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1EEC7" w14:textId="77777777" w:rsidR="00515CD7" w:rsidRDefault="00515CD7" w:rsidP="00515CD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00D291E8" w14:textId="77777777" w:rsidR="00515CD7" w:rsidRDefault="00515CD7" w:rsidP="00515CD7">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WGT</w:t>
      </w:r>
      <w:r>
        <w:rPr>
          <w:rFonts w:ascii="Arial" w:hAnsi="Arial" w:cs="Arial"/>
          <w:b/>
          <w:sz w:val="32"/>
        </w:rPr>
        <w:br/>
        <w:t>meeting: 140</w:t>
      </w:r>
    </w:p>
    <w:p w14:paraId="433C6F4C" w14:textId="77777777" w:rsidR="00515CD7" w:rsidRDefault="00515CD7" w:rsidP="00515CD7">
      <w:pPr>
        <w:jc w:val="center"/>
        <w:rPr>
          <w:rFonts w:ascii="Arial" w:hAnsi="Arial" w:cs="Arial"/>
          <w:b/>
          <w:sz w:val="32"/>
        </w:rPr>
      </w:pPr>
      <w:r>
        <w:rPr>
          <w:rFonts w:ascii="Arial" w:hAnsi="Arial" w:cs="Arial"/>
          <w:b/>
          <w:sz w:val="32"/>
        </w:rPr>
        <w:t>Wuhan, CN, 07/04/2025 to 11/04/2025</w:t>
      </w:r>
    </w:p>
    <w:p w14:paraId="463AD39F" w14:textId="77777777" w:rsidR="00515CD7" w:rsidRDefault="00515CD7" w:rsidP="00515CD7"/>
    <w:p w14:paraId="6718C0B8" w14:textId="77777777" w:rsidR="00515CD7" w:rsidRDefault="00515CD7" w:rsidP="00515CD7">
      <w:r>
        <w:t>Report generated on Tuesday, 2025-04-15 13:08  UTC</w:t>
      </w:r>
    </w:p>
    <w:p w14:paraId="739F49A1" w14:textId="77777777" w:rsidR="00515CD7" w:rsidRDefault="00515CD7" w:rsidP="00515CD7"/>
    <w:p w14:paraId="4ED5919A" w14:textId="77777777" w:rsidR="00515CD7" w:rsidRDefault="00515CD7" w:rsidP="00515CD7">
      <w:r>
        <w:t>Contents:</w:t>
      </w:r>
    </w:p>
    <w:p w14:paraId="25B67690" w14:textId="0821980D" w:rsidR="00515CD7" w:rsidRDefault="00515CD7">
      <w:pPr>
        <w:pStyle w:val="TOC2"/>
        <w:rPr>
          <w:rFonts w:asciiTheme="minorHAnsi" w:eastAsiaTheme="minorEastAsia" w:hAnsiTheme="minorHAnsi" w:cstheme="minorBidi"/>
          <w:kern w:val="2"/>
          <w:sz w:val="24"/>
          <w:szCs w:val="24"/>
          <w:lang w:eastAsia="ko-KR"/>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lang w:eastAsia="ko-KR"/>
          <w14:ligatures w14:val="standardContextual"/>
        </w:rPr>
        <w:tab/>
      </w:r>
      <w:r>
        <w:t>Opening of the meeting</w:t>
      </w:r>
      <w:r>
        <w:tab/>
      </w:r>
      <w:r>
        <w:fldChar w:fldCharType="begin"/>
      </w:r>
      <w:r>
        <w:instrText xml:space="preserve"> PAGEREF _Toc195647928 \h </w:instrText>
      </w:r>
      <w:r>
        <w:fldChar w:fldCharType="separate"/>
      </w:r>
      <w:r>
        <w:t>8</w:t>
      </w:r>
      <w:r>
        <w:fldChar w:fldCharType="end"/>
      </w:r>
    </w:p>
    <w:p w14:paraId="63EF3406" w14:textId="4EBC6FC2" w:rsidR="00515CD7" w:rsidRDefault="00515CD7">
      <w:pPr>
        <w:pStyle w:val="TOC3"/>
        <w:rPr>
          <w:rFonts w:asciiTheme="minorHAnsi" w:eastAsiaTheme="minorEastAsia" w:hAnsiTheme="minorHAnsi" w:cstheme="minorBidi"/>
          <w:kern w:val="2"/>
          <w:sz w:val="24"/>
          <w:szCs w:val="24"/>
          <w:lang w:eastAsia="ko-KR"/>
          <w14:ligatures w14:val="standardContextual"/>
        </w:rPr>
      </w:pPr>
      <w:r>
        <w:t>1.1</w:t>
      </w:r>
      <w:r>
        <w:rPr>
          <w:rFonts w:asciiTheme="minorHAnsi" w:eastAsiaTheme="minorEastAsia" w:hAnsiTheme="minorHAnsi" w:cstheme="minorBidi"/>
          <w:kern w:val="2"/>
          <w:sz w:val="24"/>
          <w:szCs w:val="24"/>
          <w:lang w:eastAsia="ko-KR"/>
          <w14:ligatures w14:val="standardContextual"/>
        </w:rPr>
        <w:tab/>
      </w:r>
      <w:r>
        <w:t>Welcome speech</w:t>
      </w:r>
      <w:r>
        <w:tab/>
      </w:r>
      <w:r>
        <w:fldChar w:fldCharType="begin"/>
      </w:r>
      <w:r>
        <w:instrText xml:space="preserve"> PAGEREF _Toc195647929 \h </w:instrText>
      </w:r>
      <w:r>
        <w:fldChar w:fldCharType="separate"/>
      </w:r>
      <w:r>
        <w:t>8</w:t>
      </w:r>
      <w:r>
        <w:fldChar w:fldCharType="end"/>
      </w:r>
    </w:p>
    <w:p w14:paraId="6AABAF7B" w14:textId="307798A4" w:rsidR="00515CD7" w:rsidRDefault="00515CD7">
      <w:pPr>
        <w:pStyle w:val="TOC3"/>
        <w:rPr>
          <w:rFonts w:asciiTheme="minorHAnsi" w:eastAsiaTheme="minorEastAsia" w:hAnsiTheme="minorHAnsi" w:cstheme="minorBidi"/>
          <w:kern w:val="2"/>
          <w:sz w:val="24"/>
          <w:szCs w:val="24"/>
          <w:lang w:eastAsia="ko-KR"/>
          <w14:ligatures w14:val="standardContextual"/>
        </w:rPr>
      </w:pPr>
      <w:r>
        <w:t>1.2</w:t>
      </w:r>
      <w:r>
        <w:rPr>
          <w:rFonts w:asciiTheme="minorHAnsi" w:eastAsiaTheme="minorEastAsia" w:hAnsiTheme="minorHAnsi" w:cstheme="minorBidi"/>
          <w:kern w:val="2"/>
          <w:sz w:val="24"/>
          <w:szCs w:val="24"/>
          <w:lang w:eastAsia="ko-KR"/>
          <w14:ligatures w14:val="standardContextual"/>
        </w:rPr>
        <w:tab/>
      </w:r>
      <w:r>
        <w:t>IPR disclosures</w:t>
      </w:r>
      <w:r>
        <w:tab/>
      </w:r>
      <w:r>
        <w:fldChar w:fldCharType="begin"/>
      </w:r>
      <w:r>
        <w:instrText xml:space="preserve"> PAGEREF _Toc195647930 \h </w:instrText>
      </w:r>
      <w:r>
        <w:fldChar w:fldCharType="separate"/>
      </w:r>
      <w:r>
        <w:t>8</w:t>
      </w:r>
      <w:r>
        <w:fldChar w:fldCharType="end"/>
      </w:r>
    </w:p>
    <w:p w14:paraId="5777F1B3" w14:textId="2535C0D9" w:rsidR="00515CD7" w:rsidRDefault="00515CD7">
      <w:pPr>
        <w:pStyle w:val="TOC3"/>
        <w:rPr>
          <w:rFonts w:asciiTheme="minorHAnsi" w:eastAsiaTheme="minorEastAsia" w:hAnsiTheme="minorHAnsi" w:cstheme="minorBidi"/>
          <w:kern w:val="2"/>
          <w:sz w:val="24"/>
          <w:szCs w:val="24"/>
          <w:lang w:eastAsia="ko-KR"/>
          <w14:ligatures w14:val="standardContextual"/>
        </w:rPr>
      </w:pPr>
      <w:r>
        <w:t>1.3</w:t>
      </w:r>
      <w:r>
        <w:rPr>
          <w:rFonts w:asciiTheme="minorHAnsi" w:eastAsiaTheme="minorEastAsia" w:hAnsiTheme="minorHAnsi" w:cstheme="minorBidi"/>
          <w:kern w:val="2"/>
          <w:sz w:val="24"/>
          <w:szCs w:val="24"/>
          <w:lang w:eastAsia="ko-KR"/>
          <w14:ligatures w14:val="standardContextual"/>
        </w:rPr>
        <w:tab/>
      </w:r>
      <w:r>
        <w:t>Antitrust declarations</w:t>
      </w:r>
      <w:r>
        <w:tab/>
      </w:r>
      <w:r>
        <w:fldChar w:fldCharType="begin"/>
      </w:r>
      <w:r>
        <w:instrText xml:space="preserve"> PAGEREF _Toc195647931 \h </w:instrText>
      </w:r>
      <w:r>
        <w:fldChar w:fldCharType="separate"/>
      </w:r>
      <w:r>
        <w:t>8</w:t>
      </w:r>
      <w:r>
        <w:fldChar w:fldCharType="end"/>
      </w:r>
    </w:p>
    <w:p w14:paraId="2F804F13" w14:textId="5FB91392" w:rsidR="00515CD7" w:rsidRDefault="00515CD7">
      <w:pPr>
        <w:pStyle w:val="TOC2"/>
        <w:rPr>
          <w:rFonts w:asciiTheme="minorHAnsi" w:eastAsiaTheme="minorEastAsia" w:hAnsiTheme="minorHAnsi" w:cstheme="minorBidi"/>
          <w:kern w:val="2"/>
          <w:sz w:val="24"/>
          <w:szCs w:val="24"/>
          <w:lang w:eastAsia="ko-KR"/>
          <w14:ligatures w14:val="standardContextual"/>
        </w:rPr>
      </w:pPr>
      <w:r>
        <w:t>2</w:t>
      </w:r>
      <w:r>
        <w:rPr>
          <w:rFonts w:asciiTheme="minorHAnsi" w:eastAsiaTheme="minorEastAsia" w:hAnsiTheme="minorHAnsi" w:cstheme="minorBidi"/>
          <w:kern w:val="2"/>
          <w:sz w:val="24"/>
          <w:szCs w:val="24"/>
          <w:lang w:eastAsia="ko-KR"/>
          <w14:ligatures w14:val="standardContextual"/>
        </w:rPr>
        <w:tab/>
      </w:r>
      <w:r>
        <w:t>Approval of the agenda and registration of new documents</w:t>
      </w:r>
      <w:r>
        <w:tab/>
      </w:r>
      <w:r>
        <w:fldChar w:fldCharType="begin"/>
      </w:r>
      <w:r>
        <w:instrText xml:space="preserve"> PAGEREF _Toc195647932 \h </w:instrText>
      </w:r>
      <w:r>
        <w:fldChar w:fldCharType="separate"/>
      </w:r>
      <w:r>
        <w:t>8</w:t>
      </w:r>
      <w:r>
        <w:fldChar w:fldCharType="end"/>
      </w:r>
    </w:p>
    <w:p w14:paraId="686646B8" w14:textId="77B7A2DC" w:rsidR="00515CD7" w:rsidRDefault="00515CD7">
      <w:pPr>
        <w:pStyle w:val="TOC3"/>
        <w:rPr>
          <w:rFonts w:asciiTheme="minorHAnsi" w:eastAsiaTheme="minorEastAsia" w:hAnsiTheme="minorHAnsi" w:cstheme="minorBidi"/>
          <w:kern w:val="2"/>
          <w:sz w:val="24"/>
          <w:szCs w:val="24"/>
          <w:lang w:eastAsia="ko-KR"/>
          <w14:ligatures w14:val="standardContextual"/>
        </w:rPr>
      </w:pPr>
      <w:r>
        <w:t>2.1</w:t>
      </w:r>
      <w:r>
        <w:rPr>
          <w:rFonts w:asciiTheme="minorHAnsi" w:eastAsiaTheme="minorEastAsia" w:hAnsiTheme="minorHAnsi" w:cstheme="minorBidi"/>
          <w:kern w:val="2"/>
          <w:sz w:val="24"/>
          <w:szCs w:val="24"/>
          <w:lang w:eastAsia="ko-KR"/>
          <w14:ligatures w14:val="standardContextual"/>
        </w:rPr>
        <w:tab/>
      </w:r>
      <w:r>
        <w:t>Approval of the agenda</w:t>
      </w:r>
      <w:r>
        <w:tab/>
      </w:r>
      <w:r>
        <w:fldChar w:fldCharType="begin"/>
      </w:r>
      <w:r>
        <w:instrText xml:space="preserve"> PAGEREF _Toc195647933 \h </w:instrText>
      </w:r>
      <w:r>
        <w:fldChar w:fldCharType="separate"/>
      </w:r>
      <w:r>
        <w:t>8</w:t>
      </w:r>
      <w:r>
        <w:fldChar w:fldCharType="end"/>
      </w:r>
    </w:p>
    <w:p w14:paraId="36B3F13D" w14:textId="6FCA4780" w:rsidR="00515CD7" w:rsidRDefault="00515CD7">
      <w:pPr>
        <w:pStyle w:val="TOC3"/>
        <w:rPr>
          <w:rFonts w:asciiTheme="minorHAnsi" w:eastAsiaTheme="minorEastAsia" w:hAnsiTheme="minorHAnsi" w:cstheme="minorBidi"/>
          <w:kern w:val="2"/>
          <w:sz w:val="24"/>
          <w:szCs w:val="24"/>
          <w:lang w:eastAsia="ko-KR"/>
          <w14:ligatures w14:val="standardContextual"/>
        </w:rPr>
      </w:pPr>
      <w:r>
        <w:t>2.2</w:t>
      </w:r>
      <w:r>
        <w:rPr>
          <w:rFonts w:asciiTheme="minorHAnsi" w:eastAsiaTheme="minorEastAsia" w:hAnsiTheme="minorHAnsi" w:cstheme="minorBidi"/>
          <w:kern w:val="2"/>
          <w:sz w:val="24"/>
          <w:szCs w:val="24"/>
          <w:lang w:eastAsia="ko-KR"/>
          <w14:ligatures w14:val="standardContextual"/>
        </w:rPr>
        <w:tab/>
      </w:r>
      <w:r>
        <w:t>Proposed schedule</w:t>
      </w:r>
      <w:r>
        <w:tab/>
      </w:r>
      <w:r>
        <w:fldChar w:fldCharType="begin"/>
      </w:r>
      <w:r>
        <w:instrText xml:space="preserve"> PAGEREF _Toc195647934 \h </w:instrText>
      </w:r>
      <w:r>
        <w:fldChar w:fldCharType="separate"/>
      </w:r>
      <w:r>
        <w:t>8</w:t>
      </w:r>
      <w:r>
        <w:fldChar w:fldCharType="end"/>
      </w:r>
    </w:p>
    <w:p w14:paraId="303A7652" w14:textId="1C703798" w:rsidR="00515CD7" w:rsidRDefault="00515CD7">
      <w:pPr>
        <w:pStyle w:val="TOC3"/>
        <w:rPr>
          <w:rFonts w:asciiTheme="minorHAnsi" w:eastAsiaTheme="minorEastAsia" w:hAnsiTheme="minorHAnsi" w:cstheme="minorBidi"/>
          <w:kern w:val="2"/>
          <w:sz w:val="24"/>
          <w:szCs w:val="24"/>
          <w:lang w:eastAsia="ko-KR"/>
          <w14:ligatures w14:val="standardContextual"/>
        </w:rPr>
      </w:pPr>
      <w:r>
        <w:t>2.3</w:t>
      </w:r>
      <w:r>
        <w:rPr>
          <w:rFonts w:asciiTheme="minorHAnsi" w:eastAsiaTheme="minorEastAsia" w:hAnsiTheme="minorHAnsi" w:cstheme="minorBidi"/>
          <w:kern w:val="2"/>
          <w:sz w:val="24"/>
          <w:szCs w:val="24"/>
          <w:lang w:eastAsia="ko-KR"/>
          <w14:ligatures w14:val="standardContextual"/>
        </w:rPr>
        <w:tab/>
      </w:r>
      <w:r>
        <w:t>Registration of documents</w:t>
      </w:r>
      <w:r>
        <w:tab/>
      </w:r>
      <w:r>
        <w:fldChar w:fldCharType="begin"/>
      </w:r>
      <w:r>
        <w:instrText xml:space="preserve"> PAGEREF _Toc195647935 \h </w:instrText>
      </w:r>
      <w:r>
        <w:fldChar w:fldCharType="separate"/>
      </w:r>
      <w:r>
        <w:t>8</w:t>
      </w:r>
      <w:r>
        <w:fldChar w:fldCharType="end"/>
      </w:r>
    </w:p>
    <w:p w14:paraId="4DD9F45E" w14:textId="4771DD43" w:rsidR="00515CD7" w:rsidRDefault="00515CD7">
      <w:pPr>
        <w:pStyle w:val="TOC2"/>
        <w:rPr>
          <w:rFonts w:asciiTheme="minorHAnsi" w:eastAsiaTheme="minorEastAsia" w:hAnsiTheme="minorHAnsi" w:cstheme="minorBidi"/>
          <w:kern w:val="2"/>
          <w:sz w:val="24"/>
          <w:szCs w:val="24"/>
          <w:lang w:eastAsia="ko-KR"/>
          <w14:ligatures w14:val="standardContextual"/>
        </w:rPr>
      </w:pPr>
      <w:r>
        <w:t>3</w:t>
      </w:r>
      <w:r>
        <w:rPr>
          <w:rFonts w:asciiTheme="minorHAnsi" w:eastAsiaTheme="minorEastAsia" w:hAnsiTheme="minorHAnsi" w:cstheme="minorBidi"/>
          <w:kern w:val="2"/>
          <w:sz w:val="24"/>
          <w:szCs w:val="24"/>
          <w:lang w:eastAsia="ko-KR"/>
          <w14:ligatures w14:val="standardContextual"/>
        </w:rPr>
        <w:tab/>
      </w:r>
      <w:r>
        <w:t>Reports</w:t>
      </w:r>
      <w:r>
        <w:tab/>
      </w:r>
      <w:r>
        <w:fldChar w:fldCharType="begin"/>
      </w:r>
      <w:r>
        <w:instrText xml:space="preserve"> PAGEREF _Toc195647936 \h </w:instrText>
      </w:r>
      <w:r>
        <w:fldChar w:fldCharType="separate"/>
      </w:r>
      <w:r>
        <w:t>9</w:t>
      </w:r>
      <w:r>
        <w:fldChar w:fldCharType="end"/>
      </w:r>
    </w:p>
    <w:p w14:paraId="3D80860D" w14:textId="1A52F4F8" w:rsidR="00515CD7" w:rsidRDefault="00515CD7">
      <w:pPr>
        <w:pStyle w:val="TOC3"/>
        <w:rPr>
          <w:rFonts w:asciiTheme="minorHAnsi" w:eastAsiaTheme="minorEastAsia" w:hAnsiTheme="minorHAnsi" w:cstheme="minorBidi"/>
          <w:kern w:val="2"/>
          <w:sz w:val="24"/>
          <w:szCs w:val="24"/>
          <w:lang w:eastAsia="ko-KR"/>
          <w14:ligatures w14:val="standardContextual"/>
        </w:rPr>
      </w:pPr>
      <w:r>
        <w:t>3.1</w:t>
      </w:r>
      <w:r>
        <w:rPr>
          <w:rFonts w:asciiTheme="minorHAnsi" w:eastAsiaTheme="minorEastAsia" w:hAnsiTheme="minorHAnsi" w:cstheme="minorBidi"/>
          <w:kern w:val="2"/>
          <w:sz w:val="24"/>
          <w:szCs w:val="24"/>
          <w:lang w:eastAsia="ko-KR"/>
          <w14:ligatures w14:val="standardContextual"/>
        </w:rPr>
        <w:tab/>
      </w:r>
      <w:r>
        <w:t>Report from previous CT3 meeting</w:t>
      </w:r>
      <w:r>
        <w:tab/>
      </w:r>
      <w:r>
        <w:fldChar w:fldCharType="begin"/>
      </w:r>
      <w:r>
        <w:instrText xml:space="preserve"> PAGEREF _Toc195647937 \h </w:instrText>
      </w:r>
      <w:r>
        <w:fldChar w:fldCharType="separate"/>
      </w:r>
      <w:r>
        <w:t>9</w:t>
      </w:r>
      <w:r>
        <w:fldChar w:fldCharType="end"/>
      </w:r>
    </w:p>
    <w:p w14:paraId="06A37AA4" w14:textId="0A930A64" w:rsidR="00515CD7" w:rsidRDefault="00515CD7">
      <w:pPr>
        <w:pStyle w:val="TOC3"/>
        <w:rPr>
          <w:rFonts w:asciiTheme="minorHAnsi" w:eastAsiaTheme="minorEastAsia" w:hAnsiTheme="minorHAnsi" w:cstheme="minorBidi"/>
          <w:kern w:val="2"/>
          <w:sz w:val="24"/>
          <w:szCs w:val="24"/>
          <w:lang w:eastAsia="ko-KR"/>
          <w14:ligatures w14:val="standardContextual"/>
        </w:rPr>
      </w:pPr>
      <w:r>
        <w:t>3.2</w:t>
      </w:r>
      <w:r>
        <w:rPr>
          <w:rFonts w:asciiTheme="minorHAnsi" w:eastAsiaTheme="minorEastAsia" w:hAnsiTheme="minorHAnsi" w:cstheme="minorBidi"/>
          <w:kern w:val="2"/>
          <w:sz w:val="24"/>
          <w:szCs w:val="24"/>
          <w:lang w:eastAsia="ko-KR"/>
          <w14:ligatures w14:val="standardContextual"/>
        </w:rPr>
        <w:tab/>
      </w:r>
      <w:r>
        <w:t>Report from previous CT plenary</w:t>
      </w:r>
      <w:r>
        <w:tab/>
      </w:r>
      <w:r>
        <w:fldChar w:fldCharType="begin"/>
      </w:r>
      <w:r>
        <w:instrText xml:space="preserve"> PAGEREF _Toc195647938 \h </w:instrText>
      </w:r>
      <w:r>
        <w:fldChar w:fldCharType="separate"/>
      </w:r>
      <w:r>
        <w:t>9</w:t>
      </w:r>
      <w:r>
        <w:fldChar w:fldCharType="end"/>
      </w:r>
    </w:p>
    <w:p w14:paraId="48A497DB" w14:textId="7D367F60" w:rsidR="00515CD7" w:rsidRDefault="00515CD7">
      <w:pPr>
        <w:pStyle w:val="TOC3"/>
        <w:rPr>
          <w:rFonts w:asciiTheme="minorHAnsi" w:eastAsiaTheme="minorEastAsia" w:hAnsiTheme="minorHAnsi" w:cstheme="minorBidi"/>
          <w:kern w:val="2"/>
          <w:sz w:val="24"/>
          <w:szCs w:val="24"/>
          <w:lang w:eastAsia="ko-KR"/>
          <w14:ligatures w14:val="standardContextual"/>
        </w:rPr>
      </w:pPr>
      <w:r>
        <w:t>3.3</w:t>
      </w:r>
      <w:r>
        <w:rPr>
          <w:rFonts w:asciiTheme="minorHAnsi" w:eastAsiaTheme="minorEastAsia" w:hAnsiTheme="minorHAnsi" w:cstheme="minorBidi"/>
          <w:kern w:val="2"/>
          <w:sz w:val="24"/>
          <w:szCs w:val="24"/>
          <w:lang w:eastAsia="ko-KR"/>
          <w14:ligatures w14:val="standardContextual"/>
        </w:rPr>
        <w:tab/>
      </w:r>
      <w:r>
        <w:t>Reports from other groups</w:t>
      </w:r>
      <w:r>
        <w:tab/>
      </w:r>
      <w:r>
        <w:fldChar w:fldCharType="begin"/>
      </w:r>
      <w:r>
        <w:instrText xml:space="preserve"> PAGEREF _Toc195647939 \h </w:instrText>
      </w:r>
      <w:r>
        <w:fldChar w:fldCharType="separate"/>
      </w:r>
      <w:r>
        <w:t>10</w:t>
      </w:r>
      <w:r>
        <w:fldChar w:fldCharType="end"/>
      </w:r>
    </w:p>
    <w:p w14:paraId="6D6281D3" w14:textId="353F4A3B" w:rsidR="00515CD7" w:rsidRDefault="00515CD7">
      <w:pPr>
        <w:pStyle w:val="TOC2"/>
        <w:rPr>
          <w:rFonts w:asciiTheme="minorHAnsi" w:eastAsiaTheme="minorEastAsia" w:hAnsiTheme="minorHAnsi" w:cstheme="minorBidi"/>
          <w:kern w:val="2"/>
          <w:sz w:val="24"/>
          <w:szCs w:val="24"/>
          <w:lang w:eastAsia="ko-KR"/>
          <w14:ligatures w14:val="standardContextual"/>
        </w:rPr>
      </w:pPr>
      <w:r>
        <w:t>4</w:t>
      </w:r>
      <w:r>
        <w:rPr>
          <w:rFonts w:asciiTheme="minorHAnsi" w:eastAsiaTheme="minorEastAsia" w:hAnsiTheme="minorHAnsi" w:cstheme="minorBidi"/>
          <w:kern w:val="2"/>
          <w:sz w:val="24"/>
          <w:szCs w:val="24"/>
          <w:lang w:eastAsia="ko-KR"/>
          <w14:ligatures w14:val="standardContextual"/>
        </w:rPr>
        <w:tab/>
      </w:r>
      <w:r>
        <w:t>Liaison Statements</w:t>
      </w:r>
      <w:r>
        <w:tab/>
      </w:r>
      <w:r>
        <w:fldChar w:fldCharType="begin"/>
      </w:r>
      <w:r>
        <w:instrText xml:space="preserve"> PAGEREF _Toc195647940 \h </w:instrText>
      </w:r>
      <w:r>
        <w:fldChar w:fldCharType="separate"/>
      </w:r>
      <w:r>
        <w:t>10</w:t>
      </w:r>
      <w:r>
        <w:fldChar w:fldCharType="end"/>
      </w:r>
    </w:p>
    <w:p w14:paraId="771B709D" w14:textId="120122B5" w:rsidR="00515CD7" w:rsidRDefault="00515CD7">
      <w:pPr>
        <w:pStyle w:val="TOC3"/>
        <w:rPr>
          <w:rFonts w:asciiTheme="minorHAnsi" w:eastAsiaTheme="minorEastAsia" w:hAnsiTheme="minorHAnsi" w:cstheme="minorBidi"/>
          <w:kern w:val="2"/>
          <w:sz w:val="24"/>
          <w:szCs w:val="24"/>
          <w:lang w:eastAsia="ko-KR"/>
          <w14:ligatures w14:val="standardContextual"/>
        </w:rPr>
      </w:pPr>
      <w:r>
        <w:t>4.1</w:t>
      </w:r>
      <w:r>
        <w:rPr>
          <w:rFonts w:asciiTheme="minorHAnsi" w:eastAsiaTheme="minorEastAsia" w:hAnsiTheme="minorHAnsi" w:cstheme="minorBidi"/>
          <w:kern w:val="2"/>
          <w:sz w:val="24"/>
          <w:szCs w:val="24"/>
          <w:lang w:eastAsia="ko-KR"/>
          <w14:ligatures w14:val="standardContextual"/>
        </w:rPr>
        <w:tab/>
      </w:r>
      <w:r>
        <w:t>Incoming liaisons</w:t>
      </w:r>
      <w:r>
        <w:tab/>
      </w:r>
      <w:r>
        <w:fldChar w:fldCharType="begin"/>
      </w:r>
      <w:r>
        <w:instrText xml:space="preserve"> PAGEREF _Toc195647941 \h </w:instrText>
      </w:r>
      <w:r>
        <w:fldChar w:fldCharType="separate"/>
      </w:r>
      <w:r>
        <w:t>10</w:t>
      </w:r>
      <w:r>
        <w:fldChar w:fldCharType="end"/>
      </w:r>
    </w:p>
    <w:p w14:paraId="72BC25B4" w14:textId="239E6F86" w:rsidR="00515CD7" w:rsidRDefault="00515CD7">
      <w:pPr>
        <w:pStyle w:val="TOC3"/>
        <w:rPr>
          <w:rFonts w:asciiTheme="minorHAnsi" w:eastAsiaTheme="minorEastAsia" w:hAnsiTheme="minorHAnsi" w:cstheme="minorBidi"/>
          <w:kern w:val="2"/>
          <w:sz w:val="24"/>
          <w:szCs w:val="24"/>
          <w:lang w:eastAsia="ko-KR"/>
          <w14:ligatures w14:val="standardContextual"/>
        </w:rPr>
      </w:pPr>
      <w:r>
        <w:t>4.2</w:t>
      </w:r>
      <w:r>
        <w:rPr>
          <w:rFonts w:asciiTheme="minorHAnsi" w:eastAsiaTheme="minorEastAsia" w:hAnsiTheme="minorHAnsi" w:cstheme="minorBidi"/>
          <w:kern w:val="2"/>
          <w:sz w:val="24"/>
          <w:szCs w:val="24"/>
          <w:lang w:eastAsia="ko-KR"/>
          <w14:ligatures w14:val="standardContextual"/>
        </w:rPr>
        <w:tab/>
      </w:r>
      <w:r>
        <w:t>Outgoing liaison</w:t>
      </w:r>
      <w:r>
        <w:tab/>
      </w:r>
      <w:r>
        <w:fldChar w:fldCharType="begin"/>
      </w:r>
      <w:r>
        <w:instrText xml:space="preserve"> PAGEREF _Toc195647942 \h </w:instrText>
      </w:r>
      <w:r>
        <w:fldChar w:fldCharType="separate"/>
      </w:r>
      <w:r>
        <w:t>16</w:t>
      </w:r>
      <w:r>
        <w:fldChar w:fldCharType="end"/>
      </w:r>
    </w:p>
    <w:p w14:paraId="36FF4F2C" w14:textId="18DBEBE2" w:rsidR="00515CD7" w:rsidRDefault="00515CD7">
      <w:pPr>
        <w:pStyle w:val="TOC2"/>
        <w:rPr>
          <w:rFonts w:asciiTheme="minorHAnsi" w:eastAsiaTheme="minorEastAsia" w:hAnsiTheme="minorHAnsi" w:cstheme="minorBidi"/>
          <w:kern w:val="2"/>
          <w:sz w:val="24"/>
          <w:szCs w:val="24"/>
          <w:lang w:eastAsia="ko-KR"/>
          <w14:ligatures w14:val="standardContextual"/>
        </w:rPr>
      </w:pPr>
      <w:r>
        <w:t>5</w:t>
      </w:r>
      <w:r>
        <w:rPr>
          <w:rFonts w:asciiTheme="minorHAnsi" w:eastAsiaTheme="minorEastAsia" w:hAnsiTheme="minorHAnsi" w:cstheme="minorBidi"/>
          <w:kern w:val="2"/>
          <w:sz w:val="24"/>
          <w:szCs w:val="24"/>
          <w:lang w:eastAsia="ko-KR"/>
          <w14:ligatures w14:val="standardContextual"/>
        </w:rPr>
        <w:tab/>
      </w:r>
      <w:r>
        <w:t>Items for immediate consideration</w:t>
      </w:r>
      <w:r>
        <w:tab/>
      </w:r>
      <w:r>
        <w:fldChar w:fldCharType="begin"/>
      </w:r>
      <w:r>
        <w:instrText xml:space="preserve"> PAGEREF _Toc195647943 \h </w:instrText>
      </w:r>
      <w:r>
        <w:fldChar w:fldCharType="separate"/>
      </w:r>
      <w:r>
        <w:t>19</w:t>
      </w:r>
      <w:r>
        <w:fldChar w:fldCharType="end"/>
      </w:r>
    </w:p>
    <w:p w14:paraId="7B8D0A4C" w14:textId="26076704" w:rsidR="00515CD7" w:rsidRDefault="00515CD7">
      <w:pPr>
        <w:pStyle w:val="TOC2"/>
        <w:rPr>
          <w:rFonts w:asciiTheme="minorHAnsi" w:eastAsiaTheme="minorEastAsia" w:hAnsiTheme="minorHAnsi" w:cstheme="minorBidi"/>
          <w:kern w:val="2"/>
          <w:sz w:val="24"/>
          <w:szCs w:val="24"/>
          <w:lang w:eastAsia="ko-KR"/>
          <w14:ligatures w14:val="standardContextual"/>
        </w:rPr>
      </w:pPr>
      <w:r>
        <w:t>6</w:t>
      </w:r>
      <w:r>
        <w:rPr>
          <w:rFonts w:asciiTheme="minorHAnsi" w:eastAsiaTheme="minorEastAsia" w:hAnsiTheme="minorHAnsi" w:cstheme="minorBidi"/>
          <w:kern w:val="2"/>
          <w:sz w:val="24"/>
          <w:szCs w:val="24"/>
          <w:lang w:eastAsia="ko-KR"/>
          <w14:ligatures w14:val="standardContextual"/>
        </w:rPr>
        <w:tab/>
      </w:r>
      <w:r>
        <w:t>OpenAPI Updates</w:t>
      </w:r>
      <w:r>
        <w:tab/>
      </w:r>
      <w:r>
        <w:fldChar w:fldCharType="begin"/>
      </w:r>
      <w:r>
        <w:instrText xml:space="preserve"> PAGEREF _Toc195647944 \h </w:instrText>
      </w:r>
      <w:r>
        <w:fldChar w:fldCharType="separate"/>
      </w:r>
      <w:r>
        <w:t>19</w:t>
      </w:r>
      <w:r>
        <w:fldChar w:fldCharType="end"/>
      </w:r>
    </w:p>
    <w:p w14:paraId="6CD0F21A" w14:textId="6D5EB150" w:rsidR="00515CD7" w:rsidRDefault="00515CD7">
      <w:pPr>
        <w:pStyle w:val="TOC3"/>
        <w:rPr>
          <w:rFonts w:asciiTheme="minorHAnsi" w:eastAsiaTheme="minorEastAsia" w:hAnsiTheme="minorHAnsi" w:cstheme="minorBidi"/>
          <w:kern w:val="2"/>
          <w:sz w:val="24"/>
          <w:szCs w:val="24"/>
          <w:lang w:eastAsia="ko-KR"/>
          <w14:ligatures w14:val="standardContextual"/>
        </w:rPr>
      </w:pPr>
      <w:r>
        <w:t>6.1</w:t>
      </w:r>
      <w:r>
        <w:rPr>
          <w:rFonts w:asciiTheme="minorHAnsi" w:eastAsiaTheme="minorEastAsia" w:hAnsiTheme="minorHAnsi" w:cstheme="minorBidi"/>
          <w:kern w:val="2"/>
          <w:sz w:val="24"/>
          <w:szCs w:val="24"/>
          <w:lang w:eastAsia="ko-KR"/>
          <w14:ligatures w14:val="standardContextual"/>
        </w:rPr>
        <w:tab/>
      </w:r>
      <w:r>
        <w:t>Release 15 OpenAPI Updates</w:t>
      </w:r>
      <w:r>
        <w:tab/>
      </w:r>
      <w:r>
        <w:fldChar w:fldCharType="begin"/>
      </w:r>
      <w:r>
        <w:instrText xml:space="preserve"> PAGEREF _Toc195647945 \h </w:instrText>
      </w:r>
      <w:r>
        <w:fldChar w:fldCharType="separate"/>
      </w:r>
      <w:r>
        <w:t>19</w:t>
      </w:r>
      <w:r>
        <w:fldChar w:fldCharType="end"/>
      </w:r>
    </w:p>
    <w:p w14:paraId="26E4D040" w14:textId="43C4B207" w:rsidR="00515CD7" w:rsidRDefault="00515CD7">
      <w:pPr>
        <w:pStyle w:val="TOC3"/>
        <w:rPr>
          <w:rFonts w:asciiTheme="minorHAnsi" w:eastAsiaTheme="minorEastAsia" w:hAnsiTheme="minorHAnsi" w:cstheme="minorBidi"/>
          <w:kern w:val="2"/>
          <w:sz w:val="24"/>
          <w:szCs w:val="24"/>
          <w:lang w:eastAsia="ko-KR"/>
          <w14:ligatures w14:val="standardContextual"/>
        </w:rPr>
      </w:pPr>
      <w:r>
        <w:t>6.2</w:t>
      </w:r>
      <w:r>
        <w:rPr>
          <w:rFonts w:asciiTheme="minorHAnsi" w:eastAsiaTheme="minorEastAsia" w:hAnsiTheme="minorHAnsi" w:cstheme="minorBidi"/>
          <w:kern w:val="2"/>
          <w:sz w:val="24"/>
          <w:szCs w:val="24"/>
          <w:lang w:eastAsia="ko-KR"/>
          <w14:ligatures w14:val="standardContextual"/>
        </w:rPr>
        <w:tab/>
      </w:r>
      <w:r>
        <w:t>Release 16 OpenAPI Updates</w:t>
      </w:r>
      <w:r>
        <w:tab/>
      </w:r>
      <w:r>
        <w:fldChar w:fldCharType="begin"/>
      </w:r>
      <w:r>
        <w:instrText xml:space="preserve"> PAGEREF _Toc195647946 \h </w:instrText>
      </w:r>
      <w:r>
        <w:fldChar w:fldCharType="separate"/>
      </w:r>
      <w:r>
        <w:t>19</w:t>
      </w:r>
      <w:r>
        <w:fldChar w:fldCharType="end"/>
      </w:r>
    </w:p>
    <w:p w14:paraId="3315E405" w14:textId="10F3EB89" w:rsidR="00515CD7" w:rsidRDefault="00515CD7">
      <w:pPr>
        <w:pStyle w:val="TOC3"/>
        <w:rPr>
          <w:rFonts w:asciiTheme="minorHAnsi" w:eastAsiaTheme="minorEastAsia" w:hAnsiTheme="minorHAnsi" w:cstheme="minorBidi"/>
          <w:kern w:val="2"/>
          <w:sz w:val="24"/>
          <w:szCs w:val="24"/>
          <w:lang w:eastAsia="ko-KR"/>
          <w14:ligatures w14:val="standardContextual"/>
        </w:rPr>
      </w:pPr>
      <w:r>
        <w:t>6.3</w:t>
      </w:r>
      <w:r>
        <w:rPr>
          <w:rFonts w:asciiTheme="minorHAnsi" w:eastAsiaTheme="minorEastAsia" w:hAnsiTheme="minorHAnsi" w:cstheme="minorBidi"/>
          <w:kern w:val="2"/>
          <w:sz w:val="24"/>
          <w:szCs w:val="24"/>
          <w:lang w:eastAsia="ko-KR"/>
          <w14:ligatures w14:val="standardContextual"/>
        </w:rPr>
        <w:tab/>
      </w:r>
      <w:r>
        <w:t>Release 17 OpenAPI Updates</w:t>
      </w:r>
      <w:r>
        <w:tab/>
      </w:r>
      <w:r>
        <w:fldChar w:fldCharType="begin"/>
      </w:r>
      <w:r>
        <w:instrText xml:space="preserve"> PAGEREF _Toc195647947 \h </w:instrText>
      </w:r>
      <w:r>
        <w:fldChar w:fldCharType="separate"/>
      </w:r>
      <w:r>
        <w:t>19</w:t>
      </w:r>
      <w:r>
        <w:fldChar w:fldCharType="end"/>
      </w:r>
    </w:p>
    <w:p w14:paraId="69D95334" w14:textId="280D43D7" w:rsidR="00515CD7" w:rsidRDefault="00515CD7">
      <w:pPr>
        <w:pStyle w:val="TOC3"/>
        <w:rPr>
          <w:rFonts w:asciiTheme="minorHAnsi" w:eastAsiaTheme="minorEastAsia" w:hAnsiTheme="minorHAnsi" w:cstheme="minorBidi"/>
          <w:kern w:val="2"/>
          <w:sz w:val="24"/>
          <w:szCs w:val="24"/>
          <w:lang w:eastAsia="ko-KR"/>
          <w14:ligatures w14:val="standardContextual"/>
        </w:rPr>
      </w:pPr>
      <w:r>
        <w:t>6.4</w:t>
      </w:r>
      <w:r>
        <w:rPr>
          <w:rFonts w:asciiTheme="minorHAnsi" w:eastAsiaTheme="minorEastAsia" w:hAnsiTheme="minorHAnsi" w:cstheme="minorBidi"/>
          <w:kern w:val="2"/>
          <w:sz w:val="24"/>
          <w:szCs w:val="24"/>
          <w:lang w:eastAsia="ko-KR"/>
          <w14:ligatures w14:val="standardContextual"/>
        </w:rPr>
        <w:tab/>
      </w:r>
      <w:r>
        <w:t>Release 18 OpenAPI Updates</w:t>
      </w:r>
      <w:r>
        <w:tab/>
      </w:r>
      <w:r>
        <w:fldChar w:fldCharType="begin"/>
      </w:r>
      <w:r>
        <w:instrText xml:space="preserve"> PAGEREF _Toc195647948 \h </w:instrText>
      </w:r>
      <w:r>
        <w:fldChar w:fldCharType="separate"/>
      </w:r>
      <w:r>
        <w:t>19</w:t>
      </w:r>
      <w:r>
        <w:fldChar w:fldCharType="end"/>
      </w:r>
    </w:p>
    <w:p w14:paraId="5159E55B" w14:textId="03E1A9C4" w:rsidR="00515CD7" w:rsidRDefault="00515CD7">
      <w:pPr>
        <w:pStyle w:val="TOC3"/>
        <w:rPr>
          <w:rFonts w:asciiTheme="minorHAnsi" w:eastAsiaTheme="minorEastAsia" w:hAnsiTheme="minorHAnsi" w:cstheme="minorBidi"/>
          <w:kern w:val="2"/>
          <w:sz w:val="24"/>
          <w:szCs w:val="24"/>
          <w:lang w:eastAsia="ko-KR"/>
          <w14:ligatures w14:val="standardContextual"/>
        </w:rPr>
      </w:pPr>
      <w:r>
        <w:t>6.5</w:t>
      </w:r>
      <w:r>
        <w:rPr>
          <w:rFonts w:asciiTheme="minorHAnsi" w:eastAsiaTheme="minorEastAsia" w:hAnsiTheme="minorHAnsi" w:cstheme="minorBidi"/>
          <w:kern w:val="2"/>
          <w:sz w:val="24"/>
          <w:szCs w:val="24"/>
          <w:lang w:eastAsia="ko-KR"/>
          <w14:ligatures w14:val="standardContextual"/>
        </w:rPr>
        <w:tab/>
      </w:r>
      <w:r>
        <w:t>Release 19 OpenAPI Updates</w:t>
      </w:r>
      <w:r>
        <w:tab/>
      </w:r>
      <w:r>
        <w:fldChar w:fldCharType="begin"/>
      </w:r>
      <w:r>
        <w:instrText xml:space="preserve"> PAGEREF _Toc195647949 \h </w:instrText>
      </w:r>
      <w:r>
        <w:fldChar w:fldCharType="separate"/>
      </w:r>
      <w:r>
        <w:t>19</w:t>
      </w:r>
      <w:r>
        <w:fldChar w:fldCharType="end"/>
      </w:r>
    </w:p>
    <w:p w14:paraId="00C0AA61" w14:textId="0B0D75E5" w:rsidR="00515CD7" w:rsidRDefault="00515CD7">
      <w:pPr>
        <w:pStyle w:val="TOC2"/>
        <w:rPr>
          <w:rFonts w:asciiTheme="minorHAnsi" w:eastAsiaTheme="minorEastAsia" w:hAnsiTheme="minorHAnsi" w:cstheme="minorBidi"/>
          <w:kern w:val="2"/>
          <w:sz w:val="24"/>
          <w:szCs w:val="24"/>
          <w:lang w:eastAsia="ko-KR"/>
          <w14:ligatures w14:val="standardContextual"/>
        </w:rPr>
      </w:pPr>
      <w:r>
        <w:t>7</w:t>
      </w:r>
      <w:r>
        <w:rPr>
          <w:rFonts w:asciiTheme="minorHAnsi" w:eastAsiaTheme="minorEastAsia" w:hAnsiTheme="minorHAnsi" w:cstheme="minorBidi"/>
          <w:kern w:val="2"/>
          <w:sz w:val="24"/>
          <w:szCs w:val="24"/>
          <w:lang w:eastAsia="ko-KR"/>
          <w14:ligatures w14:val="standardContextual"/>
        </w:rPr>
        <w:tab/>
      </w:r>
      <w:r>
        <w:t>void</w:t>
      </w:r>
      <w:r>
        <w:tab/>
      </w:r>
      <w:r>
        <w:fldChar w:fldCharType="begin"/>
      </w:r>
      <w:r>
        <w:instrText xml:space="preserve"> PAGEREF _Toc195647950 \h </w:instrText>
      </w:r>
      <w:r>
        <w:fldChar w:fldCharType="separate"/>
      </w:r>
      <w:r>
        <w:t>19</w:t>
      </w:r>
      <w:r>
        <w:fldChar w:fldCharType="end"/>
      </w:r>
    </w:p>
    <w:p w14:paraId="7A55084D" w14:textId="0999978D" w:rsidR="00515CD7" w:rsidRDefault="00515CD7">
      <w:pPr>
        <w:pStyle w:val="TOC2"/>
        <w:rPr>
          <w:rFonts w:asciiTheme="minorHAnsi" w:eastAsiaTheme="minorEastAsia" w:hAnsiTheme="minorHAnsi" w:cstheme="minorBidi"/>
          <w:kern w:val="2"/>
          <w:sz w:val="24"/>
          <w:szCs w:val="24"/>
          <w:lang w:eastAsia="ko-KR"/>
          <w14:ligatures w14:val="standardContextual"/>
        </w:rPr>
      </w:pPr>
      <w:r>
        <w:t>8</w:t>
      </w:r>
      <w:r>
        <w:rPr>
          <w:rFonts w:asciiTheme="minorHAnsi" w:eastAsiaTheme="minorEastAsia" w:hAnsiTheme="minorHAnsi" w:cstheme="minorBidi"/>
          <w:kern w:val="2"/>
          <w:sz w:val="24"/>
          <w:szCs w:val="24"/>
          <w:lang w:eastAsia="ko-KR"/>
          <w14:ligatures w14:val="standardContextual"/>
        </w:rPr>
        <w:tab/>
      </w:r>
      <w:r>
        <w:t>Release 8 and earlier</w:t>
      </w:r>
      <w:r>
        <w:tab/>
      </w:r>
      <w:r>
        <w:fldChar w:fldCharType="begin"/>
      </w:r>
      <w:r>
        <w:instrText xml:space="preserve"> PAGEREF _Toc195647951 \h </w:instrText>
      </w:r>
      <w:r>
        <w:fldChar w:fldCharType="separate"/>
      </w:r>
      <w:r>
        <w:t>19</w:t>
      </w:r>
      <w:r>
        <w:fldChar w:fldCharType="end"/>
      </w:r>
    </w:p>
    <w:p w14:paraId="2B2C739A" w14:textId="6D42FC65" w:rsidR="00515CD7" w:rsidRDefault="00515CD7">
      <w:pPr>
        <w:pStyle w:val="TOC2"/>
        <w:rPr>
          <w:rFonts w:asciiTheme="minorHAnsi" w:eastAsiaTheme="minorEastAsia" w:hAnsiTheme="minorHAnsi" w:cstheme="minorBidi"/>
          <w:kern w:val="2"/>
          <w:sz w:val="24"/>
          <w:szCs w:val="24"/>
          <w:lang w:eastAsia="ko-KR"/>
          <w14:ligatures w14:val="standardContextual"/>
        </w:rPr>
      </w:pPr>
      <w:r>
        <w:t>9</w:t>
      </w:r>
      <w:r>
        <w:rPr>
          <w:rFonts w:asciiTheme="minorHAnsi" w:eastAsiaTheme="minorEastAsia" w:hAnsiTheme="minorHAnsi" w:cstheme="minorBidi"/>
          <w:kern w:val="2"/>
          <w:sz w:val="24"/>
          <w:szCs w:val="24"/>
          <w:lang w:eastAsia="ko-KR"/>
          <w14:ligatures w14:val="standardContextual"/>
        </w:rPr>
        <w:tab/>
      </w:r>
      <w:r>
        <w:t>Release 9</w:t>
      </w:r>
      <w:r>
        <w:tab/>
      </w:r>
      <w:r>
        <w:fldChar w:fldCharType="begin"/>
      </w:r>
      <w:r>
        <w:instrText xml:space="preserve"> PAGEREF _Toc195647952 \h </w:instrText>
      </w:r>
      <w:r>
        <w:fldChar w:fldCharType="separate"/>
      </w:r>
      <w:r>
        <w:t>19</w:t>
      </w:r>
      <w:r>
        <w:fldChar w:fldCharType="end"/>
      </w:r>
    </w:p>
    <w:p w14:paraId="635BA319" w14:textId="47842368" w:rsidR="00515CD7" w:rsidRDefault="00515CD7">
      <w:pPr>
        <w:pStyle w:val="TOC3"/>
        <w:rPr>
          <w:rFonts w:asciiTheme="minorHAnsi" w:eastAsiaTheme="minorEastAsia" w:hAnsiTheme="minorHAnsi" w:cstheme="minorBidi"/>
          <w:kern w:val="2"/>
          <w:sz w:val="24"/>
          <w:szCs w:val="24"/>
          <w:lang w:eastAsia="ko-KR"/>
          <w14:ligatures w14:val="standardContextual"/>
        </w:rPr>
      </w:pPr>
      <w:r>
        <w:t>9.1</w:t>
      </w:r>
      <w:r>
        <w:rPr>
          <w:rFonts w:asciiTheme="minorHAnsi" w:eastAsiaTheme="minorEastAsia" w:hAnsiTheme="minorHAnsi" w:cstheme="minorBidi"/>
          <w:kern w:val="2"/>
          <w:sz w:val="24"/>
          <w:szCs w:val="24"/>
          <w:lang w:eastAsia="ko-KR"/>
          <w14:ligatures w14:val="standardContextual"/>
        </w:rPr>
        <w:tab/>
      </w:r>
      <w:r>
        <w:t>Release 9 IMS/CS Work Items [IMS-CCR-IWIP], [IMS-CCR-IWCS], [FBI], [ExtSIPI], [SIP_Nc], [CS-IBCF], [IMS_IBCF], [II-NNI], [eIMS_RP], [IMS_EMER_GPRS_EPS-SRVCC], [MEDIASEC_CORE],[TEI9] – IMS/CS</w:t>
      </w:r>
      <w:r>
        <w:tab/>
      </w:r>
      <w:r>
        <w:fldChar w:fldCharType="begin"/>
      </w:r>
      <w:r>
        <w:instrText xml:space="preserve"> PAGEREF _Toc195647953 \h </w:instrText>
      </w:r>
      <w:r>
        <w:fldChar w:fldCharType="separate"/>
      </w:r>
      <w:r>
        <w:t>19</w:t>
      </w:r>
      <w:r>
        <w:fldChar w:fldCharType="end"/>
      </w:r>
    </w:p>
    <w:p w14:paraId="4D8CF336" w14:textId="44942911" w:rsidR="00515CD7" w:rsidRDefault="00515CD7">
      <w:pPr>
        <w:pStyle w:val="TOC3"/>
        <w:rPr>
          <w:rFonts w:asciiTheme="minorHAnsi" w:eastAsiaTheme="minorEastAsia" w:hAnsiTheme="minorHAnsi" w:cstheme="minorBidi"/>
          <w:kern w:val="2"/>
          <w:sz w:val="24"/>
          <w:szCs w:val="24"/>
          <w:lang w:eastAsia="ko-KR"/>
          <w14:ligatures w14:val="standardContextual"/>
        </w:rPr>
      </w:pPr>
      <w:r>
        <w:t>9.2</w:t>
      </w:r>
      <w:r>
        <w:rPr>
          <w:rFonts w:asciiTheme="minorHAnsi" w:eastAsiaTheme="minorEastAsia" w:hAnsiTheme="minorHAnsi" w:cstheme="minorBidi"/>
          <w:kern w:val="2"/>
          <w:sz w:val="24"/>
          <w:szCs w:val="24"/>
          <w:lang w:eastAsia="ko-KR"/>
          <w14:ligatures w14:val="standardContextual"/>
        </w:rPr>
        <w:tab/>
      </w:r>
      <w:r>
        <w:t>Release 9 Packet Core Work Items [MBMS], [SAES-St3-PCC], [MBMS_EPS], [IMS_EMER_GPRS_EPS], [PCC-Enh], [TEI9] - PC</w:t>
      </w:r>
      <w:r>
        <w:tab/>
      </w:r>
      <w:r>
        <w:fldChar w:fldCharType="begin"/>
      </w:r>
      <w:r>
        <w:instrText xml:space="preserve"> PAGEREF _Toc195647954 \h </w:instrText>
      </w:r>
      <w:r>
        <w:fldChar w:fldCharType="separate"/>
      </w:r>
      <w:r>
        <w:t>19</w:t>
      </w:r>
      <w:r>
        <w:fldChar w:fldCharType="end"/>
      </w:r>
    </w:p>
    <w:p w14:paraId="335B457F" w14:textId="1DE105E6" w:rsidR="00515CD7" w:rsidRDefault="00515CD7">
      <w:pPr>
        <w:pStyle w:val="TOC2"/>
        <w:rPr>
          <w:rFonts w:asciiTheme="minorHAnsi" w:eastAsiaTheme="minorEastAsia" w:hAnsiTheme="minorHAnsi" w:cstheme="minorBidi"/>
          <w:kern w:val="2"/>
          <w:sz w:val="24"/>
          <w:szCs w:val="24"/>
          <w:lang w:eastAsia="ko-KR"/>
          <w14:ligatures w14:val="standardContextual"/>
        </w:rPr>
      </w:pPr>
      <w:r>
        <w:t>10</w:t>
      </w:r>
      <w:r>
        <w:rPr>
          <w:rFonts w:asciiTheme="minorHAnsi" w:eastAsiaTheme="minorEastAsia" w:hAnsiTheme="minorHAnsi" w:cstheme="minorBidi"/>
          <w:kern w:val="2"/>
          <w:sz w:val="24"/>
          <w:szCs w:val="24"/>
          <w:lang w:eastAsia="ko-KR"/>
          <w14:ligatures w14:val="standardContextual"/>
        </w:rPr>
        <w:tab/>
      </w:r>
      <w:r>
        <w:t>Release 10</w:t>
      </w:r>
      <w:r>
        <w:tab/>
      </w:r>
      <w:r>
        <w:fldChar w:fldCharType="begin"/>
      </w:r>
      <w:r>
        <w:instrText xml:space="preserve"> PAGEREF _Toc195647955 \h </w:instrText>
      </w:r>
      <w:r>
        <w:fldChar w:fldCharType="separate"/>
      </w:r>
      <w:r>
        <w:t>19</w:t>
      </w:r>
      <w:r>
        <w:fldChar w:fldCharType="end"/>
      </w:r>
    </w:p>
    <w:p w14:paraId="4F85DBAC" w14:textId="28523511" w:rsidR="00515CD7" w:rsidRDefault="00515CD7">
      <w:pPr>
        <w:pStyle w:val="TOC3"/>
        <w:rPr>
          <w:rFonts w:asciiTheme="minorHAnsi" w:eastAsiaTheme="minorEastAsia" w:hAnsiTheme="minorHAnsi" w:cstheme="minorBidi"/>
          <w:kern w:val="2"/>
          <w:sz w:val="24"/>
          <w:szCs w:val="24"/>
          <w:lang w:eastAsia="ko-KR"/>
          <w14:ligatures w14:val="standardContextual"/>
        </w:rPr>
      </w:pPr>
      <w:r>
        <w:lastRenderedPageBreak/>
        <w:t>10.1</w:t>
      </w:r>
      <w:r>
        <w:rPr>
          <w:rFonts w:asciiTheme="minorHAnsi" w:eastAsiaTheme="minorEastAsia" w:hAnsiTheme="minorHAnsi" w:cstheme="minorBidi"/>
          <w:kern w:val="2"/>
          <w:sz w:val="24"/>
          <w:szCs w:val="24"/>
          <w:lang w:eastAsia="ko-KR"/>
          <w14:ligatures w14:val="standardContextual"/>
        </w:rPr>
        <w:tab/>
      </w:r>
      <w:r>
        <w:t>Release 10 IMS/CS Work Items [IMS-CCR-IWIP], [IMS-CCR-IWCS], [CPM-SMS], [OMR], [II-NNI2], [CCNL], [ECSRA_LAA-CN] – IMS/CS, [NNI_DV], [CIIC_ES], [TEI10] – IMS/CS</w:t>
      </w:r>
      <w:r>
        <w:tab/>
      </w:r>
      <w:r>
        <w:fldChar w:fldCharType="begin"/>
      </w:r>
      <w:r>
        <w:instrText xml:space="preserve"> PAGEREF _Toc195647956 \h </w:instrText>
      </w:r>
      <w:r>
        <w:fldChar w:fldCharType="separate"/>
      </w:r>
      <w:r>
        <w:t>19</w:t>
      </w:r>
      <w:r>
        <w:fldChar w:fldCharType="end"/>
      </w:r>
    </w:p>
    <w:p w14:paraId="5D493AB6" w14:textId="07B9BA7A" w:rsidR="00515CD7" w:rsidRDefault="00515CD7">
      <w:pPr>
        <w:pStyle w:val="TOC3"/>
        <w:rPr>
          <w:rFonts w:asciiTheme="minorHAnsi" w:eastAsiaTheme="minorEastAsia" w:hAnsiTheme="minorHAnsi" w:cstheme="minorBidi"/>
          <w:kern w:val="2"/>
          <w:sz w:val="24"/>
          <w:szCs w:val="24"/>
          <w:lang w:eastAsia="ko-KR"/>
          <w14:ligatures w14:val="standardContextual"/>
        </w:rPr>
      </w:pPr>
      <w:r>
        <w:t>10.2</w:t>
      </w:r>
      <w:r>
        <w:rPr>
          <w:rFonts w:asciiTheme="minorHAnsi" w:eastAsiaTheme="minorEastAsia" w:hAnsiTheme="minorHAnsi" w:cstheme="minorBidi"/>
          <w:kern w:val="2"/>
          <w:sz w:val="24"/>
          <w:szCs w:val="24"/>
          <w:lang w:eastAsia="ko-KR"/>
          <w14:ligatures w14:val="standardContextual"/>
        </w:rPr>
        <w:tab/>
      </w:r>
      <w:r>
        <w:t>Release 10 Packet Core Work Items [SAES-St3-PCC], [SAES-St3-intwk], [MBMS_EPS], [PCC-Enh], [IFOM-CT], [ECSRA_LAA-CN] – PCC, [SMOG-St3], [eMPS-CN], [PCRF-FR], [MAPCON-St3], [PEST-CT3], [NIMTC], [TEI10] - PC</w:t>
      </w:r>
      <w:r>
        <w:tab/>
      </w:r>
      <w:r>
        <w:fldChar w:fldCharType="begin"/>
      </w:r>
      <w:r>
        <w:instrText xml:space="preserve"> PAGEREF _Toc195647957 \h </w:instrText>
      </w:r>
      <w:r>
        <w:fldChar w:fldCharType="separate"/>
      </w:r>
      <w:r>
        <w:t>19</w:t>
      </w:r>
      <w:r>
        <w:fldChar w:fldCharType="end"/>
      </w:r>
    </w:p>
    <w:p w14:paraId="5D5E412A" w14:textId="47038D49" w:rsidR="00515CD7" w:rsidRDefault="00515CD7">
      <w:pPr>
        <w:pStyle w:val="TOC2"/>
        <w:rPr>
          <w:rFonts w:asciiTheme="minorHAnsi" w:eastAsiaTheme="minorEastAsia" w:hAnsiTheme="minorHAnsi" w:cstheme="minorBidi"/>
          <w:kern w:val="2"/>
          <w:sz w:val="24"/>
          <w:szCs w:val="24"/>
          <w:lang w:eastAsia="ko-KR"/>
          <w14:ligatures w14:val="standardContextual"/>
        </w:rPr>
      </w:pPr>
      <w:r>
        <w:t>11</w:t>
      </w:r>
      <w:r>
        <w:rPr>
          <w:rFonts w:asciiTheme="minorHAnsi" w:eastAsiaTheme="minorEastAsia" w:hAnsiTheme="minorHAnsi" w:cstheme="minorBidi"/>
          <w:kern w:val="2"/>
          <w:sz w:val="24"/>
          <w:szCs w:val="24"/>
          <w:lang w:eastAsia="ko-KR"/>
          <w14:ligatures w14:val="standardContextual"/>
        </w:rPr>
        <w:tab/>
      </w:r>
      <w:r>
        <w:t>Release 11</w:t>
      </w:r>
      <w:r>
        <w:tab/>
      </w:r>
      <w:r>
        <w:fldChar w:fldCharType="begin"/>
      </w:r>
      <w:r>
        <w:instrText xml:space="preserve"> PAGEREF _Toc195647958 \h </w:instrText>
      </w:r>
      <w:r>
        <w:fldChar w:fldCharType="separate"/>
      </w:r>
      <w:r>
        <w:t>19</w:t>
      </w:r>
      <w:r>
        <w:fldChar w:fldCharType="end"/>
      </w:r>
    </w:p>
    <w:p w14:paraId="03F6DB6D" w14:textId="14E7CB35" w:rsidR="00515CD7" w:rsidRDefault="00515CD7">
      <w:pPr>
        <w:pStyle w:val="TOC3"/>
        <w:rPr>
          <w:rFonts w:asciiTheme="minorHAnsi" w:eastAsiaTheme="minorEastAsia" w:hAnsiTheme="minorHAnsi" w:cstheme="minorBidi"/>
          <w:kern w:val="2"/>
          <w:sz w:val="24"/>
          <w:szCs w:val="24"/>
          <w:lang w:eastAsia="ko-KR"/>
          <w14:ligatures w14:val="standardContextual"/>
        </w:rPr>
      </w:pPr>
      <w:r>
        <w:t>11.1</w:t>
      </w:r>
      <w:r>
        <w:rPr>
          <w:rFonts w:asciiTheme="minorHAnsi" w:eastAsiaTheme="minorEastAsia" w:hAnsiTheme="minorHAnsi" w:cstheme="minorBidi"/>
          <w:kern w:val="2"/>
          <w:sz w:val="24"/>
          <w:szCs w:val="24"/>
          <w:lang w:eastAsia="ko-KR"/>
          <w14:ligatures w14:val="standardContextual"/>
        </w:rPr>
        <w:tab/>
      </w:r>
      <w:r>
        <w:t>Release 11 IMS/CS Work Items [IMS-CCR-IWIP], [IMS-CCR-IWCS], [OMR], [NNI_DV], [USSI], [vSRVCC-CT] – IMS, [NNI_OI], [IMSProtoc5], [rSRVCC-CT] – IMS, [ACR_CS-CN], [IPXS], [eMPS_Gateway], [NNI_timers], [RAVEL-CT], [MRB], [MMTel_T.38_FAX], [IOC], [TEI11] – IM</w:t>
      </w:r>
      <w:r>
        <w:tab/>
      </w:r>
      <w:r>
        <w:fldChar w:fldCharType="begin"/>
      </w:r>
      <w:r>
        <w:instrText xml:space="preserve"> PAGEREF _Toc195647959 \h </w:instrText>
      </w:r>
      <w:r>
        <w:fldChar w:fldCharType="separate"/>
      </w:r>
      <w:r>
        <w:t>20</w:t>
      </w:r>
      <w:r>
        <w:fldChar w:fldCharType="end"/>
      </w:r>
    </w:p>
    <w:p w14:paraId="304C9F0B" w14:textId="6C9DCA4D" w:rsidR="00515CD7" w:rsidRDefault="00515CD7">
      <w:pPr>
        <w:pStyle w:val="TOC3"/>
        <w:rPr>
          <w:rFonts w:asciiTheme="minorHAnsi" w:eastAsiaTheme="minorEastAsia" w:hAnsiTheme="minorHAnsi" w:cstheme="minorBidi"/>
          <w:kern w:val="2"/>
          <w:sz w:val="24"/>
          <w:szCs w:val="24"/>
          <w:lang w:eastAsia="ko-KR"/>
          <w14:ligatures w14:val="standardContextual"/>
        </w:rPr>
      </w:pPr>
      <w:r>
        <w:t>11.2</w:t>
      </w:r>
      <w:r>
        <w:rPr>
          <w:rFonts w:asciiTheme="minorHAnsi" w:eastAsiaTheme="minorEastAsia" w:hAnsiTheme="minorHAnsi" w:cstheme="minorBidi"/>
          <w:kern w:val="2"/>
          <w:sz w:val="24"/>
          <w:szCs w:val="24"/>
          <w:lang w:eastAsia="ko-KR"/>
          <w14:ligatures w14:val="standardContextual"/>
        </w:rPr>
        <w:tab/>
      </w:r>
      <w:r>
        <w:t>Release 11 Packet Core Work Items [PCC], [SAES-St3-intwk], [SAES-St3-PCC], [MBMS_EPS], [PCC-Enh], [SAPP-CT3], [QoS_SSL-CT3], [vSRVCC-CT] – PC, [rSRVCC-CT] – PC, [SIMTC-Reach], [BBAI_BBI-CT], [BBAI_BBII-CT], [SaMOG_WLAN-CN], [NWK-PL2IMS-CT], [eNR_EPC], [TE</w:t>
      </w:r>
      <w:r>
        <w:tab/>
      </w:r>
      <w:r>
        <w:fldChar w:fldCharType="begin"/>
      </w:r>
      <w:r>
        <w:instrText xml:space="preserve"> PAGEREF _Toc195647960 \h </w:instrText>
      </w:r>
      <w:r>
        <w:fldChar w:fldCharType="separate"/>
      </w:r>
      <w:r>
        <w:t>20</w:t>
      </w:r>
      <w:r>
        <w:fldChar w:fldCharType="end"/>
      </w:r>
    </w:p>
    <w:p w14:paraId="067E368D" w14:textId="741CCF3A" w:rsidR="00515CD7" w:rsidRDefault="00515CD7">
      <w:pPr>
        <w:pStyle w:val="TOC2"/>
        <w:rPr>
          <w:rFonts w:asciiTheme="minorHAnsi" w:eastAsiaTheme="minorEastAsia" w:hAnsiTheme="minorHAnsi" w:cstheme="minorBidi"/>
          <w:kern w:val="2"/>
          <w:sz w:val="24"/>
          <w:szCs w:val="24"/>
          <w:lang w:eastAsia="ko-KR"/>
          <w14:ligatures w14:val="standardContextual"/>
        </w:rPr>
      </w:pPr>
      <w:r>
        <w:t>12</w:t>
      </w:r>
      <w:r>
        <w:rPr>
          <w:rFonts w:asciiTheme="minorHAnsi" w:eastAsiaTheme="minorEastAsia" w:hAnsiTheme="minorHAnsi" w:cstheme="minorBidi"/>
          <w:kern w:val="2"/>
          <w:sz w:val="24"/>
          <w:szCs w:val="24"/>
          <w:lang w:eastAsia="ko-KR"/>
          <w14:ligatures w14:val="standardContextual"/>
        </w:rPr>
        <w:tab/>
      </w:r>
      <w:r>
        <w:t>Release 12</w:t>
      </w:r>
      <w:r>
        <w:tab/>
      </w:r>
      <w:r>
        <w:fldChar w:fldCharType="begin"/>
      </w:r>
      <w:r>
        <w:instrText xml:space="preserve"> PAGEREF _Toc195647961 \h </w:instrText>
      </w:r>
      <w:r>
        <w:fldChar w:fldCharType="separate"/>
      </w:r>
      <w:r>
        <w:t>20</w:t>
      </w:r>
      <w:r>
        <w:fldChar w:fldCharType="end"/>
      </w:r>
    </w:p>
    <w:p w14:paraId="32FF72A0" w14:textId="6538E909" w:rsidR="00515CD7" w:rsidRDefault="00515CD7">
      <w:pPr>
        <w:pStyle w:val="TOC3"/>
        <w:rPr>
          <w:rFonts w:asciiTheme="minorHAnsi" w:eastAsiaTheme="minorEastAsia" w:hAnsiTheme="minorHAnsi" w:cstheme="minorBidi"/>
          <w:kern w:val="2"/>
          <w:sz w:val="24"/>
          <w:szCs w:val="24"/>
          <w:lang w:eastAsia="ko-KR"/>
          <w14:ligatures w14:val="standardContextual"/>
        </w:rPr>
      </w:pPr>
      <w:r>
        <w:t>12.1</w:t>
      </w:r>
      <w:r>
        <w:rPr>
          <w:rFonts w:asciiTheme="minorHAnsi" w:eastAsiaTheme="minorEastAsia" w:hAnsiTheme="minorHAnsi" w:cstheme="minorBidi"/>
          <w:kern w:val="2"/>
          <w:sz w:val="24"/>
          <w:szCs w:val="24"/>
          <w:lang w:eastAsia="ko-KR"/>
          <w14:ligatures w14:val="standardContextual"/>
        </w:rPr>
        <w:tab/>
      </w:r>
      <w:r>
        <w:t>Release 12 IMS/CS Work Items [eMEDIASEC-CT], [IMS_TELEP], [IMSProtoc6], [EMC_PC], [NNI_RS], [eDRVCC], [bSRVCC], [ICS_IWE], [CVO-CT], [SIS_CT], [FS_REVOLTE_IMS], [BusTI-CT], [UP6665], [eIODB], [ICEH248], [ALTC], [HISTORY_CT], [EVS_codec-CT], [TEI12] – IMS/</w:t>
      </w:r>
      <w:r>
        <w:tab/>
      </w:r>
      <w:r>
        <w:fldChar w:fldCharType="begin"/>
      </w:r>
      <w:r>
        <w:instrText xml:space="preserve"> PAGEREF _Toc195647962 \h </w:instrText>
      </w:r>
      <w:r>
        <w:fldChar w:fldCharType="separate"/>
      </w:r>
      <w:r>
        <w:t>20</w:t>
      </w:r>
      <w:r>
        <w:fldChar w:fldCharType="end"/>
      </w:r>
    </w:p>
    <w:p w14:paraId="0CDD2ED5" w14:textId="4FCFD1D6" w:rsidR="00515CD7" w:rsidRDefault="00515CD7">
      <w:pPr>
        <w:pStyle w:val="TOC3"/>
        <w:rPr>
          <w:rFonts w:asciiTheme="minorHAnsi" w:eastAsiaTheme="minorEastAsia" w:hAnsiTheme="minorHAnsi" w:cstheme="minorBidi"/>
          <w:kern w:val="2"/>
          <w:sz w:val="24"/>
          <w:szCs w:val="24"/>
          <w:lang w:eastAsia="ko-KR"/>
          <w14:ligatures w14:val="standardContextual"/>
        </w:rPr>
      </w:pPr>
      <w:r>
        <w:t>12.2</w:t>
      </w:r>
      <w:r>
        <w:rPr>
          <w:rFonts w:asciiTheme="minorHAnsi" w:eastAsiaTheme="minorEastAsia" w:hAnsiTheme="minorHAnsi" w:cstheme="minorBidi"/>
          <w:kern w:val="2"/>
          <w:sz w:val="24"/>
          <w:szCs w:val="24"/>
          <w:lang w:eastAsia="ko-KR"/>
          <w14:ligatures w14:val="standardContextual"/>
        </w:rPr>
        <w:tab/>
      </w:r>
      <w:r>
        <w:t>Release 12 Packet Core Work Items [SAES_WLAN_EPC_intwk], [REST_AF_PC], [ABC-CT3], [UMONC-CT3], [E2EMTSI-CT], [P4C-F-CT3], [eMBMS_Rest], [NETLOC_TWAN_CT], [MTCe-SDDTE-CT], [ProSe-CT], [CNO_ULI-CT], [GCSE_LTE-CT], [DOCME-PCC], [PCSCF_RES], [TEI12] – PC</w:t>
      </w:r>
      <w:r>
        <w:tab/>
      </w:r>
      <w:r>
        <w:fldChar w:fldCharType="begin"/>
      </w:r>
      <w:r>
        <w:instrText xml:space="preserve"> PAGEREF _Toc195647963 \h </w:instrText>
      </w:r>
      <w:r>
        <w:fldChar w:fldCharType="separate"/>
      </w:r>
      <w:r>
        <w:t>20</w:t>
      </w:r>
      <w:r>
        <w:fldChar w:fldCharType="end"/>
      </w:r>
    </w:p>
    <w:p w14:paraId="1C5A5887" w14:textId="459384BF" w:rsidR="00515CD7" w:rsidRDefault="00515CD7">
      <w:pPr>
        <w:pStyle w:val="TOC2"/>
        <w:rPr>
          <w:rFonts w:asciiTheme="minorHAnsi" w:eastAsiaTheme="minorEastAsia" w:hAnsiTheme="minorHAnsi" w:cstheme="minorBidi"/>
          <w:kern w:val="2"/>
          <w:sz w:val="24"/>
          <w:szCs w:val="24"/>
          <w:lang w:eastAsia="ko-KR"/>
          <w14:ligatures w14:val="standardContextual"/>
        </w:rPr>
      </w:pPr>
      <w:r>
        <w:t>13</w:t>
      </w:r>
      <w:r>
        <w:rPr>
          <w:rFonts w:asciiTheme="minorHAnsi" w:eastAsiaTheme="minorEastAsia" w:hAnsiTheme="minorHAnsi" w:cstheme="minorBidi"/>
          <w:kern w:val="2"/>
          <w:sz w:val="24"/>
          <w:szCs w:val="24"/>
          <w:lang w:eastAsia="ko-KR"/>
          <w14:ligatures w14:val="standardContextual"/>
        </w:rPr>
        <w:tab/>
      </w:r>
      <w:r>
        <w:t>Release 13</w:t>
      </w:r>
      <w:r>
        <w:tab/>
      </w:r>
      <w:r>
        <w:fldChar w:fldCharType="begin"/>
      </w:r>
      <w:r>
        <w:instrText xml:space="preserve"> PAGEREF _Toc195647964 \h </w:instrText>
      </w:r>
      <w:r>
        <w:fldChar w:fldCharType="separate"/>
      </w:r>
      <w:r>
        <w:t>20</w:t>
      </w:r>
      <w:r>
        <w:fldChar w:fldCharType="end"/>
      </w:r>
    </w:p>
    <w:p w14:paraId="510300E5" w14:textId="50D9B52E" w:rsidR="00515CD7" w:rsidRDefault="00515CD7">
      <w:pPr>
        <w:pStyle w:val="TOC3"/>
        <w:rPr>
          <w:rFonts w:asciiTheme="minorHAnsi" w:eastAsiaTheme="minorEastAsia" w:hAnsiTheme="minorHAnsi" w:cstheme="minorBidi"/>
          <w:kern w:val="2"/>
          <w:sz w:val="24"/>
          <w:szCs w:val="24"/>
          <w:lang w:eastAsia="ko-KR"/>
          <w14:ligatures w14:val="standardContextual"/>
        </w:rPr>
      </w:pPr>
      <w:r>
        <w:t>13.1</w:t>
      </w:r>
      <w:r>
        <w:rPr>
          <w:rFonts w:asciiTheme="minorHAnsi" w:eastAsiaTheme="minorEastAsia" w:hAnsiTheme="minorHAnsi" w:cstheme="minorBidi"/>
          <w:kern w:val="2"/>
          <w:sz w:val="24"/>
          <w:szCs w:val="24"/>
          <w:lang w:eastAsia="ko-KR"/>
          <w14:ligatures w14:val="standardContextual"/>
        </w:rPr>
        <w:tab/>
      </w:r>
      <w:r>
        <w:t>Release 13 IMS/CS Work Items [QOSE2EMTSI-CT] – IMS/CS, [RTCP_MUX], [DRuMS-CT] – IMS, [IMSProtoc7], [INNB_IW], [EVSoCS-CT], [SDPCN_IMS], [ROI-CT], [mSRVCC], [MCPTT-CT] – IMS, [eWebRTCi_CT]], [eDRX-CT], [TEI13] – IMS/CS</w:t>
      </w:r>
      <w:r>
        <w:tab/>
      </w:r>
      <w:r>
        <w:fldChar w:fldCharType="begin"/>
      </w:r>
      <w:r>
        <w:instrText xml:space="preserve"> PAGEREF _Toc195647965 \h </w:instrText>
      </w:r>
      <w:r>
        <w:fldChar w:fldCharType="separate"/>
      </w:r>
      <w:r>
        <w:t>20</w:t>
      </w:r>
      <w:r>
        <w:fldChar w:fldCharType="end"/>
      </w:r>
    </w:p>
    <w:p w14:paraId="7B462076" w14:textId="70A0915D" w:rsidR="00515CD7" w:rsidRDefault="00515CD7">
      <w:pPr>
        <w:pStyle w:val="TOC3"/>
        <w:rPr>
          <w:rFonts w:asciiTheme="minorHAnsi" w:eastAsiaTheme="minorEastAsia" w:hAnsiTheme="minorHAnsi" w:cstheme="minorBidi"/>
          <w:kern w:val="2"/>
          <w:sz w:val="24"/>
          <w:szCs w:val="24"/>
          <w:lang w:eastAsia="ko-KR"/>
          <w14:ligatures w14:val="standardContextual"/>
        </w:rPr>
      </w:pPr>
      <w:r>
        <w:t>13.2</w:t>
      </w:r>
      <w:r>
        <w:rPr>
          <w:rFonts w:asciiTheme="minorHAnsi" w:eastAsiaTheme="minorEastAsia" w:hAnsiTheme="minorHAnsi" w:cstheme="minorBidi"/>
          <w:kern w:val="2"/>
          <w:sz w:val="24"/>
          <w:szCs w:val="24"/>
          <w:lang w:eastAsia="ko-KR"/>
          <w14:ligatures w14:val="standardContextual"/>
        </w:rPr>
        <w:tab/>
      </w:r>
      <w:r>
        <w:t>Release 13 Packet Core Work Items [UPCON-DOTCON-CT], [VoE-UTRAN_PPD-CT], [QOSE2EMTSI-CT] – PC, [DRuMS-CT] – PC, [eUMONC-CT3], [cDOCME_PCC], [MONTE-CT], [NBIFOM-CT], [eProSe-Ext-CT], [AESE-CT], [FMSS-CT], [SEW1-CT], [EPC_SIG_RACE], [MCPTT-CT] – PC, [MBMS_e</w:t>
      </w:r>
      <w:r>
        <w:tab/>
      </w:r>
      <w:r>
        <w:fldChar w:fldCharType="begin"/>
      </w:r>
      <w:r>
        <w:instrText xml:space="preserve"> PAGEREF _Toc195647966 \h </w:instrText>
      </w:r>
      <w:r>
        <w:fldChar w:fldCharType="separate"/>
      </w:r>
      <w:r>
        <w:t>20</w:t>
      </w:r>
      <w:r>
        <w:fldChar w:fldCharType="end"/>
      </w:r>
    </w:p>
    <w:p w14:paraId="4C5855D0" w14:textId="54AF501E" w:rsidR="00515CD7" w:rsidRDefault="00515CD7">
      <w:pPr>
        <w:pStyle w:val="TOC2"/>
        <w:rPr>
          <w:rFonts w:asciiTheme="minorHAnsi" w:eastAsiaTheme="minorEastAsia" w:hAnsiTheme="minorHAnsi" w:cstheme="minorBidi"/>
          <w:kern w:val="2"/>
          <w:sz w:val="24"/>
          <w:szCs w:val="24"/>
          <w:lang w:eastAsia="ko-KR"/>
          <w14:ligatures w14:val="standardContextual"/>
        </w:rPr>
      </w:pPr>
      <w:r>
        <w:t>14</w:t>
      </w:r>
      <w:r>
        <w:rPr>
          <w:rFonts w:asciiTheme="minorHAnsi" w:eastAsiaTheme="minorEastAsia" w:hAnsiTheme="minorHAnsi" w:cstheme="minorBidi"/>
          <w:kern w:val="2"/>
          <w:sz w:val="24"/>
          <w:szCs w:val="24"/>
          <w:lang w:eastAsia="ko-KR"/>
          <w14:ligatures w14:val="standardContextual"/>
        </w:rPr>
        <w:tab/>
      </w:r>
      <w:r>
        <w:t>Release 14</w:t>
      </w:r>
      <w:r>
        <w:tab/>
      </w:r>
      <w:r>
        <w:fldChar w:fldCharType="begin"/>
      </w:r>
      <w:r>
        <w:instrText xml:space="preserve"> PAGEREF _Toc195647967 \h </w:instrText>
      </w:r>
      <w:r>
        <w:fldChar w:fldCharType="separate"/>
      </w:r>
      <w:r>
        <w:t>20</w:t>
      </w:r>
      <w:r>
        <w:fldChar w:fldCharType="end"/>
      </w:r>
    </w:p>
    <w:p w14:paraId="73E0EBA5" w14:textId="2175548F" w:rsidR="00515CD7" w:rsidRDefault="00515CD7">
      <w:pPr>
        <w:pStyle w:val="TOC3"/>
        <w:rPr>
          <w:rFonts w:asciiTheme="minorHAnsi" w:eastAsiaTheme="minorEastAsia" w:hAnsiTheme="minorHAnsi" w:cstheme="minorBidi"/>
          <w:kern w:val="2"/>
          <w:sz w:val="24"/>
          <w:szCs w:val="24"/>
          <w:lang w:eastAsia="ko-KR"/>
          <w14:ligatures w14:val="standardContextual"/>
        </w:rPr>
      </w:pPr>
      <w:r>
        <w:t>14.1</w:t>
      </w:r>
      <w:r>
        <w:rPr>
          <w:rFonts w:asciiTheme="minorHAnsi" w:eastAsiaTheme="minorEastAsia" w:hAnsiTheme="minorHAnsi" w:cstheme="minorBidi"/>
          <w:kern w:val="2"/>
          <w:sz w:val="24"/>
          <w:szCs w:val="24"/>
          <w:lang w:eastAsia="ko-KR"/>
          <w14:ligatures w14:val="standardContextual"/>
        </w:rPr>
        <w:tab/>
      </w:r>
      <w:r>
        <w:t>Release 14 IMS/CS Work Items [MMCMH-CT], [IMSProtoc8], [PWDIMS-CT], [REAS_EXT], [MCPTTProtoc1], [CH14-DCCII-CT], [SPECTRE-CT], [MCImp-eMCPTT-CT], [MCImp-MCDATA-CT], [MCImp-MCVIDEO-CT], [ISAT], [TEI14] – IMS/CS</w:t>
      </w:r>
      <w:r>
        <w:tab/>
      </w:r>
      <w:r>
        <w:fldChar w:fldCharType="begin"/>
      </w:r>
      <w:r>
        <w:instrText xml:space="preserve"> PAGEREF _Toc195647968 \h </w:instrText>
      </w:r>
      <w:r>
        <w:fldChar w:fldCharType="separate"/>
      </w:r>
      <w:r>
        <w:t>21</w:t>
      </w:r>
      <w:r>
        <w:fldChar w:fldCharType="end"/>
      </w:r>
    </w:p>
    <w:p w14:paraId="16BD060A" w14:textId="0DE10ED3" w:rsidR="00515CD7" w:rsidRDefault="00515CD7">
      <w:pPr>
        <w:pStyle w:val="TOC3"/>
        <w:rPr>
          <w:rFonts w:asciiTheme="minorHAnsi" w:eastAsiaTheme="minorEastAsia" w:hAnsiTheme="minorHAnsi" w:cstheme="minorBidi"/>
          <w:kern w:val="2"/>
          <w:sz w:val="24"/>
          <w:szCs w:val="24"/>
          <w:lang w:eastAsia="ko-KR"/>
          <w14:ligatures w14:val="standardContextual"/>
        </w:rPr>
      </w:pPr>
      <w:r>
        <w:t>14.2</w:t>
      </w:r>
      <w:r>
        <w:rPr>
          <w:rFonts w:asciiTheme="minorHAnsi" w:eastAsiaTheme="minorEastAsia" w:hAnsiTheme="minorHAnsi" w:cstheme="minorBidi"/>
          <w:kern w:val="2"/>
          <w:sz w:val="24"/>
          <w:szCs w:val="24"/>
          <w:lang w:eastAsia="ko-KR"/>
          <w14:ligatures w14:val="standardContextual"/>
        </w:rPr>
        <w:tab/>
      </w:r>
      <w:r>
        <w:t>Release 14 Packet Core Work Items [NonIP_GPRS-CT], [CUPS-CT], [DLoCMe], [V8-CT], [V2X-CT], [SDCI-CT], [AULC-CT], [AE_enTV-CT], [DBPU], [PS_DATA_OFF-CT], [TEI14] – PC</w:t>
      </w:r>
      <w:r>
        <w:tab/>
      </w:r>
      <w:r>
        <w:fldChar w:fldCharType="begin"/>
      </w:r>
      <w:r>
        <w:instrText xml:space="preserve"> PAGEREF _Toc195647969 \h </w:instrText>
      </w:r>
      <w:r>
        <w:fldChar w:fldCharType="separate"/>
      </w:r>
      <w:r>
        <w:t>21</w:t>
      </w:r>
      <w:r>
        <w:fldChar w:fldCharType="end"/>
      </w:r>
    </w:p>
    <w:p w14:paraId="6C9D7317" w14:textId="1F6B868A" w:rsidR="00515CD7" w:rsidRDefault="00515CD7">
      <w:pPr>
        <w:pStyle w:val="TOC2"/>
        <w:rPr>
          <w:rFonts w:asciiTheme="minorHAnsi" w:eastAsiaTheme="minorEastAsia" w:hAnsiTheme="minorHAnsi" w:cstheme="minorBidi"/>
          <w:kern w:val="2"/>
          <w:sz w:val="24"/>
          <w:szCs w:val="24"/>
          <w:lang w:eastAsia="ko-KR"/>
          <w14:ligatures w14:val="standardContextual"/>
        </w:rPr>
      </w:pPr>
      <w:r>
        <w:t>15</w:t>
      </w:r>
      <w:r>
        <w:rPr>
          <w:rFonts w:asciiTheme="minorHAnsi" w:eastAsiaTheme="minorEastAsia" w:hAnsiTheme="minorHAnsi" w:cstheme="minorBidi"/>
          <w:kern w:val="2"/>
          <w:sz w:val="24"/>
          <w:szCs w:val="24"/>
          <w:lang w:eastAsia="ko-KR"/>
          <w14:ligatures w14:val="standardContextual"/>
        </w:rPr>
        <w:tab/>
      </w:r>
      <w:r>
        <w:t>Release 15</w:t>
      </w:r>
      <w:r>
        <w:tab/>
      </w:r>
      <w:r>
        <w:fldChar w:fldCharType="begin"/>
      </w:r>
      <w:r>
        <w:instrText xml:space="preserve"> PAGEREF _Toc195647970 \h </w:instrText>
      </w:r>
      <w:r>
        <w:fldChar w:fldCharType="separate"/>
      </w:r>
      <w:r>
        <w:t>21</w:t>
      </w:r>
      <w:r>
        <w:fldChar w:fldCharType="end"/>
      </w:r>
    </w:p>
    <w:p w14:paraId="6F5521CE" w14:textId="54A92323" w:rsidR="00515CD7" w:rsidRDefault="00515CD7">
      <w:pPr>
        <w:pStyle w:val="TOC3"/>
        <w:rPr>
          <w:rFonts w:asciiTheme="minorHAnsi" w:eastAsiaTheme="minorEastAsia" w:hAnsiTheme="minorHAnsi" w:cstheme="minorBidi"/>
          <w:kern w:val="2"/>
          <w:sz w:val="24"/>
          <w:szCs w:val="24"/>
          <w:lang w:eastAsia="ko-KR"/>
          <w14:ligatures w14:val="standardContextual"/>
        </w:rPr>
      </w:pPr>
      <w:r>
        <w:t>15.1</w:t>
      </w:r>
      <w:r>
        <w:rPr>
          <w:rFonts w:asciiTheme="minorHAnsi" w:eastAsiaTheme="minorEastAsia" w:hAnsiTheme="minorHAnsi" w:cstheme="minorBidi"/>
          <w:kern w:val="2"/>
          <w:sz w:val="24"/>
          <w:szCs w:val="24"/>
          <w:lang w:eastAsia="ko-KR"/>
          <w14:ligatures w14:val="standardContextual"/>
        </w:rPr>
        <w:tab/>
      </w:r>
      <w:r>
        <w:t>Release 15 IMS/CS Work Items [IMSProtoc9], [eCNAM-CT], [eMCVideo-CT], [5GS_Ph1-IMSo5G], [bSRVCC_MT], [MONASTERY], [eSPECTRE], [TEI15] – IMS/CS</w:t>
      </w:r>
      <w:r>
        <w:tab/>
      </w:r>
      <w:r>
        <w:fldChar w:fldCharType="begin"/>
      </w:r>
      <w:r>
        <w:instrText xml:space="preserve"> PAGEREF _Toc195647971 \h </w:instrText>
      </w:r>
      <w:r>
        <w:fldChar w:fldCharType="separate"/>
      </w:r>
      <w:r>
        <w:t>21</w:t>
      </w:r>
      <w:r>
        <w:fldChar w:fldCharType="end"/>
      </w:r>
    </w:p>
    <w:p w14:paraId="2FFEBDC5" w14:textId="7AE0E9B7" w:rsidR="00515CD7" w:rsidRDefault="00515CD7">
      <w:pPr>
        <w:pStyle w:val="TOC3"/>
        <w:rPr>
          <w:rFonts w:asciiTheme="minorHAnsi" w:eastAsiaTheme="minorEastAsia" w:hAnsiTheme="minorHAnsi" w:cstheme="minorBidi"/>
          <w:kern w:val="2"/>
          <w:sz w:val="24"/>
          <w:szCs w:val="24"/>
          <w:lang w:eastAsia="ko-KR"/>
          <w14:ligatures w14:val="standardContextual"/>
        </w:rPr>
      </w:pPr>
      <w:r>
        <w:t>15.2</w:t>
      </w:r>
      <w:r>
        <w:rPr>
          <w:rFonts w:asciiTheme="minorHAnsi" w:eastAsiaTheme="minorEastAsia" w:hAnsiTheme="minorHAnsi" w:cstheme="minorBidi"/>
          <w:kern w:val="2"/>
          <w:sz w:val="24"/>
          <w:szCs w:val="24"/>
          <w:lang w:eastAsia="ko-KR"/>
          <w14:ligatures w14:val="standardContextual"/>
        </w:rPr>
        <w:tab/>
      </w:r>
      <w:r>
        <w:t>Release 15 Packet Core Work Items [FS_PC_VBC], [5GS_Ph1-CT], [NAPS-CT], [EDCE5-CT], [eVoLP-CT], [PS_DATA_OFF2-CT], [PC_VBC], [CAPIF-CT], [NETSLICE-5GTRACE-CT], [TEI15] – PC</w:t>
      </w:r>
      <w:r>
        <w:tab/>
      </w:r>
      <w:r>
        <w:fldChar w:fldCharType="begin"/>
      </w:r>
      <w:r>
        <w:instrText xml:space="preserve"> PAGEREF _Toc195647972 \h </w:instrText>
      </w:r>
      <w:r>
        <w:fldChar w:fldCharType="separate"/>
      </w:r>
      <w:r>
        <w:t>21</w:t>
      </w:r>
      <w:r>
        <w:fldChar w:fldCharType="end"/>
      </w:r>
    </w:p>
    <w:p w14:paraId="5AC2F1A0" w14:textId="4DA2E58E" w:rsidR="00515CD7" w:rsidRDefault="00515CD7">
      <w:pPr>
        <w:pStyle w:val="TOC2"/>
        <w:rPr>
          <w:rFonts w:asciiTheme="minorHAnsi" w:eastAsiaTheme="minorEastAsia" w:hAnsiTheme="minorHAnsi" w:cstheme="minorBidi"/>
          <w:kern w:val="2"/>
          <w:sz w:val="24"/>
          <w:szCs w:val="24"/>
          <w:lang w:eastAsia="ko-KR"/>
          <w14:ligatures w14:val="standardContextual"/>
        </w:rPr>
      </w:pPr>
      <w:r>
        <w:t>16</w:t>
      </w:r>
      <w:r>
        <w:rPr>
          <w:rFonts w:asciiTheme="minorHAnsi" w:eastAsiaTheme="minorEastAsia" w:hAnsiTheme="minorHAnsi" w:cstheme="minorBidi"/>
          <w:kern w:val="2"/>
          <w:sz w:val="24"/>
          <w:szCs w:val="24"/>
          <w:lang w:eastAsia="ko-KR"/>
          <w14:ligatures w14:val="standardContextual"/>
        </w:rPr>
        <w:tab/>
      </w:r>
      <w:r>
        <w:t>Release 16</w:t>
      </w:r>
      <w:r>
        <w:tab/>
      </w:r>
      <w:r>
        <w:fldChar w:fldCharType="begin"/>
      </w:r>
      <w:r>
        <w:instrText xml:space="preserve"> PAGEREF _Toc195647973 \h </w:instrText>
      </w:r>
      <w:r>
        <w:fldChar w:fldCharType="separate"/>
      </w:r>
      <w:r>
        <w:t>21</w:t>
      </w:r>
      <w:r>
        <w:fldChar w:fldCharType="end"/>
      </w:r>
    </w:p>
    <w:p w14:paraId="03BC76C6" w14:textId="20620A30" w:rsidR="00515CD7" w:rsidRDefault="00515CD7">
      <w:pPr>
        <w:pStyle w:val="TOC3"/>
        <w:rPr>
          <w:rFonts w:asciiTheme="minorHAnsi" w:eastAsiaTheme="minorEastAsia" w:hAnsiTheme="minorHAnsi" w:cstheme="minorBidi"/>
          <w:kern w:val="2"/>
          <w:sz w:val="24"/>
          <w:szCs w:val="24"/>
          <w:lang w:eastAsia="ko-KR"/>
          <w14:ligatures w14:val="standardContextual"/>
        </w:rPr>
      </w:pPr>
      <w:r>
        <w:t>16.1</w:t>
      </w:r>
      <w:r>
        <w:rPr>
          <w:rFonts w:asciiTheme="minorHAnsi" w:eastAsiaTheme="minorEastAsia" w:hAnsiTheme="minorHAnsi" w:cstheme="minorBidi"/>
          <w:kern w:val="2"/>
          <w:sz w:val="24"/>
          <w:szCs w:val="24"/>
          <w:lang w:eastAsia="ko-KR"/>
          <w14:ligatures w14:val="standardContextual"/>
        </w:rPr>
        <w:tab/>
      </w:r>
      <w:r>
        <w:t>Release 16 IMS/CS Work Items [MuD], [IMSProtoc16], [E2E_DELAY], [VBCLTE], [eIMS5G_SBA], [5G_SRVCC], [TEI16] – IMS/CS</w:t>
      </w:r>
      <w:r>
        <w:tab/>
      </w:r>
      <w:r>
        <w:fldChar w:fldCharType="begin"/>
      </w:r>
      <w:r>
        <w:instrText xml:space="preserve"> PAGEREF _Toc195647974 \h </w:instrText>
      </w:r>
      <w:r>
        <w:fldChar w:fldCharType="separate"/>
      </w:r>
      <w:r>
        <w:t>21</w:t>
      </w:r>
      <w:r>
        <w:fldChar w:fldCharType="end"/>
      </w:r>
    </w:p>
    <w:p w14:paraId="70252FC4" w14:textId="3BCE0F3B" w:rsidR="00515CD7" w:rsidRDefault="00515CD7">
      <w:pPr>
        <w:pStyle w:val="TOC3"/>
        <w:rPr>
          <w:rFonts w:asciiTheme="minorHAnsi" w:eastAsiaTheme="minorEastAsia" w:hAnsiTheme="minorHAnsi" w:cstheme="minorBidi"/>
          <w:kern w:val="2"/>
          <w:sz w:val="24"/>
          <w:szCs w:val="24"/>
          <w:lang w:eastAsia="ko-KR"/>
          <w14:ligatures w14:val="standardContextual"/>
        </w:rPr>
      </w:pPr>
      <w:r>
        <w:t>16.2</w:t>
      </w:r>
      <w:r>
        <w:rPr>
          <w:rFonts w:asciiTheme="minorHAnsi" w:eastAsiaTheme="minorEastAsia" w:hAnsiTheme="minorHAnsi" w:cstheme="minorBidi"/>
          <w:kern w:val="2"/>
          <w:sz w:val="24"/>
          <w:szCs w:val="24"/>
          <w:lang w:eastAsia="ko-KR"/>
          <w14:ligatures w14:val="standardContextual"/>
        </w:rPr>
        <w:tab/>
      </w:r>
      <w:r>
        <w:t>Release 16 Packet Core Work Items [en5GPccSer], [eNA], [5G_eSBA], [ATSSS], [Vertical_LAN], [ETSUN], [PARLOS], [eNS], [5G_eLCS], [5G_CIoT], [5WWC], [RACS], [SBIProtoc16], [eV2XARC], [5G_URLLC], [eNAPIs], [xBDT], [V2XAPP], [MC_XMB-CT], [eCAPIF], [SEAL], [TE</w:t>
      </w:r>
      <w:r>
        <w:tab/>
      </w:r>
      <w:r>
        <w:fldChar w:fldCharType="begin"/>
      </w:r>
      <w:r>
        <w:instrText xml:space="preserve"> PAGEREF _Toc195647975 \h </w:instrText>
      </w:r>
      <w:r>
        <w:fldChar w:fldCharType="separate"/>
      </w:r>
      <w:r>
        <w:t>21</w:t>
      </w:r>
      <w:r>
        <w:fldChar w:fldCharType="end"/>
      </w:r>
    </w:p>
    <w:p w14:paraId="5DA667FD" w14:textId="0F319D6F" w:rsidR="00515CD7" w:rsidRDefault="00515CD7">
      <w:pPr>
        <w:pStyle w:val="TOC2"/>
        <w:rPr>
          <w:rFonts w:asciiTheme="minorHAnsi" w:eastAsiaTheme="minorEastAsia" w:hAnsiTheme="minorHAnsi" w:cstheme="minorBidi"/>
          <w:kern w:val="2"/>
          <w:sz w:val="24"/>
          <w:szCs w:val="24"/>
          <w:lang w:eastAsia="ko-KR"/>
          <w14:ligatures w14:val="standardContextual"/>
        </w:rPr>
      </w:pPr>
      <w:r>
        <w:t>17</w:t>
      </w:r>
      <w:r>
        <w:rPr>
          <w:rFonts w:asciiTheme="minorHAnsi" w:eastAsiaTheme="minorEastAsia" w:hAnsiTheme="minorHAnsi" w:cstheme="minorBidi"/>
          <w:kern w:val="2"/>
          <w:sz w:val="24"/>
          <w:szCs w:val="24"/>
          <w:lang w:eastAsia="ko-KR"/>
          <w14:ligatures w14:val="standardContextual"/>
        </w:rPr>
        <w:tab/>
      </w:r>
      <w:r>
        <w:t>Release 17</w:t>
      </w:r>
      <w:r>
        <w:tab/>
      </w:r>
      <w:r>
        <w:fldChar w:fldCharType="begin"/>
      </w:r>
      <w:r>
        <w:instrText xml:space="preserve"> PAGEREF _Toc195647976 \h </w:instrText>
      </w:r>
      <w:r>
        <w:fldChar w:fldCharType="separate"/>
      </w:r>
      <w:r>
        <w:t>23</w:t>
      </w:r>
      <w:r>
        <w:fldChar w:fldCharType="end"/>
      </w:r>
    </w:p>
    <w:p w14:paraId="53F0436E" w14:textId="6D98D73D" w:rsidR="00515CD7" w:rsidRDefault="00515CD7">
      <w:pPr>
        <w:pStyle w:val="TOC3"/>
        <w:rPr>
          <w:rFonts w:asciiTheme="minorHAnsi" w:eastAsiaTheme="minorEastAsia" w:hAnsiTheme="minorHAnsi" w:cstheme="minorBidi"/>
          <w:kern w:val="2"/>
          <w:sz w:val="24"/>
          <w:szCs w:val="24"/>
          <w:lang w:eastAsia="ko-KR"/>
          <w14:ligatures w14:val="standardContextual"/>
        </w:rPr>
      </w:pPr>
      <w:r>
        <w:t>17.1</w:t>
      </w:r>
      <w:r>
        <w:rPr>
          <w:rFonts w:asciiTheme="minorHAnsi" w:eastAsiaTheme="minorEastAsia" w:hAnsiTheme="minorHAnsi" w:cstheme="minorBidi"/>
          <w:kern w:val="2"/>
          <w:sz w:val="24"/>
          <w:szCs w:val="24"/>
          <w:lang w:eastAsia="ko-KR"/>
          <w14:ligatures w14:val="standardContextual"/>
        </w:rPr>
        <w:tab/>
      </w:r>
      <w:r>
        <w:t>Rel-17 work planning</w:t>
      </w:r>
      <w:r>
        <w:tab/>
      </w:r>
      <w:r>
        <w:fldChar w:fldCharType="begin"/>
      </w:r>
      <w:r>
        <w:instrText xml:space="preserve"> PAGEREF _Toc195647977 \h </w:instrText>
      </w:r>
      <w:r>
        <w:fldChar w:fldCharType="separate"/>
      </w:r>
      <w:r>
        <w:t>23</w:t>
      </w:r>
      <w:r>
        <w:fldChar w:fldCharType="end"/>
      </w:r>
    </w:p>
    <w:p w14:paraId="4357A9BA" w14:textId="308ABB7D" w:rsidR="00515CD7" w:rsidRDefault="00515CD7">
      <w:pPr>
        <w:pStyle w:val="TOC3"/>
        <w:rPr>
          <w:rFonts w:asciiTheme="minorHAnsi" w:eastAsiaTheme="minorEastAsia" w:hAnsiTheme="minorHAnsi" w:cstheme="minorBidi"/>
          <w:kern w:val="2"/>
          <w:sz w:val="24"/>
          <w:szCs w:val="24"/>
          <w:lang w:eastAsia="ko-KR"/>
          <w14:ligatures w14:val="standardContextual"/>
        </w:rPr>
      </w:pPr>
      <w:r>
        <w:t>17.2</w:t>
      </w:r>
      <w:r>
        <w:rPr>
          <w:rFonts w:asciiTheme="minorHAnsi" w:eastAsiaTheme="minorEastAsia" w:hAnsiTheme="minorHAnsi" w:cstheme="minorBidi"/>
          <w:kern w:val="2"/>
          <w:sz w:val="24"/>
          <w:szCs w:val="24"/>
          <w:lang w:eastAsia="ko-KR"/>
          <w14:ligatures w14:val="standardContextual"/>
        </w:rPr>
        <w:tab/>
      </w:r>
      <w:r>
        <w:t>New WIDs/SIDs for Rel-17</w:t>
      </w:r>
      <w:r>
        <w:tab/>
      </w:r>
      <w:r>
        <w:fldChar w:fldCharType="begin"/>
      </w:r>
      <w:r>
        <w:instrText xml:space="preserve"> PAGEREF _Toc195647978 \h </w:instrText>
      </w:r>
      <w:r>
        <w:fldChar w:fldCharType="separate"/>
      </w:r>
      <w:r>
        <w:t>23</w:t>
      </w:r>
      <w:r>
        <w:fldChar w:fldCharType="end"/>
      </w:r>
    </w:p>
    <w:p w14:paraId="15172B73" w14:textId="28B8B368" w:rsidR="00515CD7" w:rsidRDefault="00515CD7">
      <w:pPr>
        <w:pStyle w:val="TOC3"/>
        <w:rPr>
          <w:rFonts w:asciiTheme="minorHAnsi" w:eastAsiaTheme="minorEastAsia" w:hAnsiTheme="minorHAnsi" w:cstheme="minorBidi"/>
          <w:kern w:val="2"/>
          <w:sz w:val="24"/>
          <w:szCs w:val="24"/>
          <w:lang w:eastAsia="ko-KR"/>
          <w14:ligatures w14:val="standardContextual"/>
        </w:rPr>
      </w:pPr>
      <w:r>
        <w:t>17.3</w:t>
      </w:r>
      <w:r>
        <w:rPr>
          <w:rFonts w:asciiTheme="minorHAnsi" w:eastAsiaTheme="minorEastAsia" w:hAnsiTheme="minorHAnsi" w:cstheme="minorBidi"/>
          <w:kern w:val="2"/>
          <w:sz w:val="24"/>
          <w:szCs w:val="24"/>
          <w:lang w:eastAsia="ko-KR"/>
          <w14:ligatures w14:val="standardContextual"/>
        </w:rPr>
        <w:tab/>
      </w:r>
      <w:r>
        <w:t>Revised WIDs/SIDs for Rel-17</w:t>
      </w:r>
      <w:r>
        <w:tab/>
      </w:r>
      <w:r>
        <w:fldChar w:fldCharType="begin"/>
      </w:r>
      <w:r>
        <w:instrText xml:space="preserve"> PAGEREF _Toc195647979 \h </w:instrText>
      </w:r>
      <w:r>
        <w:fldChar w:fldCharType="separate"/>
      </w:r>
      <w:r>
        <w:t>23</w:t>
      </w:r>
      <w:r>
        <w:fldChar w:fldCharType="end"/>
      </w:r>
    </w:p>
    <w:p w14:paraId="34EA9D51" w14:textId="16C54714" w:rsidR="00515CD7" w:rsidRDefault="00515CD7">
      <w:pPr>
        <w:pStyle w:val="TOC3"/>
        <w:rPr>
          <w:rFonts w:asciiTheme="minorHAnsi" w:eastAsiaTheme="minorEastAsia" w:hAnsiTheme="minorHAnsi" w:cstheme="minorBidi"/>
          <w:kern w:val="2"/>
          <w:sz w:val="24"/>
          <w:szCs w:val="24"/>
          <w:lang w:eastAsia="ko-KR"/>
          <w14:ligatures w14:val="standardContextual"/>
        </w:rPr>
      </w:pPr>
      <w:r>
        <w:t>17.4</w:t>
      </w:r>
      <w:r>
        <w:rPr>
          <w:rFonts w:asciiTheme="minorHAnsi" w:eastAsiaTheme="minorEastAsia" w:hAnsiTheme="minorHAnsi" w:cstheme="minorBidi"/>
          <w:kern w:val="2"/>
          <w:sz w:val="24"/>
          <w:szCs w:val="24"/>
          <w:lang w:eastAsia="ko-KR"/>
          <w14:ligatures w14:val="standardContextual"/>
        </w:rPr>
        <w:tab/>
      </w:r>
      <w:r>
        <w:t>TEI17 [TEI17]</w:t>
      </w:r>
      <w:r>
        <w:tab/>
      </w:r>
      <w:r>
        <w:fldChar w:fldCharType="begin"/>
      </w:r>
      <w:r>
        <w:instrText xml:space="preserve"> PAGEREF _Toc195647980 \h </w:instrText>
      </w:r>
      <w:r>
        <w:fldChar w:fldCharType="separate"/>
      </w:r>
      <w:r>
        <w:t>23</w:t>
      </w:r>
      <w:r>
        <w:fldChar w:fldCharType="end"/>
      </w:r>
    </w:p>
    <w:p w14:paraId="27A1EB4B" w14:textId="5E3175CD" w:rsidR="00515CD7" w:rsidRDefault="00515CD7">
      <w:pPr>
        <w:pStyle w:val="TOC4"/>
        <w:rPr>
          <w:rFonts w:asciiTheme="minorHAnsi" w:eastAsiaTheme="minorEastAsia" w:hAnsiTheme="minorHAnsi" w:cstheme="minorBidi"/>
          <w:kern w:val="2"/>
          <w:sz w:val="24"/>
          <w:szCs w:val="24"/>
          <w:lang w:eastAsia="ko-KR"/>
          <w14:ligatures w14:val="standardContextual"/>
        </w:rPr>
      </w:pPr>
      <w:r>
        <w:t>17.4.1</w:t>
      </w:r>
      <w:r>
        <w:rPr>
          <w:rFonts w:asciiTheme="minorHAnsi" w:eastAsiaTheme="minorEastAsia" w:hAnsiTheme="minorHAnsi" w:cstheme="minorBidi"/>
          <w:kern w:val="2"/>
          <w:sz w:val="24"/>
          <w:szCs w:val="24"/>
          <w:lang w:eastAsia="ko-KR"/>
          <w14:ligatures w14:val="standardContextual"/>
        </w:rPr>
        <w:tab/>
      </w:r>
      <w:r>
        <w:t>TEI17 for IMS/CS</w:t>
      </w:r>
      <w:r>
        <w:tab/>
      </w:r>
      <w:r>
        <w:fldChar w:fldCharType="begin"/>
      </w:r>
      <w:r>
        <w:instrText xml:space="preserve"> PAGEREF _Toc195647981 \h </w:instrText>
      </w:r>
      <w:r>
        <w:fldChar w:fldCharType="separate"/>
      </w:r>
      <w:r>
        <w:t>23</w:t>
      </w:r>
      <w:r>
        <w:fldChar w:fldCharType="end"/>
      </w:r>
    </w:p>
    <w:p w14:paraId="09CC5EF0" w14:textId="734AFD63" w:rsidR="00515CD7" w:rsidRDefault="00515CD7">
      <w:pPr>
        <w:pStyle w:val="TOC4"/>
        <w:rPr>
          <w:rFonts w:asciiTheme="minorHAnsi" w:eastAsiaTheme="minorEastAsia" w:hAnsiTheme="minorHAnsi" w:cstheme="minorBidi"/>
          <w:kern w:val="2"/>
          <w:sz w:val="24"/>
          <w:szCs w:val="24"/>
          <w:lang w:eastAsia="ko-KR"/>
          <w14:ligatures w14:val="standardContextual"/>
        </w:rPr>
      </w:pPr>
      <w:r>
        <w:t>17.4.2</w:t>
      </w:r>
      <w:r>
        <w:rPr>
          <w:rFonts w:asciiTheme="minorHAnsi" w:eastAsiaTheme="minorEastAsia" w:hAnsiTheme="minorHAnsi" w:cstheme="minorBidi"/>
          <w:kern w:val="2"/>
          <w:sz w:val="24"/>
          <w:szCs w:val="24"/>
          <w:lang w:eastAsia="ko-KR"/>
          <w14:ligatures w14:val="standardContextual"/>
        </w:rPr>
        <w:tab/>
      </w:r>
      <w:r>
        <w:t>TEI17 for Packet Core</w:t>
      </w:r>
      <w:r>
        <w:tab/>
      </w:r>
      <w:r>
        <w:fldChar w:fldCharType="begin"/>
      </w:r>
      <w:r>
        <w:instrText xml:space="preserve"> PAGEREF _Toc195647982 \h </w:instrText>
      </w:r>
      <w:r>
        <w:fldChar w:fldCharType="separate"/>
      </w:r>
      <w:r>
        <w:t>23</w:t>
      </w:r>
      <w:r>
        <w:fldChar w:fldCharType="end"/>
      </w:r>
    </w:p>
    <w:p w14:paraId="0062C3A1" w14:textId="483F38F6" w:rsidR="00515CD7" w:rsidRDefault="00515CD7">
      <w:pPr>
        <w:pStyle w:val="TOC3"/>
        <w:rPr>
          <w:rFonts w:asciiTheme="minorHAnsi" w:eastAsiaTheme="minorEastAsia" w:hAnsiTheme="minorHAnsi" w:cstheme="minorBidi"/>
          <w:kern w:val="2"/>
          <w:sz w:val="24"/>
          <w:szCs w:val="24"/>
          <w:lang w:eastAsia="ko-KR"/>
          <w14:ligatures w14:val="standardContextual"/>
        </w:rPr>
      </w:pPr>
      <w:r>
        <w:t>17.5</w:t>
      </w:r>
      <w:r>
        <w:rPr>
          <w:rFonts w:asciiTheme="minorHAnsi" w:eastAsiaTheme="minorEastAsia" w:hAnsiTheme="minorHAnsi" w:cstheme="minorBidi"/>
          <w:kern w:val="2"/>
          <w:sz w:val="24"/>
          <w:szCs w:val="24"/>
          <w:lang w:eastAsia="ko-KR"/>
          <w14:ligatures w14:val="standardContextual"/>
        </w:rPr>
        <w:tab/>
      </w:r>
      <w:r>
        <w:t>Service Based Interface Protocol Improvements Release 17 [SBIProtoc17]</w:t>
      </w:r>
      <w:r>
        <w:tab/>
      </w:r>
      <w:r>
        <w:fldChar w:fldCharType="begin"/>
      </w:r>
      <w:r>
        <w:instrText xml:space="preserve"> PAGEREF _Toc195647983 \h </w:instrText>
      </w:r>
      <w:r>
        <w:fldChar w:fldCharType="separate"/>
      </w:r>
      <w:r>
        <w:t>23</w:t>
      </w:r>
      <w:r>
        <w:fldChar w:fldCharType="end"/>
      </w:r>
    </w:p>
    <w:p w14:paraId="67F7B1EE" w14:textId="6759A7CC" w:rsidR="00515CD7" w:rsidRDefault="00515CD7">
      <w:pPr>
        <w:pStyle w:val="TOC3"/>
        <w:rPr>
          <w:rFonts w:asciiTheme="minorHAnsi" w:eastAsiaTheme="minorEastAsia" w:hAnsiTheme="minorHAnsi" w:cstheme="minorBidi"/>
          <w:kern w:val="2"/>
          <w:sz w:val="24"/>
          <w:szCs w:val="24"/>
          <w:lang w:eastAsia="ko-KR"/>
          <w14:ligatures w14:val="standardContextual"/>
        </w:rPr>
      </w:pPr>
      <w:r>
        <w:t>17.6</w:t>
      </w:r>
      <w:r>
        <w:rPr>
          <w:rFonts w:asciiTheme="minorHAnsi" w:eastAsiaTheme="minorEastAsia" w:hAnsiTheme="minorHAnsi" w:cstheme="minorBidi"/>
          <w:kern w:val="2"/>
          <w:sz w:val="24"/>
          <w:szCs w:val="24"/>
          <w:lang w:eastAsia="ko-KR"/>
          <w14:ligatures w14:val="standardContextual"/>
        </w:rPr>
        <w:tab/>
      </w:r>
      <w:r>
        <w:t>Multi-device and multi-identity enhancements [MuDe]</w:t>
      </w:r>
      <w:r>
        <w:tab/>
      </w:r>
      <w:r>
        <w:fldChar w:fldCharType="begin"/>
      </w:r>
      <w:r>
        <w:instrText xml:space="preserve"> PAGEREF _Toc195647984 \h </w:instrText>
      </w:r>
      <w:r>
        <w:fldChar w:fldCharType="separate"/>
      </w:r>
      <w:r>
        <w:t>24</w:t>
      </w:r>
      <w:r>
        <w:fldChar w:fldCharType="end"/>
      </w:r>
    </w:p>
    <w:p w14:paraId="2471EB61" w14:textId="26D4D245" w:rsidR="00515CD7" w:rsidRDefault="00515CD7">
      <w:pPr>
        <w:pStyle w:val="TOC3"/>
        <w:rPr>
          <w:rFonts w:asciiTheme="minorHAnsi" w:eastAsiaTheme="minorEastAsia" w:hAnsiTheme="minorHAnsi" w:cstheme="minorBidi"/>
          <w:kern w:val="2"/>
          <w:sz w:val="24"/>
          <w:szCs w:val="24"/>
          <w:lang w:eastAsia="ko-KR"/>
          <w14:ligatures w14:val="standardContextual"/>
        </w:rPr>
      </w:pPr>
      <w:r>
        <w:t>17.7</w:t>
      </w:r>
      <w:r>
        <w:rPr>
          <w:rFonts w:asciiTheme="minorHAnsi" w:eastAsiaTheme="minorEastAsia" w:hAnsiTheme="minorHAnsi" w:cstheme="minorBidi"/>
          <w:kern w:val="2"/>
          <w:sz w:val="24"/>
          <w:szCs w:val="24"/>
          <w:lang w:eastAsia="ko-KR"/>
          <w14:ligatures w14:val="standardContextual"/>
        </w:rPr>
        <w:tab/>
      </w:r>
      <w:r>
        <w:t>Stage-3 5GS NAS protocol development 17 [5GProtoc17] [5GProtoc17-non3GPP]</w:t>
      </w:r>
      <w:r>
        <w:tab/>
      </w:r>
      <w:r>
        <w:fldChar w:fldCharType="begin"/>
      </w:r>
      <w:r>
        <w:instrText xml:space="preserve"> PAGEREF _Toc195647985 \h </w:instrText>
      </w:r>
      <w:r>
        <w:fldChar w:fldCharType="separate"/>
      </w:r>
      <w:r>
        <w:t>24</w:t>
      </w:r>
      <w:r>
        <w:fldChar w:fldCharType="end"/>
      </w:r>
    </w:p>
    <w:p w14:paraId="415FAA07" w14:textId="2E609763" w:rsidR="00515CD7" w:rsidRDefault="00515CD7">
      <w:pPr>
        <w:pStyle w:val="TOC3"/>
        <w:rPr>
          <w:rFonts w:asciiTheme="minorHAnsi" w:eastAsiaTheme="minorEastAsia" w:hAnsiTheme="minorHAnsi" w:cstheme="minorBidi"/>
          <w:kern w:val="2"/>
          <w:sz w:val="24"/>
          <w:szCs w:val="24"/>
          <w:lang w:eastAsia="ko-KR"/>
          <w14:ligatures w14:val="standardContextual"/>
        </w:rPr>
      </w:pPr>
      <w:r>
        <w:t>17.8</w:t>
      </w:r>
      <w:r>
        <w:rPr>
          <w:rFonts w:asciiTheme="minorHAnsi" w:eastAsiaTheme="minorEastAsia" w:hAnsiTheme="minorHAnsi" w:cstheme="minorBidi"/>
          <w:kern w:val="2"/>
          <w:sz w:val="24"/>
          <w:szCs w:val="24"/>
          <w:lang w:eastAsia="ko-KR"/>
          <w14:ligatures w14:val="standardContextual"/>
        </w:rPr>
        <w:tab/>
      </w:r>
      <w:r>
        <w:t>Protocol enhancements for Mission Critical Services [MCProtoc17]</w:t>
      </w:r>
      <w:r>
        <w:tab/>
      </w:r>
      <w:r>
        <w:fldChar w:fldCharType="begin"/>
      </w:r>
      <w:r>
        <w:instrText xml:space="preserve"> PAGEREF _Toc195647986 \h </w:instrText>
      </w:r>
      <w:r>
        <w:fldChar w:fldCharType="separate"/>
      </w:r>
      <w:r>
        <w:t>24</w:t>
      </w:r>
      <w:r>
        <w:fldChar w:fldCharType="end"/>
      </w:r>
    </w:p>
    <w:p w14:paraId="0E0A9474" w14:textId="79B3955B" w:rsidR="00515CD7" w:rsidRDefault="00515CD7">
      <w:pPr>
        <w:pStyle w:val="TOC3"/>
        <w:rPr>
          <w:rFonts w:asciiTheme="minorHAnsi" w:eastAsiaTheme="minorEastAsia" w:hAnsiTheme="minorHAnsi" w:cstheme="minorBidi"/>
          <w:kern w:val="2"/>
          <w:sz w:val="24"/>
          <w:szCs w:val="24"/>
          <w:lang w:eastAsia="ko-KR"/>
          <w14:ligatures w14:val="standardContextual"/>
        </w:rPr>
      </w:pPr>
      <w:r>
        <w:t>17.9</w:t>
      </w:r>
      <w:r>
        <w:rPr>
          <w:rFonts w:asciiTheme="minorHAnsi" w:eastAsiaTheme="minorEastAsia" w:hAnsiTheme="minorHAnsi" w:cstheme="minorBidi"/>
          <w:kern w:val="2"/>
          <w:sz w:val="24"/>
          <w:szCs w:val="24"/>
          <w:lang w:eastAsia="ko-KR"/>
          <w14:ligatures w14:val="standardContextual"/>
        </w:rPr>
        <w:tab/>
      </w:r>
      <w:r>
        <w:t>Stage-3 SAE Protocol Development [SAES17] [SAES17-CSFB] [SAES17-non3GPP]</w:t>
      </w:r>
      <w:r>
        <w:tab/>
      </w:r>
      <w:r>
        <w:fldChar w:fldCharType="begin"/>
      </w:r>
      <w:r>
        <w:instrText xml:space="preserve"> PAGEREF _Toc195647987 \h </w:instrText>
      </w:r>
      <w:r>
        <w:fldChar w:fldCharType="separate"/>
      </w:r>
      <w:r>
        <w:t>24</w:t>
      </w:r>
      <w:r>
        <w:fldChar w:fldCharType="end"/>
      </w:r>
    </w:p>
    <w:p w14:paraId="46EDEBAD" w14:textId="276EAB04" w:rsidR="00515CD7" w:rsidRDefault="00515CD7">
      <w:pPr>
        <w:pStyle w:val="TOC3"/>
        <w:rPr>
          <w:rFonts w:asciiTheme="minorHAnsi" w:eastAsiaTheme="minorEastAsia" w:hAnsiTheme="minorHAnsi" w:cstheme="minorBidi"/>
          <w:kern w:val="2"/>
          <w:sz w:val="24"/>
          <w:szCs w:val="24"/>
          <w:lang w:eastAsia="ko-KR"/>
          <w14:ligatures w14:val="standardContextual"/>
        </w:rPr>
      </w:pPr>
      <w:r>
        <w:lastRenderedPageBreak/>
        <w:t>17.10</w:t>
      </w:r>
      <w:r>
        <w:rPr>
          <w:rFonts w:asciiTheme="minorHAnsi" w:eastAsiaTheme="minorEastAsia" w:hAnsiTheme="minorHAnsi" w:cstheme="minorBidi"/>
          <w:kern w:val="2"/>
          <w:sz w:val="24"/>
          <w:szCs w:val="24"/>
          <w:lang w:eastAsia="ko-KR"/>
          <w14:ligatures w14:val="standardContextual"/>
        </w:rPr>
        <w:tab/>
      </w:r>
      <w:r>
        <w:t>Enhancement for the 5G Control Plane Steering of Roaming for UE in CONNECTED mode [eCPSOR_CON]</w:t>
      </w:r>
      <w:r>
        <w:tab/>
      </w:r>
      <w:r>
        <w:fldChar w:fldCharType="begin"/>
      </w:r>
      <w:r>
        <w:instrText xml:space="preserve"> PAGEREF _Toc195647988 \h </w:instrText>
      </w:r>
      <w:r>
        <w:fldChar w:fldCharType="separate"/>
      </w:r>
      <w:r>
        <w:t>24</w:t>
      </w:r>
      <w:r>
        <w:fldChar w:fldCharType="end"/>
      </w:r>
    </w:p>
    <w:p w14:paraId="307714E7" w14:textId="2A129483" w:rsidR="00515CD7" w:rsidRDefault="00515CD7">
      <w:pPr>
        <w:pStyle w:val="TOC3"/>
        <w:rPr>
          <w:rFonts w:asciiTheme="minorHAnsi" w:eastAsiaTheme="minorEastAsia" w:hAnsiTheme="minorHAnsi" w:cstheme="minorBidi"/>
          <w:kern w:val="2"/>
          <w:sz w:val="24"/>
          <w:szCs w:val="24"/>
          <w:lang w:eastAsia="ko-KR"/>
          <w14:ligatures w14:val="standardContextual"/>
        </w:rPr>
      </w:pPr>
      <w:r>
        <w:t>17.11</w:t>
      </w:r>
      <w:r>
        <w:rPr>
          <w:rFonts w:asciiTheme="minorHAnsi" w:eastAsiaTheme="minorEastAsia" w:hAnsiTheme="minorHAnsi" w:cstheme="minorBidi"/>
          <w:kern w:val="2"/>
          <w:sz w:val="24"/>
          <w:szCs w:val="24"/>
          <w:lang w:eastAsia="ko-KR"/>
          <w14:ligatures w14:val="standardContextual"/>
        </w:rPr>
        <w:tab/>
      </w:r>
      <w:r>
        <w:t>IMS Stage-3 IETF Protocol Alignment [IMSProtoc17]</w:t>
      </w:r>
      <w:r>
        <w:tab/>
      </w:r>
      <w:r>
        <w:fldChar w:fldCharType="begin"/>
      </w:r>
      <w:r>
        <w:instrText xml:space="preserve"> PAGEREF _Toc195647989 \h </w:instrText>
      </w:r>
      <w:r>
        <w:fldChar w:fldCharType="separate"/>
      </w:r>
      <w:r>
        <w:t>24</w:t>
      </w:r>
      <w:r>
        <w:fldChar w:fldCharType="end"/>
      </w:r>
    </w:p>
    <w:p w14:paraId="6369BF94" w14:textId="1F728E03" w:rsidR="00515CD7" w:rsidRDefault="00515CD7">
      <w:pPr>
        <w:pStyle w:val="TOC3"/>
        <w:rPr>
          <w:rFonts w:asciiTheme="minorHAnsi" w:eastAsiaTheme="minorEastAsia" w:hAnsiTheme="minorHAnsi" w:cstheme="minorBidi"/>
          <w:kern w:val="2"/>
          <w:sz w:val="24"/>
          <w:szCs w:val="24"/>
          <w:lang w:eastAsia="ko-KR"/>
          <w14:ligatures w14:val="standardContextual"/>
        </w:rPr>
      </w:pPr>
      <w:r>
        <w:t>17.12</w:t>
      </w:r>
      <w:r>
        <w:rPr>
          <w:rFonts w:asciiTheme="minorHAnsi" w:eastAsiaTheme="minorEastAsia" w:hAnsiTheme="minorHAnsi" w:cstheme="minorBidi"/>
          <w:kern w:val="2"/>
          <w:sz w:val="24"/>
          <w:szCs w:val="24"/>
          <w:lang w:eastAsia="ko-KR"/>
          <w14:ligatures w14:val="standardContextual"/>
        </w:rPr>
        <w:tab/>
      </w:r>
      <w:r>
        <w:t>CT aspects of Enhancements to Mission Critical Data [eMCData3]</w:t>
      </w:r>
      <w:r>
        <w:tab/>
      </w:r>
      <w:r>
        <w:fldChar w:fldCharType="begin"/>
      </w:r>
      <w:r>
        <w:instrText xml:space="preserve"> PAGEREF _Toc195647990 \h </w:instrText>
      </w:r>
      <w:r>
        <w:fldChar w:fldCharType="separate"/>
      </w:r>
      <w:r>
        <w:t>24</w:t>
      </w:r>
      <w:r>
        <w:fldChar w:fldCharType="end"/>
      </w:r>
    </w:p>
    <w:p w14:paraId="6AE76C8D" w14:textId="25960979" w:rsidR="00515CD7" w:rsidRDefault="00515CD7">
      <w:pPr>
        <w:pStyle w:val="TOC3"/>
        <w:rPr>
          <w:rFonts w:asciiTheme="minorHAnsi" w:eastAsiaTheme="minorEastAsia" w:hAnsiTheme="minorHAnsi" w:cstheme="minorBidi"/>
          <w:kern w:val="2"/>
          <w:sz w:val="24"/>
          <w:szCs w:val="24"/>
          <w:lang w:eastAsia="ko-KR"/>
          <w14:ligatures w14:val="standardContextual"/>
        </w:rPr>
      </w:pPr>
      <w:r>
        <w:t>17.13</w:t>
      </w:r>
      <w:r>
        <w:rPr>
          <w:rFonts w:asciiTheme="minorHAnsi" w:eastAsiaTheme="minorEastAsia" w:hAnsiTheme="minorHAnsi" w:cstheme="minorBidi"/>
          <w:kern w:val="2"/>
          <w:sz w:val="24"/>
          <w:szCs w:val="24"/>
          <w:lang w:eastAsia="ko-KR"/>
          <w14:ligatures w14:val="standardContextual"/>
        </w:rPr>
        <w:tab/>
      </w:r>
      <w:r>
        <w:t>Stage 3 of Multimedia Priority Service (MPS) Phase 2 [MPS2]</w:t>
      </w:r>
      <w:r>
        <w:tab/>
      </w:r>
      <w:r>
        <w:fldChar w:fldCharType="begin"/>
      </w:r>
      <w:r>
        <w:instrText xml:space="preserve"> PAGEREF _Toc195647991 \h </w:instrText>
      </w:r>
      <w:r>
        <w:fldChar w:fldCharType="separate"/>
      </w:r>
      <w:r>
        <w:t>24</w:t>
      </w:r>
      <w:r>
        <w:fldChar w:fldCharType="end"/>
      </w:r>
    </w:p>
    <w:p w14:paraId="4B3C4A9E" w14:textId="7D94D4BD" w:rsidR="00515CD7" w:rsidRDefault="00515CD7">
      <w:pPr>
        <w:pStyle w:val="TOC3"/>
        <w:rPr>
          <w:rFonts w:asciiTheme="minorHAnsi" w:eastAsiaTheme="minorEastAsia" w:hAnsiTheme="minorHAnsi" w:cstheme="minorBidi"/>
          <w:kern w:val="2"/>
          <w:sz w:val="24"/>
          <w:szCs w:val="24"/>
          <w:lang w:eastAsia="ko-KR"/>
          <w14:ligatures w14:val="standardContextual"/>
        </w:rPr>
      </w:pPr>
      <w:r>
        <w:t>17.14</w:t>
      </w:r>
      <w:r>
        <w:rPr>
          <w:rFonts w:asciiTheme="minorHAnsi" w:eastAsiaTheme="minorEastAsia" w:hAnsiTheme="minorHAnsi" w:cstheme="minorBidi"/>
          <w:kern w:val="2"/>
          <w:sz w:val="24"/>
          <w:szCs w:val="24"/>
          <w:lang w:eastAsia="ko-KR"/>
          <w14:ligatures w14:val="standardContextual"/>
        </w:rPr>
        <w:tab/>
      </w:r>
      <w:r>
        <w:t>PFD management enhancement [pfdManEnh]</w:t>
      </w:r>
      <w:r>
        <w:tab/>
      </w:r>
      <w:r>
        <w:fldChar w:fldCharType="begin"/>
      </w:r>
      <w:r>
        <w:instrText xml:space="preserve"> PAGEREF _Toc195647992 \h </w:instrText>
      </w:r>
      <w:r>
        <w:fldChar w:fldCharType="separate"/>
      </w:r>
      <w:r>
        <w:t>24</w:t>
      </w:r>
      <w:r>
        <w:fldChar w:fldCharType="end"/>
      </w:r>
    </w:p>
    <w:p w14:paraId="630770BA" w14:textId="74B736B8" w:rsidR="00515CD7" w:rsidRDefault="00515CD7">
      <w:pPr>
        <w:pStyle w:val="TOC3"/>
        <w:rPr>
          <w:rFonts w:asciiTheme="minorHAnsi" w:eastAsiaTheme="minorEastAsia" w:hAnsiTheme="minorHAnsi" w:cstheme="minorBidi"/>
          <w:kern w:val="2"/>
          <w:sz w:val="24"/>
          <w:szCs w:val="24"/>
          <w:lang w:eastAsia="ko-KR"/>
          <w14:ligatures w14:val="standardContextual"/>
        </w:rPr>
      </w:pPr>
      <w:r>
        <w:t>17.15</w:t>
      </w:r>
      <w:r>
        <w:rPr>
          <w:rFonts w:asciiTheme="minorHAnsi" w:eastAsiaTheme="minorEastAsia" w:hAnsiTheme="minorHAnsi" w:cstheme="minorBidi"/>
          <w:kern w:val="2"/>
          <w:sz w:val="24"/>
          <w:szCs w:val="24"/>
          <w:lang w:eastAsia="ko-KR"/>
          <w14:ligatures w14:val="standardContextual"/>
        </w:rPr>
        <w:tab/>
      </w:r>
      <w:r>
        <w:t>Best Practice of PFCP [BEPoP]</w:t>
      </w:r>
      <w:r>
        <w:tab/>
      </w:r>
      <w:r>
        <w:fldChar w:fldCharType="begin"/>
      </w:r>
      <w:r>
        <w:instrText xml:space="preserve"> PAGEREF _Toc195647993 \h </w:instrText>
      </w:r>
      <w:r>
        <w:fldChar w:fldCharType="separate"/>
      </w:r>
      <w:r>
        <w:t>24</w:t>
      </w:r>
      <w:r>
        <w:fldChar w:fldCharType="end"/>
      </w:r>
    </w:p>
    <w:p w14:paraId="2F7C8DE7" w14:textId="1ADE6979" w:rsidR="00515CD7" w:rsidRDefault="00515CD7">
      <w:pPr>
        <w:pStyle w:val="TOC3"/>
        <w:rPr>
          <w:rFonts w:asciiTheme="minorHAnsi" w:eastAsiaTheme="minorEastAsia" w:hAnsiTheme="minorHAnsi" w:cstheme="minorBidi"/>
          <w:kern w:val="2"/>
          <w:sz w:val="24"/>
          <w:szCs w:val="24"/>
          <w:lang w:eastAsia="ko-KR"/>
          <w14:ligatures w14:val="standardContextual"/>
        </w:rPr>
      </w:pPr>
      <w:r>
        <w:t>17.16</w:t>
      </w:r>
      <w:r>
        <w:rPr>
          <w:rFonts w:asciiTheme="minorHAnsi" w:eastAsiaTheme="minorEastAsia" w:hAnsiTheme="minorHAnsi" w:cstheme="minorBidi"/>
          <w:kern w:val="2"/>
          <w:sz w:val="24"/>
          <w:szCs w:val="24"/>
          <w:lang w:eastAsia="ko-KR"/>
          <w14:ligatures w14:val="standardContextual"/>
        </w:rPr>
        <w:tab/>
      </w:r>
      <w:r>
        <w:t>Restoration of PDN Connections in PGW-C/SMF Set [RPCPSET]</w:t>
      </w:r>
      <w:r>
        <w:tab/>
      </w:r>
      <w:r>
        <w:fldChar w:fldCharType="begin"/>
      </w:r>
      <w:r>
        <w:instrText xml:space="preserve"> PAGEREF _Toc195647994 \h </w:instrText>
      </w:r>
      <w:r>
        <w:fldChar w:fldCharType="separate"/>
      </w:r>
      <w:r>
        <w:t>24</w:t>
      </w:r>
      <w:r>
        <w:fldChar w:fldCharType="end"/>
      </w:r>
    </w:p>
    <w:p w14:paraId="585C93D5" w14:textId="70F8B391" w:rsidR="00515CD7" w:rsidRDefault="00515CD7">
      <w:pPr>
        <w:pStyle w:val="TOC3"/>
        <w:rPr>
          <w:rFonts w:asciiTheme="minorHAnsi" w:eastAsiaTheme="minorEastAsia" w:hAnsiTheme="minorHAnsi" w:cstheme="minorBidi"/>
          <w:kern w:val="2"/>
          <w:sz w:val="24"/>
          <w:szCs w:val="24"/>
          <w:lang w:eastAsia="ko-KR"/>
          <w14:ligatures w14:val="standardContextual"/>
        </w:rPr>
      </w:pPr>
      <w:r>
        <w:t>17.17</w:t>
      </w:r>
      <w:r>
        <w:rPr>
          <w:rFonts w:asciiTheme="minorHAnsi" w:eastAsiaTheme="minorEastAsia" w:hAnsiTheme="minorHAnsi" w:cstheme="minorBidi"/>
          <w:kern w:val="2"/>
          <w:sz w:val="24"/>
          <w:szCs w:val="24"/>
          <w:lang w:eastAsia="ko-KR"/>
          <w14:ligatures w14:val="standardContextual"/>
        </w:rPr>
        <w:tab/>
      </w:r>
      <w:r>
        <w:t>Stage 3 of eMONASTERY2 [eMONASTERY2]</w:t>
      </w:r>
      <w:r>
        <w:tab/>
      </w:r>
      <w:r>
        <w:fldChar w:fldCharType="begin"/>
      </w:r>
      <w:r>
        <w:instrText xml:space="preserve"> PAGEREF _Toc195647995 \h </w:instrText>
      </w:r>
      <w:r>
        <w:fldChar w:fldCharType="separate"/>
      </w:r>
      <w:r>
        <w:t>24</w:t>
      </w:r>
      <w:r>
        <w:fldChar w:fldCharType="end"/>
      </w:r>
    </w:p>
    <w:p w14:paraId="72A04611" w14:textId="4A610AE1" w:rsidR="00515CD7" w:rsidRDefault="00515CD7">
      <w:pPr>
        <w:pStyle w:val="TOC3"/>
        <w:rPr>
          <w:rFonts w:asciiTheme="minorHAnsi" w:eastAsiaTheme="minorEastAsia" w:hAnsiTheme="minorHAnsi" w:cstheme="minorBidi"/>
          <w:kern w:val="2"/>
          <w:sz w:val="24"/>
          <w:szCs w:val="24"/>
          <w:lang w:eastAsia="ko-KR"/>
          <w14:ligatures w14:val="standardContextual"/>
        </w:rPr>
      </w:pPr>
      <w:r>
        <w:t>17.18</w:t>
      </w:r>
      <w:r>
        <w:rPr>
          <w:rFonts w:asciiTheme="minorHAnsi" w:eastAsiaTheme="minorEastAsia" w:hAnsiTheme="minorHAnsi" w:cstheme="minorBidi"/>
          <w:kern w:val="2"/>
          <w:sz w:val="24"/>
          <w:szCs w:val="24"/>
          <w:lang w:eastAsia="ko-KR"/>
          <w14:ligatures w14:val="standardContextual"/>
        </w:rPr>
        <w:tab/>
      </w:r>
      <w:r>
        <w:t>CT aspects of 5GC architecture for satellite networks [5GSAT_ARCH-CT]</w:t>
      </w:r>
      <w:r>
        <w:tab/>
      </w:r>
      <w:r>
        <w:fldChar w:fldCharType="begin"/>
      </w:r>
      <w:r>
        <w:instrText xml:space="preserve"> PAGEREF _Toc195647996 \h </w:instrText>
      </w:r>
      <w:r>
        <w:fldChar w:fldCharType="separate"/>
      </w:r>
      <w:r>
        <w:t>24</w:t>
      </w:r>
      <w:r>
        <w:fldChar w:fldCharType="end"/>
      </w:r>
    </w:p>
    <w:p w14:paraId="09ACE567" w14:textId="1DE61CE4" w:rsidR="00515CD7" w:rsidRDefault="00515CD7">
      <w:pPr>
        <w:pStyle w:val="TOC3"/>
        <w:rPr>
          <w:rFonts w:asciiTheme="minorHAnsi" w:eastAsiaTheme="minorEastAsia" w:hAnsiTheme="minorHAnsi" w:cstheme="minorBidi"/>
          <w:kern w:val="2"/>
          <w:sz w:val="24"/>
          <w:szCs w:val="24"/>
          <w:lang w:eastAsia="ko-KR"/>
          <w14:ligatures w14:val="standardContextual"/>
        </w:rPr>
      </w:pPr>
      <w:r>
        <w:t>17.19</w:t>
      </w:r>
      <w:r>
        <w:rPr>
          <w:rFonts w:asciiTheme="minorHAnsi" w:eastAsiaTheme="minorEastAsia" w:hAnsiTheme="minorHAnsi" w:cstheme="minorBidi"/>
          <w:kern w:val="2"/>
          <w:sz w:val="24"/>
          <w:szCs w:val="24"/>
          <w:lang w:eastAsia="ko-KR"/>
          <w14:ligatures w14:val="standardContextual"/>
        </w:rPr>
        <w:tab/>
      </w:r>
      <w:r>
        <w:t>CT aspects of Enhanced MCCI with LMR Systems [eMCCI_CT]</w:t>
      </w:r>
      <w:r>
        <w:tab/>
      </w:r>
      <w:r>
        <w:fldChar w:fldCharType="begin"/>
      </w:r>
      <w:r>
        <w:instrText xml:space="preserve"> PAGEREF _Toc195647997 \h </w:instrText>
      </w:r>
      <w:r>
        <w:fldChar w:fldCharType="separate"/>
      </w:r>
      <w:r>
        <w:t>24</w:t>
      </w:r>
      <w:r>
        <w:fldChar w:fldCharType="end"/>
      </w:r>
    </w:p>
    <w:p w14:paraId="48E95132" w14:textId="1CFFE524" w:rsidR="00515CD7" w:rsidRDefault="00515CD7">
      <w:pPr>
        <w:pStyle w:val="TOC3"/>
        <w:rPr>
          <w:rFonts w:asciiTheme="minorHAnsi" w:eastAsiaTheme="minorEastAsia" w:hAnsiTheme="minorHAnsi" w:cstheme="minorBidi"/>
          <w:kern w:val="2"/>
          <w:sz w:val="24"/>
          <w:szCs w:val="24"/>
          <w:lang w:eastAsia="ko-KR"/>
          <w14:ligatures w14:val="standardContextual"/>
        </w:rPr>
      </w:pPr>
      <w:r>
        <w:t>17.20</w:t>
      </w:r>
      <w:r>
        <w:rPr>
          <w:rFonts w:asciiTheme="minorHAnsi" w:eastAsiaTheme="minorEastAsia" w:hAnsiTheme="minorHAnsi" w:cstheme="minorBidi"/>
          <w:kern w:val="2"/>
          <w:sz w:val="24"/>
          <w:szCs w:val="24"/>
          <w:lang w:eastAsia="ko-KR"/>
          <w14:ligatures w14:val="standardContextual"/>
        </w:rPr>
        <w:tab/>
      </w:r>
      <w:r>
        <w:t>CT aspects of AKMA [AKMA-CT]</w:t>
      </w:r>
      <w:r>
        <w:tab/>
      </w:r>
      <w:r>
        <w:fldChar w:fldCharType="begin"/>
      </w:r>
      <w:r>
        <w:instrText xml:space="preserve"> PAGEREF _Toc195647998 \h </w:instrText>
      </w:r>
      <w:r>
        <w:fldChar w:fldCharType="separate"/>
      </w:r>
      <w:r>
        <w:t>24</w:t>
      </w:r>
      <w:r>
        <w:fldChar w:fldCharType="end"/>
      </w:r>
    </w:p>
    <w:p w14:paraId="39DCCE85" w14:textId="06F79567" w:rsidR="00515CD7" w:rsidRDefault="00515CD7">
      <w:pPr>
        <w:pStyle w:val="TOC3"/>
        <w:rPr>
          <w:rFonts w:asciiTheme="minorHAnsi" w:eastAsiaTheme="minorEastAsia" w:hAnsiTheme="minorHAnsi" w:cstheme="minorBidi"/>
          <w:kern w:val="2"/>
          <w:sz w:val="24"/>
          <w:szCs w:val="24"/>
          <w:lang w:eastAsia="ko-KR"/>
          <w14:ligatures w14:val="standardContextual"/>
        </w:rPr>
      </w:pPr>
      <w:r>
        <w:t>17.21</w:t>
      </w:r>
      <w:r>
        <w:rPr>
          <w:rFonts w:asciiTheme="minorHAnsi" w:eastAsiaTheme="minorEastAsia" w:hAnsiTheme="minorHAnsi" w:cstheme="minorBidi"/>
          <w:kern w:val="2"/>
          <w:sz w:val="24"/>
          <w:szCs w:val="24"/>
          <w:lang w:eastAsia="ko-KR"/>
          <w14:ligatures w14:val="standardContextual"/>
        </w:rPr>
        <w:tab/>
      </w:r>
      <w:r>
        <w:t>PAP/CHAP protocols usage in 5GS [PAP_CHAP]</w:t>
      </w:r>
      <w:r>
        <w:tab/>
      </w:r>
      <w:r>
        <w:fldChar w:fldCharType="begin"/>
      </w:r>
      <w:r>
        <w:instrText xml:space="preserve"> PAGEREF _Toc195647999 \h </w:instrText>
      </w:r>
      <w:r>
        <w:fldChar w:fldCharType="separate"/>
      </w:r>
      <w:r>
        <w:t>24</w:t>
      </w:r>
      <w:r>
        <w:fldChar w:fldCharType="end"/>
      </w:r>
    </w:p>
    <w:p w14:paraId="66EB989C" w14:textId="44E709C8" w:rsidR="00515CD7" w:rsidRDefault="00515CD7">
      <w:pPr>
        <w:pStyle w:val="TOC3"/>
        <w:rPr>
          <w:rFonts w:asciiTheme="minorHAnsi" w:eastAsiaTheme="minorEastAsia" w:hAnsiTheme="minorHAnsi" w:cstheme="minorBidi"/>
          <w:kern w:val="2"/>
          <w:sz w:val="24"/>
          <w:szCs w:val="24"/>
          <w:lang w:eastAsia="ko-KR"/>
          <w14:ligatures w14:val="standardContextual"/>
        </w:rPr>
      </w:pPr>
      <w:r>
        <w:t>17.22</w:t>
      </w:r>
      <w:r>
        <w:rPr>
          <w:rFonts w:asciiTheme="minorHAnsi" w:eastAsiaTheme="minorEastAsia" w:hAnsiTheme="minorHAnsi" w:cstheme="minorBidi"/>
          <w:kern w:val="2"/>
          <w:sz w:val="24"/>
          <w:szCs w:val="24"/>
          <w:lang w:eastAsia="ko-KR"/>
          <w14:ligatures w14:val="standardContextual"/>
        </w:rPr>
        <w:tab/>
      </w:r>
      <w:r>
        <w:t>Service-based support for SMS in 5GC [SMS_SBI]</w:t>
      </w:r>
      <w:r>
        <w:tab/>
      </w:r>
      <w:r>
        <w:fldChar w:fldCharType="begin"/>
      </w:r>
      <w:r>
        <w:instrText xml:space="preserve"> PAGEREF _Toc195648000 \h </w:instrText>
      </w:r>
      <w:r>
        <w:fldChar w:fldCharType="separate"/>
      </w:r>
      <w:r>
        <w:t>24</w:t>
      </w:r>
      <w:r>
        <w:fldChar w:fldCharType="end"/>
      </w:r>
    </w:p>
    <w:p w14:paraId="774A7FC5" w14:textId="5AF4FF3D" w:rsidR="00515CD7" w:rsidRDefault="00515CD7">
      <w:pPr>
        <w:pStyle w:val="TOC3"/>
        <w:rPr>
          <w:rFonts w:asciiTheme="minorHAnsi" w:eastAsiaTheme="minorEastAsia" w:hAnsiTheme="minorHAnsi" w:cstheme="minorBidi"/>
          <w:kern w:val="2"/>
          <w:sz w:val="24"/>
          <w:szCs w:val="24"/>
          <w:lang w:eastAsia="ko-KR"/>
          <w14:ligatures w14:val="standardContextual"/>
        </w:rPr>
      </w:pPr>
      <w:r>
        <w:t>17.23</w:t>
      </w:r>
      <w:r>
        <w:rPr>
          <w:rFonts w:asciiTheme="minorHAnsi" w:eastAsiaTheme="minorEastAsia" w:hAnsiTheme="minorHAnsi" w:cstheme="minorBidi"/>
          <w:kern w:val="2"/>
          <w:sz w:val="24"/>
          <w:szCs w:val="24"/>
          <w:lang w:eastAsia="ko-KR"/>
          <w14:ligatures w14:val="standardContextual"/>
        </w:rPr>
        <w:tab/>
      </w:r>
      <w:r>
        <w:t>Enhancement of Inter-PLMN Roaming [EoIPR]</w:t>
      </w:r>
      <w:r>
        <w:tab/>
      </w:r>
      <w:r>
        <w:fldChar w:fldCharType="begin"/>
      </w:r>
      <w:r>
        <w:instrText xml:space="preserve"> PAGEREF _Toc195648001 \h </w:instrText>
      </w:r>
      <w:r>
        <w:fldChar w:fldCharType="separate"/>
      </w:r>
      <w:r>
        <w:t>24</w:t>
      </w:r>
      <w:r>
        <w:fldChar w:fldCharType="end"/>
      </w:r>
    </w:p>
    <w:p w14:paraId="0014A660" w14:textId="7A28F6FD" w:rsidR="00515CD7" w:rsidRDefault="00515CD7">
      <w:pPr>
        <w:pStyle w:val="TOC3"/>
        <w:rPr>
          <w:rFonts w:asciiTheme="minorHAnsi" w:eastAsiaTheme="minorEastAsia" w:hAnsiTheme="minorHAnsi" w:cstheme="minorBidi"/>
          <w:kern w:val="2"/>
          <w:sz w:val="24"/>
          <w:szCs w:val="24"/>
          <w:lang w:eastAsia="ko-KR"/>
          <w14:ligatures w14:val="standardContextual"/>
        </w:rPr>
      </w:pPr>
      <w:r>
        <w:t>17.24</w:t>
      </w:r>
      <w:r>
        <w:rPr>
          <w:rFonts w:asciiTheme="minorHAnsi" w:eastAsiaTheme="minorEastAsia" w:hAnsiTheme="minorHAnsi" w:cstheme="minorBidi"/>
          <w:kern w:val="2"/>
          <w:sz w:val="24"/>
          <w:szCs w:val="24"/>
          <w:lang w:eastAsia="ko-KR"/>
          <w14:ligatures w14:val="standardContextual"/>
        </w:rPr>
        <w:tab/>
      </w:r>
      <w:r>
        <w:t>Mission Critical system migration and interconnection [MCSMI_CT]</w:t>
      </w:r>
      <w:r>
        <w:tab/>
      </w:r>
      <w:r>
        <w:fldChar w:fldCharType="begin"/>
      </w:r>
      <w:r>
        <w:instrText xml:space="preserve"> PAGEREF _Toc195648002 \h </w:instrText>
      </w:r>
      <w:r>
        <w:fldChar w:fldCharType="separate"/>
      </w:r>
      <w:r>
        <w:t>24</w:t>
      </w:r>
      <w:r>
        <w:fldChar w:fldCharType="end"/>
      </w:r>
    </w:p>
    <w:p w14:paraId="333F6374" w14:textId="2BABCD02" w:rsidR="00515CD7" w:rsidRDefault="00515CD7">
      <w:pPr>
        <w:pStyle w:val="TOC3"/>
        <w:rPr>
          <w:rFonts w:asciiTheme="minorHAnsi" w:eastAsiaTheme="minorEastAsia" w:hAnsiTheme="minorHAnsi" w:cstheme="minorBidi"/>
          <w:kern w:val="2"/>
          <w:sz w:val="24"/>
          <w:szCs w:val="24"/>
          <w:lang w:eastAsia="ko-KR"/>
          <w14:ligatures w14:val="standardContextual"/>
        </w:rPr>
      </w:pPr>
      <w:r>
        <w:t>17.25</w:t>
      </w:r>
      <w:r>
        <w:rPr>
          <w:rFonts w:asciiTheme="minorHAnsi" w:eastAsiaTheme="minorEastAsia" w:hAnsiTheme="minorHAnsi" w:cstheme="minorBidi"/>
          <w:kern w:val="2"/>
          <w:sz w:val="24"/>
          <w:szCs w:val="24"/>
          <w:lang w:eastAsia="ko-KR"/>
          <w14:ligatures w14:val="standardContextual"/>
        </w:rPr>
        <w:tab/>
      </w:r>
      <w:r>
        <w:t>CT aspects of Integration of GBA into SBA [GBA_5G]</w:t>
      </w:r>
      <w:r>
        <w:tab/>
      </w:r>
      <w:r>
        <w:fldChar w:fldCharType="begin"/>
      </w:r>
      <w:r>
        <w:instrText xml:space="preserve"> PAGEREF _Toc195648003 \h </w:instrText>
      </w:r>
      <w:r>
        <w:fldChar w:fldCharType="separate"/>
      </w:r>
      <w:r>
        <w:t>24</w:t>
      </w:r>
      <w:r>
        <w:fldChar w:fldCharType="end"/>
      </w:r>
    </w:p>
    <w:p w14:paraId="21D723EC" w14:textId="1D28502E" w:rsidR="00515CD7" w:rsidRDefault="00515CD7">
      <w:pPr>
        <w:pStyle w:val="TOC3"/>
        <w:rPr>
          <w:rFonts w:asciiTheme="minorHAnsi" w:eastAsiaTheme="minorEastAsia" w:hAnsiTheme="minorHAnsi" w:cstheme="minorBidi"/>
          <w:kern w:val="2"/>
          <w:sz w:val="24"/>
          <w:szCs w:val="24"/>
          <w:lang w:eastAsia="ko-KR"/>
          <w14:ligatures w14:val="standardContextual"/>
        </w:rPr>
      </w:pPr>
      <w:r>
        <w:t>17.26</w:t>
      </w:r>
      <w:r>
        <w:rPr>
          <w:rFonts w:asciiTheme="minorHAnsi" w:eastAsiaTheme="minorEastAsia" w:hAnsiTheme="minorHAnsi" w:cstheme="minorBidi"/>
          <w:kern w:val="2"/>
          <w:sz w:val="24"/>
          <w:szCs w:val="24"/>
          <w:lang w:eastAsia="ko-KR"/>
          <w14:ligatures w14:val="standardContextual"/>
        </w:rPr>
        <w:tab/>
      </w:r>
      <w:r>
        <w:t>Reliable Data Service Serialization Indication [RDSSI_CT]</w:t>
      </w:r>
      <w:r>
        <w:tab/>
      </w:r>
      <w:r>
        <w:fldChar w:fldCharType="begin"/>
      </w:r>
      <w:r>
        <w:instrText xml:space="preserve"> PAGEREF _Toc195648004 \h </w:instrText>
      </w:r>
      <w:r>
        <w:fldChar w:fldCharType="separate"/>
      </w:r>
      <w:r>
        <w:t>24</w:t>
      </w:r>
      <w:r>
        <w:fldChar w:fldCharType="end"/>
      </w:r>
    </w:p>
    <w:p w14:paraId="5589E07C" w14:textId="57CA9AC3" w:rsidR="00515CD7" w:rsidRDefault="00515CD7">
      <w:pPr>
        <w:pStyle w:val="TOC3"/>
        <w:rPr>
          <w:rFonts w:asciiTheme="minorHAnsi" w:eastAsiaTheme="minorEastAsia" w:hAnsiTheme="minorHAnsi" w:cstheme="minorBidi"/>
          <w:kern w:val="2"/>
          <w:sz w:val="24"/>
          <w:szCs w:val="24"/>
          <w:lang w:eastAsia="ko-KR"/>
          <w14:ligatures w14:val="standardContextual"/>
        </w:rPr>
      </w:pPr>
      <w:r>
        <w:t>17.27</w:t>
      </w:r>
      <w:r>
        <w:rPr>
          <w:rFonts w:asciiTheme="minorHAnsi" w:eastAsiaTheme="minorEastAsia" w:hAnsiTheme="minorHAnsi" w:cstheme="minorBidi"/>
          <w:kern w:val="2"/>
          <w:sz w:val="24"/>
          <w:szCs w:val="24"/>
          <w:lang w:eastAsia="ko-KR"/>
          <w14:ligatures w14:val="standardContextual"/>
        </w:rPr>
        <w:tab/>
      </w:r>
      <w:r>
        <w:t>CT aspects for Enabling Edge Applications [EDGEAPP]</w:t>
      </w:r>
      <w:r>
        <w:tab/>
      </w:r>
      <w:r>
        <w:fldChar w:fldCharType="begin"/>
      </w:r>
      <w:r>
        <w:instrText xml:space="preserve"> PAGEREF _Toc195648005 \h </w:instrText>
      </w:r>
      <w:r>
        <w:fldChar w:fldCharType="separate"/>
      </w:r>
      <w:r>
        <w:t>25</w:t>
      </w:r>
      <w:r>
        <w:fldChar w:fldCharType="end"/>
      </w:r>
    </w:p>
    <w:p w14:paraId="2575E764" w14:textId="0E3A0B64" w:rsidR="00515CD7" w:rsidRDefault="00515CD7">
      <w:pPr>
        <w:pStyle w:val="TOC3"/>
        <w:rPr>
          <w:rFonts w:asciiTheme="minorHAnsi" w:eastAsiaTheme="minorEastAsia" w:hAnsiTheme="minorHAnsi" w:cstheme="minorBidi"/>
          <w:kern w:val="2"/>
          <w:sz w:val="24"/>
          <w:szCs w:val="24"/>
          <w:lang w:eastAsia="ko-KR"/>
          <w14:ligatures w14:val="standardContextual"/>
        </w:rPr>
      </w:pPr>
      <w:r>
        <w:t>17.28</w:t>
      </w:r>
      <w:r>
        <w:rPr>
          <w:rFonts w:asciiTheme="minorHAnsi" w:eastAsiaTheme="minorEastAsia" w:hAnsiTheme="minorHAnsi" w:cstheme="minorBidi"/>
          <w:kern w:val="2"/>
          <w:sz w:val="24"/>
          <w:szCs w:val="24"/>
          <w:lang w:eastAsia="ko-KR"/>
          <w14:ligatures w14:val="standardContextual"/>
        </w:rPr>
        <w:tab/>
      </w:r>
      <w:r>
        <w:t>CT aspects of eNPN [eNPN]</w:t>
      </w:r>
      <w:r>
        <w:tab/>
      </w:r>
      <w:r>
        <w:fldChar w:fldCharType="begin"/>
      </w:r>
      <w:r>
        <w:instrText xml:space="preserve"> PAGEREF _Toc195648006 \h </w:instrText>
      </w:r>
      <w:r>
        <w:fldChar w:fldCharType="separate"/>
      </w:r>
      <w:r>
        <w:t>25</w:t>
      </w:r>
      <w:r>
        <w:fldChar w:fldCharType="end"/>
      </w:r>
    </w:p>
    <w:p w14:paraId="373AA1D9" w14:textId="76BBC905" w:rsidR="00515CD7" w:rsidRDefault="00515CD7">
      <w:pPr>
        <w:pStyle w:val="TOC3"/>
        <w:rPr>
          <w:rFonts w:asciiTheme="minorHAnsi" w:eastAsiaTheme="minorEastAsia" w:hAnsiTheme="minorHAnsi" w:cstheme="minorBidi"/>
          <w:kern w:val="2"/>
          <w:sz w:val="24"/>
          <w:szCs w:val="24"/>
          <w:lang w:eastAsia="ko-KR"/>
          <w14:ligatures w14:val="standardContextual"/>
        </w:rPr>
      </w:pPr>
      <w:r>
        <w:t>17.29</w:t>
      </w:r>
      <w:r>
        <w:rPr>
          <w:rFonts w:asciiTheme="minorHAnsi" w:eastAsiaTheme="minorEastAsia" w:hAnsiTheme="minorHAnsi" w:cstheme="minorBidi"/>
          <w:kern w:val="2"/>
          <w:sz w:val="24"/>
          <w:szCs w:val="24"/>
          <w:lang w:eastAsia="ko-KR"/>
          <w14:ligatures w14:val="standardContextual"/>
        </w:rPr>
        <w:tab/>
      </w:r>
      <w:r>
        <w:t>CT aspects of 5G_eLCS_ph2 [5G_eLCS_ph2]</w:t>
      </w:r>
      <w:r>
        <w:tab/>
      </w:r>
      <w:r>
        <w:fldChar w:fldCharType="begin"/>
      </w:r>
      <w:r>
        <w:instrText xml:space="preserve"> PAGEREF _Toc195648007 \h </w:instrText>
      </w:r>
      <w:r>
        <w:fldChar w:fldCharType="separate"/>
      </w:r>
      <w:r>
        <w:t>25</w:t>
      </w:r>
      <w:r>
        <w:fldChar w:fldCharType="end"/>
      </w:r>
    </w:p>
    <w:p w14:paraId="5F5FD659" w14:textId="21F41184" w:rsidR="00515CD7" w:rsidRDefault="00515CD7">
      <w:pPr>
        <w:pStyle w:val="TOC3"/>
        <w:rPr>
          <w:rFonts w:asciiTheme="minorHAnsi" w:eastAsiaTheme="minorEastAsia" w:hAnsiTheme="minorHAnsi" w:cstheme="minorBidi"/>
          <w:kern w:val="2"/>
          <w:sz w:val="24"/>
          <w:szCs w:val="24"/>
          <w:lang w:eastAsia="ko-KR"/>
          <w14:ligatures w14:val="standardContextual"/>
        </w:rPr>
      </w:pPr>
      <w:r>
        <w:t>17.30</w:t>
      </w:r>
      <w:r>
        <w:rPr>
          <w:rFonts w:asciiTheme="minorHAnsi" w:eastAsiaTheme="minorEastAsia" w:hAnsiTheme="minorHAnsi" w:cstheme="minorBidi"/>
          <w:kern w:val="2"/>
          <w:sz w:val="24"/>
          <w:szCs w:val="24"/>
          <w:lang w:eastAsia="ko-KR"/>
          <w14:ligatures w14:val="standardContextual"/>
        </w:rPr>
        <w:tab/>
      </w:r>
      <w:r>
        <w:t>CT aspects for ID_UAS [ID_UAS]</w:t>
      </w:r>
      <w:r>
        <w:tab/>
      </w:r>
      <w:r>
        <w:fldChar w:fldCharType="begin"/>
      </w:r>
      <w:r>
        <w:instrText xml:space="preserve"> PAGEREF _Toc195648008 \h </w:instrText>
      </w:r>
      <w:r>
        <w:fldChar w:fldCharType="separate"/>
      </w:r>
      <w:r>
        <w:t>25</w:t>
      </w:r>
      <w:r>
        <w:fldChar w:fldCharType="end"/>
      </w:r>
    </w:p>
    <w:p w14:paraId="7AAF1056" w14:textId="7E8D7329" w:rsidR="00515CD7" w:rsidRDefault="00515CD7">
      <w:pPr>
        <w:pStyle w:val="TOC3"/>
        <w:rPr>
          <w:rFonts w:asciiTheme="minorHAnsi" w:eastAsiaTheme="minorEastAsia" w:hAnsiTheme="minorHAnsi" w:cstheme="minorBidi"/>
          <w:kern w:val="2"/>
          <w:sz w:val="24"/>
          <w:szCs w:val="24"/>
          <w:lang w:eastAsia="ko-KR"/>
          <w14:ligatures w14:val="standardContextual"/>
        </w:rPr>
      </w:pPr>
      <w:r>
        <w:t>17.31</w:t>
      </w:r>
      <w:r>
        <w:rPr>
          <w:rFonts w:asciiTheme="minorHAnsi" w:eastAsiaTheme="minorEastAsia" w:hAnsiTheme="minorHAnsi" w:cstheme="minorBidi"/>
          <w:kern w:val="2"/>
          <w:sz w:val="24"/>
          <w:szCs w:val="24"/>
          <w:lang w:eastAsia="ko-KR"/>
          <w14:ligatures w14:val="standardContextual"/>
        </w:rPr>
        <w:tab/>
      </w:r>
      <w:r>
        <w:t>CT aspects of support of enhanced Industrial IoT [IIoT]</w:t>
      </w:r>
      <w:r>
        <w:tab/>
      </w:r>
      <w:r>
        <w:fldChar w:fldCharType="begin"/>
      </w:r>
      <w:r>
        <w:instrText xml:space="preserve"> PAGEREF _Toc195648009 \h </w:instrText>
      </w:r>
      <w:r>
        <w:fldChar w:fldCharType="separate"/>
      </w:r>
      <w:r>
        <w:t>25</w:t>
      </w:r>
      <w:r>
        <w:fldChar w:fldCharType="end"/>
      </w:r>
    </w:p>
    <w:p w14:paraId="2912A4AF" w14:textId="22761DBC" w:rsidR="00515CD7" w:rsidRDefault="00515CD7">
      <w:pPr>
        <w:pStyle w:val="TOC3"/>
        <w:rPr>
          <w:rFonts w:asciiTheme="minorHAnsi" w:eastAsiaTheme="minorEastAsia" w:hAnsiTheme="minorHAnsi" w:cstheme="minorBidi"/>
          <w:kern w:val="2"/>
          <w:sz w:val="24"/>
          <w:szCs w:val="24"/>
          <w:lang w:eastAsia="ko-KR"/>
          <w14:ligatures w14:val="standardContextual"/>
        </w:rPr>
      </w:pPr>
      <w:r>
        <w:t>17.32</w:t>
      </w:r>
      <w:r>
        <w:rPr>
          <w:rFonts w:asciiTheme="minorHAnsi" w:eastAsiaTheme="minorEastAsia" w:hAnsiTheme="minorHAnsi" w:cstheme="minorBidi"/>
          <w:kern w:val="2"/>
          <w:sz w:val="24"/>
          <w:szCs w:val="24"/>
          <w:lang w:eastAsia="ko-KR"/>
          <w14:ligatures w14:val="standardContextual"/>
        </w:rPr>
        <w:tab/>
      </w:r>
      <w:r>
        <w:t>CT aspects of eV2XAPP [eV2XAPP]</w:t>
      </w:r>
      <w:r>
        <w:tab/>
      </w:r>
      <w:r>
        <w:fldChar w:fldCharType="begin"/>
      </w:r>
      <w:r>
        <w:instrText xml:space="preserve"> PAGEREF _Toc195648010 \h </w:instrText>
      </w:r>
      <w:r>
        <w:fldChar w:fldCharType="separate"/>
      </w:r>
      <w:r>
        <w:t>25</w:t>
      </w:r>
      <w:r>
        <w:fldChar w:fldCharType="end"/>
      </w:r>
    </w:p>
    <w:p w14:paraId="4B44A7B6" w14:textId="3D944FBF" w:rsidR="00515CD7" w:rsidRDefault="00515CD7">
      <w:pPr>
        <w:pStyle w:val="TOC3"/>
        <w:rPr>
          <w:rFonts w:asciiTheme="minorHAnsi" w:eastAsiaTheme="minorEastAsia" w:hAnsiTheme="minorHAnsi" w:cstheme="minorBidi"/>
          <w:kern w:val="2"/>
          <w:sz w:val="24"/>
          <w:szCs w:val="24"/>
          <w:lang w:eastAsia="ko-KR"/>
          <w14:ligatures w14:val="standardContextual"/>
        </w:rPr>
      </w:pPr>
      <w:r>
        <w:t>17.33</w:t>
      </w:r>
      <w:r>
        <w:rPr>
          <w:rFonts w:asciiTheme="minorHAnsi" w:eastAsiaTheme="minorEastAsia" w:hAnsiTheme="minorHAnsi" w:cstheme="minorBidi"/>
          <w:kern w:val="2"/>
          <w:sz w:val="24"/>
          <w:szCs w:val="24"/>
          <w:lang w:eastAsia="ko-KR"/>
          <w14:ligatures w14:val="standardContextual"/>
        </w:rPr>
        <w:tab/>
      </w:r>
      <w:r>
        <w:t>CT aspects of 5G eEDGE [eEDGE_5GC]</w:t>
      </w:r>
      <w:r>
        <w:tab/>
      </w:r>
      <w:r>
        <w:fldChar w:fldCharType="begin"/>
      </w:r>
      <w:r>
        <w:instrText xml:space="preserve"> PAGEREF _Toc195648011 \h </w:instrText>
      </w:r>
      <w:r>
        <w:fldChar w:fldCharType="separate"/>
      </w:r>
      <w:r>
        <w:t>25</w:t>
      </w:r>
      <w:r>
        <w:fldChar w:fldCharType="end"/>
      </w:r>
    </w:p>
    <w:p w14:paraId="23E2DEAA" w14:textId="4D643472" w:rsidR="00515CD7" w:rsidRDefault="00515CD7">
      <w:pPr>
        <w:pStyle w:val="TOC3"/>
        <w:rPr>
          <w:rFonts w:asciiTheme="minorHAnsi" w:eastAsiaTheme="minorEastAsia" w:hAnsiTheme="minorHAnsi" w:cstheme="minorBidi"/>
          <w:kern w:val="2"/>
          <w:sz w:val="24"/>
          <w:szCs w:val="24"/>
          <w:lang w:eastAsia="ko-KR"/>
          <w14:ligatures w14:val="standardContextual"/>
        </w:rPr>
      </w:pPr>
      <w:r>
        <w:t>17.34</w:t>
      </w:r>
      <w:r>
        <w:rPr>
          <w:rFonts w:asciiTheme="minorHAnsi" w:eastAsiaTheme="minorEastAsia" w:hAnsiTheme="minorHAnsi" w:cstheme="minorBidi"/>
          <w:kern w:val="2"/>
          <w:sz w:val="24"/>
          <w:szCs w:val="24"/>
          <w:lang w:eastAsia="ko-KR"/>
          <w14:ligatures w14:val="standardContextual"/>
        </w:rPr>
        <w:tab/>
      </w:r>
      <w:r>
        <w:t>Stage 3 for Enhancement of Network Slicing Phase 2 [eNS_Ph2]</w:t>
      </w:r>
      <w:r>
        <w:tab/>
      </w:r>
      <w:r>
        <w:fldChar w:fldCharType="begin"/>
      </w:r>
      <w:r>
        <w:instrText xml:space="preserve"> PAGEREF _Toc195648012 \h </w:instrText>
      </w:r>
      <w:r>
        <w:fldChar w:fldCharType="separate"/>
      </w:r>
      <w:r>
        <w:t>25</w:t>
      </w:r>
      <w:r>
        <w:fldChar w:fldCharType="end"/>
      </w:r>
    </w:p>
    <w:p w14:paraId="5184E8AA" w14:textId="243E9FC9" w:rsidR="00515CD7" w:rsidRDefault="00515CD7">
      <w:pPr>
        <w:pStyle w:val="TOC3"/>
        <w:rPr>
          <w:rFonts w:asciiTheme="minorHAnsi" w:eastAsiaTheme="minorEastAsia" w:hAnsiTheme="minorHAnsi" w:cstheme="minorBidi"/>
          <w:kern w:val="2"/>
          <w:sz w:val="24"/>
          <w:szCs w:val="24"/>
          <w:lang w:eastAsia="ko-KR"/>
          <w14:ligatures w14:val="standardContextual"/>
        </w:rPr>
      </w:pPr>
      <w:r>
        <w:t>17.35</w:t>
      </w:r>
      <w:r>
        <w:rPr>
          <w:rFonts w:asciiTheme="minorHAnsi" w:eastAsiaTheme="minorEastAsia" w:hAnsiTheme="minorHAnsi" w:cstheme="minorBidi"/>
          <w:kern w:val="2"/>
          <w:sz w:val="24"/>
          <w:szCs w:val="24"/>
          <w:lang w:eastAsia="ko-KR"/>
          <w14:ligatures w14:val="standardContextual"/>
        </w:rPr>
        <w:tab/>
      </w:r>
      <w:r>
        <w:t>Start of Pause of Charging via User Plane [SPOCUP]</w:t>
      </w:r>
      <w:r>
        <w:tab/>
      </w:r>
      <w:r>
        <w:fldChar w:fldCharType="begin"/>
      </w:r>
      <w:r>
        <w:instrText xml:space="preserve"> PAGEREF _Toc195648013 \h </w:instrText>
      </w:r>
      <w:r>
        <w:fldChar w:fldCharType="separate"/>
      </w:r>
      <w:r>
        <w:t>25</w:t>
      </w:r>
      <w:r>
        <w:fldChar w:fldCharType="end"/>
      </w:r>
    </w:p>
    <w:p w14:paraId="72DE917B" w14:textId="2180DCCF" w:rsidR="00515CD7" w:rsidRDefault="00515CD7">
      <w:pPr>
        <w:pStyle w:val="TOC3"/>
        <w:rPr>
          <w:rFonts w:asciiTheme="minorHAnsi" w:eastAsiaTheme="minorEastAsia" w:hAnsiTheme="minorHAnsi" w:cstheme="minorBidi"/>
          <w:kern w:val="2"/>
          <w:sz w:val="24"/>
          <w:szCs w:val="24"/>
          <w:lang w:eastAsia="ko-KR"/>
          <w14:ligatures w14:val="standardContextual"/>
        </w:rPr>
      </w:pPr>
      <w:r>
        <w:t>17.36</w:t>
      </w:r>
      <w:r>
        <w:rPr>
          <w:rFonts w:asciiTheme="minorHAnsi" w:eastAsiaTheme="minorEastAsia" w:hAnsiTheme="minorHAnsi" w:cstheme="minorBidi"/>
          <w:kern w:val="2"/>
          <w:sz w:val="24"/>
          <w:szCs w:val="24"/>
          <w:lang w:eastAsia="ko-KR"/>
          <w14:ligatures w14:val="standardContextual"/>
        </w:rPr>
        <w:tab/>
      </w:r>
      <w:r>
        <w:t>CT aspects of ATSSS_Ph2 [ATSSS_Ph2]</w:t>
      </w:r>
      <w:r>
        <w:tab/>
      </w:r>
      <w:r>
        <w:fldChar w:fldCharType="begin"/>
      </w:r>
      <w:r>
        <w:instrText xml:space="preserve"> PAGEREF _Toc195648014 \h </w:instrText>
      </w:r>
      <w:r>
        <w:fldChar w:fldCharType="separate"/>
      </w:r>
      <w:r>
        <w:t>25</w:t>
      </w:r>
      <w:r>
        <w:fldChar w:fldCharType="end"/>
      </w:r>
    </w:p>
    <w:p w14:paraId="5F7FFFB6" w14:textId="3D6919C4" w:rsidR="00515CD7" w:rsidRDefault="00515CD7">
      <w:pPr>
        <w:pStyle w:val="TOC3"/>
        <w:rPr>
          <w:rFonts w:asciiTheme="minorHAnsi" w:eastAsiaTheme="minorEastAsia" w:hAnsiTheme="minorHAnsi" w:cstheme="minorBidi"/>
          <w:kern w:val="2"/>
          <w:sz w:val="24"/>
          <w:szCs w:val="24"/>
          <w:lang w:eastAsia="ko-KR"/>
          <w14:ligatures w14:val="standardContextual"/>
        </w:rPr>
      </w:pPr>
      <w:r>
        <w:t>17.37</w:t>
      </w:r>
      <w:r>
        <w:rPr>
          <w:rFonts w:asciiTheme="minorHAnsi" w:eastAsiaTheme="minorEastAsia" w:hAnsiTheme="minorHAnsi" w:cstheme="minorBidi"/>
          <w:kern w:val="2"/>
          <w:sz w:val="24"/>
          <w:szCs w:val="24"/>
          <w:lang w:eastAsia="ko-KR"/>
          <w14:ligatures w14:val="standardContextual"/>
        </w:rPr>
        <w:tab/>
      </w:r>
      <w:r>
        <w:t>CT aspects of eNA_Ph2 [eNA_Ph2]</w:t>
      </w:r>
      <w:r>
        <w:tab/>
      </w:r>
      <w:r>
        <w:fldChar w:fldCharType="begin"/>
      </w:r>
      <w:r>
        <w:instrText xml:space="preserve"> PAGEREF _Toc195648015 \h </w:instrText>
      </w:r>
      <w:r>
        <w:fldChar w:fldCharType="separate"/>
      </w:r>
      <w:r>
        <w:t>25</w:t>
      </w:r>
      <w:r>
        <w:fldChar w:fldCharType="end"/>
      </w:r>
    </w:p>
    <w:p w14:paraId="4C81D5D6" w14:textId="79FD25B2" w:rsidR="00515CD7" w:rsidRDefault="00515CD7">
      <w:pPr>
        <w:pStyle w:val="TOC3"/>
        <w:rPr>
          <w:rFonts w:asciiTheme="minorHAnsi" w:eastAsiaTheme="minorEastAsia" w:hAnsiTheme="minorHAnsi" w:cstheme="minorBidi"/>
          <w:kern w:val="2"/>
          <w:sz w:val="24"/>
          <w:szCs w:val="24"/>
          <w:lang w:eastAsia="ko-KR"/>
          <w14:ligatures w14:val="standardContextual"/>
        </w:rPr>
      </w:pPr>
      <w:r>
        <w:t>17.38</w:t>
      </w:r>
      <w:r>
        <w:rPr>
          <w:rFonts w:asciiTheme="minorHAnsi" w:eastAsiaTheme="minorEastAsia" w:hAnsiTheme="minorHAnsi" w:cstheme="minorBidi"/>
          <w:kern w:val="2"/>
          <w:sz w:val="24"/>
          <w:szCs w:val="24"/>
          <w:lang w:eastAsia="ko-KR"/>
          <w14:ligatures w14:val="standardContextual"/>
        </w:rPr>
        <w:tab/>
      </w:r>
      <w:r>
        <w:t>CT aspects of proximity based services in 5GS [5G_ProSe]</w:t>
      </w:r>
      <w:r>
        <w:tab/>
      </w:r>
      <w:r>
        <w:fldChar w:fldCharType="begin"/>
      </w:r>
      <w:r>
        <w:instrText xml:space="preserve"> PAGEREF _Toc195648016 \h </w:instrText>
      </w:r>
      <w:r>
        <w:fldChar w:fldCharType="separate"/>
      </w:r>
      <w:r>
        <w:t>27</w:t>
      </w:r>
      <w:r>
        <w:fldChar w:fldCharType="end"/>
      </w:r>
    </w:p>
    <w:p w14:paraId="2BF56216" w14:textId="67F7C925" w:rsidR="00515CD7" w:rsidRDefault="00515CD7">
      <w:pPr>
        <w:pStyle w:val="TOC3"/>
        <w:rPr>
          <w:rFonts w:asciiTheme="minorHAnsi" w:eastAsiaTheme="minorEastAsia" w:hAnsiTheme="minorHAnsi" w:cstheme="minorBidi"/>
          <w:kern w:val="2"/>
          <w:sz w:val="24"/>
          <w:szCs w:val="24"/>
          <w:lang w:eastAsia="ko-KR"/>
          <w14:ligatures w14:val="standardContextual"/>
        </w:rPr>
      </w:pPr>
      <w:r>
        <w:t>17.39</w:t>
      </w:r>
      <w:r>
        <w:rPr>
          <w:rFonts w:asciiTheme="minorHAnsi" w:eastAsiaTheme="minorEastAsia" w:hAnsiTheme="minorHAnsi" w:cstheme="minorBidi"/>
          <w:kern w:val="2"/>
          <w:sz w:val="24"/>
          <w:szCs w:val="24"/>
          <w:lang w:eastAsia="ko-KR"/>
          <w14:ligatures w14:val="standardContextual"/>
        </w:rPr>
        <w:tab/>
      </w:r>
      <w:r>
        <w:t>CT aspects of Enabling Multi-USIM Devices [MUSIM]</w:t>
      </w:r>
      <w:r>
        <w:tab/>
      </w:r>
      <w:r>
        <w:fldChar w:fldCharType="begin"/>
      </w:r>
      <w:r>
        <w:instrText xml:space="preserve"> PAGEREF _Toc195648017 \h </w:instrText>
      </w:r>
      <w:r>
        <w:fldChar w:fldCharType="separate"/>
      </w:r>
      <w:r>
        <w:t>27</w:t>
      </w:r>
      <w:r>
        <w:fldChar w:fldCharType="end"/>
      </w:r>
    </w:p>
    <w:p w14:paraId="7FC0BCAE" w14:textId="36F9F0A6" w:rsidR="00515CD7" w:rsidRDefault="00515CD7">
      <w:pPr>
        <w:pStyle w:val="TOC3"/>
        <w:rPr>
          <w:rFonts w:asciiTheme="minorHAnsi" w:eastAsiaTheme="minorEastAsia" w:hAnsiTheme="minorHAnsi" w:cstheme="minorBidi"/>
          <w:kern w:val="2"/>
          <w:sz w:val="24"/>
          <w:szCs w:val="24"/>
          <w:lang w:eastAsia="ko-KR"/>
          <w14:ligatures w14:val="standardContextual"/>
        </w:rPr>
      </w:pPr>
      <w:r>
        <w:t>17.40</w:t>
      </w:r>
      <w:r>
        <w:rPr>
          <w:rFonts w:asciiTheme="minorHAnsi" w:eastAsiaTheme="minorEastAsia" w:hAnsiTheme="minorHAnsi" w:cstheme="minorBidi"/>
          <w:kern w:val="2"/>
          <w:sz w:val="24"/>
          <w:szCs w:val="24"/>
          <w:lang w:eastAsia="ko-KR"/>
          <w14:ligatures w14:val="standardContextual"/>
        </w:rPr>
        <w:tab/>
      </w:r>
      <w:r>
        <w:t>CT aspects on TEI17_SPSFAS [TEI17_SPSFAS]</w:t>
      </w:r>
      <w:r>
        <w:tab/>
      </w:r>
      <w:r>
        <w:fldChar w:fldCharType="begin"/>
      </w:r>
      <w:r>
        <w:instrText xml:space="preserve"> PAGEREF _Toc195648018 \h </w:instrText>
      </w:r>
      <w:r>
        <w:fldChar w:fldCharType="separate"/>
      </w:r>
      <w:r>
        <w:t>27</w:t>
      </w:r>
      <w:r>
        <w:fldChar w:fldCharType="end"/>
      </w:r>
    </w:p>
    <w:p w14:paraId="2013657C" w14:textId="5745F60E" w:rsidR="00515CD7" w:rsidRDefault="00515CD7">
      <w:pPr>
        <w:pStyle w:val="TOC3"/>
        <w:rPr>
          <w:rFonts w:asciiTheme="minorHAnsi" w:eastAsiaTheme="minorEastAsia" w:hAnsiTheme="minorHAnsi" w:cstheme="minorBidi"/>
          <w:kern w:val="2"/>
          <w:sz w:val="24"/>
          <w:szCs w:val="24"/>
          <w:lang w:eastAsia="ko-KR"/>
          <w14:ligatures w14:val="standardContextual"/>
        </w:rPr>
      </w:pPr>
      <w:r>
        <w:t>17.41</w:t>
      </w:r>
      <w:r>
        <w:rPr>
          <w:rFonts w:asciiTheme="minorHAnsi" w:eastAsiaTheme="minorEastAsia" w:hAnsiTheme="minorHAnsi" w:cstheme="minorBidi"/>
          <w:kern w:val="2"/>
          <w:sz w:val="24"/>
          <w:szCs w:val="24"/>
          <w:lang w:eastAsia="ko-KR"/>
          <w14:ligatures w14:val="standardContextual"/>
        </w:rPr>
        <w:tab/>
      </w:r>
      <w:r>
        <w:t>CT aspects on TEI17_SAPES [TEI17_SAPES]</w:t>
      </w:r>
      <w:r>
        <w:tab/>
      </w:r>
      <w:r>
        <w:fldChar w:fldCharType="begin"/>
      </w:r>
      <w:r>
        <w:instrText xml:space="preserve"> PAGEREF _Toc195648019 \h </w:instrText>
      </w:r>
      <w:r>
        <w:fldChar w:fldCharType="separate"/>
      </w:r>
      <w:r>
        <w:t>27</w:t>
      </w:r>
      <w:r>
        <w:fldChar w:fldCharType="end"/>
      </w:r>
    </w:p>
    <w:p w14:paraId="23290CB5" w14:textId="35DE7089" w:rsidR="00515CD7" w:rsidRDefault="00515CD7">
      <w:pPr>
        <w:pStyle w:val="TOC3"/>
        <w:rPr>
          <w:rFonts w:asciiTheme="minorHAnsi" w:eastAsiaTheme="minorEastAsia" w:hAnsiTheme="minorHAnsi" w:cstheme="minorBidi"/>
          <w:kern w:val="2"/>
          <w:sz w:val="24"/>
          <w:szCs w:val="24"/>
          <w:lang w:eastAsia="ko-KR"/>
          <w14:ligatures w14:val="standardContextual"/>
        </w:rPr>
      </w:pPr>
      <w:r>
        <w:t>17.42</w:t>
      </w:r>
      <w:r>
        <w:rPr>
          <w:rFonts w:asciiTheme="minorHAnsi" w:eastAsiaTheme="minorEastAsia" w:hAnsiTheme="minorHAnsi" w:cstheme="minorBidi"/>
          <w:kern w:val="2"/>
          <w:sz w:val="24"/>
          <w:szCs w:val="24"/>
          <w:lang w:eastAsia="ko-KR"/>
          <w14:ligatures w14:val="standardContextual"/>
        </w:rPr>
        <w:tab/>
      </w:r>
      <w:r>
        <w:t>CT aspects on TEI17_DCAMP [TEI17_DCAMP]</w:t>
      </w:r>
      <w:r>
        <w:tab/>
      </w:r>
      <w:r>
        <w:fldChar w:fldCharType="begin"/>
      </w:r>
      <w:r>
        <w:instrText xml:space="preserve"> PAGEREF _Toc195648020 \h </w:instrText>
      </w:r>
      <w:r>
        <w:fldChar w:fldCharType="separate"/>
      </w:r>
      <w:r>
        <w:t>27</w:t>
      </w:r>
      <w:r>
        <w:fldChar w:fldCharType="end"/>
      </w:r>
    </w:p>
    <w:p w14:paraId="78D93A3E" w14:textId="07955234" w:rsidR="00515CD7" w:rsidRDefault="00515CD7">
      <w:pPr>
        <w:pStyle w:val="TOC3"/>
        <w:rPr>
          <w:rFonts w:asciiTheme="minorHAnsi" w:eastAsiaTheme="minorEastAsia" w:hAnsiTheme="minorHAnsi" w:cstheme="minorBidi"/>
          <w:kern w:val="2"/>
          <w:sz w:val="24"/>
          <w:szCs w:val="24"/>
          <w:lang w:eastAsia="ko-KR"/>
          <w14:ligatures w14:val="standardContextual"/>
        </w:rPr>
      </w:pPr>
      <w:r>
        <w:t>17.43</w:t>
      </w:r>
      <w:r>
        <w:rPr>
          <w:rFonts w:asciiTheme="minorHAnsi" w:eastAsiaTheme="minorEastAsia" w:hAnsiTheme="minorHAnsi" w:cstheme="minorBidi"/>
          <w:kern w:val="2"/>
          <w:sz w:val="24"/>
          <w:szCs w:val="24"/>
          <w:lang w:eastAsia="ko-KR"/>
          <w14:ligatures w14:val="standardContextual"/>
        </w:rPr>
        <w:tab/>
      </w:r>
      <w:r>
        <w:t>CT aspects on TEI17_GEM [TEI17_GEM]</w:t>
      </w:r>
      <w:r>
        <w:tab/>
      </w:r>
      <w:r>
        <w:fldChar w:fldCharType="begin"/>
      </w:r>
      <w:r>
        <w:instrText xml:space="preserve"> PAGEREF _Toc195648021 \h </w:instrText>
      </w:r>
      <w:r>
        <w:fldChar w:fldCharType="separate"/>
      </w:r>
      <w:r>
        <w:t>27</w:t>
      </w:r>
      <w:r>
        <w:fldChar w:fldCharType="end"/>
      </w:r>
    </w:p>
    <w:p w14:paraId="409C4918" w14:textId="1B05B6BD" w:rsidR="00515CD7" w:rsidRDefault="00515CD7">
      <w:pPr>
        <w:pStyle w:val="TOC3"/>
        <w:rPr>
          <w:rFonts w:asciiTheme="minorHAnsi" w:eastAsiaTheme="minorEastAsia" w:hAnsiTheme="minorHAnsi" w:cstheme="minorBidi"/>
          <w:kern w:val="2"/>
          <w:sz w:val="24"/>
          <w:szCs w:val="24"/>
          <w:lang w:eastAsia="ko-KR"/>
          <w14:ligatures w14:val="standardContextual"/>
        </w:rPr>
      </w:pPr>
      <w:r>
        <w:t>17.44</w:t>
      </w:r>
      <w:r>
        <w:rPr>
          <w:rFonts w:asciiTheme="minorHAnsi" w:eastAsiaTheme="minorEastAsia" w:hAnsiTheme="minorHAnsi" w:cstheme="minorBidi"/>
          <w:kern w:val="2"/>
          <w:sz w:val="24"/>
          <w:szCs w:val="24"/>
          <w:lang w:eastAsia="ko-KR"/>
          <w14:ligatures w14:val="standardContextual"/>
        </w:rPr>
        <w:tab/>
      </w:r>
      <w:r>
        <w:t>CT3 aspects of N7 Interfaces Enhancements to Support GERAN and UTRAN [TEI17_NIESGU]</w:t>
      </w:r>
      <w:r>
        <w:tab/>
      </w:r>
      <w:r>
        <w:fldChar w:fldCharType="begin"/>
      </w:r>
      <w:r>
        <w:instrText xml:space="preserve"> PAGEREF _Toc195648022 \h </w:instrText>
      </w:r>
      <w:r>
        <w:fldChar w:fldCharType="separate"/>
      </w:r>
      <w:r>
        <w:t>27</w:t>
      </w:r>
      <w:r>
        <w:fldChar w:fldCharType="end"/>
      </w:r>
    </w:p>
    <w:p w14:paraId="46ACFF33" w14:textId="637AF0A2" w:rsidR="00515CD7" w:rsidRDefault="00515CD7">
      <w:pPr>
        <w:pStyle w:val="TOC3"/>
        <w:rPr>
          <w:rFonts w:asciiTheme="minorHAnsi" w:eastAsiaTheme="minorEastAsia" w:hAnsiTheme="minorHAnsi" w:cstheme="minorBidi"/>
          <w:kern w:val="2"/>
          <w:sz w:val="24"/>
          <w:szCs w:val="24"/>
          <w:lang w:eastAsia="ko-KR"/>
          <w14:ligatures w14:val="standardContextual"/>
        </w:rPr>
      </w:pPr>
      <w:r>
        <w:t>17.45</w:t>
      </w:r>
      <w:r>
        <w:rPr>
          <w:rFonts w:asciiTheme="minorHAnsi" w:eastAsiaTheme="minorEastAsia" w:hAnsiTheme="minorHAnsi" w:cstheme="minorBidi"/>
          <w:kern w:val="2"/>
          <w:sz w:val="24"/>
          <w:szCs w:val="24"/>
          <w:lang w:eastAsia="ko-KR"/>
          <w14:ligatures w14:val="standardContextual"/>
        </w:rPr>
        <w:tab/>
      </w:r>
      <w:r>
        <w:t>UICC-terminal interface testing for UEs with non-removable UICCs [nrUICC_UEConTest]</w:t>
      </w:r>
      <w:r>
        <w:tab/>
      </w:r>
      <w:r>
        <w:fldChar w:fldCharType="begin"/>
      </w:r>
      <w:r>
        <w:instrText xml:space="preserve"> PAGEREF _Toc195648023 \h </w:instrText>
      </w:r>
      <w:r>
        <w:fldChar w:fldCharType="separate"/>
      </w:r>
      <w:r>
        <w:t>27</w:t>
      </w:r>
      <w:r>
        <w:fldChar w:fldCharType="end"/>
      </w:r>
    </w:p>
    <w:p w14:paraId="75C72D6D" w14:textId="32720224" w:rsidR="00515CD7" w:rsidRDefault="00515CD7">
      <w:pPr>
        <w:pStyle w:val="TOC3"/>
        <w:rPr>
          <w:rFonts w:asciiTheme="minorHAnsi" w:eastAsiaTheme="minorEastAsia" w:hAnsiTheme="minorHAnsi" w:cstheme="minorBidi"/>
          <w:kern w:val="2"/>
          <w:sz w:val="24"/>
          <w:szCs w:val="24"/>
          <w:lang w:eastAsia="ko-KR"/>
          <w14:ligatures w14:val="standardContextual"/>
        </w:rPr>
      </w:pPr>
      <w:r>
        <w:t>17.46</w:t>
      </w:r>
      <w:r>
        <w:rPr>
          <w:rFonts w:asciiTheme="minorHAnsi" w:eastAsiaTheme="minorEastAsia" w:hAnsiTheme="minorHAnsi" w:cstheme="minorBidi"/>
          <w:kern w:val="2"/>
          <w:sz w:val="24"/>
          <w:szCs w:val="24"/>
          <w:lang w:eastAsia="ko-KR"/>
          <w14:ligatures w14:val="standardContextual"/>
        </w:rPr>
        <w:tab/>
      </w:r>
      <w:r>
        <w:t>CT aspects of Support of different slices over different Non 3GPP access [TEI17_N3SLICE]</w:t>
      </w:r>
      <w:r>
        <w:tab/>
      </w:r>
      <w:r>
        <w:fldChar w:fldCharType="begin"/>
      </w:r>
      <w:r>
        <w:instrText xml:space="preserve"> PAGEREF _Toc195648024 \h </w:instrText>
      </w:r>
      <w:r>
        <w:fldChar w:fldCharType="separate"/>
      </w:r>
      <w:r>
        <w:t>27</w:t>
      </w:r>
      <w:r>
        <w:fldChar w:fldCharType="end"/>
      </w:r>
    </w:p>
    <w:p w14:paraId="7526AFFF" w14:textId="41BB93A4" w:rsidR="00515CD7" w:rsidRDefault="00515CD7">
      <w:pPr>
        <w:pStyle w:val="TOC3"/>
        <w:rPr>
          <w:rFonts w:asciiTheme="minorHAnsi" w:eastAsiaTheme="minorEastAsia" w:hAnsiTheme="minorHAnsi" w:cstheme="minorBidi"/>
          <w:kern w:val="2"/>
          <w:sz w:val="24"/>
          <w:szCs w:val="24"/>
          <w:lang w:eastAsia="ko-KR"/>
          <w14:ligatures w14:val="standardContextual"/>
        </w:rPr>
      </w:pPr>
      <w:r>
        <w:t>17.47</w:t>
      </w:r>
      <w:r>
        <w:rPr>
          <w:rFonts w:asciiTheme="minorHAnsi" w:eastAsiaTheme="minorEastAsia" w:hAnsiTheme="minorHAnsi" w:cstheme="minorBidi"/>
          <w:kern w:val="2"/>
          <w:sz w:val="24"/>
          <w:szCs w:val="24"/>
          <w:lang w:eastAsia="ko-KR"/>
          <w14:ligatures w14:val="standardContextual"/>
        </w:rPr>
        <w:tab/>
      </w:r>
      <w:r>
        <w:t>CT aspects of the architectural enhancements for 5G multicast-broadcast services [5MBS]</w:t>
      </w:r>
      <w:r>
        <w:tab/>
      </w:r>
      <w:r>
        <w:fldChar w:fldCharType="begin"/>
      </w:r>
      <w:r>
        <w:instrText xml:space="preserve"> PAGEREF _Toc195648025 \h </w:instrText>
      </w:r>
      <w:r>
        <w:fldChar w:fldCharType="separate"/>
      </w:r>
      <w:r>
        <w:t>27</w:t>
      </w:r>
      <w:r>
        <w:fldChar w:fldCharType="end"/>
      </w:r>
    </w:p>
    <w:p w14:paraId="683ABE26" w14:textId="692C4CF8" w:rsidR="00515CD7" w:rsidRDefault="00515CD7">
      <w:pPr>
        <w:pStyle w:val="TOC3"/>
        <w:rPr>
          <w:rFonts w:asciiTheme="minorHAnsi" w:eastAsiaTheme="minorEastAsia" w:hAnsiTheme="minorHAnsi" w:cstheme="minorBidi"/>
          <w:kern w:val="2"/>
          <w:sz w:val="24"/>
          <w:szCs w:val="24"/>
          <w:lang w:eastAsia="ko-KR"/>
          <w14:ligatures w14:val="standardContextual"/>
        </w:rPr>
      </w:pPr>
      <w:r>
        <w:t>17.48</w:t>
      </w:r>
      <w:r>
        <w:rPr>
          <w:rFonts w:asciiTheme="minorHAnsi" w:eastAsiaTheme="minorEastAsia" w:hAnsiTheme="minorHAnsi" w:cstheme="minorBidi"/>
          <w:kern w:val="2"/>
          <w:sz w:val="24"/>
          <w:szCs w:val="24"/>
          <w:lang w:eastAsia="ko-KR"/>
          <w14:ligatures w14:val="standardContextual"/>
        </w:rPr>
        <w:tab/>
      </w:r>
      <w:r>
        <w:t>CT Aspects of Application Layer Support for Uncrewed Aerial Systems (UAS) [UASAPP]</w:t>
      </w:r>
      <w:r>
        <w:tab/>
      </w:r>
      <w:r>
        <w:fldChar w:fldCharType="begin"/>
      </w:r>
      <w:r>
        <w:instrText xml:space="preserve"> PAGEREF _Toc195648026 \h </w:instrText>
      </w:r>
      <w:r>
        <w:fldChar w:fldCharType="separate"/>
      </w:r>
      <w:r>
        <w:t>27</w:t>
      </w:r>
      <w:r>
        <w:fldChar w:fldCharType="end"/>
      </w:r>
    </w:p>
    <w:p w14:paraId="309DA307" w14:textId="7C96AAF2" w:rsidR="00515CD7" w:rsidRDefault="00515CD7">
      <w:pPr>
        <w:pStyle w:val="TOC3"/>
        <w:rPr>
          <w:rFonts w:asciiTheme="minorHAnsi" w:eastAsiaTheme="minorEastAsia" w:hAnsiTheme="minorHAnsi" w:cstheme="minorBidi"/>
          <w:kern w:val="2"/>
          <w:sz w:val="24"/>
          <w:szCs w:val="24"/>
          <w:lang w:eastAsia="ko-KR"/>
          <w14:ligatures w14:val="standardContextual"/>
        </w:rPr>
      </w:pPr>
      <w:r>
        <w:t>17.49</w:t>
      </w:r>
      <w:r>
        <w:rPr>
          <w:rFonts w:asciiTheme="minorHAnsi" w:eastAsiaTheme="minorEastAsia" w:hAnsiTheme="minorHAnsi" w:cstheme="minorBidi"/>
          <w:kern w:val="2"/>
          <w:sz w:val="24"/>
          <w:szCs w:val="24"/>
          <w:lang w:eastAsia="ko-KR"/>
          <w14:ligatures w14:val="standardContextual"/>
        </w:rPr>
        <w:tab/>
      </w:r>
      <w:r>
        <w:t>CT aspects of eV2XARC_Ph2 [eV2XARC_Ph2]</w:t>
      </w:r>
      <w:r>
        <w:tab/>
      </w:r>
      <w:r>
        <w:fldChar w:fldCharType="begin"/>
      </w:r>
      <w:r>
        <w:instrText xml:space="preserve"> PAGEREF _Toc195648027 \h </w:instrText>
      </w:r>
      <w:r>
        <w:fldChar w:fldCharType="separate"/>
      </w:r>
      <w:r>
        <w:t>27</w:t>
      </w:r>
      <w:r>
        <w:fldChar w:fldCharType="end"/>
      </w:r>
    </w:p>
    <w:p w14:paraId="2A841A9C" w14:textId="4C74BD5D" w:rsidR="00515CD7" w:rsidRDefault="00515CD7">
      <w:pPr>
        <w:pStyle w:val="TOC3"/>
        <w:rPr>
          <w:rFonts w:asciiTheme="minorHAnsi" w:eastAsiaTheme="minorEastAsia" w:hAnsiTheme="minorHAnsi" w:cstheme="minorBidi"/>
          <w:kern w:val="2"/>
          <w:sz w:val="24"/>
          <w:szCs w:val="24"/>
          <w:lang w:eastAsia="ko-KR"/>
          <w14:ligatures w14:val="standardContextual"/>
        </w:rPr>
      </w:pPr>
      <w:r>
        <w:t>17.50</w:t>
      </w:r>
      <w:r>
        <w:rPr>
          <w:rFonts w:asciiTheme="minorHAnsi" w:eastAsiaTheme="minorEastAsia" w:hAnsiTheme="minorHAnsi" w:cstheme="minorBidi"/>
          <w:kern w:val="2"/>
          <w:sz w:val="24"/>
          <w:szCs w:val="24"/>
          <w:lang w:eastAsia="ko-KR"/>
          <w14:ligatures w14:val="standardContextual"/>
        </w:rPr>
        <w:tab/>
      </w:r>
      <w:r>
        <w:t>CT aspects of MCOver5GS [MCOver5GS]</w:t>
      </w:r>
      <w:r>
        <w:tab/>
      </w:r>
      <w:r>
        <w:fldChar w:fldCharType="begin"/>
      </w:r>
      <w:r>
        <w:instrText xml:space="preserve"> PAGEREF _Toc195648028 \h </w:instrText>
      </w:r>
      <w:r>
        <w:fldChar w:fldCharType="separate"/>
      </w:r>
      <w:r>
        <w:t>27</w:t>
      </w:r>
      <w:r>
        <w:fldChar w:fldCharType="end"/>
      </w:r>
    </w:p>
    <w:p w14:paraId="28FDAF0F" w14:textId="57CBA0CA" w:rsidR="00515CD7" w:rsidRDefault="00515CD7">
      <w:pPr>
        <w:pStyle w:val="TOC3"/>
        <w:rPr>
          <w:rFonts w:asciiTheme="minorHAnsi" w:eastAsiaTheme="minorEastAsia" w:hAnsiTheme="minorHAnsi" w:cstheme="minorBidi"/>
          <w:kern w:val="2"/>
          <w:sz w:val="24"/>
          <w:szCs w:val="24"/>
          <w:lang w:eastAsia="ko-KR"/>
          <w14:ligatures w14:val="standardContextual"/>
        </w:rPr>
      </w:pPr>
      <w:r>
        <w:t>17.51</w:t>
      </w:r>
      <w:r>
        <w:rPr>
          <w:rFonts w:asciiTheme="minorHAnsi" w:eastAsiaTheme="minorEastAsia" w:hAnsiTheme="minorHAnsi" w:cstheme="minorBidi"/>
          <w:kern w:val="2"/>
          <w:sz w:val="24"/>
          <w:szCs w:val="24"/>
          <w:lang w:eastAsia="ko-KR"/>
          <w14:ligatures w14:val="standardContextual"/>
        </w:rPr>
        <w:tab/>
      </w:r>
      <w:r>
        <w:t>Enhancement of 5G PCC related services in Rel-17 [en5GPccSer17]</w:t>
      </w:r>
      <w:r>
        <w:tab/>
      </w:r>
      <w:r>
        <w:fldChar w:fldCharType="begin"/>
      </w:r>
      <w:r>
        <w:instrText xml:space="preserve"> PAGEREF _Toc195648029 \h </w:instrText>
      </w:r>
      <w:r>
        <w:fldChar w:fldCharType="separate"/>
      </w:r>
      <w:r>
        <w:t>27</w:t>
      </w:r>
      <w:r>
        <w:fldChar w:fldCharType="end"/>
      </w:r>
    </w:p>
    <w:p w14:paraId="2731AADE" w14:textId="51C85DFF" w:rsidR="00515CD7" w:rsidRDefault="00515CD7">
      <w:pPr>
        <w:pStyle w:val="TOC3"/>
        <w:rPr>
          <w:rFonts w:asciiTheme="minorHAnsi" w:eastAsiaTheme="minorEastAsia" w:hAnsiTheme="minorHAnsi" w:cstheme="minorBidi"/>
          <w:kern w:val="2"/>
          <w:sz w:val="24"/>
          <w:szCs w:val="24"/>
          <w:lang w:eastAsia="ko-KR"/>
          <w14:ligatures w14:val="standardContextual"/>
        </w:rPr>
      </w:pPr>
      <w:r>
        <w:t>17.52</w:t>
      </w:r>
      <w:r>
        <w:rPr>
          <w:rFonts w:asciiTheme="minorHAnsi" w:eastAsiaTheme="minorEastAsia" w:hAnsiTheme="minorHAnsi" w:cstheme="minorBidi"/>
          <w:kern w:val="2"/>
          <w:sz w:val="24"/>
          <w:szCs w:val="24"/>
          <w:lang w:eastAsia="ko-KR"/>
          <w14:ligatures w14:val="standardContextual"/>
        </w:rPr>
        <w:tab/>
      </w:r>
      <w:r>
        <w:t>Enhancements of 3GPP Northbound Interfaces and Application Layer APIs [NBI17]</w:t>
      </w:r>
      <w:r>
        <w:tab/>
      </w:r>
      <w:r>
        <w:fldChar w:fldCharType="begin"/>
      </w:r>
      <w:r>
        <w:instrText xml:space="preserve"> PAGEREF _Toc195648030 \h </w:instrText>
      </w:r>
      <w:r>
        <w:fldChar w:fldCharType="separate"/>
      </w:r>
      <w:r>
        <w:t>27</w:t>
      </w:r>
      <w:r>
        <w:fldChar w:fldCharType="end"/>
      </w:r>
    </w:p>
    <w:p w14:paraId="3774C703" w14:textId="2A172C6C" w:rsidR="00515CD7" w:rsidRDefault="00515CD7">
      <w:pPr>
        <w:pStyle w:val="TOC3"/>
        <w:rPr>
          <w:rFonts w:asciiTheme="minorHAnsi" w:eastAsiaTheme="minorEastAsia" w:hAnsiTheme="minorHAnsi" w:cstheme="minorBidi"/>
          <w:kern w:val="2"/>
          <w:sz w:val="24"/>
          <w:szCs w:val="24"/>
          <w:lang w:eastAsia="ko-KR"/>
          <w14:ligatures w14:val="standardContextual"/>
        </w:rPr>
      </w:pPr>
      <w:r>
        <w:t>17.53</w:t>
      </w:r>
      <w:r>
        <w:rPr>
          <w:rFonts w:asciiTheme="minorHAnsi" w:eastAsiaTheme="minorEastAsia" w:hAnsiTheme="minorHAnsi" w:cstheme="minorBidi"/>
          <w:kern w:val="2"/>
          <w:sz w:val="24"/>
          <w:szCs w:val="24"/>
          <w:lang w:eastAsia="ko-KR"/>
          <w14:ligatures w14:val="standardContextual"/>
        </w:rPr>
        <w:tab/>
      </w:r>
      <w:r>
        <w:t>Stage 3 aspects of enh3MCPTT [enh3MCPTT-CT]</w:t>
      </w:r>
      <w:r>
        <w:tab/>
      </w:r>
      <w:r>
        <w:fldChar w:fldCharType="begin"/>
      </w:r>
      <w:r>
        <w:instrText xml:space="preserve"> PAGEREF _Toc195648031 \h </w:instrText>
      </w:r>
      <w:r>
        <w:fldChar w:fldCharType="separate"/>
      </w:r>
      <w:r>
        <w:t>27</w:t>
      </w:r>
      <w:r>
        <w:fldChar w:fldCharType="end"/>
      </w:r>
    </w:p>
    <w:p w14:paraId="1603990E" w14:textId="1816E27C" w:rsidR="00515CD7" w:rsidRDefault="00515CD7">
      <w:pPr>
        <w:pStyle w:val="TOC3"/>
        <w:rPr>
          <w:rFonts w:asciiTheme="minorHAnsi" w:eastAsiaTheme="minorEastAsia" w:hAnsiTheme="minorHAnsi" w:cstheme="minorBidi"/>
          <w:kern w:val="2"/>
          <w:sz w:val="24"/>
          <w:szCs w:val="24"/>
          <w:lang w:eastAsia="ko-KR"/>
          <w14:ligatures w14:val="standardContextual"/>
        </w:rPr>
      </w:pPr>
      <w:r>
        <w:t>17.54</w:t>
      </w:r>
      <w:r>
        <w:rPr>
          <w:rFonts w:asciiTheme="minorHAnsi" w:eastAsiaTheme="minorEastAsia" w:hAnsiTheme="minorHAnsi" w:cstheme="minorBidi"/>
          <w:kern w:val="2"/>
          <w:sz w:val="24"/>
          <w:szCs w:val="24"/>
          <w:lang w:eastAsia="ko-KR"/>
          <w14:ligatures w14:val="standardContextual"/>
        </w:rPr>
        <w:tab/>
      </w:r>
      <w:r>
        <w:t>Enhanced Service Enabler Architecture Layer for Verticals [eSEAL]</w:t>
      </w:r>
      <w:r>
        <w:tab/>
      </w:r>
      <w:r>
        <w:fldChar w:fldCharType="begin"/>
      </w:r>
      <w:r>
        <w:instrText xml:space="preserve"> PAGEREF _Toc195648032 \h </w:instrText>
      </w:r>
      <w:r>
        <w:fldChar w:fldCharType="separate"/>
      </w:r>
      <w:r>
        <w:t>27</w:t>
      </w:r>
      <w:r>
        <w:fldChar w:fldCharType="end"/>
      </w:r>
    </w:p>
    <w:p w14:paraId="23137532" w14:textId="04647693" w:rsidR="00515CD7" w:rsidRDefault="00515CD7">
      <w:pPr>
        <w:pStyle w:val="TOC3"/>
        <w:rPr>
          <w:rFonts w:asciiTheme="minorHAnsi" w:eastAsiaTheme="minorEastAsia" w:hAnsiTheme="minorHAnsi" w:cstheme="minorBidi"/>
          <w:kern w:val="2"/>
          <w:sz w:val="24"/>
          <w:szCs w:val="24"/>
          <w:lang w:eastAsia="ko-KR"/>
          <w14:ligatures w14:val="standardContextual"/>
        </w:rPr>
      </w:pPr>
      <w:r>
        <w:t>17.55</w:t>
      </w:r>
      <w:r>
        <w:rPr>
          <w:rFonts w:asciiTheme="minorHAnsi" w:eastAsiaTheme="minorEastAsia" w:hAnsiTheme="minorHAnsi" w:cstheme="minorBidi"/>
          <w:kern w:val="2"/>
          <w:sz w:val="24"/>
          <w:szCs w:val="24"/>
          <w:lang w:eastAsia="ko-KR"/>
          <w14:ligatures w14:val="standardContextual"/>
        </w:rPr>
        <w:tab/>
      </w:r>
      <w:r>
        <w:t>System enhancement for redundant PDU session [TEI17_SE_RPS]</w:t>
      </w:r>
      <w:r>
        <w:tab/>
      </w:r>
      <w:r>
        <w:fldChar w:fldCharType="begin"/>
      </w:r>
      <w:r>
        <w:instrText xml:space="preserve"> PAGEREF _Toc195648033 \h </w:instrText>
      </w:r>
      <w:r>
        <w:fldChar w:fldCharType="separate"/>
      </w:r>
      <w:r>
        <w:t>27</w:t>
      </w:r>
      <w:r>
        <w:fldChar w:fldCharType="end"/>
      </w:r>
    </w:p>
    <w:p w14:paraId="3C83C11A" w14:textId="2E8097D3" w:rsidR="00515CD7" w:rsidRDefault="00515CD7">
      <w:pPr>
        <w:pStyle w:val="TOC3"/>
        <w:rPr>
          <w:rFonts w:asciiTheme="minorHAnsi" w:eastAsiaTheme="minorEastAsia" w:hAnsiTheme="minorHAnsi" w:cstheme="minorBidi"/>
          <w:kern w:val="2"/>
          <w:sz w:val="24"/>
          <w:szCs w:val="24"/>
          <w:lang w:eastAsia="ko-KR"/>
          <w14:ligatures w14:val="standardContextual"/>
        </w:rPr>
      </w:pPr>
      <w:r>
        <w:t>17.56</w:t>
      </w:r>
      <w:r>
        <w:rPr>
          <w:rFonts w:asciiTheme="minorHAnsi" w:eastAsiaTheme="minorEastAsia" w:hAnsiTheme="minorHAnsi" w:cstheme="minorBidi"/>
          <w:kern w:val="2"/>
          <w:sz w:val="24"/>
          <w:szCs w:val="24"/>
          <w:lang w:eastAsia="ko-KR"/>
          <w14:ligatures w14:val="standardContextual"/>
        </w:rPr>
        <w:tab/>
      </w:r>
      <w:r>
        <w:t>CT aspects of Support for Minimization of service Interruption [MINT]</w:t>
      </w:r>
      <w:r>
        <w:tab/>
      </w:r>
      <w:r>
        <w:fldChar w:fldCharType="begin"/>
      </w:r>
      <w:r>
        <w:instrText xml:space="preserve"> PAGEREF _Toc195648034 \h </w:instrText>
      </w:r>
      <w:r>
        <w:fldChar w:fldCharType="separate"/>
      </w:r>
      <w:r>
        <w:t>27</w:t>
      </w:r>
      <w:r>
        <w:fldChar w:fldCharType="end"/>
      </w:r>
    </w:p>
    <w:p w14:paraId="2593D64B" w14:textId="42480E3C" w:rsidR="00515CD7" w:rsidRDefault="00515CD7">
      <w:pPr>
        <w:pStyle w:val="TOC3"/>
        <w:rPr>
          <w:rFonts w:asciiTheme="minorHAnsi" w:eastAsiaTheme="minorEastAsia" w:hAnsiTheme="minorHAnsi" w:cstheme="minorBidi"/>
          <w:kern w:val="2"/>
          <w:sz w:val="24"/>
          <w:szCs w:val="24"/>
          <w:lang w:eastAsia="ko-KR"/>
          <w14:ligatures w14:val="standardContextual"/>
        </w:rPr>
      </w:pPr>
      <w:r>
        <w:t>17.57</w:t>
      </w:r>
      <w:r>
        <w:rPr>
          <w:rFonts w:asciiTheme="minorHAnsi" w:eastAsiaTheme="minorEastAsia" w:hAnsiTheme="minorHAnsi" w:cstheme="minorBidi"/>
          <w:kern w:val="2"/>
          <w:sz w:val="24"/>
          <w:szCs w:val="24"/>
          <w:lang w:eastAsia="ko-KR"/>
          <w14:ligatures w14:val="standardContextual"/>
        </w:rPr>
        <w:tab/>
      </w:r>
      <w:r>
        <w:t>IMS voice service support and network usability guarantee for UE’s E-UTRA capability disabled scenario in SA 5GS [ING_5GS]</w:t>
      </w:r>
      <w:r>
        <w:tab/>
      </w:r>
      <w:r>
        <w:fldChar w:fldCharType="begin"/>
      </w:r>
      <w:r>
        <w:instrText xml:space="preserve"> PAGEREF _Toc195648035 \h </w:instrText>
      </w:r>
      <w:r>
        <w:fldChar w:fldCharType="separate"/>
      </w:r>
      <w:r>
        <w:t>28</w:t>
      </w:r>
      <w:r>
        <w:fldChar w:fldCharType="end"/>
      </w:r>
    </w:p>
    <w:p w14:paraId="3390B88A" w14:textId="1B9B8EFE" w:rsidR="00515CD7" w:rsidRDefault="00515CD7">
      <w:pPr>
        <w:pStyle w:val="TOC3"/>
        <w:rPr>
          <w:rFonts w:asciiTheme="minorHAnsi" w:eastAsiaTheme="minorEastAsia" w:hAnsiTheme="minorHAnsi" w:cstheme="minorBidi"/>
          <w:kern w:val="2"/>
          <w:sz w:val="24"/>
          <w:szCs w:val="24"/>
          <w:lang w:eastAsia="ko-KR"/>
          <w14:ligatures w14:val="standardContextual"/>
        </w:rPr>
      </w:pPr>
      <w:r>
        <w:t>17.58</w:t>
      </w:r>
      <w:r>
        <w:rPr>
          <w:rFonts w:asciiTheme="minorHAnsi" w:eastAsiaTheme="minorEastAsia" w:hAnsiTheme="minorHAnsi" w:cstheme="minorBidi"/>
          <w:kern w:val="2"/>
          <w:sz w:val="24"/>
          <w:szCs w:val="24"/>
          <w:lang w:eastAsia="ko-KR"/>
          <w14:ligatures w14:val="standardContextual"/>
        </w:rPr>
        <w:tab/>
      </w:r>
      <w:r>
        <w:t>CT aspects for enabling MSGin5G Service [5GMARCH]</w:t>
      </w:r>
      <w:r>
        <w:tab/>
      </w:r>
      <w:r>
        <w:fldChar w:fldCharType="begin"/>
      </w:r>
      <w:r>
        <w:instrText xml:space="preserve"> PAGEREF _Toc195648036 \h </w:instrText>
      </w:r>
      <w:r>
        <w:fldChar w:fldCharType="separate"/>
      </w:r>
      <w:r>
        <w:t>28</w:t>
      </w:r>
      <w:r>
        <w:fldChar w:fldCharType="end"/>
      </w:r>
    </w:p>
    <w:p w14:paraId="52044FF0" w14:textId="54CCA64B" w:rsidR="00515CD7" w:rsidRDefault="00515CD7">
      <w:pPr>
        <w:pStyle w:val="TOC3"/>
        <w:rPr>
          <w:rFonts w:asciiTheme="minorHAnsi" w:eastAsiaTheme="minorEastAsia" w:hAnsiTheme="minorHAnsi" w:cstheme="minorBidi"/>
          <w:kern w:val="2"/>
          <w:sz w:val="24"/>
          <w:szCs w:val="24"/>
          <w:lang w:eastAsia="ko-KR"/>
          <w14:ligatures w14:val="standardContextual"/>
        </w:rPr>
      </w:pPr>
      <w:r>
        <w:t>17.59</w:t>
      </w:r>
      <w:r>
        <w:rPr>
          <w:rFonts w:asciiTheme="minorHAnsi" w:eastAsiaTheme="minorEastAsia" w:hAnsiTheme="minorHAnsi" w:cstheme="minorBidi"/>
          <w:kern w:val="2"/>
          <w:sz w:val="24"/>
          <w:szCs w:val="24"/>
          <w:lang w:eastAsia="ko-KR"/>
          <w14:ligatures w14:val="standardContextual"/>
        </w:rPr>
        <w:tab/>
      </w:r>
      <w:r>
        <w:t>Restoration of profiles related to UDR [ReP_UDR]</w:t>
      </w:r>
      <w:r>
        <w:tab/>
      </w:r>
      <w:r>
        <w:fldChar w:fldCharType="begin"/>
      </w:r>
      <w:r>
        <w:instrText xml:space="preserve"> PAGEREF _Toc195648037 \h </w:instrText>
      </w:r>
      <w:r>
        <w:fldChar w:fldCharType="separate"/>
      </w:r>
      <w:r>
        <w:t>28</w:t>
      </w:r>
      <w:r>
        <w:fldChar w:fldCharType="end"/>
      </w:r>
    </w:p>
    <w:p w14:paraId="0A7B80CF" w14:textId="4AA644D7" w:rsidR="00515CD7" w:rsidRDefault="00515CD7">
      <w:pPr>
        <w:pStyle w:val="TOC3"/>
        <w:rPr>
          <w:rFonts w:asciiTheme="minorHAnsi" w:eastAsiaTheme="minorEastAsia" w:hAnsiTheme="minorHAnsi" w:cstheme="minorBidi"/>
          <w:kern w:val="2"/>
          <w:sz w:val="24"/>
          <w:szCs w:val="24"/>
          <w:lang w:eastAsia="ko-KR"/>
          <w14:ligatures w14:val="standardContextual"/>
        </w:rPr>
      </w:pPr>
      <w:r>
        <w:t>17.60</w:t>
      </w:r>
      <w:r>
        <w:rPr>
          <w:rFonts w:asciiTheme="minorHAnsi" w:eastAsiaTheme="minorEastAsia" w:hAnsiTheme="minorHAnsi" w:cstheme="minorBidi"/>
          <w:kern w:val="2"/>
          <w:sz w:val="24"/>
          <w:szCs w:val="24"/>
          <w:lang w:eastAsia="ko-KR"/>
          <w14:ligatures w14:val="standardContextual"/>
        </w:rPr>
        <w:tab/>
      </w:r>
      <w:r>
        <w:t>Enhancement on the GTP-U entity restart [EGTPUR]</w:t>
      </w:r>
      <w:r>
        <w:tab/>
      </w:r>
      <w:r>
        <w:fldChar w:fldCharType="begin"/>
      </w:r>
      <w:r>
        <w:instrText xml:space="preserve"> PAGEREF _Toc195648038 \h </w:instrText>
      </w:r>
      <w:r>
        <w:fldChar w:fldCharType="separate"/>
      </w:r>
      <w:r>
        <w:t>28</w:t>
      </w:r>
      <w:r>
        <w:fldChar w:fldCharType="end"/>
      </w:r>
    </w:p>
    <w:p w14:paraId="3F0937C7" w14:textId="35712FDA" w:rsidR="00515CD7" w:rsidRDefault="00515CD7">
      <w:pPr>
        <w:pStyle w:val="TOC3"/>
        <w:rPr>
          <w:rFonts w:asciiTheme="minorHAnsi" w:eastAsiaTheme="minorEastAsia" w:hAnsiTheme="minorHAnsi" w:cstheme="minorBidi"/>
          <w:kern w:val="2"/>
          <w:sz w:val="24"/>
          <w:szCs w:val="24"/>
          <w:lang w:eastAsia="ko-KR"/>
          <w14:ligatures w14:val="standardContextual"/>
        </w:rPr>
      </w:pPr>
      <w:r>
        <w:t>17.61</w:t>
      </w:r>
      <w:r>
        <w:rPr>
          <w:rFonts w:asciiTheme="minorHAnsi" w:eastAsiaTheme="minorEastAsia" w:hAnsiTheme="minorHAnsi" w:cstheme="minorBidi"/>
          <w:kern w:val="2"/>
          <w:sz w:val="24"/>
          <w:szCs w:val="24"/>
          <w:lang w:eastAsia="ko-KR"/>
          <w14:ligatures w14:val="standardContextual"/>
        </w:rPr>
        <w:tab/>
      </w:r>
      <w:r>
        <w:t>Multi-device enhancements for device transfers [MuDTran]</w:t>
      </w:r>
      <w:r>
        <w:tab/>
      </w:r>
      <w:r>
        <w:fldChar w:fldCharType="begin"/>
      </w:r>
      <w:r>
        <w:instrText xml:space="preserve"> PAGEREF _Toc195648039 \h </w:instrText>
      </w:r>
      <w:r>
        <w:fldChar w:fldCharType="separate"/>
      </w:r>
      <w:r>
        <w:t>28</w:t>
      </w:r>
      <w:r>
        <w:fldChar w:fldCharType="end"/>
      </w:r>
    </w:p>
    <w:p w14:paraId="5FAD9812" w14:textId="620B39BA" w:rsidR="00515CD7" w:rsidRDefault="00515CD7">
      <w:pPr>
        <w:pStyle w:val="TOC3"/>
        <w:rPr>
          <w:rFonts w:asciiTheme="minorHAnsi" w:eastAsiaTheme="minorEastAsia" w:hAnsiTheme="minorHAnsi" w:cstheme="minorBidi"/>
          <w:kern w:val="2"/>
          <w:sz w:val="24"/>
          <w:szCs w:val="24"/>
          <w:lang w:eastAsia="ko-KR"/>
          <w14:ligatures w14:val="standardContextual"/>
        </w:rPr>
      </w:pPr>
      <w:r>
        <w:t>17.62</w:t>
      </w:r>
      <w:r>
        <w:rPr>
          <w:rFonts w:asciiTheme="minorHAnsi" w:eastAsiaTheme="minorEastAsia" w:hAnsiTheme="minorHAnsi" w:cstheme="minorBidi"/>
          <w:kern w:val="2"/>
          <w:sz w:val="24"/>
          <w:szCs w:val="24"/>
          <w:lang w:eastAsia="ko-KR"/>
          <w14:ligatures w14:val="standardContextual"/>
        </w:rPr>
        <w:tab/>
      </w:r>
      <w:r>
        <w:t>CT aspects of Architecture Enhancement for NR Reduced Capability Devices [ARCH_NR_REDCAP]</w:t>
      </w:r>
      <w:r>
        <w:tab/>
      </w:r>
      <w:r>
        <w:fldChar w:fldCharType="begin"/>
      </w:r>
      <w:r>
        <w:instrText xml:space="preserve"> PAGEREF _Toc195648040 \h </w:instrText>
      </w:r>
      <w:r>
        <w:fldChar w:fldCharType="separate"/>
      </w:r>
      <w:r>
        <w:t>28</w:t>
      </w:r>
      <w:r>
        <w:fldChar w:fldCharType="end"/>
      </w:r>
    </w:p>
    <w:p w14:paraId="21AFCF05" w14:textId="78B04941" w:rsidR="00515CD7" w:rsidRDefault="00515CD7">
      <w:pPr>
        <w:pStyle w:val="TOC3"/>
        <w:rPr>
          <w:rFonts w:asciiTheme="minorHAnsi" w:eastAsiaTheme="minorEastAsia" w:hAnsiTheme="minorHAnsi" w:cstheme="minorBidi"/>
          <w:kern w:val="2"/>
          <w:sz w:val="24"/>
          <w:szCs w:val="24"/>
          <w:lang w:eastAsia="ko-KR"/>
          <w14:ligatures w14:val="standardContextual"/>
        </w:rPr>
      </w:pPr>
      <w:r>
        <w:t>17.63</w:t>
      </w:r>
      <w:r>
        <w:rPr>
          <w:rFonts w:asciiTheme="minorHAnsi" w:eastAsiaTheme="minorEastAsia" w:hAnsiTheme="minorHAnsi" w:cstheme="minorBidi"/>
          <w:kern w:val="2"/>
          <w:sz w:val="24"/>
          <w:szCs w:val="24"/>
          <w:lang w:eastAsia="ko-KR"/>
          <w14:ligatures w14:val="standardContextual"/>
        </w:rPr>
        <w:tab/>
      </w:r>
      <w:r>
        <w:t>Enhancements of 3GPP profiles for cryptographic algorithms and security protocols [eCryptPr]</w:t>
      </w:r>
      <w:r>
        <w:tab/>
      </w:r>
      <w:r>
        <w:fldChar w:fldCharType="begin"/>
      </w:r>
      <w:r>
        <w:instrText xml:space="preserve"> PAGEREF _Toc195648041 \h </w:instrText>
      </w:r>
      <w:r>
        <w:fldChar w:fldCharType="separate"/>
      </w:r>
      <w:r>
        <w:t>28</w:t>
      </w:r>
      <w:r>
        <w:fldChar w:fldCharType="end"/>
      </w:r>
    </w:p>
    <w:p w14:paraId="70A5BC8B" w14:textId="05500D9F" w:rsidR="00515CD7" w:rsidRDefault="00515CD7">
      <w:pPr>
        <w:pStyle w:val="TOC3"/>
        <w:rPr>
          <w:rFonts w:asciiTheme="minorHAnsi" w:eastAsiaTheme="minorEastAsia" w:hAnsiTheme="minorHAnsi" w:cstheme="minorBidi"/>
          <w:kern w:val="2"/>
          <w:sz w:val="24"/>
          <w:szCs w:val="24"/>
          <w:lang w:eastAsia="ko-KR"/>
          <w14:ligatures w14:val="standardContextual"/>
        </w:rPr>
      </w:pPr>
      <w:r>
        <w:t>17.64</w:t>
      </w:r>
      <w:r>
        <w:rPr>
          <w:rFonts w:asciiTheme="minorHAnsi" w:eastAsiaTheme="minorEastAsia" w:hAnsiTheme="minorHAnsi" w:cstheme="minorBidi"/>
          <w:kern w:val="2"/>
          <w:sz w:val="24"/>
          <w:szCs w:val="24"/>
          <w:lang w:eastAsia="ko-KR"/>
          <w14:ligatures w14:val="standardContextual"/>
        </w:rPr>
        <w:tab/>
      </w:r>
      <w:r>
        <w:t>IMS Optimization for HSS Group ID in an SBA environment [TEI17_IMSGID]</w:t>
      </w:r>
      <w:r>
        <w:tab/>
      </w:r>
      <w:r>
        <w:fldChar w:fldCharType="begin"/>
      </w:r>
      <w:r>
        <w:instrText xml:space="preserve"> PAGEREF _Toc195648042 \h </w:instrText>
      </w:r>
      <w:r>
        <w:fldChar w:fldCharType="separate"/>
      </w:r>
      <w:r>
        <w:t>28</w:t>
      </w:r>
      <w:r>
        <w:fldChar w:fldCharType="end"/>
      </w:r>
    </w:p>
    <w:p w14:paraId="213F1683" w14:textId="2087D4EC" w:rsidR="00515CD7" w:rsidRDefault="00515CD7">
      <w:pPr>
        <w:pStyle w:val="TOC3"/>
        <w:rPr>
          <w:rFonts w:asciiTheme="minorHAnsi" w:eastAsiaTheme="minorEastAsia" w:hAnsiTheme="minorHAnsi" w:cstheme="minorBidi"/>
          <w:kern w:val="2"/>
          <w:sz w:val="24"/>
          <w:szCs w:val="24"/>
          <w:lang w:eastAsia="ko-KR"/>
          <w14:ligatures w14:val="standardContextual"/>
        </w:rPr>
      </w:pPr>
      <w:r>
        <w:t>17.65</w:t>
      </w:r>
      <w:r>
        <w:rPr>
          <w:rFonts w:asciiTheme="minorHAnsi" w:eastAsiaTheme="minorEastAsia" w:hAnsiTheme="minorHAnsi" w:cstheme="minorBidi"/>
          <w:kern w:val="2"/>
          <w:sz w:val="24"/>
          <w:szCs w:val="24"/>
          <w:lang w:eastAsia="ko-KR"/>
          <w14:ligatures w14:val="standardContextual"/>
        </w:rPr>
        <w:tab/>
      </w:r>
      <w:r>
        <w:t>CT aspects of NB-IoT/eMTC Non-Terrestrial Networks in EPS [IoT_SAT_ARCH_EPS]</w:t>
      </w:r>
      <w:r>
        <w:tab/>
      </w:r>
      <w:r>
        <w:fldChar w:fldCharType="begin"/>
      </w:r>
      <w:r>
        <w:instrText xml:space="preserve"> PAGEREF _Toc195648043 \h </w:instrText>
      </w:r>
      <w:r>
        <w:fldChar w:fldCharType="separate"/>
      </w:r>
      <w:r>
        <w:t>28</w:t>
      </w:r>
      <w:r>
        <w:fldChar w:fldCharType="end"/>
      </w:r>
    </w:p>
    <w:p w14:paraId="0C4F565E" w14:textId="31969106" w:rsidR="00515CD7" w:rsidRDefault="00515CD7">
      <w:pPr>
        <w:pStyle w:val="TOC3"/>
        <w:rPr>
          <w:rFonts w:asciiTheme="minorHAnsi" w:eastAsiaTheme="minorEastAsia" w:hAnsiTheme="minorHAnsi" w:cstheme="minorBidi"/>
          <w:kern w:val="2"/>
          <w:sz w:val="24"/>
          <w:szCs w:val="24"/>
          <w:lang w:eastAsia="ko-KR"/>
          <w14:ligatures w14:val="standardContextual"/>
        </w:rPr>
      </w:pPr>
      <w:r>
        <w:t>17.66</w:t>
      </w:r>
      <w:r>
        <w:rPr>
          <w:rFonts w:asciiTheme="minorHAnsi" w:eastAsiaTheme="minorEastAsia" w:hAnsiTheme="minorHAnsi" w:cstheme="minorBidi"/>
          <w:kern w:val="2"/>
          <w:sz w:val="24"/>
          <w:szCs w:val="24"/>
          <w:lang w:eastAsia="ko-KR"/>
          <w14:ligatures w14:val="standardContextual"/>
        </w:rPr>
        <w:tab/>
      </w:r>
      <w:r>
        <w:t>Repository for the 3GPP Allocated Port Numbers for New 3GPP Interfaces [PortAl]</w:t>
      </w:r>
      <w:r>
        <w:tab/>
      </w:r>
      <w:r>
        <w:fldChar w:fldCharType="begin"/>
      </w:r>
      <w:r>
        <w:instrText xml:space="preserve"> PAGEREF _Toc195648044 \h </w:instrText>
      </w:r>
      <w:r>
        <w:fldChar w:fldCharType="separate"/>
      </w:r>
      <w:r>
        <w:t>28</w:t>
      </w:r>
      <w:r>
        <w:fldChar w:fldCharType="end"/>
      </w:r>
    </w:p>
    <w:p w14:paraId="5AB0FF28" w14:textId="731F138E" w:rsidR="00515CD7" w:rsidRDefault="00515CD7">
      <w:pPr>
        <w:pStyle w:val="TOC3"/>
        <w:rPr>
          <w:rFonts w:asciiTheme="minorHAnsi" w:eastAsiaTheme="minorEastAsia" w:hAnsiTheme="minorHAnsi" w:cstheme="minorBidi"/>
          <w:kern w:val="2"/>
          <w:sz w:val="24"/>
          <w:szCs w:val="24"/>
          <w:lang w:eastAsia="ko-KR"/>
          <w14:ligatures w14:val="standardContextual"/>
        </w:rPr>
      </w:pPr>
      <w:r>
        <w:t>17.67</w:t>
      </w:r>
      <w:r>
        <w:rPr>
          <w:rFonts w:asciiTheme="minorHAnsi" w:eastAsiaTheme="minorEastAsia" w:hAnsiTheme="minorHAnsi" w:cstheme="minorBidi"/>
          <w:kern w:val="2"/>
          <w:sz w:val="24"/>
          <w:szCs w:val="24"/>
          <w:lang w:eastAsia="ko-KR"/>
          <w14:ligatures w14:val="standardContextual"/>
        </w:rPr>
        <w:tab/>
      </w:r>
      <w:r>
        <w:t>Non-Seamless WLAN offload Authentication in 5GS [NSWO_5G]</w:t>
      </w:r>
      <w:r>
        <w:tab/>
      </w:r>
      <w:r>
        <w:fldChar w:fldCharType="begin"/>
      </w:r>
      <w:r>
        <w:instrText xml:space="preserve"> PAGEREF _Toc195648045 \h </w:instrText>
      </w:r>
      <w:r>
        <w:fldChar w:fldCharType="separate"/>
      </w:r>
      <w:r>
        <w:t>28</w:t>
      </w:r>
      <w:r>
        <w:fldChar w:fldCharType="end"/>
      </w:r>
    </w:p>
    <w:p w14:paraId="53398569" w14:textId="70A84CF3" w:rsidR="00515CD7" w:rsidRDefault="00515CD7">
      <w:pPr>
        <w:pStyle w:val="TOC3"/>
        <w:rPr>
          <w:rFonts w:asciiTheme="minorHAnsi" w:eastAsiaTheme="minorEastAsia" w:hAnsiTheme="minorHAnsi" w:cstheme="minorBidi"/>
          <w:kern w:val="2"/>
          <w:sz w:val="24"/>
          <w:szCs w:val="24"/>
          <w:lang w:eastAsia="ko-KR"/>
          <w14:ligatures w14:val="standardContextual"/>
        </w:rPr>
      </w:pPr>
      <w:r>
        <w:t>17.68</w:t>
      </w:r>
      <w:r>
        <w:rPr>
          <w:rFonts w:asciiTheme="minorHAnsi" w:eastAsiaTheme="minorEastAsia" w:hAnsiTheme="minorHAnsi" w:cstheme="minorBidi"/>
          <w:kern w:val="2"/>
          <w:sz w:val="24"/>
          <w:szCs w:val="24"/>
          <w:lang w:eastAsia="ko-KR"/>
          <w14:ligatures w14:val="standardContextual"/>
        </w:rPr>
        <w:tab/>
      </w:r>
      <w:r>
        <w:t>CT aspects of AKMA TLS protocol profiles [AKMA_TLS]</w:t>
      </w:r>
      <w:r>
        <w:tab/>
      </w:r>
      <w:r>
        <w:fldChar w:fldCharType="begin"/>
      </w:r>
      <w:r>
        <w:instrText xml:space="preserve"> PAGEREF _Toc195648046 \h </w:instrText>
      </w:r>
      <w:r>
        <w:fldChar w:fldCharType="separate"/>
      </w:r>
      <w:r>
        <w:t>28</w:t>
      </w:r>
      <w:r>
        <w:fldChar w:fldCharType="end"/>
      </w:r>
    </w:p>
    <w:p w14:paraId="60BFEBDA" w14:textId="2F6E5DF9" w:rsidR="00515CD7" w:rsidRDefault="00515CD7">
      <w:pPr>
        <w:pStyle w:val="TOC3"/>
        <w:rPr>
          <w:rFonts w:asciiTheme="minorHAnsi" w:eastAsiaTheme="minorEastAsia" w:hAnsiTheme="minorHAnsi" w:cstheme="minorBidi"/>
          <w:kern w:val="2"/>
          <w:sz w:val="24"/>
          <w:szCs w:val="24"/>
          <w:lang w:eastAsia="ko-KR"/>
          <w14:ligatures w14:val="standardContextual"/>
        </w:rPr>
      </w:pPr>
      <w:r>
        <w:lastRenderedPageBreak/>
        <w:t>17.69</w:t>
      </w:r>
      <w:r>
        <w:rPr>
          <w:rFonts w:asciiTheme="minorHAnsi" w:eastAsiaTheme="minorEastAsia" w:hAnsiTheme="minorHAnsi" w:cstheme="minorBidi"/>
          <w:kern w:val="2"/>
          <w:sz w:val="24"/>
          <w:szCs w:val="24"/>
          <w:lang w:eastAsia="ko-KR"/>
          <w14:ligatures w14:val="standardContextual"/>
        </w:rPr>
        <w:tab/>
      </w:r>
      <w:r>
        <w:t>Modifying PASSporT signing and verification [SPECTRE_Ph3]</w:t>
      </w:r>
      <w:r>
        <w:tab/>
      </w:r>
      <w:r>
        <w:fldChar w:fldCharType="begin"/>
      </w:r>
      <w:r>
        <w:instrText xml:space="preserve"> PAGEREF _Toc195648047 \h </w:instrText>
      </w:r>
      <w:r>
        <w:fldChar w:fldCharType="separate"/>
      </w:r>
      <w:r>
        <w:t>28</w:t>
      </w:r>
      <w:r>
        <w:fldChar w:fldCharType="end"/>
      </w:r>
    </w:p>
    <w:p w14:paraId="3DC7FAD0" w14:textId="63C1D4CB" w:rsidR="00515CD7" w:rsidRDefault="00515CD7">
      <w:pPr>
        <w:pStyle w:val="TOC3"/>
        <w:rPr>
          <w:rFonts w:asciiTheme="minorHAnsi" w:eastAsiaTheme="minorEastAsia" w:hAnsiTheme="minorHAnsi" w:cstheme="minorBidi"/>
          <w:kern w:val="2"/>
          <w:sz w:val="24"/>
          <w:szCs w:val="24"/>
          <w:lang w:eastAsia="ko-KR"/>
          <w14:ligatures w14:val="standardContextual"/>
        </w:rPr>
      </w:pPr>
      <w:r>
        <w:t>17.70</w:t>
      </w:r>
      <w:r>
        <w:rPr>
          <w:rFonts w:asciiTheme="minorHAnsi" w:eastAsiaTheme="minorEastAsia" w:hAnsiTheme="minorHAnsi" w:cstheme="minorBidi"/>
          <w:kern w:val="2"/>
          <w:sz w:val="24"/>
          <w:szCs w:val="24"/>
          <w:lang w:eastAsia="ko-KR"/>
          <w14:ligatures w14:val="standardContextual"/>
        </w:rPr>
        <w:tab/>
      </w:r>
      <w:r>
        <w:t>CT aspects of enhancement of RAN Slicing for NR [NRslice]</w:t>
      </w:r>
      <w:r>
        <w:tab/>
      </w:r>
      <w:r>
        <w:fldChar w:fldCharType="begin"/>
      </w:r>
      <w:r>
        <w:instrText xml:space="preserve"> PAGEREF _Toc195648048 \h </w:instrText>
      </w:r>
      <w:r>
        <w:fldChar w:fldCharType="separate"/>
      </w:r>
      <w:r>
        <w:t>28</w:t>
      </w:r>
      <w:r>
        <w:fldChar w:fldCharType="end"/>
      </w:r>
    </w:p>
    <w:p w14:paraId="3BEDD7A0" w14:textId="78AF76DA" w:rsidR="00515CD7" w:rsidRDefault="00515CD7">
      <w:pPr>
        <w:pStyle w:val="TOC3"/>
        <w:rPr>
          <w:rFonts w:asciiTheme="minorHAnsi" w:eastAsiaTheme="minorEastAsia" w:hAnsiTheme="minorHAnsi" w:cstheme="minorBidi"/>
          <w:kern w:val="2"/>
          <w:sz w:val="24"/>
          <w:szCs w:val="24"/>
          <w:lang w:eastAsia="ko-KR"/>
          <w14:ligatures w14:val="standardContextual"/>
        </w:rPr>
      </w:pPr>
      <w:r>
        <w:t>17.71</w:t>
      </w:r>
      <w:r>
        <w:rPr>
          <w:rFonts w:asciiTheme="minorHAnsi" w:eastAsiaTheme="minorEastAsia" w:hAnsiTheme="minorHAnsi" w:cstheme="minorBidi"/>
          <w:kern w:val="2"/>
          <w:sz w:val="24"/>
          <w:szCs w:val="24"/>
          <w:lang w:eastAsia="ko-KR"/>
          <w14:ligatures w14:val="standardContextual"/>
        </w:rPr>
        <w:tab/>
      </w:r>
      <w:r>
        <w:t>CT aspects of 5GMS AF Event Exposure [EVEX]</w:t>
      </w:r>
      <w:r>
        <w:tab/>
      </w:r>
      <w:r>
        <w:fldChar w:fldCharType="begin"/>
      </w:r>
      <w:r>
        <w:instrText xml:space="preserve"> PAGEREF _Toc195648049 \h </w:instrText>
      </w:r>
      <w:r>
        <w:fldChar w:fldCharType="separate"/>
      </w:r>
      <w:r>
        <w:t>28</w:t>
      </w:r>
      <w:r>
        <w:fldChar w:fldCharType="end"/>
      </w:r>
    </w:p>
    <w:p w14:paraId="2E75FBB4" w14:textId="248E980B" w:rsidR="00515CD7" w:rsidRDefault="00515CD7">
      <w:pPr>
        <w:pStyle w:val="TOC3"/>
        <w:rPr>
          <w:rFonts w:asciiTheme="minorHAnsi" w:eastAsiaTheme="minorEastAsia" w:hAnsiTheme="minorHAnsi" w:cstheme="minorBidi"/>
          <w:kern w:val="2"/>
          <w:sz w:val="24"/>
          <w:szCs w:val="24"/>
          <w:lang w:eastAsia="ko-KR"/>
          <w14:ligatures w14:val="standardContextual"/>
        </w:rPr>
      </w:pPr>
      <w:r>
        <w:t>17.72</w:t>
      </w:r>
      <w:r>
        <w:rPr>
          <w:rFonts w:asciiTheme="minorHAnsi" w:eastAsiaTheme="minorEastAsia" w:hAnsiTheme="minorHAnsi" w:cstheme="minorBidi"/>
          <w:kern w:val="2"/>
          <w:sz w:val="24"/>
          <w:szCs w:val="24"/>
          <w:lang w:eastAsia="ko-KR"/>
          <w14:ligatures w14:val="standardContextual"/>
        </w:rPr>
        <w:tab/>
      </w:r>
      <w:r>
        <w:t>Update of conformance test specifications to Rel-17 [UEConTest_R17]</w:t>
      </w:r>
      <w:r>
        <w:tab/>
      </w:r>
      <w:r>
        <w:fldChar w:fldCharType="begin"/>
      </w:r>
      <w:r>
        <w:instrText xml:space="preserve"> PAGEREF _Toc195648050 \h </w:instrText>
      </w:r>
      <w:r>
        <w:fldChar w:fldCharType="separate"/>
      </w:r>
      <w:r>
        <w:t>28</w:t>
      </w:r>
      <w:r>
        <w:fldChar w:fldCharType="end"/>
      </w:r>
    </w:p>
    <w:p w14:paraId="7F45F56A" w14:textId="6EA65086" w:rsidR="00515CD7" w:rsidRDefault="00515CD7">
      <w:pPr>
        <w:pStyle w:val="TOC3"/>
        <w:rPr>
          <w:rFonts w:asciiTheme="minorHAnsi" w:eastAsiaTheme="minorEastAsia" w:hAnsiTheme="minorHAnsi" w:cstheme="minorBidi"/>
          <w:kern w:val="2"/>
          <w:sz w:val="24"/>
          <w:szCs w:val="24"/>
          <w:lang w:eastAsia="ko-KR"/>
          <w14:ligatures w14:val="standardContextual"/>
        </w:rPr>
      </w:pPr>
      <w:r>
        <w:t>17.73</w:t>
      </w:r>
      <w:r>
        <w:rPr>
          <w:rFonts w:asciiTheme="minorHAnsi" w:eastAsiaTheme="minorEastAsia" w:hAnsiTheme="minorHAnsi" w:cstheme="minorBidi"/>
          <w:kern w:val="2"/>
          <w:sz w:val="24"/>
          <w:szCs w:val="24"/>
          <w:lang w:eastAsia="ko-KR"/>
          <w14:ligatures w14:val="standardContextual"/>
        </w:rPr>
        <w:tab/>
      </w:r>
      <w:r>
        <w:t>Any other Rel-17 Work item or Study item</w:t>
      </w:r>
      <w:r>
        <w:tab/>
      </w:r>
      <w:r>
        <w:fldChar w:fldCharType="begin"/>
      </w:r>
      <w:r>
        <w:instrText xml:space="preserve"> PAGEREF _Toc195648051 \h </w:instrText>
      </w:r>
      <w:r>
        <w:fldChar w:fldCharType="separate"/>
      </w:r>
      <w:r>
        <w:t>28</w:t>
      </w:r>
      <w:r>
        <w:fldChar w:fldCharType="end"/>
      </w:r>
    </w:p>
    <w:p w14:paraId="39E4D939" w14:textId="4D487431" w:rsidR="00515CD7" w:rsidRDefault="00515CD7">
      <w:pPr>
        <w:pStyle w:val="TOC2"/>
        <w:rPr>
          <w:rFonts w:asciiTheme="minorHAnsi" w:eastAsiaTheme="minorEastAsia" w:hAnsiTheme="minorHAnsi" w:cstheme="minorBidi"/>
          <w:kern w:val="2"/>
          <w:sz w:val="24"/>
          <w:szCs w:val="24"/>
          <w:lang w:eastAsia="ko-KR"/>
          <w14:ligatures w14:val="standardContextual"/>
        </w:rPr>
      </w:pPr>
      <w:r>
        <w:t>18</w:t>
      </w:r>
      <w:r>
        <w:rPr>
          <w:rFonts w:asciiTheme="minorHAnsi" w:eastAsiaTheme="minorEastAsia" w:hAnsiTheme="minorHAnsi" w:cstheme="minorBidi"/>
          <w:kern w:val="2"/>
          <w:sz w:val="24"/>
          <w:szCs w:val="24"/>
          <w:lang w:eastAsia="ko-KR"/>
          <w14:ligatures w14:val="standardContextual"/>
        </w:rPr>
        <w:tab/>
      </w:r>
      <w:r>
        <w:t>Release 18</w:t>
      </w:r>
      <w:r>
        <w:tab/>
      </w:r>
      <w:r>
        <w:fldChar w:fldCharType="begin"/>
      </w:r>
      <w:r>
        <w:instrText xml:space="preserve"> PAGEREF _Toc195648052 \h </w:instrText>
      </w:r>
      <w:r>
        <w:fldChar w:fldCharType="separate"/>
      </w:r>
      <w:r>
        <w:t>28</w:t>
      </w:r>
      <w:r>
        <w:fldChar w:fldCharType="end"/>
      </w:r>
    </w:p>
    <w:p w14:paraId="1B6E20F9" w14:textId="4E74E932" w:rsidR="00515CD7" w:rsidRDefault="00515CD7">
      <w:pPr>
        <w:pStyle w:val="TOC3"/>
        <w:rPr>
          <w:rFonts w:asciiTheme="minorHAnsi" w:eastAsiaTheme="minorEastAsia" w:hAnsiTheme="minorHAnsi" w:cstheme="minorBidi"/>
          <w:kern w:val="2"/>
          <w:sz w:val="24"/>
          <w:szCs w:val="24"/>
          <w:lang w:eastAsia="ko-KR"/>
          <w14:ligatures w14:val="standardContextual"/>
        </w:rPr>
      </w:pPr>
      <w:r>
        <w:t>18.1</w:t>
      </w:r>
      <w:r>
        <w:rPr>
          <w:rFonts w:asciiTheme="minorHAnsi" w:eastAsiaTheme="minorEastAsia" w:hAnsiTheme="minorHAnsi" w:cstheme="minorBidi"/>
          <w:kern w:val="2"/>
          <w:sz w:val="24"/>
          <w:szCs w:val="24"/>
          <w:lang w:eastAsia="ko-KR"/>
          <w14:ligatures w14:val="standardContextual"/>
        </w:rPr>
        <w:tab/>
      </w:r>
      <w:r>
        <w:t>Rel-18 work planning</w:t>
      </w:r>
      <w:r>
        <w:tab/>
      </w:r>
      <w:r>
        <w:fldChar w:fldCharType="begin"/>
      </w:r>
      <w:r>
        <w:instrText xml:space="preserve"> PAGEREF _Toc195648053 \h </w:instrText>
      </w:r>
      <w:r>
        <w:fldChar w:fldCharType="separate"/>
      </w:r>
      <w:r>
        <w:t>28</w:t>
      </w:r>
      <w:r>
        <w:fldChar w:fldCharType="end"/>
      </w:r>
    </w:p>
    <w:p w14:paraId="6AF3ABF3" w14:textId="3E3946F2" w:rsidR="00515CD7" w:rsidRDefault="00515CD7">
      <w:pPr>
        <w:pStyle w:val="TOC3"/>
        <w:rPr>
          <w:rFonts w:asciiTheme="minorHAnsi" w:eastAsiaTheme="minorEastAsia" w:hAnsiTheme="minorHAnsi" w:cstheme="minorBidi"/>
          <w:kern w:val="2"/>
          <w:sz w:val="24"/>
          <w:szCs w:val="24"/>
          <w:lang w:eastAsia="ko-KR"/>
          <w14:ligatures w14:val="standardContextual"/>
        </w:rPr>
      </w:pPr>
      <w:r>
        <w:t>18.2</w:t>
      </w:r>
      <w:r>
        <w:rPr>
          <w:rFonts w:asciiTheme="minorHAnsi" w:eastAsiaTheme="minorEastAsia" w:hAnsiTheme="minorHAnsi" w:cstheme="minorBidi"/>
          <w:kern w:val="2"/>
          <w:sz w:val="24"/>
          <w:szCs w:val="24"/>
          <w:lang w:eastAsia="ko-KR"/>
          <w14:ligatures w14:val="standardContextual"/>
        </w:rPr>
        <w:tab/>
      </w:r>
      <w:r>
        <w:t>New WIDs/SIDs for Rel-18</w:t>
      </w:r>
      <w:r>
        <w:tab/>
      </w:r>
      <w:r>
        <w:fldChar w:fldCharType="begin"/>
      </w:r>
      <w:r>
        <w:instrText xml:space="preserve"> PAGEREF _Toc195648054 \h </w:instrText>
      </w:r>
      <w:r>
        <w:fldChar w:fldCharType="separate"/>
      </w:r>
      <w:r>
        <w:t>29</w:t>
      </w:r>
      <w:r>
        <w:fldChar w:fldCharType="end"/>
      </w:r>
    </w:p>
    <w:p w14:paraId="21186BA9" w14:textId="72654335" w:rsidR="00515CD7" w:rsidRDefault="00515CD7">
      <w:pPr>
        <w:pStyle w:val="TOC3"/>
        <w:rPr>
          <w:rFonts w:asciiTheme="minorHAnsi" w:eastAsiaTheme="minorEastAsia" w:hAnsiTheme="minorHAnsi" w:cstheme="minorBidi"/>
          <w:kern w:val="2"/>
          <w:sz w:val="24"/>
          <w:szCs w:val="24"/>
          <w:lang w:eastAsia="ko-KR"/>
          <w14:ligatures w14:val="standardContextual"/>
        </w:rPr>
      </w:pPr>
      <w:r>
        <w:t>18.3</w:t>
      </w:r>
      <w:r>
        <w:rPr>
          <w:rFonts w:asciiTheme="minorHAnsi" w:eastAsiaTheme="minorEastAsia" w:hAnsiTheme="minorHAnsi" w:cstheme="minorBidi"/>
          <w:kern w:val="2"/>
          <w:sz w:val="24"/>
          <w:szCs w:val="24"/>
          <w:lang w:eastAsia="ko-KR"/>
          <w14:ligatures w14:val="standardContextual"/>
        </w:rPr>
        <w:tab/>
      </w:r>
      <w:r>
        <w:t>Revised WIDs/SIDs for Rel-18</w:t>
      </w:r>
      <w:r>
        <w:tab/>
      </w:r>
      <w:r>
        <w:fldChar w:fldCharType="begin"/>
      </w:r>
      <w:r>
        <w:instrText xml:space="preserve"> PAGEREF _Toc195648055 \h </w:instrText>
      </w:r>
      <w:r>
        <w:fldChar w:fldCharType="separate"/>
      </w:r>
      <w:r>
        <w:t>29</w:t>
      </w:r>
      <w:r>
        <w:fldChar w:fldCharType="end"/>
      </w:r>
    </w:p>
    <w:p w14:paraId="40E6F8E7" w14:textId="1FDD468C" w:rsidR="00515CD7" w:rsidRDefault="00515CD7">
      <w:pPr>
        <w:pStyle w:val="TOC3"/>
        <w:rPr>
          <w:rFonts w:asciiTheme="minorHAnsi" w:eastAsiaTheme="minorEastAsia" w:hAnsiTheme="minorHAnsi" w:cstheme="minorBidi"/>
          <w:kern w:val="2"/>
          <w:sz w:val="24"/>
          <w:szCs w:val="24"/>
          <w:lang w:eastAsia="ko-KR"/>
          <w14:ligatures w14:val="standardContextual"/>
        </w:rPr>
      </w:pPr>
      <w:r>
        <w:t>18.4</w:t>
      </w:r>
      <w:r>
        <w:rPr>
          <w:rFonts w:asciiTheme="minorHAnsi" w:eastAsiaTheme="minorEastAsia" w:hAnsiTheme="minorHAnsi" w:cstheme="minorBidi"/>
          <w:kern w:val="2"/>
          <w:sz w:val="24"/>
          <w:szCs w:val="24"/>
          <w:lang w:eastAsia="ko-KR"/>
          <w14:ligatures w14:val="standardContextual"/>
        </w:rPr>
        <w:tab/>
      </w:r>
      <w:r>
        <w:t>TEI18 [TEI18]</w:t>
      </w:r>
      <w:r>
        <w:tab/>
      </w:r>
      <w:r>
        <w:fldChar w:fldCharType="begin"/>
      </w:r>
      <w:r>
        <w:instrText xml:space="preserve"> PAGEREF _Toc195648056 \h </w:instrText>
      </w:r>
      <w:r>
        <w:fldChar w:fldCharType="separate"/>
      </w:r>
      <w:r>
        <w:t>29</w:t>
      </w:r>
      <w:r>
        <w:fldChar w:fldCharType="end"/>
      </w:r>
    </w:p>
    <w:p w14:paraId="77E78CD5" w14:textId="56BB1E12" w:rsidR="00515CD7" w:rsidRDefault="00515CD7">
      <w:pPr>
        <w:pStyle w:val="TOC4"/>
        <w:rPr>
          <w:rFonts w:asciiTheme="minorHAnsi" w:eastAsiaTheme="minorEastAsia" w:hAnsiTheme="minorHAnsi" w:cstheme="minorBidi"/>
          <w:kern w:val="2"/>
          <w:sz w:val="24"/>
          <w:szCs w:val="24"/>
          <w:lang w:eastAsia="ko-KR"/>
          <w14:ligatures w14:val="standardContextual"/>
        </w:rPr>
      </w:pPr>
      <w:r>
        <w:t>18.4.1</w:t>
      </w:r>
      <w:r>
        <w:rPr>
          <w:rFonts w:asciiTheme="minorHAnsi" w:eastAsiaTheme="minorEastAsia" w:hAnsiTheme="minorHAnsi" w:cstheme="minorBidi"/>
          <w:kern w:val="2"/>
          <w:sz w:val="24"/>
          <w:szCs w:val="24"/>
          <w:lang w:eastAsia="ko-KR"/>
          <w14:ligatures w14:val="standardContextual"/>
        </w:rPr>
        <w:tab/>
      </w:r>
      <w:r>
        <w:t>TEI18 for IMS/CS</w:t>
      </w:r>
      <w:r>
        <w:tab/>
      </w:r>
      <w:r>
        <w:fldChar w:fldCharType="begin"/>
      </w:r>
      <w:r>
        <w:instrText xml:space="preserve"> PAGEREF _Toc195648057 \h </w:instrText>
      </w:r>
      <w:r>
        <w:fldChar w:fldCharType="separate"/>
      </w:r>
      <w:r>
        <w:t>29</w:t>
      </w:r>
      <w:r>
        <w:fldChar w:fldCharType="end"/>
      </w:r>
    </w:p>
    <w:p w14:paraId="0912BC32" w14:textId="5010DD45" w:rsidR="00515CD7" w:rsidRDefault="00515CD7">
      <w:pPr>
        <w:pStyle w:val="TOC4"/>
        <w:rPr>
          <w:rFonts w:asciiTheme="minorHAnsi" w:eastAsiaTheme="minorEastAsia" w:hAnsiTheme="minorHAnsi" w:cstheme="minorBidi"/>
          <w:kern w:val="2"/>
          <w:sz w:val="24"/>
          <w:szCs w:val="24"/>
          <w:lang w:eastAsia="ko-KR"/>
          <w14:ligatures w14:val="standardContextual"/>
        </w:rPr>
      </w:pPr>
      <w:r>
        <w:t>18.4.2</w:t>
      </w:r>
      <w:r>
        <w:rPr>
          <w:rFonts w:asciiTheme="minorHAnsi" w:eastAsiaTheme="minorEastAsia" w:hAnsiTheme="minorHAnsi" w:cstheme="minorBidi"/>
          <w:kern w:val="2"/>
          <w:sz w:val="24"/>
          <w:szCs w:val="24"/>
          <w:lang w:eastAsia="ko-KR"/>
          <w14:ligatures w14:val="standardContextual"/>
        </w:rPr>
        <w:tab/>
      </w:r>
      <w:r>
        <w:t>TEI18 for Packet Core</w:t>
      </w:r>
      <w:r>
        <w:tab/>
      </w:r>
      <w:r>
        <w:fldChar w:fldCharType="begin"/>
      </w:r>
      <w:r>
        <w:instrText xml:space="preserve"> PAGEREF _Toc195648058 \h </w:instrText>
      </w:r>
      <w:r>
        <w:fldChar w:fldCharType="separate"/>
      </w:r>
      <w:r>
        <w:t>29</w:t>
      </w:r>
      <w:r>
        <w:fldChar w:fldCharType="end"/>
      </w:r>
    </w:p>
    <w:p w14:paraId="2ECA8489" w14:textId="7237E926" w:rsidR="00515CD7" w:rsidRDefault="00515CD7">
      <w:pPr>
        <w:pStyle w:val="TOC3"/>
        <w:rPr>
          <w:rFonts w:asciiTheme="minorHAnsi" w:eastAsiaTheme="minorEastAsia" w:hAnsiTheme="minorHAnsi" w:cstheme="minorBidi"/>
          <w:kern w:val="2"/>
          <w:sz w:val="24"/>
          <w:szCs w:val="24"/>
          <w:lang w:eastAsia="ko-KR"/>
          <w14:ligatures w14:val="standardContextual"/>
        </w:rPr>
      </w:pPr>
      <w:r>
        <w:t>18.5</w:t>
      </w:r>
      <w:r>
        <w:rPr>
          <w:rFonts w:asciiTheme="minorHAnsi" w:eastAsiaTheme="minorEastAsia" w:hAnsiTheme="minorHAnsi" w:cstheme="minorBidi"/>
          <w:kern w:val="2"/>
          <w:sz w:val="24"/>
          <w:szCs w:val="24"/>
          <w:lang w:eastAsia="ko-KR"/>
          <w14:ligatures w14:val="standardContextual"/>
        </w:rPr>
        <w:tab/>
      </w:r>
      <w:r>
        <w:t>CT aspects of NBI18 [NBI18]</w:t>
      </w:r>
      <w:r>
        <w:tab/>
      </w:r>
      <w:r>
        <w:fldChar w:fldCharType="begin"/>
      </w:r>
      <w:r>
        <w:instrText xml:space="preserve"> PAGEREF _Toc195648059 \h </w:instrText>
      </w:r>
      <w:r>
        <w:fldChar w:fldCharType="separate"/>
      </w:r>
      <w:r>
        <w:t>29</w:t>
      </w:r>
      <w:r>
        <w:fldChar w:fldCharType="end"/>
      </w:r>
    </w:p>
    <w:p w14:paraId="2A4B425B" w14:textId="05B4D404" w:rsidR="00515CD7" w:rsidRDefault="00515CD7">
      <w:pPr>
        <w:pStyle w:val="TOC3"/>
        <w:rPr>
          <w:rFonts w:asciiTheme="minorHAnsi" w:eastAsiaTheme="minorEastAsia" w:hAnsiTheme="minorHAnsi" w:cstheme="minorBidi"/>
          <w:kern w:val="2"/>
          <w:sz w:val="24"/>
          <w:szCs w:val="24"/>
          <w:lang w:eastAsia="ko-KR"/>
          <w14:ligatures w14:val="standardContextual"/>
        </w:rPr>
      </w:pPr>
      <w:r>
        <w:t>18.6</w:t>
      </w:r>
      <w:r>
        <w:rPr>
          <w:rFonts w:asciiTheme="minorHAnsi" w:eastAsiaTheme="minorEastAsia" w:hAnsiTheme="minorHAnsi" w:cstheme="minorBidi"/>
          <w:kern w:val="2"/>
          <w:sz w:val="24"/>
          <w:szCs w:val="24"/>
          <w:lang w:eastAsia="ko-KR"/>
          <w14:ligatures w14:val="standardContextual"/>
        </w:rPr>
        <w:tab/>
      </w:r>
      <w:r>
        <w:t>CT aspects of SBIProtoc18 [SBIProtoc18]</w:t>
      </w:r>
      <w:r>
        <w:tab/>
      </w:r>
      <w:r>
        <w:fldChar w:fldCharType="begin"/>
      </w:r>
      <w:r>
        <w:instrText xml:space="preserve"> PAGEREF _Toc195648060 \h </w:instrText>
      </w:r>
      <w:r>
        <w:fldChar w:fldCharType="separate"/>
      </w:r>
      <w:r>
        <w:t>29</w:t>
      </w:r>
      <w:r>
        <w:fldChar w:fldCharType="end"/>
      </w:r>
    </w:p>
    <w:p w14:paraId="243D5495" w14:textId="122D85C0" w:rsidR="00515CD7" w:rsidRDefault="00515CD7">
      <w:pPr>
        <w:pStyle w:val="TOC3"/>
        <w:rPr>
          <w:rFonts w:asciiTheme="minorHAnsi" w:eastAsiaTheme="minorEastAsia" w:hAnsiTheme="minorHAnsi" w:cstheme="minorBidi"/>
          <w:kern w:val="2"/>
          <w:sz w:val="24"/>
          <w:szCs w:val="24"/>
          <w:lang w:eastAsia="ko-KR"/>
          <w14:ligatures w14:val="standardContextual"/>
        </w:rPr>
      </w:pPr>
      <w:r>
        <w:t>18.7</w:t>
      </w:r>
      <w:r>
        <w:rPr>
          <w:rFonts w:asciiTheme="minorHAnsi" w:eastAsiaTheme="minorEastAsia" w:hAnsiTheme="minorHAnsi" w:cstheme="minorBidi"/>
          <w:kern w:val="2"/>
          <w:sz w:val="24"/>
          <w:szCs w:val="24"/>
          <w:lang w:eastAsia="ko-KR"/>
          <w14:ligatures w14:val="standardContextual"/>
        </w:rPr>
        <w:tab/>
      </w:r>
      <w:r>
        <w:t>Stage-3 5GS NAS protocol development 18 general aspects [5GProtoc18]</w:t>
      </w:r>
      <w:r>
        <w:tab/>
      </w:r>
      <w:r>
        <w:fldChar w:fldCharType="begin"/>
      </w:r>
      <w:r>
        <w:instrText xml:space="preserve"> PAGEREF _Toc195648061 \h </w:instrText>
      </w:r>
      <w:r>
        <w:fldChar w:fldCharType="separate"/>
      </w:r>
      <w:r>
        <w:t>29</w:t>
      </w:r>
      <w:r>
        <w:fldChar w:fldCharType="end"/>
      </w:r>
    </w:p>
    <w:p w14:paraId="5FE2A275" w14:textId="46128842" w:rsidR="00515CD7" w:rsidRDefault="00515CD7">
      <w:pPr>
        <w:pStyle w:val="TOC3"/>
        <w:rPr>
          <w:rFonts w:asciiTheme="minorHAnsi" w:eastAsiaTheme="minorEastAsia" w:hAnsiTheme="minorHAnsi" w:cstheme="minorBidi"/>
          <w:kern w:val="2"/>
          <w:sz w:val="24"/>
          <w:szCs w:val="24"/>
          <w:lang w:eastAsia="ko-KR"/>
          <w14:ligatures w14:val="standardContextual"/>
        </w:rPr>
      </w:pPr>
      <w:r>
        <w:t>18.8</w:t>
      </w:r>
      <w:r>
        <w:rPr>
          <w:rFonts w:asciiTheme="minorHAnsi" w:eastAsiaTheme="minorEastAsia" w:hAnsiTheme="minorHAnsi" w:cstheme="minorBidi"/>
          <w:kern w:val="2"/>
          <w:sz w:val="24"/>
          <w:szCs w:val="24"/>
          <w:lang w:eastAsia="ko-KR"/>
          <w14:ligatures w14:val="standardContextual"/>
        </w:rPr>
        <w:tab/>
      </w:r>
      <w:r>
        <w:t>Stage-3 5GS NAS protocol development 18 non 3GPP aspects [5GProtoc18-non3GPP]</w:t>
      </w:r>
      <w:r>
        <w:tab/>
      </w:r>
      <w:r>
        <w:fldChar w:fldCharType="begin"/>
      </w:r>
      <w:r>
        <w:instrText xml:space="preserve"> PAGEREF _Toc195648062 \h </w:instrText>
      </w:r>
      <w:r>
        <w:fldChar w:fldCharType="separate"/>
      </w:r>
      <w:r>
        <w:t>29</w:t>
      </w:r>
      <w:r>
        <w:fldChar w:fldCharType="end"/>
      </w:r>
    </w:p>
    <w:p w14:paraId="147F438A" w14:textId="2ACBB605" w:rsidR="00515CD7" w:rsidRDefault="00515CD7">
      <w:pPr>
        <w:pStyle w:val="TOC3"/>
        <w:rPr>
          <w:rFonts w:asciiTheme="minorHAnsi" w:eastAsiaTheme="minorEastAsia" w:hAnsiTheme="minorHAnsi" w:cstheme="minorBidi"/>
          <w:kern w:val="2"/>
          <w:sz w:val="24"/>
          <w:szCs w:val="24"/>
          <w:lang w:eastAsia="ko-KR"/>
          <w14:ligatures w14:val="standardContextual"/>
        </w:rPr>
      </w:pPr>
      <w:r>
        <w:t>18.9</w:t>
      </w:r>
      <w:r>
        <w:rPr>
          <w:rFonts w:asciiTheme="minorHAnsi" w:eastAsiaTheme="minorEastAsia" w:hAnsiTheme="minorHAnsi" w:cstheme="minorBidi"/>
          <w:kern w:val="2"/>
          <w:sz w:val="24"/>
          <w:szCs w:val="24"/>
          <w:lang w:eastAsia="ko-KR"/>
          <w14:ligatures w14:val="standardContextual"/>
        </w:rPr>
        <w:tab/>
      </w:r>
      <w:r>
        <w:t>Stage-3 SAE Protocol Development [SAES18]</w:t>
      </w:r>
      <w:r>
        <w:tab/>
      </w:r>
      <w:r>
        <w:fldChar w:fldCharType="begin"/>
      </w:r>
      <w:r>
        <w:instrText xml:space="preserve"> PAGEREF _Toc195648063 \h </w:instrText>
      </w:r>
      <w:r>
        <w:fldChar w:fldCharType="separate"/>
      </w:r>
      <w:r>
        <w:t>29</w:t>
      </w:r>
      <w:r>
        <w:fldChar w:fldCharType="end"/>
      </w:r>
    </w:p>
    <w:p w14:paraId="714EC139" w14:textId="6AF581F7" w:rsidR="00515CD7" w:rsidRDefault="00515CD7">
      <w:pPr>
        <w:pStyle w:val="TOC3"/>
        <w:rPr>
          <w:rFonts w:asciiTheme="minorHAnsi" w:eastAsiaTheme="minorEastAsia" w:hAnsiTheme="minorHAnsi" w:cstheme="minorBidi"/>
          <w:kern w:val="2"/>
          <w:sz w:val="24"/>
          <w:szCs w:val="24"/>
          <w:lang w:eastAsia="ko-KR"/>
          <w14:ligatures w14:val="standardContextual"/>
        </w:rPr>
      </w:pPr>
      <w:r>
        <w:t>18.10</w:t>
      </w:r>
      <w:r>
        <w:rPr>
          <w:rFonts w:asciiTheme="minorHAnsi" w:eastAsiaTheme="minorEastAsia" w:hAnsiTheme="minorHAnsi" w:cstheme="minorBidi"/>
          <w:kern w:val="2"/>
          <w:sz w:val="24"/>
          <w:szCs w:val="24"/>
          <w:lang w:eastAsia="ko-KR"/>
          <w14:ligatures w14:val="standardContextual"/>
        </w:rPr>
        <w:tab/>
      </w:r>
      <w:r>
        <w:t>Stage-3 SAE Protocol Development CSFB [SAES18-CSFB]</w:t>
      </w:r>
      <w:r>
        <w:tab/>
      </w:r>
      <w:r>
        <w:fldChar w:fldCharType="begin"/>
      </w:r>
      <w:r>
        <w:instrText xml:space="preserve"> PAGEREF _Toc195648064 \h </w:instrText>
      </w:r>
      <w:r>
        <w:fldChar w:fldCharType="separate"/>
      </w:r>
      <w:r>
        <w:t>29</w:t>
      </w:r>
      <w:r>
        <w:fldChar w:fldCharType="end"/>
      </w:r>
    </w:p>
    <w:p w14:paraId="75579B78" w14:textId="15C22169" w:rsidR="00515CD7" w:rsidRDefault="00515CD7">
      <w:pPr>
        <w:pStyle w:val="TOC3"/>
        <w:rPr>
          <w:rFonts w:asciiTheme="minorHAnsi" w:eastAsiaTheme="minorEastAsia" w:hAnsiTheme="minorHAnsi" w:cstheme="minorBidi"/>
          <w:kern w:val="2"/>
          <w:sz w:val="24"/>
          <w:szCs w:val="24"/>
          <w:lang w:eastAsia="ko-KR"/>
          <w14:ligatures w14:val="standardContextual"/>
        </w:rPr>
      </w:pPr>
      <w:r>
        <w:t>18.11</w:t>
      </w:r>
      <w:r>
        <w:rPr>
          <w:rFonts w:asciiTheme="minorHAnsi" w:eastAsiaTheme="minorEastAsia" w:hAnsiTheme="minorHAnsi" w:cstheme="minorBidi"/>
          <w:kern w:val="2"/>
          <w:sz w:val="24"/>
          <w:szCs w:val="24"/>
          <w:lang w:eastAsia="ko-KR"/>
          <w14:ligatures w14:val="standardContextual"/>
        </w:rPr>
        <w:tab/>
      </w:r>
      <w:r>
        <w:t>Stage-3 SAE Protocol Development non 3GPP [SAES18-non3GPP]</w:t>
      </w:r>
      <w:r>
        <w:tab/>
      </w:r>
      <w:r>
        <w:fldChar w:fldCharType="begin"/>
      </w:r>
      <w:r>
        <w:instrText xml:space="preserve"> PAGEREF _Toc195648065 \h </w:instrText>
      </w:r>
      <w:r>
        <w:fldChar w:fldCharType="separate"/>
      </w:r>
      <w:r>
        <w:t>29</w:t>
      </w:r>
      <w:r>
        <w:fldChar w:fldCharType="end"/>
      </w:r>
    </w:p>
    <w:p w14:paraId="3CF43CDC" w14:textId="72EC111F" w:rsidR="00515CD7" w:rsidRDefault="00515CD7">
      <w:pPr>
        <w:pStyle w:val="TOC3"/>
        <w:rPr>
          <w:rFonts w:asciiTheme="minorHAnsi" w:eastAsiaTheme="minorEastAsia" w:hAnsiTheme="minorHAnsi" w:cstheme="minorBidi"/>
          <w:kern w:val="2"/>
          <w:sz w:val="24"/>
          <w:szCs w:val="24"/>
          <w:lang w:eastAsia="ko-KR"/>
          <w14:ligatures w14:val="standardContextual"/>
        </w:rPr>
      </w:pPr>
      <w:r>
        <w:t>18.12</w:t>
      </w:r>
      <w:r>
        <w:rPr>
          <w:rFonts w:asciiTheme="minorHAnsi" w:eastAsiaTheme="minorEastAsia" w:hAnsiTheme="minorHAnsi" w:cstheme="minorBidi"/>
          <w:kern w:val="2"/>
          <w:sz w:val="24"/>
          <w:szCs w:val="24"/>
          <w:lang w:eastAsia="ko-KR"/>
          <w14:ligatures w14:val="standardContextual"/>
        </w:rPr>
        <w:tab/>
      </w:r>
      <w:r>
        <w:t>Protocol enhancements for Mission Critical Services [MCProtoc18]</w:t>
      </w:r>
      <w:r>
        <w:tab/>
      </w:r>
      <w:r>
        <w:fldChar w:fldCharType="begin"/>
      </w:r>
      <w:r>
        <w:instrText xml:space="preserve"> PAGEREF _Toc195648066 \h </w:instrText>
      </w:r>
      <w:r>
        <w:fldChar w:fldCharType="separate"/>
      </w:r>
      <w:r>
        <w:t>29</w:t>
      </w:r>
      <w:r>
        <w:fldChar w:fldCharType="end"/>
      </w:r>
    </w:p>
    <w:p w14:paraId="00CF9DEA" w14:textId="0FDCBC08" w:rsidR="00515CD7" w:rsidRDefault="00515CD7">
      <w:pPr>
        <w:pStyle w:val="TOC3"/>
        <w:rPr>
          <w:rFonts w:asciiTheme="minorHAnsi" w:eastAsiaTheme="minorEastAsia" w:hAnsiTheme="minorHAnsi" w:cstheme="minorBidi"/>
          <w:kern w:val="2"/>
          <w:sz w:val="24"/>
          <w:szCs w:val="24"/>
          <w:lang w:eastAsia="ko-KR"/>
          <w14:ligatures w14:val="standardContextual"/>
        </w:rPr>
      </w:pPr>
      <w:r>
        <w:t>18.13</w:t>
      </w:r>
      <w:r>
        <w:rPr>
          <w:rFonts w:asciiTheme="minorHAnsi" w:eastAsiaTheme="minorEastAsia" w:hAnsiTheme="minorHAnsi" w:cstheme="minorBidi"/>
          <w:kern w:val="2"/>
          <w:sz w:val="24"/>
          <w:szCs w:val="24"/>
          <w:lang w:eastAsia="ko-KR"/>
          <w14:ligatures w14:val="standardContextual"/>
        </w:rPr>
        <w:tab/>
      </w:r>
      <w:r>
        <w:t>MPS for Supplementary Services [MPSSupServ]</w:t>
      </w:r>
      <w:r>
        <w:tab/>
      </w:r>
      <w:r>
        <w:fldChar w:fldCharType="begin"/>
      </w:r>
      <w:r>
        <w:instrText xml:space="preserve"> PAGEREF _Toc195648067 \h </w:instrText>
      </w:r>
      <w:r>
        <w:fldChar w:fldCharType="separate"/>
      </w:r>
      <w:r>
        <w:t>29</w:t>
      </w:r>
      <w:r>
        <w:fldChar w:fldCharType="end"/>
      </w:r>
    </w:p>
    <w:p w14:paraId="37E9D341" w14:textId="3A7D11BB" w:rsidR="00515CD7" w:rsidRDefault="00515CD7">
      <w:pPr>
        <w:pStyle w:val="TOC3"/>
        <w:rPr>
          <w:rFonts w:asciiTheme="minorHAnsi" w:eastAsiaTheme="minorEastAsia" w:hAnsiTheme="minorHAnsi" w:cstheme="minorBidi"/>
          <w:kern w:val="2"/>
          <w:sz w:val="24"/>
          <w:szCs w:val="24"/>
          <w:lang w:eastAsia="ko-KR"/>
          <w14:ligatures w14:val="standardContextual"/>
        </w:rPr>
      </w:pPr>
      <w:r>
        <w:t>18.14</w:t>
      </w:r>
      <w:r>
        <w:rPr>
          <w:rFonts w:asciiTheme="minorHAnsi" w:eastAsiaTheme="minorEastAsia" w:hAnsiTheme="minorHAnsi" w:cstheme="minorBidi"/>
          <w:kern w:val="2"/>
          <w:sz w:val="24"/>
          <w:szCs w:val="24"/>
          <w:lang w:eastAsia="ko-KR"/>
          <w14:ligatures w14:val="standardContextual"/>
        </w:rPr>
        <w:tab/>
      </w:r>
      <w:r>
        <w:t>CT aspects of Mission Critical Services over 5MBS [MCOver5MBS]</w:t>
      </w:r>
      <w:r>
        <w:tab/>
      </w:r>
      <w:r>
        <w:fldChar w:fldCharType="begin"/>
      </w:r>
      <w:r>
        <w:instrText xml:space="preserve"> PAGEREF _Toc195648068 \h </w:instrText>
      </w:r>
      <w:r>
        <w:fldChar w:fldCharType="separate"/>
      </w:r>
      <w:r>
        <w:t>29</w:t>
      </w:r>
      <w:r>
        <w:fldChar w:fldCharType="end"/>
      </w:r>
    </w:p>
    <w:p w14:paraId="205A35C4" w14:textId="15E3E8E3" w:rsidR="00515CD7" w:rsidRDefault="00515CD7">
      <w:pPr>
        <w:pStyle w:val="TOC3"/>
        <w:rPr>
          <w:rFonts w:asciiTheme="minorHAnsi" w:eastAsiaTheme="minorEastAsia" w:hAnsiTheme="minorHAnsi" w:cstheme="minorBidi"/>
          <w:kern w:val="2"/>
          <w:sz w:val="24"/>
          <w:szCs w:val="24"/>
          <w:lang w:eastAsia="ko-KR"/>
          <w14:ligatures w14:val="standardContextual"/>
        </w:rPr>
      </w:pPr>
      <w:r>
        <w:t>18.15</w:t>
      </w:r>
      <w:r>
        <w:rPr>
          <w:rFonts w:asciiTheme="minorHAnsi" w:eastAsiaTheme="minorEastAsia" w:hAnsiTheme="minorHAnsi" w:cstheme="minorBidi"/>
          <w:kern w:val="2"/>
          <w:sz w:val="24"/>
          <w:szCs w:val="24"/>
          <w:lang w:eastAsia="ko-KR"/>
          <w14:ligatures w14:val="standardContextual"/>
        </w:rPr>
        <w:tab/>
      </w:r>
      <w:r>
        <w:t>CT aspects of Mission Critical Services over 5GProSe [MCOver5GProSe]</w:t>
      </w:r>
      <w:r>
        <w:tab/>
      </w:r>
      <w:r>
        <w:fldChar w:fldCharType="begin"/>
      </w:r>
      <w:r>
        <w:instrText xml:space="preserve"> PAGEREF _Toc195648069 \h </w:instrText>
      </w:r>
      <w:r>
        <w:fldChar w:fldCharType="separate"/>
      </w:r>
      <w:r>
        <w:t>29</w:t>
      </w:r>
      <w:r>
        <w:fldChar w:fldCharType="end"/>
      </w:r>
    </w:p>
    <w:p w14:paraId="3FCD5447" w14:textId="01124B32" w:rsidR="00515CD7" w:rsidRDefault="00515CD7">
      <w:pPr>
        <w:pStyle w:val="TOC3"/>
        <w:rPr>
          <w:rFonts w:asciiTheme="minorHAnsi" w:eastAsiaTheme="minorEastAsia" w:hAnsiTheme="minorHAnsi" w:cstheme="minorBidi"/>
          <w:kern w:val="2"/>
          <w:sz w:val="24"/>
          <w:szCs w:val="24"/>
          <w:lang w:eastAsia="ko-KR"/>
          <w14:ligatures w14:val="standardContextual"/>
        </w:rPr>
      </w:pPr>
      <w:r>
        <w:t>18.16</w:t>
      </w:r>
      <w:r>
        <w:rPr>
          <w:rFonts w:asciiTheme="minorHAnsi" w:eastAsiaTheme="minorEastAsia" w:hAnsiTheme="minorHAnsi" w:cstheme="minorBidi"/>
          <w:kern w:val="2"/>
          <w:sz w:val="24"/>
          <w:szCs w:val="24"/>
          <w:lang w:eastAsia="ko-KR"/>
          <w14:ligatures w14:val="standardContextual"/>
        </w:rPr>
        <w:tab/>
      </w:r>
      <w:r>
        <w:t>IMS Stage-3 IETF Protocol Alignment [IMSProtoc18]</w:t>
      </w:r>
      <w:r>
        <w:tab/>
      </w:r>
      <w:r>
        <w:fldChar w:fldCharType="begin"/>
      </w:r>
      <w:r>
        <w:instrText xml:space="preserve"> PAGEREF _Toc195648070 \h </w:instrText>
      </w:r>
      <w:r>
        <w:fldChar w:fldCharType="separate"/>
      </w:r>
      <w:r>
        <w:t>29</w:t>
      </w:r>
      <w:r>
        <w:fldChar w:fldCharType="end"/>
      </w:r>
    </w:p>
    <w:p w14:paraId="43270AD9" w14:textId="7F88BB68" w:rsidR="00515CD7" w:rsidRDefault="00515CD7">
      <w:pPr>
        <w:pStyle w:val="TOC3"/>
        <w:rPr>
          <w:rFonts w:asciiTheme="minorHAnsi" w:eastAsiaTheme="minorEastAsia" w:hAnsiTheme="minorHAnsi" w:cstheme="minorBidi"/>
          <w:kern w:val="2"/>
          <w:sz w:val="24"/>
          <w:szCs w:val="24"/>
          <w:lang w:eastAsia="ko-KR"/>
          <w14:ligatures w14:val="standardContextual"/>
        </w:rPr>
      </w:pPr>
      <w:r>
        <w:t>18.17</w:t>
      </w:r>
      <w:r>
        <w:rPr>
          <w:rFonts w:asciiTheme="minorHAnsi" w:eastAsiaTheme="minorEastAsia" w:hAnsiTheme="minorHAnsi" w:cstheme="minorBidi"/>
          <w:kern w:val="2"/>
          <w:sz w:val="24"/>
          <w:szCs w:val="24"/>
          <w:lang w:eastAsia="ko-KR"/>
          <w14:ligatures w14:val="standardContextual"/>
        </w:rPr>
        <w:tab/>
      </w:r>
      <w:r>
        <w:t>CT aspects of Signal level Enhanced Network Selection [SENSE]</w:t>
      </w:r>
      <w:r>
        <w:tab/>
      </w:r>
      <w:r>
        <w:fldChar w:fldCharType="begin"/>
      </w:r>
      <w:r>
        <w:instrText xml:space="preserve"> PAGEREF _Toc195648071 \h </w:instrText>
      </w:r>
      <w:r>
        <w:fldChar w:fldCharType="separate"/>
      </w:r>
      <w:r>
        <w:t>29</w:t>
      </w:r>
      <w:r>
        <w:fldChar w:fldCharType="end"/>
      </w:r>
    </w:p>
    <w:p w14:paraId="4BD8059E" w14:textId="5AD52AD0" w:rsidR="00515CD7" w:rsidRDefault="00515CD7">
      <w:pPr>
        <w:pStyle w:val="TOC3"/>
        <w:rPr>
          <w:rFonts w:asciiTheme="minorHAnsi" w:eastAsiaTheme="minorEastAsia" w:hAnsiTheme="minorHAnsi" w:cstheme="minorBidi"/>
          <w:kern w:val="2"/>
          <w:sz w:val="24"/>
          <w:szCs w:val="24"/>
          <w:lang w:eastAsia="ko-KR"/>
          <w14:ligatures w14:val="standardContextual"/>
        </w:rPr>
      </w:pPr>
      <w:r>
        <w:t>18.18</w:t>
      </w:r>
      <w:r>
        <w:rPr>
          <w:rFonts w:asciiTheme="minorHAnsi" w:eastAsiaTheme="minorEastAsia" w:hAnsiTheme="minorHAnsi" w:cstheme="minorBidi"/>
          <w:kern w:val="2"/>
          <w:sz w:val="24"/>
          <w:szCs w:val="24"/>
          <w:lang w:eastAsia="ko-KR"/>
          <w14:ligatures w14:val="standardContextual"/>
        </w:rPr>
        <w:tab/>
      </w:r>
      <w:r>
        <w:t>Rel-18 Enhancements of UE Policy [UEP18]</w:t>
      </w:r>
      <w:r>
        <w:tab/>
      </w:r>
      <w:r>
        <w:fldChar w:fldCharType="begin"/>
      </w:r>
      <w:r>
        <w:instrText xml:space="preserve"> PAGEREF _Toc195648072 \h </w:instrText>
      </w:r>
      <w:r>
        <w:fldChar w:fldCharType="separate"/>
      </w:r>
      <w:r>
        <w:t>29</w:t>
      </w:r>
      <w:r>
        <w:fldChar w:fldCharType="end"/>
      </w:r>
    </w:p>
    <w:p w14:paraId="395C4F9F" w14:textId="251B8BD0" w:rsidR="00515CD7" w:rsidRDefault="00515CD7">
      <w:pPr>
        <w:pStyle w:val="TOC3"/>
        <w:rPr>
          <w:rFonts w:asciiTheme="minorHAnsi" w:eastAsiaTheme="minorEastAsia" w:hAnsiTheme="minorHAnsi" w:cstheme="minorBidi"/>
          <w:kern w:val="2"/>
          <w:sz w:val="24"/>
          <w:szCs w:val="24"/>
          <w:lang w:eastAsia="ko-KR"/>
          <w14:ligatures w14:val="standardContextual"/>
        </w:rPr>
      </w:pPr>
      <w:r>
        <w:t>18.19</w:t>
      </w:r>
      <w:r>
        <w:rPr>
          <w:rFonts w:asciiTheme="minorHAnsi" w:eastAsiaTheme="minorEastAsia" w:hAnsiTheme="minorHAnsi" w:cstheme="minorBidi"/>
          <w:kern w:val="2"/>
          <w:sz w:val="24"/>
          <w:szCs w:val="24"/>
          <w:lang w:eastAsia="ko-KR"/>
          <w14:ligatures w14:val="standardContextual"/>
        </w:rPr>
        <w:tab/>
      </w:r>
      <w:r>
        <w:t>5GS support of NR RedCap UE with long eDRX for RRC_INACTIVE State [NR_REDCAP_Ph2]</w:t>
      </w:r>
      <w:r>
        <w:tab/>
      </w:r>
      <w:r>
        <w:fldChar w:fldCharType="begin"/>
      </w:r>
      <w:r>
        <w:instrText xml:space="preserve"> PAGEREF _Toc195648073 \h </w:instrText>
      </w:r>
      <w:r>
        <w:fldChar w:fldCharType="separate"/>
      </w:r>
      <w:r>
        <w:t>29</w:t>
      </w:r>
      <w:r>
        <w:fldChar w:fldCharType="end"/>
      </w:r>
    </w:p>
    <w:p w14:paraId="25675CB5" w14:textId="3D691BFE" w:rsidR="00515CD7" w:rsidRDefault="00515CD7">
      <w:pPr>
        <w:pStyle w:val="TOC3"/>
        <w:rPr>
          <w:rFonts w:asciiTheme="minorHAnsi" w:eastAsiaTheme="minorEastAsia" w:hAnsiTheme="minorHAnsi" w:cstheme="minorBidi"/>
          <w:kern w:val="2"/>
          <w:sz w:val="24"/>
          <w:szCs w:val="24"/>
          <w:lang w:eastAsia="ko-KR"/>
          <w14:ligatures w14:val="standardContextual"/>
        </w:rPr>
      </w:pPr>
      <w:r>
        <w:t>18.20</w:t>
      </w:r>
      <w:r>
        <w:rPr>
          <w:rFonts w:asciiTheme="minorHAnsi" w:eastAsiaTheme="minorEastAsia" w:hAnsiTheme="minorHAnsi" w:cstheme="minorBidi"/>
          <w:kern w:val="2"/>
          <w:sz w:val="24"/>
          <w:szCs w:val="24"/>
          <w:lang w:eastAsia="ko-KR"/>
          <w14:ligatures w14:val="standardContextual"/>
        </w:rPr>
        <w:tab/>
      </w:r>
      <w:r>
        <w:t>CT aspects on Multiple location report for MT-LR Immediate Location Request for regulatory services [TEI18_MLR]</w:t>
      </w:r>
      <w:r>
        <w:tab/>
      </w:r>
      <w:r>
        <w:fldChar w:fldCharType="begin"/>
      </w:r>
      <w:r>
        <w:instrText xml:space="preserve"> PAGEREF _Toc195648074 \h </w:instrText>
      </w:r>
      <w:r>
        <w:fldChar w:fldCharType="separate"/>
      </w:r>
      <w:r>
        <w:t>29</w:t>
      </w:r>
      <w:r>
        <w:fldChar w:fldCharType="end"/>
      </w:r>
    </w:p>
    <w:p w14:paraId="095C4C59" w14:textId="292DE4ED" w:rsidR="00515CD7" w:rsidRDefault="00515CD7">
      <w:pPr>
        <w:pStyle w:val="TOC3"/>
        <w:rPr>
          <w:rFonts w:asciiTheme="minorHAnsi" w:eastAsiaTheme="minorEastAsia" w:hAnsiTheme="minorHAnsi" w:cstheme="minorBidi"/>
          <w:kern w:val="2"/>
          <w:sz w:val="24"/>
          <w:szCs w:val="24"/>
          <w:lang w:eastAsia="ko-KR"/>
          <w14:ligatures w14:val="standardContextual"/>
        </w:rPr>
      </w:pPr>
      <w:r>
        <w:t>18.21</w:t>
      </w:r>
      <w:r>
        <w:rPr>
          <w:rFonts w:asciiTheme="minorHAnsi" w:eastAsiaTheme="minorEastAsia" w:hAnsiTheme="minorHAnsi" w:cstheme="minorBidi"/>
          <w:kern w:val="2"/>
          <w:sz w:val="24"/>
          <w:szCs w:val="24"/>
          <w:lang w:eastAsia="ko-KR"/>
          <w14:ligatures w14:val="standardContextual"/>
        </w:rPr>
        <w:tab/>
      </w:r>
      <w:r>
        <w:t>Enhancement of Shared Data ID and Handling [ShDatID_H]</w:t>
      </w:r>
      <w:r>
        <w:tab/>
      </w:r>
      <w:r>
        <w:fldChar w:fldCharType="begin"/>
      </w:r>
      <w:r>
        <w:instrText xml:space="preserve"> PAGEREF _Toc195648075 \h </w:instrText>
      </w:r>
      <w:r>
        <w:fldChar w:fldCharType="separate"/>
      </w:r>
      <w:r>
        <w:t>30</w:t>
      </w:r>
      <w:r>
        <w:fldChar w:fldCharType="end"/>
      </w:r>
    </w:p>
    <w:p w14:paraId="34E99579" w14:textId="5E1305D8" w:rsidR="00515CD7" w:rsidRDefault="00515CD7">
      <w:pPr>
        <w:pStyle w:val="TOC3"/>
        <w:rPr>
          <w:rFonts w:asciiTheme="minorHAnsi" w:eastAsiaTheme="minorEastAsia" w:hAnsiTheme="minorHAnsi" w:cstheme="minorBidi"/>
          <w:kern w:val="2"/>
          <w:sz w:val="24"/>
          <w:szCs w:val="24"/>
          <w:lang w:eastAsia="ko-KR"/>
          <w14:ligatures w14:val="standardContextual"/>
        </w:rPr>
      </w:pPr>
      <w:r>
        <w:t>18.22</w:t>
      </w:r>
      <w:r>
        <w:rPr>
          <w:rFonts w:asciiTheme="minorHAnsi" w:eastAsiaTheme="minorEastAsia" w:hAnsiTheme="minorHAnsi" w:cstheme="minorBidi"/>
          <w:kern w:val="2"/>
          <w:sz w:val="24"/>
          <w:szCs w:val="24"/>
          <w:lang w:eastAsia="ko-KR"/>
          <w14:ligatures w14:val="standardContextual"/>
        </w:rPr>
        <w:tab/>
      </w:r>
      <w:r>
        <w:t>CT Aspects of Edge Computing Phase 2 [EDGE_Ph2]</w:t>
      </w:r>
      <w:r>
        <w:tab/>
      </w:r>
      <w:r>
        <w:fldChar w:fldCharType="begin"/>
      </w:r>
      <w:r>
        <w:instrText xml:space="preserve"> PAGEREF _Toc195648076 \h </w:instrText>
      </w:r>
      <w:r>
        <w:fldChar w:fldCharType="separate"/>
      </w:r>
      <w:r>
        <w:t>30</w:t>
      </w:r>
      <w:r>
        <w:fldChar w:fldCharType="end"/>
      </w:r>
    </w:p>
    <w:p w14:paraId="00182411" w14:textId="133C04F9" w:rsidR="00515CD7" w:rsidRDefault="00515CD7">
      <w:pPr>
        <w:pStyle w:val="TOC3"/>
        <w:rPr>
          <w:rFonts w:asciiTheme="minorHAnsi" w:eastAsiaTheme="minorEastAsia" w:hAnsiTheme="minorHAnsi" w:cstheme="minorBidi"/>
          <w:kern w:val="2"/>
          <w:sz w:val="24"/>
          <w:szCs w:val="24"/>
          <w:lang w:eastAsia="ko-KR"/>
          <w14:ligatures w14:val="standardContextual"/>
        </w:rPr>
      </w:pPr>
      <w:r>
        <w:t>18.23</w:t>
      </w:r>
      <w:r>
        <w:rPr>
          <w:rFonts w:asciiTheme="minorHAnsi" w:eastAsiaTheme="minorEastAsia" w:hAnsiTheme="minorHAnsi" w:cstheme="minorBidi"/>
          <w:kern w:val="2"/>
          <w:sz w:val="24"/>
          <w:szCs w:val="24"/>
          <w:lang w:eastAsia="ko-KR"/>
          <w14:ligatures w14:val="standardContextual"/>
        </w:rPr>
        <w:tab/>
      </w:r>
      <w:r>
        <w:t>Enhancement of NSAC for maximum number of UEs with at least one PDU session/PDN connection [eNSAC]</w:t>
      </w:r>
      <w:r>
        <w:tab/>
      </w:r>
      <w:r>
        <w:fldChar w:fldCharType="begin"/>
      </w:r>
      <w:r>
        <w:instrText xml:space="preserve"> PAGEREF _Toc195648077 \h </w:instrText>
      </w:r>
      <w:r>
        <w:fldChar w:fldCharType="separate"/>
      </w:r>
      <w:r>
        <w:t>30</w:t>
      </w:r>
      <w:r>
        <w:fldChar w:fldCharType="end"/>
      </w:r>
    </w:p>
    <w:p w14:paraId="392C633D" w14:textId="2EB373CD" w:rsidR="00515CD7" w:rsidRDefault="00515CD7">
      <w:pPr>
        <w:pStyle w:val="TOC3"/>
        <w:rPr>
          <w:rFonts w:asciiTheme="minorHAnsi" w:eastAsiaTheme="minorEastAsia" w:hAnsiTheme="minorHAnsi" w:cstheme="minorBidi"/>
          <w:kern w:val="2"/>
          <w:sz w:val="24"/>
          <w:szCs w:val="24"/>
          <w:lang w:eastAsia="ko-KR"/>
          <w14:ligatures w14:val="standardContextual"/>
        </w:rPr>
      </w:pPr>
      <w:r>
        <w:t>18.24</w:t>
      </w:r>
      <w:r>
        <w:rPr>
          <w:rFonts w:asciiTheme="minorHAnsi" w:eastAsiaTheme="minorEastAsia" w:hAnsiTheme="minorHAnsi" w:cstheme="minorBidi"/>
          <w:kern w:val="2"/>
          <w:sz w:val="24"/>
          <w:szCs w:val="24"/>
          <w:lang w:eastAsia="ko-KR"/>
          <w14:ligatures w14:val="standardContextual"/>
        </w:rPr>
        <w:tab/>
      </w:r>
      <w:r>
        <w:t>Mission critical system migration and interconnection enhancements [eMCSMI_IRail]</w:t>
      </w:r>
      <w:r>
        <w:tab/>
      </w:r>
      <w:r>
        <w:fldChar w:fldCharType="begin"/>
      </w:r>
      <w:r>
        <w:instrText xml:space="preserve"> PAGEREF _Toc195648078 \h </w:instrText>
      </w:r>
      <w:r>
        <w:fldChar w:fldCharType="separate"/>
      </w:r>
      <w:r>
        <w:t>30</w:t>
      </w:r>
      <w:r>
        <w:fldChar w:fldCharType="end"/>
      </w:r>
    </w:p>
    <w:p w14:paraId="76E7E470" w14:textId="064EC73A" w:rsidR="00515CD7" w:rsidRDefault="00515CD7">
      <w:pPr>
        <w:pStyle w:val="TOC3"/>
        <w:rPr>
          <w:rFonts w:asciiTheme="minorHAnsi" w:eastAsiaTheme="minorEastAsia" w:hAnsiTheme="minorHAnsi" w:cstheme="minorBidi"/>
          <w:kern w:val="2"/>
          <w:sz w:val="24"/>
          <w:szCs w:val="24"/>
          <w:lang w:eastAsia="ko-KR"/>
          <w14:ligatures w14:val="standardContextual"/>
        </w:rPr>
      </w:pPr>
      <w:r>
        <w:t>18.25</w:t>
      </w:r>
      <w:r>
        <w:rPr>
          <w:rFonts w:asciiTheme="minorHAnsi" w:eastAsiaTheme="minorEastAsia" w:hAnsiTheme="minorHAnsi" w:cstheme="minorBidi"/>
          <w:kern w:val="2"/>
          <w:sz w:val="24"/>
          <w:szCs w:val="24"/>
          <w:lang w:eastAsia="ko-KR"/>
          <w14:ligatures w14:val="standardContextual"/>
        </w:rPr>
        <w:tab/>
      </w:r>
      <w:r>
        <w:t>CT aspects of application layer support for V2X services; Phase 3 [V2XAPP_Ph3]</w:t>
      </w:r>
      <w:r>
        <w:tab/>
      </w:r>
      <w:r>
        <w:fldChar w:fldCharType="begin"/>
      </w:r>
      <w:r>
        <w:instrText xml:space="preserve"> PAGEREF _Toc195648079 \h </w:instrText>
      </w:r>
      <w:r>
        <w:fldChar w:fldCharType="separate"/>
      </w:r>
      <w:r>
        <w:t>30</w:t>
      </w:r>
      <w:r>
        <w:fldChar w:fldCharType="end"/>
      </w:r>
    </w:p>
    <w:p w14:paraId="39339CE4" w14:textId="12392D7D" w:rsidR="00515CD7" w:rsidRDefault="00515CD7">
      <w:pPr>
        <w:pStyle w:val="TOC3"/>
        <w:rPr>
          <w:rFonts w:asciiTheme="minorHAnsi" w:eastAsiaTheme="minorEastAsia" w:hAnsiTheme="minorHAnsi" w:cstheme="minorBidi"/>
          <w:kern w:val="2"/>
          <w:sz w:val="24"/>
          <w:szCs w:val="24"/>
          <w:lang w:eastAsia="ko-KR"/>
          <w14:ligatures w14:val="standardContextual"/>
        </w:rPr>
      </w:pPr>
      <w:r>
        <w:t>18.26</w:t>
      </w:r>
      <w:r>
        <w:rPr>
          <w:rFonts w:asciiTheme="minorHAnsi" w:eastAsiaTheme="minorEastAsia" w:hAnsiTheme="minorHAnsi" w:cstheme="minorBidi"/>
          <w:kern w:val="2"/>
          <w:sz w:val="24"/>
          <w:szCs w:val="24"/>
          <w:lang w:eastAsia="ko-KR"/>
          <w14:ligatures w14:val="standardContextual"/>
        </w:rPr>
        <w:tab/>
      </w:r>
      <w:r>
        <w:t>CT aspects of proximity based services in 5GS Phase 2 [5G_ProSe_Ph2]</w:t>
      </w:r>
      <w:r>
        <w:tab/>
      </w:r>
      <w:r>
        <w:fldChar w:fldCharType="begin"/>
      </w:r>
      <w:r>
        <w:instrText xml:space="preserve"> PAGEREF _Toc195648080 \h </w:instrText>
      </w:r>
      <w:r>
        <w:fldChar w:fldCharType="separate"/>
      </w:r>
      <w:r>
        <w:t>30</w:t>
      </w:r>
      <w:r>
        <w:fldChar w:fldCharType="end"/>
      </w:r>
    </w:p>
    <w:p w14:paraId="0C16A894" w14:textId="09E62682" w:rsidR="00515CD7" w:rsidRDefault="00515CD7">
      <w:pPr>
        <w:pStyle w:val="TOC3"/>
        <w:rPr>
          <w:rFonts w:asciiTheme="minorHAnsi" w:eastAsiaTheme="minorEastAsia" w:hAnsiTheme="minorHAnsi" w:cstheme="minorBidi"/>
          <w:kern w:val="2"/>
          <w:sz w:val="24"/>
          <w:szCs w:val="24"/>
          <w:lang w:eastAsia="ko-KR"/>
          <w14:ligatures w14:val="standardContextual"/>
        </w:rPr>
      </w:pPr>
      <w:r>
        <w:t>18.27</w:t>
      </w:r>
      <w:r>
        <w:rPr>
          <w:rFonts w:asciiTheme="minorHAnsi" w:eastAsiaTheme="minorEastAsia" w:hAnsiTheme="minorHAnsi" w:cstheme="minorBidi"/>
          <w:kern w:val="2"/>
          <w:sz w:val="24"/>
          <w:szCs w:val="24"/>
          <w:lang w:eastAsia="ko-KR"/>
          <w14:ligatures w14:val="standardContextual"/>
        </w:rPr>
        <w:tab/>
      </w:r>
      <w:r>
        <w:t>Support for 5WWC Phase 2 [5WWC_Ph2]</w:t>
      </w:r>
      <w:r>
        <w:tab/>
      </w:r>
      <w:r>
        <w:fldChar w:fldCharType="begin"/>
      </w:r>
      <w:r>
        <w:instrText xml:space="preserve"> PAGEREF _Toc195648081 \h </w:instrText>
      </w:r>
      <w:r>
        <w:fldChar w:fldCharType="separate"/>
      </w:r>
      <w:r>
        <w:t>30</w:t>
      </w:r>
      <w:r>
        <w:fldChar w:fldCharType="end"/>
      </w:r>
    </w:p>
    <w:p w14:paraId="5C4DEFC2" w14:textId="4F34841B" w:rsidR="00515CD7" w:rsidRDefault="00515CD7">
      <w:pPr>
        <w:pStyle w:val="TOC3"/>
        <w:rPr>
          <w:rFonts w:asciiTheme="minorHAnsi" w:eastAsiaTheme="minorEastAsia" w:hAnsiTheme="minorHAnsi" w:cstheme="minorBidi"/>
          <w:kern w:val="2"/>
          <w:sz w:val="24"/>
          <w:szCs w:val="24"/>
          <w:lang w:eastAsia="ko-KR"/>
          <w14:ligatures w14:val="standardContextual"/>
        </w:rPr>
      </w:pPr>
      <w:r>
        <w:t>18.28</w:t>
      </w:r>
      <w:r>
        <w:rPr>
          <w:rFonts w:asciiTheme="minorHAnsi" w:eastAsiaTheme="minorEastAsia" w:hAnsiTheme="minorHAnsi" w:cstheme="minorBidi"/>
          <w:kern w:val="2"/>
          <w:sz w:val="24"/>
          <w:szCs w:val="24"/>
          <w:lang w:eastAsia="ko-KR"/>
          <w14:ligatures w14:val="standardContextual"/>
        </w:rPr>
        <w:tab/>
      </w:r>
      <w:r>
        <w:t>Enhancement of application detection event exposure [TEI18_ADEE]</w:t>
      </w:r>
      <w:r>
        <w:tab/>
      </w:r>
      <w:r>
        <w:fldChar w:fldCharType="begin"/>
      </w:r>
      <w:r>
        <w:instrText xml:space="preserve"> PAGEREF _Toc195648082 \h </w:instrText>
      </w:r>
      <w:r>
        <w:fldChar w:fldCharType="separate"/>
      </w:r>
      <w:r>
        <w:t>31</w:t>
      </w:r>
      <w:r>
        <w:fldChar w:fldCharType="end"/>
      </w:r>
    </w:p>
    <w:p w14:paraId="34F3D5F2" w14:textId="7D92FAB2" w:rsidR="00515CD7" w:rsidRDefault="00515CD7">
      <w:pPr>
        <w:pStyle w:val="TOC3"/>
        <w:rPr>
          <w:rFonts w:asciiTheme="minorHAnsi" w:eastAsiaTheme="minorEastAsia" w:hAnsiTheme="minorHAnsi" w:cstheme="minorBidi"/>
          <w:kern w:val="2"/>
          <w:sz w:val="24"/>
          <w:szCs w:val="24"/>
          <w:lang w:eastAsia="ko-KR"/>
          <w14:ligatures w14:val="standardContextual"/>
        </w:rPr>
      </w:pPr>
      <w:r>
        <w:t>18.29</w:t>
      </w:r>
      <w:r>
        <w:rPr>
          <w:rFonts w:asciiTheme="minorHAnsi" w:eastAsiaTheme="minorEastAsia" w:hAnsiTheme="minorHAnsi" w:cstheme="minorBidi"/>
          <w:kern w:val="2"/>
          <w:sz w:val="24"/>
          <w:szCs w:val="24"/>
          <w:lang w:eastAsia="ko-KR"/>
          <w14:ligatures w14:val="standardContextual"/>
        </w:rPr>
        <w:tab/>
      </w:r>
      <w:r>
        <w:t>CT aspects of General Support of IPv6 Prefix Delegation in 5GS [TEI18_IPv6PD]</w:t>
      </w:r>
      <w:r>
        <w:tab/>
      </w:r>
      <w:r>
        <w:fldChar w:fldCharType="begin"/>
      </w:r>
      <w:r>
        <w:instrText xml:space="preserve"> PAGEREF _Toc195648083 \h </w:instrText>
      </w:r>
      <w:r>
        <w:fldChar w:fldCharType="separate"/>
      </w:r>
      <w:r>
        <w:t>31</w:t>
      </w:r>
      <w:r>
        <w:fldChar w:fldCharType="end"/>
      </w:r>
    </w:p>
    <w:p w14:paraId="0963710B" w14:textId="279EF86B" w:rsidR="00515CD7" w:rsidRDefault="00515CD7">
      <w:pPr>
        <w:pStyle w:val="TOC3"/>
        <w:rPr>
          <w:rFonts w:asciiTheme="minorHAnsi" w:eastAsiaTheme="minorEastAsia" w:hAnsiTheme="minorHAnsi" w:cstheme="minorBidi"/>
          <w:kern w:val="2"/>
          <w:sz w:val="24"/>
          <w:szCs w:val="24"/>
          <w:lang w:eastAsia="ko-KR"/>
          <w14:ligatures w14:val="standardContextual"/>
        </w:rPr>
      </w:pPr>
      <w:r>
        <w:t>18.30</w:t>
      </w:r>
      <w:r>
        <w:rPr>
          <w:rFonts w:asciiTheme="minorHAnsi" w:eastAsiaTheme="minorEastAsia" w:hAnsiTheme="minorHAnsi" w:cstheme="minorBidi"/>
          <w:kern w:val="2"/>
          <w:sz w:val="24"/>
          <w:szCs w:val="24"/>
          <w:lang w:eastAsia="ko-KR"/>
          <w14:ligatures w14:val="standardContextual"/>
        </w:rPr>
        <w:tab/>
      </w:r>
      <w:r>
        <w:t>CT aspects of 5G System with Satellite Backhaul [5GSATB]</w:t>
      </w:r>
      <w:r>
        <w:tab/>
      </w:r>
      <w:r>
        <w:fldChar w:fldCharType="begin"/>
      </w:r>
      <w:r>
        <w:instrText xml:space="preserve"> PAGEREF _Toc195648084 \h </w:instrText>
      </w:r>
      <w:r>
        <w:fldChar w:fldCharType="separate"/>
      </w:r>
      <w:r>
        <w:t>31</w:t>
      </w:r>
      <w:r>
        <w:fldChar w:fldCharType="end"/>
      </w:r>
    </w:p>
    <w:p w14:paraId="46F47B74" w14:textId="57E97962" w:rsidR="00515CD7" w:rsidRDefault="00515CD7">
      <w:pPr>
        <w:pStyle w:val="TOC3"/>
        <w:rPr>
          <w:rFonts w:asciiTheme="minorHAnsi" w:eastAsiaTheme="minorEastAsia" w:hAnsiTheme="minorHAnsi" w:cstheme="minorBidi"/>
          <w:kern w:val="2"/>
          <w:sz w:val="24"/>
          <w:szCs w:val="24"/>
          <w:lang w:eastAsia="ko-KR"/>
          <w14:ligatures w14:val="standardContextual"/>
        </w:rPr>
      </w:pPr>
      <w:r>
        <w:t>18.31</w:t>
      </w:r>
      <w:r>
        <w:rPr>
          <w:rFonts w:asciiTheme="minorHAnsi" w:eastAsiaTheme="minorEastAsia" w:hAnsiTheme="minorHAnsi" w:cstheme="minorBidi"/>
          <w:kern w:val="2"/>
          <w:sz w:val="24"/>
          <w:szCs w:val="24"/>
          <w:lang w:eastAsia="ko-KR"/>
          <w14:ligatures w14:val="standardContextual"/>
        </w:rPr>
        <w:tab/>
      </w:r>
      <w:r>
        <w:t>Timing Resiliency and URLLC enhancements [TRS_URLLC]</w:t>
      </w:r>
      <w:r>
        <w:tab/>
      </w:r>
      <w:r>
        <w:fldChar w:fldCharType="begin"/>
      </w:r>
      <w:r>
        <w:instrText xml:space="preserve"> PAGEREF _Toc195648085 \h </w:instrText>
      </w:r>
      <w:r>
        <w:fldChar w:fldCharType="separate"/>
      </w:r>
      <w:r>
        <w:t>31</w:t>
      </w:r>
      <w:r>
        <w:fldChar w:fldCharType="end"/>
      </w:r>
    </w:p>
    <w:p w14:paraId="2C30DD6B" w14:textId="11E7CFAF" w:rsidR="00515CD7" w:rsidRDefault="00515CD7">
      <w:pPr>
        <w:pStyle w:val="TOC3"/>
        <w:rPr>
          <w:rFonts w:asciiTheme="minorHAnsi" w:eastAsiaTheme="minorEastAsia" w:hAnsiTheme="minorHAnsi" w:cstheme="minorBidi"/>
          <w:kern w:val="2"/>
          <w:sz w:val="24"/>
          <w:szCs w:val="24"/>
          <w:lang w:eastAsia="ko-KR"/>
          <w14:ligatures w14:val="standardContextual"/>
        </w:rPr>
      </w:pPr>
      <w:r>
        <w:t>18.32</w:t>
      </w:r>
      <w:r>
        <w:rPr>
          <w:rFonts w:asciiTheme="minorHAnsi" w:eastAsiaTheme="minorEastAsia" w:hAnsiTheme="minorHAnsi" w:cstheme="minorBidi"/>
          <w:kern w:val="2"/>
          <w:sz w:val="24"/>
          <w:szCs w:val="24"/>
          <w:lang w:eastAsia="ko-KR"/>
          <w14:ligatures w14:val="standardContextual"/>
        </w:rPr>
        <w:tab/>
      </w:r>
      <w:r>
        <w:t>Extensions to the TSC Framework to support DetNet [DetNet]</w:t>
      </w:r>
      <w:r>
        <w:tab/>
      </w:r>
      <w:r>
        <w:fldChar w:fldCharType="begin"/>
      </w:r>
      <w:r>
        <w:instrText xml:space="preserve"> PAGEREF _Toc195648086 \h </w:instrText>
      </w:r>
      <w:r>
        <w:fldChar w:fldCharType="separate"/>
      </w:r>
      <w:r>
        <w:t>31</w:t>
      </w:r>
      <w:r>
        <w:fldChar w:fldCharType="end"/>
      </w:r>
    </w:p>
    <w:p w14:paraId="69AB2843" w14:textId="5CCF366E" w:rsidR="00515CD7" w:rsidRDefault="00515CD7">
      <w:pPr>
        <w:pStyle w:val="TOC3"/>
        <w:rPr>
          <w:rFonts w:asciiTheme="minorHAnsi" w:eastAsiaTheme="minorEastAsia" w:hAnsiTheme="minorHAnsi" w:cstheme="minorBidi"/>
          <w:kern w:val="2"/>
          <w:sz w:val="24"/>
          <w:szCs w:val="24"/>
          <w:lang w:eastAsia="ko-KR"/>
          <w14:ligatures w14:val="standardContextual"/>
        </w:rPr>
      </w:pPr>
      <w:r>
        <w:t>18.33</w:t>
      </w:r>
      <w:r>
        <w:rPr>
          <w:rFonts w:asciiTheme="minorHAnsi" w:eastAsiaTheme="minorEastAsia" w:hAnsiTheme="minorHAnsi" w:cstheme="minorBidi"/>
          <w:kern w:val="2"/>
          <w:sz w:val="24"/>
          <w:szCs w:val="24"/>
          <w:lang w:eastAsia="ko-KR"/>
          <w14:ligatures w14:val="standardContextual"/>
        </w:rPr>
        <w:tab/>
      </w:r>
      <w:r>
        <w:t>CT aspects for Enabling Edge Applications Phase 2 [EDGEAPP_Ph2]</w:t>
      </w:r>
      <w:r>
        <w:tab/>
      </w:r>
      <w:r>
        <w:fldChar w:fldCharType="begin"/>
      </w:r>
      <w:r>
        <w:instrText xml:space="preserve"> PAGEREF _Toc195648087 \h </w:instrText>
      </w:r>
      <w:r>
        <w:fldChar w:fldCharType="separate"/>
      </w:r>
      <w:r>
        <w:t>31</w:t>
      </w:r>
      <w:r>
        <w:fldChar w:fldCharType="end"/>
      </w:r>
    </w:p>
    <w:p w14:paraId="66347CBC" w14:textId="243BEC84" w:rsidR="00515CD7" w:rsidRDefault="00515CD7">
      <w:pPr>
        <w:pStyle w:val="TOC3"/>
        <w:rPr>
          <w:rFonts w:asciiTheme="minorHAnsi" w:eastAsiaTheme="minorEastAsia" w:hAnsiTheme="minorHAnsi" w:cstheme="minorBidi"/>
          <w:kern w:val="2"/>
          <w:sz w:val="24"/>
          <w:szCs w:val="24"/>
          <w:lang w:eastAsia="ko-KR"/>
          <w14:ligatures w14:val="standardContextual"/>
        </w:rPr>
      </w:pPr>
      <w:r>
        <w:t>18.34</w:t>
      </w:r>
      <w:r>
        <w:rPr>
          <w:rFonts w:asciiTheme="minorHAnsi" w:eastAsiaTheme="minorEastAsia" w:hAnsiTheme="minorHAnsi" w:cstheme="minorBidi"/>
          <w:kern w:val="2"/>
          <w:sz w:val="24"/>
          <w:szCs w:val="24"/>
          <w:lang w:eastAsia="ko-KR"/>
          <w14:ligatures w14:val="standardContextual"/>
        </w:rPr>
        <w:tab/>
      </w:r>
      <w:r>
        <w:t>Rel-18 enhancements of session management policy control [SMPC18]</w:t>
      </w:r>
      <w:r>
        <w:tab/>
      </w:r>
      <w:r>
        <w:fldChar w:fldCharType="begin"/>
      </w:r>
      <w:r>
        <w:instrText xml:space="preserve"> PAGEREF _Toc195648088 \h </w:instrText>
      </w:r>
      <w:r>
        <w:fldChar w:fldCharType="separate"/>
      </w:r>
      <w:r>
        <w:t>31</w:t>
      </w:r>
      <w:r>
        <w:fldChar w:fldCharType="end"/>
      </w:r>
    </w:p>
    <w:p w14:paraId="06A235CE" w14:textId="33FFA092" w:rsidR="00515CD7" w:rsidRDefault="00515CD7">
      <w:pPr>
        <w:pStyle w:val="TOC3"/>
        <w:rPr>
          <w:rFonts w:asciiTheme="minorHAnsi" w:eastAsiaTheme="minorEastAsia" w:hAnsiTheme="minorHAnsi" w:cstheme="minorBidi"/>
          <w:kern w:val="2"/>
          <w:sz w:val="24"/>
          <w:szCs w:val="24"/>
          <w:lang w:eastAsia="ko-KR"/>
          <w14:ligatures w14:val="standardContextual"/>
        </w:rPr>
      </w:pPr>
      <w:r>
        <w:t>18.35</w:t>
      </w:r>
      <w:r>
        <w:rPr>
          <w:rFonts w:asciiTheme="minorHAnsi" w:eastAsiaTheme="minorEastAsia" w:hAnsiTheme="minorHAnsi" w:cstheme="minorBidi"/>
          <w:kern w:val="2"/>
          <w:sz w:val="24"/>
          <w:szCs w:val="24"/>
          <w:lang w:eastAsia="ko-KR"/>
          <w14:ligatures w14:val="standardContextual"/>
        </w:rPr>
        <w:tab/>
      </w:r>
      <w:r>
        <w:t>CT aspects of 5G System Enabler for Service Function Chaining [SFC]</w:t>
      </w:r>
      <w:r>
        <w:tab/>
      </w:r>
      <w:r>
        <w:fldChar w:fldCharType="begin"/>
      </w:r>
      <w:r>
        <w:instrText xml:space="preserve"> PAGEREF _Toc195648089 \h </w:instrText>
      </w:r>
      <w:r>
        <w:fldChar w:fldCharType="separate"/>
      </w:r>
      <w:r>
        <w:t>31</w:t>
      </w:r>
      <w:r>
        <w:fldChar w:fldCharType="end"/>
      </w:r>
    </w:p>
    <w:p w14:paraId="17F6DCD5" w14:textId="4B9B0120" w:rsidR="00515CD7" w:rsidRDefault="00515CD7">
      <w:pPr>
        <w:pStyle w:val="TOC3"/>
        <w:rPr>
          <w:rFonts w:asciiTheme="minorHAnsi" w:eastAsiaTheme="minorEastAsia" w:hAnsiTheme="minorHAnsi" w:cstheme="minorBidi"/>
          <w:kern w:val="2"/>
          <w:sz w:val="24"/>
          <w:szCs w:val="24"/>
          <w:lang w:eastAsia="ko-KR"/>
          <w14:ligatures w14:val="standardContextual"/>
        </w:rPr>
      </w:pPr>
      <w:r>
        <w:t>18.36</w:t>
      </w:r>
      <w:r>
        <w:rPr>
          <w:rFonts w:asciiTheme="minorHAnsi" w:eastAsiaTheme="minorEastAsia" w:hAnsiTheme="minorHAnsi" w:cstheme="minorBidi"/>
          <w:kern w:val="2"/>
          <w:sz w:val="24"/>
          <w:szCs w:val="24"/>
          <w:lang w:eastAsia="ko-KR"/>
          <w14:ligatures w14:val="standardContextual"/>
        </w:rPr>
        <w:tab/>
      </w:r>
      <w:r>
        <w:t>Enhancement of Network Automation Enablers [eNetAE]</w:t>
      </w:r>
      <w:r>
        <w:tab/>
      </w:r>
      <w:r>
        <w:fldChar w:fldCharType="begin"/>
      </w:r>
      <w:r>
        <w:instrText xml:space="preserve"> PAGEREF _Toc195648090 \h </w:instrText>
      </w:r>
      <w:r>
        <w:fldChar w:fldCharType="separate"/>
      </w:r>
      <w:r>
        <w:t>31</w:t>
      </w:r>
      <w:r>
        <w:fldChar w:fldCharType="end"/>
      </w:r>
    </w:p>
    <w:p w14:paraId="7482854F" w14:textId="0BC120AA" w:rsidR="00515CD7" w:rsidRDefault="00515CD7">
      <w:pPr>
        <w:pStyle w:val="TOC3"/>
        <w:rPr>
          <w:rFonts w:asciiTheme="minorHAnsi" w:eastAsiaTheme="minorEastAsia" w:hAnsiTheme="minorHAnsi" w:cstheme="minorBidi"/>
          <w:kern w:val="2"/>
          <w:sz w:val="24"/>
          <w:szCs w:val="24"/>
          <w:lang w:eastAsia="ko-KR"/>
          <w14:ligatures w14:val="standardContextual"/>
        </w:rPr>
      </w:pPr>
      <w:r>
        <w:t>18.37</w:t>
      </w:r>
      <w:r>
        <w:rPr>
          <w:rFonts w:asciiTheme="minorHAnsi" w:eastAsiaTheme="minorEastAsia" w:hAnsiTheme="minorHAnsi" w:cstheme="minorBidi"/>
          <w:kern w:val="2"/>
          <w:sz w:val="24"/>
          <w:szCs w:val="24"/>
          <w:lang w:eastAsia="ko-KR"/>
          <w14:ligatures w14:val="standardContextual"/>
        </w:rPr>
        <w:tab/>
      </w:r>
      <w:r>
        <w:t>CT aspects of enhancement of 5G UE Policy [eUEPO]</w:t>
      </w:r>
      <w:r>
        <w:tab/>
      </w:r>
      <w:r>
        <w:fldChar w:fldCharType="begin"/>
      </w:r>
      <w:r>
        <w:instrText xml:space="preserve"> PAGEREF _Toc195648091 \h </w:instrText>
      </w:r>
      <w:r>
        <w:fldChar w:fldCharType="separate"/>
      </w:r>
      <w:r>
        <w:t>31</w:t>
      </w:r>
      <w:r>
        <w:fldChar w:fldCharType="end"/>
      </w:r>
    </w:p>
    <w:p w14:paraId="4E410ECD" w14:textId="59565EBB" w:rsidR="00515CD7" w:rsidRDefault="00515CD7">
      <w:pPr>
        <w:pStyle w:val="TOC3"/>
        <w:rPr>
          <w:rFonts w:asciiTheme="minorHAnsi" w:eastAsiaTheme="minorEastAsia" w:hAnsiTheme="minorHAnsi" w:cstheme="minorBidi"/>
          <w:kern w:val="2"/>
          <w:sz w:val="24"/>
          <w:szCs w:val="24"/>
          <w:lang w:eastAsia="ko-KR"/>
          <w14:ligatures w14:val="standardContextual"/>
        </w:rPr>
      </w:pPr>
      <w:r>
        <w:t>18.38</w:t>
      </w:r>
      <w:r>
        <w:rPr>
          <w:rFonts w:asciiTheme="minorHAnsi" w:eastAsiaTheme="minorEastAsia" w:hAnsiTheme="minorHAnsi" w:cstheme="minorBidi"/>
          <w:kern w:val="2"/>
          <w:sz w:val="24"/>
          <w:szCs w:val="24"/>
          <w:lang w:eastAsia="ko-KR"/>
          <w14:ligatures w14:val="standardContextual"/>
        </w:rPr>
        <w:tab/>
      </w:r>
      <w:r>
        <w:t>CT aspect of Seamless UE context recovery [SUECR]</w:t>
      </w:r>
      <w:r>
        <w:tab/>
      </w:r>
      <w:r>
        <w:fldChar w:fldCharType="begin"/>
      </w:r>
      <w:r>
        <w:instrText xml:space="preserve"> PAGEREF _Toc195648092 \h </w:instrText>
      </w:r>
      <w:r>
        <w:fldChar w:fldCharType="separate"/>
      </w:r>
      <w:r>
        <w:t>31</w:t>
      </w:r>
      <w:r>
        <w:fldChar w:fldCharType="end"/>
      </w:r>
    </w:p>
    <w:p w14:paraId="30E1A5EA" w14:textId="2D2BD70D" w:rsidR="00515CD7" w:rsidRDefault="00515CD7">
      <w:pPr>
        <w:pStyle w:val="TOC3"/>
        <w:rPr>
          <w:rFonts w:asciiTheme="minorHAnsi" w:eastAsiaTheme="minorEastAsia" w:hAnsiTheme="minorHAnsi" w:cstheme="minorBidi"/>
          <w:kern w:val="2"/>
          <w:sz w:val="24"/>
          <w:szCs w:val="24"/>
          <w:lang w:eastAsia="ko-KR"/>
          <w14:ligatures w14:val="standardContextual"/>
        </w:rPr>
      </w:pPr>
      <w:r>
        <w:t>18.39</w:t>
      </w:r>
      <w:r>
        <w:rPr>
          <w:rFonts w:asciiTheme="minorHAnsi" w:eastAsiaTheme="minorEastAsia" w:hAnsiTheme="minorHAnsi" w:cstheme="minorBidi"/>
          <w:kern w:val="2"/>
          <w:sz w:val="24"/>
          <w:szCs w:val="24"/>
          <w:lang w:eastAsia="ko-KR"/>
          <w14:ligatures w14:val="standardContextual"/>
        </w:rPr>
        <w:tab/>
      </w:r>
      <w:r>
        <w:t>Secondary DN authentication and authorization in EPC IWK cases [TEI18_SDNAEPC]</w:t>
      </w:r>
      <w:r>
        <w:tab/>
      </w:r>
      <w:r>
        <w:fldChar w:fldCharType="begin"/>
      </w:r>
      <w:r>
        <w:instrText xml:space="preserve"> PAGEREF _Toc195648093 \h </w:instrText>
      </w:r>
      <w:r>
        <w:fldChar w:fldCharType="separate"/>
      </w:r>
      <w:r>
        <w:t>31</w:t>
      </w:r>
      <w:r>
        <w:fldChar w:fldCharType="end"/>
      </w:r>
    </w:p>
    <w:p w14:paraId="5BA6DADF" w14:textId="77921A64" w:rsidR="00515CD7" w:rsidRDefault="00515CD7">
      <w:pPr>
        <w:pStyle w:val="TOC3"/>
        <w:rPr>
          <w:rFonts w:asciiTheme="minorHAnsi" w:eastAsiaTheme="minorEastAsia" w:hAnsiTheme="minorHAnsi" w:cstheme="minorBidi"/>
          <w:kern w:val="2"/>
          <w:sz w:val="24"/>
          <w:szCs w:val="24"/>
          <w:lang w:eastAsia="ko-KR"/>
          <w14:ligatures w14:val="standardContextual"/>
        </w:rPr>
      </w:pPr>
      <w:r>
        <w:t>18.40</w:t>
      </w:r>
      <w:r>
        <w:rPr>
          <w:rFonts w:asciiTheme="minorHAnsi" w:eastAsiaTheme="minorEastAsia" w:hAnsiTheme="minorHAnsi" w:cstheme="minorBidi"/>
          <w:kern w:val="2"/>
          <w:sz w:val="24"/>
          <w:szCs w:val="24"/>
          <w:lang w:eastAsia="ko-KR"/>
          <w14:ligatures w14:val="standardContextual"/>
        </w:rPr>
        <w:tab/>
      </w:r>
      <w:r>
        <w:t>CT aspects of enhancement to the 5GC location services - phase 3 [5G_eLCS_Ph3]</w:t>
      </w:r>
      <w:r>
        <w:tab/>
      </w:r>
      <w:r>
        <w:fldChar w:fldCharType="begin"/>
      </w:r>
      <w:r>
        <w:instrText xml:space="preserve"> PAGEREF _Toc195648094 \h </w:instrText>
      </w:r>
      <w:r>
        <w:fldChar w:fldCharType="separate"/>
      </w:r>
      <w:r>
        <w:t>31</w:t>
      </w:r>
      <w:r>
        <w:fldChar w:fldCharType="end"/>
      </w:r>
    </w:p>
    <w:p w14:paraId="2B278730" w14:textId="12EADBB1" w:rsidR="00515CD7" w:rsidRDefault="00515CD7">
      <w:pPr>
        <w:pStyle w:val="TOC3"/>
        <w:rPr>
          <w:rFonts w:asciiTheme="minorHAnsi" w:eastAsiaTheme="minorEastAsia" w:hAnsiTheme="minorHAnsi" w:cstheme="minorBidi"/>
          <w:kern w:val="2"/>
          <w:sz w:val="24"/>
          <w:szCs w:val="24"/>
          <w:lang w:eastAsia="ko-KR"/>
          <w14:ligatures w14:val="standardContextual"/>
        </w:rPr>
      </w:pPr>
      <w:r>
        <w:t>18.41</w:t>
      </w:r>
      <w:r>
        <w:rPr>
          <w:rFonts w:asciiTheme="minorHAnsi" w:eastAsiaTheme="minorEastAsia" w:hAnsiTheme="minorHAnsi" w:cstheme="minorBidi"/>
          <w:kern w:val="2"/>
          <w:sz w:val="24"/>
          <w:szCs w:val="24"/>
          <w:lang w:eastAsia="ko-KR"/>
          <w14:ligatures w14:val="standardContextual"/>
        </w:rPr>
        <w:tab/>
      </w:r>
      <w:r>
        <w:t>CT aspects of Enhanced support of Non-Public Networks Phase 2 [eNPN_Ph2]</w:t>
      </w:r>
      <w:r>
        <w:tab/>
      </w:r>
      <w:r>
        <w:fldChar w:fldCharType="begin"/>
      </w:r>
      <w:r>
        <w:instrText xml:space="preserve"> PAGEREF _Toc195648095 \h </w:instrText>
      </w:r>
      <w:r>
        <w:fldChar w:fldCharType="separate"/>
      </w:r>
      <w:r>
        <w:t>31</w:t>
      </w:r>
      <w:r>
        <w:fldChar w:fldCharType="end"/>
      </w:r>
    </w:p>
    <w:p w14:paraId="2679FEAD" w14:textId="7E49E696" w:rsidR="00515CD7" w:rsidRDefault="00515CD7">
      <w:pPr>
        <w:pStyle w:val="TOC3"/>
        <w:rPr>
          <w:rFonts w:asciiTheme="minorHAnsi" w:eastAsiaTheme="minorEastAsia" w:hAnsiTheme="minorHAnsi" w:cstheme="minorBidi"/>
          <w:kern w:val="2"/>
          <w:sz w:val="24"/>
          <w:szCs w:val="24"/>
          <w:lang w:eastAsia="ko-KR"/>
          <w14:ligatures w14:val="standardContextual"/>
        </w:rPr>
      </w:pPr>
      <w:r>
        <w:t>18.42</w:t>
      </w:r>
      <w:r>
        <w:rPr>
          <w:rFonts w:asciiTheme="minorHAnsi" w:eastAsiaTheme="minorEastAsia" w:hAnsiTheme="minorHAnsi" w:cstheme="minorBidi"/>
          <w:kern w:val="2"/>
          <w:sz w:val="24"/>
          <w:szCs w:val="24"/>
          <w:lang w:eastAsia="ko-KR"/>
          <w14:ligatures w14:val="standardContextual"/>
        </w:rPr>
        <w:tab/>
      </w:r>
      <w:r>
        <w:t>CT aspects of SEAL data delivery enabler for vertical applications [SEALDD]</w:t>
      </w:r>
      <w:r>
        <w:tab/>
      </w:r>
      <w:r>
        <w:fldChar w:fldCharType="begin"/>
      </w:r>
      <w:r>
        <w:instrText xml:space="preserve"> PAGEREF _Toc195648096 \h </w:instrText>
      </w:r>
      <w:r>
        <w:fldChar w:fldCharType="separate"/>
      </w:r>
      <w:r>
        <w:t>31</w:t>
      </w:r>
      <w:r>
        <w:fldChar w:fldCharType="end"/>
      </w:r>
    </w:p>
    <w:p w14:paraId="312BFC34" w14:textId="711CEBC2" w:rsidR="00515CD7" w:rsidRDefault="00515CD7">
      <w:pPr>
        <w:pStyle w:val="TOC3"/>
        <w:rPr>
          <w:rFonts w:asciiTheme="minorHAnsi" w:eastAsiaTheme="minorEastAsia" w:hAnsiTheme="minorHAnsi" w:cstheme="minorBidi"/>
          <w:kern w:val="2"/>
          <w:sz w:val="24"/>
          <w:szCs w:val="24"/>
          <w:lang w:eastAsia="ko-KR"/>
          <w14:ligatures w14:val="standardContextual"/>
        </w:rPr>
      </w:pPr>
      <w:r>
        <w:t>18.43</w:t>
      </w:r>
      <w:r>
        <w:rPr>
          <w:rFonts w:asciiTheme="minorHAnsi" w:eastAsiaTheme="minorEastAsia" w:hAnsiTheme="minorHAnsi" w:cstheme="minorBidi"/>
          <w:kern w:val="2"/>
          <w:sz w:val="24"/>
          <w:szCs w:val="24"/>
          <w:lang w:eastAsia="ko-KR"/>
          <w14:ligatures w14:val="standardContextual"/>
        </w:rPr>
        <w:tab/>
      </w:r>
      <w:r>
        <w:t>Enhanced Service Enabler Architecture Layer for Verticals Phase 3 [SEAL_Ph3]</w:t>
      </w:r>
      <w:r>
        <w:tab/>
      </w:r>
      <w:r>
        <w:fldChar w:fldCharType="begin"/>
      </w:r>
      <w:r>
        <w:instrText xml:space="preserve"> PAGEREF _Toc195648097 \h </w:instrText>
      </w:r>
      <w:r>
        <w:fldChar w:fldCharType="separate"/>
      </w:r>
      <w:r>
        <w:t>31</w:t>
      </w:r>
      <w:r>
        <w:fldChar w:fldCharType="end"/>
      </w:r>
    </w:p>
    <w:p w14:paraId="7F772A0F" w14:textId="48C7AD0A" w:rsidR="00515CD7" w:rsidRDefault="00515CD7">
      <w:pPr>
        <w:pStyle w:val="TOC3"/>
        <w:rPr>
          <w:rFonts w:asciiTheme="minorHAnsi" w:eastAsiaTheme="minorEastAsia" w:hAnsiTheme="minorHAnsi" w:cstheme="minorBidi"/>
          <w:kern w:val="2"/>
          <w:sz w:val="24"/>
          <w:szCs w:val="24"/>
          <w:lang w:eastAsia="ko-KR"/>
          <w14:ligatures w14:val="standardContextual"/>
        </w:rPr>
      </w:pPr>
      <w:r>
        <w:t>18.44</w:t>
      </w:r>
      <w:r>
        <w:rPr>
          <w:rFonts w:asciiTheme="minorHAnsi" w:eastAsiaTheme="minorEastAsia" w:hAnsiTheme="minorHAnsi" w:cstheme="minorBidi"/>
          <w:kern w:val="2"/>
          <w:sz w:val="24"/>
          <w:szCs w:val="24"/>
          <w:lang w:eastAsia="ko-KR"/>
          <w14:ligatures w14:val="standardContextual"/>
        </w:rPr>
        <w:tab/>
      </w:r>
      <w:r>
        <w:t>T Aspects of Application Layer Support for Uncrewed Aerial Systems (UAS), Phase 2 [UASAPP_Ph2]</w:t>
      </w:r>
      <w:r>
        <w:tab/>
      </w:r>
      <w:r>
        <w:fldChar w:fldCharType="begin"/>
      </w:r>
      <w:r>
        <w:instrText xml:space="preserve"> PAGEREF _Toc195648098 \h </w:instrText>
      </w:r>
      <w:r>
        <w:fldChar w:fldCharType="separate"/>
      </w:r>
      <w:r>
        <w:t>33</w:t>
      </w:r>
      <w:r>
        <w:fldChar w:fldCharType="end"/>
      </w:r>
    </w:p>
    <w:p w14:paraId="1995731E" w14:textId="699F715E" w:rsidR="00515CD7" w:rsidRDefault="00515CD7">
      <w:pPr>
        <w:pStyle w:val="TOC3"/>
        <w:rPr>
          <w:rFonts w:asciiTheme="minorHAnsi" w:eastAsiaTheme="minorEastAsia" w:hAnsiTheme="minorHAnsi" w:cstheme="minorBidi"/>
          <w:kern w:val="2"/>
          <w:sz w:val="24"/>
          <w:szCs w:val="24"/>
          <w:lang w:eastAsia="ko-KR"/>
          <w14:ligatures w14:val="standardContextual"/>
        </w:rPr>
      </w:pPr>
      <w:r>
        <w:t>18.45</w:t>
      </w:r>
      <w:r>
        <w:rPr>
          <w:rFonts w:asciiTheme="minorHAnsi" w:eastAsiaTheme="minorEastAsia" w:hAnsiTheme="minorHAnsi" w:cstheme="minorBidi"/>
          <w:kern w:val="2"/>
          <w:sz w:val="24"/>
          <w:szCs w:val="24"/>
          <w:lang w:eastAsia="ko-KR"/>
          <w14:ligatures w14:val="standardContextual"/>
        </w:rPr>
        <w:tab/>
      </w:r>
      <w:r>
        <w:t>CT Aspects of 5GC architecture for satellite networks, Phase 2 [5GSAT_Ph2]</w:t>
      </w:r>
      <w:r>
        <w:tab/>
      </w:r>
      <w:r>
        <w:fldChar w:fldCharType="begin"/>
      </w:r>
      <w:r>
        <w:instrText xml:space="preserve"> PAGEREF _Toc195648099 \h </w:instrText>
      </w:r>
      <w:r>
        <w:fldChar w:fldCharType="separate"/>
      </w:r>
      <w:r>
        <w:t>33</w:t>
      </w:r>
      <w:r>
        <w:fldChar w:fldCharType="end"/>
      </w:r>
    </w:p>
    <w:p w14:paraId="156E0E82" w14:textId="0389BBEA" w:rsidR="00515CD7" w:rsidRDefault="00515CD7">
      <w:pPr>
        <w:pStyle w:val="TOC3"/>
        <w:rPr>
          <w:rFonts w:asciiTheme="minorHAnsi" w:eastAsiaTheme="minorEastAsia" w:hAnsiTheme="minorHAnsi" w:cstheme="minorBidi"/>
          <w:kern w:val="2"/>
          <w:sz w:val="24"/>
          <w:szCs w:val="24"/>
          <w:lang w:eastAsia="ko-KR"/>
          <w14:ligatures w14:val="standardContextual"/>
        </w:rPr>
      </w:pPr>
      <w:r>
        <w:t>18.46</w:t>
      </w:r>
      <w:r>
        <w:rPr>
          <w:rFonts w:asciiTheme="minorHAnsi" w:eastAsiaTheme="minorEastAsia" w:hAnsiTheme="minorHAnsi" w:cstheme="minorBidi"/>
          <w:kern w:val="2"/>
          <w:sz w:val="24"/>
          <w:szCs w:val="24"/>
          <w:lang w:eastAsia="ko-KR"/>
          <w14:ligatures w14:val="standardContextual"/>
        </w:rPr>
        <w:tab/>
      </w:r>
      <w:r>
        <w:t>CT Aspects of Uncrewed Aerial Systems (UAS), Phase 2 [UAS_Ph2]</w:t>
      </w:r>
      <w:r>
        <w:tab/>
      </w:r>
      <w:r>
        <w:fldChar w:fldCharType="begin"/>
      </w:r>
      <w:r>
        <w:instrText xml:space="preserve"> PAGEREF _Toc195648100 \h </w:instrText>
      </w:r>
      <w:r>
        <w:fldChar w:fldCharType="separate"/>
      </w:r>
      <w:r>
        <w:t>33</w:t>
      </w:r>
      <w:r>
        <w:fldChar w:fldCharType="end"/>
      </w:r>
    </w:p>
    <w:p w14:paraId="3A2F4514" w14:textId="7B2302F1" w:rsidR="00515CD7" w:rsidRDefault="00515CD7">
      <w:pPr>
        <w:pStyle w:val="TOC3"/>
        <w:rPr>
          <w:rFonts w:asciiTheme="minorHAnsi" w:eastAsiaTheme="minorEastAsia" w:hAnsiTheme="minorHAnsi" w:cstheme="minorBidi"/>
          <w:kern w:val="2"/>
          <w:sz w:val="24"/>
          <w:szCs w:val="24"/>
          <w:lang w:eastAsia="ko-KR"/>
          <w14:ligatures w14:val="standardContextual"/>
        </w:rPr>
      </w:pPr>
      <w:r>
        <w:t>18.47</w:t>
      </w:r>
      <w:r>
        <w:rPr>
          <w:rFonts w:asciiTheme="minorHAnsi" w:eastAsiaTheme="minorEastAsia" w:hAnsiTheme="minorHAnsi" w:cstheme="minorBidi"/>
          <w:kern w:val="2"/>
          <w:sz w:val="24"/>
          <w:szCs w:val="24"/>
          <w:lang w:eastAsia="ko-KR"/>
          <w14:ligatures w14:val="standardContextual"/>
        </w:rPr>
        <w:tab/>
      </w:r>
      <w:r>
        <w:t>CT aspects of Ranging_SL [Ranging_SL]</w:t>
      </w:r>
      <w:r>
        <w:tab/>
      </w:r>
      <w:r>
        <w:fldChar w:fldCharType="begin"/>
      </w:r>
      <w:r>
        <w:instrText xml:space="preserve"> PAGEREF _Toc195648101 \h </w:instrText>
      </w:r>
      <w:r>
        <w:fldChar w:fldCharType="separate"/>
      </w:r>
      <w:r>
        <w:t>33</w:t>
      </w:r>
      <w:r>
        <w:fldChar w:fldCharType="end"/>
      </w:r>
    </w:p>
    <w:p w14:paraId="4279DE6A" w14:textId="3BDA97B3" w:rsidR="00515CD7" w:rsidRDefault="00515CD7">
      <w:pPr>
        <w:pStyle w:val="TOC3"/>
        <w:rPr>
          <w:rFonts w:asciiTheme="minorHAnsi" w:eastAsiaTheme="minorEastAsia" w:hAnsiTheme="minorHAnsi" w:cstheme="minorBidi"/>
          <w:kern w:val="2"/>
          <w:sz w:val="24"/>
          <w:szCs w:val="24"/>
          <w:lang w:eastAsia="ko-KR"/>
          <w14:ligatures w14:val="standardContextual"/>
        </w:rPr>
      </w:pPr>
      <w:r>
        <w:t>18.48</w:t>
      </w:r>
      <w:r>
        <w:rPr>
          <w:rFonts w:asciiTheme="minorHAnsi" w:eastAsiaTheme="minorEastAsia" w:hAnsiTheme="minorHAnsi" w:cstheme="minorBidi"/>
          <w:kern w:val="2"/>
          <w:sz w:val="24"/>
          <w:szCs w:val="24"/>
          <w:lang w:eastAsia="ko-KR"/>
          <w14:ligatures w14:val="standardContextual"/>
        </w:rPr>
        <w:tab/>
      </w:r>
      <w:r>
        <w:t>CT aspects of 5GFLS [5GFLS]</w:t>
      </w:r>
      <w:r>
        <w:tab/>
      </w:r>
      <w:r>
        <w:fldChar w:fldCharType="begin"/>
      </w:r>
      <w:r>
        <w:instrText xml:space="preserve"> PAGEREF _Toc195648102 \h </w:instrText>
      </w:r>
      <w:r>
        <w:fldChar w:fldCharType="separate"/>
      </w:r>
      <w:r>
        <w:t>33</w:t>
      </w:r>
      <w:r>
        <w:fldChar w:fldCharType="end"/>
      </w:r>
    </w:p>
    <w:p w14:paraId="585673A7" w14:textId="14BA88E7" w:rsidR="00515CD7" w:rsidRDefault="00515CD7">
      <w:pPr>
        <w:pStyle w:val="TOC3"/>
        <w:rPr>
          <w:rFonts w:asciiTheme="minorHAnsi" w:eastAsiaTheme="minorEastAsia" w:hAnsiTheme="minorHAnsi" w:cstheme="minorBidi"/>
          <w:kern w:val="2"/>
          <w:sz w:val="24"/>
          <w:szCs w:val="24"/>
          <w:lang w:eastAsia="ko-KR"/>
          <w14:ligatures w14:val="standardContextual"/>
        </w:rPr>
      </w:pPr>
      <w:r>
        <w:t>18.49</w:t>
      </w:r>
      <w:r>
        <w:rPr>
          <w:rFonts w:asciiTheme="minorHAnsi" w:eastAsiaTheme="minorEastAsia" w:hAnsiTheme="minorHAnsi" w:cstheme="minorBidi"/>
          <w:kern w:val="2"/>
          <w:sz w:val="24"/>
          <w:szCs w:val="24"/>
          <w:lang w:eastAsia="ko-KR"/>
          <w14:ligatures w14:val="standardContextual"/>
        </w:rPr>
        <w:tab/>
      </w:r>
      <w:r>
        <w:t>CT aspects of MCGWUE [MCGWUE]</w:t>
      </w:r>
      <w:r>
        <w:tab/>
      </w:r>
      <w:r>
        <w:fldChar w:fldCharType="begin"/>
      </w:r>
      <w:r>
        <w:instrText xml:space="preserve"> PAGEREF _Toc195648103 \h </w:instrText>
      </w:r>
      <w:r>
        <w:fldChar w:fldCharType="separate"/>
      </w:r>
      <w:r>
        <w:t>33</w:t>
      </w:r>
      <w:r>
        <w:fldChar w:fldCharType="end"/>
      </w:r>
    </w:p>
    <w:p w14:paraId="079FC422" w14:textId="62F29CB8" w:rsidR="00515CD7" w:rsidRDefault="00515CD7">
      <w:pPr>
        <w:pStyle w:val="TOC3"/>
        <w:rPr>
          <w:rFonts w:asciiTheme="minorHAnsi" w:eastAsiaTheme="minorEastAsia" w:hAnsiTheme="minorHAnsi" w:cstheme="minorBidi"/>
          <w:kern w:val="2"/>
          <w:sz w:val="24"/>
          <w:szCs w:val="24"/>
          <w:lang w:eastAsia="ko-KR"/>
          <w14:ligatures w14:val="standardContextual"/>
        </w:rPr>
      </w:pPr>
      <w:r>
        <w:t>18.50</w:t>
      </w:r>
      <w:r>
        <w:rPr>
          <w:rFonts w:asciiTheme="minorHAnsi" w:eastAsiaTheme="minorEastAsia" w:hAnsiTheme="minorHAnsi" w:cstheme="minorBidi"/>
          <w:kern w:val="2"/>
          <w:sz w:val="24"/>
          <w:szCs w:val="24"/>
          <w:lang w:eastAsia="ko-KR"/>
          <w14:ligatures w14:val="standardContextual"/>
        </w:rPr>
        <w:tab/>
      </w:r>
      <w:r>
        <w:t>GBA_U Based APIs [GBA_U_APIs]</w:t>
      </w:r>
      <w:r>
        <w:tab/>
      </w:r>
      <w:r>
        <w:fldChar w:fldCharType="begin"/>
      </w:r>
      <w:r>
        <w:instrText xml:space="preserve"> PAGEREF _Toc195648104 \h </w:instrText>
      </w:r>
      <w:r>
        <w:fldChar w:fldCharType="separate"/>
      </w:r>
      <w:r>
        <w:t>33</w:t>
      </w:r>
      <w:r>
        <w:fldChar w:fldCharType="end"/>
      </w:r>
    </w:p>
    <w:p w14:paraId="17340680" w14:textId="124E74FB" w:rsidR="00515CD7" w:rsidRDefault="00515CD7">
      <w:pPr>
        <w:pStyle w:val="TOC3"/>
        <w:rPr>
          <w:rFonts w:asciiTheme="minorHAnsi" w:eastAsiaTheme="minorEastAsia" w:hAnsiTheme="minorHAnsi" w:cstheme="minorBidi"/>
          <w:kern w:val="2"/>
          <w:sz w:val="24"/>
          <w:szCs w:val="24"/>
          <w:lang w:eastAsia="ko-KR"/>
          <w14:ligatures w14:val="standardContextual"/>
        </w:rPr>
      </w:pPr>
      <w:r>
        <w:t>18.51</w:t>
      </w:r>
      <w:r>
        <w:rPr>
          <w:rFonts w:asciiTheme="minorHAnsi" w:eastAsiaTheme="minorEastAsia" w:hAnsiTheme="minorHAnsi" w:cstheme="minorBidi"/>
          <w:kern w:val="2"/>
          <w:sz w:val="24"/>
          <w:szCs w:val="24"/>
          <w:lang w:eastAsia="ko-KR"/>
          <w14:ligatures w14:val="standardContextual"/>
        </w:rPr>
        <w:tab/>
      </w:r>
      <w:r>
        <w:t>CT aspects of AIML [AIMLsys]</w:t>
      </w:r>
      <w:r>
        <w:tab/>
      </w:r>
      <w:r>
        <w:fldChar w:fldCharType="begin"/>
      </w:r>
      <w:r>
        <w:instrText xml:space="preserve"> PAGEREF _Toc195648105 \h </w:instrText>
      </w:r>
      <w:r>
        <w:fldChar w:fldCharType="separate"/>
      </w:r>
      <w:r>
        <w:t>33</w:t>
      </w:r>
      <w:r>
        <w:fldChar w:fldCharType="end"/>
      </w:r>
    </w:p>
    <w:p w14:paraId="41EA0E2D" w14:textId="389B17F5" w:rsidR="00515CD7" w:rsidRDefault="00515CD7">
      <w:pPr>
        <w:pStyle w:val="TOC3"/>
        <w:rPr>
          <w:rFonts w:asciiTheme="minorHAnsi" w:eastAsiaTheme="minorEastAsia" w:hAnsiTheme="minorHAnsi" w:cstheme="minorBidi"/>
          <w:kern w:val="2"/>
          <w:sz w:val="24"/>
          <w:szCs w:val="24"/>
          <w:lang w:eastAsia="ko-KR"/>
          <w14:ligatures w14:val="standardContextual"/>
        </w:rPr>
      </w:pPr>
      <w:r>
        <w:lastRenderedPageBreak/>
        <w:t>18.52</w:t>
      </w:r>
      <w:r>
        <w:rPr>
          <w:rFonts w:asciiTheme="minorHAnsi" w:eastAsiaTheme="minorEastAsia" w:hAnsiTheme="minorHAnsi" w:cstheme="minorBidi"/>
          <w:kern w:val="2"/>
          <w:sz w:val="24"/>
          <w:szCs w:val="24"/>
          <w:lang w:eastAsia="ko-KR"/>
          <w14:ligatures w14:val="standardContextual"/>
        </w:rPr>
        <w:tab/>
      </w:r>
      <w:r>
        <w:t>CT aspects of NG_RTC [NG_RTC]</w:t>
      </w:r>
      <w:r>
        <w:tab/>
      </w:r>
      <w:r>
        <w:fldChar w:fldCharType="begin"/>
      </w:r>
      <w:r>
        <w:instrText xml:space="preserve"> PAGEREF _Toc195648106 \h </w:instrText>
      </w:r>
      <w:r>
        <w:fldChar w:fldCharType="separate"/>
      </w:r>
      <w:r>
        <w:t>33</w:t>
      </w:r>
      <w:r>
        <w:fldChar w:fldCharType="end"/>
      </w:r>
    </w:p>
    <w:p w14:paraId="4B2EBE98" w14:textId="4191F75D" w:rsidR="00515CD7" w:rsidRDefault="00515CD7">
      <w:pPr>
        <w:pStyle w:val="TOC3"/>
        <w:rPr>
          <w:rFonts w:asciiTheme="minorHAnsi" w:eastAsiaTheme="minorEastAsia" w:hAnsiTheme="minorHAnsi" w:cstheme="minorBidi"/>
          <w:kern w:val="2"/>
          <w:sz w:val="24"/>
          <w:szCs w:val="24"/>
          <w:lang w:eastAsia="ko-KR"/>
          <w14:ligatures w14:val="standardContextual"/>
        </w:rPr>
      </w:pPr>
      <w:r>
        <w:t>18.53</w:t>
      </w:r>
      <w:r>
        <w:rPr>
          <w:rFonts w:asciiTheme="minorHAnsi" w:eastAsiaTheme="minorEastAsia" w:hAnsiTheme="minorHAnsi" w:cstheme="minorBidi"/>
          <w:kern w:val="2"/>
          <w:sz w:val="24"/>
          <w:szCs w:val="24"/>
          <w:lang w:eastAsia="ko-KR"/>
          <w14:ligatures w14:val="standardContextual"/>
        </w:rPr>
        <w:tab/>
      </w:r>
      <w:r>
        <w:t>CT aspects of 5G AM Policy [AMP]</w:t>
      </w:r>
      <w:r>
        <w:tab/>
      </w:r>
      <w:r>
        <w:fldChar w:fldCharType="begin"/>
      </w:r>
      <w:r>
        <w:instrText xml:space="preserve"> PAGEREF _Toc195648107 \h </w:instrText>
      </w:r>
      <w:r>
        <w:fldChar w:fldCharType="separate"/>
      </w:r>
      <w:r>
        <w:t>33</w:t>
      </w:r>
      <w:r>
        <w:fldChar w:fldCharType="end"/>
      </w:r>
    </w:p>
    <w:p w14:paraId="5B52BCC9" w14:textId="7AB450DD" w:rsidR="00515CD7" w:rsidRDefault="00515CD7">
      <w:pPr>
        <w:pStyle w:val="TOC3"/>
        <w:rPr>
          <w:rFonts w:asciiTheme="minorHAnsi" w:eastAsiaTheme="minorEastAsia" w:hAnsiTheme="minorHAnsi" w:cstheme="minorBidi"/>
          <w:kern w:val="2"/>
          <w:sz w:val="24"/>
          <w:szCs w:val="24"/>
          <w:lang w:eastAsia="ko-KR"/>
          <w14:ligatures w14:val="standardContextual"/>
        </w:rPr>
      </w:pPr>
      <w:r>
        <w:t>18.54</w:t>
      </w:r>
      <w:r>
        <w:rPr>
          <w:rFonts w:asciiTheme="minorHAnsi" w:eastAsiaTheme="minorEastAsia" w:hAnsiTheme="minorHAnsi" w:cstheme="minorBidi"/>
          <w:kern w:val="2"/>
          <w:sz w:val="24"/>
          <w:szCs w:val="24"/>
          <w:lang w:eastAsia="ko-KR"/>
          <w14:ligatures w14:val="standardContextual"/>
        </w:rPr>
        <w:tab/>
      </w:r>
      <w:r>
        <w:t>CT aspects on Dynamically Changing AM Policies in the 5GC Phase 2 [TEI18_DCAMP_Ph2]</w:t>
      </w:r>
      <w:r>
        <w:tab/>
      </w:r>
      <w:r>
        <w:fldChar w:fldCharType="begin"/>
      </w:r>
      <w:r>
        <w:instrText xml:space="preserve"> PAGEREF _Toc195648108 \h </w:instrText>
      </w:r>
      <w:r>
        <w:fldChar w:fldCharType="separate"/>
      </w:r>
      <w:r>
        <w:t>33</w:t>
      </w:r>
      <w:r>
        <w:fldChar w:fldCharType="end"/>
      </w:r>
    </w:p>
    <w:p w14:paraId="1021569F" w14:textId="0A189EB0" w:rsidR="00515CD7" w:rsidRDefault="00515CD7">
      <w:pPr>
        <w:pStyle w:val="TOC3"/>
        <w:rPr>
          <w:rFonts w:asciiTheme="minorHAnsi" w:eastAsiaTheme="minorEastAsia" w:hAnsiTheme="minorHAnsi" w:cstheme="minorBidi"/>
          <w:kern w:val="2"/>
          <w:sz w:val="24"/>
          <w:szCs w:val="24"/>
          <w:lang w:eastAsia="ko-KR"/>
          <w14:ligatures w14:val="standardContextual"/>
        </w:rPr>
      </w:pPr>
      <w:r>
        <w:t>18.55</w:t>
      </w:r>
      <w:r>
        <w:rPr>
          <w:rFonts w:asciiTheme="minorHAnsi" w:eastAsiaTheme="minorEastAsia" w:hAnsiTheme="minorHAnsi" w:cstheme="minorBidi"/>
          <w:kern w:val="2"/>
          <w:sz w:val="24"/>
          <w:szCs w:val="24"/>
          <w:lang w:eastAsia="ko-KR"/>
          <w14:ligatures w14:val="standardContextual"/>
        </w:rPr>
        <w:tab/>
      </w:r>
      <w:r>
        <w:t>CT aspects of MPS_WLAN [MPS_WLAN]</w:t>
      </w:r>
      <w:r>
        <w:tab/>
      </w:r>
      <w:r>
        <w:fldChar w:fldCharType="begin"/>
      </w:r>
      <w:r>
        <w:instrText xml:space="preserve"> PAGEREF _Toc195648109 \h </w:instrText>
      </w:r>
      <w:r>
        <w:fldChar w:fldCharType="separate"/>
      </w:r>
      <w:r>
        <w:t>33</w:t>
      </w:r>
      <w:r>
        <w:fldChar w:fldCharType="end"/>
      </w:r>
    </w:p>
    <w:p w14:paraId="6A04BEF1" w14:textId="5C333362" w:rsidR="00515CD7" w:rsidRDefault="00515CD7">
      <w:pPr>
        <w:pStyle w:val="TOC3"/>
        <w:rPr>
          <w:rFonts w:asciiTheme="minorHAnsi" w:eastAsiaTheme="minorEastAsia" w:hAnsiTheme="minorHAnsi" w:cstheme="minorBidi"/>
          <w:kern w:val="2"/>
          <w:sz w:val="24"/>
          <w:szCs w:val="24"/>
          <w:lang w:eastAsia="ko-KR"/>
          <w14:ligatures w14:val="standardContextual"/>
        </w:rPr>
      </w:pPr>
      <w:r>
        <w:t>18.56</w:t>
      </w:r>
      <w:r>
        <w:rPr>
          <w:rFonts w:asciiTheme="minorHAnsi" w:eastAsiaTheme="minorEastAsia" w:hAnsiTheme="minorHAnsi" w:cstheme="minorBidi"/>
          <w:kern w:val="2"/>
          <w:sz w:val="24"/>
          <w:szCs w:val="24"/>
          <w:lang w:eastAsia="ko-KR"/>
          <w14:ligatures w14:val="standardContextual"/>
        </w:rPr>
        <w:tab/>
      </w:r>
      <w:r>
        <w:t>CT aspects of ADAES [ADAES]</w:t>
      </w:r>
      <w:r>
        <w:tab/>
      </w:r>
      <w:r>
        <w:fldChar w:fldCharType="begin"/>
      </w:r>
      <w:r>
        <w:instrText xml:space="preserve"> PAGEREF _Toc195648110 \h </w:instrText>
      </w:r>
      <w:r>
        <w:fldChar w:fldCharType="separate"/>
      </w:r>
      <w:r>
        <w:t>33</w:t>
      </w:r>
      <w:r>
        <w:fldChar w:fldCharType="end"/>
      </w:r>
    </w:p>
    <w:p w14:paraId="531E11B2" w14:textId="7F3316F4" w:rsidR="00515CD7" w:rsidRDefault="00515CD7">
      <w:pPr>
        <w:pStyle w:val="TOC3"/>
        <w:rPr>
          <w:rFonts w:asciiTheme="minorHAnsi" w:eastAsiaTheme="minorEastAsia" w:hAnsiTheme="minorHAnsi" w:cstheme="minorBidi"/>
          <w:kern w:val="2"/>
          <w:sz w:val="24"/>
          <w:szCs w:val="24"/>
          <w:lang w:eastAsia="ko-KR"/>
          <w14:ligatures w14:val="standardContextual"/>
        </w:rPr>
      </w:pPr>
      <w:r>
        <w:t>18.57</w:t>
      </w:r>
      <w:r>
        <w:rPr>
          <w:rFonts w:asciiTheme="minorHAnsi" w:eastAsiaTheme="minorEastAsia" w:hAnsiTheme="minorHAnsi" w:cstheme="minorBidi"/>
          <w:kern w:val="2"/>
          <w:sz w:val="24"/>
          <w:szCs w:val="24"/>
          <w:lang w:eastAsia="ko-KR"/>
          <w14:ligatures w14:val="standardContextual"/>
        </w:rPr>
        <w:tab/>
      </w:r>
      <w:r>
        <w:t>CT aspects of  MSGin5G Service Ph2 [5GMARCH_Ph2]</w:t>
      </w:r>
      <w:r>
        <w:tab/>
      </w:r>
      <w:r>
        <w:fldChar w:fldCharType="begin"/>
      </w:r>
      <w:r>
        <w:instrText xml:space="preserve"> PAGEREF _Toc195648111 \h </w:instrText>
      </w:r>
      <w:r>
        <w:fldChar w:fldCharType="separate"/>
      </w:r>
      <w:r>
        <w:t>33</w:t>
      </w:r>
      <w:r>
        <w:fldChar w:fldCharType="end"/>
      </w:r>
    </w:p>
    <w:p w14:paraId="4399B3F4" w14:textId="2207F516" w:rsidR="00515CD7" w:rsidRDefault="00515CD7">
      <w:pPr>
        <w:pStyle w:val="TOC3"/>
        <w:rPr>
          <w:rFonts w:asciiTheme="minorHAnsi" w:eastAsiaTheme="minorEastAsia" w:hAnsiTheme="minorHAnsi" w:cstheme="minorBidi"/>
          <w:kern w:val="2"/>
          <w:sz w:val="24"/>
          <w:szCs w:val="24"/>
          <w:lang w:eastAsia="ko-KR"/>
          <w14:ligatures w14:val="standardContextual"/>
        </w:rPr>
      </w:pPr>
      <w:r>
        <w:t>18.58</w:t>
      </w:r>
      <w:r>
        <w:rPr>
          <w:rFonts w:asciiTheme="minorHAnsi" w:eastAsiaTheme="minorEastAsia" w:hAnsiTheme="minorHAnsi" w:cstheme="minorBidi"/>
          <w:kern w:val="2"/>
          <w:sz w:val="24"/>
          <w:szCs w:val="24"/>
          <w:lang w:eastAsia="ko-KR"/>
          <w14:ligatures w14:val="standardContextual"/>
        </w:rPr>
        <w:tab/>
      </w:r>
      <w:r>
        <w:t>CT aspects of VMR [VMR]</w:t>
      </w:r>
      <w:r>
        <w:tab/>
      </w:r>
      <w:r>
        <w:fldChar w:fldCharType="begin"/>
      </w:r>
      <w:r>
        <w:instrText xml:space="preserve"> PAGEREF _Toc195648112 \h </w:instrText>
      </w:r>
      <w:r>
        <w:fldChar w:fldCharType="separate"/>
      </w:r>
      <w:r>
        <w:t>33</w:t>
      </w:r>
      <w:r>
        <w:fldChar w:fldCharType="end"/>
      </w:r>
    </w:p>
    <w:p w14:paraId="7A996CC2" w14:textId="7DF6C1D3" w:rsidR="00515CD7" w:rsidRDefault="00515CD7">
      <w:pPr>
        <w:pStyle w:val="TOC3"/>
        <w:rPr>
          <w:rFonts w:asciiTheme="minorHAnsi" w:eastAsiaTheme="minorEastAsia" w:hAnsiTheme="minorHAnsi" w:cstheme="minorBidi"/>
          <w:kern w:val="2"/>
          <w:sz w:val="24"/>
          <w:szCs w:val="24"/>
          <w:lang w:eastAsia="ko-KR"/>
          <w14:ligatures w14:val="standardContextual"/>
        </w:rPr>
      </w:pPr>
      <w:r>
        <w:t>18.59</w:t>
      </w:r>
      <w:r>
        <w:rPr>
          <w:rFonts w:asciiTheme="minorHAnsi" w:eastAsiaTheme="minorEastAsia" w:hAnsiTheme="minorHAnsi" w:cstheme="minorBidi"/>
          <w:kern w:val="2"/>
          <w:sz w:val="24"/>
          <w:szCs w:val="24"/>
          <w:lang w:eastAsia="ko-KR"/>
          <w14:ligatures w14:val="standardContextual"/>
        </w:rPr>
        <w:tab/>
      </w:r>
      <w:r>
        <w:t>Enhancements on Service-based support for SMS in 5GC [eSMS_SBI]</w:t>
      </w:r>
      <w:r>
        <w:tab/>
      </w:r>
      <w:r>
        <w:fldChar w:fldCharType="begin"/>
      </w:r>
      <w:r>
        <w:instrText xml:space="preserve"> PAGEREF _Toc195648113 \h </w:instrText>
      </w:r>
      <w:r>
        <w:fldChar w:fldCharType="separate"/>
      </w:r>
      <w:r>
        <w:t>33</w:t>
      </w:r>
      <w:r>
        <w:fldChar w:fldCharType="end"/>
      </w:r>
    </w:p>
    <w:p w14:paraId="6AEE3580" w14:textId="6E94772E" w:rsidR="00515CD7" w:rsidRDefault="00515CD7">
      <w:pPr>
        <w:pStyle w:val="TOC3"/>
        <w:rPr>
          <w:rFonts w:asciiTheme="minorHAnsi" w:eastAsiaTheme="minorEastAsia" w:hAnsiTheme="minorHAnsi" w:cstheme="minorBidi"/>
          <w:kern w:val="2"/>
          <w:sz w:val="24"/>
          <w:szCs w:val="24"/>
          <w:lang w:eastAsia="ko-KR"/>
          <w14:ligatures w14:val="standardContextual"/>
        </w:rPr>
      </w:pPr>
      <w:r>
        <w:t>18.60</w:t>
      </w:r>
      <w:r>
        <w:rPr>
          <w:rFonts w:asciiTheme="minorHAnsi" w:eastAsiaTheme="minorEastAsia" w:hAnsiTheme="minorHAnsi" w:cstheme="minorBidi"/>
          <w:kern w:val="2"/>
          <w:sz w:val="24"/>
          <w:szCs w:val="24"/>
          <w:lang w:eastAsia="ko-KR"/>
          <w14:ligatures w14:val="standardContextual"/>
        </w:rPr>
        <w:tab/>
      </w:r>
      <w:r>
        <w:t>CT aspects of eNA_Ph3 [eNA_Ph3]</w:t>
      </w:r>
      <w:r>
        <w:tab/>
      </w:r>
      <w:r>
        <w:fldChar w:fldCharType="begin"/>
      </w:r>
      <w:r>
        <w:instrText xml:space="preserve"> PAGEREF _Toc195648114 \h </w:instrText>
      </w:r>
      <w:r>
        <w:fldChar w:fldCharType="separate"/>
      </w:r>
      <w:r>
        <w:t>33</w:t>
      </w:r>
      <w:r>
        <w:fldChar w:fldCharType="end"/>
      </w:r>
    </w:p>
    <w:p w14:paraId="4F876669" w14:textId="6089AEE0" w:rsidR="00515CD7" w:rsidRDefault="00515CD7">
      <w:pPr>
        <w:pStyle w:val="TOC3"/>
        <w:rPr>
          <w:rFonts w:asciiTheme="minorHAnsi" w:eastAsiaTheme="minorEastAsia" w:hAnsiTheme="minorHAnsi" w:cstheme="minorBidi"/>
          <w:kern w:val="2"/>
          <w:sz w:val="24"/>
          <w:szCs w:val="24"/>
          <w:lang w:eastAsia="ko-KR"/>
          <w14:ligatures w14:val="standardContextual"/>
        </w:rPr>
      </w:pPr>
      <w:r>
        <w:t>18.61</w:t>
      </w:r>
      <w:r>
        <w:rPr>
          <w:rFonts w:asciiTheme="minorHAnsi" w:eastAsiaTheme="minorEastAsia" w:hAnsiTheme="minorHAnsi" w:cstheme="minorBidi"/>
          <w:kern w:val="2"/>
          <w:sz w:val="24"/>
          <w:szCs w:val="24"/>
          <w:lang w:eastAsia="ko-KR"/>
          <w14:ligatures w14:val="standardContextual"/>
        </w:rPr>
        <w:tab/>
      </w:r>
      <w:r>
        <w:t>CT aspects of PIN [PIN]</w:t>
      </w:r>
      <w:r>
        <w:tab/>
      </w:r>
      <w:r>
        <w:fldChar w:fldCharType="begin"/>
      </w:r>
      <w:r>
        <w:instrText xml:space="preserve"> PAGEREF _Toc195648115 \h </w:instrText>
      </w:r>
      <w:r>
        <w:fldChar w:fldCharType="separate"/>
      </w:r>
      <w:r>
        <w:t>34</w:t>
      </w:r>
      <w:r>
        <w:fldChar w:fldCharType="end"/>
      </w:r>
    </w:p>
    <w:p w14:paraId="1870AE2D" w14:textId="6F8D16C8" w:rsidR="00515CD7" w:rsidRDefault="00515CD7">
      <w:pPr>
        <w:pStyle w:val="TOC3"/>
        <w:rPr>
          <w:rFonts w:asciiTheme="minorHAnsi" w:eastAsiaTheme="minorEastAsia" w:hAnsiTheme="minorHAnsi" w:cstheme="minorBidi"/>
          <w:kern w:val="2"/>
          <w:sz w:val="24"/>
          <w:szCs w:val="24"/>
          <w:lang w:eastAsia="ko-KR"/>
          <w14:ligatures w14:val="standardContextual"/>
        </w:rPr>
      </w:pPr>
      <w:r>
        <w:t>18.62</w:t>
      </w:r>
      <w:r>
        <w:rPr>
          <w:rFonts w:asciiTheme="minorHAnsi" w:eastAsiaTheme="minorEastAsia" w:hAnsiTheme="minorHAnsi" w:cstheme="minorBidi"/>
          <w:kern w:val="2"/>
          <w:sz w:val="24"/>
          <w:szCs w:val="24"/>
          <w:lang w:eastAsia="ko-KR"/>
          <w14:ligatures w14:val="standardContextual"/>
        </w:rPr>
        <w:tab/>
      </w:r>
      <w:r>
        <w:t>CT aspects of PINAPP [PINAPP]</w:t>
      </w:r>
      <w:r>
        <w:tab/>
      </w:r>
      <w:r>
        <w:fldChar w:fldCharType="begin"/>
      </w:r>
      <w:r>
        <w:instrText xml:space="preserve"> PAGEREF _Toc195648116 \h </w:instrText>
      </w:r>
      <w:r>
        <w:fldChar w:fldCharType="separate"/>
      </w:r>
      <w:r>
        <w:t>34</w:t>
      </w:r>
      <w:r>
        <w:fldChar w:fldCharType="end"/>
      </w:r>
    </w:p>
    <w:p w14:paraId="35D6BAA2" w14:textId="5468A3E1" w:rsidR="00515CD7" w:rsidRDefault="00515CD7">
      <w:pPr>
        <w:pStyle w:val="TOC3"/>
        <w:rPr>
          <w:rFonts w:asciiTheme="minorHAnsi" w:eastAsiaTheme="minorEastAsia" w:hAnsiTheme="minorHAnsi" w:cstheme="minorBidi"/>
          <w:kern w:val="2"/>
          <w:sz w:val="24"/>
          <w:szCs w:val="24"/>
          <w:lang w:eastAsia="ko-KR"/>
          <w14:ligatures w14:val="standardContextual"/>
        </w:rPr>
      </w:pPr>
      <w:r>
        <w:t>18.63</w:t>
      </w:r>
      <w:r>
        <w:rPr>
          <w:rFonts w:asciiTheme="minorHAnsi" w:eastAsiaTheme="minorEastAsia" w:hAnsiTheme="minorHAnsi" w:cstheme="minorBidi"/>
          <w:kern w:val="2"/>
          <w:sz w:val="24"/>
          <w:szCs w:val="24"/>
          <w:lang w:eastAsia="ko-KR"/>
          <w14:ligatures w14:val="standardContextual"/>
        </w:rPr>
        <w:tab/>
      </w:r>
      <w:r>
        <w:t>CT aspects of GMEC [GMEC]</w:t>
      </w:r>
      <w:r>
        <w:tab/>
      </w:r>
      <w:r>
        <w:fldChar w:fldCharType="begin"/>
      </w:r>
      <w:r>
        <w:instrText xml:space="preserve"> PAGEREF _Toc195648117 \h </w:instrText>
      </w:r>
      <w:r>
        <w:fldChar w:fldCharType="separate"/>
      </w:r>
      <w:r>
        <w:t>34</w:t>
      </w:r>
      <w:r>
        <w:fldChar w:fldCharType="end"/>
      </w:r>
    </w:p>
    <w:p w14:paraId="09C29ADE" w14:textId="6F7FE696" w:rsidR="00515CD7" w:rsidRDefault="00515CD7">
      <w:pPr>
        <w:pStyle w:val="TOC3"/>
        <w:rPr>
          <w:rFonts w:asciiTheme="minorHAnsi" w:eastAsiaTheme="minorEastAsia" w:hAnsiTheme="minorHAnsi" w:cstheme="minorBidi"/>
          <w:kern w:val="2"/>
          <w:sz w:val="24"/>
          <w:szCs w:val="24"/>
          <w:lang w:eastAsia="ko-KR"/>
          <w14:ligatures w14:val="standardContextual"/>
        </w:rPr>
      </w:pPr>
      <w:r>
        <w:t>18.64</w:t>
      </w:r>
      <w:r>
        <w:rPr>
          <w:rFonts w:asciiTheme="minorHAnsi" w:eastAsiaTheme="minorEastAsia" w:hAnsiTheme="minorHAnsi" w:cstheme="minorBidi"/>
          <w:kern w:val="2"/>
          <w:sz w:val="24"/>
          <w:szCs w:val="24"/>
          <w:lang w:eastAsia="ko-KR"/>
          <w14:ligatures w14:val="standardContextual"/>
        </w:rPr>
        <w:tab/>
      </w:r>
      <w:r>
        <w:t>CT aspects of 5MBS_Ph2 [5MBS_Ph2]</w:t>
      </w:r>
      <w:r>
        <w:tab/>
      </w:r>
      <w:r>
        <w:fldChar w:fldCharType="begin"/>
      </w:r>
      <w:r>
        <w:instrText xml:space="preserve"> PAGEREF _Toc195648118 \h </w:instrText>
      </w:r>
      <w:r>
        <w:fldChar w:fldCharType="separate"/>
      </w:r>
      <w:r>
        <w:t>34</w:t>
      </w:r>
      <w:r>
        <w:fldChar w:fldCharType="end"/>
      </w:r>
    </w:p>
    <w:p w14:paraId="09BBEB1A" w14:textId="3F3D5516" w:rsidR="00515CD7" w:rsidRDefault="00515CD7">
      <w:pPr>
        <w:pStyle w:val="TOC3"/>
        <w:rPr>
          <w:rFonts w:asciiTheme="minorHAnsi" w:eastAsiaTheme="minorEastAsia" w:hAnsiTheme="minorHAnsi" w:cstheme="minorBidi"/>
          <w:kern w:val="2"/>
          <w:sz w:val="24"/>
          <w:szCs w:val="24"/>
          <w:lang w:eastAsia="ko-KR"/>
          <w14:ligatures w14:val="standardContextual"/>
        </w:rPr>
      </w:pPr>
      <w:r>
        <w:t>18.65</w:t>
      </w:r>
      <w:r>
        <w:rPr>
          <w:rFonts w:asciiTheme="minorHAnsi" w:eastAsiaTheme="minorEastAsia" w:hAnsiTheme="minorHAnsi" w:cstheme="minorBidi"/>
          <w:kern w:val="2"/>
          <w:sz w:val="24"/>
          <w:szCs w:val="24"/>
          <w:lang w:eastAsia="ko-KR"/>
          <w14:ligatures w14:val="standardContextual"/>
        </w:rPr>
        <w:tab/>
      </w:r>
      <w:r>
        <w:t>CT aspects of Enhancement of Network Slicing Phase 3 [eNS_Ph3]</w:t>
      </w:r>
      <w:r>
        <w:tab/>
      </w:r>
      <w:r>
        <w:fldChar w:fldCharType="begin"/>
      </w:r>
      <w:r>
        <w:instrText xml:space="preserve"> PAGEREF _Toc195648119 \h </w:instrText>
      </w:r>
      <w:r>
        <w:fldChar w:fldCharType="separate"/>
      </w:r>
      <w:r>
        <w:t>34</w:t>
      </w:r>
      <w:r>
        <w:fldChar w:fldCharType="end"/>
      </w:r>
    </w:p>
    <w:p w14:paraId="0936FD9F" w14:textId="7238C256" w:rsidR="00515CD7" w:rsidRDefault="00515CD7">
      <w:pPr>
        <w:pStyle w:val="TOC3"/>
        <w:rPr>
          <w:rFonts w:asciiTheme="minorHAnsi" w:eastAsiaTheme="minorEastAsia" w:hAnsiTheme="minorHAnsi" w:cstheme="minorBidi"/>
          <w:kern w:val="2"/>
          <w:sz w:val="24"/>
          <w:szCs w:val="24"/>
          <w:lang w:eastAsia="ko-KR"/>
          <w14:ligatures w14:val="standardContextual"/>
        </w:rPr>
      </w:pPr>
      <w:r>
        <w:t>18.66</w:t>
      </w:r>
      <w:r>
        <w:rPr>
          <w:rFonts w:asciiTheme="minorHAnsi" w:eastAsiaTheme="minorEastAsia" w:hAnsiTheme="minorHAnsi" w:cstheme="minorBidi"/>
          <w:kern w:val="2"/>
          <w:sz w:val="24"/>
          <w:szCs w:val="24"/>
          <w:lang w:eastAsia="ko-KR"/>
          <w14:ligatures w14:val="standardContextual"/>
        </w:rPr>
        <w:tab/>
      </w:r>
      <w:r>
        <w:t>CT aspects of XRM [XRM]</w:t>
      </w:r>
      <w:r>
        <w:tab/>
      </w:r>
      <w:r>
        <w:fldChar w:fldCharType="begin"/>
      </w:r>
      <w:r>
        <w:instrText xml:space="preserve"> PAGEREF _Toc195648120 \h </w:instrText>
      </w:r>
      <w:r>
        <w:fldChar w:fldCharType="separate"/>
      </w:r>
      <w:r>
        <w:t>34</w:t>
      </w:r>
      <w:r>
        <w:fldChar w:fldCharType="end"/>
      </w:r>
    </w:p>
    <w:p w14:paraId="1DAC6094" w14:textId="79D61C28" w:rsidR="00515CD7" w:rsidRDefault="00515CD7">
      <w:pPr>
        <w:pStyle w:val="TOC3"/>
        <w:rPr>
          <w:rFonts w:asciiTheme="minorHAnsi" w:eastAsiaTheme="minorEastAsia" w:hAnsiTheme="minorHAnsi" w:cstheme="minorBidi"/>
          <w:kern w:val="2"/>
          <w:sz w:val="24"/>
          <w:szCs w:val="24"/>
          <w:lang w:eastAsia="ko-KR"/>
          <w14:ligatures w14:val="standardContextual"/>
        </w:rPr>
      </w:pPr>
      <w:r>
        <w:t>18.67</w:t>
      </w:r>
      <w:r>
        <w:rPr>
          <w:rFonts w:asciiTheme="minorHAnsi" w:eastAsiaTheme="minorEastAsia" w:hAnsiTheme="minorHAnsi" w:cstheme="minorBidi"/>
          <w:kern w:val="2"/>
          <w:sz w:val="24"/>
          <w:szCs w:val="24"/>
          <w:lang w:eastAsia="ko-KR"/>
          <w14:ligatures w14:val="standardContextual"/>
        </w:rPr>
        <w:tab/>
      </w:r>
      <w:r>
        <w:t>CT aspects of ATSSS_Ph3 [ATSSS_Ph3]</w:t>
      </w:r>
      <w:r>
        <w:tab/>
      </w:r>
      <w:r>
        <w:fldChar w:fldCharType="begin"/>
      </w:r>
      <w:r>
        <w:instrText xml:space="preserve"> PAGEREF _Toc195648121 \h </w:instrText>
      </w:r>
      <w:r>
        <w:fldChar w:fldCharType="separate"/>
      </w:r>
      <w:r>
        <w:t>38</w:t>
      </w:r>
      <w:r>
        <w:fldChar w:fldCharType="end"/>
      </w:r>
    </w:p>
    <w:p w14:paraId="7901E0DC" w14:textId="59CCE494" w:rsidR="00515CD7" w:rsidRDefault="00515CD7">
      <w:pPr>
        <w:pStyle w:val="TOC3"/>
        <w:rPr>
          <w:rFonts w:asciiTheme="minorHAnsi" w:eastAsiaTheme="minorEastAsia" w:hAnsiTheme="minorHAnsi" w:cstheme="minorBidi"/>
          <w:kern w:val="2"/>
          <w:sz w:val="24"/>
          <w:szCs w:val="24"/>
          <w:lang w:eastAsia="ko-KR"/>
          <w14:ligatures w14:val="standardContextual"/>
        </w:rPr>
      </w:pPr>
      <w:r>
        <w:t>18.68</w:t>
      </w:r>
      <w:r>
        <w:rPr>
          <w:rFonts w:asciiTheme="minorHAnsi" w:eastAsiaTheme="minorEastAsia" w:hAnsiTheme="minorHAnsi" w:cstheme="minorBidi"/>
          <w:kern w:val="2"/>
          <w:sz w:val="24"/>
          <w:szCs w:val="24"/>
          <w:lang w:eastAsia="ko-KR"/>
          <w14:ligatures w14:val="standardContextual"/>
        </w:rPr>
        <w:tab/>
      </w:r>
      <w:r>
        <w:t>CT4 aspects of UPF enhancement for exposure and SBA [UPEAS]</w:t>
      </w:r>
      <w:r>
        <w:tab/>
      </w:r>
      <w:r>
        <w:fldChar w:fldCharType="begin"/>
      </w:r>
      <w:r>
        <w:instrText xml:space="preserve"> PAGEREF _Toc195648122 \h </w:instrText>
      </w:r>
      <w:r>
        <w:fldChar w:fldCharType="separate"/>
      </w:r>
      <w:r>
        <w:t>38</w:t>
      </w:r>
      <w:r>
        <w:fldChar w:fldCharType="end"/>
      </w:r>
    </w:p>
    <w:p w14:paraId="581C429E" w14:textId="526A5AA2" w:rsidR="00515CD7" w:rsidRDefault="00515CD7">
      <w:pPr>
        <w:pStyle w:val="TOC3"/>
        <w:rPr>
          <w:rFonts w:asciiTheme="minorHAnsi" w:eastAsiaTheme="minorEastAsia" w:hAnsiTheme="minorHAnsi" w:cstheme="minorBidi"/>
          <w:kern w:val="2"/>
          <w:sz w:val="24"/>
          <w:szCs w:val="24"/>
          <w:lang w:eastAsia="ko-KR"/>
          <w14:ligatures w14:val="standardContextual"/>
        </w:rPr>
      </w:pPr>
      <w:r>
        <w:t>18.69</w:t>
      </w:r>
      <w:r>
        <w:rPr>
          <w:rFonts w:asciiTheme="minorHAnsi" w:eastAsiaTheme="minorEastAsia" w:hAnsiTheme="minorHAnsi" w:cstheme="minorBidi"/>
          <w:kern w:val="2"/>
          <w:sz w:val="24"/>
          <w:szCs w:val="24"/>
          <w:lang w:eastAsia="ko-KR"/>
          <w14:ligatures w14:val="standardContextual"/>
        </w:rPr>
        <w:tab/>
      </w:r>
      <w:r>
        <w:t>UE pre-configuration for 5MBS [UEConfig5MBS]</w:t>
      </w:r>
      <w:r>
        <w:tab/>
      </w:r>
      <w:r>
        <w:fldChar w:fldCharType="begin"/>
      </w:r>
      <w:r>
        <w:instrText xml:space="preserve"> PAGEREF _Toc195648123 \h </w:instrText>
      </w:r>
      <w:r>
        <w:fldChar w:fldCharType="separate"/>
      </w:r>
      <w:r>
        <w:t>39</w:t>
      </w:r>
      <w:r>
        <w:fldChar w:fldCharType="end"/>
      </w:r>
    </w:p>
    <w:p w14:paraId="4F349A6A" w14:textId="6A3C0C1B" w:rsidR="00515CD7" w:rsidRDefault="00515CD7">
      <w:pPr>
        <w:pStyle w:val="TOC3"/>
        <w:rPr>
          <w:rFonts w:asciiTheme="minorHAnsi" w:eastAsiaTheme="minorEastAsia" w:hAnsiTheme="minorHAnsi" w:cstheme="minorBidi"/>
          <w:kern w:val="2"/>
          <w:sz w:val="24"/>
          <w:szCs w:val="24"/>
          <w:lang w:eastAsia="ko-KR"/>
          <w14:ligatures w14:val="standardContextual"/>
        </w:rPr>
      </w:pPr>
      <w:r>
        <w:t>18.70</w:t>
      </w:r>
      <w:r>
        <w:rPr>
          <w:rFonts w:asciiTheme="minorHAnsi" w:eastAsiaTheme="minorEastAsia" w:hAnsiTheme="minorHAnsi" w:cstheme="minorBidi"/>
          <w:kern w:val="2"/>
          <w:sz w:val="24"/>
          <w:szCs w:val="24"/>
          <w:lang w:eastAsia="ko-KR"/>
          <w14:ligatures w14:val="standardContextual"/>
        </w:rPr>
        <w:tab/>
      </w:r>
      <w:r>
        <w:t>CT aspects of enh4MCPTT [enh4MCPTT]</w:t>
      </w:r>
      <w:r>
        <w:tab/>
      </w:r>
      <w:r>
        <w:fldChar w:fldCharType="begin"/>
      </w:r>
      <w:r>
        <w:instrText xml:space="preserve"> PAGEREF _Toc195648124 \h </w:instrText>
      </w:r>
      <w:r>
        <w:fldChar w:fldCharType="separate"/>
      </w:r>
      <w:r>
        <w:t>39</w:t>
      </w:r>
      <w:r>
        <w:fldChar w:fldCharType="end"/>
      </w:r>
    </w:p>
    <w:p w14:paraId="3014A761" w14:textId="02691382" w:rsidR="00515CD7" w:rsidRDefault="00515CD7">
      <w:pPr>
        <w:pStyle w:val="TOC3"/>
        <w:rPr>
          <w:rFonts w:asciiTheme="minorHAnsi" w:eastAsiaTheme="minorEastAsia" w:hAnsiTheme="minorHAnsi" w:cstheme="minorBidi"/>
          <w:kern w:val="2"/>
          <w:sz w:val="24"/>
          <w:szCs w:val="24"/>
          <w:lang w:eastAsia="ko-KR"/>
          <w14:ligatures w14:val="standardContextual"/>
        </w:rPr>
      </w:pPr>
      <w:r>
        <w:t>18.71</w:t>
      </w:r>
      <w:r>
        <w:rPr>
          <w:rFonts w:asciiTheme="minorHAnsi" w:eastAsiaTheme="minorEastAsia" w:hAnsiTheme="minorHAnsi" w:cstheme="minorBidi"/>
          <w:kern w:val="2"/>
          <w:sz w:val="24"/>
          <w:szCs w:val="24"/>
          <w:lang w:eastAsia="ko-KR"/>
          <w14:ligatures w14:val="standardContextual"/>
        </w:rPr>
        <w:tab/>
      </w:r>
      <w:r>
        <w:t>CT aspects of Slice-based PLMN Selection [PLMNsel_NS]</w:t>
      </w:r>
      <w:r>
        <w:tab/>
      </w:r>
      <w:r>
        <w:fldChar w:fldCharType="begin"/>
      </w:r>
      <w:r>
        <w:instrText xml:space="preserve"> PAGEREF _Toc195648125 \h </w:instrText>
      </w:r>
      <w:r>
        <w:fldChar w:fldCharType="separate"/>
      </w:r>
      <w:r>
        <w:t>39</w:t>
      </w:r>
      <w:r>
        <w:fldChar w:fldCharType="end"/>
      </w:r>
    </w:p>
    <w:p w14:paraId="23660A09" w14:textId="14803F92" w:rsidR="00515CD7" w:rsidRDefault="00515CD7">
      <w:pPr>
        <w:pStyle w:val="TOC3"/>
        <w:rPr>
          <w:rFonts w:asciiTheme="minorHAnsi" w:eastAsiaTheme="minorEastAsia" w:hAnsiTheme="minorHAnsi" w:cstheme="minorBidi"/>
          <w:kern w:val="2"/>
          <w:sz w:val="24"/>
          <w:szCs w:val="24"/>
          <w:lang w:eastAsia="ko-KR"/>
          <w14:ligatures w14:val="standardContextual"/>
        </w:rPr>
      </w:pPr>
      <w:r>
        <w:t>18.72</w:t>
      </w:r>
      <w:r>
        <w:rPr>
          <w:rFonts w:asciiTheme="minorHAnsi" w:eastAsiaTheme="minorEastAsia" w:hAnsiTheme="minorHAnsi" w:cstheme="minorBidi"/>
          <w:kern w:val="2"/>
          <w:sz w:val="24"/>
          <w:szCs w:val="24"/>
          <w:lang w:eastAsia="ko-KR"/>
          <w14:ligatures w14:val="standardContextual"/>
        </w:rPr>
        <w:tab/>
      </w:r>
      <w:r>
        <w:t>Enhancement of Network Slicing UICC application for network slice-specific authentication and authorization [eNS_UICC]</w:t>
      </w:r>
      <w:r>
        <w:tab/>
      </w:r>
      <w:r>
        <w:fldChar w:fldCharType="begin"/>
      </w:r>
      <w:r>
        <w:instrText xml:space="preserve"> PAGEREF _Toc195648126 \h </w:instrText>
      </w:r>
      <w:r>
        <w:fldChar w:fldCharType="separate"/>
      </w:r>
      <w:r>
        <w:t>39</w:t>
      </w:r>
      <w:r>
        <w:fldChar w:fldCharType="end"/>
      </w:r>
    </w:p>
    <w:p w14:paraId="1C9BADEC" w14:textId="55911081" w:rsidR="00515CD7" w:rsidRDefault="00515CD7">
      <w:pPr>
        <w:pStyle w:val="TOC3"/>
        <w:rPr>
          <w:rFonts w:asciiTheme="minorHAnsi" w:eastAsiaTheme="minorEastAsia" w:hAnsiTheme="minorHAnsi" w:cstheme="minorBidi"/>
          <w:kern w:val="2"/>
          <w:sz w:val="24"/>
          <w:szCs w:val="24"/>
          <w:lang w:eastAsia="ko-KR"/>
          <w14:ligatures w14:val="standardContextual"/>
        </w:rPr>
      </w:pPr>
      <w:r>
        <w:t>18.73</w:t>
      </w:r>
      <w:r>
        <w:rPr>
          <w:rFonts w:asciiTheme="minorHAnsi" w:eastAsiaTheme="minorEastAsia" w:hAnsiTheme="minorHAnsi" w:cstheme="minorBidi"/>
          <w:kern w:val="2"/>
          <w:sz w:val="24"/>
          <w:szCs w:val="24"/>
          <w:lang w:eastAsia="ko-KR"/>
          <w14:ligatures w14:val="standardContextual"/>
        </w:rPr>
        <w:tab/>
      </w:r>
      <w:r>
        <w:t>CT aspects of MBS support for V2X services [TEI18_MBS4V2X]</w:t>
      </w:r>
      <w:r>
        <w:tab/>
      </w:r>
      <w:r>
        <w:fldChar w:fldCharType="begin"/>
      </w:r>
      <w:r>
        <w:instrText xml:space="preserve"> PAGEREF _Toc195648127 \h </w:instrText>
      </w:r>
      <w:r>
        <w:fldChar w:fldCharType="separate"/>
      </w:r>
      <w:r>
        <w:t>39</w:t>
      </w:r>
      <w:r>
        <w:fldChar w:fldCharType="end"/>
      </w:r>
    </w:p>
    <w:p w14:paraId="1B6C087C" w14:textId="6D67A412" w:rsidR="00515CD7" w:rsidRDefault="00515CD7">
      <w:pPr>
        <w:pStyle w:val="TOC3"/>
        <w:rPr>
          <w:rFonts w:asciiTheme="minorHAnsi" w:eastAsiaTheme="minorEastAsia" w:hAnsiTheme="minorHAnsi" w:cstheme="minorBidi"/>
          <w:kern w:val="2"/>
          <w:sz w:val="24"/>
          <w:szCs w:val="24"/>
          <w:lang w:eastAsia="ko-KR"/>
          <w14:ligatures w14:val="standardContextual"/>
        </w:rPr>
      </w:pPr>
      <w:r>
        <w:t>18.74</w:t>
      </w:r>
      <w:r>
        <w:rPr>
          <w:rFonts w:asciiTheme="minorHAnsi" w:eastAsiaTheme="minorEastAsia" w:hAnsiTheme="minorHAnsi" w:cstheme="minorBidi"/>
          <w:kern w:val="2"/>
          <w:sz w:val="24"/>
          <w:szCs w:val="24"/>
          <w:lang w:eastAsia="ko-KR"/>
          <w14:ligatures w14:val="standardContextual"/>
        </w:rPr>
        <w:tab/>
      </w:r>
      <w:r>
        <w:t>CT aspects on Spending Limits for AM and UE Policies in the 5GC [TEI18_SLAMUP]</w:t>
      </w:r>
      <w:r>
        <w:tab/>
      </w:r>
      <w:r>
        <w:fldChar w:fldCharType="begin"/>
      </w:r>
      <w:r>
        <w:instrText xml:space="preserve"> PAGEREF _Toc195648128 \h </w:instrText>
      </w:r>
      <w:r>
        <w:fldChar w:fldCharType="separate"/>
      </w:r>
      <w:r>
        <w:t>39</w:t>
      </w:r>
      <w:r>
        <w:fldChar w:fldCharType="end"/>
      </w:r>
    </w:p>
    <w:p w14:paraId="1A8E370B" w14:textId="287C6A25" w:rsidR="00515CD7" w:rsidRDefault="00515CD7">
      <w:pPr>
        <w:pStyle w:val="TOC3"/>
        <w:rPr>
          <w:rFonts w:asciiTheme="minorHAnsi" w:eastAsiaTheme="minorEastAsia" w:hAnsiTheme="minorHAnsi" w:cstheme="minorBidi"/>
          <w:kern w:val="2"/>
          <w:sz w:val="24"/>
          <w:szCs w:val="24"/>
          <w:lang w:eastAsia="ko-KR"/>
          <w14:ligatures w14:val="standardContextual"/>
        </w:rPr>
      </w:pPr>
      <w:r>
        <w:t>18.75</w:t>
      </w:r>
      <w:r>
        <w:rPr>
          <w:rFonts w:asciiTheme="minorHAnsi" w:eastAsiaTheme="minorEastAsia" w:hAnsiTheme="minorHAnsi" w:cstheme="minorBidi"/>
          <w:kern w:val="2"/>
          <w:sz w:val="24"/>
          <w:szCs w:val="24"/>
          <w:lang w:eastAsia="ko-KR"/>
          <w14:ligatures w14:val="standardContextual"/>
        </w:rPr>
        <w:tab/>
      </w:r>
      <w:r>
        <w:t>CT aspects of home network triggered primary authentication [HN_Auth]</w:t>
      </w:r>
      <w:r>
        <w:tab/>
      </w:r>
      <w:r>
        <w:fldChar w:fldCharType="begin"/>
      </w:r>
      <w:r>
        <w:instrText xml:space="preserve"> PAGEREF _Toc195648129 \h </w:instrText>
      </w:r>
      <w:r>
        <w:fldChar w:fldCharType="separate"/>
      </w:r>
      <w:r>
        <w:t>39</w:t>
      </w:r>
      <w:r>
        <w:fldChar w:fldCharType="end"/>
      </w:r>
    </w:p>
    <w:p w14:paraId="5CE26B19" w14:textId="3B7F4C76" w:rsidR="00515CD7" w:rsidRDefault="00515CD7">
      <w:pPr>
        <w:pStyle w:val="TOC3"/>
        <w:rPr>
          <w:rFonts w:asciiTheme="minorHAnsi" w:eastAsiaTheme="minorEastAsia" w:hAnsiTheme="minorHAnsi" w:cstheme="minorBidi"/>
          <w:kern w:val="2"/>
          <w:sz w:val="24"/>
          <w:szCs w:val="24"/>
          <w:lang w:eastAsia="ko-KR"/>
          <w14:ligatures w14:val="standardContextual"/>
        </w:rPr>
      </w:pPr>
      <w:r>
        <w:t>18.76</w:t>
      </w:r>
      <w:r>
        <w:rPr>
          <w:rFonts w:asciiTheme="minorHAnsi" w:eastAsiaTheme="minorEastAsia" w:hAnsiTheme="minorHAnsi" w:cstheme="minorBidi"/>
          <w:kern w:val="2"/>
          <w:sz w:val="24"/>
          <w:szCs w:val="24"/>
          <w:lang w:eastAsia="ko-KR"/>
          <w14:ligatures w14:val="standardContextual"/>
        </w:rPr>
        <w:tab/>
      </w:r>
      <w:r>
        <w:t>CT aspects of Mission Critical ad hoc group Communications [MC_AHGC]</w:t>
      </w:r>
      <w:r>
        <w:tab/>
      </w:r>
      <w:r>
        <w:fldChar w:fldCharType="begin"/>
      </w:r>
      <w:r>
        <w:instrText xml:space="preserve"> PAGEREF _Toc195648130 \h </w:instrText>
      </w:r>
      <w:r>
        <w:fldChar w:fldCharType="separate"/>
      </w:r>
      <w:r>
        <w:t>39</w:t>
      </w:r>
      <w:r>
        <w:fldChar w:fldCharType="end"/>
      </w:r>
    </w:p>
    <w:p w14:paraId="75339092" w14:textId="7319733E" w:rsidR="00515CD7" w:rsidRDefault="00515CD7">
      <w:pPr>
        <w:pStyle w:val="TOC3"/>
        <w:rPr>
          <w:rFonts w:asciiTheme="minorHAnsi" w:eastAsiaTheme="minorEastAsia" w:hAnsiTheme="minorHAnsi" w:cstheme="minorBidi"/>
          <w:kern w:val="2"/>
          <w:sz w:val="24"/>
          <w:szCs w:val="24"/>
          <w:lang w:eastAsia="ko-KR"/>
          <w14:ligatures w14:val="standardContextual"/>
        </w:rPr>
      </w:pPr>
      <w:r>
        <w:t>18.77</w:t>
      </w:r>
      <w:r>
        <w:rPr>
          <w:rFonts w:asciiTheme="minorHAnsi" w:eastAsiaTheme="minorEastAsia" w:hAnsiTheme="minorHAnsi" w:cstheme="minorBidi"/>
          <w:kern w:val="2"/>
          <w:sz w:val="24"/>
          <w:szCs w:val="24"/>
          <w:lang w:eastAsia="ko-KR"/>
          <w14:ligatures w14:val="standardContextual"/>
        </w:rPr>
        <w:tab/>
      </w:r>
      <w:r>
        <w:t>NRF API enhancements to avoid signalling and storing of redundant data [NRFe]</w:t>
      </w:r>
      <w:r>
        <w:tab/>
      </w:r>
      <w:r>
        <w:fldChar w:fldCharType="begin"/>
      </w:r>
      <w:r>
        <w:instrText xml:space="preserve"> PAGEREF _Toc195648131 \h </w:instrText>
      </w:r>
      <w:r>
        <w:fldChar w:fldCharType="separate"/>
      </w:r>
      <w:r>
        <w:t>39</w:t>
      </w:r>
      <w:r>
        <w:fldChar w:fldCharType="end"/>
      </w:r>
    </w:p>
    <w:p w14:paraId="563E1FDB" w14:textId="29F65D0E" w:rsidR="00515CD7" w:rsidRDefault="00515CD7">
      <w:pPr>
        <w:pStyle w:val="TOC3"/>
        <w:rPr>
          <w:rFonts w:asciiTheme="minorHAnsi" w:eastAsiaTheme="minorEastAsia" w:hAnsiTheme="minorHAnsi" w:cstheme="minorBidi"/>
          <w:kern w:val="2"/>
          <w:sz w:val="24"/>
          <w:szCs w:val="24"/>
          <w:lang w:eastAsia="ko-KR"/>
          <w14:ligatures w14:val="standardContextual"/>
        </w:rPr>
      </w:pPr>
      <w:r>
        <w:t>18.78</w:t>
      </w:r>
      <w:r>
        <w:rPr>
          <w:rFonts w:asciiTheme="minorHAnsi" w:eastAsiaTheme="minorEastAsia" w:hAnsiTheme="minorHAnsi" w:cstheme="minorBidi"/>
          <w:kern w:val="2"/>
          <w:sz w:val="24"/>
          <w:szCs w:val="24"/>
          <w:lang w:eastAsia="ko-KR"/>
          <w14:ligatures w14:val="standardContextual"/>
        </w:rPr>
        <w:tab/>
      </w:r>
      <w:r>
        <w:t>Network Slice Capability Exposure for Application Layer Enablement [NSCALE]</w:t>
      </w:r>
      <w:r>
        <w:tab/>
      </w:r>
      <w:r>
        <w:fldChar w:fldCharType="begin"/>
      </w:r>
      <w:r>
        <w:instrText xml:space="preserve"> PAGEREF _Toc195648132 \h </w:instrText>
      </w:r>
      <w:r>
        <w:fldChar w:fldCharType="separate"/>
      </w:r>
      <w:r>
        <w:t>39</w:t>
      </w:r>
      <w:r>
        <w:fldChar w:fldCharType="end"/>
      </w:r>
    </w:p>
    <w:p w14:paraId="28590747" w14:textId="229A0E7B" w:rsidR="00515CD7" w:rsidRDefault="00515CD7">
      <w:pPr>
        <w:pStyle w:val="TOC3"/>
        <w:rPr>
          <w:rFonts w:asciiTheme="minorHAnsi" w:eastAsiaTheme="minorEastAsia" w:hAnsiTheme="minorHAnsi" w:cstheme="minorBidi"/>
          <w:kern w:val="2"/>
          <w:sz w:val="24"/>
          <w:szCs w:val="24"/>
          <w:lang w:eastAsia="ko-KR"/>
          <w14:ligatures w14:val="standardContextual"/>
        </w:rPr>
      </w:pPr>
      <w:r>
        <w:t>18.79</w:t>
      </w:r>
      <w:r>
        <w:rPr>
          <w:rFonts w:asciiTheme="minorHAnsi" w:eastAsiaTheme="minorEastAsia" w:hAnsiTheme="minorHAnsi" w:cstheme="minorBidi"/>
          <w:kern w:val="2"/>
          <w:sz w:val="24"/>
          <w:szCs w:val="24"/>
          <w:lang w:eastAsia="ko-KR"/>
          <w14:ligatures w14:val="standardContextual"/>
        </w:rPr>
        <w:tab/>
      </w:r>
      <w:r>
        <w:t>Application enablement aspects for subscriber-aware northbound API access [SNAAPP]</w:t>
      </w:r>
      <w:r>
        <w:tab/>
      </w:r>
      <w:r>
        <w:fldChar w:fldCharType="begin"/>
      </w:r>
      <w:r>
        <w:instrText xml:space="preserve"> PAGEREF _Toc195648133 \h </w:instrText>
      </w:r>
      <w:r>
        <w:fldChar w:fldCharType="separate"/>
      </w:r>
      <w:r>
        <w:t>39</w:t>
      </w:r>
      <w:r>
        <w:fldChar w:fldCharType="end"/>
      </w:r>
    </w:p>
    <w:p w14:paraId="7A78E5C9" w14:textId="615B6D8C" w:rsidR="00515CD7" w:rsidRDefault="00515CD7">
      <w:pPr>
        <w:pStyle w:val="TOC3"/>
        <w:rPr>
          <w:rFonts w:asciiTheme="minorHAnsi" w:eastAsiaTheme="minorEastAsia" w:hAnsiTheme="minorHAnsi" w:cstheme="minorBidi"/>
          <w:kern w:val="2"/>
          <w:sz w:val="24"/>
          <w:szCs w:val="24"/>
          <w:lang w:eastAsia="ko-KR"/>
          <w14:ligatures w14:val="standardContextual"/>
        </w:rPr>
      </w:pPr>
      <w:r>
        <w:t>18.80</w:t>
      </w:r>
      <w:r>
        <w:rPr>
          <w:rFonts w:asciiTheme="minorHAnsi" w:eastAsiaTheme="minorEastAsia" w:hAnsiTheme="minorHAnsi" w:cstheme="minorBidi"/>
          <w:kern w:val="2"/>
          <w:sz w:val="24"/>
          <w:szCs w:val="24"/>
          <w:lang w:eastAsia="ko-KR"/>
          <w14:ligatures w14:val="standardContextual"/>
        </w:rPr>
        <w:tab/>
      </w:r>
      <w:r>
        <w:t>IVAS_Codec [IVAS_Codec]</w:t>
      </w:r>
      <w:r>
        <w:tab/>
      </w:r>
      <w:r>
        <w:fldChar w:fldCharType="begin"/>
      </w:r>
      <w:r>
        <w:instrText xml:space="preserve"> PAGEREF _Toc195648134 \h </w:instrText>
      </w:r>
      <w:r>
        <w:fldChar w:fldCharType="separate"/>
      </w:r>
      <w:r>
        <w:t>39</w:t>
      </w:r>
      <w:r>
        <w:fldChar w:fldCharType="end"/>
      </w:r>
    </w:p>
    <w:p w14:paraId="0B145CAA" w14:textId="4ABE11CF" w:rsidR="00515CD7" w:rsidRDefault="00515CD7">
      <w:pPr>
        <w:pStyle w:val="TOC3"/>
        <w:rPr>
          <w:rFonts w:asciiTheme="minorHAnsi" w:eastAsiaTheme="minorEastAsia" w:hAnsiTheme="minorHAnsi" w:cstheme="minorBidi"/>
          <w:kern w:val="2"/>
          <w:sz w:val="24"/>
          <w:szCs w:val="24"/>
          <w:lang w:eastAsia="ko-KR"/>
          <w14:ligatures w14:val="standardContextual"/>
        </w:rPr>
      </w:pPr>
      <w:r>
        <w:t>18.81</w:t>
      </w:r>
      <w:r>
        <w:rPr>
          <w:rFonts w:asciiTheme="minorHAnsi" w:eastAsiaTheme="minorEastAsia" w:hAnsiTheme="minorHAnsi" w:cstheme="minorBidi"/>
          <w:kern w:val="2"/>
          <w:sz w:val="24"/>
          <w:szCs w:val="24"/>
          <w:lang w:eastAsia="ko-KR"/>
          <w14:ligatures w14:val="standardContextual"/>
        </w:rPr>
        <w:tab/>
      </w:r>
      <w:r>
        <w:t>Update of conformance test specifications to Rel-18 [UEConTest_R18]</w:t>
      </w:r>
      <w:r>
        <w:tab/>
      </w:r>
      <w:r>
        <w:fldChar w:fldCharType="begin"/>
      </w:r>
      <w:r>
        <w:instrText xml:space="preserve"> PAGEREF _Toc195648135 \h </w:instrText>
      </w:r>
      <w:r>
        <w:fldChar w:fldCharType="separate"/>
      </w:r>
      <w:r>
        <w:t>39</w:t>
      </w:r>
      <w:r>
        <w:fldChar w:fldCharType="end"/>
      </w:r>
    </w:p>
    <w:p w14:paraId="273396FD" w14:textId="409453A2" w:rsidR="00515CD7" w:rsidRDefault="00515CD7">
      <w:pPr>
        <w:pStyle w:val="TOC3"/>
        <w:rPr>
          <w:rFonts w:asciiTheme="minorHAnsi" w:eastAsiaTheme="minorEastAsia" w:hAnsiTheme="minorHAnsi" w:cstheme="minorBidi"/>
          <w:kern w:val="2"/>
          <w:sz w:val="24"/>
          <w:szCs w:val="24"/>
          <w:lang w:eastAsia="ko-KR"/>
          <w14:ligatures w14:val="standardContextual"/>
        </w:rPr>
      </w:pPr>
      <w:r>
        <w:t>18.82</w:t>
      </w:r>
      <w:r>
        <w:rPr>
          <w:rFonts w:asciiTheme="minorHAnsi" w:eastAsiaTheme="minorEastAsia" w:hAnsiTheme="minorHAnsi" w:cstheme="minorBidi"/>
          <w:kern w:val="2"/>
          <w:sz w:val="24"/>
          <w:szCs w:val="24"/>
          <w:lang w:eastAsia="ko-KR"/>
          <w14:ligatures w14:val="standardContextual"/>
        </w:rPr>
        <w:tab/>
      </w:r>
      <w:r>
        <w:t>Test method of GBA_U Based APIs [TEST_GBA_U_APIs]</w:t>
      </w:r>
      <w:r>
        <w:tab/>
      </w:r>
      <w:r>
        <w:fldChar w:fldCharType="begin"/>
      </w:r>
      <w:r>
        <w:instrText xml:space="preserve"> PAGEREF _Toc195648136 \h </w:instrText>
      </w:r>
      <w:r>
        <w:fldChar w:fldCharType="separate"/>
      </w:r>
      <w:r>
        <w:t>39</w:t>
      </w:r>
      <w:r>
        <w:fldChar w:fldCharType="end"/>
      </w:r>
    </w:p>
    <w:p w14:paraId="0134285A" w14:textId="58F3CAC6" w:rsidR="00515CD7" w:rsidRDefault="00515CD7">
      <w:pPr>
        <w:pStyle w:val="TOC3"/>
        <w:rPr>
          <w:rFonts w:asciiTheme="minorHAnsi" w:eastAsiaTheme="minorEastAsia" w:hAnsiTheme="minorHAnsi" w:cstheme="minorBidi"/>
          <w:kern w:val="2"/>
          <w:sz w:val="24"/>
          <w:szCs w:val="24"/>
          <w:lang w:eastAsia="ko-KR"/>
          <w14:ligatures w14:val="standardContextual"/>
        </w:rPr>
      </w:pPr>
      <w:r>
        <w:t>18.83</w:t>
      </w:r>
      <w:r>
        <w:rPr>
          <w:rFonts w:asciiTheme="minorHAnsi" w:eastAsiaTheme="minorEastAsia" w:hAnsiTheme="minorHAnsi" w:cstheme="minorBidi"/>
          <w:kern w:val="2"/>
          <w:sz w:val="24"/>
          <w:szCs w:val="24"/>
          <w:lang w:eastAsia="ko-KR"/>
          <w14:ligatures w14:val="standardContextual"/>
        </w:rPr>
        <w:tab/>
      </w:r>
      <w:r>
        <w:t>UE conformance test for NB-IoT/eMTC Non-Terrestrial Networks in EPS [IoT_SAT_UEConTest]</w:t>
      </w:r>
      <w:r>
        <w:tab/>
      </w:r>
      <w:r>
        <w:fldChar w:fldCharType="begin"/>
      </w:r>
      <w:r>
        <w:instrText xml:space="preserve"> PAGEREF _Toc195648137 \h </w:instrText>
      </w:r>
      <w:r>
        <w:fldChar w:fldCharType="separate"/>
      </w:r>
      <w:r>
        <w:t>39</w:t>
      </w:r>
      <w:r>
        <w:fldChar w:fldCharType="end"/>
      </w:r>
    </w:p>
    <w:p w14:paraId="48FCC043" w14:textId="09407521" w:rsidR="00515CD7" w:rsidRDefault="00515CD7">
      <w:pPr>
        <w:pStyle w:val="TOC3"/>
        <w:rPr>
          <w:rFonts w:asciiTheme="minorHAnsi" w:eastAsiaTheme="minorEastAsia" w:hAnsiTheme="minorHAnsi" w:cstheme="minorBidi"/>
          <w:kern w:val="2"/>
          <w:sz w:val="24"/>
          <w:szCs w:val="24"/>
          <w:lang w:eastAsia="ko-KR"/>
          <w14:ligatures w14:val="standardContextual"/>
        </w:rPr>
      </w:pPr>
      <w:r>
        <w:t>18.84</w:t>
      </w:r>
      <w:r>
        <w:rPr>
          <w:rFonts w:asciiTheme="minorHAnsi" w:eastAsiaTheme="minorEastAsia" w:hAnsiTheme="minorHAnsi" w:cstheme="minorBidi"/>
          <w:kern w:val="2"/>
          <w:sz w:val="24"/>
          <w:szCs w:val="24"/>
          <w:lang w:eastAsia="ko-KR"/>
          <w14:ligatures w14:val="standardContextual"/>
        </w:rPr>
        <w:tab/>
      </w:r>
      <w:r>
        <w:t>Any other Rel-18 Work item or Study item</w:t>
      </w:r>
      <w:r>
        <w:tab/>
      </w:r>
      <w:r>
        <w:fldChar w:fldCharType="begin"/>
      </w:r>
      <w:r>
        <w:instrText xml:space="preserve"> PAGEREF _Toc195648138 \h </w:instrText>
      </w:r>
      <w:r>
        <w:fldChar w:fldCharType="separate"/>
      </w:r>
      <w:r>
        <w:t>39</w:t>
      </w:r>
      <w:r>
        <w:fldChar w:fldCharType="end"/>
      </w:r>
    </w:p>
    <w:p w14:paraId="2368B3B1" w14:textId="1FC89A16" w:rsidR="00515CD7" w:rsidRDefault="00515CD7">
      <w:pPr>
        <w:pStyle w:val="TOC2"/>
        <w:rPr>
          <w:rFonts w:asciiTheme="minorHAnsi" w:eastAsiaTheme="minorEastAsia" w:hAnsiTheme="minorHAnsi" w:cstheme="minorBidi"/>
          <w:kern w:val="2"/>
          <w:sz w:val="24"/>
          <w:szCs w:val="24"/>
          <w:lang w:eastAsia="ko-KR"/>
          <w14:ligatures w14:val="standardContextual"/>
        </w:rPr>
      </w:pPr>
      <w:r>
        <w:t>19</w:t>
      </w:r>
      <w:r>
        <w:rPr>
          <w:rFonts w:asciiTheme="minorHAnsi" w:eastAsiaTheme="minorEastAsia" w:hAnsiTheme="minorHAnsi" w:cstheme="minorBidi"/>
          <w:kern w:val="2"/>
          <w:sz w:val="24"/>
          <w:szCs w:val="24"/>
          <w:lang w:eastAsia="ko-KR"/>
          <w14:ligatures w14:val="standardContextual"/>
        </w:rPr>
        <w:tab/>
      </w:r>
      <w:r>
        <w:t>Release 19</w:t>
      </w:r>
      <w:r>
        <w:tab/>
      </w:r>
      <w:r>
        <w:fldChar w:fldCharType="begin"/>
      </w:r>
      <w:r>
        <w:instrText xml:space="preserve"> PAGEREF _Toc195648139 \h </w:instrText>
      </w:r>
      <w:r>
        <w:fldChar w:fldCharType="separate"/>
      </w:r>
      <w:r>
        <w:t>39</w:t>
      </w:r>
      <w:r>
        <w:fldChar w:fldCharType="end"/>
      </w:r>
    </w:p>
    <w:p w14:paraId="02C25B15" w14:textId="0AEA08E1" w:rsidR="00515CD7" w:rsidRDefault="00515CD7">
      <w:pPr>
        <w:pStyle w:val="TOC3"/>
        <w:rPr>
          <w:rFonts w:asciiTheme="minorHAnsi" w:eastAsiaTheme="minorEastAsia" w:hAnsiTheme="minorHAnsi" w:cstheme="minorBidi"/>
          <w:kern w:val="2"/>
          <w:sz w:val="24"/>
          <w:szCs w:val="24"/>
          <w:lang w:eastAsia="ko-KR"/>
          <w14:ligatures w14:val="standardContextual"/>
        </w:rPr>
      </w:pPr>
      <w:r>
        <w:t>19.1</w:t>
      </w:r>
      <w:r>
        <w:rPr>
          <w:rFonts w:asciiTheme="minorHAnsi" w:eastAsiaTheme="minorEastAsia" w:hAnsiTheme="minorHAnsi" w:cstheme="minorBidi"/>
          <w:kern w:val="2"/>
          <w:sz w:val="24"/>
          <w:szCs w:val="24"/>
          <w:lang w:eastAsia="ko-KR"/>
          <w14:ligatures w14:val="standardContextual"/>
        </w:rPr>
        <w:tab/>
      </w:r>
      <w:r>
        <w:t>Rel-19 work planning</w:t>
      </w:r>
      <w:r>
        <w:tab/>
      </w:r>
      <w:r>
        <w:fldChar w:fldCharType="begin"/>
      </w:r>
      <w:r>
        <w:instrText xml:space="preserve"> PAGEREF _Toc195648140 \h </w:instrText>
      </w:r>
      <w:r>
        <w:fldChar w:fldCharType="separate"/>
      </w:r>
      <w:r>
        <w:t>39</w:t>
      </w:r>
      <w:r>
        <w:fldChar w:fldCharType="end"/>
      </w:r>
    </w:p>
    <w:p w14:paraId="752CD692" w14:textId="0A6BE0ED" w:rsidR="00515CD7" w:rsidRDefault="00515CD7">
      <w:pPr>
        <w:pStyle w:val="TOC3"/>
        <w:rPr>
          <w:rFonts w:asciiTheme="minorHAnsi" w:eastAsiaTheme="minorEastAsia" w:hAnsiTheme="minorHAnsi" w:cstheme="minorBidi"/>
          <w:kern w:val="2"/>
          <w:sz w:val="24"/>
          <w:szCs w:val="24"/>
          <w:lang w:eastAsia="ko-KR"/>
          <w14:ligatures w14:val="standardContextual"/>
        </w:rPr>
      </w:pPr>
      <w:r>
        <w:t>19.2</w:t>
      </w:r>
      <w:r>
        <w:rPr>
          <w:rFonts w:asciiTheme="minorHAnsi" w:eastAsiaTheme="minorEastAsia" w:hAnsiTheme="minorHAnsi" w:cstheme="minorBidi"/>
          <w:kern w:val="2"/>
          <w:sz w:val="24"/>
          <w:szCs w:val="24"/>
          <w:lang w:eastAsia="ko-KR"/>
          <w14:ligatures w14:val="standardContextual"/>
        </w:rPr>
        <w:tab/>
      </w:r>
      <w:r>
        <w:t>New WIDs/SIDs for Rel-19</w:t>
      </w:r>
      <w:r>
        <w:tab/>
      </w:r>
      <w:r>
        <w:fldChar w:fldCharType="begin"/>
      </w:r>
      <w:r>
        <w:instrText xml:space="preserve"> PAGEREF _Toc195648141 \h </w:instrText>
      </w:r>
      <w:r>
        <w:fldChar w:fldCharType="separate"/>
      </w:r>
      <w:r>
        <w:t>40</w:t>
      </w:r>
      <w:r>
        <w:fldChar w:fldCharType="end"/>
      </w:r>
    </w:p>
    <w:p w14:paraId="543083BE" w14:textId="51B61F8D" w:rsidR="00515CD7" w:rsidRDefault="00515CD7">
      <w:pPr>
        <w:pStyle w:val="TOC3"/>
        <w:rPr>
          <w:rFonts w:asciiTheme="minorHAnsi" w:eastAsiaTheme="minorEastAsia" w:hAnsiTheme="minorHAnsi" w:cstheme="minorBidi"/>
          <w:kern w:val="2"/>
          <w:sz w:val="24"/>
          <w:szCs w:val="24"/>
          <w:lang w:eastAsia="ko-KR"/>
          <w14:ligatures w14:val="standardContextual"/>
        </w:rPr>
      </w:pPr>
      <w:r>
        <w:t>19.3</w:t>
      </w:r>
      <w:r>
        <w:rPr>
          <w:rFonts w:asciiTheme="minorHAnsi" w:eastAsiaTheme="minorEastAsia" w:hAnsiTheme="minorHAnsi" w:cstheme="minorBidi"/>
          <w:kern w:val="2"/>
          <w:sz w:val="24"/>
          <w:szCs w:val="24"/>
          <w:lang w:eastAsia="ko-KR"/>
          <w14:ligatures w14:val="standardContextual"/>
        </w:rPr>
        <w:tab/>
      </w:r>
      <w:r>
        <w:t>Revised WIDs/SIDs for Rel-19</w:t>
      </w:r>
      <w:r>
        <w:tab/>
      </w:r>
      <w:r>
        <w:fldChar w:fldCharType="begin"/>
      </w:r>
      <w:r>
        <w:instrText xml:space="preserve"> PAGEREF _Toc195648142 \h </w:instrText>
      </w:r>
      <w:r>
        <w:fldChar w:fldCharType="separate"/>
      </w:r>
      <w:r>
        <w:t>41</w:t>
      </w:r>
      <w:r>
        <w:fldChar w:fldCharType="end"/>
      </w:r>
    </w:p>
    <w:p w14:paraId="643B05BC" w14:textId="685898A2" w:rsidR="00515CD7" w:rsidRDefault="00515CD7">
      <w:pPr>
        <w:pStyle w:val="TOC3"/>
        <w:rPr>
          <w:rFonts w:asciiTheme="minorHAnsi" w:eastAsiaTheme="minorEastAsia" w:hAnsiTheme="minorHAnsi" w:cstheme="minorBidi"/>
          <w:kern w:val="2"/>
          <w:sz w:val="24"/>
          <w:szCs w:val="24"/>
          <w:lang w:eastAsia="ko-KR"/>
          <w14:ligatures w14:val="standardContextual"/>
        </w:rPr>
      </w:pPr>
      <w:r>
        <w:t>19.4</w:t>
      </w:r>
      <w:r>
        <w:rPr>
          <w:rFonts w:asciiTheme="minorHAnsi" w:eastAsiaTheme="minorEastAsia" w:hAnsiTheme="minorHAnsi" w:cstheme="minorBidi"/>
          <w:kern w:val="2"/>
          <w:sz w:val="24"/>
          <w:szCs w:val="24"/>
          <w:lang w:eastAsia="ko-KR"/>
          <w14:ligatures w14:val="standardContextual"/>
        </w:rPr>
        <w:tab/>
      </w:r>
      <w:r>
        <w:t>TEI19 [TEI19]</w:t>
      </w:r>
      <w:r>
        <w:tab/>
      </w:r>
      <w:r>
        <w:fldChar w:fldCharType="begin"/>
      </w:r>
      <w:r>
        <w:instrText xml:space="preserve"> PAGEREF _Toc195648143 \h </w:instrText>
      </w:r>
      <w:r>
        <w:fldChar w:fldCharType="separate"/>
      </w:r>
      <w:r>
        <w:t>44</w:t>
      </w:r>
      <w:r>
        <w:fldChar w:fldCharType="end"/>
      </w:r>
    </w:p>
    <w:p w14:paraId="4757E4D9" w14:textId="6483D5D2" w:rsidR="00515CD7" w:rsidRDefault="00515CD7">
      <w:pPr>
        <w:pStyle w:val="TOC4"/>
        <w:rPr>
          <w:rFonts w:asciiTheme="minorHAnsi" w:eastAsiaTheme="minorEastAsia" w:hAnsiTheme="minorHAnsi" w:cstheme="minorBidi"/>
          <w:kern w:val="2"/>
          <w:sz w:val="24"/>
          <w:szCs w:val="24"/>
          <w:lang w:eastAsia="ko-KR"/>
          <w14:ligatures w14:val="standardContextual"/>
        </w:rPr>
      </w:pPr>
      <w:r>
        <w:t>19.4.1</w:t>
      </w:r>
      <w:r>
        <w:rPr>
          <w:rFonts w:asciiTheme="minorHAnsi" w:eastAsiaTheme="minorEastAsia" w:hAnsiTheme="minorHAnsi" w:cstheme="minorBidi"/>
          <w:kern w:val="2"/>
          <w:sz w:val="24"/>
          <w:szCs w:val="24"/>
          <w:lang w:eastAsia="ko-KR"/>
          <w14:ligatures w14:val="standardContextual"/>
        </w:rPr>
        <w:tab/>
      </w:r>
      <w:r>
        <w:t>TEI19 for IMS/CS</w:t>
      </w:r>
      <w:r>
        <w:tab/>
      </w:r>
      <w:r>
        <w:fldChar w:fldCharType="begin"/>
      </w:r>
      <w:r>
        <w:instrText xml:space="preserve"> PAGEREF _Toc195648144 \h </w:instrText>
      </w:r>
      <w:r>
        <w:fldChar w:fldCharType="separate"/>
      </w:r>
      <w:r>
        <w:t>44</w:t>
      </w:r>
      <w:r>
        <w:fldChar w:fldCharType="end"/>
      </w:r>
    </w:p>
    <w:p w14:paraId="11F333B9" w14:textId="45B38697" w:rsidR="00515CD7" w:rsidRDefault="00515CD7">
      <w:pPr>
        <w:pStyle w:val="TOC4"/>
        <w:rPr>
          <w:rFonts w:asciiTheme="minorHAnsi" w:eastAsiaTheme="minorEastAsia" w:hAnsiTheme="minorHAnsi" w:cstheme="minorBidi"/>
          <w:kern w:val="2"/>
          <w:sz w:val="24"/>
          <w:szCs w:val="24"/>
          <w:lang w:eastAsia="ko-KR"/>
          <w14:ligatures w14:val="standardContextual"/>
        </w:rPr>
      </w:pPr>
      <w:r>
        <w:t>19.4.2</w:t>
      </w:r>
      <w:r>
        <w:rPr>
          <w:rFonts w:asciiTheme="minorHAnsi" w:eastAsiaTheme="minorEastAsia" w:hAnsiTheme="minorHAnsi" w:cstheme="minorBidi"/>
          <w:kern w:val="2"/>
          <w:sz w:val="24"/>
          <w:szCs w:val="24"/>
          <w:lang w:eastAsia="ko-KR"/>
          <w14:ligatures w14:val="standardContextual"/>
        </w:rPr>
        <w:tab/>
      </w:r>
      <w:r>
        <w:t>TEI19 for Packet Core</w:t>
      </w:r>
      <w:r>
        <w:tab/>
      </w:r>
      <w:r>
        <w:fldChar w:fldCharType="begin"/>
      </w:r>
      <w:r>
        <w:instrText xml:space="preserve"> PAGEREF _Toc195648145 \h </w:instrText>
      </w:r>
      <w:r>
        <w:fldChar w:fldCharType="separate"/>
      </w:r>
      <w:r>
        <w:t>44</w:t>
      </w:r>
      <w:r>
        <w:fldChar w:fldCharType="end"/>
      </w:r>
    </w:p>
    <w:p w14:paraId="3A140059" w14:textId="45291490" w:rsidR="00515CD7" w:rsidRDefault="00515CD7">
      <w:pPr>
        <w:pStyle w:val="TOC3"/>
        <w:rPr>
          <w:rFonts w:asciiTheme="minorHAnsi" w:eastAsiaTheme="minorEastAsia" w:hAnsiTheme="minorHAnsi" w:cstheme="minorBidi"/>
          <w:kern w:val="2"/>
          <w:sz w:val="24"/>
          <w:szCs w:val="24"/>
          <w:lang w:eastAsia="ko-KR"/>
          <w14:ligatures w14:val="standardContextual"/>
        </w:rPr>
      </w:pPr>
      <w:r>
        <w:t>19.5</w:t>
      </w:r>
      <w:r>
        <w:rPr>
          <w:rFonts w:asciiTheme="minorHAnsi" w:eastAsiaTheme="minorEastAsia" w:hAnsiTheme="minorHAnsi" w:cstheme="minorBidi"/>
          <w:kern w:val="2"/>
          <w:sz w:val="24"/>
          <w:szCs w:val="24"/>
          <w:lang w:eastAsia="ko-KR"/>
          <w14:ligatures w14:val="standardContextual"/>
        </w:rPr>
        <w:tab/>
      </w:r>
      <w:r>
        <w:t>CT Aspects on Minimize the Number of Policy Associations [TEI19_MINPA]</w:t>
      </w:r>
      <w:r>
        <w:tab/>
      </w:r>
      <w:r>
        <w:fldChar w:fldCharType="begin"/>
      </w:r>
      <w:r>
        <w:instrText xml:space="preserve"> PAGEREF _Toc195648146 \h </w:instrText>
      </w:r>
      <w:r>
        <w:fldChar w:fldCharType="separate"/>
      </w:r>
      <w:r>
        <w:t>60</w:t>
      </w:r>
      <w:r>
        <w:fldChar w:fldCharType="end"/>
      </w:r>
    </w:p>
    <w:p w14:paraId="2C5E1C64" w14:textId="7876E706" w:rsidR="00515CD7" w:rsidRDefault="00515CD7">
      <w:pPr>
        <w:pStyle w:val="TOC3"/>
        <w:rPr>
          <w:rFonts w:asciiTheme="minorHAnsi" w:eastAsiaTheme="minorEastAsia" w:hAnsiTheme="minorHAnsi" w:cstheme="minorBidi"/>
          <w:kern w:val="2"/>
          <w:sz w:val="24"/>
          <w:szCs w:val="24"/>
          <w:lang w:eastAsia="ko-KR"/>
          <w14:ligatures w14:val="standardContextual"/>
        </w:rPr>
      </w:pPr>
      <w:r>
        <w:t>19.6</w:t>
      </w:r>
      <w:r>
        <w:rPr>
          <w:rFonts w:asciiTheme="minorHAnsi" w:eastAsiaTheme="minorEastAsia" w:hAnsiTheme="minorHAnsi" w:cstheme="minorBidi"/>
          <w:kern w:val="2"/>
          <w:sz w:val="24"/>
          <w:szCs w:val="24"/>
          <w:lang w:eastAsia="ko-KR"/>
          <w14:ligatures w14:val="standardContextual"/>
        </w:rPr>
        <w:tab/>
      </w:r>
      <w:r>
        <w:t>CT aspects of Enhancing Parameter Provisioning with static UE IP address and UP security policy [TEI19_IP_SP_EXP]</w:t>
      </w:r>
      <w:r>
        <w:tab/>
      </w:r>
      <w:r>
        <w:fldChar w:fldCharType="begin"/>
      </w:r>
      <w:r>
        <w:instrText xml:space="preserve"> PAGEREF _Toc195648147 \h </w:instrText>
      </w:r>
      <w:r>
        <w:fldChar w:fldCharType="separate"/>
      </w:r>
      <w:r>
        <w:t>60</w:t>
      </w:r>
      <w:r>
        <w:fldChar w:fldCharType="end"/>
      </w:r>
    </w:p>
    <w:p w14:paraId="3173FBCD" w14:textId="33E4582D" w:rsidR="00515CD7" w:rsidRDefault="00515CD7">
      <w:pPr>
        <w:pStyle w:val="TOC3"/>
        <w:rPr>
          <w:rFonts w:asciiTheme="minorHAnsi" w:eastAsiaTheme="minorEastAsia" w:hAnsiTheme="minorHAnsi" w:cstheme="minorBidi"/>
          <w:kern w:val="2"/>
          <w:sz w:val="24"/>
          <w:szCs w:val="24"/>
          <w:lang w:eastAsia="ko-KR"/>
          <w14:ligatures w14:val="standardContextual"/>
        </w:rPr>
      </w:pPr>
      <w:r>
        <w:t>19.7</w:t>
      </w:r>
      <w:r>
        <w:rPr>
          <w:rFonts w:asciiTheme="minorHAnsi" w:eastAsiaTheme="minorEastAsia" w:hAnsiTheme="minorHAnsi" w:cstheme="minorBidi"/>
          <w:kern w:val="2"/>
          <w:sz w:val="24"/>
          <w:szCs w:val="24"/>
          <w:lang w:eastAsia="ko-KR"/>
          <w14:ligatures w14:val="standardContextual"/>
        </w:rPr>
        <w:tab/>
      </w:r>
      <w:r>
        <w:t>CT aspects of Providing per-subscriber VLAN instructions from UDM and DN-AAA [TEI19_VLANSUB]</w:t>
      </w:r>
      <w:r>
        <w:tab/>
      </w:r>
      <w:r>
        <w:fldChar w:fldCharType="begin"/>
      </w:r>
      <w:r>
        <w:instrText xml:space="preserve"> PAGEREF _Toc195648148 \h </w:instrText>
      </w:r>
      <w:r>
        <w:fldChar w:fldCharType="separate"/>
      </w:r>
      <w:r>
        <w:t>60</w:t>
      </w:r>
      <w:r>
        <w:fldChar w:fldCharType="end"/>
      </w:r>
    </w:p>
    <w:p w14:paraId="498FA849" w14:textId="64874794" w:rsidR="00515CD7" w:rsidRDefault="00515CD7">
      <w:pPr>
        <w:pStyle w:val="TOC3"/>
        <w:rPr>
          <w:rFonts w:asciiTheme="minorHAnsi" w:eastAsiaTheme="minorEastAsia" w:hAnsiTheme="minorHAnsi" w:cstheme="minorBidi"/>
          <w:kern w:val="2"/>
          <w:sz w:val="24"/>
          <w:szCs w:val="24"/>
          <w:lang w:eastAsia="ko-KR"/>
          <w14:ligatures w14:val="standardContextual"/>
        </w:rPr>
      </w:pPr>
      <w:r>
        <w:t>19.8</w:t>
      </w:r>
      <w:r>
        <w:rPr>
          <w:rFonts w:asciiTheme="minorHAnsi" w:eastAsiaTheme="minorEastAsia" w:hAnsiTheme="minorHAnsi" w:cstheme="minorBidi"/>
          <w:kern w:val="2"/>
          <w:sz w:val="24"/>
          <w:szCs w:val="24"/>
          <w:lang w:eastAsia="ko-KR"/>
          <w14:ligatures w14:val="standardContextual"/>
        </w:rPr>
        <w:tab/>
      </w:r>
      <w:r>
        <w:t>CT Aspects of Application Layer Support for Uncrewed Aerial Systems (UAS), Phase 3 [UASAPP_Ph3]</w:t>
      </w:r>
      <w:r>
        <w:tab/>
      </w:r>
      <w:r>
        <w:fldChar w:fldCharType="begin"/>
      </w:r>
      <w:r>
        <w:instrText xml:space="preserve"> PAGEREF _Toc195648149 \h </w:instrText>
      </w:r>
      <w:r>
        <w:fldChar w:fldCharType="separate"/>
      </w:r>
      <w:r>
        <w:t>61</w:t>
      </w:r>
      <w:r>
        <w:fldChar w:fldCharType="end"/>
      </w:r>
    </w:p>
    <w:p w14:paraId="2737D6EE" w14:textId="5B0CC3B2" w:rsidR="00515CD7" w:rsidRDefault="00515CD7">
      <w:pPr>
        <w:pStyle w:val="TOC3"/>
        <w:rPr>
          <w:rFonts w:asciiTheme="minorHAnsi" w:eastAsiaTheme="minorEastAsia" w:hAnsiTheme="minorHAnsi" w:cstheme="minorBidi"/>
          <w:kern w:val="2"/>
          <w:sz w:val="24"/>
          <w:szCs w:val="24"/>
          <w:lang w:eastAsia="ko-KR"/>
          <w14:ligatures w14:val="standardContextual"/>
        </w:rPr>
      </w:pPr>
      <w:r>
        <w:t>19.9</w:t>
      </w:r>
      <w:r>
        <w:rPr>
          <w:rFonts w:asciiTheme="minorHAnsi" w:eastAsiaTheme="minorEastAsia" w:hAnsiTheme="minorHAnsi" w:cstheme="minorBidi"/>
          <w:kern w:val="2"/>
          <w:sz w:val="24"/>
          <w:szCs w:val="24"/>
          <w:lang w:eastAsia="ko-KR"/>
          <w14:ligatures w14:val="standardContextual"/>
        </w:rPr>
        <w:tab/>
      </w:r>
      <w:r>
        <w:t>CT aspects for Enabling Edge Applications Phase 3 [EDGEAPP_Ph3]</w:t>
      </w:r>
      <w:r>
        <w:tab/>
      </w:r>
      <w:r>
        <w:fldChar w:fldCharType="begin"/>
      </w:r>
      <w:r>
        <w:instrText xml:space="preserve"> PAGEREF _Toc195648150 \h </w:instrText>
      </w:r>
      <w:r>
        <w:fldChar w:fldCharType="separate"/>
      </w:r>
      <w:r>
        <w:t>62</w:t>
      </w:r>
      <w:r>
        <w:fldChar w:fldCharType="end"/>
      </w:r>
    </w:p>
    <w:p w14:paraId="243D3D35" w14:textId="2B9DDBAB" w:rsidR="00515CD7" w:rsidRDefault="00515CD7">
      <w:pPr>
        <w:pStyle w:val="TOC3"/>
        <w:rPr>
          <w:rFonts w:asciiTheme="minorHAnsi" w:eastAsiaTheme="minorEastAsia" w:hAnsiTheme="minorHAnsi" w:cstheme="minorBidi"/>
          <w:kern w:val="2"/>
          <w:sz w:val="24"/>
          <w:szCs w:val="24"/>
          <w:lang w:eastAsia="ko-KR"/>
          <w14:ligatures w14:val="standardContextual"/>
        </w:rPr>
      </w:pPr>
      <w:r>
        <w:t>19.10</w:t>
      </w:r>
      <w:r>
        <w:rPr>
          <w:rFonts w:asciiTheme="minorHAnsi" w:eastAsiaTheme="minorEastAsia" w:hAnsiTheme="minorHAnsi" w:cstheme="minorBidi"/>
          <w:kern w:val="2"/>
          <w:sz w:val="24"/>
          <w:szCs w:val="24"/>
          <w:lang w:eastAsia="ko-KR"/>
          <w14:ligatures w14:val="standardContextual"/>
        </w:rPr>
        <w:tab/>
      </w:r>
      <w:r>
        <w:t>Service Based Interface Protocol Improvements Release 19 [SBIProtoc19]</w:t>
      </w:r>
      <w:r>
        <w:tab/>
      </w:r>
      <w:r>
        <w:fldChar w:fldCharType="begin"/>
      </w:r>
      <w:r>
        <w:instrText xml:space="preserve"> PAGEREF _Toc195648151 \h </w:instrText>
      </w:r>
      <w:r>
        <w:fldChar w:fldCharType="separate"/>
      </w:r>
      <w:r>
        <w:t>65</w:t>
      </w:r>
      <w:r>
        <w:fldChar w:fldCharType="end"/>
      </w:r>
    </w:p>
    <w:p w14:paraId="5C61DE70" w14:textId="1F91CC7A" w:rsidR="00515CD7" w:rsidRDefault="00515CD7">
      <w:pPr>
        <w:pStyle w:val="TOC3"/>
        <w:rPr>
          <w:rFonts w:asciiTheme="minorHAnsi" w:eastAsiaTheme="minorEastAsia" w:hAnsiTheme="minorHAnsi" w:cstheme="minorBidi"/>
          <w:kern w:val="2"/>
          <w:sz w:val="24"/>
          <w:szCs w:val="24"/>
          <w:lang w:eastAsia="ko-KR"/>
          <w14:ligatures w14:val="standardContextual"/>
        </w:rPr>
      </w:pPr>
      <w:r>
        <w:t>19.11</w:t>
      </w:r>
      <w:r>
        <w:rPr>
          <w:rFonts w:asciiTheme="minorHAnsi" w:eastAsiaTheme="minorEastAsia" w:hAnsiTheme="minorHAnsi" w:cstheme="minorBidi"/>
          <w:kern w:val="2"/>
          <w:sz w:val="24"/>
          <w:szCs w:val="24"/>
          <w:lang w:eastAsia="ko-KR"/>
          <w14:ligatures w14:val="standardContextual"/>
        </w:rPr>
        <w:tab/>
      </w:r>
      <w:r>
        <w:t>Subscriber Data Migration [SUBDMIG]</w:t>
      </w:r>
      <w:r>
        <w:tab/>
      </w:r>
      <w:r>
        <w:fldChar w:fldCharType="begin"/>
      </w:r>
      <w:r>
        <w:instrText xml:space="preserve"> PAGEREF _Toc195648152 \h </w:instrText>
      </w:r>
      <w:r>
        <w:fldChar w:fldCharType="separate"/>
      </w:r>
      <w:r>
        <w:t>70</w:t>
      </w:r>
      <w:r>
        <w:fldChar w:fldCharType="end"/>
      </w:r>
    </w:p>
    <w:p w14:paraId="319F53C4" w14:textId="38887D45" w:rsidR="00515CD7" w:rsidRDefault="00515CD7">
      <w:pPr>
        <w:pStyle w:val="TOC3"/>
        <w:rPr>
          <w:rFonts w:asciiTheme="minorHAnsi" w:eastAsiaTheme="minorEastAsia" w:hAnsiTheme="minorHAnsi" w:cstheme="minorBidi"/>
          <w:kern w:val="2"/>
          <w:sz w:val="24"/>
          <w:szCs w:val="24"/>
          <w:lang w:eastAsia="ko-KR"/>
          <w14:ligatures w14:val="standardContextual"/>
        </w:rPr>
      </w:pPr>
      <w:r>
        <w:t>19.12</w:t>
      </w:r>
      <w:r>
        <w:rPr>
          <w:rFonts w:asciiTheme="minorHAnsi" w:eastAsiaTheme="minorEastAsia" w:hAnsiTheme="minorHAnsi" w:cstheme="minorBidi"/>
          <w:kern w:val="2"/>
          <w:sz w:val="24"/>
          <w:szCs w:val="24"/>
          <w:lang w:eastAsia="ko-KR"/>
          <w14:ligatures w14:val="standardContextual"/>
        </w:rPr>
        <w:tab/>
      </w:r>
      <w:r>
        <w:t>Rel-19 Enhancements of 3GPP Northbound and Application Layer Interfaces and APIs [NBI19]</w:t>
      </w:r>
      <w:r>
        <w:tab/>
      </w:r>
      <w:r>
        <w:fldChar w:fldCharType="begin"/>
      </w:r>
      <w:r>
        <w:instrText xml:space="preserve"> PAGEREF _Toc195648153 \h </w:instrText>
      </w:r>
      <w:r>
        <w:fldChar w:fldCharType="separate"/>
      </w:r>
      <w:r>
        <w:t>70</w:t>
      </w:r>
      <w:r>
        <w:fldChar w:fldCharType="end"/>
      </w:r>
    </w:p>
    <w:p w14:paraId="485D6151" w14:textId="3A5E0110" w:rsidR="00515CD7" w:rsidRDefault="00515CD7">
      <w:pPr>
        <w:pStyle w:val="TOC3"/>
        <w:rPr>
          <w:rFonts w:asciiTheme="minorHAnsi" w:eastAsiaTheme="minorEastAsia" w:hAnsiTheme="minorHAnsi" w:cstheme="minorBidi"/>
          <w:kern w:val="2"/>
          <w:sz w:val="24"/>
          <w:szCs w:val="24"/>
          <w:lang w:eastAsia="ko-KR"/>
          <w14:ligatures w14:val="standardContextual"/>
        </w:rPr>
      </w:pPr>
      <w:r>
        <w:t>19.13</w:t>
      </w:r>
      <w:r>
        <w:rPr>
          <w:rFonts w:asciiTheme="minorHAnsi" w:eastAsiaTheme="minorEastAsia" w:hAnsiTheme="minorHAnsi" w:cstheme="minorBidi"/>
          <w:kern w:val="2"/>
          <w:sz w:val="24"/>
          <w:szCs w:val="24"/>
          <w:lang w:eastAsia="ko-KR"/>
          <w14:ligatures w14:val="standardContextual"/>
        </w:rPr>
        <w:tab/>
      </w:r>
      <w:r>
        <w:t>IMS Stage-3 IETF Protocol Alignment [IMSProtoc19]</w:t>
      </w:r>
      <w:r>
        <w:tab/>
      </w:r>
      <w:r>
        <w:fldChar w:fldCharType="begin"/>
      </w:r>
      <w:r>
        <w:instrText xml:space="preserve"> PAGEREF _Toc195648154 \h </w:instrText>
      </w:r>
      <w:r>
        <w:fldChar w:fldCharType="separate"/>
      </w:r>
      <w:r>
        <w:t>76</w:t>
      </w:r>
      <w:r>
        <w:fldChar w:fldCharType="end"/>
      </w:r>
    </w:p>
    <w:p w14:paraId="416B3578" w14:textId="04B78331" w:rsidR="00515CD7" w:rsidRDefault="00515CD7">
      <w:pPr>
        <w:pStyle w:val="TOC3"/>
        <w:rPr>
          <w:rFonts w:asciiTheme="minorHAnsi" w:eastAsiaTheme="minorEastAsia" w:hAnsiTheme="minorHAnsi" w:cstheme="minorBidi"/>
          <w:kern w:val="2"/>
          <w:sz w:val="24"/>
          <w:szCs w:val="24"/>
          <w:lang w:eastAsia="ko-KR"/>
          <w14:ligatures w14:val="standardContextual"/>
        </w:rPr>
      </w:pPr>
      <w:r>
        <w:t>19.14</w:t>
      </w:r>
      <w:r>
        <w:rPr>
          <w:rFonts w:asciiTheme="minorHAnsi" w:eastAsiaTheme="minorEastAsia" w:hAnsiTheme="minorHAnsi" w:cstheme="minorBidi"/>
          <w:kern w:val="2"/>
          <w:sz w:val="24"/>
          <w:szCs w:val="24"/>
          <w:lang w:eastAsia="ko-KR"/>
          <w14:ligatures w14:val="standardContextual"/>
        </w:rPr>
        <w:tab/>
      </w:r>
      <w:r>
        <w:t>Protocol enhancements for Mission Critical Services [MCProtoc19]</w:t>
      </w:r>
      <w:r>
        <w:tab/>
      </w:r>
      <w:r>
        <w:fldChar w:fldCharType="begin"/>
      </w:r>
      <w:r>
        <w:instrText xml:space="preserve"> PAGEREF _Toc195648155 \h </w:instrText>
      </w:r>
      <w:r>
        <w:fldChar w:fldCharType="separate"/>
      </w:r>
      <w:r>
        <w:t>76</w:t>
      </w:r>
      <w:r>
        <w:fldChar w:fldCharType="end"/>
      </w:r>
    </w:p>
    <w:p w14:paraId="48EF1CA7" w14:textId="6BDCD981" w:rsidR="00515CD7" w:rsidRDefault="00515CD7">
      <w:pPr>
        <w:pStyle w:val="TOC3"/>
        <w:rPr>
          <w:rFonts w:asciiTheme="minorHAnsi" w:eastAsiaTheme="minorEastAsia" w:hAnsiTheme="minorHAnsi" w:cstheme="minorBidi"/>
          <w:kern w:val="2"/>
          <w:sz w:val="24"/>
          <w:szCs w:val="24"/>
          <w:lang w:eastAsia="ko-KR"/>
          <w14:ligatures w14:val="standardContextual"/>
        </w:rPr>
      </w:pPr>
      <w:r>
        <w:t>19.15</w:t>
      </w:r>
      <w:r>
        <w:rPr>
          <w:rFonts w:asciiTheme="minorHAnsi" w:eastAsiaTheme="minorEastAsia" w:hAnsiTheme="minorHAnsi" w:cstheme="minorBidi"/>
          <w:kern w:val="2"/>
          <w:sz w:val="24"/>
          <w:szCs w:val="24"/>
          <w:lang w:eastAsia="ko-KR"/>
          <w14:ligatures w14:val="standardContextual"/>
        </w:rPr>
        <w:tab/>
      </w:r>
      <w:r>
        <w:t>Enhancement of controlling RAT utilization [ECRATU]</w:t>
      </w:r>
      <w:r>
        <w:tab/>
      </w:r>
      <w:r>
        <w:fldChar w:fldCharType="begin"/>
      </w:r>
      <w:r>
        <w:instrText xml:space="preserve"> PAGEREF _Toc195648156 \h </w:instrText>
      </w:r>
      <w:r>
        <w:fldChar w:fldCharType="separate"/>
      </w:r>
      <w:r>
        <w:t>76</w:t>
      </w:r>
      <w:r>
        <w:fldChar w:fldCharType="end"/>
      </w:r>
    </w:p>
    <w:p w14:paraId="182B0744" w14:textId="0D18037E" w:rsidR="00515CD7" w:rsidRDefault="00515CD7">
      <w:pPr>
        <w:pStyle w:val="TOC3"/>
        <w:rPr>
          <w:rFonts w:asciiTheme="minorHAnsi" w:eastAsiaTheme="minorEastAsia" w:hAnsiTheme="minorHAnsi" w:cstheme="minorBidi"/>
          <w:kern w:val="2"/>
          <w:sz w:val="24"/>
          <w:szCs w:val="24"/>
          <w:lang w:eastAsia="ko-KR"/>
          <w14:ligatures w14:val="standardContextual"/>
        </w:rPr>
      </w:pPr>
      <w:r>
        <w:t>19.16</w:t>
      </w:r>
      <w:r>
        <w:rPr>
          <w:rFonts w:asciiTheme="minorHAnsi" w:eastAsiaTheme="minorEastAsia" w:hAnsiTheme="minorHAnsi" w:cstheme="minorBidi"/>
          <w:kern w:val="2"/>
          <w:sz w:val="24"/>
          <w:szCs w:val="24"/>
          <w:lang w:eastAsia="ko-KR"/>
          <w14:ligatures w14:val="standardContextual"/>
        </w:rPr>
        <w:tab/>
      </w:r>
      <w:r>
        <w:t>Enhanced Mission Critical Location Management [enhMCLoc]</w:t>
      </w:r>
      <w:r>
        <w:tab/>
      </w:r>
      <w:r>
        <w:fldChar w:fldCharType="begin"/>
      </w:r>
      <w:r>
        <w:instrText xml:space="preserve"> PAGEREF _Toc195648157 \h </w:instrText>
      </w:r>
      <w:r>
        <w:fldChar w:fldCharType="separate"/>
      </w:r>
      <w:r>
        <w:t>76</w:t>
      </w:r>
      <w:r>
        <w:fldChar w:fldCharType="end"/>
      </w:r>
    </w:p>
    <w:p w14:paraId="45C271F4" w14:textId="78C69245" w:rsidR="00515CD7" w:rsidRDefault="00515CD7">
      <w:pPr>
        <w:pStyle w:val="TOC3"/>
        <w:rPr>
          <w:rFonts w:asciiTheme="minorHAnsi" w:eastAsiaTheme="minorEastAsia" w:hAnsiTheme="minorHAnsi" w:cstheme="minorBidi"/>
          <w:kern w:val="2"/>
          <w:sz w:val="24"/>
          <w:szCs w:val="24"/>
          <w:lang w:eastAsia="ko-KR"/>
          <w14:ligatures w14:val="standardContextual"/>
        </w:rPr>
      </w:pPr>
      <w:r>
        <w:t>19.17</w:t>
      </w:r>
      <w:r>
        <w:rPr>
          <w:rFonts w:asciiTheme="minorHAnsi" w:eastAsiaTheme="minorEastAsia" w:hAnsiTheme="minorHAnsi" w:cstheme="minorBidi"/>
          <w:kern w:val="2"/>
          <w:sz w:val="24"/>
          <w:szCs w:val="24"/>
          <w:lang w:eastAsia="ko-KR"/>
          <w14:ligatures w14:val="standardContextual"/>
        </w:rPr>
        <w:tab/>
      </w:r>
      <w:r>
        <w:t>Stage-3 5GS NAS protocol development 19 general aspects [5GProtoc19]</w:t>
      </w:r>
      <w:r>
        <w:tab/>
      </w:r>
      <w:r>
        <w:fldChar w:fldCharType="begin"/>
      </w:r>
      <w:r>
        <w:instrText xml:space="preserve"> PAGEREF _Toc195648158 \h </w:instrText>
      </w:r>
      <w:r>
        <w:fldChar w:fldCharType="separate"/>
      </w:r>
      <w:r>
        <w:t>76</w:t>
      </w:r>
      <w:r>
        <w:fldChar w:fldCharType="end"/>
      </w:r>
    </w:p>
    <w:p w14:paraId="4F9A6499" w14:textId="228A1277" w:rsidR="00515CD7" w:rsidRDefault="00515CD7">
      <w:pPr>
        <w:pStyle w:val="TOC3"/>
        <w:rPr>
          <w:rFonts w:asciiTheme="minorHAnsi" w:eastAsiaTheme="minorEastAsia" w:hAnsiTheme="minorHAnsi" w:cstheme="minorBidi"/>
          <w:kern w:val="2"/>
          <w:sz w:val="24"/>
          <w:szCs w:val="24"/>
          <w:lang w:eastAsia="ko-KR"/>
          <w14:ligatures w14:val="standardContextual"/>
        </w:rPr>
      </w:pPr>
      <w:r>
        <w:t>19.18</w:t>
      </w:r>
      <w:r>
        <w:rPr>
          <w:rFonts w:asciiTheme="minorHAnsi" w:eastAsiaTheme="minorEastAsia" w:hAnsiTheme="minorHAnsi" w:cstheme="minorBidi"/>
          <w:kern w:val="2"/>
          <w:sz w:val="24"/>
          <w:szCs w:val="24"/>
          <w:lang w:eastAsia="ko-KR"/>
          <w14:ligatures w14:val="standardContextual"/>
        </w:rPr>
        <w:tab/>
      </w:r>
      <w:r>
        <w:t>Stage-3 5GS NAS protocol development 19 non 3GPP aspects [5GProtoc19-non3GPP]</w:t>
      </w:r>
      <w:r>
        <w:tab/>
      </w:r>
      <w:r>
        <w:fldChar w:fldCharType="begin"/>
      </w:r>
      <w:r>
        <w:instrText xml:space="preserve"> PAGEREF _Toc195648159 \h </w:instrText>
      </w:r>
      <w:r>
        <w:fldChar w:fldCharType="separate"/>
      </w:r>
      <w:r>
        <w:t>76</w:t>
      </w:r>
      <w:r>
        <w:fldChar w:fldCharType="end"/>
      </w:r>
    </w:p>
    <w:p w14:paraId="71121BF1" w14:textId="3D1524DD" w:rsidR="00515CD7" w:rsidRDefault="00515CD7">
      <w:pPr>
        <w:pStyle w:val="TOC3"/>
        <w:rPr>
          <w:rFonts w:asciiTheme="minorHAnsi" w:eastAsiaTheme="minorEastAsia" w:hAnsiTheme="minorHAnsi" w:cstheme="minorBidi"/>
          <w:kern w:val="2"/>
          <w:sz w:val="24"/>
          <w:szCs w:val="24"/>
          <w:lang w:eastAsia="ko-KR"/>
          <w14:ligatures w14:val="standardContextual"/>
        </w:rPr>
      </w:pPr>
      <w:r>
        <w:t>19.19</w:t>
      </w:r>
      <w:r>
        <w:rPr>
          <w:rFonts w:asciiTheme="minorHAnsi" w:eastAsiaTheme="minorEastAsia" w:hAnsiTheme="minorHAnsi" w:cstheme="minorBidi"/>
          <w:kern w:val="2"/>
          <w:sz w:val="24"/>
          <w:szCs w:val="24"/>
          <w:lang w:eastAsia="ko-KR"/>
          <w14:ligatures w14:val="standardContextual"/>
        </w:rPr>
        <w:tab/>
      </w:r>
      <w:r>
        <w:t>Stage-3 SAE Protocol Development general [SAES19]</w:t>
      </w:r>
      <w:r>
        <w:tab/>
      </w:r>
      <w:r>
        <w:fldChar w:fldCharType="begin"/>
      </w:r>
      <w:r>
        <w:instrText xml:space="preserve"> PAGEREF _Toc195648160 \h </w:instrText>
      </w:r>
      <w:r>
        <w:fldChar w:fldCharType="separate"/>
      </w:r>
      <w:r>
        <w:t>76</w:t>
      </w:r>
      <w:r>
        <w:fldChar w:fldCharType="end"/>
      </w:r>
    </w:p>
    <w:p w14:paraId="5EC6EF00" w14:textId="1151D766" w:rsidR="00515CD7" w:rsidRDefault="00515CD7">
      <w:pPr>
        <w:pStyle w:val="TOC3"/>
        <w:rPr>
          <w:rFonts w:asciiTheme="minorHAnsi" w:eastAsiaTheme="minorEastAsia" w:hAnsiTheme="minorHAnsi" w:cstheme="minorBidi"/>
          <w:kern w:val="2"/>
          <w:sz w:val="24"/>
          <w:szCs w:val="24"/>
          <w:lang w:eastAsia="ko-KR"/>
          <w14:ligatures w14:val="standardContextual"/>
        </w:rPr>
      </w:pPr>
      <w:r>
        <w:t>19.20</w:t>
      </w:r>
      <w:r>
        <w:rPr>
          <w:rFonts w:asciiTheme="minorHAnsi" w:eastAsiaTheme="minorEastAsia" w:hAnsiTheme="minorHAnsi" w:cstheme="minorBidi"/>
          <w:kern w:val="2"/>
          <w:sz w:val="24"/>
          <w:szCs w:val="24"/>
          <w:lang w:eastAsia="ko-KR"/>
          <w14:ligatures w14:val="standardContextual"/>
        </w:rPr>
        <w:tab/>
      </w:r>
      <w:r>
        <w:t>Stage3 SAE Protocol Development non 3GPP [SAES19-non3GPP]</w:t>
      </w:r>
      <w:r>
        <w:tab/>
      </w:r>
      <w:r>
        <w:fldChar w:fldCharType="begin"/>
      </w:r>
      <w:r>
        <w:instrText xml:space="preserve"> PAGEREF _Toc195648161 \h </w:instrText>
      </w:r>
      <w:r>
        <w:fldChar w:fldCharType="separate"/>
      </w:r>
      <w:r>
        <w:t>76</w:t>
      </w:r>
      <w:r>
        <w:fldChar w:fldCharType="end"/>
      </w:r>
    </w:p>
    <w:p w14:paraId="10CBB5FC" w14:textId="5A9EC386" w:rsidR="00515CD7" w:rsidRDefault="00515CD7">
      <w:pPr>
        <w:pStyle w:val="TOC3"/>
        <w:rPr>
          <w:rFonts w:asciiTheme="minorHAnsi" w:eastAsiaTheme="minorEastAsia" w:hAnsiTheme="minorHAnsi" w:cstheme="minorBidi"/>
          <w:kern w:val="2"/>
          <w:sz w:val="24"/>
          <w:szCs w:val="24"/>
          <w:lang w:eastAsia="ko-KR"/>
          <w14:ligatures w14:val="standardContextual"/>
        </w:rPr>
      </w:pPr>
      <w:r>
        <w:t>19.21</w:t>
      </w:r>
      <w:r>
        <w:rPr>
          <w:rFonts w:asciiTheme="minorHAnsi" w:eastAsiaTheme="minorEastAsia" w:hAnsiTheme="minorHAnsi" w:cstheme="minorBidi"/>
          <w:kern w:val="2"/>
          <w:sz w:val="24"/>
          <w:szCs w:val="24"/>
          <w:lang w:eastAsia="ko-KR"/>
          <w14:ligatures w14:val="standardContextual"/>
        </w:rPr>
        <w:tab/>
      </w:r>
      <w:r>
        <w:t>CT Aspects of Indirect Network Sharing [TEI19_NetShare]</w:t>
      </w:r>
      <w:r>
        <w:tab/>
      </w:r>
      <w:r>
        <w:fldChar w:fldCharType="begin"/>
      </w:r>
      <w:r>
        <w:instrText xml:space="preserve"> PAGEREF _Toc195648162 \h </w:instrText>
      </w:r>
      <w:r>
        <w:fldChar w:fldCharType="separate"/>
      </w:r>
      <w:r>
        <w:t>76</w:t>
      </w:r>
      <w:r>
        <w:fldChar w:fldCharType="end"/>
      </w:r>
    </w:p>
    <w:p w14:paraId="721135FF" w14:textId="43DFCE90" w:rsidR="00515CD7" w:rsidRDefault="00515CD7">
      <w:pPr>
        <w:pStyle w:val="TOC3"/>
        <w:rPr>
          <w:rFonts w:asciiTheme="minorHAnsi" w:eastAsiaTheme="minorEastAsia" w:hAnsiTheme="minorHAnsi" w:cstheme="minorBidi"/>
          <w:kern w:val="2"/>
          <w:sz w:val="24"/>
          <w:szCs w:val="24"/>
          <w:lang w:eastAsia="ko-KR"/>
          <w14:ligatures w14:val="standardContextual"/>
        </w:rPr>
      </w:pPr>
      <w:r>
        <w:t>19.22</w:t>
      </w:r>
      <w:r>
        <w:rPr>
          <w:rFonts w:asciiTheme="minorHAnsi" w:eastAsiaTheme="minorEastAsia" w:hAnsiTheme="minorHAnsi" w:cstheme="minorBidi"/>
          <w:kern w:val="2"/>
          <w:sz w:val="24"/>
          <w:szCs w:val="24"/>
          <w:lang w:eastAsia="ko-KR"/>
          <w14:ligatures w14:val="standardContextual"/>
        </w:rPr>
        <w:tab/>
      </w:r>
      <w:r>
        <w:t>CT aspects of railways specific enhancements to mission critical services [FRMCS_Ph5]</w:t>
      </w:r>
      <w:r>
        <w:tab/>
      </w:r>
      <w:r>
        <w:fldChar w:fldCharType="begin"/>
      </w:r>
      <w:r>
        <w:instrText xml:space="preserve"> PAGEREF _Toc195648163 \h </w:instrText>
      </w:r>
      <w:r>
        <w:fldChar w:fldCharType="separate"/>
      </w:r>
      <w:r>
        <w:t>76</w:t>
      </w:r>
      <w:r>
        <w:fldChar w:fldCharType="end"/>
      </w:r>
    </w:p>
    <w:p w14:paraId="19517359" w14:textId="3A914DC6" w:rsidR="00515CD7" w:rsidRDefault="00515CD7">
      <w:pPr>
        <w:pStyle w:val="TOC3"/>
        <w:rPr>
          <w:rFonts w:asciiTheme="minorHAnsi" w:eastAsiaTheme="minorEastAsia" w:hAnsiTheme="minorHAnsi" w:cstheme="minorBidi"/>
          <w:kern w:val="2"/>
          <w:sz w:val="24"/>
          <w:szCs w:val="24"/>
          <w:lang w:eastAsia="ko-KR"/>
          <w14:ligatures w14:val="standardContextual"/>
        </w:rPr>
      </w:pPr>
      <w:r>
        <w:lastRenderedPageBreak/>
        <w:t>19.23</w:t>
      </w:r>
      <w:r>
        <w:rPr>
          <w:rFonts w:asciiTheme="minorHAnsi" w:eastAsiaTheme="minorEastAsia" w:hAnsiTheme="minorHAnsi" w:cstheme="minorBidi"/>
          <w:kern w:val="2"/>
          <w:sz w:val="24"/>
          <w:szCs w:val="24"/>
          <w:lang w:eastAsia="ko-KR"/>
          <w14:ligatures w14:val="standardContextual"/>
        </w:rPr>
        <w:tab/>
      </w:r>
      <w:r>
        <w:t>CT aspects of Architecture support of roaming value-added services [TEI19_RVAS]</w:t>
      </w:r>
      <w:r>
        <w:tab/>
      </w:r>
      <w:r>
        <w:fldChar w:fldCharType="begin"/>
      </w:r>
      <w:r>
        <w:instrText xml:space="preserve"> PAGEREF _Toc195648164 \h </w:instrText>
      </w:r>
      <w:r>
        <w:fldChar w:fldCharType="separate"/>
      </w:r>
      <w:r>
        <w:t>76</w:t>
      </w:r>
      <w:r>
        <w:fldChar w:fldCharType="end"/>
      </w:r>
    </w:p>
    <w:p w14:paraId="64C2CC9C" w14:textId="6FC5216A" w:rsidR="00515CD7" w:rsidRDefault="00515CD7">
      <w:pPr>
        <w:pStyle w:val="TOC3"/>
        <w:rPr>
          <w:rFonts w:asciiTheme="minorHAnsi" w:eastAsiaTheme="minorEastAsia" w:hAnsiTheme="minorHAnsi" w:cstheme="minorBidi"/>
          <w:kern w:val="2"/>
          <w:sz w:val="24"/>
          <w:szCs w:val="24"/>
          <w:lang w:eastAsia="ko-KR"/>
          <w14:ligatures w14:val="standardContextual"/>
        </w:rPr>
      </w:pPr>
      <w:r>
        <w:t>19.24</w:t>
      </w:r>
      <w:r>
        <w:rPr>
          <w:rFonts w:asciiTheme="minorHAnsi" w:eastAsiaTheme="minorEastAsia" w:hAnsiTheme="minorHAnsi" w:cstheme="minorBidi"/>
          <w:kern w:val="2"/>
          <w:sz w:val="24"/>
          <w:szCs w:val="24"/>
          <w:lang w:eastAsia="ko-KR"/>
          <w14:ligatures w14:val="standardContextual"/>
        </w:rPr>
        <w:tab/>
      </w:r>
      <w:r>
        <w:t>CT Aspects of On-demand broadcast of GNSS assistance enhancement [TEI19_OBGAD]</w:t>
      </w:r>
      <w:r>
        <w:tab/>
      </w:r>
      <w:r>
        <w:fldChar w:fldCharType="begin"/>
      </w:r>
      <w:r>
        <w:instrText xml:space="preserve"> PAGEREF _Toc195648165 \h </w:instrText>
      </w:r>
      <w:r>
        <w:fldChar w:fldCharType="separate"/>
      </w:r>
      <w:r>
        <w:t>76</w:t>
      </w:r>
      <w:r>
        <w:fldChar w:fldCharType="end"/>
      </w:r>
    </w:p>
    <w:p w14:paraId="20306E1E" w14:textId="5176035E" w:rsidR="00515CD7" w:rsidRDefault="00515CD7">
      <w:pPr>
        <w:pStyle w:val="TOC3"/>
        <w:rPr>
          <w:rFonts w:asciiTheme="minorHAnsi" w:eastAsiaTheme="minorEastAsia" w:hAnsiTheme="minorHAnsi" w:cstheme="minorBidi"/>
          <w:kern w:val="2"/>
          <w:sz w:val="24"/>
          <w:szCs w:val="24"/>
          <w:lang w:eastAsia="ko-KR"/>
          <w14:ligatures w14:val="standardContextual"/>
        </w:rPr>
      </w:pPr>
      <w:r>
        <w:t>19.25</w:t>
      </w:r>
      <w:r>
        <w:rPr>
          <w:rFonts w:asciiTheme="minorHAnsi" w:eastAsiaTheme="minorEastAsia" w:hAnsiTheme="minorHAnsi" w:cstheme="minorBidi"/>
          <w:kern w:val="2"/>
          <w:sz w:val="24"/>
          <w:szCs w:val="24"/>
          <w:lang w:eastAsia="ko-KR"/>
          <w14:ligatures w14:val="standardContextual"/>
        </w:rPr>
        <w:tab/>
      </w:r>
      <w:r>
        <w:t>CT aspects of NF discovery and selection by target PLMN [TEI19_NFsel_by_tPLMN]</w:t>
      </w:r>
      <w:r>
        <w:tab/>
      </w:r>
      <w:r>
        <w:fldChar w:fldCharType="begin"/>
      </w:r>
      <w:r>
        <w:instrText xml:space="preserve"> PAGEREF _Toc195648166 \h </w:instrText>
      </w:r>
      <w:r>
        <w:fldChar w:fldCharType="separate"/>
      </w:r>
      <w:r>
        <w:t>76</w:t>
      </w:r>
      <w:r>
        <w:fldChar w:fldCharType="end"/>
      </w:r>
    </w:p>
    <w:p w14:paraId="7CFD2885" w14:textId="59C1DA9B" w:rsidR="00515CD7" w:rsidRDefault="00515CD7">
      <w:pPr>
        <w:pStyle w:val="TOC3"/>
        <w:rPr>
          <w:rFonts w:asciiTheme="minorHAnsi" w:eastAsiaTheme="minorEastAsia" w:hAnsiTheme="minorHAnsi" w:cstheme="minorBidi"/>
          <w:kern w:val="2"/>
          <w:sz w:val="24"/>
          <w:szCs w:val="24"/>
          <w:lang w:eastAsia="ko-KR"/>
          <w14:ligatures w14:val="standardContextual"/>
        </w:rPr>
      </w:pPr>
      <w:r>
        <w:t>19.26</w:t>
      </w:r>
      <w:r>
        <w:rPr>
          <w:rFonts w:asciiTheme="minorHAnsi" w:eastAsiaTheme="minorEastAsia" w:hAnsiTheme="minorHAnsi" w:cstheme="minorBidi"/>
          <w:kern w:val="2"/>
          <w:sz w:val="24"/>
          <w:szCs w:val="24"/>
          <w:lang w:eastAsia="ko-KR"/>
          <w14:ligatures w14:val="standardContextual"/>
        </w:rPr>
        <w:tab/>
      </w:r>
      <w:r>
        <w:t>CT aspects of enhancement of support for Edge Computing in 5G Core network - Phase 3 [eEDGE_5GC_Ph3]</w:t>
      </w:r>
      <w:r>
        <w:tab/>
      </w:r>
      <w:r>
        <w:fldChar w:fldCharType="begin"/>
      </w:r>
      <w:r>
        <w:instrText xml:space="preserve"> PAGEREF _Toc195648167 \h </w:instrText>
      </w:r>
      <w:r>
        <w:fldChar w:fldCharType="separate"/>
      </w:r>
      <w:r>
        <w:t>76</w:t>
      </w:r>
      <w:r>
        <w:fldChar w:fldCharType="end"/>
      </w:r>
    </w:p>
    <w:p w14:paraId="17087C4A" w14:textId="05222A0F" w:rsidR="00515CD7" w:rsidRDefault="00515CD7">
      <w:pPr>
        <w:pStyle w:val="TOC3"/>
        <w:rPr>
          <w:rFonts w:asciiTheme="minorHAnsi" w:eastAsiaTheme="minorEastAsia" w:hAnsiTheme="minorHAnsi" w:cstheme="minorBidi"/>
          <w:kern w:val="2"/>
          <w:sz w:val="24"/>
          <w:szCs w:val="24"/>
          <w:lang w:eastAsia="ko-KR"/>
          <w14:ligatures w14:val="standardContextual"/>
        </w:rPr>
      </w:pPr>
      <w:r>
        <w:t>19.27</w:t>
      </w:r>
      <w:r>
        <w:rPr>
          <w:rFonts w:asciiTheme="minorHAnsi" w:eastAsiaTheme="minorEastAsia" w:hAnsiTheme="minorHAnsi" w:cstheme="minorBidi"/>
          <w:kern w:val="2"/>
          <w:sz w:val="24"/>
          <w:szCs w:val="24"/>
          <w:lang w:eastAsia="ko-KR"/>
          <w14:ligatures w14:val="standardContextual"/>
        </w:rPr>
        <w:tab/>
      </w:r>
      <w:r>
        <w:t>MPS for IMS Messaging and SMS services [MPS4msg]</w:t>
      </w:r>
      <w:r>
        <w:tab/>
      </w:r>
      <w:r>
        <w:fldChar w:fldCharType="begin"/>
      </w:r>
      <w:r>
        <w:instrText xml:space="preserve"> PAGEREF _Toc195648168 \h </w:instrText>
      </w:r>
      <w:r>
        <w:fldChar w:fldCharType="separate"/>
      </w:r>
      <w:r>
        <w:t>77</w:t>
      </w:r>
      <w:r>
        <w:fldChar w:fldCharType="end"/>
      </w:r>
    </w:p>
    <w:p w14:paraId="3B94F408" w14:textId="0DD65FA0" w:rsidR="00515CD7" w:rsidRDefault="00515CD7">
      <w:pPr>
        <w:pStyle w:val="TOC3"/>
        <w:rPr>
          <w:rFonts w:asciiTheme="minorHAnsi" w:eastAsiaTheme="minorEastAsia" w:hAnsiTheme="minorHAnsi" w:cstheme="minorBidi"/>
          <w:kern w:val="2"/>
          <w:sz w:val="24"/>
          <w:szCs w:val="24"/>
          <w:lang w:eastAsia="ko-KR"/>
          <w14:ligatures w14:val="standardContextual"/>
        </w:rPr>
      </w:pPr>
      <w:r>
        <w:t>19.28</w:t>
      </w:r>
      <w:r>
        <w:rPr>
          <w:rFonts w:asciiTheme="minorHAnsi" w:eastAsiaTheme="minorEastAsia" w:hAnsiTheme="minorHAnsi" w:cstheme="minorBidi"/>
          <w:kern w:val="2"/>
          <w:sz w:val="24"/>
          <w:szCs w:val="24"/>
          <w:lang w:eastAsia="ko-KR"/>
          <w14:ligatures w14:val="standardContextual"/>
        </w:rPr>
        <w:tab/>
      </w:r>
      <w:r>
        <w:t>Identifying non-3GPP Devices Connecting behind a UE or 5G-RG [UIA_ARC]</w:t>
      </w:r>
      <w:r>
        <w:tab/>
      </w:r>
      <w:r>
        <w:fldChar w:fldCharType="begin"/>
      </w:r>
      <w:r>
        <w:instrText xml:space="preserve"> PAGEREF _Toc195648169 \h </w:instrText>
      </w:r>
      <w:r>
        <w:fldChar w:fldCharType="separate"/>
      </w:r>
      <w:r>
        <w:t>77</w:t>
      </w:r>
      <w:r>
        <w:fldChar w:fldCharType="end"/>
      </w:r>
    </w:p>
    <w:p w14:paraId="5C62A5E1" w14:textId="69365542" w:rsidR="00515CD7" w:rsidRDefault="00515CD7">
      <w:pPr>
        <w:pStyle w:val="TOC3"/>
        <w:rPr>
          <w:rFonts w:asciiTheme="minorHAnsi" w:eastAsiaTheme="minorEastAsia" w:hAnsiTheme="minorHAnsi" w:cstheme="minorBidi"/>
          <w:kern w:val="2"/>
          <w:sz w:val="24"/>
          <w:szCs w:val="24"/>
          <w:lang w:eastAsia="ko-KR"/>
          <w14:ligatures w14:val="standardContextual"/>
        </w:rPr>
      </w:pPr>
      <w:r>
        <w:t>19.29</w:t>
      </w:r>
      <w:r>
        <w:rPr>
          <w:rFonts w:asciiTheme="minorHAnsi" w:eastAsiaTheme="minorEastAsia" w:hAnsiTheme="minorHAnsi" w:cstheme="minorBidi"/>
          <w:kern w:val="2"/>
          <w:sz w:val="24"/>
          <w:szCs w:val="24"/>
          <w:lang w:eastAsia="ko-KR"/>
          <w14:ligatures w14:val="standardContextual"/>
        </w:rPr>
        <w:tab/>
      </w:r>
      <w:r>
        <w:t>CT aspects on Spending Limits for UE Policies in Roaming scenario [TEI19_SLUPiR]</w:t>
      </w:r>
      <w:r>
        <w:tab/>
      </w:r>
      <w:r>
        <w:fldChar w:fldCharType="begin"/>
      </w:r>
      <w:r>
        <w:instrText xml:space="preserve"> PAGEREF _Toc195648170 \h </w:instrText>
      </w:r>
      <w:r>
        <w:fldChar w:fldCharType="separate"/>
      </w:r>
      <w:r>
        <w:t>79</w:t>
      </w:r>
      <w:r>
        <w:fldChar w:fldCharType="end"/>
      </w:r>
    </w:p>
    <w:p w14:paraId="4F8293CF" w14:textId="5EEFDB0B" w:rsidR="00515CD7" w:rsidRDefault="00515CD7">
      <w:pPr>
        <w:pStyle w:val="TOC3"/>
        <w:rPr>
          <w:rFonts w:asciiTheme="minorHAnsi" w:eastAsiaTheme="minorEastAsia" w:hAnsiTheme="minorHAnsi" w:cstheme="minorBidi"/>
          <w:kern w:val="2"/>
          <w:sz w:val="24"/>
          <w:szCs w:val="24"/>
          <w:lang w:eastAsia="ko-KR"/>
          <w14:ligatures w14:val="standardContextual"/>
        </w:rPr>
      </w:pPr>
      <w:r>
        <w:t>19.30</w:t>
      </w:r>
      <w:r>
        <w:rPr>
          <w:rFonts w:asciiTheme="minorHAnsi" w:eastAsiaTheme="minorEastAsia" w:hAnsiTheme="minorHAnsi" w:cstheme="minorBidi"/>
          <w:kern w:val="2"/>
          <w:sz w:val="24"/>
          <w:szCs w:val="24"/>
          <w:lang w:eastAsia="ko-KR"/>
          <w14:ligatures w14:val="standardContextual"/>
        </w:rPr>
        <w:tab/>
      </w:r>
      <w:r>
        <w:t>CT aspects of QoS monitoring enhancement [TEI19_QME]</w:t>
      </w:r>
      <w:r>
        <w:tab/>
      </w:r>
      <w:r>
        <w:fldChar w:fldCharType="begin"/>
      </w:r>
      <w:r>
        <w:instrText xml:space="preserve"> PAGEREF _Toc195648171 \h </w:instrText>
      </w:r>
      <w:r>
        <w:fldChar w:fldCharType="separate"/>
      </w:r>
      <w:r>
        <w:t>79</w:t>
      </w:r>
      <w:r>
        <w:fldChar w:fldCharType="end"/>
      </w:r>
    </w:p>
    <w:p w14:paraId="5F6D5BB1" w14:textId="3795790E" w:rsidR="00515CD7" w:rsidRDefault="00515CD7">
      <w:pPr>
        <w:pStyle w:val="TOC3"/>
        <w:rPr>
          <w:rFonts w:asciiTheme="minorHAnsi" w:eastAsiaTheme="minorEastAsia" w:hAnsiTheme="minorHAnsi" w:cstheme="minorBidi"/>
          <w:kern w:val="2"/>
          <w:sz w:val="24"/>
          <w:szCs w:val="24"/>
          <w:lang w:eastAsia="ko-KR"/>
          <w14:ligatures w14:val="standardContextual"/>
        </w:rPr>
      </w:pPr>
      <w:r>
        <w:t>19.31</w:t>
      </w:r>
      <w:r>
        <w:rPr>
          <w:rFonts w:asciiTheme="minorHAnsi" w:eastAsiaTheme="minorEastAsia" w:hAnsiTheme="minorHAnsi" w:cstheme="minorBidi"/>
          <w:kern w:val="2"/>
          <w:sz w:val="24"/>
          <w:szCs w:val="24"/>
          <w:lang w:eastAsia="ko-KR"/>
          <w14:ligatures w14:val="standardContextual"/>
        </w:rPr>
        <w:tab/>
      </w:r>
      <w:r>
        <w:t>CT Aspects of Phase3 for UAS, UAV and UAM [UAS_Ph3]</w:t>
      </w:r>
      <w:r>
        <w:tab/>
      </w:r>
      <w:r>
        <w:fldChar w:fldCharType="begin"/>
      </w:r>
      <w:r>
        <w:instrText xml:space="preserve"> PAGEREF _Toc195648172 \h </w:instrText>
      </w:r>
      <w:r>
        <w:fldChar w:fldCharType="separate"/>
      </w:r>
      <w:r>
        <w:t>85</w:t>
      </w:r>
      <w:r>
        <w:fldChar w:fldCharType="end"/>
      </w:r>
    </w:p>
    <w:p w14:paraId="016379EF" w14:textId="784BEAC0" w:rsidR="00515CD7" w:rsidRDefault="00515CD7">
      <w:pPr>
        <w:pStyle w:val="TOC3"/>
        <w:rPr>
          <w:rFonts w:asciiTheme="minorHAnsi" w:eastAsiaTheme="minorEastAsia" w:hAnsiTheme="minorHAnsi" w:cstheme="minorBidi"/>
          <w:kern w:val="2"/>
          <w:sz w:val="24"/>
          <w:szCs w:val="24"/>
          <w:lang w:eastAsia="ko-KR"/>
          <w14:ligatures w14:val="standardContextual"/>
        </w:rPr>
      </w:pPr>
      <w:r>
        <w:t>19.32</w:t>
      </w:r>
      <w:r>
        <w:rPr>
          <w:rFonts w:asciiTheme="minorHAnsi" w:eastAsiaTheme="minorEastAsia" w:hAnsiTheme="minorHAnsi" w:cstheme="minorBidi"/>
          <w:kern w:val="2"/>
          <w:sz w:val="24"/>
          <w:szCs w:val="24"/>
          <w:lang w:eastAsia="ko-KR"/>
          <w14:ligatures w14:val="standardContextual"/>
        </w:rPr>
        <w:tab/>
      </w:r>
      <w:r>
        <w:t>CT aspects of enhanced application layer support for location services [eLSAPP]</w:t>
      </w:r>
      <w:r>
        <w:tab/>
      </w:r>
      <w:r>
        <w:fldChar w:fldCharType="begin"/>
      </w:r>
      <w:r>
        <w:instrText xml:space="preserve"> PAGEREF _Toc195648173 \h </w:instrText>
      </w:r>
      <w:r>
        <w:fldChar w:fldCharType="separate"/>
      </w:r>
      <w:r>
        <w:t>88</w:t>
      </w:r>
      <w:r>
        <w:fldChar w:fldCharType="end"/>
      </w:r>
    </w:p>
    <w:p w14:paraId="60497720" w14:textId="5D13DCE5" w:rsidR="00515CD7" w:rsidRDefault="00515CD7">
      <w:pPr>
        <w:pStyle w:val="TOC3"/>
        <w:rPr>
          <w:rFonts w:asciiTheme="minorHAnsi" w:eastAsiaTheme="minorEastAsia" w:hAnsiTheme="minorHAnsi" w:cstheme="minorBidi"/>
          <w:kern w:val="2"/>
          <w:sz w:val="24"/>
          <w:szCs w:val="24"/>
          <w:lang w:eastAsia="ko-KR"/>
          <w14:ligatures w14:val="standardContextual"/>
        </w:rPr>
      </w:pPr>
      <w:r>
        <w:t>19.33</w:t>
      </w:r>
      <w:r>
        <w:rPr>
          <w:rFonts w:asciiTheme="minorHAnsi" w:eastAsiaTheme="minorEastAsia" w:hAnsiTheme="minorHAnsi" w:cstheme="minorBidi"/>
          <w:kern w:val="2"/>
          <w:sz w:val="24"/>
          <w:szCs w:val="24"/>
          <w:lang w:eastAsia="ko-KR"/>
          <w14:ligatures w14:val="standardContextual"/>
        </w:rPr>
        <w:tab/>
      </w:r>
      <w:r>
        <w:t>CT aspects of SEAL data delivery enabler for vertical applications Phase 2 [SEALDD_Ph2]</w:t>
      </w:r>
      <w:r>
        <w:tab/>
      </w:r>
      <w:r>
        <w:fldChar w:fldCharType="begin"/>
      </w:r>
      <w:r>
        <w:instrText xml:space="preserve"> PAGEREF _Toc195648174 \h </w:instrText>
      </w:r>
      <w:r>
        <w:fldChar w:fldCharType="separate"/>
      </w:r>
      <w:r>
        <w:t>89</w:t>
      </w:r>
      <w:r>
        <w:fldChar w:fldCharType="end"/>
      </w:r>
    </w:p>
    <w:p w14:paraId="7D6BF465" w14:textId="3385A861" w:rsidR="00515CD7" w:rsidRDefault="00515CD7">
      <w:pPr>
        <w:pStyle w:val="TOC3"/>
        <w:rPr>
          <w:rFonts w:asciiTheme="minorHAnsi" w:eastAsiaTheme="minorEastAsia" w:hAnsiTheme="minorHAnsi" w:cstheme="minorBidi"/>
          <w:kern w:val="2"/>
          <w:sz w:val="24"/>
          <w:szCs w:val="24"/>
          <w:lang w:eastAsia="ko-KR"/>
          <w14:ligatures w14:val="standardContextual"/>
        </w:rPr>
      </w:pPr>
      <w:r>
        <w:t>19.34</w:t>
      </w:r>
      <w:r>
        <w:rPr>
          <w:rFonts w:asciiTheme="minorHAnsi" w:eastAsiaTheme="minorEastAsia" w:hAnsiTheme="minorHAnsi" w:cstheme="minorBidi"/>
          <w:kern w:val="2"/>
          <w:sz w:val="24"/>
          <w:szCs w:val="24"/>
          <w:lang w:eastAsia="ko-KR"/>
          <w14:ligatures w14:val="standardContextual"/>
        </w:rPr>
        <w:tab/>
      </w:r>
      <w:r>
        <w:t>CT aspects of integration of satellite components in the 5G architecture Phase 3 [5GSAT_Ph3_ARCH]</w:t>
      </w:r>
      <w:r>
        <w:tab/>
      </w:r>
      <w:r>
        <w:fldChar w:fldCharType="begin"/>
      </w:r>
      <w:r>
        <w:instrText xml:space="preserve"> PAGEREF _Toc195648175 \h </w:instrText>
      </w:r>
      <w:r>
        <w:fldChar w:fldCharType="separate"/>
      </w:r>
      <w:r>
        <w:t>90</w:t>
      </w:r>
      <w:r>
        <w:fldChar w:fldCharType="end"/>
      </w:r>
    </w:p>
    <w:p w14:paraId="318BAFF8" w14:textId="1B1615A0" w:rsidR="00515CD7" w:rsidRDefault="00515CD7">
      <w:pPr>
        <w:pStyle w:val="TOC3"/>
        <w:rPr>
          <w:rFonts w:asciiTheme="minorHAnsi" w:eastAsiaTheme="minorEastAsia" w:hAnsiTheme="minorHAnsi" w:cstheme="minorBidi"/>
          <w:kern w:val="2"/>
          <w:sz w:val="24"/>
          <w:szCs w:val="24"/>
          <w:lang w:eastAsia="ko-KR"/>
          <w14:ligatures w14:val="standardContextual"/>
        </w:rPr>
      </w:pPr>
      <w:r>
        <w:t>19.35</w:t>
      </w:r>
      <w:r>
        <w:rPr>
          <w:rFonts w:asciiTheme="minorHAnsi" w:eastAsiaTheme="minorEastAsia" w:hAnsiTheme="minorHAnsi" w:cstheme="minorBidi"/>
          <w:kern w:val="2"/>
          <w:sz w:val="24"/>
          <w:szCs w:val="24"/>
          <w:lang w:eastAsia="ko-KR"/>
          <w14:ligatures w14:val="standardContextual"/>
        </w:rPr>
        <w:tab/>
      </w:r>
      <w:r>
        <w:t>CT aspects of ProSe support in NPN [TEI19_ProSe_NPN]</w:t>
      </w:r>
      <w:r>
        <w:tab/>
      </w:r>
      <w:r>
        <w:fldChar w:fldCharType="begin"/>
      </w:r>
      <w:r>
        <w:instrText xml:space="preserve"> PAGEREF _Toc195648176 \h </w:instrText>
      </w:r>
      <w:r>
        <w:fldChar w:fldCharType="separate"/>
      </w:r>
      <w:r>
        <w:t>95</w:t>
      </w:r>
      <w:r>
        <w:fldChar w:fldCharType="end"/>
      </w:r>
    </w:p>
    <w:p w14:paraId="56EA7883" w14:textId="6FD71AFB" w:rsidR="00515CD7" w:rsidRDefault="00515CD7">
      <w:pPr>
        <w:pStyle w:val="TOC3"/>
        <w:rPr>
          <w:rFonts w:asciiTheme="minorHAnsi" w:eastAsiaTheme="minorEastAsia" w:hAnsiTheme="minorHAnsi" w:cstheme="minorBidi"/>
          <w:kern w:val="2"/>
          <w:sz w:val="24"/>
          <w:szCs w:val="24"/>
          <w:lang w:eastAsia="ko-KR"/>
          <w14:ligatures w14:val="standardContextual"/>
        </w:rPr>
      </w:pPr>
      <w:r>
        <w:t>19.36</w:t>
      </w:r>
      <w:r>
        <w:rPr>
          <w:rFonts w:asciiTheme="minorHAnsi" w:eastAsiaTheme="minorEastAsia" w:hAnsiTheme="minorHAnsi" w:cstheme="minorBidi"/>
          <w:kern w:val="2"/>
          <w:sz w:val="24"/>
          <w:szCs w:val="24"/>
          <w:lang w:eastAsia="ko-KR"/>
          <w14:ligatures w14:val="standardContextual"/>
        </w:rPr>
        <w:tab/>
      </w:r>
      <w:r>
        <w:t>CT aspects of Proximity-based Services in 5GS Phase 3 [5G_ProSe_Ph3]</w:t>
      </w:r>
      <w:r>
        <w:tab/>
      </w:r>
      <w:r>
        <w:fldChar w:fldCharType="begin"/>
      </w:r>
      <w:r>
        <w:instrText xml:space="preserve"> PAGEREF _Toc195648177 \h </w:instrText>
      </w:r>
      <w:r>
        <w:fldChar w:fldCharType="separate"/>
      </w:r>
      <w:r>
        <w:t>95</w:t>
      </w:r>
      <w:r>
        <w:fldChar w:fldCharType="end"/>
      </w:r>
    </w:p>
    <w:p w14:paraId="7C1E1500" w14:textId="2A66C57C" w:rsidR="00515CD7" w:rsidRDefault="00515CD7">
      <w:pPr>
        <w:pStyle w:val="TOC3"/>
        <w:rPr>
          <w:rFonts w:asciiTheme="minorHAnsi" w:eastAsiaTheme="minorEastAsia" w:hAnsiTheme="minorHAnsi" w:cstheme="minorBidi"/>
          <w:kern w:val="2"/>
          <w:sz w:val="24"/>
          <w:szCs w:val="24"/>
          <w:lang w:eastAsia="ko-KR"/>
          <w14:ligatures w14:val="standardContextual"/>
        </w:rPr>
      </w:pPr>
      <w:r>
        <w:t>19.37</w:t>
      </w:r>
      <w:r>
        <w:rPr>
          <w:rFonts w:asciiTheme="minorHAnsi" w:eastAsiaTheme="minorEastAsia" w:hAnsiTheme="minorHAnsi" w:cstheme="minorBidi"/>
          <w:kern w:val="2"/>
          <w:sz w:val="24"/>
          <w:szCs w:val="24"/>
          <w:lang w:eastAsia="ko-KR"/>
          <w14:ligatures w14:val="standardContextual"/>
        </w:rPr>
        <w:tab/>
      </w:r>
      <w:r>
        <w:t>CT aspects of UPF enhancement for Exposure And SBA Phase 2 [UPEAS_Ph2]</w:t>
      </w:r>
      <w:r>
        <w:tab/>
      </w:r>
      <w:r>
        <w:fldChar w:fldCharType="begin"/>
      </w:r>
      <w:r>
        <w:instrText xml:space="preserve"> PAGEREF _Toc195648178 \h </w:instrText>
      </w:r>
      <w:r>
        <w:fldChar w:fldCharType="separate"/>
      </w:r>
      <w:r>
        <w:t>95</w:t>
      </w:r>
      <w:r>
        <w:fldChar w:fldCharType="end"/>
      </w:r>
    </w:p>
    <w:p w14:paraId="291891EB" w14:textId="50F26FAC" w:rsidR="00515CD7" w:rsidRDefault="00515CD7">
      <w:pPr>
        <w:pStyle w:val="TOC3"/>
        <w:rPr>
          <w:rFonts w:asciiTheme="minorHAnsi" w:eastAsiaTheme="minorEastAsia" w:hAnsiTheme="minorHAnsi" w:cstheme="minorBidi"/>
          <w:kern w:val="2"/>
          <w:sz w:val="24"/>
          <w:szCs w:val="24"/>
          <w:lang w:eastAsia="ko-KR"/>
          <w14:ligatures w14:val="standardContextual"/>
        </w:rPr>
      </w:pPr>
      <w:r>
        <w:t>19.38</w:t>
      </w:r>
      <w:r>
        <w:rPr>
          <w:rFonts w:asciiTheme="minorHAnsi" w:eastAsiaTheme="minorEastAsia" w:hAnsiTheme="minorHAnsi" w:cstheme="minorBidi"/>
          <w:kern w:val="2"/>
          <w:sz w:val="24"/>
          <w:szCs w:val="24"/>
          <w:lang w:eastAsia="ko-KR"/>
          <w14:ligatures w14:val="standardContextual"/>
        </w:rPr>
        <w:tab/>
      </w:r>
      <w:r>
        <w:t>Rel-19 Enhancements of Network Automation Enablers [eNetAE19]</w:t>
      </w:r>
      <w:r>
        <w:tab/>
      </w:r>
      <w:r>
        <w:fldChar w:fldCharType="begin"/>
      </w:r>
      <w:r>
        <w:instrText xml:space="preserve"> PAGEREF _Toc195648179 \h </w:instrText>
      </w:r>
      <w:r>
        <w:fldChar w:fldCharType="separate"/>
      </w:r>
      <w:r>
        <w:t>98</w:t>
      </w:r>
      <w:r>
        <w:fldChar w:fldCharType="end"/>
      </w:r>
    </w:p>
    <w:p w14:paraId="2EA2B405" w14:textId="006D271B" w:rsidR="00515CD7" w:rsidRDefault="00515CD7">
      <w:pPr>
        <w:pStyle w:val="TOC3"/>
        <w:rPr>
          <w:rFonts w:asciiTheme="minorHAnsi" w:eastAsiaTheme="minorEastAsia" w:hAnsiTheme="minorHAnsi" w:cstheme="minorBidi"/>
          <w:kern w:val="2"/>
          <w:sz w:val="24"/>
          <w:szCs w:val="24"/>
          <w:lang w:eastAsia="ko-KR"/>
          <w14:ligatures w14:val="standardContextual"/>
        </w:rPr>
      </w:pPr>
      <w:r>
        <w:t>19.39</w:t>
      </w:r>
      <w:r>
        <w:rPr>
          <w:rFonts w:asciiTheme="minorHAnsi" w:eastAsiaTheme="minorEastAsia" w:hAnsiTheme="minorHAnsi" w:cstheme="minorBidi"/>
          <w:kern w:val="2"/>
          <w:sz w:val="24"/>
          <w:szCs w:val="24"/>
          <w:lang w:eastAsia="ko-KR"/>
          <w14:ligatures w14:val="standardContextual"/>
        </w:rPr>
        <w:tab/>
      </w:r>
      <w:r>
        <w:t>CT aspects of Core Network Enhanced Support for Artificial Intelligence (AI) and Machine Learning (ML) [AIML_CN]</w:t>
      </w:r>
      <w:r>
        <w:tab/>
      </w:r>
      <w:r>
        <w:fldChar w:fldCharType="begin"/>
      </w:r>
      <w:r>
        <w:instrText xml:space="preserve"> PAGEREF _Toc195648180 \h </w:instrText>
      </w:r>
      <w:r>
        <w:fldChar w:fldCharType="separate"/>
      </w:r>
      <w:r>
        <w:t>103</w:t>
      </w:r>
      <w:r>
        <w:fldChar w:fldCharType="end"/>
      </w:r>
    </w:p>
    <w:p w14:paraId="32E100E1" w14:textId="6DD62E80" w:rsidR="00515CD7" w:rsidRDefault="00515CD7">
      <w:pPr>
        <w:pStyle w:val="TOC3"/>
        <w:rPr>
          <w:rFonts w:asciiTheme="minorHAnsi" w:eastAsiaTheme="minorEastAsia" w:hAnsiTheme="minorHAnsi" w:cstheme="minorBidi"/>
          <w:kern w:val="2"/>
          <w:sz w:val="24"/>
          <w:szCs w:val="24"/>
          <w:lang w:eastAsia="ko-KR"/>
          <w14:ligatures w14:val="standardContextual"/>
        </w:rPr>
      </w:pPr>
      <w:r>
        <w:t>19.40</w:t>
      </w:r>
      <w:r>
        <w:rPr>
          <w:rFonts w:asciiTheme="minorHAnsi" w:eastAsiaTheme="minorEastAsia" w:hAnsiTheme="minorHAnsi" w:cstheme="minorBidi"/>
          <w:kern w:val="2"/>
          <w:sz w:val="24"/>
          <w:szCs w:val="24"/>
          <w:lang w:eastAsia="ko-KR"/>
          <w14:ligatures w14:val="standardContextual"/>
        </w:rPr>
        <w:tab/>
      </w:r>
      <w:r>
        <w:t>CT aspects of Next Generation Real time Communication services [NG_RTC_Ph2]</w:t>
      </w:r>
      <w:r>
        <w:tab/>
      </w:r>
      <w:r>
        <w:fldChar w:fldCharType="begin"/>
      </w:r>
      <w:r>
        <w:instrText xml:space="preserve"> PAGEREF _Toc195648181 \h </w:instrText>
      </w:r>
      <w:r>
        <w:fldChar w:fldCharType="separate"/>
      </w:r>
      <w:r>
        <w:t>113</w:t>
      </w:r>
      <w:r>
        <w:fldChar w:fldCharType="end"/>
      </w:r>
    </w:p>
    <w:p w14:paraId="7CEB8224" w14:textId="6D0D58C9" w:rsidR="00515CD7" w:rsidRDefault="00515CD7">
      <w:pPr>
        <w:pStyle w:val="TOC3"/>
        <w:rPr>
          <w:rFonts w:asciiTheme="minorHAnsi" w:eastAsiaTheme="minorEastAsia" w:hAnsiTheme="minorHAnsi" w:cstheme="minorBidi"/>
          <w:kern w:val="2"/>
          <w:sz w:val="24"/>
          <w:szCs w:val="24"/>
          <w:lang w:eastAsia="ko-KR"/>
          <w14:ligatures w14:val="standardContextual"/>
        </w:rPr>
      </w:pPr>
      <w:r>
        <w:t>19.41</w:t>
      </w:r>
      <w:r>
        <w:rPr>
          <w:rFonts w:asciiTheme="minorHAnsi" w:eastAsiaTheme="minorEastAsia" w:hAnsiTheme="minorHAnsi" w:cstheme="minorBidi"/>
          <w:kern w:val="2"/>
          <w:sz w:val="24"/>
          <w:szCs w:val="24"/>
          <w:lang w:eastAsia="ko-KR"/>
          <w14:ligatures w14:val="standardContextual"/>
        </w:rPr>
        <w:tab/>
      </w:r>
      <w:r>
        <w:t>CT aspects of application enablement for AIML services [AIML_App]</w:t>
      </w:r>
      <w:r>
        <w:tab/>
      </w:r>
      <w:r>
        <w:fldChar w:fldCharType="begin"/>
      </w:r>
      <w:r>
        <w:instrText xml:space="preserve"> PAGEREF _Toc195648182 \h </w:instrText>
      </w:r>
      <w:r>
        <w:fldChar w:fldCharType="separate"/>
      </w:r>
      <w:r>
        <w:t>116</w:t>
      </w:r>
      <w:r>
        <w:fldChar w:fldCharType="end"/>
      </w:r>
    </w:p>
    <w:p w14:paraId="71EC8713" w14:textId="0393FA0F" w:rsidR="00515CD7" w:rsidRDefault="00515CD7">
      <w:pPr>
        <w:pStyle w:val="TOC3"/>
        <w:rPr>
          <w:rFonts w:asciiTheme="minorHAnsi" w:eastAsiaTheme="minorEastAsia" w:hAnsiTheme="minorHAnsi" w:cstheme="minorBidi"/>
          <w:kern w:val="2"/>
          <w:sz w:val="24"/>
          <w:szCs w:val="24"/>
          <w:lang w:eastAsia="ko-KR"/>
          <w14:ligatures w14:val="standardContextual"/>
        </w:rPr>
      </w:pPr>
      <w:r>
        <w:t>19.42</w:t>
      </w:r>
      <w:r>
        <w:rPr>
          <w:rFonts w:asciiTheme="minorHAnsi" w:eastAsiaTheme="minorEastAsia" w:hAnsiTheme="minorHAnsi" w:cstheme="minorBidi"/>
          <w:kern w:val="2"/>
          <w:sz w:val="24"/>
          <w:szCs w:val="24"/>
          <w:lang w:eastAsia="ko-KR"/>
          <w14:ligatures w14:val="standardContextual"/>
        </w:rPr>
        <w:tab/>
      </w:r>
      <w:r>
        <w:t>CT aspects for application enablement for mobile metaverse services [Metaverse_App]</w:t>
      </w:r>
      <w:r>
        <w:tab/>
      </w:r>
      <w:r>
        <w:fldChar w:fldCharType="begin"/>
      </w:r>
      <w:r>
        <w:instrText xml:space="preserve"> PAGEREF _Toc195648183 \h </w:instrText>
      </w:r>
      <w:r>
        <w:fldChar w:fldCharType="separate"/>
      </w:r>
      <w:r>
        <w:t>125</w:t>
      </w:r>
      <w:r>
        <w:fldChar w:fldCharType="end"/>
      </w:r>
    </w:p>
    <w:p w14:paraId="1A06E89A" w14:textId="4ED5D983" w:rsidR="00515CD7" w:rsidRDefault="00515CD7">
      <w:pPr>
        <w:pStyle w:val="TOC3"/>
        <w:rPr>
          <w:rFonts w:asciiTheme="minorHAnsi" w:eastAsiaTheme="minorEastAsia" w:hAnsiTheme="minorHAnsi" w:cstheme="minorBidi"/>
          <w:kern w:val="2"/>
          <w:sz w:val="24"/>
          <w:szCs w:val="24"/>
          <w:lang w:eastAsia="ko-KR"/>
          <w14:ligatures w14:val="standardContextual"/>
        </w:rPr>
      </w:pPr>
      <w:r>
        <w:t>19.43</w:t>
      </w:r>
      <w:r>
        <w:rPr>
          <w:rFonts w:asciiTheme="minorHAnsi" w:eastAsiaTheme="minorEastAsia" w:hAnsiTheme="minorHAnsi" w:cstheme="minorBidi"/>
          <w:kern w:val="2"/>
          <w:sz w:val="24"/>
          <w:szCs w:val="24"/>
          <w:lang w:eastAsia="ko-KR"/>
          <w14:ligatures w14:val="standardContextual"/>
        </w:rPr>
        <w:tab/>
      </w:r>
      <w:r>
        <w:t>CT Aspects of Vehicle Mounted Relays Phase 2 [VMR_Ph2]</w:t>
      </w:r>
      <w:r>
        <w:tab/>
      </w:r>
      <w:r>
        <w:fldChar w:fldCharType="begin"/>
      </w:r>
      <w:r>
        <w:instrText xml:space="preserve"> PAGEREF _Toc195648184 \h </w:instrText>
      </w:r>
      <w:r>
        <w:fldChar w:fldCharType="separate"/>
      </w:r>
      <w:r>
        <w:t>131</w:t>
      </w:r>
      <w:r>
        <w:fldChar w:fldCharType="end"/>
      </w:r>
    </w:p>
    <w:p w14:paraId="161629CC" w14:textId="13B9E818" w:rsidR="00515CD7" w:rsidRDefault="00515CD7">
      <w:pPr>
        <w:pStyle w:val="TOC3"/>
        <w:rPr>
          <w:rFonts w:asciiTheme="minorHAnsi" w:eastAsiaTheme="minorEastAsia" w:hAnsiTheme="minorHAnsi" w:cstheme="minorBidi"/>
          <w:kern w:val="2"/>
          <w:sz w:val="24"/>
          <w:szCs w:val="24"/>
          <w:lang w:eastAsia="ko-KR"/>
          <w14:ligatures w14:val="standardContextual"/>
        </w:rPr>
      </w:pPr>
      <w:r>
        <w:t>19.44</w:t>
      </w:r>
      <w:r>
        <w:rPr>
          <w:rFonts w:asciiTheme="minorHAnsi" w:eastAsiaTheme="minorEastAsia" w:hAnsiTheme="minorHAnsi" w:cstheme="minorBidi"/>
          <w:kern w:val="2"/>
          <w:sz w:val="24"/>
          <w:szCs w:val="24"/>
          <w:lang w:eastAsia="ko-KR"/>
          <w14:ligatures w14:val="standardContextual"/>
        </w:rPr>
        <w:tab/>
      </w:r>
      <w:r>
        <w:t>Alignment of eCall over IMS with CEN [eCallCEN]</w:t>
      </w:r>
      <w:r>
        <w:tab/>
      </w:r>
      <w:r>
        <w:fldChar w:fldCharType="begin"/>
      </w:r>
      <w:r>
        <w:instrText xml:space="preserve"> PAGEREF _Toc195648185 \h </w:instrText>
      </w:r>
      <w:r>
        <w:fldChar w:fldCharType="separate"/>
      </w:r>
      <w:r>
        <w:t>131</w:t>
      </w:r>
      <w:r>
        <w:fldChar w:fldCharType="end"/>
      </w:r>
    </w:p>
    <w:p w14:paraId="6B4E4662" w14:textId="351300A4" w:rsidR="00515CD7" w:rsidRDefault="00515CD7">
      <w:pPr>
        <w:pStyle w:val="TOC3"/>
        <w:rPr>
          <w:rFonts w:asciiTheme="minorHAnsi" w:eastAsiaTheme="minorEastAsia" w:hAnsiTheme="minorHAnsi" w:cstheme="minorBidi"/>
          <w:kern w:val="2"/>
          <w:sz w:val="24"/>
          <w:szCs w:val="24"/>
          <w:lang w:eastAsia="ko-KR"/>
          <w14:ligatures w14:val="standardContextual"/>
        </w:rPr>
      </w:pPr>
      <w:r>
        <w:t>19.45</w:t>
      </w:r>
      <w:r>
        <w:rPr>
          <w:rFonts w:asciiTheme="minorHAnsi" w:eastAsiaTheme="minorEastAsia" w:hAnsiTheme="minorHAnsi" w:cstheme="minorBidi"/>
          <w:kern w:val="2"/>
          <w:sz w:val="24"/>
          <w:szCs w:val="24"/>
          <w:lang w:eastAsia="ko-KR"/>
          <w14:ligatures w14:val="standardContextual"/>
        </w:rPr>
        <w:tab/>
      </w:r>
      <w:r>
        <w:t>CT aspects of Multi-Access (ATSSS_Ph4) [MASSS]</w:t>
      </w:r>
      <w:r>
        <w:tab/>
      </w:r>
      <w:r>
        <w:fldChar w:fldCharType="begin"/>
      </w:r>
      <w:r>
        <w:instrText xml:space="preserve"> PAGEREF _Toc195648186 \h </w:instrText>
      </w:r>
      <w:r>
        <w:fldChar w:fldCharType="separate"/>
      </w:r>
      <w:r>
        <w:t>131</w:t>
      </w:r>
      <w:r>
        <w:fldChar w:fldCharType="end"/>
      </w:r>
    </w:p>
    <w:p w14:paraId="34EEFE2F" w14:textId="20F4B054" w:rsidR="00515CD7" w:rsidRDefault="00515CD7">
      <w:pPr>
        <w:pStyle w:val="TOC3"/>
        <w:rPr>
          <w:rFonts w:asciiTheme="minorHAnsi" w:eastAsiaTheme="minorEastAsia" w:hAnsiTheme="minorHAnsi" w:cstheme="minorBidi"/>
          <w:kern w:val="2"/>
          <w:sz w:val="24"/>
          <w:szCs w:val="24"/>
          <w:lang w:eastAsia="ko-KR"/>
          <w14:ligatures w14:val="standardContextual"/>
        </w:rPr>
      </w:pPr>
      <w:r>
        <w:t>19.46</w:t>
      </w:r>
      <w:r>
        <w:rPr>
          <w:rFonts w:asciiTheme="minorHAnsi" w:eastAsiaTheme="minorEastAsia" w:hAnsiTheme="minorHAnsi" w:cstheme="minorBidi"/>
          <w:kern w:val="2"/>
          <w:sz w:val="24"/>
          <w:szCs w:val="24"/>
          <w:lang w:eastAsia="ko-KR"/>
          <w14:ligatures w14:val="standardContextual"/>
        </w:rPr>
        <w:tab/>
      </w:r>
      <w:r>
        <w:t>CT Aspects on Subscription control for reference time distribution in EPS [TEI19_TIME_SUB_EPS]</w:t>
      </w:r>
      <w:r>
        <w:tab/>
      </w:r>
      <w:r>
        <w:fldChar w:fldCharType="begin"/>
      </w:r>
      <w:r>
        <w:instrText xml:space="preserve"> PAGEREF _Toc195648187 \h </w:instrText>
      </w:r>
      <w:r>
        <w:fldChar w:fldCharType="separate"/>
      </w:r>
      <w:r>
        <w:t>133</w:t>
      </w:r>
      <w:r>
        <w:fldChar w:fldCharType="end"/>
      </w:r>
    </w:p>
    <w:p w14:paraId="4F9A3028" w14:textId="748CC785" w:rsidR="00515CD7" w:rsidRDefault="00515CD7">
      <w:pPr>
        <w:pStyle w:val="TOC3"/>
        <w:rPr>
          <w:rFonts w:asciiTheme="minorHAnsi" w:eastAsiaTheme="minorEastAsia" w:hAnsiTheme="minorHAnsi" w:cstheme="minorBidi"/>
          <w:kern w:val="2"/>
          <w:sz w:val="24"/>
          <w:szCs w:val="24"/>
          <w:lang w:eastAsia="ko-KR"/>
          <w14:ligatures w14:val="standardContextual"/>
        </w:rPr>
      </w:pPr>
      <w:r>
        <w:t>19.47</w:t>
      </w:r>
      <w:r>
        <w:rPr>
          <w:rFonts w:asciiTheme="minorHAnsi" w:eastAsiaTheme="minorEastAsia" w:hAnsiTheme="minorHAnsi" w:cstheme="minorBidi"/>
          <w:kern w:val="2"/>
          <w:sz w:val="24"/>
          <w:szCs w:val="24"/>
          <w:lang w:eastAsia="ko-KR"/>
          <w14:ligatures w14:val="standardContextual"/>
        </w:rPr>
        <w:tab/>
      </w:r>
      <w:r>
        <w:t>CT aspects of 5G NR Femto [5G_Femto]</w:t>
      </w:r>
      <w:r>
        <w:tab/>
      </w:r>
      <w:r>
        <w:fldChar w:fldCharType="begin"/>
      </w:r>
      <w:r>
        <w:instrText xml:space="preserve"> PAGEREF _Toc195648188 \h </w:instrText>
      </w:r>
      <w:r>
        <w:fldChar w:fldCharType="separate"/>
      </w:r>
      <w:r>
        <w:t>133</w:t>
      </w:r>
      <w:r>
        <w:fldChar w:fldCharType="end"/>
      </w:r>
    </w:p>
    <w:p w14:paraId="69365BA0" w14:textId="34DE6715" w:rsidR="00515CD7" w:rsidRDefault="00515CD7">
      <w:pPr>
        <w:pStyle w:val="TOC3"/>
        <w:rPr>
          <w:rFonts w:asciiTheme="minorHAnsi" w:eastAsiaTheme="minorEastAsia" w:hAnsiTheme="minorHAnsi" w:cstheme="minorBidi"/>
          <w:kern w:val="2"/>
          <w:sz w:val="24"/>
          <w:szCs w:val="24"/>
          <w:lang w:eastAsia="ko-KR"/>
          <w14:ligatures w14:val="standardContextual"/>
        </w:rPr>
      </w:pPr>
      <w:r>
        <w:t>19.48</w:t>
      </w:r>
      <w:r>
        <w:rPr>
          <w:rFonts w:asciiTheme="minorHAnsi" w:eastAsiaTheme="minorEastAsia" w:hAnsiTheme="minorHAnsi" w:cstheme="minorBidi"/>
          <w:kern w:val="2"/>
          <w:sz w:val="24"/>
          <w:szCs w:val="24"/>
          <w:lang w:eastAsia="ko-KR"/>
          <w14:ligatures w14:val="standardContextual"/>
        </w:rPr>
        <w:tab/>
      </w:r>
      <w:r>
        <w:t>CT aspects of Extended Reality and Media service (XRM) Phase 2 [XRM_Ph2]</w:t>
      </w:r>
      <w:r>
        <w:tab/>
      </w:r>
      <w:r>
        <w:fldChar w:fldCharType="begin"/>
      </w:r>
      <w:r>
        <w:instrText xml:space="preserve"> PAGEREF _Toc195648189 \h </w:instrText>
      </w:r>
      <w:r>
        <w:fldChar w:fldCharType="separate"/>
      </w:r>
      <w:r>
        <w:t>133</w:t>
      </w:r>
      <w:r>
        <w:fldChar w:fldCharType="end"/>
      </w:r>
    </w:p>
    <w:p w14:paraId="6565F4F2" w14:textId="17307050" w:rsidR="00515CD7" w:rsidRDefault="00515CD7">
      <w:pPr>
        <w:pStyle w:val="TOC3"/>
        <w:rPr>
          <w:rFonts w:asciiTheme="minorHAnsi" w:eastAsiaTheme="minorEastAsia" w:hAnsiTheme="minorHAnsi" w:cstheme="minorBidi"/>
          <w:kern w:val="2"/>
          <w:sz w:val="24"/>
          <w:szCs w:val="24"/>
          <w:lang w:eastAsia="ko-KR"/>
          <w14:ligatures w14:val="standardContextual"/>
        </w:rPr>
      </w:pPr>
      <w:r>
        <w:t>19.49</w:t>
      </w:r>
      <w:r>
        <w:rPr>
          <w:rFonts w:asciiTheme="minorHAnsi" w:eastAsiaTheme="minorEastAsia" w:hAnsiTheme="minorHAnsi" w:cstheme="minorBidi"/>
          <w:kern w:val="2"/>
          <w:sz w:val="24"/>
          <w:szCs w:val="24"/>
          <w:lang w:eastAsia="ko-KR"/>
          <w14:ligatures w14:val="standardContextual"/>
        </w:rPr>
        <w:tab/>
      </w:r>
      <w:r>
        <w:t>CT aspects for application enablement for satellite access Phase 3 [5GSAT_Ph3_App]</w:t>
      </w:r>
      <w:r>
        <w:tab/>
      </w:r>
      <w:r>
        <w:fldChar w:fldCharType="begin"/>
      </w:r>
      <w:r>
        <w:instrText xml:space="preserve"> PAGEREF _Toc195648190 \h </w:instrText>
      </w:r>
      <w:r>
        <w:fldChar w:fldCharType="separate"/>
      </w:r>
      <w:r>
        <w:t>144</w:t>
      </w:r>
      <w:r>
        <w:fldChar w:fldCharType="end"/>
      </w:r>
    </w:p>
    <w:p w14:paraId="1372D05E" w14:textId="7C626645" w:rsidR="00515CD7" w:rsidRDefault="00515CD7">
      <w:pPr>
        <w:pStyle w:val="TOC3"/>
        <w:rPr>
          <w:rFonts w:asciiTheme="minorHAnsi" w:eastAsiaTheme="minorEastAsia" w:hAnsiTheme="minorHAnsi" w:cstheme="minorBidi"/>
          <w:kern w:val="2"/>
          <w:sz w:val="24"/>
          <w:szCs w:val="24"/>
          <w:lang w:eastAsia="ko-KR"/>
          <w14:ligatures w14:val="standardContextual"/>
        </w:rPr>
      </w:pPr>
      <w:r>
        <w:t>19.50</w:t>
      </w:r>
      <w:r>
        <w:rPr>
          <w:rFonts w:asciiTheme="minorHAnsi" w:eastAsiaTheme="minorEastAsia" w:hAnsiTheme="minorHAnsi" w:cstheme="minorBidi"/>
          <w:kern w:val="2"/>
          <w:sz w:val="24"/>
          <w:szCs w:val="24"/>
          <w:lang w:eastAsia="ko-KR"/>
          <w14:ligatures w14:val="standardContextual"/>
        </w:rPr>
        <w:tab/>
      </w:r>
      <w:r>
        <w:t>CT aspects of Application enablement for XRM Services Phase 2 [XRM_Ph2_App]</w:t>
      </w:r>
      <w:r>
        <w:tab/>
      </w:r>
      <w:r>
        <w:fldChar w:fldCharType="begin"/>
      </w:r>
      <w:r>
        <w:instrText xml:space="preserve"> PAGEREF _Toc195648191 \h </w:instrText>
      </w:r>
      <w:r>
        <w:fldChar w:fldCharType="separate"/>
      </w:r>
      <w:r>
        <w:t>147</w:t>
      </w:r>
      <w:r>
        <w:fldChar w:fldCharType="end"/>
      </w:r>
    </w:p>
    <w:p w14:paraId="36B06191" w14:textId="0E2F9B1C" w:rsidR="00515CD7" w:rsidRDefault="00515CD7">
      <w:pPr>
        <w:pStyle w:val="TOC3"/>
        <w:rPr>
          <w:rFonts w:asciiTheme="minorHAnsi" w:eastAsiaTheme="minorEastAsia" w:hAnsiTheme="minorHAnsi" w:cstheme="minorBidi"/>
          <w:kern w:val="2"/>
          <w:sz w:val="24"/>
          <w:szCs w:val="24"/>
          <w:lang w:eastAsia="ko-KR"/>
          <w14:ligatures w14:val="standardContextual"/>
        </w:rPr>
      </w:pPr>
      <w:r>
        <w:t>19.51</w:t>
      </w:r>
      <w:r>
        <w:rPr>
          <w:rFonts w:asciiTheme="minorHAnsi" w:eastAsiaTheme="minorEastAsia" w:hAnsiTheme="minorHAnsi" w:cstheme="minorBidi"/>
          <w:kern w:val="2"/>
          <w:sz w:val="24"/>
          <w:szCs w:val="24"/>
          <w:lang w:eastAsia="ko-KR"/>
          <w14:ligatures w14:val="standardContextual"/>
        </w:rPr>
        <w:tab/>
      </w:r>
      <w:r>
        <w:t>Rel-19 Enhancements of UE Policy [UEP19]</w:t>
      </w:r>
      <w:r>
        <w:tab/>
      </w:r>
      <w:r>
        <w:fldChar w:fldCharType="begin"/>
      </w:r>
      <w:r>
        <w:instrText xml:space="preserve"> PAGEREF _Toc195648192 \h </w:instrText>
      </w:r>
      <w:r>
        <w:fldChar w:fldCharType="separate"/>
      </w:r>
      <w:r>
        <w:t>150</w:t>
      </w:r>
      <w:r>
        <w:fldChar w:fldCharType="end"/>
      </w:r>
    </w:p>
    <w:p w14:paraId="279BD317" w14:textId="6113FF1F" w:rsidR="00515CD7" w:rsidRDefault="00515CD7">
      <w:pPr>
        <w:pStyle w:val="TOC3"/>
        <w:rPr>
          <w:rFonts w:asciiTheme="minorHAnsi" w:eastAsiaTheme="minorEastAsia" w:hAnsiTheme="minorHAnsi" w:cstheme="minorBidi"/>
          <w:kern w:val="2"/>
          <w:sz w:val="24"/>
          <w:szCs w:val="24"/>
          <w:lang w:eastAsia="ko-KR"/>
          <w14:ligatures w14:val="standardContextual"/>
        </w:rPr>
      </w:pPr>
      <w:r>
        <w:t>19.52</w:t>
      </w:r>
      <w:r>
        <w:rPr>
          <w:rFonts w:asciiTheme="minorHAnsi" w:eastAsiaTheme="minorEastAsia" w:hAnsiTheme="minorHAnsi" w:cstheme="minorBidi"/>
          <w:kern w:val="2"/>
          <w:sz w:val="24"/>
          <w:szCs w:val="24"/>
          <w:lang w:eastAsia="ko-KR"/>
          <w14:ligatures w14:val="standardContextual"/>
        </w:rPr>
        <w:tab/>
      </w:r>
      <w:r>
        <w:t>Common API Framework (CAPIF) Phase 3 [CAPIF_Ph3]</w:t>
      </w:r>
      <w:r>
        <w:tab/>
      </w:r>
      <w:r>
        <w:fldChar w:fldCharType="begin"/>
      </w:r>
      <w:r>
        <w:instrText xml:space="preserve"> PAGEREF _Toc195648193 \h </w:instrText>
      </w:r>
      <w:r>
        <w:fldChar w:fldCharType="separate"/>
      </w:r>
      <w:r>
        <w:t>150</w:t>
      </w:r>
      <w:r>
        <w:fldChar w:fldCharType="end"/>
      </w:r>
    </w:p>
    <w:p w14:paraId="1FFDE3E9" w14:textId="49C165C9" w:rsidR="00515CD7" w:rsidRDefault="00515CD7">
      <w:pPr>
        <w:pStyle w:val="TOC3"/>
        <w:rPr>
          <w:rFonts w:asciiTheme="minorHAnsi" w:eastAsiaTheme="minorEastAsia" w:hAnsiTheme="minorHAnsi" w:cstheme="minorBidi"/>
          <w:kern w:val="2"/>
          <w:sz w:val="24"/>
          <w:szCs w:val="24"/>
          <w:lang w:eastAsia="ko-KR"/>
          <w14:ligatures w14:val="standardContextual"/>
        </w:rPr>
      </w:pPr>
      <w:r>
        <w:t>19.53</w:t>
      </w:r>
      <w:r>
        <w:rPr>
          <w:rFonts w:asciiTheme="minorHAnsi" w:eastAsiaTheme="minorEastAsia" w:hAnsiTheme="minorHAnsi" w:cstheme="minorBidi"/>
          <w:kern w:val="2"/>
          <w:sz w:val="24"/>
          <w:szCs w:val="24"/>
          <w:lang w:eastAsia="ko-KR"/>
          <w14:ligatures w14:val="standardContextual"/>
        </w:rPr>
        <w:tab/>
      </w:r>
      <w:r>
        <w:t>CT aspects for enabling MSGin5G Service phase 3 [5GMARCH_Ph3]</w:t>
      </w:r>
      <w:r>
        <w:tab/>
      </w:r>
      <w:r>
        <w:fldChar w:fldCharType="begin"/>
      </w:r>
      <w:r>
        <w:instrText xml:space="preserve"> PAGEREF _Toc195648194 \h </w:instrText>
      </w:r>
      <w:r>
        <w:fldChar w:fldCharType="separate"/>
      </w:r>
      <w:r>
        <w:t>152</w:t>
      </w:r>
      <w:r>
        <w:fldChar w:fldCharType="end"/>
      </w:r>
    </w:p>
    <w:p w14:paraId="6A1D3137" w14:textId="79B943FB" w:rsidR="00515CD7" w:rsidRDefault="00515CD7">
      <w:pPr>
        <w:pStyle w:val="TOC3"/>
        <w:rPr>
          <w:rFonts w:asciiTheme="minorHAnsi" w:eastAsiaTheme="minorEastAsia" w:hAnsiTheme="minorHAnsi" w:cstheme="minorBidi"/>
          <w:kern w:val="2"/>
          <w:sz w:val="24"/>
          <w:szCs w:val="24"/>
          <w:lang w:eastAsia="ko-KR"/>
          <w14:ligatures w14:val="standardContextual"/>
        </w:rPr>
      </w:pPr>
      <w:r>
        <w:t>19.54</w:t>
      </w:r>
      <w:r>
        <w:rPr>
          <w:rFonts w:asciiTheme="minorHAnsi" w:eastAsiaTheme="minorEastAsia" w:hAnsiTheme="minorHAnsi" w:cstheme="minorBidi"/>
          <w:kern w:val="2"/>
          <w:sz w:val="24"/>
          <w:szCs w:val="24"/>
          <w:lang w:eastAsia="ko-KR"/>
          <w14:ligatures w14:val="standardContextual"/>
        </w:rPr>
        <w:tab/>
      </w:r>
      <w:r>
        <w:t>CT aspects of security for mobility over non-3GPP access to avoid full primary authentication [Non3GPPMob_Sec]</w:t>
      </w:r>
      <w:r>
        <w:tab/>
      </w:r>
      <w:r>
        <w:fldChar w:fldCharType="begin"/>
      </w:r>
      <w:r>
        <w:instrText xml:space="preserve"> PAGEREF _Toc195648195 \h </w:instrText>
      </w:r>
      <w:r>
        <w:fldChar w:fldCharType="separate"/>
      </w:r>
      <w:r>
        <w:t>152</w:t>
      </w:r>
      <w:r>
        <w:fldChar w:fldCharType="end"/>
      </w:r>
    </w:p>
    <w:p w14:paraId="7CF6076F" w14:textId="2CF70B6F" w:rsidR="00515CD7" w:rsidRDefault="00515CD7">
      <w:pPr>
        <w:pStyle w:val="TOC3"/>
        <w:rPr>
          <w:rFonts w:asciiTheme="minorHAnsi" w:eastAsiaTheme="minorEastAsia" w:hAnsiTheme="minorHAnsi" w:cstheme="minorBidi"/>
          <w:kern w:val="2"/>
          <w:sz w:val="24"/>
          <w:szCs w:val="24"/>
          <w:lang w:eastAsia="ko-KR"/>
          <w14:ligatures w14:val="standardContextual"/>
        </w:rPr>
      </w:pPr>
      <w:r>
        <w:t>19.55</w:t>
      </w:r>
      <w:r>
        <w:rPr>
          <w:rFonts w:asciiTheme="minorHAnsi" w:eastAsiaTheme="minorEastAsia" w:hAnsiTheme="minorHAnsi" w:cstheme="minorBidi"/>
          <w:kern w:val="2"/>
          <w:sz w:val="24"/>
          <w:szCs w:val="24"/>
          <w:lang w:eastAsia="ko-KR"/>
          <w14:ligatures w14:val="standardContextual"/>
        </w:rPr>
        <w:tab/>
      </w:r>
      <w:r>
        <w:t>NAS layer overhead reduction for data transfer using CP CIoT [NORDAT_CP]</w:t>
      </w:r>
      <w:r>
        <w:tab/>
      </w:r>
      <w:r>
        <w:fldChar w:fldCharType="begin"/>
      </w:r>
      <w:r>
        <w:instrText xml:space="preserve"> PAGEREF _Toc195648196 \h </w:instrText>
      </w:r>
      <w:r>
        <w:fldChar w:fldCharType="separate"/>
      </w:r>
      <w:r>
        <w:t>152</w:t>
      </w:r>
      <w:r>
        <w:fldChar w:fldCharType="end"/>
      </w:r>
    </w:p>
    <w:p w14:paraId="05882237" w14:textId="25A2C2EF" w:rsidR="00515CD7" w:rsidRDefault="00515CD7">
      <w:pPr>
        <w:pStyle w:val="TOC3"/>
        <w:rPr>
          <w:rFonts w:asciiTheme="minorHAnsi" w:eastAsiaTheme="minorEastAsia" w:hAnsiTheme="minorHAnsi" w:cstheme="minorBidi"/>
          <w:kern w:val="2"/>
          <w:sz w:val="24"/>
          <w:szCs w:val="24"/>
          <w:lang w:eastAsia="ko-KR"/>
          <w14:ligatures w14:val="standardContextual"/>
        </w:rPr>
      </w:pPr>
      <w:r>
        <w:t>19.56</w:t>
      </w:r>
      <w:r>
        <w:rPr>
          <w:rFonts w:asciiTheme="minorHAnsi" w:eastAsiaTheme="minorEastAsia" w:hAnsiTheme="minorHAnsi" w:cstheme="minorBidi"/>
          <w:kern w:val="2"/>
          <w:sz w:val="24"/>
          <w:szCs w:val="24"/>
          <w:lang w:eastAsia="ko-KR"/>
          <w14:ligatures w14:val="standardContextual"/>
        </w:rPr>
        <w:tab/>
      </w:r>
      <w:r>
        <w:t>CT Aspects on Deferred 5GC-MT-LR Procedure for Periodic Location Events based NRPPa Periodic Measurement Reports [TEI19_DLPMR]</w:t>
      </w:r>
      <w:r>
        <w:tab/>
      </w:r>
      <w:r>
        <w:fldChar w:fldCharType="begin"/>
      </w:r>
      <w:r>
        <w:instrText xml:space="preserve"> PAGEREF _Toc195648197 \h </w:instrText>
      </w:r>
      <w:r>
        <w:fldChar w:fldCharType="separate"/>
      </w:r>
      <w:r>
        <w:t>152</w:t>
      </w:r>
      <w:r>
        <w:fldChar w:fldCharType="end"/>
      </w:r>
    </w:p>
    <w:p w14:paraId="5295593E" w14:textId="2DA093D7" w:rsidR="00515CD7" w:rsidRDefault="00515CD7">
      <w:pPr>
        <w:pStyle w:val="TOC3"/>
        <w:rPr>
          <w:rFonts w:asciiTheme="minorHAnsi" w:eastAsiaTheme="minorEastAsia" w:hAnsiTheme="minorHAnsi" w:cstheme="minorBidi"/>
          <w:kern w:val="2"/>
          <w:sz w:val="24"/>
          <w:szCs w:val="24"/>
          <w:lang w:eastAsia="ko-KR"/>
          <w14:ligatures w14:val="standardContextual"/>
        </w:rPr>
      </w:pPr>
      <w:r>
        <w:t>19.57</w:t>
      </w:r>
      <w:r>
        <w:rPr>
          <w:rFonts w:asciiTheme="minorHAnsi" w:eastAsiaTheme="minorEastAsia" w:hAnsiTheme="minorHAnsi" w:cstheme="minorBidi"/>
          <w:kern w:val="2"/>
          <w:sz w:val="24"/>
          <w:szCs w:val="24"/>
          <w:lang w:eastAsia="ko-KR"/>
          <w14:ligatures w14:val="standardContextual"/>
        </w:rPr>
        <w:tab/>
      </w:r>
      <w:r>
        <w:t>Reducing Information Exposure over SBI [RedInfExp_SBI]</w:t>
      </w:r>
      <w:r>
        <w:tab/>
      </w:r>
      <w:r>
        <w:fldChar w:fldCharType="begin"/>
      </w:r>
      <w:r>
        <w:instrText xml:space="preserve"> PAGEREF _Toc195648198 \h </w:instrText>
      </w:r>
      <w:r>
        <w:fldChar w:fldCharType="separate"/>
      </w:r>
      <w:r>
        <w:t>152</w:t>
      </w:r>
      <w:r>
        <w:fldChar w:fldCharType="end"/>
      </w:r>
    </w:p>
    <w:p w14:paraId="468D8161" w14:textId="14A7C0C3" w:rsidR="00515CD7" w:rsidRDefault="00515CD7">
      <w:pPr>
        <w:pStyle w:val="TOC3"/>
        <w:rPr>
          <w:rFonts w:asciiTheme="minorHAnsi" w:eastAsiaTheme="minorEastAsia" w:hAnsiTheme="minorHAnsi" w:cstheme="minorBidi"/>
          <w:kern w:val="2"/>
          <w:sz w:val="24"/>
          <w:szCs w:val="24"/>
          <w:lang w:eastAsia="ko-KR"/>
          <w14:ligatures w14:val="standardContextual"/>
        </w:rPr>
      </w:pPr>
      <w:r>
        <w:t>19.58</w:t>
      </w:r>
      <w:r>
        <w:rPr>
          <w:rFonts w:asciiTheme="minorHAnsi" w:eastAsiaTheme="minorEastAsia" w:hAnsiTheme="minorHAnsi" w:cstheme="minorBidi"/>
          <w:kern w:val="2"/>
          <w:sz w:val="24"/>
          <w:szCs w:val="24"/>
          <w:lang w:eastAsia="ko-KR"/>
          <w14:ligatures w14:val="standardContextual"/>
        </w:rPr>
        <w:tab/>
      </w:r>
      <w:r>
        <w:t>Network Controlled Network Slice Selection [TEI19_SliceSel]</w:t>
      </w:r>
      <w:r>
        <w:tab/>
      </w:r>
      <w:r>
        <w:fldChar w:fldCharType="begin"/>
      </w:r>
      <w:r>
        <w:instrText xml:space="preserve"> PAGEREF _Toc195648199 \h </w:instrText>
      </w:r>
      <w:r>
        <w:fldChar w:fldCharType="separate"/>
      </w:r>
      <w:r>
        <w:t>152</w:t>
      </w:r>
      <w:r>
        <w:fldChar w:fldCharType="end"/>
      </w:r>
    </w:p>
    <w:p w14:paraId="3DA9489F" w14:textId="3DDF8BE1" w:rsidR="00515CD7" w:rsidRDefault="00515CD7">
      <w:pPr>
        <w:pStyle w:val="TOC3"/>
        <w:rPr>
          <w:rFonts w:asciiTheme="minorHAnsi" w:eastAsiaTheme="minorEastAsia" w:hAnsiTheme="minorHAnsi" w:cstheme="minorBidi"/>
          <w:kern w:val="2"/>
          <w:sz w:val="24"/>
          <w:szCs w:val="24"/>
          <w:lang w:eastAsia="ko-KR"/>
          <w14:ligatures w14:val="standardContextual"/>
        </w:rPr>
      </w:pPr>
      <w:r>
        <w:t>19.59</w:t>
      </w:r>
      <w:r>
        <w:rPr>
          <w:rFonts w:asciiTheme="minorHAnsi" w:eastAsiaTheme="minorEastAsia" w:hAnsiTheme="minorHAnsi" w:cstheme="minorBidi"/>
          <w:kern w:val="2"/>
          <w:sz w:val="24"/>
          <w:szCs w:val="24"/>
          <w:lang w:eastAsia="ko-KR"/>
          <w14:ligatures w14:val="standardContextual"/>
        </w:rPr>
        <w:tab/>
      </w:r>
      <w:r>
        <w:t>PRU Usage Extension supported by Core Network [TEI19_PRUE]</w:t>
      </w:r>
      <w:r>
        <w:tab/>
      </w:r>
      <w:r>
        <w:fldChar w:fldCharType="begin"/>
      </w:r>
      <w:r>
        <w:instrText xml:space="preserve"> PAGEREF _Toc195648200 \h </w:instrText>
      </w:r>
      <w:r>
        <w:fldChar w:fldCharType="separate"/>
      </w:r>
      <w:r>
        <w:t>160</w:t>
      </w:r>
      <w:r>
        <w:fldChar w:fldCharType="end"/>
      </w:r>
    </w:p>
    <w:p w14:paraId="2253C232" w14:textId="0BE943E5" w:rsidR="00515CD7" w:rsidRDefault="00515CD7">
      <w:pPr>
        <w:pStyle w:val="TOC3"/>
        <w:rPr>
          <w:rFonts w:asciiTheme="minorHAnsi" w:eastAsiaTheme="minorEastAsia" w:hAnsiTheme="minorHAnsi" w:cstheme="minorBidi"/>
          <w:kern w:val="2"/>
          <w:sz w:val="24"/>
          <w:szCs w:val="24"/>
          <w:lang w:eastAsia="ko-KR"/>
          <w14:ligatures w14:val="standardContextual"/>
        </w:rPr>
      </w:pPr>
      <w:r>
        <w:t>19.60</w:t>
      </w:r>
      <w:r>
        <w:rPr>
          <w:rFonts w:asciiTheme="minorHAnsi" w:eastAsiaTheme="minorEastAsia" w:hAnsiTheme="minorHAnsi" w:cstheme="minorBidi"/>
          <w:kern w:val="2"/>
          <w:sz w:val="24"/>
          <w:szCs w:val="24"/>
          <w:lang w:eastAsia="ko-KR"/>
          <w14:ligatures w14:val="standardContextual"/>
        </w:rPr>
        <w:tab/>
      </w:r>
      <w:r>
        <w:t>Energy Efficiency and Energy Saving [EnergySys]</w:t>
      </w:r>
      <w:r>
        <w:tab/>
      </w:r>
      <w:r>
        <w:fldChar w:fldCharType="begin"/>
      </w:r>
      <w:r>
        <w:instrText xml:space="preserve"> PAGEREF _Toc195648201 \h </w:instrText>
      </w:r>
      <w:r>
        <w:fldChar w:fldCharType="separate"/>
      </w:r>
      <w:r>
        <w:t>160</w:t>
      </w:r>
      <w:r>
        <w:fldChar w:fldCharType="end"/>
      </w:r>
    </w:p>
    <w:p w14:paraId="024DC81E" w14:textId="1EC06B88" w:rsidR="00515CD7" w:rsidRDefault="00515CD7">
      <w:pPr>
        <w:pStyle w:val="TOC3"/>
        <w:rPr>
          <w:rFonts w:asciiTheme="minorHAnsi" w:eastAsiaTheme="minorEastAsia" w:hAnsiTheme="minorHAnsi" w:cstheme="minorBidi"/>
          <w:kern w:val="2"/>
          <w:sz w:val="24"/>
          <w:szCs w:val="24"/>
          <w:lang w:eastAsia="ko-KR"/>
          <w14:ligatures w14:val="standardContextual"/>
        </w:rPr>
      </w:pPr>
      <w:r>
        <w:t>19.61</w:t>
      </w:r>
      <w:r>
        <w:rPr>
          <w:rFonts w:asciiTheme="minorHAnsi" w:eastAsiaTheme="minorEastAsia" w:hAnsiTheme="minorHAnsi" w:cstheme="minorBidi"/>
          <w:kern w:val="2"/>
          <w:sz w:val="24"/>
          <w:szCs w:val="24"/>
          <w:lang w:eastAsia="ko-KR"/>
          <w14:ligatures w14:val="standardContextual"/>
        </w:rPr>
        <w:tab/>
      </w:r>
      <w:r>
        <w:t>Support for PWS in Satellite E-UTRAN and Satellite NG-RAN [PWS_NTN]</w:t>
      </w:r>
      <w:r>
        <w:tab/>
      </w:r>
      <w:r>
        <w:fldChar w:fldCharType="begin"/>
      </w:r>
      <w:r>
        <w:instrText xml:space="preserve"> PAGEREF _Toc195648202 \h </w:instrText>
      </w:r>
      <w:r>
        <w:fldChar w:fldCharType="separate"/>
      </w:r>
      <w:r>
        <w:t>171</w:t>
      </w:r>
      <w:r>
        <w:fldChar w:fldCharType="end"/>
      </w:r>
    </w:p>
    <w:p w14:paraId="7D02D31A" w14:textId="7AF10639" w:rsidR="00515CD7" w:rsidRDefault="00515CD7">
      <w:pPr>
        <w:pStyle w:val="TOC3"/>
        <w:rPr>
          <w:rFonts w:asciiTheme="minorHAnsi" w:eastAsiaTheme="minorEastAsia" w:hAnsiTheme="minorHAnsi" w:cstheme="minorBidi"/>
          <w:kern w:val="2"/>
          <w:sz w:val="24"/>
          <w:szCs w:val="24"/>
          <w:lang w:eastAsia="ko-KR"/>
          <w14:ligatures w14:val="standardContextual"/>
        </w:rPr>
      </w:pPr>
      <w:r>
        <w:t>19.62</w:t>
      </w:r>
      <w:r>
        <w:rPr>
          <w:rFonts w:asciiTheme="minorHAnsi" w:eastAsiaTheme="minorEastAsia" w:hAnsiTheme="minorHAnsi" w:cstheme="minorBidi"/>
          <w:kern w:val="2"/>
          <w:sz w:val="24"/>
          <w:szCs w:val="24"/>
          <w:lang w:eastAsia="ko-KR"/>
          <w14:ligatures w14:val="standardContextual"/>
        </w:rPr>
        <w:tab/>
      </w:r>
      <w:r>
        <w:t>CT aspects for application enablement aspects for MMTel [MMTel_App]</w:t>
      </w:r>
      <w:r>
        <w:tab/>
      </w:r>
      <w:r>
        <w:fldChar w:fldCharType="begin"/>
      </w:r>
      <w:r>
        <w:instrText xml:space="preserve"> PAGEREF _Toc195648203 \h </w:instrText>
      </w:r>
      <w:r>
        <w:fldChar w:fldCharType="separate"/>
      </w:r>
      <w:r>
        <w:t>171</w:t>
      </w:r>
      <w:r>
        <w:fldChar w:fldCharType="end"/>
      </w:r>
    </w:p>
    <w:p w14:paraId="70699317" w14:textId="1CAD120A" w:rsidR="00515CD7" w:rsidRDefault="00515CD7">
      <w:pPr>
        <w:pStyle w:val="TOC3"/>
        <w:rPr>
          <w:rFonts w:asciiTheme="minorHAnsi" w:eastAsiaTheme="minorEastAsia" w:hAnsiTheme="minorHAnsi" w:cstheme="minorBidi"/>
          <w:kern w:val="2"/>
          <w:sz w:val="24"/>
          <w:szCs w:val="24"/>
          <w:lang w:eastAsia="ko-KR"/>
          <w14:ligatures w14:val="standardContextual"/>
        </w:rPr>
      </w:pPr>
      <w:r>
        <w:t>19.63</w:t>
      </w:r>
      <w:r>
        <w:rPr>
          <w:rFonts w:asciiTheme="minorHAnsi" w:eastAsiaTheme="minorEastAsia" w:hAnsiTheme="minorHAnsi" w:cstheme="minorBidi"/>
          <w:kern w:val="2"/>
          <w:sz w:val="24"/>
          <w:szCs w:val="24"/>
          <w:lang w:eastAsia="ko-KR"/>
          <w14:ligatures w14:val="standardContextual"/>
        </w:rPr>
        <w:tab/>
      </w:r>
      <w:r>
        <w:t>CT aspects of Rel-19 Application Data Analytics Enablement Service [TEI19_ADAES]</w:t>
      </w:r>
      <w:r>
        <w:tab/>
      </w:r>
      <w:r>
        <w:fldChar w:fldCharType="begin"/>
      </w:r>
      <w:r>
        <w:instrText xml:space="preserve"> PAGEREF _Toc195648204 \h </w:instrText>
      </w:r>
      <w:r>
        <w:fldChar w:fldCharType="separate"/>
      </w:r>
      <w:r>
        <w:t>174</w:t>
      </w:r>
      <w:r>
        <w:fldChar w:fldCharType="end"/>
      </w:r>
    </w:p>
    <w:p w14:paraId="1D3CD9DC" w14:textId="25687E46" w:rsidR="00515CD7" w:rsidRDefault="00515CD7">
      <w:pPr>
        <w:pStyle w:val="TOC3"/>
        <w:rPr>
          <w:rFonts w:asciiTheme="minorHAnsi" w:eastAsiaTheme="minorEastAsia" w:hAnsiTheme="minorHAnsi" w:cstheme="minorBidi"/>
          <w:kern w:val="2"/>
          <w:sz w:val="24"/>
          <w:szCs w:val="24"/>
          <w:lang w:eastAsia="ko-KR"/>
          <w14:ligatures w14:val="standardContextual"/>
        </w:rPr>
      </w:pPr>
      <w:r>
        <w:t>19.64</w:t>
      </w:r>
      <w:r>
        <w:rPr>
          <w:rFonts w:asciiTheme="minorHAnsi" w:eastAsiaTheme="minorEastAsia" w:hAnsiTheme="minorHAnsi" w:cstheme="minorBidi"/>
          <w:kern w:val="2"/>
          <w:sz w:val="24"/>
          <w:szCs w:val="24"/>
          <w:lang w:eastAsia="ko-KR"/>
          <w14:ligatures w14:val="standardContextual"/>
        </w:rPr>
        <w:tab/>
      </w:r>
      <w:r>
        <w:t>Rel-19 Enhancements of SM Policy [SMPC19]</w:t>
      </w:r>
      <w:r>
        <w:tab/>
      </w:r>
      <w:r>
        <w:fldChar w:fldCharType="begin"/>
      </w:r>
      <w:r>
        <w:instrText xml:space="preserve"> PAGEREF _Toc195648205 \h </w:instrText>
      </w:r>
      <w:r>
        <w:fldChar w:fldCharType="separate"/>
      </w:r>
      <w:r>
        <w:t>176</w:t>
      </w:r>
      <w:r>
        <w:fldChar w:fldCharType="end"/>
      </w:r>
    </w:p>
    <w:p w14:paraId="427E942E" w14:textId="2311C009" w:rsidR="00515CD7" w:rsidRDefault="00515CD7">
      <w:pPr>
        <w:pStyle w:val="TOC3"/>
        <w:rPr>
          <w:rFonts w:asciiTheme="minorHAnsi" w:eastAsiaTheme="minorEastAsia" w:hAnsiTheme="minorHAnsi" w:cstheme="minorBidi"/>
          <w:kern w:val="2"/>
          <w:sz w:val="24"/>
          <w:szCs w:val="24"/>
          <w:lang w:eastAsia="ko-KR"/>
          <w14:ligatures w14:val="standardContextual"/>
        </w:rPr>
      </w:pPr>
      <w:r>
        <w:t>19.65</w:t>
      </w:r>
      <w:r>
        <w:rPr>
          <w:rFonts w:asciiTheme="minorHAnsi" w:eastAsiaTheme="minorEastAsia" w:hAnsiTheme="minorHAnsi" w:cstheme="minorBidi"/>
          <w:kern w:val="2"/>
          <w:sz w:val="24"/>
          <w:szCs w:val="24"/>
          <w:lang w:eastAsia="ko-KR"/>
          <w14:ligatures w14:val="standardContextual"/>
        </w:rPr>
        <w:tab/>
      </w:r>
      <w:r>
        <w:t>CT Aspects for IP Domain usage [IPD]</w:t>
      </w:r>
      <w:r>
        <w:tab/>
      </w:r>
      <w:r>
        <w:fldChar w:fldCharType="begin"/>
      </w:r>
      <w:r>
        <w:instrText xml:space="preserve"> PAGEREF _Toc195648206 \h </w:instrText>
      </w:r>
      <w:r>
        <w:fldChar w:fldCharType="separate"/>
      </w:r>
      <w:r>
        <w:t>177</w:t>
      </w:r>
      <w:r>
        <w:fldChar w:fldCharType="end"/>
      </w:r>
    </w:p>
    <w:p w14:paraId="0D077897" w14:textId="63F05FE0" w:rsidR="00515CD7" w:rsidRDefault="00515CD7">
      <w:pPr>
        <w:pStyle w:val="TOC3"/>
        <w:rPr>
          <w:rFonts w:asciiTheme="minorHAnsi" w:eastAsiaTheme="minorEastAsia" w:hAnsiTheme="minorHAnsi" w:cstheme="minorBidi"/>
          <w:kern w:val="2"/>
          <w:sz w:val="24"/>
          <w:szCs w:val="24"/>
          <w:lang w:eastAsia="ko-KR"/>
          <w14:ligatures w14:val="standardContextual"/>
        </w:rPr>
      </w:pPr>
      <w:r>
        <w:t>19.66</w:t>
      </w:r>
      <w:r>
        <w:rPr>
          <w:rFonts w:asciiTheme="minorHAnsi" w:eastAsiaTheme="minorEastAsia" w:hAnsiTheme="minorHAnsi" w:cstheme="minorBidi"/>
          <w:kern w:val="2"/>
          <w:sz w:val="24"/>
          <w:szCs w:val="24"/>
          <w:lang w:eastAsia="ko-KR"/>
          <w14:ligatures w14:val="standardContextual"/>
        </w:rPr>
        <w:tab/>
      </w:r>
      <w:r>
        <w:t>CT aspects of UEId Service API support for MSISDN Verification operation [TEI19_MVOSNS]</w:t>
      </w:r>
      <w:r>
        <w:tab/>
      </w:r>
      <w:r>
        <w:fldChar w:fldCharType="begin"/>
      </w:r>
      <w:r>
        <w:instrText xml:space="preserve"> PAGEREF _Toc195648207 \h </w:instrText>
      </w:r>
      <w:r>
        <w:fldChar w:fldCharType="separate"/>
      </w:r>
      <w:r>
        <w:t>177</w:t>
      </w:r>
      <w:r>
        <w:fldChar w:fldCharType="end"/>
      </w:r>
    </w:p>
    <w:p w14:paraId="72A9DE18" w14:textId="2DC85AF0" w:rsidR="00515CD7" w:rsidRDefault="00515CD7">
      <w:pPr>
        <w:pStyle w:val="TOC3"/>
        <w:rPr>
          <w:rFonts w:asciiTheme="minorHAnsi" w:eastAsiaTheme="minorEastAsia" w:hAnsiTheme="minorHAnsi" w:cstheme="minorBidi"/>
          <w:kern w:val="2"/>
          <w:sz w:val="24"/>
          <w:szCs w:val="24"/>
          <w:lang w:eastAsia="ko-KR"/>
          <w14:ligatures w14:val="standardContextual"/>
        </w:rPr>
      </w:pPr>
      <w:r>
        <w:t>19.67</w:t>
      </w:r>
      <w:r>
        <w:rPr>
          <w:rFonts w:asciiTheme="minorHAnsi" w:eastAsiaTheme="minorEastAsia" w:hAnsiTheme="minorHAnsi" w:cstheme="minorBidi"/>
          <w:kern w:val="2"/>
          <w:sz w:val="24"/>
          <w:szCs w:val="24"/>
          <w:lang w:eastAsia="ko-KR"/>
          <w14:ligatures w14:val="standardContextual"/>
        </w:rPr>
        <w:tab/>
      </w:r>
      <w:r>
        <w:t>Any other Rel-19 Work item or Study item</w:t>
      </w:r>
      <w:r>
        <w:tab/>
      </w:r>
      <w:r>
        <w:fldChar w:fldCharType="begin"/>
      </w:r>
      <w:r>
        <w:instrText xml:space="preserve"> PAGEREF _Toc195648208 \h </w:instrText>
      </w:r>
      <w:r>
        <w:fldChar w:fldCharType="separate"/>
      </w:r>
      <w:r>
        <w:t>178</w:t>
      </w:r>
      <w:r>
        <w:fldChar w:fldCharType="end"/>
      </w:r>
    </w:p>
    <w:p w14:paraId="79BA231F" w14:textId="357B84C2" w:rsidR="00515CD7" w:rsidRDefault="00515CD7">
      <w:pPr>
        <w:pStyle w:val="TOC2"/>
        <w:rPr>
          <w:rFonts w:asciiTheme="minorHAnsi" w:eastAsiaTheme="minorEastAsia" w:hAnsiTheme="minorHAnsi" w:cstheme="minorBidi"/>
          <w:kern w:val="2"/>
          <w:sz w:val="24"/>
          <w:szCs w:val="24"/>
          <w:lang w:eastAsia="ko-KR"/>
          <w14:ligatures w14:val="standardContextual"/>
        </w:rPr>
      </w:pPr>
      <w:r>
        <w:t>20</w:t>
      </w:r>
      <w:r>
        <w:rPr>
          <w:rFonts w:asciiTheme="minorHAnsi" w:eastAsiaTheme="minorEastAsia" w:hAnsiTheme="minorHAnsi" w:cstheme="minorBidi"/>
          <w:kern w:val="2"/>
          <w:sz w:val="24"/>
          <w:szCs w:val="24"/>
          <w:lang w:eastAsia="ko-KR"/>
          <w14:ligatures w14:val="standardContextual"/>
        </w:rPr>
        <w:tab/>
      </w:r>
      <w:r>
        <w:t>Specification in CT3 domain</w:t>
      </w:r>
      <w:r>
        <w:tab/>
      </w:r>
      <w:r>
        <w:fldChar w:fldCharType="begin"/>
      </w:r>
      <w:r>
        <w:instrText xml:space="preserve"> PAGEREF _Toc195648209 \h </w:instrText>
      </w:r>
      <w:r>
        <w:fldChar w:fldCharType="separate"/>
      </w:r>
      <w:r>
        <w:t>182</w:t>
      </w:r>
      <w:r>
        <w:fldChar w:fldCharType="end"/>
      </w:r>
    </w:p>
    <w:p w14:paraId="74E24562" w14:textId="513691E5" w:rsidR="00515CD7" w:rsidRDefault="00515CD7">
      <w:pPr>
        <w:pStyle w:val="TOC3"/>
        <w:rPr>
          <w:rFonts w:asciiTheme="minorHAnsi" w:eastAsiaTheme="minorEastAsia" w:hAnsiTheme="minorHAnsi" w:cstheme="minorBidi"/>
          <w:kern w:val="2"/>
          <w:sz w:val="24"/>
          <w:szCs w:val="24"/>
          <w:lang w:eastAsia="ko-KR"/>
          <w14:ligatures w14:val="standardContextual"/>
        </w:rPr>
      </w:pPr>
      <w:r>
        <w:t>20.1</w:t>
      </w:r>
      <w:r>
        <w:rPr>
          <w:rFonts w:asciiTheme="minorHAnsi" w:eastAsiaTheme="minorEastAsia" w:hAnsiTheme="minorHAnsi" w:cstheme="minorBidi"/>
          <w:kern w:val="2"/>
          <w:sz w:val="24"/>
          <w:szCs w:val="24"/>
          <w:lang w:eastAsia="ko-KR"/>
          <w14:ligatures w14:val="standardContextual"/>
        </w:rPr>
        <w:tab/>
      </w:r>
      <w:r>
        <w:t>Specification status</w:t>
      </w:r>
      <w:r>
        <w:tab/>
      </w:r>
      <w:r>
        <w:fldChar w:fldCharType="begin"/>
      </w:r>
      <w:r>
        <w:instrText xml:space="preserve"> PAGEREF _Toc195648210 \h </w:instrText>
      </w:r>
      <w:r>
        <w:fldChar w:fldCharType="separate"/>
      </w:r>
      <w:r>
        <w:t>182</w:t>
      </w:r>
      <w:r>
        <w:fldChar w:fldCharType="end"/>
      </w:r>
    </w:p>
    <w:p w14:paraId="278CBAD0" w14:textId="11747039" w:rsidR="00515CD7" w:rsidRDefault="00515CD7">
      <w:pPr>
        <w:pStyle w:val="TOC3"/>
        <w:rPr>
          <w:rFonts w:asciiTheme="minorHAnsi" w:eastAsiaTheme="minorEastAsia" w:hAnsiTheme="minorHAnsi" w:cstheme="minorBidi"/>
          <w:kern w:val="2"/>
          <w:sz w:val="24"/>
          <w:szCs w:val="24"/>
          <w:lang w:eastAsia="ko-KR"/>
          <w14:ligatures w14:val="standardContextual"/>
        </w:rPr>
      </w:pPr>
      <w:r>
        <w:t>20.2</w:t>
      </w:r>
      <w:r>
        <w:rPr>
          <w:rFonts w:asciiTheme="minorHAnsi" w:eastAsiaTheme="minorEastAsia" w:hAnsiTheme="minorHAnsi" w:cstheme="minorBidi"/>
          <w:kern w:val="2"/>
          <w:sz w:val="24"/>
          <w:szCs w:val="24"/>
          <w:lang w:eastAsia="ko-KR"/>
          <w14:ligatures w14:val="standardContextual"/>
        </w:rPr>
        <w:tab/>
      </w:r>
      <w:r>
        <w:t>3GPP TS/TR for information</w:t>
      </w:r>
      <w:r>
        <w:tab/>
      </w:r>
      <w:r>
        <w:fldChar w:fldCharType="begin"/>
      </w:r>
      <w:r>
        <w:instrText xml:space="preserve"> PAGEREF _Toc195648211 \h </w:instrText>
      </w:r>
      <w:r>
        <w:fldChar w:fldCharType="separate"/>
      </w:r>
      <w:r>
        <w:t>182</w:t>
      </w:r>
      <w:r>
        <w:fldChar w:fldCharType="end"/>
      </w:r>
    </w:p>
    <w:p w14:paraId="5CE77AED" w14:textId="5426F70E" w:rsidR="00515CD7" w:rsidRDefault="00515CD7">
      <w:pPr>
        <w:pStyle w:val="TOC3"/>
        <w:rPr>
          <w:rFonts w:asciiTheme="minorHAnsi" w:eastAsiaTheme="minorEastAsia" w:hAnsiTheme="minorHAnsi" w:cstheme="minorBidi"/>
          <w:kern w:val="2"/>
          <w:sz w:val="24"/>
          <w:szCs w:val="24"/>
          <w:lang w:eastAsia="ko-KR"/>
          <w14:ligatures w14:val="standardContextual"/>
        </w:rPr>
      </w:pPr>
      <w:r>
        <w:t>20.3</w:t>
      </w:r>
      <w:r>
        <w:rPr>
          <w:rFonts w:asciiTheme="minorHAnsi" w:eastAsiaTheme="minorEastAsia" w:hAnsiTheme="minorHAnsi" w:cstheme="minorBidi"/>
          <w:kern w:val="2"/>
          <w:sz w:val="24"/>
          <w:szCs w:val="24"/>
          <w:lang w:eastAsia="ko-KR"/>
          <w14:ligatures w14:val="standardContextual"/>
        </w:rPr>
        <w:tab/>
      </w:r>
      <w:r>
        <w:t>3GPP TS/TR for approval</w:t>
      </w:r>
      <w:r>
        <w:tab/>
      </w:r>
      <w:r>
        <w:fldChar w:fldCharType="begin"/>
      </w:r>
      <w:r>
        <w:instrText xml:space="preserve"> PAGEREF _Toc195648212 \h </w:instrText>
      </w:r>
      <w:r>
        <w:fldChar w:fldCharType="separate"/>
      </w:r>
      <w:r>
        <w:t>182</w:t>
      </w:r>
      <w:r>
        <w:fldChar w:fldCharType="end"/>
      </w:r>
    </w:p>
    <w:p w14:paraId="3763CD3C" w14:textId="4DD2253D" w:rsidR="00515CD7" w:rsidRDefault="00515CD7">
      <w:pPr>
        <w:pStyle w:val="TOC2"/>
        <w:rPr>
          <w:rFonts w:asciiTheme="minorHAnsi" w:eastAsiaTheme="minorEastAsia" w:hAnsiTheme="minorHAnsi" w:cstheme="minorBidi"/>
          <w:kern w:val="2"/>
          <w:sz w:val="24"/>
          <w:szCs w:val="24"/>
          <w:lang w:eastAsia="ko-KR"/>
          <w14:ligatures w14:val="standardContextual"/>
        </w:rPr>
      </w:pPr>
      <w:r>
        <w:t>21</w:t>
      </w:r>
      <w:r>
        <w:rPr>
          <w:rFonts w:asciiTheme="minorHAnsi" w:eastAsiaTheme="minorEastAsia" w:hAnsiTheme="minorHAnsi" w:cstheme="minorBidi"/>
          <w:kern w:val="2"/>
          <w:sz w:val="24"/>
          <w:szCs w:val="24"/>
          <w:lang w:eastAsia="ko-KR"/>
          <w14:ligatures w14:val="standardContextual"/>
        </w:rPr>
        <w:tab/>
      </w:r>
      <w:r>
        <w:t>CT3 Work Organization</w:t>
      </w:r>
      <w:r>
        <w:tab/>
      </w:r>
      <w:r>
        <w:fldChar w:fldCharType="begin"/>
      </w:r>
      <w:r>
        <w:instrText xml:space="preserve"> PAGEREF _Toc195648213 \h </w:instrText>
      </w:r>
      <w:r>
        <w:fldChar w:fldCharType="separate"/>
      </w:r>
      <w:r>
        <w:t>182</w:t>
      </w:r>
      <w:r>
        <w:fldChar w:fldCharType="end"/>
      </w:r>
    </w:p>
    <w:p w14:paraId="0AC5494C" w14:textId="7FC1E83B" w:rsidR="00515CD7" w:rsidRDefault="00515CD7">
      <w:pPr>
        <w:pStyle w:val="TOC3"/>
        <w:rPr>
          <w:rFonts w:asciiTheme="minorHAnsi" w:eastAsiaTheme="minorEastAsia" w:hAnsiTheme="minorHAnsi" w:cstheme="minorBidi"/>
          <w:kern w:val="2"/>
          <w:sz w:val="24"/>
          <w:szCs w:val="24"/>
          <w:lang w:eastAsia="ko-KR"/>
          <w14:ligatures w14:val="standardContextual"/>
        </w:rPr>
      </w:pPr>
      <w:r>
        <w:t>21.1</w:t>
      </w:r>
      <w:r>
        <w:rPr>
          <w:rFonts w:asciiTheme="minorHAnsi" w:eastAsiaTheme="minorEastAsia" w:hAnsiTheme="minorHAnsi" w:cstheme="minorBidi"/>
          <w:kern w:val="2"/>
          <w:sz w:val="24"/>
          <w:szCs w:val="24"/>
          <w:lang w:eastAsia="ko-KR"/>
          <w14:ligatures w14:val="standardContextual"/>
        </w:rPr>
        <w:tab/>
      </w:r>
      <w:r>
        <w:t>Election of CT3 officials</w:t>
      </w:r>
      <w:r>
        <w:tab/>
      </w:r>
      <w:r>
        <w:fldChar w:fldCharType="begin"/>
      </w:r>
      <w:r>
        <w:instrText xml:space="preserve"> PAGEREF _Toc195648214 \h </w:instrText>
      </w:r>
      <w:r>
        <w:fldChar w:fldCharType="separate"/>
      </w:r>
      <w:r>
        <w:t>182</w:t>
      </w:r>
      <w:r>
        <w:fldChar w:fldCharType="end"/>
      </w:r>
    </w:p>
    <w:p w14:paraId="4D999B8F" w14:textId="09D6837A" w:rsidR="00515CD7" w:rsidRDefault="00515CD7">
      <w:pPr>
        <w:pStyle w:val="TOC3"/>
        <w:rPr>
          <w:rFonts w:asciiTheme="minorHAnsi" w:eastAsiaTheme="minorEastAsia" w:hAnsiTheme="minorHAnsi" w:cstheme="minorBidi"/>
          <w:kern w:val="2"/>
          <w:sz w:val="24"/>
          <w:szCs w:val="24"/>
          <w:lang w:eastAsia="ko-KR"/>
          <w14:ligatures w14:val="standardContextual"/>
        </w:rPr>
      </w:pPr>
      <w:r>
        <w:t>21.2</w:t>
      </w:r>
      <w:r>
        <w:rPr>
          <w:rFonts w:asciiTheme="minorHAnsi" w:eastAsiaTheme="minorEastAsia" w:hAnsiTheme="minorHAnsi" w:cstheme="minorBidi"/>
          <w:kern w:val="2"/>
          <w:sz w:val="24"/>
          <w:szCs w:val="24"/>
          <w:lang w:eastAsia="ko-KR"/>
          <w14:ligatures w14:val="standardContextual"/>
        </w:rPr>
        <w:tab/>
      </w:r>
      <w:r>
        <w:t>Principles for work organization within CT3</w:t>
      </w:r>
      <w:r>
        <w:tab/>
      </w:r>
      <w:r>
        <w:fldChar w:fldCharType="begin"/>
      </w:r>
      <w:r>
        <w:instrText xml:space="preserve"> PAGEREF _Toc195648215 \h </w:instrText>
      </w:r>
      <w:r>
        <w:fldChar w:fldCharType="separate"/>
      </w:r>
      <w:r>
        <w:t>182</w:t>
      </w:r>
      <w:r>
        <w:fldChar w:fldCharType="end"/>
      </w:r>
    </w:p>
    <w:p w14:paraId="18F1AA92" w14:textId="63D5E1C2" w:rsidR="00515CD7" w:rsidRDefault="00515CD7">
      <w:pPr>
        <w:pStyle w:val="TOC3"/>
        <w:rPr>
          <w:rFonts w:asciiTheme="minorHAnsi" w:eastAsiaTheme="minorEastAsia" w:hAnsiTheme="minorHAnsi" w:cstheme="minorBidi"/>
          <w:kern w:val="2"/>
          <w:sz w:val="24"/>
          <w:szCs w:val="24"/>
          <w:lang w:eastAsia="ko-KR"/>
          <w14:ligatures w14:val="standardContextual"/>
        </w:rPr>
      </w:pPr>
      <w:r>
        <w:t>21.3</w:t>
      </w:r>
      <w:r>
        <w:rPr>
          <w:rFonts w:asciiTheme="minorHAnsi" w:eastAsiaTheme="minorEastAsia" w:hAnsiTheme="minorHAnsi" w:cstheme="minorBidi"/>
          <w:kern w:val="2"/>
          <w:sz w:val="24"/>
          <w:szCs w:val="24"/>
          <w:lang w:eastAsia="ko-KR"/>
          <w14:ligatures w14:val="standardContextual"/>
        </w:rPr>
        <w:tab/>
      </w:r>
      <w:r>
        <w:t>Terms of Reference</w:t>
      </w:r>
      <w:r>
        <w:tab/>
      </w:r>
      <w:r>
        <w:fldChar w:fldCharType="begin"/>
      </w:r>
      <w:r>
        <w:instrText xml:space="preserve"> PAGEREF _Toc195648216 \h </w:instrText>
      </w:r>
      <w:r>
        <w:fldChar w:fldCharType="separate"/>
      </w:r>
      <w:r>
        <w:t>182</w:t>
      </w:r>
      <w:r>
        <w:fldChar w:fldCharType="end"/>
      </w:r>
    </w:p>
    <w:p w14:paraId="0A2972EB" w14:textId="42DA0F08" w:rsidR="00515CD7" w:rsidRDefault="00515CD7">
      <w:pPr>
        <w:pStyle w:val="TOC3"/>
        <w:rPr>
          <w:rFonts w:asciiTheme="minorHAnsi" w:eastAsiaTheme="minorEastAsia" w:hAnsiTheme="minorHAnsi" w:cstheme="minorBidi"/>
          <w:kern w:val="2"/>
          <w:sz w:val="24"/>
          <w:szCs w:val="24"/>
          <w:lang w:eastAsia="ko-KR"/>
          <w14:ligatures w14:val="standardContextual"/>
        </w:rPr>
      </w:pPr>
      <w:r>
        <w:t>21.4</w:t>
      </w:r>
      <w:r>
        <w:rPr>
          <w:rFonts w:asciiTheme="minorHAnsi" w:eastAsiaTheme="minorEastAsia" w:hAnsiTheme="minorHAnsi" w:cstheme="minorBidi"/>
          <w:kern w:val="2"/>
          <w:sz w:val="24"/>
          <w:szCs w:val="24"/>
          <w:lang w:eastAsia="ko-KR"/>
          <w14:ligatures w14:val="standardContextual"/>
        </w:rPr>
        <w:tab/>
      </w:r>
      <w:r>
        <w:t>Support Arrangements</w:t>
      </w:r>
      <w:r>
        <w:tab/>
      </w:r>
      <w:r>
        <w:fldChar w:fldCharType="begin"/>
      </w:r>
      <w:r>
        <w:instrText xml:space="preserve"> PAGEREF _Toc195648217 \h </w:instrText>
      </w:r>
      <w:r>
        <w:fldChar w:fldCharType="separate"/>
      </w:r>
      <w:r>
        <w:t>182</w:t>
      </w:r>
      <w:r>
        <w:fldChar w:fldCharType="end"/>
      </w:r>
    </w:p>
    <w:p w14:paraId="732A469C" w14:textId="17DD3E89" w:rsidR="00515CD7" w:rsidRDefault="00515CD7">
      <w:pPr>
        <w:pStyle w:val="TOC3"/>
        <w:rPr>
          <w:rFonts w:asciiTheme="minorHAnsi" w:eastAsiaTheme="minorEastAsia" w:hAnsiTheme="minorHAnsi" w:cstheme="minorBidi"/>
          <w:kern w:val="2"/>
          <w:sz w:val="24"/>
          <w:szCs w:val="24"/>
          <w:lang w:eastAsia="ko-KR"/>
          <w14:ligatures w14:val="standardContextual"/>
        </w:rPr>
      </w:pPr>
      <w:r>
        <w:t>21.5</w:t>
      </w:r>
      <w:r>
        <w:rPr>
          <w:rFonts w:asciiTheme="minorHAnsi" w:eastAsiaTheme="minorEastAsia" w:hAnsiTheme="minorHAnsi" w:cstheme="minorBidi"/>
          <w:kern w:val="2"/>
          <w:sz w:val="24"/>
          <w:szCs w:val="24"/>
          <w:lang w:eastAsia="ko-KR"/>
          <w14:ligatures w14:val="standardContextual"/>
        </w:rPr>
        <w:tab/>
      </w:r>
      <w:r>
        <w:t>Working methods</w:t>
      </w:r>
      <w:r>
        <w:tab/>
      </w:r>
      <w:r>
        <w:fldChar w:fldCharType="begin"/>
      </w:r>
      <w:r>
        <w:instrText xml:space="preserve"> PAGEREF _Toc195648218 \h </w:instrText>
      </w:r>
      <w:r>
        <w:fldChar w:fldCharType="separate"/>
      </w:r>
      <w:r>
        <w:t>182</w:t>
      </w:r>
      <w:r>
        <w:fldChar w:fldCharType="end"/>
      </w:r>
    </w:p>
    <w:p w14:paraId="37E3B314" w14:textId="1384CDBF" w:rsidR="00515CD7" w:rsidRDefault="00515CD7">
      <w:pPr>
        <w:pStyle w:val="TOC3"/>
        <w:rPr>
          <w:rFonts w:asciiTheme="minorHAnsi" w:eastAsiaTheme="minorEastAsia" w:hAnsiTheme="minorHAnsi" w:cstheme="minorBidi"/>
          <w:kern w:val="2"/>
          <w:sz w:val="24"/>
          <w:szCs w:val="24"/>
          <w:lang w:eastAsia="ko-KR"/>
          <w14:ligatures w14:val="standardContextual"/>
        </w:rPr>
      </w:pPr>
      <w:r>
        <w:t>21.6</w:t>
      </w:r>
      <w:r>
        <w:rPr>
          <w:rFonts w:asciiTheme="minorHAnsi" w:eastAsiaTheme="minorEastAsia" w:hAnsiTheme="minorHAnsi" w:cstheme="minorBidi"/>
          <w:kern w:val="2"/>
          <w:sz w:val="24"/>
          <w:szCs w:val="24"/>
          <w:lang w:eastAsia="ko-KR"/>
          <w14:ligatures w14:val="standardContextual"/>
        </w:rPr>
        <w:tab/>
      </w:r>
      <w:r>
        <w:t>Future Meeting Schedule</w:t>
      </w:r>
      <w:r>
        <w:tab/>
      </w:r>
      <w:r>
        <w:fldChar w:fldCharType="begin"/>
      </w:r>
      <w:r>
        <w:instrText xml:space="preserve"> PAGEREF _Toc195648219 \h </w:instrText>
      </w:r>
      <w:r>
        <w:fldChar w:fldCharType="separate"/>
      </w:r>
      <w:r>
        <w:t>182</w:t>
      </w:r>
      <w:r>
        <w:fldChar w:fldCharType="end"/>
      </w:r>
    </w:p>
    <w:p w14:paraId="3559C907" w14:textId="4871624D" w:rsidR="00515CD7" w:rsidRDefault="00515CD7">
      <w:pPr>
        <w:pStyle w:val="TOC3"/>
        <w:rPr>
          <w:rFonts w:asciiTheme="minorHAnsi" w:eastAsiaTheme="minorEastAsia" w:hAnsiTheme="minorHAnsi" w:cstheme="minorBidi"/>
          <w:kern w:val="2"/>
          <w:sz w:val="24"/>
          <w:szCs w:val="24"/>
          <w:lang w:eastAsia="ko-KR"/>
          <w14:ligatures w14:val="standardContextual"/>
        </w:rPr>
      </w:pPr>
      <w:r>
        <w:lastRenderedPageBreak/>
        <w:t>21.7</w:t>
      </w:r>
      <w:r>
        <w:rPr>
          <w:rFonts w:asciiTheme="minorHAnsi" w:eastAsiaTheme="minorEastAsia" w:hAnsiTheme="minorHAnsi" w:cstheme="minorBidi"/>
          <w:kern w:val="2"/>
          <w:sz w:val="24"/>
          <w:szCs w:val="24"/>
          <w:lang w:eastAsia="ko-KR"/>
          <w14:ligatures w14:val="standardContextual"/>
        </w:rPr>
        <w:tab/>
      </w:r>
      <w:r>
        <w:t>Future Releases and time planning</w:t>
      </w:r>
      <w:r>
        <w:tab/>
      </w:r>
      <w:r>
        <w:fldChar w:fldCharType="begin"/>
      </w:r>
      <w:r>
        <w:instrText xml:space="preserve"> PAGEREF _Toc195648220 \h </w:instrText>
      </w:r>
      <w:r>
        <w:fldChar w:fldCharType="separate"/>
      </w:r>
      <w:r>
        <w:t>182</w:t>
      </w:r>
      <w:r>
        <w:fldChar w:fldCharType="end"/>
      </w:r>
    </w:p>
    <w:p w14:paraId="5081E550" w14:textId="760BBD91" w:rsidR="00515CD7" w:rsidRDefault="00515CD7">
      <w:pPr>
        <w:pStyle w:val="TOC2"/>
        <w:rPr>
          <w:rFonts w:asciiTheme="minorHAnsi" w:eastAsiaTheme="minorEastAsia" w:hAnsiTheme="minorHAnsi" w:cstheme="minorBidi"/>
          <w:kern w:val="2"/>
          <w:sz w:val="24"/>
          <w:szCs w:val="24"/>
          <w:lang w:eastAsia="ko-KR"/>
          <w14:ligatures w14:val="standardContextual"/>
        </w:rPr>
      </w:pPr>
      <w:r>
        <w:t>22</w:t>
      </w:r>
      <w:r>
        <w:rPr>
          <w:rFonts w:asciiTheme="minorHAnsi" w:eastAsiaTheme="minorEastAsia" w:hAnsiTheme="minorHAnsi" w:cstheme="minorBidi"/>
          <w:kern w:val="2"/>
          <w:sz w:val="24"/>
          <w:szCs w:val="24"/>
          <w:lang w:eastAsia="ko-KR"/>
          <w14:ligatures w14:val="standardContextual"/>
        </w:rPr>
        <w:tab/>
      </w:r>
      <w:r>
        <w:t>Review of 3GPP Work Plan</w:t>
      </w:r>
      <w:r>
        <w:tab/>
      </w:r>
      <w:r>
        <w:fldChar w:fldCharType="begin"/>
      </w:r>
      <w:r>
        <w:instrText xml:space="preserve"> PAGEREF _Toc195648221 \h </w:instrText>
      </w:r>
      <w:r>
        <w:fldChar w:fldCharType="separate"/>
      </w:r>
      <w:r>
        <w:t>182</w:t>
      </w:r>
      <w:r>
        <w:fldChar w:fldCharType="end"/>
      </w:r>
    </w:p>
    <w:p w14:paraId="22470AC0" w14:textId="3698225C" w:rsidR="00515CD7" w:rsidRDefault="00515CD7">
      <w:pPr>
        <w:pStyle w:val="TOC2"/>
        <w:rPr>
          <w:rFonts w:asciiTheme="minorHAnsi" w:eastAsiaTheme="minorEastAsia" w:hAnsiTheme="minorHAnsi" w:cstheme="minorBidi"/>
          <w:kern w:val="2"/>
          <w:sz w:val="24"/>
          <w:szCs w:val="24"/>
          <w:lang w:eastAsia="ko-KR"/>
          <w14:ligatures w14:val="standardContextual"/>
        </w:rPr>
      </w:pPr>
      <w:r>
        <w:t>23</w:t>
      </w:r>
      <w:r>
        <w:rPr>
          <w:rFonts w:asciiTheme="minorHAnsi" w:eastAsiaTheme="minorEastAsia" w:hAnsiTheme="minorHAnsi" w:cstheme="minorBidi"/>
          <w:kern w:val="2"/>
          <w:sz w:val="24"/>
          <w:szCs w:val="24"/>
          <w:lang w:eastAsia="ko-KR"/>
          <w14:ligatures w14:val="standardContextual"/>
        </w:rPr>
        <w:tab/>
      </w:r>
      <w:r>
        <w:t>Any other business</w:t>
      </w:r>
      <w:r>
        <w:tab/>
      </w:r>
      <w:r>
        <w:fldChar w:fldCharType="begin"/>
      </w:r>
      <w:r>
        <w:instrText xml:space="preserve"> PAGEREF _Toc195648222 \h </w:instrText>
      </w:r>
      <w:r>
        <w:fldChar w:fldCharType="separate"/>
      </w:r>
      <w:r>
        <w:t>183</w:t>
      </w:r>
      <w:r>
        <w:fldChar w:fldCharType="end"/>
      </w:r>
    </w:p>
    <w:p w14:paraId="1A7435AE" w14:textId="42649C59" w:rsidR="00515CD7" w:rsidRDefault="00515CD7">
      <w:pPr>
        <w:pStyle w:val="TOC2"/>
        <w:rPr>
          <w:rFonts w:asciiTheme="minorHAnsi" w:eastAsiaTheme="minorEastAsia" w:hAnsiTheme="minorHAnsi" w:cstheme="minorBidi"/>
          <w:kern w:val="2"/>
          <w:sz w:val="24"/>
          <w:szCs w:val="24"/>
          <w:lang w:eastAsia="ko-KR"/>
          <w14:ligatures w14:val="standardContextual"/>
        </w:rPr>
      </w:pPr>
      <w:r>
        <w:t>24</w:t>
      </w:r>
      <w:r>
        <w:rPr>
          <w:rFonts w:asciiTheme="minorHAnsi" w:eastAsiaTheme="minorEastAsia" w:hAnsiTheme="minorHAnsi" w:cstheme="minorBidi"/>
          <w:kern w:val="2"/>
          <w:sz w:val="24"/>
          <w:szCs w:val="24"/>
          <w:lang w:eastAsia="ko-KR"/>
          <w14:ligatures w14:val="standardContextual"/>
        </w:rPr>
        <w:tab/>
      </w:r>
      <w:r>
        <w:t>Closing of the meeting</w:t>
      </w:r>
      <w:r>
        <w:tab/>
      </w:r>
      <w:r>
        <w:fldChar w:fldCharType="begin"/>
      </w:r>
      <w:r>
        <w:instrText xml:space="preserve"> PAGEREF _Toc195648223 \h </w:instrText>
      </w:r>
      <w:r>
        <w:fldChar w:fldCharType="separate"/>
      </w:r>
      <w:r>
        <w:t>183</w:t>
      </w:r>
      <w:r>
        <w:fldChar w:fldCharType="end"/>
      </w:r>
    </w:p>
    <w:p w14:paraId="4191914E" w14:textId="773C0416" w:rsidR="00515CD7" w:rsidRDefault="00515CD7" w:rsidP="00515CD7">
      <w:r>
        <w:fldChar w:fldCharType="end"/>
      </w:r>
    </w:p>
    <w:p w14:paraId="2B4405E4" w14:textId="77777777" w:rsidR="00515CD7" w:rsidRDefault="00515CD7" w:rsidP="00515CD7">
      <w:pPr>
        <w:pStyle w:val="Heading2"/>
      </w:pPr>
      <w:r>
        <w:br w:type="page"/>
      </w:r>
      <w:bookmarkStart w:id="0" w:name="_Toc195647928"/>
      <w:r>
        <w:lastRenderedPageBreak/>
        <w:t>1</w:t>
      </w:r>
      <w:r>
        <w:tab/>
        <w:t>Opening of the meeting</w:t>
      </w:r>
      <w:bookmarkEnd w:id="0"/>
    </w:p>
    <w:p w14:paraId="57E5A97D" w14:textId="77777777" w:rsidR="00515CD7" w:rsidRDefault="00515CD7" w:rsidP="00515CD7">
      <w:pPr>
        <w:pStyle w:val="Heading3"/>
      </w:pPr>
      <w:bookmarkStart w:id="1" w:name="_Toc195647929"/>
      <w:r>
        <w:t>1.1</w:t>
      </w:r>
      <w:r>
        <w:tab/>
        <w:t>Welcome speech</w:t>
      </w:r>
      <w:bookmarkEnd w:id="1"/>
    </w:p>
    <w:p w14:paraId="1E25212B" w14:textId="77777777" w:rsidR="00F45C43" w:rsidRDefault="00F45C43" w:rsidP="00F45C43">
      <w:pPr>
        <w:pStyle w:val="Heading3"/>
      </w:pPr>
      <w:bookmarkStart w:id="2" w:name="_Toc195647932"/>
      <w:bookmarkStart w:id="3" w:name="_Toc183694926"/>
      <w:r>
        <w:t>1.2</w:t>
      </w:r>
      <w:r>
        <w:tab/>
        <w:t>IPR disclosures</w:t>
      </w:r>
      <w:bookmarkEnd w:id="3"/>
    </w:p>
    <w:p w14:paraId="11763FB2" w14:textId="77777777" w:rsidR="00F45C43" w:rsidRDefault="00F45C43" w:rsidP="00F45C43">
      <w:bookmarkStart w:id="4" w:name="_Toc183694927"/>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007657AD" w14:textId="77777777" w:rsidR="00F45C43" w:rsidRDefault="00F45C43" w:rsidP="00F45C43">
      <w:r>
        <w:t>The delegates were asked to take note that they were thereby invited:</w:t>
      </w:r>
    </w:p>
    <w:p w14:paraId="570E2A50" w14:textId="77777777" w:rsidR="00F45C43" w:rsidRDefault="00F45C43" w:rsidP="00F45C43">
      <w:r>
        <w:t>to investigate whether their organization or any other organization owns IPRs which were, or were likely to become Essential in respect of the work of 3GPP.</w:t>
      </w:r>
    </w:p>
    <w:p w14:paraId="557A2E2E" w14:textId="77777777" w:rsidR="00F45C43" w:rsidRDefault="00F45C43" w:rsidP="00F45C43">
      <w:r>
        <w:t xml:space="preserve">to notify their respective Organizational Partners of all potential IPRs, e.g., for ETSI, by means of the IPR Information Statement and the Licensing declaration forms </w:t>
      </w:r>
    </w:p>
    <w:p w14:paraId="4B4A8E53" w14:textId="77777777" w:rsidR="00F45C43" w:rsidRDefault="00F45C43" w:rsidP="00F45C43">
      <w:pPr>
        <w:pStyle w:val="Heading3"/>
      </w:pPr>
      <w:r>
        <w:t>1.3</w:t>
      </w:r>
      <w:r>
        <w:tab/>
        <w:t>Antitrust declarations</w:t>
      </w:r>
      <w:bookmarkEnd w:id="4"/>
    </w:p>
    <w:p w14:paraId="0642EA69" w14:textId="77777777" w:rsidR="00F45C43" w:rsidRDefault="00F45C43" w:rsidP="00F45C43">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7D04F01B" w14:textId="77777777" w:rsidR="00515CD7" w:rsidRDefault="00515CD7" w:rsidP="00515CD7">
      <w:pPr>
        <w:pStyle w:val="Heading2"/>
      </w:pPr>
      <w:r>
        <w:t>2</w:t>
      </w:r>
      <w:r>
        <w:tab/>
        <w:t>Approval of the agenda and registration of new documents</w:t>
      </w:r>
      <w:bookmarkEnd w:id="2"/>
    </w:p>
    <w:p w14:paraId="0F140F99" w14:textId="77777777" w:rsidR="00515CD7" w:rsidRDefault="00515CD7" w:rsidP="00515CD7">
      <w:pPr>
        <w:pStyle w:val="Heading3"/>
      </w:pPr>
      <w:bookmarkStart w:id="5" w:name="_Toc195647933"/>
      <w:r>
        <w:t>2.1</w:t>
      </w:r>
      <w:r>
        <w:tab/>
        <w:t>Approval of the agenda</w:t>
      </w:r>
      <w:bookmarkEnd w:id="5"/>
    </w:p>
    <w:p w14:paraId="5A8BD113" w14:textId="19FB1B21" w:rsidR="00515CD7" w:rsidRDefault="00515CD7" w:rsidP="00515CD7">
      <w:pPr>
        <w:rPr>
          <w:rFonts w:ascii="Arial" w:hAnsi="Arial" w:cs="Arial"/>
          <w:b/>
          <w:sz w:val="24"/>
        </w:rPr>
      </w:pPr>
      <w:r>
        <w:rPr>
          <w:rFonts w:ascii="Arial" w:hAnsi="Arial" w:cs="Arial"/>
          <w:b/>
          <w:color w:val="0000FF"/>
          <w:sz w:val="24"/>
        </w:rPr>
        <w:t>C3-251000</w:t>
      </w:r>
      <w:r>
        <w:rPr>
          <w:rFonts w:ascii="Arial" w:hAnsi="Arial" w:cs="Arial"/>
          <w:b/>
          <w:color w:val="0000FF"/>
          <w:sz w:val="24"/>
        </w:rPr>
        <w:tab/>
      </w:r>
      <w:r>
        <w:rPr>
          <w:rFonts w:ascii="Arial" w:hAnsi="Arial" w:cs="Arial"/>
          <w:b/>
          <w:sz w:val="24"/>
        </w:rPr>
        <w:t>Draft Agenda for the CT3#140</w:t>
      </w:r>
    </w:p>
    <w:p w14:paraId="76860CC1" w14:textId="77777777" w:rsidR="00515CD7" w:rsidRDefault="00515CD7" w:rsidP="00515CD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18E4F9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450A5" w14:textId="6401F5C0" w:rsidR="00515CD7" w:rsidRDefault="00515CD7" w:rsidP="00515CD7">
      <w:pPr>
        <w:rPr>
          <w:rFonts w:ascii="Arial" w:hAnsi="Arial" w:cs="Arial"/>
          <w:b/>
          <w:sz w:val="24"/>
        </w:rPr>
      </w:pPr>
      <w:r>
        <w:rPr>
          <w:rFonts w:ascii="Arial" w:hAnsi="Arial" w:cs="Arial"/>
          <w:b/>
          <w:color w:val="0000FF"/>
          <w:sz w:val="24"/>
        </w:rPr>
        <w:t>C3-251001</w:t>
      </w:r>
      <w:r>
        <w:rPr>
          <w:rFonts w:ascii="Arial" w:hAnsi="Arial" w:cs="Arial"/>
          <w:b/>
          <w:color w:val="0000FF"/>
          <w:sz w:val="24"/>
        </w:rPr>
        <w:tab/>
      </w:r>
      <w:r>
        <w:rPr>
          <w:rFonts w:ascii="Arial" w:hAnsi="Arial" w:cs="Arial"/>
          <w:b/>
          <w:sz w:val="24"/>
        </w:rPr>
        <w:t>Meeting guidance for CT3#140</w:t>
      </w:r>
    </w:p>
    <w:p w14:paraId="68D855A3" w14:textId="77777777" w:rsidR="00515CD7" w:rsidRDefault="00515CD7" w:rsidP="00515CD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8835D2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CC87E" w14:textId="7DD8CFF9" w:rsidR="00515CD7" w:rsidRDefault="00515CD7" w:rsidP="00515CD7">
      <w:pPr>
        <w:rPr>
          <w:rFonts w:ascii="Arial" w:hAnsi="Arial" w:cs="Arial"/>
          <w:b/>
          <w:sz w:val="24"/>
        </w:rPr>
      </w:pPr>
      <w:r>
        <w:rPr>
          <w:rFonts w:ascii="Arial" w:hAnsi="Arial" w:cs="Arial"/>
          <w:b/>
          <w:color w:val="0000FF"/>
          <w:sz w:val="24"/>
        </w:rPr>
        <w:t>C3-251002</w:t>
      </w:r>
      <w:r>
        <w:rPr>
          <w:rFonts w:ascii="Arial" w:hAnsi="Arial" w:cs="Arial"/>
          <w:b/>
          <w:color w:val="0000FF"/>
          <w:sz w:val="24"/>
        </w:rPr>
        <w:tab/>
      </w:r>
      <w:r>
        <w:rPr>
          <w:rFonts w:ascii="Arial" w:hAnsi="Arial" w:cs="Arial"/>
          <w:b/>
          <w:sz w:val="24"/>
        </w:rPr>
        <w:t>Procedure after CT3#140</w:t>
      </w:r>
    </w:p>
    <w:p w14:paraId="0C22B8A1" w14:textId="77777777" w:rsidR="00515CD7" w:rsidRDefault="00515CD7" w:rsidP="00515CD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388DB4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5756AB" w14:textId="77777777" w:rsidR="00515CD7" w:rsidRDefault="00515CD7" w:rsidP="00515CD7">
      <w:pPr>
        <w:pStyle w:val="Heading3"/>
      </w:pPr>
      <w:bookmarkStart w:id="6" w:name="_Toc195647934"/>
      <w:r>
        <w:t>2.2</w:t>
      </w:r>
      <w:r>
        <w:tab/>
        <w:t>Proposed schedule</w:t>
      </w:r>
      <w:bookmarkEnd w:id="6"/>
    </w:p>
    <w:p w14:paraId="44D3A225" w14:textId="77F255D8" w:rsidR="00515CD7" w:rsidRDefault="00515CD7" w:rsidP="00515CD7">
      <w:pPr>
        <w:rPr>
          <w:rFonts w:ascii="Arial" w:hAnsi="Arial" w:cs="Arial"/>
          <w:b/>
          <w:sz w:val="24"/>
        </w:rPr>
      </w:pPr>
      <w:r>
        <w:rPr>
          <w:rFonts w:ascii="Arial" w:hAnsi="Arial" w:cs="Arial"/>
          <w:b/>
          <w:color w:val="0000FF"/>
          <w:sz w:val="24"/>
        </w:rPr>
        <w:t>C3-251003</w:t>
      </w:r>
      <w:r>
        <w:rPr>
          <w:rFonts w:ascii="Arial" w:hAnsi="Arial" w:cs="Arial"/>
          <w:b/>
          <w:color w:val="0000FF"/>
          <w:sz w:val="24"/>
        </w:rPr>
        <w:tab/>
      </w:r>
      <w:r>
        <w:rPr>
          <w:rFonts w:ascii="Arial" w:hAnsi="Arial" w:cs="Arial"/>
          <w:b/>
          <w:sz w:val="24"/>
        </w:rPr>
        <w:t>Proposed Schedule for CT3#140</w:t>
      </w:r>
    </w:p>
    <w:p w14:paraId="7C7C6F8A" w14:textId="77777777" w:rsidR="00515CD7" w:rsidRDefault="00515CD7" w:rsidP="00515CD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C2ABC8F" w14:textId="77777777" w:rsidR="00515CD7" w:rsidRDefault="00515CD7" w:rsidP="00515C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A1A81" w14:textId="77777777" w:rsidR="00515CD7" w:rsidRDefault="00515CD7" w:rsidP="00515CD7">
      <w:pPr>
        <w:pStyle w:val="Heading3"/>
      </w:pPr>
      <w:bookmarkStart w:id="7" w:name="_Toc195647935"/>
      <w:r>
        <w:t>2.3</w:t>
      </w:r>
      <w:r>
        <w:tab/>
        <w:t>Registration of documents</w:t>
      </w:r>
      <w:bookmarkEnd w:id="7"/>
    </w:p>
    <w:p w14:paraId="36E0A3B7" w14:textId="1B279F99" w:rsidR="00515CD7" w:rsidRDefault="00515CD7" w:rsidP="00515CD7">
      <w:pPr>
        <w:rPr>
          <w:rFonts w:ascii="Arial" w:hAnsi="Arial" w:cs="Arial"/>
          <w:b/>
          <w:sz w:val="24"/>
        </w:rPr>
      </w:pPr>
      <w:r>
        <w:rPr>
          <w:rFonts w:ascii="Arial" w:hAnsi="Arial" w:cs="Arial"/>
          <w:b/>
          <w:color w:val="0000FF"/>
          <w:sz w:val="24"/>
        </w:rPr>
        <w:t>C3-251004</w:t>
      </w:r>
      <w:r>
        <w:rPr>
          <w:rFonts w:ascii="Arial" w:hAnsi="Arial" w:cs="Arial"/>
          <w:b/>
          <w:color w:val="0000FF"/>
          <w:sz w:val="24"/>
        </w:rPr>
        <w:tab/>
      </w:r>
      <w:r>
        <w:rPr>
          <w:rFonts w:ascii="Arial" w:hAnsi="Arial" w:cs="Arial"/>
          <w:b/>
          <w:sz w:val="24"/>
        </w:rPr>
        <w:t>Allocation of documents to agenda items (at submission deadline)</w:t>
      </w:r>
    </w:p>
    <w:p w14:paraId="580B0935" w14:textId="77777777" w:rsidR="00515CD7" w:rsidRDefault="00515CD7" w:rsidP="00515CD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5E3F0D3" w14:textId="77777777" w:rsidR="00515CD7" w:rsidRDefault="00515CD7" w:rsidP="00515CD7">
      <w:pPr>
        <w:rPr>
          <w:rFonts w:ascii="Arial" w:hAnsi="Arial" w:cs="Arial"/>
          <w:b/>
        </w:rPr>
      </w:pPr>
      <w:r>
        <w:rPr>
          <w:rFonts w:ascii="Arial" w:hAnsi="Arial" w:cs="Arial"/>
          <w:b/>
        </w:rPr>
        <w:t xml:space="preserve">Discussion: </w:t>
      </w:r>
    </w:p>
    <w:p w14:paraId="06B87B14" w14:textId="77777777" w:rsidR="00515CD7" w:rsidRDefault="00515CD7" w:rsidP="00515CD7">
      <w:r>
        <w:t>424 Tdocs allocated at the submission deadline.</w:t>
      </w:r>
    </w:p>
    <w:p w14:paraId="3D68A79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F07E4" w14:textId="232E6392" w:rsidR="00515CD7" w:rsidRDefault="00515CD7" w:rsidP="00515CD7">
      <w:pPr>
        <w:rPr>
          <w:rFonts w:ascii="Arial" w:hAnsi="Arial" w:cs="Arial"/>
          <w:b/>
          <w:sz w:val="24"/>
        </w:rPr>
      </w:pPr>
      <w:r>
        <w:rPr>
          <w:rFonts w:ascii="Arial" w:hAnsi="Arial" w:cs="Arial"/>
          <w:b/>
          <w:color w:val="0000FF"/>
          <w:sz w:val="24"/>
        </w:rPr>
        <w:t>C3-251005</w:t>
      </w:r>
      <w:r>
        <w:rPr>
          <w:rFonts w:ascii="Arial" w:hAnsi="Arial" w:cs="Arial"/>
          <w:b/>
          <w:color w:val="0000FF"/>
          <w:sz w:val="24"/>
        </w:rPr>
        <w:tab/>
      </w:r>
      <w:r>
        <w:rPr>
          <w:rFonts w:ascii="Arial" w:hAnsi="Arial" w:cs="Arial"/>
          <w:b/>
          <w:sz w:val="24"/>
        </w:rPr>
        <w:t>Allocation of documents to agenda items (Start of Day 1)</w:t>
      </w:r>
    </w:p>
    <w:p w14:paraId="714DAFEC" w14:textId="77777777" w:rsidR="00515CD7" w:rsidRDefault="00515CD7" w:rsidP="00515CD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F3FEE3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AF784" w14:textId="257D6077" w:rsidR="00515CD7" w:rsidRDefault="00515CD7" w:rsidP="00515CD7">
      <w:pPr>
        <w:rPr>
          <w:rFonts w:ascii="Arial" w:hAnsi="Arial" w:cs="Arial"/>
          <w:b/>
          <w:sz w:val="24"/>
        </w:rPr>
      </w:pPr>
      <w:r>
        <w:rPr>
          <w:rFonts w:ascii="Arial" w:hAnsi="Arial" w:cs="Arial"/>
          <w:b/>
          <w:color w:val="0000FF"/>
          <w:sz w:val="24"/>
        </w:rPr>
        <w:t>C3-251006</w:t>
      </w:r>
      <w:r>
        <w:rPr>
          <w:rFonts w:ascii="Arial" w:hAnsi="Arial" w:cs="Arial"/>
          <w:b/>
          <w:color w:val="0000FF"/>
          <w:sz w:val="24"/>
        </w:rPr>
        <w:tab/>
      </w:r>
      <w:r>
        <w:rPr>
          <w:rFonts w:ascii="Arial" w:hAnsi="Arial" w:cs="Arial"/>
          <w:b/>
          <w:sz w:val="24"/>
        </w:rPr>
        <w:t>Allocation of documents to agenda items (Start of Day 2)</w:t>
      </w:r>
    </w:p>
    <w:p w14:paraId="69547593" w14:textId="77777777" w:rsidR="00515CD7" w:rsidRDefault="00515CD7" w:rsidP="00515CD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167BDC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E1E0DB" w14:textId="36B159CD" w:rsidR="00515CD7" w:rsidRDefault="00515CD7" w:rsidP="00515CD7">
      <w:pPr>
        <w:rPr>
          <w:rFonts w:ascii="Arial" w:hAnsi="Arial" w:cs="Arial"/>
          <w:b/>
          <w:sz w:val="24"/>
        </w:rPr>
      </w:pPr>
      <w:r>
        <w:rPr>
          <w:rFonts w:ascii="Arial" w:hAnsi="Arial" w:cs="Arial"/>
          <w:b/>
          <w:color w:val="0000FF"/>
          <w:sz w:val="24"/>
        </w:rPr>
        <w:t>C3-251007</w:t>
      </w:r>
      <w:r>
        <w:rPr>
          <w:rFonts w:ascii="Arial" w:hAnsi="Arial" w:cs="Arial"/>
          <w:b/>
          <w:color w:val="0000FF"/>
          <w:sz w:val="24"/>
        </w:rPr>
        <w:tab/>
      </w:r>
      <w:r>
        <w:rPr>
          <w:rFonts w:ascii="Arial" w:hAnsi="Arial" w:cs="Arial"/>
          <w:b/>
          <w:sz w:val="24"/>
        </w:rPr>
        <w:t>Allocation of documents to agenda items (Start of Day 3)</w:t>
      </w:r>
    </w:p>
    <w:p w14:paraId="1BDC4E0C" w14:textId="77777777" w:rsidR="00515CD7" w:rsidRDefault="00515CD7" w:rsidP="00515CD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97642E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59569" w14:textId="21218F64" w:rsidR="00515CD7" w:rsidRDefault="00515CD7" w:rsidP="00515CD7">
      <w:pPr>
        <w:rPr>
          <w:rFonts w:ascii="Arial" w:hAnsi="Arial" w:cs="Arial"/>
          <w:b/>
          <w:sz w:val="24"/>
        </w:rPr>
      </w:pPr>
      <w:r>
        <w:rPr>
          <w:rFonts w:ascii="Arial" w:hAnsi="Arial" w:cs="Arial"/>
          <w:b/>
          <w:color w:val="0000FF"/>
          <w:sz w:val="24"/>
        </w:rPr>
        <w:t>C3-251008</w:t>
      </w:r>
      <w:r>
        <w:rPr>
          <w:rFonts w:ascii="Arial" w:hAnsi="Arial" w:cs="Arial"/>
          <w:b/>
          <w:color w:val="0000FF"/>
          <w:sz w:val="24"/>
        </w:rPr>
        <w:tab/>
      </w:r>
      <w:r>
        <w:rPr>
          <w:rFonts w:ascii="Arial" w:hAnsi="Arial" w:cs="Arial"/>
          <w:b/>
          <w:sz w:val="24"/>
        </w:rPr>
        <w:t>Allocation of documents to agenda items (Start of Day 4)</w:t>
      </w:r>
    </w:p>
    <w:p w14:paraId="2D62A0FC" w14:textId="77777777" w:rsidR="00515CD7" w:rsidRDefault="00515CD7" w:rsidP="00515CD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67388B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92A20" w14:textId="7FAD7913" w:rsidR="00515CD7" w:rsidRDefault="00515CD7" w:rsidP="00515CD7">
      <w:pPr>
        <w:rPr>
          <w:rFonts w:ascii="Arial" w:hAnsi="Arial" w:cs="Arial"/>
          <w:b/>
          <w:sz w:val="24"/>
        </w:rPr>
      </w:pPr>
      <w:r>
        <w:rPr>
          <w:rFonts w:ascii="Arial" w:hAnsi="Arial" w:cs="Arial"/>
          <w:b/>
          <w:color w:val="0000FF"/>
          <w:sz w:val="24"/>
        </w:rPr>
        <w:t>C3-251009</w:t>
      </w:r>
      <w:r>
        <w:rPr>
          <w:rFonts w:ascii="Arial" w:hAnsi="Arial" w:cs="Arial"/>
          <w:b/>
          <w:color w:val="0000FF"/>
          <w:sz w:val="24"/>
        </w:rPr>
        <w:tab/>
      </w:r>
      <w:r>
        <w:rPr>
          <w:rFonts w:ascii="Arial" w:hAnsi="Arial" w:cs="Arial"/>
          <w:b/>
          <w:sz w:val="24"/>
        </w:rPr>
        <w:t>Allocation of documents to agenda items (Start of Day 5)</w:t>
      </w:r>
    </w:p>
    <w:p w14:paraId="364D75C0" w14:textId="77777777" w:rsidR="00515CD7" w:rsidRDefault="00515CD7" w:rsidP="00515CD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2AB1FA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5D8CD" w14:textId="7C3A78CE" w:rsidR="00515CD7" w:rsidRDefault="00515CD7" w:rsidP="00515CD7">
      <w:pPr>
        <w:rPr>
          <w:rFonts w:ascii="Arial" w:hAnsi="Arial" w:cs="Arial"/>
          <w:b/>
          <w:sz w:val="24"/>
        </w:rPr>
      </w:pPr>
      <w:r>
        <w:rPr>
          <w:rFonts w:ascii="Arial" w:hAnsi="Arial" w:cs="Arial"/>
          <w:b/>
          <w:color w:val="0000FF"/>
          <w:sz w:val="24"/>
        </w:rPr>
        <w:t>C3-251010</w:t>
      </w:r>
      <w:r>
        <w:rPr>
          <w:rFonts w:ascii="Arial" w:hAnsi="Arial" w:cs="Arial"/>
          <w:b/>
          <w:color w:val="0000FF"/>
          <w:sz w:val="24"/>
        </w:rPr>
        <w:tab/>
      </w:r>
      <w:r>
        <w:rPr>
          <w:rFonts w:ascii="Arial" w:hAnsi="Arial" w:cs="Arial"/>
          <w:b/>
          <w:sz w:val="24"/>
        </w:rPr>
        <w:t>Allocation of documents to agenda items (End of Day 5)</w:t>
      </w:r>
    </w:p>
    <w:p w14:paraId="1D19E484" w14:textId="77777777" w:rsidR="00515CD7" w:rsidRDefault="00515CD7" w:rsidP="00515CD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055E8D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845EA" w14:textId="07C56121" w:rsidR="00515CD7" w:rsidRDefault="00515CD7" w:rsidP="00515CD7">
      <w:pPr>
        <w:rPr>
          <w:rFonts w:ascii="Arial" w:hAnsi="Arial" w:cs="Arial"/>
          <w:b/>
          <w:sz w:val="24"/>
        </w:rPr>
      </w:pPr>
      <w:r>
        <w:rPr>
          <w:rFonts w:ascii="Arial" w:hAnsi="Arial" w:cs="Arial"/>
          <w:b/>
          <w:color w:val="0000FF"/>
          <w:sz w:val="24"/>
        </w:rPr>
        <w:t>C3-251011</w:t>
      </w:r>
      <w:r>
        <w:rPr>
          <w:rFonts w:ascii="Arial" w:hAnsi="Arial" w:cs="Arial"/>
          <w:b/>
          <w:color w:val="0000FF"/>
          <w:sz w:val="24"/>
        </w:rPr>
        <w:tab/>
      </w:r>
      <w:r>
        <w:rPr>
          <w:rFonts w:ascii="Arial" w:hAnsi="Arial" w:cs="Arial"/>
          <w:b/>
          <w:sz w:val="24"/>
        </w:rPr>
        <w:t>Allocation of documents to agenda items after email approval process</w:t>
      </w:r>
    </w:p>
    <w:p w14:paraId="2ABB3303" w14:textId="77777777" w:rsidR="00515CD7" w:rsidRDefault="00515CD7" w:rsidP="00515CD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FF57A7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622ED" w14:textId="77777777" w:rsidR="00515CD7" w:rsidRDefault="00515CD7" w:rsidP="00515CD7">
      <w:pPr>
        <w:pStyle w:val="Heading2"/>
      </w:pPr>
      <w:bookmarkStart w:id="8" w:name="_Toc195647936"/>
      <w:r>
        <w:lastRenderedPageBreak/>
        <w:t>3</w:t>
      </w:r>
      <w:r>
        <w:tab/>
        <w:t>Reports</w:t>
      </w:r>
      <w:bookmarkEnd w:id="8"/>
    </w:p>
    <w:p w14:paraId="0DD765E3" w14:textId="77777777" w:rsidR="00515CD7" w:rsidRDefault="00515CD7" w:rsidP="00515CD7">
      <w:pPr>
        <w:pStyle w:val="Heading3"/>
      </w:pPr>
      <w:bookmarkStart w:id="9" w:name="_Toc195647937"/>
      <w:r>
        <w:t>3.1</w:t>
      </w:r>
      <w:r>
        <w:tab/>
        <w:t>Report from previous CT3 meeting</w:t>
      </w:r>
      <w:bookmarkEnd w:id="9"/>
    </w:p>
    <w:p w14:paraId="3F9BEC6A" w14:textId="26FD4E81" w:rsidR="00515CD7" w:rsidRDefault="00515CD7" w:rsidP="00515CD7">
      <w:pPr>
        <w:rPr>
          <w:rFonts w:ascii="Arial" w:hAnsi="Arial" w:cs="Arial"/>
          <w:b/>
          <w:sz w:val="24"/>
        </w:rPr>
      </w:pPr>
      <w:r>
        <w:rPr>
          <w:rFonts w:ascii="Arial" w:hAnsi="Arial" w:cs="Arial"/>
          <w:b/>
          <w:color w:val="0000FF"/>
          <w:sz w:val="24"/>
        </w:rPr>
        <w:t>C3-251012</w:t>
      </w:r>
      <w:r>
        <w:rPr>
          <w:rFonts w:ascii="Arial" w:hAnsi="Arial" w:cs="Arial"/>
          <w:b/>
          <w:color w:val="0000FF"/>
          <w:sz w:val="24"/>
        </w:rPr>
        <w:tab/>
      </w:r>
      <w:r>
        <w:rPr>
          <w:rFonts w:ascii="Arial" w:hAnsi="Arial" w:cs="Arial"/>
          <w:b/>
          <w:sz w:val="24"/>
        </w:rPr>
        <w:t>Minutes of CT3#139</w:t>
      </w:r>
    </w:p>
    <w:p w14:paraId="754AFBFA" w14:textId="77777777" w:rsidR="00515CD7" w:rsidRDefault="00515CD7" w:rsidP="00515CD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715CBA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572F31" w14:textId="77777777" w:rsidR="00515CD7" w:rsidRDefault="00515CD7" w:rsidP="00515CD7">
      <w:pPr>
        <w:pStyle w:val="Heading3"/>
      </w:pPr>
      <w:bookmarkStart w:id="10" w:name="_Toc195647938"/>
      <w:r>
        <w:t>3.2</w:t>
      </w:r>
      <w:r>
        <w:tab/>
        <w:t>Report from previous CT plenary</w:t>
      </w:r>
      <w:bookmarkEnd w:id="10"/>
    </w:p>
    <w:p w14:paraId="0A422BD0" w14:textId="3B96C352" w:rsidR="00515CD7" w:rsidRDefault="00515CD7" w:rsidP="00515CD7">
      <w:pPr>
        <w:rPr>
          <w:rFonts w:ascii="Arial" w:hAnsi="Arial" w:cs="Arial"/>
          <w:b/>
          <w:sz w:val="24"/>
        </w:rPr>
      </w:pPr>
      <w:r>
        <w:rPr>
          <w:rFonts w:ascii="Arial" w:hAnsi="Arial" w:cs="Arial"/>
          <w:b/>
          <w:color w:val="0000FF"/>
          <w:sz w:val="24"/>
        </w:rPr>
        <w:t>C3-251013</w:t>
      </w:r>
      <w:r>
        <w:rPr>
          <w:rFonts w:ascii="Arial" w:hAnsi="Arial" w:cs="Arial"/>
          <w:b/>
          <w:color w:val="0000FF"/>
          <w:sz w:val="24"/>
        </w:rPr>
        <w:tab/>
      </w:r>
      <w:r>
        <w:rPr>
          <w:rFonts w:ascii="Arial" w:hAnsi="Arial" w:cs="Arial"/>
          <w:b/>
          <w:sz w:val="24"/>
        </w:rPr>
        <w:t>Report from previous CT Plenary</w:t>
      </w:r>
    </w:p>
    <w:p w14:paraId="35C9FCAC" w14:textId="77777777" w:rsidR="00515CD7" w:rsidRDefault="00515CD7" w:rsidP="00515CD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2226608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8A66C2" w14:textId="77777777" w:rsidR="00515CD7" w:rsidRDefault="00515CD7" w:rsidP="00515CD7">
      <w:pPr>
        <w:pStyle w:val="Heading3"/>
      </w:pPr>
      <w:bookmarkStart w:id="11" w:name="_Toc195647939"/>
      <w:r>
        <w:t>3.3</w:t>
      </w:r>
      <w:r>
        <w:tab/>
        <w:t>Reports from other groups</w:t>
      </w:r>
      <w:bookmarkEnd w:id="11"/>
    </w:p>
    <w:p w14:paraId="7D009E97" w14:textId="77777777" w:rsidR="00515CD7" w:rsidRDefault="00515CD7" w:rsidP="00515CD7">
      <w:pPr>
        <w:pStyle w:val="Heading2"/>
      </w:pPr>
      <w:bookmarkStart w:id="12" w:name="_Toc195647940"/>
      <w:r>
        <w:t>4</w:t>
      </w:r>
      <w:r>
        <w:tab/>
        <w:t>Liaison Statements</w:t>
      </w:r>
      <w:bookmarkEnd w:id="12"/>
    </w:p>
    <w:p w14:paraId="44FFEEAD" w14:textId="77777777" w:rsidR="00515CD7" w:rsidRDefault="00515CD7" w:rsidP="00515CD7">
      <w:pPr>
        <w:pStyle w:val="Heading3"/>
      </w:pPr>
      <w:bookmarkStart w:id="13" w:name="_Toc195647941"/>
      <w:r>
        <w:t>4.1</w:t>
      </w:r>
      <w:r>
        <w:tab/>
        <w:t>Incoming liaisons</w:t>
      </w:r>
      <w:bookmarkEnd w:id="13"/>
    </w:p>
    <w:p w14:paraId="43EB575B" w14:textId="68D379EE" w:rsidR="00515CD7" w:rsidRDefault="00515CD7" w:rsidP="00515CD7">
      <w:pPr>
        <w:rPr>
          <w:rFonts w:ascii="Arial" w:hAnsi="Arial" w:cs="Arial"/>
          <w:b/>
          <w:sz w:val="24"/>
        </w:rPr>
      </w:pPr>
      <w:r>
        <w:rPr>
          <w:rFonts w:ascii="Arial" w:hAnsi="Arial" w:cs="Arial"/>
          <w:b/>
          <w:color w:val="0000FF"/>
          <w:sz w:val="24"/>
        </w:rPr>
        <w:t>C3-251018</w:t>
      </w:r>
      <w:r>
        <w:rPr>
          <w:rFonts w:ascii="Arial" w:hAnsi="Arial" w:cs="Arial"/>
          <w:b/>
          <w:color w:val="0000FF"/>
          <w:sz w:val="24"/>
        </w:rPr>
        <w:tab/>
      </w:r>
      <w:r>
        <w:rPr>
          <w:rFonts w:ascii="Arial" w:hAnsi="Arial" w:cs="Arial"/>
          <w:b/>
          <w:sz w:val="24"/>
        </w:rPr>
        <w:t>LS on support for multiple non-3GPP device identifiers</w:t>
      </w:r>
    </w:p>
    <w:p w14:paraId="70CD698D" w14:textId="77777777" w:rsidR="00515CD7" w:rsidRDefault="00515CD7" w:rsidP="00515CD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C1-250822, to SA2, cc CT3</w:t>
      </w:r>
      <w:r>
        <w:rPr>
          <w:i/>
        </w:rPr>
        <w:br/>
      </w:r>
      <w:r>
        <w:rPr>
          <w:i/>
        </w:rPr>
        <w:tab/>
      </w:r>
      <w:r>
        <w:rPr>
          <w:i/>
        </w:rPr>
        <w:tab/>
      </w:r>
      <w:r>
        <w:rPr>
          <w:i/>
        </w:rPr>
        <w:tab/>
      </w:r>
      <w:r>
        <w:rPr>
          <w:i/>
        </w:rPr>
        <w:tab/>
      </w:r>
      <w:r>
        <w:rPr>
          <w:i/>
        </w:rPr>
        <w:tab/>
        <w:t>Source: CT1</w:t>
      </w:r>
    </w:p>
    <w:p w14:paraId="15BCDAC7" w14:textId="77777777" w:rsidR="00515CD7" w:rsidRDefault="00515CD7" w:rsidP="00515CD7">
      <w:pPr>
        <w:rPr>
          <w:rFonts w:ascii="Arial" w:hAnsi="Arial" w:cs="Arial"/>
          <w:b/>
        </w:rPr>
      </w:pPr>
      <w:r>
        <w:rPr>
          <w:rFonts w:ascii="Arial" w:hAnsi="Arial" w:cs="Arial"/>
          <w:b/>
        </w:rPr>
        <w:t xml:space="preserve">Discussion: </w:t>
      </w:r>
    </w:p>
    <w:p w14:paraId="717F051A" w14:textId="77777777" w:rsidR="00515CD7" w:rsidRDefault="00515CD7" w:rsidP="00515CD7">
      <w:r>
        <w:t>To: SA2 Cc: CT3</w:t>
      </w:r>
    </w:p>
    <w:p w14:paraId="0DD0115E" w14:textId="77777777" w:rsidR="00515CD7" w:rsidRDefault="00515CD7" w:rsidP="00515CD7">
      <w:r>
        <w:t>Release: Rel-19</w:t>
      </w:r>
    </w:p>
    <w:p w14:paraId="1163CC84" w14:textId="77777777" w:rsidR="00515CD7" w:rsidRDefault="00515CD7" w:rsidP="00515CD7">
      <w:r>
        <w:t>WI: UIA_ARC</w:t>
      </w:r>
    </w:p>
    <w:p w14:paraId="528A8F78" w14:textId="77777777" w:rsidR="00515CD7" w:rsidRDefault="00515CD7" w:rsidP="00515CD7">
      <w:r>
        <w:t>Contact: Interdigital</w:t>
      </w:r>
    </w:p>
    <w:p w14:paraId="088388E1" w14:textId="77777777" w:rsidR="00515CD7" w:rsidRDefault="00515CD7" w:rsidP="00515CD7">
      <w:r>
        <w:t>CT1 requests Stage-2 to consider the scenario where multiple non-3GPP device identifiers are removed from the subscription in the UDR and the network therefore needs to stop QoS differentiation for the multiple devices. A key concern is identifying the most efficient mechanism to convey this updated information to the UE.</w:t>
      </w:r>
    </w:p>
    <w:p w14:paraId="23564193" w14:textId="77777777" w:rsidR="00515CD7" w:rsidRDefault="00515CD7" w:rsidP="00515CD7">
      <w:r>
        <w:t>Given these considerations, CT1 requests SA2 to provide answers to the following questions:</w:t>
      </w:r>
    </w:p>
    <w:p w14:paraId="4ACB00BF" w14:textId="77777777" w:rsidR="00515CD7" w:rsidRDefault="00515CD7" w:rsidP="00515CD7">
      <w:r>
        <w:t>Q1: Whether the multiple non-3GPP device identifiers are allowed in a single PDU SESSION MODIFICATION REQUEST message?</w:t>
      </w:r>
    </w:p>
    <w:p w14:paraId="3AC89462" w14:textId="77777777" w:rsidR="00515CD7" w:rsidRDefault="00515CD7" w:rsidP="00515CD7">
      <w:r>
        <w:t>Q2: For the Non-3GPP device identifier not available scenario, whether the SMF rejects the Non-3GPP device identifier or rejects the whole PDU SESSION MODIFICATION REQUEST message?</w:t>
      </w:r>
    </w:p>
    <w:p w14:paraId="5766CD65" w14:textId="77777777" w:rsidR="00515CD7" w:rsidRDefault="00515CD7" w:rsidP="00515CD7">
      <w:r>
        <w:t>Q3: For the scenario of removal of more than one non-3GPP device identifier from the subscription in the UDR, whether a single or multiple non-3GPP device identifiers should be permitted in a single PDU SESSION MODIFICATION COMMAND message?</w:t>
      </w:r>
    </w:p>
    <w:p w14:paraId="163C17A1" w14:textId="77777777" w:rsidR="00515CD7" w:rsidRDefault="00515CD7" w:rsidP="00515CD7">
      <w:r>
        <w:t>CT1 requests SA2 to review the above points and provide answers to above questions.</w:t>
      </w:r>
    </w:p>
    <w:p w14:paraId="6C18B3DD" w14:textId="77777777" w:rsidR="00515CD7" w:rsidRDefault="00515CD7" w:rsidP="00515CD7">
      <w:r>
        <w:t>Action proposed by Chair:</w:t>
      </w:r>
    </w:p>
    <w:p w14:paraId="78A42366" w14:textId="77777777" w:rsidR="00515CD7" w:rsidRDefault="00515CD7" w:rsidP="00515CD7">
      <w:r>
        <w:lastRenderedPageBreak/>
        <w:t>Noted, no action required in CT3 for the time being.</w:t>
      </w:r>
    </w:p>
    <w:p w14:paraId="13F4F84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34EA1" w14:textId="02EB7D01" w:rsidR="00515CD7" w:rsidRDefault="00515CD7" w:rsidP="00515CD7">
      <w:pPr>
        <w:rPr>
          <w:rFonts w:ascii="Arial" w:hAnsi="Arial" w:cs="Arial"/>
          <w:b/>
          <w:sz w:val="24"/>
        </w:rPr>
      </w:pPr>
      <w:r>
        <w:rPr>
          <w:rFonts w:ascii="Arial" w:hAnsi="Arial" w:cs="Arial"/>
          <w:b/>
          <w:color w:val="0000FF"/>
          <w:sz w:val="24"/>
        </w:rPr>
        <w:t>C3-251019</w:t>
      </w:r>
      <w:r>
        <w:rPr>
          <w:rFonts w:ascii="Arial" w:hAnsi="Arial" w:cs="Arial"/>
          <w:b/>
          <w:color w:val="0000FF"/>
          <w:sz w:val="24"/>
        </w:rPr>
        <w:tab/>
      </w:r>
      <w:r>
        <w:rPr>
          <w:rFonts w:ascii="Arial" w:hAnsi="Arial" w:cs="Arial"/>
          <w:b/>
          <w:sz w:val="24"/>
        </w:rPr>
        <w:t>LS on Security related protocol-specific parameters for N6 delay measurement</w:t>
      </w:r>
    </w:p>
    <w:p w14:paraId="39219FE7" w14:textId="77777777" w:rsidR="00515CD7" w:rsidRDefault="00515CD7" w:rsidP="00515CD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C4-250555, to SA3, cc CT3, SA2</w:t>
      </w:r>
      <w:r>
        <w:rPr>
          <w:i/>
        </w:rPr>
        <w:br/>
      </w:r>
      <w:r>
        <w:rPr>
          <w:i/>
        </w:rPr>
        <w:tab/>
      </w:r>
      <w:r>
        <w:rPr>
          <w:i/>
        </w:rPr>
        <w:tab/>
      </w:r>
      <w:r>
        <w:rPr>
          <w:i/>
        </w:rPr>
        <w:tab/>
      </w:r>
      <w:r>
        <w:rPr>
          <w:i/>
        </w:rPr>
        <w:tab/>
      </w:r>
      <w:r>
        <w:rPr>
          <w:i/>
        </w:rPr>
        <w:tab/>
        <w:t>Source: CT4</w:t>
      </w:r>
    </w:p>
    <w:p w14:paraId="558D59A4" w14:textId="77777777" w:rsidR="00515CD7" w:rsidRDefault="00515CD7" w:rsidP="00515CD7">
      <w:pPr>
        <w:rPr>
          <w:rFonts w:ascii="Arial" w:hAnsi="Arial" w:cs="Arial"/>
          <w:b/>
        </w:rPr>
      </w:pPr>
      <w:r>
        <w:rPr>
          <w:rFonts w:ascii="Arial" w:hAnsi="Arial" w:cs="Arial"/>
          <w:b/>
        </w:rPr>
        <w:t xml:space="preserve">Discussion: </w:t>
      </w:r>
    </w:p>
    <w:p w14:paraId="72EF7BE9" w14:textId="77777777" w:rsidR="00515CD7" w:rsidRDefault="00515CD7" w:rsidP="00515CD7">
      <w:r>
        <w:t>To: SA3 Cc: CT3, SA2</w:t>
      </w:r>
    </w:p>
    <w:p w14:paraId="69CBC421" w14:textId="77777777" w:rsidR="00515CD7" w:rsidRDefault="00515CD7" w:rsidP="00515CD7">
      <w:r>
        <w:t>Release: Rel-19</w:t>
      </w:r>
    </w:p>
    <w:p w14:paraId="566FA065" w14:textId="77777777" w:rsidR="00515CD7" w:rsidRDefault="00515CD7" w:rsidP="00515CD7">
      <w:r>
        <w:t>WI: eEDGE_5GC_Ph3</w:t>
      </w:r>
    </w:p>
    <w:p w14:paraId="44C5A491" w14:textId="77777777" w:rsidR="00515CD7" w:rsidRDefault="00515CD7" w:rsidP="00515CD7">
      <w:r>
        <w:t>Contact: Nokia</w:t>
      </w:r>
    </w:p>
    <w:p w14:paraId="276BC873" w14:textId="77777777" w:rsidR="00515CD7" w:rsidRDefault="00515CD7" w:rsidP="00515CD7">
      <w:r>
        <w:t>CT4 would like SA3 to provide guidance on the security related protocol-specific parameters that PFCP should support providing to the UPF over N4, for the indicated measurement protocols (i.e. TWAMP, OWAMP and STAMP).</w:t>
      </w:r>
    </w:p>
    <w:p w14:paraId="28D19B15" w14:textId="77777777" w:rsidR="00515CD7" w:rsidRDefault="00515CD7" w:rsidP="00515CD7">
      <w:r>
        <w:t>Action proposed by Chair:</w:t>
      </w:r>
    </w:p>
    <w:p w14:paraId="3F8831C0" w14:textId="77777777" w:rsidR="00515CD7" w:rsidRDefault="00515CD7" w:rsidP="00515CD7">
      <w:r>
        <w:t>Noted, no action required in CT3.</w:t>
      </w:r>
    </w:p>
    <w:p w14:paraId="583F20A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856A9" w14:textId="6E1EB468" w:rsidR="00515CD7" w:rsidRDefault="00515CD7" w:rsidP="00515CD7">
      <w:pPr>
        <w:rPr>
          <w:rFonts w:ascii="Arial" w:hAnsi="Arial" w:cs="Arial"/>
          <w:b/>
          <w:sz w:val="24"/>
        </w:rPr>
      </w:pPr>
      <w:r>
        <w:rPr>
          <w:rFonts w:ascii="Arial" w:hAnsi="Arial" w:cs="Arial"/>
          <w:b/>
          <w:color w:val="0000FF"/>
          <w:sz w:val="24"/>
        </w:rPr>
        <w:t>C3-251020</w:t>
      </w:r>
      <w:r>
        <w:rPr>
          <w:rFonts w:ascii="Arial" w:hAnsi="Arial" w:cs="Arial"/>
          <w:b/>
          <w:color w:val="0000FF"/>
          <w:sz w:val="24"/>
        </w:rPr>
        <w:tab/>
      </w:r>
      <w:r>
        <w:rPr>
          <w:rFonts w:ascii="Arial" w:hAnsi="Arial" w:cs="Arial"/>
          <w:b/>
          <w:sz w:val="24"/>
        </w:rPr>
        <w:t>LS on Questions on stage 2 requirements for AIML_CN</w:t>
      </w:r>
    </w:p>
    <w:p w14:paraId="15286EB8" w14:textId="77777777" w:rsidR="00515CD7" w:rsidRDefault="00515CD7" w:rsidP="00515CD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C4-250630, to SA2, cc CT3</w:t>
      </w:r>
      <w:r>
        <w:rPr>
          <w:i/>
        </w:rPr>
        <w:br/>
      </w:r>
      <w:r>
        <w:rPr>
          <w:i/>
        </w:rPr>
        <w:tab/>
      </w:r>
      <w:r>
        <w:rPr>
          <w:i/>
        </w:rPr>
        <w:tab/>
      </w:r>
      <w:r>
        <w:rPr>
          <w:i/>
        </w:rPr>
        <w:tab/>
      </w:r>
      <w:r>
        <w:rPr>
          <w:i/>
        </w:rPr>
        <w:tab/>
      </w:r>
      <w:r>
        <w:rPr>
          <w:i/>
        </w:rPr>
        <w:tab/>
        <w:t>Source: CT4</w:t>
      </w:r>
    </w:p>
    <w:p w14:paraId="79A01824" w14:textId="77777777" w:rsidR="00515CD7" w:rsidRDefault="00515CD7" w:rsidP="00515CD7">
      <w:pPr>
        <w:rPr>
          <w:rFonts w:ascii="Arial" w:hAnsi="Arial" w:cs="Arial"/>
          <w:b/>
        </w:rPr>
      </w:pPr>
      <w:r>
        <w:rPr>
          <w:rFonts w:ascii="Arial" w:hAnsi="Arial" w:cs="Arial"/>
          <w:b/>
        </w:rPr>
        <w:t xml:space="preserve">Discussion: </w:t>
      </w:r>
    </w:p>
    <w:p w14:paraId="434C0F0C" w14:textId="77777777" w:rsidR="00515CD7" w:rsidRDefault="00515CD7" w:rsidP="00515CD7">
      <w:r>
        <w:t>To: SA2 Cc: CT3</w:t>
      </w:r>
    </w:p>
    <w:p w14:paraId="47D04DFD" w14:textId="77777777" w:rsidR="00515CD7" w:rsidRDefault="00515CD7" w:rsidP="00515CD7">
      <w:r>
        <w:t>Release: Rel-19</w:t>
      </w:r>
    </w:p>
    <w:p w14:paraId="23484B0E" w14:textId="77777777" w:rsidR="00515CD7" w:rsidRDefault="00515CD7" w:rsidP="00515CD7">
      <w:r>
        <w:t>WI: AIML_CN</w:t>
      </w:r>
    </w:p>
    <w:p w14:paraId="2BCC6F63" w14:textId="77777777" w:rsidR="00515CD7" w:rsidRDefault="00515CD7" w:rsidP="00515CD7">
      <w:r>
        <w:t>Contact: Nokia</w:t>
      </w:r>
    </w:p>
    <w:p w14:paraId="32F24747" w14:textId="77777777" w:rsidR="00515CD7" w:rsidRDefault="00515CD7" w:rsidP="00515CD7">
      <w:r>
        <w:t>CT4 would appreciate SA2 insights on a few questions related to data collection from NRF and OAM.</w:t>
      </w:r>
    </w:p>
    <w:p w14:paraId="5BE6831A" w14:textId="77777777" w:rsidR="00515CD7" w:rsidRDefault="00515CD7" w:rsidP="00515CD7">
      <w:r>
        <w:t>Q1: Given that the metrics can be reported by OAM APIs, is it necessary for the NRF APIs to also support reporting the same metrics, and if so, can SA2 explain why?</w:t>
      </w:r>
    </w:p>
    <w:p w14:paraId="7837DD61" w14:textId="77777777" w:rsidR="00515CD7" w:rsidRDefault="00515CD7" w:rsidP="00515CD7">
      <w:r>
        <w:t>Q2: If the answer to Q1 is yes, this required functionality does not fit with the current scope of the Nnrf_NFManagement_NFStatusSubscribe service operation. CT4 kindly asks SA2 to clarify which service operation is suitable for this purpose?</w:t>
      </w:r>
    </w:p>
    <w:p w14:paraId="24C65891" w14:textId="77777777" w:rsidR="00515CD7" w:rsidRDefault="00515CD7" w:rsidP="00515CD7">
      <w:r>
        <w:t>Q3: Accordingly, should NF metrics related to signalling storm information be reported per Service Name (i.e. with the NF instance aggregating metrics of all NF service instances supporting the same service name) or per NF service instance?</w:t>
      </w:r>
    </w:p>
    <w:p w14:paraId="4EA22153" w14:textId="77777777" w:rsidR="00515CD7" w:rsidRDefault="00515CD7" w:rsidP="00515CD7">
      <w:r>
        <w:t>Q4: Does “Service Type” refer to “service name”? If the answer is yes, should SCP metrics related to signalling storm information be reported per "Service Name" or "Service instance"? If the answer is no, what does "Service Type" refer to?</w:t>
      </w:r>
    </w:p>
    <w:p w14:paraId="446B1E3A" w14:textId="77777777" w:rsidR="00515CD7" w:rsidRDefault="00515CD7" w:rsidP="00515CD7">
      <w:r>
        <w:t>CT4 kindly asks SA2 group to answer CT4 questions.</w:t>
      </w:r>
    </w:p>
    <w:p w14:paraId="554EFA57" w14:textId="77777777" w:rsidR="00515CD7" w:rsidRDefault="00515CD7" w:rsidP="00515CD7">
      <w:r>
        <w:t>Action proposed by Chair:</w:t>
      </w:r>
    </w:p>
    <w:p w14:paraId="1B1F0457" w14:textId="77777777" w:rsidR="00515CD7" w:rsidRDefault="00515CD7" w:rsidP="00515CD7">
      <w:r>
        <w:lastRenderedPageBreak/>
        <w:t>Noted, no action required in CT3.</w:t>
      </w:r>
    </w:p>
    <w:p w14:paraId="2C5B24D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3C1A6" w14:textId="3E631942" w:rsidR="00515CD7" w:rsidRDefault="00515CD7" w:rsidP="00515CD7">
      <w:pPr>
        <w:rPr>
          <w:rFonts w:ascii="Arial" w:hAnsi="Arial" w:cs="Arial"/>
          <w:b/>
          <w:sz w:val="24"/>
        </w:rPr>
      </w:pPr>
      <w:r>
        <w:rPr>
          <w:rFonts w:ascii="Arial" w:hAnsi="Arial" w:cs="Arial"/>
          <w:b/>
          <w:color w:val="0000FF"/>
          <w:sz w:val="24"/>
        </w:rPr>
        <w:t>C3-251021</w:t>
      </w:r>
      <w:r>
        <w:rPr>
          <w:rFonts w:ascii="Arial" w:hAnsi="Arial" w:cs="Arial"/>
          <w:b/>
          <w:color w:val="0000FF"/>
          <w:sz w:val="24"/>
        </w:rPr>
        <w:tab/>
      </w:r>
      <w:r>
        <w:rPr>
          <w:rFonts w:ascii="Arial" w:hAnsi="Arial" w:cs="Arial"/>
          <w:b/>
          <w:sz w:val="24"/>
        </w:rPr>
        <w:t>LS on withdrawal of Rel-17 version of TS 24.549</w:t>
      </w:r>
    </w:p>
    <w:p w14:paraId="3B22777F" w14:textId="77777777" w:rsidR="00515CD7" w:rsidRDefault="00515CD7" w:rsidP="00515CD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CP-250261, to SA6, cc CT1, CT3, SA</w:t>
      </w:r>
      <w:r>
        <w:rPr>
          <w:i/>
        </w:rPr>
        <w:br/>
      </w:r>
      <w:r>
        <w:rPr>
          <w:i/>
        </w:rPr>
        <w:tab/>
      </w:r>
      <w:r>
        <w:rPr>
          <w:i/>
        </w:rPr>
        <w:tab/>
      </w:r>
      <w:r>
        <w:rPr>
          <w:i/>
        </w:rPr>
        <w:tab/>
      </w:r>
      <w:r>
        <w:rPr>
          <w:i/>
        </w:rPr>
        <w:tab/>
      </w:r>
      <w:r>
        <w:rPr>
          <w:i/>
        </w:rPr>
        <w:tab/>
        <w:t>Source: TSG CT</w:t>
      </w:r>
    </w:p>
    <w:p w14:paraId="568B1D5C" w14:textId="77777777" w:rsidR="00515CD7" w:rsidRDefault="00515CD7" w:rsidP="00515CD7">
      <w:pPr>
        <w:rPr>
          <w:rFonts w:ascii="Arial" w:hAnsi="Arial" w:cs="Arial"/>
          <w:b/>
        </w:rPr>
      </w:pPr>
      <w:r>
        <w:rPr>
          <w:rFonts w:ascii="Arial" w:hAnsi="Arial" w:cs="Arial"/>
          <w:b/>
        </w:rPr>
        <w:t xml:space="preserve">Discussion: </w:t>
      </w:r>
    </w:p>
    <w:p w14:paraId="32371C69" w14:textId="77777777" w:rsidR="00515CD7" w:rsidRDefault="00515CD7" w:rsidP="00515CD7">
      <w:r>
        <w:t>To: SA6 Cc: CT1, CT3, SA</w:t>
      </w:r>
    </w:p>
    <w:p w14:paraId="3192CA04" w14:textId="77777777" w:rsidR="00515CD7" w:rsidRDefault="00515CD7" w:rsidP="00515CD7">
      <w:r>
        <w:t>Release: Rel-17</w:t>
      </w:r>
    </w:p>
    <w:p w14:paraId="6E054036" w14:textId="77777777" w:rsidR="00515CD7" w:rsidRDefault="00515CD7" w:rsidP="00515CD7">
      <w:r>
        <w:t>WI: eSEAL</w:t>
      </w:r>
    </w:p>
    <w:p w14:paraId="12E18498" w14:textId="77777777" w:rsidR="00515CD7" w:rsidRDefault="00515CD7" w:rsidP="00515CD7">
      <w:r>
        <w:t>Contact: Qualcomm</w:t>
      </w:r>
    </w:p>
    <w:p w14:paraId="343D8963" w14:textId="77777777" w:rsidR="00515CD7" w:rsidRDefault="00515CD7" w:rsidP="00515CD7">
      <w:r>
        <w:t>CT1 agreed to withdraw the Rel-17 version of TS 24.549 due to incompatibility between Rel-17 and the Rel-18 versions of that specification. Since the stage 2 for the stage 3 in TS 24.549 comes from SA6, CT would like to get SA6’s feedback before proceeding with the withdrawal of the Rel-17 version of TS 24.549.</w:t>
      </w:r>
    </w:p>
    <w:p w14:paraId="72C26EC0" w14:textId="77777777" w:rsidR="00515CD7" w:rsidRDefault="00515CD7" w:rsidP="00515CD7">
      <w:r>
        <w:t>CT asks SA6 to provide feedback on CT1’s preference to withdraw the Rel-17 version of TS 24.549, and, if this preference is acceptable to SA6, to consider aligning their Rel-17 stage 2 specification accordingly.</w:t>
      </w:r>
    </w:p>
    <w:p w14:paraId="62412AFE" w14:textId="77777777" w:rsidR="00515CD7" w:rsidRDefault="00515CD7" w:rsidP="00515CD7">
      <w:r>
        <w:t>Action proposed by Chair:</w:t>
      </w:r>
    </w:p>
    <w:p w14:paraId="24FEE91C" w14:textId="77777777" w:rsidR="00515CD7" w:rsidRDefault="00515CD7" w:rsidP="00515CD7">
      <w:r>
        <w:t>Noted, no action required in CT3.</w:t>
      </w:r>
    </w:p>
    <w:p w14:paraId="4E40A13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001C6" w14:textId="432C9333" w:rsidR="00515CD7" w:rsidRDefault="00515CD7" w:rsidP="00515CD7">
      <w:pPr>
        <w:rPr>
          <w:rFonts w:ascii="Arial" w:hAnsi="Arial" w:cs="Arial"/>
          <w:b/>
          <w:sz w:val="24"/>
        </w:rPr>
      </w:pPr>
      <w:r>
        <w:rPr>
          <w:rFonts w:ascii="Arial" w:hAnsi="Arial" w:cs="Arial"/>
          <w:b/>
          <w:color w:val="0000FF"/>
          <w:sz w:val="24"/>
        </w:rPr>
        <w:t>C3-251022</w:t>
      </w:r>
      <w:r>
        <w:rPr>
          <w:rFonts w:ascii="Arial" w:hAnsi="Arial" w:cs="Arial"/>
          <w:b/>
          <w:color w:val="0000FF"/>
          <w:sz w:val="24"/>
        </w:rPr>
        <w:tab/>
      </w:r>
      <w:r>
        <w:rPr>
          <w:rFonts w:ascii="Arial" w:hAnsi="Arial" w:cs="Arial"/>
          <w:b/>
          <w:sz w:val="24"/>
        </w:rPr>
        <w:t>Reply LS on UUAA Unsubscribe procedure</w:t>
      </w:r>
    </w:p>
    <w:p w14:paraId="0FD1B80B" w14:textId="77777777" w:rsidR="00515CD7" w:rsidRDefault="00515CD7" w:rsidP="00515CD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S2-2502545, to CT4, cc CT3</w:t>
      </w:r>
      <w:r>
        <w:rPr>
          <w:i/>
        </w:rPr>
        <w:br/>
      </w:r>
      <w:r>
        <w:rPr>
          <w:i/>
        </w:rPr>
        <w:tab/>
      </w:r>
      <w:r>
        <w:rPr>
          <w:i/>
        </w:rPr>
        <w:tab/>
      </w:r>
      <w:r>
        <w:rPr>
          <w:i/>
        </w:rPr>
        <w:tab/>
      </w:r>
      <w:r>
        <w:rPr>
          <w:i/>
        </w:rPr>
        <w:tab/>
      </w:r>
      <w:r>
        <w:rPr>
          <w:i/>
        </w:rPr>
        <w:tab/>
        <w:t>Source: SA2</w:t>
      </w:r>
    </w:p>
    <w:p w14:paraId="1857A8C7" w14:textId="77777777" w:rsidR="00515CD7" w:rsidRDefault="00515CD7" w:rsidP="00515CD7">
      <w:pPr>
        <w:rPr>
          <w:rFonts w:ascii="Arial" w:hAnsi="Arial" w:cs="Arial"/>
          <w:b/>
        </w:rPr>
      </w:pPr>
      <w:r>
        <w:rPr>
          <w:rFonts w:ascii="Arial" w:hAnsi="Arial" w:cs="Arial"/>
          <w:b/>
        </w:rPr>
        <w:t xml:space="preserve">Discussion: </w:t>
      </w:r>
    </w:p>
    <w:p w14:paraId="7990DE0E" w14:textId="77777777" w:rsidR="00515CD7" w:rsidRDefault="00515CD7" w:rsidP="00515CD7">
      <w:r>
        <w:t>To: CT4 Cc: CT3</w:t>
      </w:r>
    </w:p>
    <w:p w14:paraId="37BA36F0" w14:textId="77777777" w:rsidR="00515CD7" w:rsidRDefault="00515CD7" w:rsidP="00515CD7">
      <w:r>
        <w:t>Release: Rel-17</w:t>
      </w:r>
    </w:p>
    <w:p w14:paraId="3FC85261" w14:textId="77777777" w:rsidR="00515CD7" w:rsidRDefault="00515CD7" w:rsidP="00515CD7">
      <w:r>
        <w:t>WI: ID_UAS</w:t>
      </w:r>
    </w:p>
    <w:p w14:paraId="2B47ECC9" w14:textId="77777777" w:rsidR="00515CD7" w:rsidRDefault="00515CD7" w:rsidP="00515CD7">
      <w:r>
        <w:t>Contact: LGE</w:t>
      </w:r>
    </w:p>
    <w:p w14:paraId="69591E34" w14:textId="77777777" w:rsidR="00515CD7" w:rsidRDefault="00515CD7" w:rsidP="00515CD7">
      <w:r>
        <w:t>SA2 agreed that the Unsubscribe service operation for Nnef_Authentication service is not needed for the UUAA-SM case. The CRs in the attachment clarifies that the subscription is removed implicitly by the USS and UAS NF/NEF based on the PDU session status event for the UUAA-SM case.</w:t>
      </w:r>
    </w:p>
    <w:p w14:paraId="3ED3292F" w14:textId="77777777" w:rsidR="00515CD7" w:rsidRDefault="00515CD7" w:rsidP="00515CD7">
      <w:r>
        <w:t xml:space="preserve">SA2 also discussed whether to use the Unsubscribe service operation for the UUAA-MM case. There were various additional options discussed for clearing the context from UAS NF/NEF for the UUAA-MM case e.g. </w:t>
      </w:r>
    </w:p>
    <w:p w14:paraId="32EDA33A" w14:textId="77777777" w:rsidR="00515CD7" w:rsidRDefault="00515CD7" w:rsidP="00515CD7">
      <w:r>
        <w:t>-</w:t>
      </w:r>
      <w:r>
        <w:tab/>
        <w:t>The UAS NF/NEF can subscribe to registration state change event notification from AMF</w:t>
      </w:r>
    </w:p>
    <w:p w14:paraId="2EAA41FC" w14:textId="77777777" w:rsidR="00515CD7" w:rsidRDefault="00515CD7" w:rsidP="00515CD7">
      <w:r>
        <w:t>-</w:t>
      </w:r>
      <w:r>
        <w:tab/>
        <w:t xml:space="preserve">Clear the context based on implementation specific timers for Authentication/Authorization </w:t>
      </w:r>
    </w:p>
    <w:p w14:paraId="4909FF33" w14:textId="77777777" w:rsidR="00515CD7" w:rsidRDefault="00515CD7" w:rsidP="00515CD7">
      <w:r>
        <w:t>However, there is no consensus in SA2 to specify such mechanisms and is left to implementation.</w:t>
      </w:r>
    </w:p>
    <w:p w14:paraId="7534FDA6" w14:textId="77777777" w:rsidR="00515CD7" w:rsidRDefault="00515CD7" w:rsidP="00515CD7">
      <w:r>
        <w:t>Action proposed by Chair:</w:t>
      </w:r>
    </w:p>
    <w:p w14:paraId="7D4D2B94" w14:textId="77777777" w:rsidR="00515CD7" w:rsidRDefault="00515CD7" w:rsidP="00515CD7">
      <w:r>
        <w:t>Noted, no action required in CT3.</w:t>
      </w:r>
    </w:p>
    <w:p w14:paraId="623EFA4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A5A1D" w14:textId="04CA2024" w:rsidR="00515CD7" w:rsidRDefault="00515CD7" w:rsidP="00515CD7">
      <w:pPr>
        <w:rPr>
          <w:rFonts w:ascii="Arial" w:hAnsi="Arial" w:cs="Arial"/>
          <w:b/>
          <w:sz w:val="24"/>
        </w:rPr>
      </w:pPr>
      <w:r>
        <w:rPr>
          <w:rFonts w:ascii="Arial" w:hAnsi="Arial" w:cs="Arial"/>
          <w:b/>
          <w:color w:val="0000FF"/>
          <w:sz w:val="24"/>
        </w:rPr>
        <w:lastRenderedPageBreak/>
        <w:t>C3-251023</w:t>
      </w:r>
      <w:r>
        <w:rPr>
          <w:rFonts w:ascii="Arial" w:hAnsi="Arial" w:cs="Arial"/>
          <w:b/>
          <w:color w:val="0000FF"/>
          <w:sz w:val="24"/>
        </w:rPr>
        <w:tab/>
      </w:r>
      <w:r>
        <w:rPr>
          <w:rFonts w:ascii="Arial" w:hAnsi="Arial" w:cs="Arial"/>
          <w:b/>
          <w:sz w:val="24"/>
        </w:rPr>
        <w:t>Reply LS on Usage of Charging Characteristics and CHF Group ID</w:t>
      </w:r>
    </w:p>
    <w:p w14:paraId="51CC7FF3" w14:textId="77777777" w:rsidR="00515CD7" w:rsidRDefault="00515CD7" w:rsidP="00515CD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S2-2502640, to SA5, cc CT4, CT3</w:t>
      </w:r>
      <w:r>
        <w:rPr>
          <w:i/>
        </w:rPr>
        <w:br/>
      </w:r>
      <w:r>
        <w:rPr>
          <w:i/>
        </w:rPr>
        <w:tab/>
      </w:r>
      <w:r>
        <w:rPr>
          <w:i/>
        </w:rPr>
        <w:tab/>
      </w:r>
      <w:r>
        <w:rPr>
          <w:i/>
        </w:rPr>
        <w:tab/>
      </w:r>
      <w:r>
        <w:rPr>
          <w:i/>
        </w:rPr>
        <w:tab/>
      </w:r>
      <w:r>
        <w:rPr>
          <w:i/>
        </w:rPr>
        <w:tab/>
        <w:t>Source: SA2</w:t>
      </w:r>
    </w:p>
    <w:p w14:paraId="4075DAAA" w14:textId="77777777" w:rsidR="00515CD7" w:rsidRDefault="00515CD7" w:rsidP="00515CD7">
      <w:pPr>
        <w:rPr>
          <w:rFonts w:ascii="Arial" w:hAnsi="Arial" w:cs="Arial"/>
          <w:b/>
        </w:rPr>
      </w:pPr>
      <w:r>
        <w:rPr>
          <w:rFonts w:ascii="Arial" w:hAnsi="Arial" w:cs="Arial"/>
          <w:b/>
        </w:rPr>
        <w:t xml:space="preserve">Discussion: </w:t>
      </w:r>
    </w:p>
    <w:p w14:paraId="6E37E09A" w14:textId="77777777" w:rsidR="00515CD7" w:rsidRDefault="00515CD7" w:rsidP="00515CD7">
      <w:r>
        <w:t>To: SA5 Cc: CT4, CT3</w:t>
      </w:r>
    </w:p>
    <w:p w14:paraId="3C564846" w14:textId="77777777" w:rsidR="00515CD7" w:rsidRDefault="00515CD7" w:rsidP="00515CD7">
      <w:r>
        <w:t>Release: Rel-19</w:t>
      </w:r>
    </w:p>
    <w:p w14:paraId="33C152FB" w14:textId="77777777" w:rsidR="00515CD7" w:rsidRDefault="00515CD7" w:rsidP="00515CD7">
      <w:r>
        <w:t>WI: CHFSeg, TEI19</w:t>
      </w:r>
    </w:p>
    <w:p w14:paraId="04661499" w14:textId="77777777" w:rsidR="00515CD7" w:rsidRDefault="00515CD7" w:rsidP="00515CD7">
      <w:r>
        <w:t>Contact: Ericsson</w:t>
      </w:r>
    </w:p>
    <w:p w14:paraId="7C82D11F" w14:textId="77777777" w:rsidR="00515CD7" w:rsidRDefault="00515CD7" w:rsidP="00515CD7">
      <w:r>
        <w:t>SA2 would like to inform SA5 that the CHF Group ID is part of the NRF profile registered in NRF, see TS 23.502 clause 6.2.6.2.</w:t>
      </w:r>
    </w:p>
    <w:p w14:paraId="4FE9A203" w14:textId="77777777" w:rsidR="00515CD7" w:rsidRDefault="00515CD7" w:rsidP="00515CD7">
      <w:r>
        <w:t>SA2 provides answers to SA5’s questions on the use of the Charging Characteristics</w:t>
      </w:r>
    </w:p>
    <w:p w14:paraId="0065D500" w14:textId="77777777" w:rsidR="00515CD7" w:rsidRDefault="00515CD7" w:rsidP="00515CD7">
      <w:r>
        <w:t>Action proposed by Chair:</w:t>
      </w:r>
    </w:p>
    <w:p w14:paraId="3A949D38" w14:textId="77777777" w:rsidR="00515CD7" w:rsidRDefault="00515CD7" w:rsidP="00515CD7">
      <w:r>
        <w:t>There are some related docs under AI 19.10 and AI 19.4.2. Discuss the docs firstly.</w:t>
      </w:r>
    </w:p>
    <w:p w14:paraId="4508E39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C4C6A" w14:textId="555D1489" w:rsidR="00515CD7" w:rsidRDefault="00515CD7" w:rsidP="00515CD7">
      <w:pPr>
        <w:rPr>
          <w:rFonts w:ascii="Arial" w:hAnsi="Arial" w:cs="Arial"/>
          <w:b/>
          <w:sz w:val="24"/>
        </w:rPr>
      </w:pPr>
      <w:r>
        <w:rPr>
          <w:rFonts w:ascii="Arial" w:hAnsi="Arial" w:cs="Arial"/>
          <w:b/>
          <w:color w:val="0000FF"/>
          <w:sz w:val="24"/>
        </w:rPr>
        <w:t>C3-251024</w:t>
      </w:r>
      <w:r>
        <w:rPr>
          <w:rFonts w:ascii="Arial" w:hAnsi="Arial" w:cs="Arial"/>
          <w:b/>
          <w:color w:val="0000FF"/>
          <w:sz w:val="24"/>
        </w:rPr>
        <w:tab/>
      </w:r>
      <w:r>
        <w:rPr>
          <w:rFonts w:ascii="Arial" w:hAnsi="Arial" w:cs="Arial"/>
          <w:b/>
          <w:sz w:val="24"/>
        </w:rPr>
        <w:t>LS on Advanced Media Delivery</w:t>
      </w:r>
    </w:p>
    <w:p w14:paraId="3B99BB32" w14:textId="77777777" w:rsidR="00515CD7" w:rsidRDefault="00515CD7" w:rsidP="00515CD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S4-250412, to CT3, CT4, cc SA2</w:t>
      </w:r>
      <w:r>
        <w:rPr>
          <w:i/>
        </w:rPr>
        <w:br/>
      </w:r>
      <w:r>
        <w:rPr>
          <w:i/>
        </w:rPr>
        <w:tab/>
      </w:r>
      <w:r>
        <w:rPr>
          <w:i/>
        </w:rPr>
        <w:tab/>
      </w:r>
      <w:r>
        <w:rPr>
          <w:i/>
        </w:rPr>
        <w:tab/>
      </w:r>
      <w:r>
        <w:rPr>
          <w:i/>
        </w:rPr>
        <w:tab/>
      </w:r>
      <w:r>
        <w:rPr>
          <w:i/>
        </w:rPr>
        <w:tab/>
        <w:t>Source: SA4</w:t>
      </w:r>
    </w:p>
    <w:p w14:paraId="42D9EA5A" w14:textId="77777777" w:rsidR="00515CD7" w:rsidRDefault="00515CD7" w:rsidP="00515CD7">
      <w:pPr>
        <w:rPr>
          <w:rFonts w:ascii="Arial" w:hAnsi="Arial" w:cs="Arial"/>
          <w:b/>
        </w:rPr>
      </w:pPr>
      <w:r>
        <w:rPr>
          <w:rFonts w:ascii="Arial" w:hAnsi="Arial" w:cs="Arial"/>
          <w:b/>
        </w:rPr>
        <w:t xml:space="preserve">Discussion: </w:t>
      </w:r>
    </w:p>
    <w:p w14:paraId="4F4628FA" w14:textId="77777777" w:rsidR="00515CD7" w:rsidRDefault="00515CD7" w:rsidP="00515CD7">
      <w:r>
        <w:t>To: CT3 CT4 Cc: SA2</w:t>
      </w:r>
    </w:p>
    <w:p w14:paraId="5903F95F" w14:textId="77777777" w:rsidR="00515CD7" w:rsidRDefault="00515CD7" w:rsidP="00515CD7">
      <w:r>
        <w:t>Release: Rel-19</w:t>
      </w:r>
    </w:p>
    <w:p w14:paraId="151CF6DE" w14:textId="77777777" w:rsidR="00515CD7" w:rsidRDefault="00515CD7" w:rsidP="00515CD7">
      <w:r>
        <w:t>WI: AMD-ARCH-MED, AMD_PRO-MED</w:t>
      </w:r>
    </w:p>
    <w:p w14:paraId="4EA4C7A4" w14:textId="77777777" w:rsidR="00515CD7" w:rsidRDefault="00515CD7" w:rsidP="00515CD7">
      <w:r>
        <w:t>Contact: Qualcomm</w:t>
      </w:r>
    </w:p>
    <w:p w14:paraId="57A85EE9" w14:textId="77777777" w:rsidR="00515CD7" w:rsidRDefault="00515CD7" w:rsidP="00515CD7">
      <w:r>
        <w:t>SA4 agreed a stage-3 work item "AMD_PRO-MED" to address the relevant protocol and format extensions for Advanced Media Delivery. However, for a subset of the new features, impacts to stage-3 specifications under change control of CT3 and/or CT4 are identified in the tables.</w:t>
      </w:r>
    </w:p>
    <w:p w14:paraId="552688D9" w14:textId="77777777" w:rsidR="00515CD7" w:rsidRDefault="00515CD7" w:rsidP="00515CD7">
      <w:r>
        <w:t>SA4 kindly asks CT3 and CT4 to take the information into account and address the relevant actions in corresponding stage-3 specifications.</w:t>
      </w:r>
    </w:p>
    <w:p w14:paraId="0F6E3475" w14:textId="77777777" w:rsidR="00515CD7" w:rsidRDefault="00515CD7" w:rsidP="00515CD7">
      <w:r>
        <w:t>Action proposed by Chair:</w:t>
      </w:r>
    </w:p>
    <w:p w14:paraId="38EEA571" w14:textId="77777777" w:rsidR="00515CD7" w:rsidRDefault="00515CD7" w:rsidP="00515CD7">
      <w:r>
        <w:t>Discuss the Reply LS proposal as C3-251042.</w:t>
      </w:r>
    </w:p>
    <w:p w14:paraId="7DC826B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CBCC7" w14:textId="70FFA9CD" w:rsidR="00515CD7" w:rsidRDefault="00515CD7" w:rsidP="00515CD7">
      <w:pPr>
        <w:rPr>
          <w:rFonts w:ascii="Arial" w:hAnsi="Arial" w:cs="Arial"/>
          <w:b/>
          <w:sz w:val="24"/>
        </w:rPr>
      </w:pPr>
      <w:r>
        <w:rPr>
          <w:rFonts w:ascii="Arial" w:hAnsi="Arial" w:cs="Arial"/>
          <w:b/>
          <w:color w:val="0000FF"/>
          <w:sz w:val="24"/>
        </w:rPr>
        <w:t>C3-251025</w:t>
      </w:r>
      <w:r>
        <w:rPr>
          <w:rFonts w:ascii="Arial" w:hAnsi="Arial" w:cs="Arial"/>
          <w:b/>
          <w:color w:val="0000FF"/>
          <w:sz w:val="24"/>
        </w:rPr>
        <w:tab/>
      </w:r>
      <w:r>
        <w:rPr>
          <w:rFonts w:ascii="Arial" w:hAnsi="Arial" w:cs="Arial"/>
          <w:b/>
          <w:sz w:val="24"/>
        </w:rPr>
        <w:t>LS on the scope attribute of the access token standard claims</w:t>
      </w:r>
    </w:p>
    <w:p w14:paraId="60640FDA" w14:textId="77777777" w:rsidR="00515CD7" w:rsidRDefault="00515CD7" w:rsidP="00515CD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S5-251112, to 3GPP SA3, cc 3GPP CT3, 3GPP SA6</w:t>
      </w:r>
      <w:r>
        <w:rPr>
          <w:i/>
        </w:rPr>
        <w:br/>
      </w:r>
      <w:r>
        <w:rPr>
          <w:i/>
        </w:rPr>
        <w:tab/>
      </w:r>
      <w:r>
        <w:rPr>
          <w:i/>
        </w:rPr>
        <w:tab/>
      </w:r>
      <w:r>
        <w:rPr>
          <w:i/>
        </w:rPr>
        <w:tab/>
      </w:r>
      <w:r>
        <w:rPr>
          <w:i/>
        </w:rPr>
        <w:tab/>
      </w:r>
      <w:r>
        <w:rPr>
          <w:i/>
        </w:rPr>
        <w:tab/>
        <w:t>Source: SA5</w:t>
      </w:r>
    </w:p>
    <w:p w14:paraId="7EA9F864" w14:textId="77777777" w:rsidR="00515CD7" w:rsidRDefault="00515CD7" w:rsidP="00515CD7">
      <w:pPr>
        <w:rPr>
          <w:rFonts w:ascii="Arial" w:hAnsi="Arial" w:cs="Arial"/>
          <w:b/>
        </w:rPr>
      </w:pPr>
      <w:r>
        <w:rPr>
          <w:rFonts w:ascii="Arial" w:hAnsi="Arial" w:cs="Arial"/>
          <w:b/>
        </w:rPr>
        <w:t xml:space="preserve">Discussion: </w:t>
      </w:r>
    </w:p>
    <w:p w14:paraId="113A0E6F" w14:textId="77777777" w:rsidR="00515CD7" w:rsidRDefault="00515CD7" w:rsidP="00515CD7">
      <w:r>
        <w:t>To: SA3 Cc: CT3, SA6</w:t>
      </w:r>
    </w:p>
    <w:p w14:paraId="2744E7A7" w14:textId="77777777" w:rsidR="00515CD7" w:rsidRDefault="00515CD7" w:rsidP="00515CD7">
      <w:r>
        <w:t>Release: Rel-19</w:t>
      </w:r>
    </w:p>
    <w:p w14:paraId="1EFE82FE" w14:textId="77777777" w:rsidR="00515CD7" w:rsidRDefault="00515CD7" w:rsidP="00515CD7">
      <w:r>
        <w:lastRenderedPageBreak/>
        <w:t>WI: MExpo</w:t>
      </w:r>
    </w:p>
    <w:p w14:paraId="43AA4EC3" w14:textId="77777777" w:rsidR="00515CD7" w:rsidRDefault="00515CD7" w:rsidP="00515CD7">
      <w:r>
        <w:t>Contact: Nokia</w:t>
      </w:r>
    </w:p>
    <w:p w14:paraId="7FE1C623" w14:textId="77777777" w:rsidR="00515CD7" w:rsidRDefault="00515CD7" w:rsidP="00515CD7">
      <w:r>
        <w:t>SA5 asks SA3 to provide clarification on the questions and indicate how the SA5’s request regarding including finer granular authorization information in the scope attribute could be supported.</w:t>
      </w:r>
    </w:p>
    <w:p w14:paraId="79B30B74" w14:textId="77777777" w:rsidR="00515CD7" w:rsidRDefault="00515CD7" w:rsidP="00515CD7">
      <w:r>
        <w:t>Action proposed by Chair:</w:t>
      </w:r>
    </w:p>
    <w:p w14:paraId="693CE078" w14:textId="77777777" w:rsidR="00515CD7" w:rsidRDefault="00515CD7" w:rsidP="00515CD7">
      <w:r>
        <w:t>Noted, no action required in CT3.</w:t>
      </w:r>
    </w:p>
    <w:p w14:paraId="463DCDA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AA3FA" w14:textId="451AAAFC" w:rsidR="00515CD7" w:rsidRDefault="00515CD7" w:rsidP="00515CD7">
      <w:pPr>
        <w:rPr>
          <w:rFonts w:ascii="Arial" w:hAnsi="Arial" w:cs="Arial"/>
          <w:b/>
          <w:sz w:val="24"/>
        </w:rPr>
      </w:pPr>
      <w:r>
        <w:rPr>
          <w:rFonts w:ascii="Arial" w:hAnsi="Arial" w:cs="Arial"/>
          <w:b/>
          <w:color w:val="0000FF"/>
          <w:sz w:val="24"/>
        </w:rPr>
        <w:t>C3-251026</w:t>
      </w:r>
      <w:r>
        <w:rPr>
          <w:rFonts w:ascii="Arial" w:hAnsi="Arial" w:cs="Arial"/>
          <w:b/>
          <w:color w:val="0000FF"/>
          <w:sz w:val="24"/>
        </w:rPr>
        <w:tab/>
      </w:r>
      <w:r>
        <w:rPr>
          <w:rFonts w:ascii="Arial" w:hAnsi="Arial" w:cs="Arial"/>
          <w:b/>
          <w:sz w:val="24"/>
        </w:rPr>
        <w:t>LS on Generation of AF specific UE ID</w:t>
      </w:r>
    </w:p>
    <w:p w14:paraId="2141A095" w14:textId="77777777" w:rsidR="00515CD7" w:rsidRDefault="00515CD7" w:rsidP="00515CD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S6-250286, to SA2, cc CT3</w:t>
      </w:r>
      <w:r>
        <w:rPr>
          <w:i/>
        </w:rPr>
        <w:br/>
      </w:r>
      <w:r>
        <w:rPr>
          <w:i/>
        </w:rPr>
        <w:tab/>
      </w:r>
      <w:r>
        <w:rPr>
          <w:i/>
        </w:rPr>
        <w:tab/>
      </w:r>
      <w:r>
        <w:rPr>
          <w:i/>
        </w:rPr>
        <w:tab/>
      </w:r>
      <w:r>
        <w:rPr>
          <w:i/>
        </w:rPr>
        <w:tab/>
      </w:r>
      <w:r>
        <w:rPr>
          <w:i/>
        </w:rPr>
        <w:tab/>
        <w:t>Source: SA6</w:t>
      </w:r>
    </w:p>
    <w:p w14:paraId="1CD59138" w14:textId="77777777" w:rsidR="00515CD7" w:rsidRDefault="00515CD7" w:rsidP="00515CD7">
      <w:pPr>
        <w:rPr>
          <w:rFonts w:ascii="Arial" w:hAnsi="Arial" w:cs="Arial"/>
          <w:b/>
        </w:rPr>
      </w:pPr>
      <w:r>
        <w:rPr>
          <w:rFonts w:ascii="Arial" w:hAnsi="Arial" w:cs="Arial"/>
          <w:b/>
        </w:rPr>
        <w:t xml:space="preserve">Discussion: </w:t>
      </w:r>
    </w:p>
    <w:p w14:paraId="15935494" w14:textId="77777777" w:rsidR="00515CD7" w:rsidRDefault="00515CD7" w:rsidP="00515CD7">
      <w:r>
        <w:t>To: SA2 Cc: CT3</w:t>
      </w:r>
    </w:p>
    <w:p w14:paraId="095F6497" w14:textId="77777777" w:rsidR="00515CD7" w:rsidRDefault="00515CD7" w:rsidP="00515CD7">
      <w:r>
        <w:t>Release: Rel-20</w:t>
      </w:r>
    </w:p>
    <w:p w14:paraId="1B9C057B" w14:textId="77777777" w:rsidR="00515CD7" w:rsidRDefault="00515CD7" w:rsidP="00515CD7">
      <w:r>
        <w:t>WI: EDGEAPP</w:t>
      </w:r>
    </w:p>
    <w:p w14:paraId="31454807" w14:textId="77777777" w:rsidR="00515CD7" w:rsidRDefault="00515CD7" w:rsidP="00515CD7">
      <w:r>
        <w:t>Contact: AT&amp;T</w:t>
      </w:r>
    </w:p>
    <w:p w14:paraId="0A10B75A" w14:textId="77777777" w:rsidR="00515CD7" w:rsidRDefault="00515CD7" w:rsidP="00515CD7">
      <w:r>
        <w:t>SA6 asks SA2 to kindly provide insight into the assignment of AF Specific UE IDs.</w:t>
      </w:r>
    </w:p>
    <w:p w14:paraId="1BCF613B" w14:textId="77777777" w:rsidR="00515CD7" w:rsidRDefault="00515CD7" w:rsidP="00515CD7">
      <w:r>
        <w:t>Action proposed by Chair:</w:t>
      </w:r>
    </w:p>
    <w:p w14:paraId="76396CEE" w14:textId="77777777" w:rsidR="00515CD7" w:rsidRDefault="00515CD7" w:rsidP="00515CD7">
      <w:r>
        <w:t>Noted, no action required in CT3.</w:t>
      </w:r>
    </w:p>
    <w:p w14:paraId="14E107F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97435" w14:textId="0E767627" w:rsidR="00515CD7" w:rsidRDefault="00515CD7" w:rsidP="00515CD7">
      <w:pPr>
        <w:rPr>
          <w:rFonts w:ascii="Arial" w:hAnsi="Arial" w:cs="Arial"/>
          <w:b/>
          <w:sz w:val="24"/>
        </w:rPr>
      </w:pPr>
      <w:r>
        <w:rPr>
          <w:rFonts w:ascii="Arial" w:hAnsi="Arial" w:cs="Arial"/>
          <w:b/>
          <w:color w:val="0000FF"/>
          <w:sz w:val="24"/>
        </w:rPr>
        <w:t>C3-251027</w:t>
      </w:r>
      <w:r>
        <w:rPr>
          <w:rFonts w:ascii="Arial" w:hAnsi="Arial" w:cs="Arial"/>
          <w:b/>
          <w:color w:val="0000FF"/>
          <w:sz w:val="24"/>
        </w:rPr>
        <w:tab/>
      </w:r>
      <w:r>
        <w:rPr>
          <w:rFonts w:ascii="Arial" w:hAnsi="Arial" w:cs="Arial"/>
          <w:b/>
          <w:sz w:val="24"/>
        </w:rPr>
        <w:t>LS reply on Questions on the Reserve_Network_Resource service operation</w:t>
      </w:r>
    </w:p>
    <w:p w14:paraId="4A81C10C" w14:textId="77777777" w:rsidR="00515CD7" w:rsidRDefault="00515CD7" w:rsidP="00515CD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S6-250562, to CT3, cc -</w:t>
      </w:r>
      <w:r>
        <w:rPr>
          <w:i/>
        </w:rPr>
        <w:br/>
      </w:r>
      <w:r>
        <w:rPr>
          <w:i/>
        </w:rPr>
        <w:tab/>
      </w:r>
      <w:r>
        <w:rPr>
          <w:i/>
        </w:rPr>
        <w:tab/>
      </w:r>
      <w:r>
        <w:rPr>
          <w:i/>
        </w:rPr>
        <w:tab/>
      </w:r>
      <w:r>
        <w:rPr>
          <w:i/>
        </w:rPr>
        <w:tab/>
      </w:r>
      <w:r>
        <w:rPr>
          <w:i/>
        </w:rPr>
        <w:tab/>
        <w:t>Source: SA6</w:t>
      </w:r>
    </w:p>
    <w:p w14:paraId="69A707D2" w14:textId="77777777" w:rsidR="00515CD7" w:rsidRDefault="00515CD7" w:rsidP="00515CD7">
      <w:pPr>
        <w:rPr>
          <w:rFonts w:ascii="Arial" w:hAnsi="Arial" w:cs="Arial"/>
          <w:b/>
        </w:rPr>
      </w:pPr>
      <w:r>
        <w:rPr>
          <w:rFonts w:ascii="Arial" w:hAnsi="Arial" w:cs="Arial"/>
          <w:b/>
        </w:rPr>
        <w:t xml:space="preserve">Discussion: </w:t>
      </w:r>
    </w:p>
    <w:p w14:paraId="11164E12" w14:textId="77777777" w:rsidR="00515CD7" w:rsidRDefault="00515CD7" w:rsidP="00515CD7">
      <w:r>
        <w:t>To: CT3</w:t>
      </w:r>
    </w:p>
    <w:p w14:paraId="4CDCF762" w14:textId="77777777" w:rsidR="00515CD7" w:rsidRDefault="00515CD7" w:rsidP="00515CD7">
      <w:r>
        <w:t>Release: Rel-16</w:t>
      </w:r>
    </w:p>
    <w:p w14:paraId="50786746" w14:textId="77777777" w:rsidR="00515CD7" w:rsidRDefault="00515CD7" w:rsidP="00515CD7">
      <w:r>
        <w:t>WI: SEAL</w:t>
      </w:r>
    </w:p>
    <w:p w14:paraId="54016EE5" w14:textId="77777777" w:rsidR="00515CD7" w:rsidRDefault="00515CD7" w:rsidP="00515CD7">
      <w:r>
        <w:t>Contact: Ericsson</w:t>
      </w:r>
    </w:p>
    <w:p w14:paraId="11667BE4" w14:textId="77777777" w:rsidR="00515CD7" w:rsidRDefault="00515CD7" w:rsidP="00515CD7">
      <w:r>
        <w:t>SA6 thanks CT3 for their LS on Questions on the Reserve_Network_Resource service operation. SA6 provides the following feedback:</w:t>
      </w:r>
    </w:p>
    <w:p w14:paraId="6827E94B" w14:textId="77777777" w:rsidR="00515CD7" w:rsidRDefault="00515CD7" w:rsidP="00515CD7">
      <w:r>
        <w:t>Question 1: What is the purpose of the Reserve_Network_Resource service operation and the main differences between the Reserve_Network_Resource service operation and the Request_Unicast_Resource service operation? As per clause 14.4.2 of TS 23.434, these service operations both refer to clause 14.3.3 of TS 23.434 for the related procedures' description, but it is not clear what is the difference between them.</w:t>
      </w:r>
    </w:p>
    <w:p w14:paraId="26D25A81" w14:textId="77777777" w:rsidR="00515CD7" w:rsidRDefault="00515CD7" w:rsidP="00515CD7">
      <w:r>
        <w:t>SA6 Answer on Question 1: Both service operations serve the purpose of requesting unicast resources. The Reserve_Network_Resource service operation allows to request unicast resources for multiple VAL Users/UEs or for a VAL group (see the detailed service operation input in clause 14.3.2.1) and the Request_Unicast_Resource service operation allows to request unicast resources for a VAL user ID or VAL UE ID (see detailed service operation input in clause 14.3.2.6).</w:t>
      </w:r>
    </w:p>
    <w:p w14:paraId="24AFAB78" w14:textId="77777777" w:rsidR="00515CD7" w:rsidRDefault="00515CD7" w:rsidP="00515CD7">
      <w:r>
        <w:lastRenderedPageBreak/>
        <w:t>Question 2: Can these two service operations be merged into a single service operation?</w:t>
      </w:r>
    </w:p>
    <w:p w14:paraId="7AD737E4" w14:textId="77777777" w:rsidR="00515CD7" w:rsidRDefault="00515CD7" w:rsidP="00515CD7">
      <w:r>
        <w:t>SA6 Answer on Question 2: SA6 has agreed to merge the Reserve_Network_Resource and Request_Unicast_Resource as per the details included in the attached agreed CR.</w:t>
      </w:r>
    </w:p>
    <w:p w14:paraId="5989E546" w14:textId="77777777" w:rsidR="00515CD7" w:rsidRDefault="00515CD7" w:rsidP="00515CD7">
      <w:r>
        <w:t>SA6 kindly requests CT3 to consider the above feedback and update their specifications accordingly.</w:t>
      </w:r>
    </w:p>
    <w:p w14:paraId="637D8672" w14:textId="77777777" w:rsidR="00515CD7" w:rsidRDefault="00515CD7" w:rsidP="00515CD7">
      <w:r>
        <w:t>Action proposed by Chair:</w:t>
      </w:r>
    </w:p>
    <w:p w14:paraId="2EE03F41" w14:textId="77777777" w:rsidR="00515CD7" w:rsidRDefault="00515CD7" w:rsidP="00515CD7">
      <w:r>
        <w:t>Check whether CT3 specs aligned or not.</w:t>
      </w:r>
    </w:p>
    <w:p w14:paraId="281B3F4B" w14:textId="77777777" w:rsidR="00515CD7" w:rsidRDefault="00515CD7" w:rsidP="00515CD7">
      <w:r>
        <w:t>Igor (Ericsson): Docs under SEALDD_Ph2 WI</w:t>
      </w:r>
    </w:p>
    <w:p w14:paraId="26D9368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DFD52" w14:textId="73DC915B" w:rsidR="00515CD7" w:rsidRDefault="00515CD7" w:rsidP="00515CD7">
      <w:pPr>
        <w:rPr>
          <w:rFonts w:ascii="Arial" w:hAnsi="Arial" w:cs="Arial"/>
          <w:b/>
          <w:sz w:val="24"/>
        </w:rPr>
      </w:pPr>
      <w:r>
        <w:rPr>
          <w:rFonts w:ascii="Arial" w:hAnsi="Arial" w:cs="Arial"/>
          <w:b/>
          <w:color w:val="0000FF"/>
          <w:sz w:val="24"/>
        </w:rPr>
        <w:t>C3-251028</w:t>
      </w:r>
      <w:r>
        <w:rPr>
          <w:rFonts w:ascii="Arial" w:hAnsi="Arial" w:cs="Arial"/>
          <w:b/>
          <w:color w:val="0000FF"/>
          <w:sz w:val="24"/>
        </w:rPr>
        <w:tab/>
      </w:r>
      <w:r>
        <w:rPr>
          <w:rFonts w:ascii="Arial" w:hAnsi="Arial" w:cs="Arial"/>
          <w:b/>
          <w:sz w:val="24"/>
        </w:rPr>
        <w:t>LS reply to LS on energy information collection from OAM to EIF</w:t>
      </w:r>
    </w:p>
    <w:p w14:paraId="7183FB9B" w14:textId="77777777" w:rsidR="00515CD7" w:rsidRDefault="00515CD7" w:rsidP="00515CD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CP-250253, to SA5, cc SA, SA2, CT3, CT4</w:t>
      </w:r>
      <w:r>
        <w:rPr>
          <w:i/>
        </w:rPr>
        <w:br/>
      </w:r>
      <w:r>
        <w:rPr>
          <w:i/>
        </w:rPr>
        <w:tab/>
      </w:r>
      <w:r>
        <w:rPr>
          <w:i/>
        </w:rPr>
        <w:tab/>
      </w:r>
      <w:r>
        <w:rPr>
          <w:i/>
        </w:rPr>
        <w:tab/>
      </w:r>
      <w:r>
        <w:rPr>
          <w:i/>
        </w:rPr>
        <w:tab/>
      </w:r>
      <w:r>
        <w:rPr>
          <w:i/>
        </w:rPr>
        <w:tab/>
        <w:t>Source: TSG CT</w:t>
      </w:r>
    </w:p>
    <w:p w14:paraId="2E811094" w14:textId="77777777" w:rsidR="00515CD7" w:rsidRDefault="00515CD7" w:rsidP="00515CD7">
      <w:pPr>
        <w:rPr>
          <w:rFonts w:ascii="Arial" w:hAnsi="Arial" w:cs="Arial"/>
          <w:b/>
        </w:rPr>
      </w:pPr>
      <w:r>
        <w:rPr>
          <w:rFonts w:ascii="Arial" w:hAnsi="Arial" w:cs="Arial"/>
          <w:b/>
        </w:rPr>
        <w:t xml:space="preserve">Discussion: </w:t>
      </w:r>
    </w:p>
    <w:p w14:paraId="647AB916" w14:textId="77777777" w:rsidR="00515CD7" w:rsidRDefault="00515CD7" w:rsidP="00515CD7">
      <w:r>
        <w:t>To: SA5 Cc: SA, SA2, CT3, CT4</w:t>
      </w:r>
    </w:p>
    <w:p w14:paraId="5BA0AD3D" w14:textId="77777777" w:rsidR="00515CD7" w:rsidRDefault="00515CD7" w:rsidP="00515CD7">
      <w:r>
        <w:t>Release: Rel-19</w:t>
      </w:r>
    </w:p>
    <w:p w14:paraId="5C67CC99" w14:textId="77777777" w:rsidR="00515CD7" w:rsidRDefault="00515CD7" w:rsidP="00515CD7">
      <w:r>
        <w:t>WI: Energy_OAM_Ph3, EnergySys</w:t>
      </w:r>
    </w:p>
    <w:p w14:paraId="2BC120E3" w14:textId="77777777" w:rsidR="00515CD7" w:rsidRDefault="00515CD7" w:rsidP="00515CD7">
      <w:r>
        <w:t>Contact: Huawei</w:t>
      </w:r>
    </w:p>
    <w:p w14:paraId="3E91D0CD" w14:textId="77777777" w:rsidR="00515CD7" w:rsidRDefault="00515CD7" w:rsidP="00515CD7">
      <w:r>
        <w:t>CT thanks SA5 for the LS on energy information collection from OAM to EIF.</w:t>
      </w:r>
    </w:p>
    <w:p w14:paraId="405A9949" w14:textId="77777777" w:rsidR="00515CD7" w:rsidRDefault="00515CD7" w:rsidP="00515CD7">
      <w:r>
        <w:t>A new CT WID, EnergySys, was approved in CT#107 which in its objective includes work for CT3 and CT4. In addition to impact on existing technical specifications under CT3 and CT4, a new CT3 TS has been created, 3GPP TS 29.566 5G System; Energy Information Function Services; Stage 3. Normative work has started with approved CRs in CT#107.</w:t>
      </w:r>
    </w:p>
    <w:p w14:paraId="57ADAD1B" w14:textId="77777777" w:rsidR="00515CD7" w:rsidRDefault="00515CD7" w:rsidP="00515CD7">
      <w:r>
        <w:t>CT asks SA5 to note the above information on CT WI EnergySys and take the WI and its progress into account for related SA5 work.</w:t>
      </w:r>
    </w:p>
    <w:p w14:paraId="19536A54" w14:textId="77777777" w:rsidR="00515CD7" w:rsidRDefault="00515CD7" w:rsidP="00515CD7">
      <w:r>
        <w:t>Action proposed by Chair:</w:t>
      </w:r>
    </w:p>
    <w:p w14:paraId="425D3C6B" w14:textId="77777777" w:rsidR="00515CD7" w:rsidRDefault="00515CD7" w:rsidP="00515CD7">
      <w:r>
        <w:t>Noted, no action required in CT3.</w:t>
      </w:r>
    </w:p>
    <w:p w14:paraId="5BC9593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CE7F2" w14:textId="18A56A80" w:rsidR="00515CD7" w:rsidRDefault="00515CD7" w:rsidP="00515CD7">
      <w:pPr>
        <w:rPr>
          <w:rFonts w:ascii="Arial" w:hAnsi="Arial" w:cs="Arial"/>
          <w:b/>
          <w:sz w:val="24"/>
        </w:rPr>
      </w:pPr>
      <w:r>
        <w:rPr>
          <w:rFonts w:ascii="Arial" w:hAnsi="Arial" w:cs="Arial"/>
          <w:b/>
          <w:color w:val="0000FF"/>
          <w:sz w:val="24"/>
        </w:rPr>
        <w:t>C3-251030</w:t>
      </w:r>
      <w:r>
        <w:rPr>
          <w:rFonts w:ascii="Arial" w:hAnsi="Arial" w:cs="Arial"/>
          <w:b/>
          <w:color w:val="0000FF"/>
          <w:sz w:val="24"/>
        </w:rPr>
        <w:tab/>
      </w:r>
      <w:r>
        <w:rPr>
          <w:rFonts w:ascii="Arial" w:hAnsi="Arial" w:cs="Arial"/>
          <w:b/>
          <w:sz w:val="24"/>
        </w:rPr>
        <w:t>LS on Optimizations to UPF event subscriptions and reporting</w:t>
      </w:r>
    </w:p>
    <w:p w14:paraId="713BF892" w14:textId="77777777" w:rsidR="00515CD7" w:rsidRDefault="00515CD7" w:rsidP="00515CD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C4-250455, to SA2, CT3, cc -</w:t>
      </w:r>
      <w:r>
        <w:rPr>
          <w:i/>
        </w:rPr>
        <w:br/>
      </w:r>
      <w:r>
        <w:rPr>
          <w:i/>
        </w:rPr>
        <w:tab/>
      </w:r>
      <w:r>
        <w:rPr>
          <w:i/>
        </w:rPr>
        <w:tab/>
      </w:r>
      <w:r>
        <w:rPr>
          <w:i/>
        </w:rPr>
        <w:tab/>
      </w:r>
      <w:r>
        <w:rPr>
          <w:i/>
        </w:rPr>
        <w:tab/>
      </w:r>
      <w:r>
        <w:rPr>
          <w:i/>
        </w:rPr>
        <w:tab/>
        <w:t>Source: CT4</w:t>
      </w:r>
    </w:p>
    <w:p w14:paraId="58056BE9" w14:textId="77777777" w:rsidR="00515CD7" w:rsidRDefault="00515CD7" w:rsidP="00515CD7">
      <w:pPr>
        <w:rPr>
          <w:rFonts w:ascii="Arial" w:hAnsi="Arial" w:cs="Arial"/>
          <w:b/>
        </w:rPr>
      </w:pPr>
      <w:r>
        <w:rPr>
          <w:rFonts w:ascii="Arial" w:hAnsi="Arial" w:cs="Arial"/>
          <w:b/>
        </w:rPr>
        <w:t xml:space="preserve">Discussion: </w:t>
      </w:r>
    </w:p>
    <w:p w14:paraId="058969F0" w14:textId="77777777" w:rsidR="00515CD7" w:rsidRDefault="00515CD7" w:rsidP="00515CD7">
      <w:r>
        <w:t>To: SA2, CT3</w:t>
      </w:r>
    </w:p>
    <w:p w14:paraId="54E63C0B" w14:textId="77777777" w:rsidR="00515CD7" w:rsidRDefault="00515CD7" w:rsidP="00515CD7">
      <w:r>
        <w:t>Release: Rel-19</w:t>
      </w:r>
    </w:p>
    <w:p w14:paraId="00BD5B7E" w14:textId="77777777" w:rsidR="00515CD7" w:rsidRDefault="00515CD7" w:rsidP="00515CD7">
      <w:r>
        <w:t>WI: FS_PAIDC-UPF</w:t>
      </w:r>
    </w:p>
    <w:p w14:paraId="698C33D0" w14:textId="77777777" w:rsidR="00515CD7" w:rsidRDefault="00515CD7" w:rsidP="00515CD7">
      <w:r>
        <w:t>Contact: Ericsson</w:t>
      </w:r>
    </w:p>
    <w:p w14:paraId="725388EA" w14:textId="77777777" w:rsidR="00515CD7" w:rsidRDefault="00515CD7" w:rsidP="00515CD7">
      <w:r>
        <w:t>CT4 started a study on Protocol for AI Data Collection from UPF.</w:t>
      </w:r>
    </w:p>
    <w:p w14:paraId="6E167D38" w14:textId="77777777" w:rsidR="00515CD7" w:rsidRDefault="00515CD7" w:rsidP="00515CD7">
      <w:r>
        <w:lastRenderedPageBreak/>
        <w:t xml:space="preserve">Solutions #2, #4 and #5 in TR 29.889 proposed to enable an NF service consumer (e.g. NWDAF) to create a bulk subscription targeting a specific set of UEs/PDU sessions instead of having a UPF event subscription per UE/PDU session. </w:t>
      </w:r>
    </w:p>
    <w:p w14:paraId="6A34E237" w14:textId="77777777" w:rsidR="00515CD7" w:rsidRDefault="00515CD7" w:rsidP="00515CD7">
      <w:r>
        <w:t>Since these solutions would have impacts on interfaces that are beyond CT4 remit, SA2 and CT3 are invited to review these solutions.</w:t>
      </w:r>
    </w:p>
    <w:p w14:paraId="36E95E9C" w14:textId="77777777" w:rsidR="00515CD7" w:rsidRDefault="00515CD7" w:rsidP="00515CD7">
      <w:r>
        <w:t>CT4 kindly requests SA2 and CT3 to review solutions #2, #4 and #5 and provide their feedback.</w:t>
      </w:r>
    </w:p>
    <w:p w14:paraId="5D9B2065" w14:textId="77777777" w:rsidR="00515CD7" w:rsidRDefault="00515CD7" w:rsidP="00515CD7">
      <w:r>
        <w:t>Action proposed by Chair:</w:t>
      </w:r>
    </w:p>
    <w:p w14:paraId="03E01F66" w14:textId="77777777" w:rsidR="00515CD7" w:rsidRDefault="00515CD7" w:rsidP="00515CD7">
      <w:r>
        <w:t>Discuss the Reply LS proposals as C3-251264 and 1411.</w:t>
      </w:r>
    </w:p>
    <w:p w14:paraId="78DAB75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CC10B" w14:textId="5BA5E27F" w:rsidR="00515CD7" w:rsidRDefault="00515CD7" w:rsidP="00515CD7">
      <w:pPr>
        <w:rPr>
          <w:rFonts w:ascii="Arial" w:hAnsi="Arial" w:cs="Arial"/>
          <w:b/>
          <w:sz w:val="24"/>
        </w:rPr>
      </w:pPr>
      <w:r>
        <w:rPr>
          <w:rFonts w:ascii="Arial" w:hAnsi="Arial" w:cs="Arial"/>
          <w:b/>
          <w:color w:val="0000FF"/>
          <w:sz w:val="24"/>
        </w:rPr>
        <w:t>C3-251424</w:t>
      </w:r>
      <w:r>
        <w:rPr>
          <w:rFonts w:ascii="Arial" w:hAnsi="Arial" w:cs="Arial"/>
          <w:b/>
          <w:color w:val="0000FF"/>
          <w:sz w:val="24"/>
        </w:rPr>
        <w:tab/>
      </w:r>
      <w:r>
        <w:rPr>
          <w:rFonts w:ascii="Arial" w:hAnsi="Arial" w:cs="Arial"/>
          <w:b/>
          <w:sz w:val="24"/>
        </w:rPr>
        <w:t>LS Response on handling of Nsmf events targeting anyUe for I-SMF</w:t>
      </w:r>
    </w:p>
    <w:p w14:paraId="6800E412" w14:textId="77777777" w:rsidR="00515CD7" w:rsidRDefault="00515CD7" w:rsidP="00515CD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S2-2501191, to CT3, cc -</w:t>
      </w:r>
      <w:r>
        <w:rPr>
          <w:i/>
        </w:rPr>
        <w:br/>
      </w:r>
      <w:r>
        <w:rPr>
          <w:i/>
        </w:rPr>
        <w:tab/>
      </w:r>
      <w:r>
        <w:rPr>
          <w:i/>
        </w:rPr>
        <w:tab/>
      </w:r>
      <w:r>
        <w:rPr>
          <w:i/>
        </w:rPr>
        <w:tab/>
      </w:r>
      <w:r>
        <w:rPr>
          <w:i/>
        </w:rPr>
        <w:tab/>
      </w:r>
      <w:r>
        <w:rPr>
          <w:i/>
        </w:rPr>
        <w:tab/>
        <w:t>Source: SA2</w:t>
      </w:r>
    </w:p>
    <w:p w14:paraId="2E8718C5" w14:textId="77777777" w:rsidR="00515CD7" w:rsidRDefault="00515CD7" w:rsidP="00515CD7">
      <w:pPr>
        <w:rPr>
          <w:rFonts w:ascii="Arial" w:hAnsi="Arial" w:cs="Arial"/>
          <w:b/>
        </w:rPr>
      </w:pPr>
      <w:r>
        <w:rPr>
          <w:rFonts w:ascii="Arial" w:hAnsi="Arial" w:cs="Arial"/>
          <w:b/>
        </w:rPr>
        <w:t xml:space="preserve">Discussion: </w:t>
      </w:r>
    </w:p>
    <w:p w14:paraId="6E429B06" w14:textId="77777777" w:rsidR="00515CD7" w:rsidRDefault="00515CD7" w:rsidP="00515CD7">
      <w:r>
        <w:t>To: CT3</w:t>
      </w:r>
    </w:p>
    <w:p w14:paraId="5F916A2E" w14:textId="77777777" w:rsidR="00515CD7" w:rsidRDefault="00515CD7" w:rsidP="00515CD7">
      <w:r>
        <w:t>Response to: C3-246487</w:t>
      </w:r>
    </w:p>
    <w:p w14:paraId="5B68C1F4" w14:textId="77777777" w:rsidR="00515CD7" w:rsidRDefault="00515CD7" w:rsidP="00515CD7">
      <w:r>
        <w:t>Release: Rel-18</w:t>
      </w:r>
    </w:p>
    <w:p w14:paraId="6C0FB0EA" w14:textId="77777777" w:rsidR="00515CD7" w:rsidRDefault="00515CD7" w:rsidP="00515CD7">
      <w:r>
        <w:t>WI: UPEAS</w:t>
      </w:r>
    </w:p>
    <w:p w14:paraId="5910806F" w14:textId="77777777" w:rsidR="00515CD7" w:rsidRDefault="00515CD7" w:rsidP="00515CD7">
      <w:r>
        <w:t>Contact: ZTE</w:t>
      </w:r>
    </w:p>
    <w:p w14:paraId="71524CAD" w14:textId="77777777" w:rsidR="00515CD7" w:rsidRDefault="00515CD7" w:rsidP="00515CD7">
      <w:r>
        <w:t>CT3 understands that this avoids a duplication of subscriptions and wants to ask the following question:</w:t>
      </w:r>
    </w:p>
    <w:p w14:paraId="7CA9AD5C" w14:textId="77777777" w:rsidR="00515CD7" w:rsidRDefault="00515CD7" w:rsidP="00515CD7">
      <w:r>
        <w:t>Question1: Is this issue specific to UPF events or can it apply to any event type that is supported by the I-SMF?</w:t>
      </w:r>
    </w:p>
    <w:p w14:paraId="232F6DE9" w14:textId="77777777" w:rsidR="00515CD7" w:rsidRDefault="00515CD7" w:rsidP="00515CD7">
      <w:r>
        <w:t>SA2 Answer: SA2 agreed the following in the attached CR.</w:t>
      </w:r>
    </w:p>
    <w:p w14:paraId="2CE81EC9" w14:textId="77777777" w:rsidR="00515CD7" w:rsidRDefault="00515CD7" w:rsidP="00515CD7">
      <w:r>
        <w:t>An SMF receiving Nsmf_EventExposure Subscription request to subscribe SMF exposure event for "Any UE", does not consider PDU sessions for which it is acting as I-SMF when it selects the PDU session(s).</w:t>
      </w:r>
    </w:p>
    <w:p w14:paraId="5AB7E9D8" w14:textId="77777777" w:rsidR="00515CD7" w:rsidRDefault="00515CD7" w:rsidP="00515CD7">
      <w:r>
        <w:t>Action proposed by Chair:</w:t>
      </w:r>
    </w:p>
    <w:p w14:paraId="0DD2DCBD" w14:textId="77777777" w:rsidR="00515CD7" w:rsidRDefault="00515CD7" w:rsidP="00515CD7">
      <w:r>
        <w:t>Postponed in previous meeting. There are related docs under AI 18.68 and AI 19.4.2. Discuss the docs firstly.</w:t>
      </w:r>
    </w:p>
    <w:p w14:paraId="1449BDB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E1CEB" w14:textId="77777777" w:rsidR="00515CD7" w:rsidRDefault="00515CD7" w:rsidP="00515CD7">
      <w:pPr>
        <w:pStyle w:val="Heading3"/>
      </w:pPr>
      <w:bookmarkStart w:id="14" w:name="_Toc195647942"/>
      <w:r>
        <w:t>4.2</w:t>
      </w:r>
      <w:r>
        <w:tab/>
        <w:t>Outgoing liaison</w:t>
      </w:r>
      <w:bookmarkEnd w:id="14"/>
    </w:p>
    <w:p w14:paraId="3FCC0EE2" w14:textId="5C60B704" w:rsidR="00515CD7" w:rsidRDefault="00515CD7" w:rsidP="00515CD7">
      <w:pPr>
        <w:rPr>
          <w:rFonts w:ascii="Arial" w:hAnsi="Arial" w:cs="Arial"/>
          <w:b/>
          <w:sz w:val="24"/>
        </w:rPr>
      </w:pPr>
      <w:r>
        <w:rPr>
          <w:rFonts w:ascii="Arial" w:hAnsi="Arial" w:cs="Arial"/>
          <w:b/>
          <w:color w:val="0000FF"/>
          <w:sz w:val="24"/>
        </w:rPr>
        <w:t>C3-251042</w:t>
      </w:r>
      <w:r>
        <w:rPr>
          <w:rFonts w:ascii="Arial" w:hAnsi="Arial" w:cs="Arial"/>
          <w:b/>
          <w:color w:val="0000FF"/>
          <w:sz w:val="24"/>
        </w:rPr>
        <w:tab/>
      </w:r>
      <w:r>
        <w:rPr>
          <w:rFonts w:ascii="Arial" w:hAnsi="Arial" w:cs="Arial"/>
          <w:b/>
          <w:sz w:val="24"/>
        </w:rPr>
        <w:t>Reply LS on Advanced Media Delivery</w:t>
      </w:r>
    </w:p>
    <w:p w14:paraId="340D06AD" w14:textId="77777777" w:rsidR="00515CD7" w:rsidRDefault="00515CD7" w:rsidP="00515CD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CT4</w:t>
      </w:r>
      <w:r>
        <w:rPr>
          <w:i/>
        </w:rPr>
        <w:br/>
      </w:r>
      <w:r>
        <w:rPr>
          <w:i/>
        </w:rPr>
        <w:tab/>
      </w:r>
      <w:r>
        <w:rPr>
          <w:i/>
        </w:rPr>
        <w:tab/>
      </w:r>
      <w:r>
        <w:rPr>
          <w:i/>
        </w:rPr>
        <w:tab/>
      </w:r>
      <w:r>
        <w:rPr>
          <w:i/>
        </w:rPr>
        <w:tab/>
      </w:r>
      <w:r>
        <w:rPr>
          <w:i/>
        </w:rPr>
        <w:tab/>
        <w:t>Source: Qualcomm Incorporated</w:t>
      </w:r>
    </w:p>
    <w:p w14:paraId="2CE77107" w14:textId="77777777" w:rsidR="00515CD7" w:rsidRDefault="00515CD7" w:rsidP="00515CD7">
      <w:pPr>
        <w:rPr>
          <w:rFonts w:ascii="Arial" w:hAnsi="Arial" w:cs="Arial"/>
          <w:b/>
        </w:rPr>
      </w:pPr>
      <w:r>
        <w:rPr>
          <w:rFonts w:ascii="Arial" w:hAnsi="Arial" w:cs="Arial"/>
          <w:b/>
        </w:rPr>
        <w:t xml:space="preserve">Discussion: </w:t>
      </w:r>
    </w:p>
    <w:p w14:paraId="6D17D7CA" w14:textId="77777777" w:rsidR="00515CD7" w:rsidRDefault="00515CD7" w:rsidP="00515CD7">
      <w:r>
        <w:t>Maria (Ericsson): need to send to SA2; comments to DP.</w:t>
      </w:r>
    </w:p>
    <w:p w14:paraId="0FD9F443" w14:textId="77777777" w:rsidR="00515CD7" w:rsidRDefault="00515CD7" w:rsidP="00515CD7">
      <w:r>
        <w:t>Apostolos (Nokia): no need to send to SA2; leave with EN, TS 29.517/522 can be added.</w:t>
      </w:r>
    </w:p>
    <w:p w14:paraId="38C74BDA" w14:textId="77777777" w:rsidR="00515CD7" w:rsidRDefault="00515CD7" w:rsidP="00515CD7">
      <w:r>
        <w:t>Abdessamad (Huawei): no need to send to SA2; leave with EN; Not August meeting, but May.</w:t>
      </w:r>
    </w:p>
    <w:p w14:paraId="2882CE1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C3-251425</w:t>
      </w:r>
      <w:r>
        <w:rPr>
          <w:color w:val="993300"/>
          <w:u w:val="single"/>
        </w:rPr>
        <w:t>.</w:t>
      </w:r>
    </w:p>
    <w:p w14:paraId="68F1A411" w14:textId="0D430292" w:rsidR="00515CD7" w:rsidRDefault="00515CD7" w:rsidP="00515CD7">
      <w:pPr>
        <w:rPr>
          <w:rFonts w:ascii="Arial" w:hAnsi="Arial" w:cs="Arial"/>
          <w:b/>
          <w:sz w:val="24"/>
        </w:rPr>
      </w:pPr>
      <w:r>
        <w:rPr>
          <w:rFonts w:ascii="Arial" w:hAnsi="Arial" w:cs="Arial"/>
          <w:b/>
          <w:color w:val="0000FF"/>
          <w:sz w:val="24"/>
        </w:rPr>
        <w:lastRenderedPageBreak/>
        <w:t>C3-251198</w:t>
      </w:r>
      <w:r>
        <w:rPr>
          <w:rFonts w:ascii="Arial" w:hAnsi="Arial" w:cs="Arial"/>
          <w:b/>
          <w:color w:val="0000FF"/>
          <w:sz w:val="24"/>
        </w:rPr>
        <w:tab/>
      </w:r>
      <w:r>
        <w:rPr>
          <w:rFonts w:ascii="Arial" w:hAnsi="Arial" w:cs="Arial"/>
          <w:b/>
          <w:sz w:val="24"/>
        </w:rPr>
        <w:t>LS on security issues of UE Id exposure</w:t>
      </w:r>
    </w:p>
    <w:p w14:paraId="213E4FC8" w14:textId="77777777" w:rsidR="00515CD7" w:rsidRDefault="00515CD7" w:rsidP="00515CD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SA6, cc SA3</w:t>
      </w:r>
      <w:r>
        <w:rPr>
          <w:i/>
        </w:rPr>
        <w:br/>
      </w:r>
      <w:r>
        <w:rPr>
          <w:i/>
        </w:rPr>
        <w:tab/>
      </w:r>
      <w:r>
        <w:rPr>
          <w:i/>
        </w:rPr>
        <w:tab/>
      </w:r>
      <w:r>
        <w:rPr>
          <w:i/>
        </w:rPr>
        <w:tab/>
      </w:r>
      <w:r>
        <w:rPr>
          <w:i/>
        </w:rPr>
        <w:tab/>
      </w:r>
      <w:r>
        <w:rPr>
          <w:i/>
        </w:rPr>
        <w:tab/>
        <w:t>Source: Nokia</w:t>
      </w:r>
    </w:p>
    <w:p w14:paraId="5CF16F26" w14:textId="77777777" w:rsidR="00515CD7" w:rsidRDefault="00515CD7" w:rsidP="00515CD7">
      <w:pPr>
        <w:rPr>
          <w:rFonts w:ascii="Arial" w:hAnsi="Arial" w:cs="Arial"/>
          <w:b/>
        </w:rPr>
      </w:pPr>
      <w:r>
        <w:rPr>
          <w:rFonts w:ascii="Arial" w:hAnsi="Arial" w:cs="Arial"/>
          <w:b/>
        </w:rPr>
        <w:t xml:space="preserve">Abstract: </w:t>
      </w:r>
    </w:p>
    <w:p w14:paraId="3C09E5F9" w14:textId="77777777" w:rsidR="00515CD7" w:rsidRDefault="00515CD7" w:rsidP="00515CD7">
      <w:r>
        <w:t>LS on security issues of UE Id exposure</w:t>
      </w:r>
    </w:p>
    <w:p w14:paraId="3D3AAF13" w14:textId="77777777" w:rsidR="00515CD7" w:rsidRDefault="00515CD7" w:rsidP="00515CD7">
      <w:pPr>
        <w:rPr>
          <w:rFonts w:ascii="Arial" w:hAnsi="Arial" w:cs="Arial"/>
          <w:b/>
        </w:rPr>
      </w:pPr>
      <w:r>
        <w:rPr>
          <w:rFonts w:ascii="Arial" w:hAnsi="Arial" w:cs="Arial"/>
          <w:b/>
        </w:rPr>
        <w:t xml:space="preserve">Discussion: </w:t>
      </w:r>
    </w:p>
    <w:p w14:paraId="37F1C557" w14:textId="77777777" w:rsidR="00515CD7" w:rsidRDefault="00515CD7" w:rsidP="00515CD7">
      <w:r>
        <w:t>SHAHRAM (AT&amp;T): should send to SA3, what is permanent?</w:t>
      </w:r>
    </w:p>
    <w:p w14:paraId="2F0F2706" w14:textId="77777777" w:rsidR="00515CD7" w:rsidRDefault="00515CD7" w:rsidP="00515CD7">
      <w:r>
        <w:t>Maria (Ericsson): out of 3GPP scope. The LS is no needed</w:t>
      </w:r>
    </w:p>
    <w:p w14:paraId="3096E608" w14:textId="77777777" w:rsidR="00515CD7" w:rsidRDefault="00515CD7" w:rsidP="00515CD7">
      <w:r>
        <w:t xml:space="preserve">Abdessamad (Huawei): should send from SA6 to SA3. </w:t>
      </w:r>
    </w:p>
    <w:p w14:paraId="357EE604" w14:textId="77777777" w:rsidR="00515CD7" w:rsidRDefault="00515CD7" w:rsidP="00515CD7">
      <w:r>
        <w:t>Naren (Samsung): need clarification whether normative text is impacted. CT3 is not impacted.</w:t>
      </w:r>
    </w:p>
    <w:p w14:paraId="4896614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0649DC" w14:textId="6F3ED8B9" w:rsidR="00515CD7" w:rsidRDefault="00515CD7" w:rsidP="00515CD7">
      <w:pPr>
        <w:rPr>
          <w:rFonts w:ascii="Arial" w:hAnsi="Arial" w:cs="Arial"/>
          <w:b/>
          <w:sz w:val="24"/>
        </w:rPr>
      </w:pPr>
      <w:r>
        <w:rPr>
          <w:rFonts w:ascii="Arial" w:hAnsi="Arial" w:cs="Arial"/>
          <w:b/>
          <w:color w:val="0000FF"/>
          <w:sz w:val="24"/>
        </w:rPr>
        <w:t>C3-251264</w:t>
      </w:r>
      <w:r>
        <w:rPr>
          <w:rFonts w:ascii="Arial" w:hAnsi="Arial" w:cs="Arial"/>
          <w:b/>
          <w:color w:val="0000FF"/>
          <w:sz w:val="24"/>
        </w:rPr>
        <w:tab/>
      </w:r>
      <w:r>
        <w:rPr>
          <w:rFonts w:ascii="Arial" w:hAnsi="Arial" w:cs="Arial"/>
          <w:b/>
          <w:sz w:val="24"/>
        </w:rPr>
        <w:t>LS Reply on Optimizations to UPF event subscriptions and reporting</w:t>
      </w:r>
    </w:p>
    <w:p w14:paraId="399EAD36" w14:textId="77777777" w:rsidR="00515CD7" w:rsidRDefault="00515CD7" w:rsidP="00515CD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Ericsson</w:t>
      </w:r>
    </w:p>
    <w:p w14:paraId="021F8F94" w14:textId="77777777" w:rsidR="00515CD7" w:rsidRDefault="00515CD7" w:rsidP="00515CD7">
      <w:pPr>
        <w:rPr>
          <w:rFonts w:ascii="Arial" w:hAnsi="Arial" w:cs="Arial"/>
          <w:b/>
        </w:rPr>
      </w:pPr>
      <w:r>
        <w:rPr>
          <w:rFonts w:ascii="Arial" w:hAnsi="Arial" w:cs="Arial"/>
          <w:b/>
        </w:rPr>
        <w:t xml:space="preserve">Discussion: </w:t>
      </w:r>
    </w:p>
    <w:p w14:paraId="4D179979" w14:textId="77777777" w:rsidR="00515CD7" w:rsidRDefault="00515CD7" w:rsidP="00515CD7">
      <w:r>
        <w:t>Xuefei (Huawei): need further check</w:t>
      </w:r>
    </w:p>
    <w:p w14:paraId="292D93A7" w14:textId="77777777" w:rsidR="00515CD7" w:rsidRDefault="00515CD7" w:rsidP="00515CD7">
      <w:r>
        <w:t>Apostolos (Nokia): Fine with proposal 1264, prefer to use 1264 as base</w:t>
      </w:r>
    </w:p>
    <w:p w14:paraId="3DC2BFCA" w14:textId="77777777" w:rsidR="00515CD7" w:rsidRDefault="00515CD7" w:rsidP="00515CD7">
      <w:r>
        <w:t>Susana (Ericsson): fine with rev</w:t>
      </w:r>
    </w:p>
    <w:p w14:paraId="23A114C6" w14:textId="77777777" w:rsidR="00515CD7" w:rsidRDefault="00515CD7" w:rsidP="00515CD7">
      <w:r>
        <w:t>Zhenning (China Mobile): fine with rev</w:t>
      </w:r>
    </w:p>
    <w:p w14:paraId="17D9998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C3-251602</w:t>
      </w:r>
      <w:r>
        <w:rPr>
          <w:color w:val="993300"/>
          <w:u w:val="single"/>
        </w:rPr>
        <w:t>.</w:t>
      </w:r>
    </w:p>
    <w:p w14:paraId="66BDC277" w14:textId="7774AB69" w:rsidR="00515CD7" w:rsidRDefault="00515CD7" w:rsidP="00515CD7">
      <w:pPr>
        <w:rPr>
          <w:rFonts w:ascii="Arial" w:hAnsi="Arial" w:cs="Arial"/>
          <w:b/>
          <w:sz w:val="24"/>
        </w:rPr>
      </w:pPr>
      <w:r>
        <w:rPr>
          <w:rFonts w:ascii="Arial" w:hAnsi="Arial" w:cs="Arial"/>
          <w:b/>
          <w:color w:val="0000FF"/>
          <w:sz w:val="24"/>
        </w:rPr>
        <w:t>C3-251411</w:t>
      </w:r>
      <w:r>
        <w:rPr>
          <w:rFonts w:ascii="Arial" w:hAnsi="Arial" w:cs="Arial"/>
          <w:b/>
          <w:color w:val="0000FF"/>
          <w:sz w:val="24"/>
        </w:rPr>
        <w:tab/>
      </w:r>
      <w:r>
        <w:rPr>
          <w:rFonts w:ascii="Arial" w:hAnsi="Arial" w:cs="Arial"/>
          <w:b/>
          <w:sz w:val="24"/>
        </w:rPr>
        <w:t>Reply LS on Optimizations to UPF event subscriptions and reporting</w:t>
      </w:r>
    </w:p>
    <w:p w14:paraId="49A259F5" w14:textId="77777777" w:rsidR="00515CD7" w:rsidRDefault="00515CD7" w:rsidP="00515CD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China Mobile</w:t>
      </w:r>
    </w:p>
    <w:p w14:paraId="6BC994FB" w14:textId="77777777" w:rsidR="00515CD7" w:rsidRDefault="00515CD7" w:rsidP="00515CD7">
      <w:pPr>
        <w:rPr>
          <w:rFonts w:ascii="Arial" w:hAnsi="Arial" w:cs="Arial"/>
          <w:b/>
        </w:rPr>
      </w:pPr>
      <w:r>
        <w:rPr>
          <w:rFonts w:ascii="Arial" w:hAnsi="Arial" w:cs="Arial"/>
          <w:b/>
        </w:rPr>
        <w:t xml:space="preserve">Discussion: </w:t>
      </w:r>
    </w:p>
    <w:p w14:paraId="5EB4EBF4" w14:textId="77777777" w:rsidR="00515CD7" w:rsidRDefault="00515CD7" w:rsidP="00515CD7">
      <w:r>
        <w:t>Xuefei (Huawei): need further check</w:t>
      </w:r>
    </w:p>
    <w:p w14:paraId="156B5913" w14:textId="77777777" w:rsidR="00515CD7" w:rsidRDefault="00515CD7" w:rsidP="00515CD7">
      <w:r>
        <w:t>Apostolos (Nokia): comments to the answer to Sol#4. Fine with proposal 1264, prefer to use 1264 as base</w:t>
      </w:r>
    </w:p>
    <w:p w14:paraId="36480644" w14:textId="77777777" w:rsidR="00515CD7" w:rsidRDefault="00515CD7" w:rsidP="00515CD7">
      <w:r>
        <w:t>Merged with 1264</w:t>
      </w:r>
    </w:p>
    <w:p w14:paraId="3111899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C1E8DF" w14:textId="52F7B6DE" w:rsidR="00515CD7" w:rsidRDefault="00515CD7" w:rsidP="00515CD7">
      <w:pPr>
        <w:rPr>
          <w:rFonts w:ascii="Arial" w:hAnsi="Arial" w:cs="Arial"/>
          <w:b/>
          <w:sz w:val="24"/>
        </w:rPr>
      </w:pPr>
      <w:r>
        <w:rPr>
          <w:rFonts w:ascii="Arial" w:hAnsi="Arial" w:cs="Arial"/>
          <w:b/>
          <w:color w:val="0000FF"/>
          <w:sz w:val="24"/>
        </w:rPr>
        <w:t>C3-251425</w:t>
      </w:r>
      <w:r>
        <w:rPr>
          <w:rFonts w:ascii="Arial" w:hAnsi="Arial" w:cs="Arial"/>
          <w:b/>
          <w:color w:val="0000FF"/>
          <w:sz w:val="24"/>
        </w:rPr>
        <w:tab/>
      </w:r>
      <w:r>
        <w:rPr>
          <w:rFonts w:ascii="Arial" w:hAnsi="Arial" w:cs="Arial"/>
          <w:b/>
          <w:sz w:val="24"/>
        </w:rPr>
        <w:t>Reply LS on Advanced Media Delivery</w:t>
      </w:r>
    </w:p>
    <w:p w14:paraId="70EDC01A" w14:textId="77777777" w:rsidR="00515CD7" w:rsidRDefault="00515CD7" w:rsidP="00515CD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CT4</w:t>
      </w:r>
      <w:r>
        <w:rPr>
          <w:i/>
        </w:rPr>
        <w:br/>
      </w:r>
      <w:r>
        <w:rPr>
          <w:i/>
        </w:rPr>
        <w:tab/>
      </w:r>
      <w:r>
        <w:rPr>
          <w:i/>
        </w:rPr>
        <w:tab/>
      </w:r>
      <w:r>
        <w:rPr>
          <w:i/>
        </w:rPr>
        <w:tab/>
      </w:r>
      <w:r>
        <w:rPr>
          <w:i/>
        </w:rPr>
        <w:tab/>
      </w:r>
      <w:r>
        <w:rPr>
          <w:i/>
        </w:rPr>
        <w:tab/>
        <w:t>Source: Qualcomm Incorporated</w:t>
      </w:r>
    </w:p>
    <w:p w14:paraId="5F6B7466" w14:textId="77777777" w:rsidR="00515CD7" w:rsidRDefault="00515CD7" w:rsidP="00515CD7">
      <w:pPr>
        <w:rPr>
          <w:color w:val="808080"/>
        </w:rPr>
      </w:pPr>
      <w:r>
        <w:rPr>
          <w:color w:val="808080"/>
        </w:rPr>
        <w:t>(Replaces C3-251042)</w:t>
      </w:r>
    </w:p>
    <w:p w14:paraId="2D9D57A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2736F1" w14:textId="067A6B0F" w:rsidR="00515CD7" w:rsidRDefault="00515CD7" w:rsidP="00515CD7">
      <w:pPr>
        <w:rPr>
          <w:rFonts w:ascii="Arial" w:hAnsi="Arial" w:cs="Arial"/>
          <w:b/>
          <w:sz w:val="24"/>
        </w:rPr>
      </w:pPr>
      <w:r>
        <w:rPr>
          <w:rFonts w:ascii="Arial" w:hAnsi="Arial" w:cs="Arial"/>
          <w:b/>
          <w:color w:val="0000FF"/>
          <w:sz w:val="24"/>
        </w:rPr>
        <w:lastRenderedPageBreak/>
        <w:t>C3-251572</w:t>
      </w:r>
      <w:r>
        <w:rPr>
          <w:rFonts w:ascii="Arial" w:hAnsi="Arial" w:cs="Arial"/>
          <w:b/>
          <w:color w:val="0000FF"/>
          <w:sz w:val="24"/>
        </w:rPr>
        <w:tab/>
      </w:r>
      <w:r>
        <w:rPr>
          <w:rFonts w:ascii="Arial" w:hAnsi="Arial" w:cs="Arial"/>
          <w:b/>
          <w:sz w:val="24"/>
        </w:rPr>
        <w:t>LS on SL Ranging and Short-range based positioning management procedures</w:t>
      </w:r>
    </w:p>
    <w:p w14:paraId="5A8D40B5" w14:textId="77777777" w:rsidR="00515CD7" w:rsidRDefault="00515CD7" w:rsidP="00515CD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CT1</w:t>
      </w:r>
      <w:r>
        <w:rPr>
          <w:i/>
        </w:rPr>
        <w:br/>
      </w:r>
      <w:r>
        <w:rPr>
          <w:i/>
        </w:rPr>
        <w:tab/>
      </w:r>
      <w:r>
        <w:rPr>
          <w:i/>
        </w:rPr>
        <w:tab/>
      </w:r>
      <w:r>
        <w:rPr>
          <w:i/>
        </w:rPr>
        <w:tab/>
      </w:r>
      <w:r>
        <w:rPr>
          <w:i/>
        </w:rPr>
        <w:tab/>
      </w:r>
      <w:r>
        <w:rPr>
          <w:i/>
        </w:rPr>
        <w:tab/>
        <w:t>Source: CATT</w:t>
      </w:r>
    </w:p>
    <w:p w14:paraId="08A98F30" w14:textId="77777777" w:rsidR="00515CD7" w:rsidRDefault="00515CD7" w:rsidP="00515CD7">
      <w:pPr>
        <w:rPr>
          <w:rFonts w:ascii="Arial" w:hAnsi="Arial" w:cs="Arial"/>
          <w:b/>
        </w:rPr>
      </w:pPr>
      <w:r>
        <w:rPr>
          <w:rFonts w:ascii="Arial" w:hAnsi="Arial" w:cs="Arial"/>
          <w:b/>
        </w:rPr>
        <w:t xml:space="preserve">Discussion: </w:t>
      </w:r>
    </w:p>
    <w:p w14:paraId="1251F98B" w14:textId="77777777" w:rsidR="00515CD7" w:rsidRDefault="00515CD7" w:rsidP="00515CD7">
      <w:r>
        <w:t>Igor (Ericsson): fine with r5</w:t>
      </w:r>
    </w:p>
    <w:p w14:paraId="21CC0967" w14:textId="77777777" w:rsidR="00515CD7" w:rsidRDefault="00515CD7" w:rsidP="00515CD7">
      <w:r>
        <w:t>Abdessamad (Huawei): fine with r5</w:t>
      </w:r>
    </w:p>
    <w:p w14:paraId="07146DCB" w14:textId="77777777" w:rsidR="00515CD7" w:rsidRDefault="00515CD7" w:rsidP="00515CD7">
      <w:r>
        <w:t>Naren (Samsung): fine with r5</w:t>
      </w:r>
    </w:p>
    <w:p w14:paraId="438363E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CA183C" w14:textId="77C1F14D" w:rsidR="00515CD7" w:rsidRDefault="00515CD7" w:rsidP="00515CD7">
      <w:pPr>
        <w:rPr>
          <w:rFonts w:ascii="Arial" w:hAnsi="Arial" w:cs="Arial"/>
          <w:b/>
          <w:sz w:val="24"/>
        </w:rPr>
      </w:pPr>
      <w:r>
        <w:rPr>
          <w:rFonts w:ascii="Arial" w:hAnsi="Arial" w:cs="Arial"/>
          <w:b/>
          <w:color w:val="0000FF"/>
          <w:sz w:val="24"/>
        </w:rPr>
        <w:t>C3-251602</w:t>
      </w:r>
      <w:r>
        <w:rPr>
          <w:rFonts w:ascii="Arial" w:hAnsi="Arial" w:cs="Arial"/>
          <w:b/>
          <w:color w:val="0000FF"/>
          <w:sz w:val="24"/>
        </w:rPr>
        <w:tab/>
      </w:r>
      <w:r>
        <w:rPr>
          <w:rFonts w:ascii="Arial" w:hAnsi="Arial" w:cs="Arial"/>
          <w:b/>
          <w:sz w:val="24"/>
        </w:rPr>
        <w:t>LS Reply on Optimizations to UPF event subscriptions and reporting</w:t>
      </w:r>
    </w:p>
    <w:p w14:paraId="514FB582" w14:textId="77777777" w:rsidR="00515CD7" w:rsidRDefault="00515CD7" w:rsidP="00515CD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Ericsson</w:t>
      </w:r>
    </w:p>
    <w:p w14:paraId="7DF2D839" w14:textId="77777777" w:rsidR="00515CD7" w:rsidRDefault="00515CD7" w:rsidP="00515CD7">
      <w:pPr>
        <w:rPr>
          <w:color w:val="808080"/>
        </w:rPr>
      </w:pPr>
      <w:r>
        <w:rPr>
          <w:color w:val="808080"/>
        </w:rPr>
        <w:t>(Replaces C3-251264)</w:t>
      </w:r>
    </w:p>
    <w:p w14:paraId="202BC2F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9B8070" w14:textId="530DCCD6" w:rsidR="00515CD7" w:rsidRDefault="00515CD7" w:rsidP="00515CD7">
      <w:pPr>
        <w:rPr>
          <w:rFonts w:ascii="Arial" w:hAnsi="Arial" w:cs="Arial"/>
          <w:b/>
          <w:sz w:val="24"/>
        </w:rPr>
      </w:pPr>
      <w:r>
        <w:rPr>
          <w:rFonts w:ascii="Arial" w:hAnsi="Arial" w:cs="Arial"/>
          <w:b/>
          <w:color w:val="0000FF"/>
          <w:sz w:val="24"/>
        </w:rPr>
        <w:t>C3-251641</w:t>
      </w:r>
      <w:r>
        <w:rPr>
          <w:rFonts w:ascii="Arial" w:hAnsi="Arial" w:cs="Arial"/>
          <w:b/>
          <w:color w:val="0000FF"/>
          <w:sz w:val="24"/>
        </w:rPr>
        <w:tab/>
      </w:r>
      <w:r>
        <w:rPr>
          <w:rFonts w:ascii="Arial" w:hAnsi="Arial" w:cs="Arial"/>
          <w:b/>
          <w:sz w:val="24"/>
        </w:rPr>
        <w:t>LS on TTC</w:t>
      </w:r>
    </w:p>
    <w:p w14:paraId="52D6A59D" w14:textId="77777777" w:rsidR="00515CD7" w:rsidRDefault="00515CD7" w:rsidP="00515CD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68D8638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825CE3" w14:textId="66D31E27" w:rsidR="00515CD7" w:rsidRDefault="00515CD7" w:rsidP="00515CD7">
      <w:pPr>
        <w:rPr>
          <w:rFonts w:ascii="Arial" w:hAnsi="Arial" w:cs="Arial"/>
          <w:b/>
          <w:sz w:val="24"/>
        </w:rPr>
      </w:pPr>
      <w:r>
        <w:rPr>
          <w:rFonts w:ascii="Arial" w:hAnsi="Arial" w:cs="Arial"/>
          <w:b/>
          <w:color w:val="0000FF"/>
          <w:sz w:val="24"/>
        </w:rPr>
        <w:t>C3-251642</w:t>
      </w:r>
      <w:r>
        <w:rPr>
          <w:rFonts w:ascii="Arial" w:hAnsi="Arial" w:cs="Arial"/>
          <w:b/>
          <w:color w:val="0000FF"/>
          <w:sz w:val="24"/>
        </w:rPr>
        <w:tab/>
      </w:r>
      <w:r>
        <w:rPr>
          <w:rFonts w:ascii="Arial" w:hAnsi="Arial" w:cs="Arial"/>
          <w:b/>
          <w:sz w:val="24"/>
        </w:rPr>
        <w:t>LS on extending charging support in 5GC</w:t>
      </w:r>
    </w:p>
    <w:p w14:paraId="6FCACED8" w14:textId="77777777" w:rsidR="00515CD7" w:rsidRDefault="00515CD7" w:rsidP="00515CD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SA5, cc CT4</w:t>
      </w:r>
      <w:r>
        <w:rPr>
          <w:i/>
        </w:rPr>
        <w:br/>
      </w:r>
      <w:r>
        <w:rPr>
          <w:i/>
        </w:rPr>
        <w:tab/>
      </w:r>
      <w:r>
        <w:rPr>
          <w:i/>
        </w:rPr>
        <w:tab/>
      </w:r>
      <w:r>
        <w:rPr>
          <w:i/>
        </w:rPr>
        <w:tab/>
      </w:r>
      <w:r>
        <w:rPr>
          <w:i/>
        </w:rPr>
        <w:tab/>
      </w:r>
      <w:r>
        <w:rPr>
          <w:i/>
        </w:rPr>
        <w:tab/>
        <w:t>Source: Ericsson</w:t>
      </w:r>
    </w:p>
    <w:p w14:paraId="6E71704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4B7272" w14:textId="26F6FD7B" w:rsidR="00515CD7" w:rsidRDefault="00515CD7" w:rsidP="00515CD7">
      <w:pPr>
        <w:rPr>
          <w:rFonts w:ascii="Arial" w:hAnsi="Arial" w:cs="Arial"/>
          <w:b/>
          <w:sz w:val="24"/>
        </w:rPr>
      </w:pPr>
      <w:r>
        <w:rPr>
          <w:rFonts w:ascii="Arial" w:hAnsi="Arial" w:cs="Arial"/>
          <w:b/>
          <w:color w:val="0000FF"/>
          <w:sz w:val="24"/>
        </w:rPr>
        <w:t>C3-251653</w:t>
      </w:r>
      <w:r>
        <w:rPr>
          <w:rFonts w:ascii="Arial" w:hAnsi="Arial" w:cs="Arial"/>
          <w:b/>
          <w:color w:val="0000FF"/>
          <w:sz w:val="24"/>
        </w:rPr>
        <w:tab/>
      </w:r>
      <w:r>
        <w:rPr>
          <w:rFonts w:ascii="Arial" w:hAnsi="Arial" w:cs="Arial"/>
          <w:b/>
          <w:sz w:val="24"/>
        </w:rPr>
        <w:t>LS on AIML_CN issues</w:t>
      </w:r>
    </w:p>
    <w:p w14:paraId="28F36CA2" w14:textId="77777777" w:rsidR="00515CD7" w:rsidRDefault="00515CD7" w:rsidP="00515CD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Nokia</w:t>
      </w:r>
    </w:p>
    <w:p w14:paraId="548171C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846CD9" w14:textId="77777777" w:rsidR="00515CD7" w:rsidRDefault="00515CD7" w:rsidP="00515CD7">
      <w:pPr>
        <w:pStyle w:val="Heading2"/>
      </w:pPr>
      <w:bookmarkStart w:id="15" w:name="_Toc195647943"/>
      <w:r>
        <w:lastRenderedPageBreak/>
        <w:t>5</w:t>
      </w:r>
      <w:r>
        <w:tab/>
        <w:t>Items for immediate consideration</w:t>
      </w:r>
      <w:bookmarkEnd w:id="15"/>
    </w:p>
    <w:p w14:paraId="2C10F15C" w14:textId="77777777" w:rsidR="00515CD7" w:rsidRDefault="00515CD7" w:rsidP="00515CD7">
      <w:pPr>
        <w:pStyle w:val="Heading2"/>
      </w:pPr>
      <w:bookmarkStart w:id="16" w:name="_Toc195647944"/>
      <w:r>
        <w:t>6</w:t>
      </w:r>
      <w:r>
        <w:tab/>
        <w:t>OpenAPI Updates</w:t>
      </w:r>
      <w:bookmarkEnd w:id="16"/>
    </w:p>
    <w:p w14:paraId="20C33A5E" w14:textId="77777777" w:rsidR="00515CD7" w:rsidRDefault="00515CD7" w:rsidP="00515CD7">
      <w:pPr>
        <w:pStyle w:val="Heading3"/>
      </w:pPr>
      <w:bookmarkStart w:id="17" w:name="_Toc195647945"/>
      <w:r>
        <w:t>6.1</w:t>
      </w:r>
      <w:r>
        <w:tab/>
        <w:t>Release 15 OpenAPI Updates</w:t>
      </w:r>
      <w:bookmarkEnd w:id="17"/>
    </w:p>
    <w:p w14:paraId="33D76FA5" w14:textId="77777777" w:rsidR="00515CD7" w:rsidRDefault="00515CD7" w:rsidP="00515CD7">
      <w:pPr>
        <w:pStyle w:val="Heading3"/>
      </w:pPr>
      <w:bookmarkStart w:id="18" w:name="_Toc195647946"/>
      <w:r>
        <w:t>6.2</w:t>
      </w:r>
      <w:r>
        <w:tab/>
        <w:t>Release 16 OpenAPI Updates</w:t>
      </w:r>
      <w:bookmarkEnd w:id="18"/>
    </w:p>
    <w:p w14:paraId="529B9759" w14:textId="77777777" w:rsidR="00515CD7" w:rsidRDefault="00515CD7" w:rsidP="00515CD7">
      <w:pPr>
        <w:pStyle w:val="Heading3"/>
      </w:pPr>
      <w:bookmarkStart w:id="19" w:name="_Toc195647947"/>
      <w:r>
        <w:t>6.3</w:t>
      </w:r>
      <w:r>
        <w:tab/>
        <w:t>Release 17 OpenAPI Updates</w:t>
      </w:r>
      <w:bookmarkEnd w:id="19"/>
    </w:p>
    <w:p w14:paraId="1C951C6C" w14:textId="77777777" w:rsidR="00515CD7" w:rsidRDefault="00515CD7" w:rsidP="00515CD7">
      <w:pPr>
        <w:pStyle w:val="Heading3"/>
      </w:pPr>
      <w:bookmarkStart w:id="20" w:name="_Toc195647948"/>
      <w:r>
        <w:t>6.4</w:t>
      </w:r>
      <w:r>
        <w:tab/>
        <w:t>Release 18 OpenAPI Updates</w:t>
      </w:r>
      <w:bookmarkEnd w:id="20"/>
    </w:p>
    <w:p w14:paraId="3E941E7C" w14:textId="77777777" w:rsidR="00515CD7" w:rsidRDefault="00515CD7" w:rsidP="00515CD7">
      <w:pPr>
        <w:pStyle w:val="Heading3"/>
      </w:pPr>
      <w:bookmarkStart w:id="21" w:name="_Toc195647949"/>
      <w:r>
        <w:t>6.5</w:t>
      </w:r>
      <w:r>
        <w:tab/>
        <w:t>Release 19 OpenAPI Updates</w:t>
      </w:r>
      <w:bookmarkEnd w:id="21"/>
    </w:p>
    <w:p w14:paraId="007C9EE1" w14:textId="77777777" w:rsidR="00515CD7" w:rsidRDefault="00515CD7" w:rsidP="00515CD7">
      <w:pPr>
        <w:pStyle w:val="Heading2"/>
      </w:pPr>
      <w:bookmarkStart w:id="22" w:name="_Toc195647950"/>
      <w:r>
        <w:t>7</w:t>
      </w:r>
      <w:r>
        <w:tab/>
        <w:t>void</w:t>
      </w:r>
      <w:bookmarkEnd w:id="22"/>
    </w:p>
    <w:p w14:paraId="518DD5D5" w14:textId="77777777" w:rsidR="00515CD7" w:rsidRDefault="00515CD7" w:rsidP="00515CD7">
      <w:pPr>
        <w:pStyle w:val="Heading2"/>
      </w:pPr>
      <w:bookmarkStart w:id="23" w:name="_Toc195647951"/>
      <w:r>
        <w:t>8</w:t>
      </w:r>
      <w:r>
        <w:tab/>
        <w:t>Release 8 and earlier</w:t>
      </w:r>
      <w:bookmarkEnd w:id="23"/>
    </w:p>
    <w:p w14:paraId="7B9F35D3" w14:textId="77777777" w:rsidR="00515CD7" w:rsidRDefault="00515CD7" w:rsidP="00515CD7">
      <w:pPr>
        <w:pStyle w:val="Heading2"/>
      </w:pPr>
      <w:bookmarkStart w:id="24" w:name="_Toc195647952"/>
      <w:r>
        <w:t>9</w:t>
      </w:r>
      <w:r>
        <w:tab/>
        <w:t>Release 9</w:t>
      </w:r>
      <w:bookmarkEnd w:id="24"/>
    </w:p>
    <w:p w14:paraId="6131CBBC" w14:textId="77777777" w:rsidR="00515CD7" w:rsidRDefault="00515CD7" w:rsidP="00515CD7">
      <w:pPr>
        <w:pStyle w:val="Heading3"/>
      </w:pPr>
      <w:bookmarkStart w:id="25" w:name="_Toc195647953"/>
      <w:r>
        <w:t>9.1</w:t>
      </w:r>
      <w:r>
        <w:tab/>
        <w:t>Release 9 IMS/CS Work Items [IMS-CCR-IWIP], [IMS-CCR-IWCS], [FBI], [ExtSIPI], [SIP_Nc], [CS-IBCF], [IMS_IBCF], [II-NNI], [eIMS_RP], [IMS_EMER_GPRS_EPS-SRVCC], [MEDIASEC_CORE],[TEI9] – IMS/CS</w:t>
      </w:r>
      <w:bookmarkEnd w:id="25"/>
    </w:p>
    <w:p w14:paraId="34E721FC" w14:textId="77777777" w:rsidR="00515CD7" w:rsidRDefault="00515CD7" w:rsidP="00515CD7">
      <w:pPr>
        <w:pStyle w:val="Heading3"/>
      </w:pPr>
      <w:bookmarkStart w:id="26" w:name="_Toc195647954"/>
      <w:r>
        <w:t>9.2</w:t>
      </w:r>
      <w:r>
        <w:tab/>
        <w:t>Release 9 Packet Core Work Items [MBMS], [SAES-St3-PCC], [MBMS_EPS], [IMS_EMER_GPRS_EPS], [PCC-Enh], [TEI9] - PC</w:t>
      </w:r>
      <w:bookmarkEnd w:id="26"/>
    </w:p>
    <w:p w14:paraId="3260695C" w14:textId="77777777" w:rsidR="00515CD7" w:rsidRDefault="00515CD7" w:rsidP="00515CD7">
      <w:pPr>
        <w:pStyle w:val="Heading2"/>
      </w:pPr>
      <w:bookmarkStart w:id="27" w:name="_Toc195647955"/>
      <w:r>
        <w:t>10</w:t>
      </w:r>
      <w:r>
        <w:tab/>
        <w:t>Release 10</w:t>
      </w:r>
      <w:bookmarkEnd w:id="27"/>
    </w:p>
    <w:p w14:paraId="25E978FD" w14:textId="77777777" w:rsidR="00515CD7" w:rsidRDefault="00515CD7" w:rsidP="00515CD7">
      <w:pPr>
        <w:pStyle w:val="Heading3"/>
      </w:pPr>
      <w:bookmarkStart w:id="28" w:name="_Toc195647956"/>
      <w:r>
        <w:t>10.1</w:t>
      </w:r>
      <w:r>
        <w:tab/>
        <w:t>Release 10 IMS/CS Work Items [IMS-CCR-IWIP], [IMS-CCR-IWCS], [CPM-SMS], [OMR], [II-NNI2], [CCNL], [ECSRA_LAA-CN] – IMS/CS, [NNI_DV], [CIIC_ES], [TEI10] – IMS/CS</w:t>
      </w:r>
      <w:bookmarkEnd w:id="28"/>
    </w:p>
    <w:p w14:paraId="366D1741" w14:textId="77777777" w:rsidR="00515CD7" w:rsidRDefault="00515CD7" w:rsidP="00515CD7">
      <w:pPr>
        <w:pStyle w:val="Heading3"/>
      </w:pPr>
      <w:bookmarkStart w:id="29" w:name="_Toc195647957"/>
      <w:r>
        <w:t>10.2</w:t>
      </w:r>
      <w:r>
        <w:tab/>
        <w:t>Release 10 Packet Core Work Items [SAES-St3-PCC], [SAES-St3-intwk], [MBMS_EPS], [PCC-Enh], [IFOM-CT], [ECSRA_LAA-CN] – PCC, [SMOG-St3], [eMPS-CN], [PCRF-FR], [MAPCON-St3], [PEST-CT3], [NIMTC], [TEI10] - PC</w:t>
      </w:r>
      <w:bookmarkEnd w:id="29"/>
    </w:p>
    <w:p w14:paraId="6C2B776C" w14:textId="77777777" w:rsidR="00515CD7" w:rsidRDefault="00515CD7" w:rsidP="00515CD7">
      <w:pPr>
        <w:pStyle w:val="Heading2"/>
      </w:pPr>
      <w:bookmarkStart w:id="30" w:name="_Toc195647958"/>
      <w:r>
        <w:t>11</w:t>
      </w:r>
      <w:r>
        <w:tab/>
        <w:t>Release 11</w:t>
      </w:r>
      <w:bookmarkEnd w:id="30"/>
    </w:p>
    <w:p w14:paraId="1986D001" w14:textId="77777777" w:rsidR="00515CD7" w:rsidRDefault="00515CD7" w:rsidP="00515CD7">
      <w:pPr>
        <w:pStyle w:val="Heading3"/>
      </w:pPr>
      <w:bookmarkStart w:id="31" w:name="_Toc195647959"/>
      <w:r>
        <w:lastRenderedPageBreak/>
        <w:t>11.1</w:t>
      </w:r>
      <w:r>
        <w:tab/>
        <w:t>Release 11 IMS/CS Work Items [IMS-CCR-IWIP], [IMS-CCR-IWCS], [OMR], [NNI_DV], [USSI], [vSRVCC-CT] – IMS, [NNI_OI], [IMSProtoc5], [rSRVCC-CT] – IMS, [ACR_CS-CN], [IPXS], [eMPS_Gateway], [NNI_timers], [RAVEL-CT], [MRB], [MMTel_T.38_FAX], [IOC], [TEI11] – IM</w:t>
      </w:r>
      <w:bookmarkEnd w:id="31"/>
    </w:p>
    <w:p w14:paraId="371B00A0" w14:textId="77777777" w:rsidR="00515CD7" w:rsidRDefault="00515CD7" w:rsidP="00515CD7">
      <w:pPr>
        <w:pStyle w:val="Heading3"/>
      </w:pPr>
      <w:bookmarkStart w:id="32" w:name="_Toc195647960"/>
      <w:r>
        <w:t>11.2</w:t>
      </w:r>
      <w:r>
        <w:tab/>
        <w:t>Release 11 Packet Core Work Items [PCC], [SAES-St3-intwk], [SAES-St3-PCC], [MBMS_EPS], [PCC-Enh], [SAPP-CT3], [QoS_SSL-CT3], [vSRVCC-CT] – PC, [rSRVCC-CT] – PC, [SIMTC-Reach], [BBAI_BBI-CT], [BBAI_BBII-CT], [SaMOG_WLAN-CN], [NWK-PL2IMS-CT], [eNR_EPC], [TE</w:t>
      </w:r>
      <w:bookmarkEnd w:id="32"/>
    </w:p>
    <w:p w14:paraId="4F631020" w14:textId="77777777" w:rsidR="00515CD7" w:rsidRDefault="00515CD7" w:rsidP="00515CD7">
      <w:pPr>
        <w:pStyle w:val="Heading2"/>
      </w:pPr>
      <w:bookmarkStart w:id="33" w:name="_Toc195647961"/>
      <w:r>
        <w:t>12</w:t>
      </w:r>
      <w:r>
        <w:tab/>
        <w:t>Release 12</w:t>
      </w:r>
      <w:bookmarkEnd w:id="33"/>
    </w:p>
    <w:p w14:paraId="300D09EA" w14:textId="77777777" w:rsidR="00515CD7" w:rsidRDefault="00515CD7" w:rsidP="00515CD7">
      <w:pPr>
        <w:pStyle w:val="Heading3"/>
      </w:pPr>
      <w:bookmarkStart w:id="34" w:name="_Toc195647962"/>
      <w:r>
        <w:t>12.1</w:t>
      </w:r>
      <w:r>
        <w:tab/>
        <w:t>Release 12 IMS/CS Work Items [eMEDIASEC-CT], [IMS_TELEP], [IMSProtoc6], [EMC_PC], [NNI_RS], [eDRVCC], [bSRVCC], [ICS_IWE], [CVO-CT], [SIS_CT], [FS_REVOLTE_IMS], [BusTI-CT], [UP6665], [eIODB], [ICEH248], [ALTC], [HISTORY_CT], [EVS_codec-CT], [TEI12] – IMS/</w:t>
      </w:r>
      <w:bookmarkEnd w:id="34"/>
    </w:p>
    <w:p w14:paraId="08515C82" w14:textId="77777777" w:rsidR="00515CD7" w:rsidRDefault="00515CD7" w:rsidP="00515CD7">
      <w:pPr>
        <w:pStyle w:val="Heading3"/>
      </w:pPr>
      <w:bookmarkStart w:id="35" w:name="_Toc195647963"/>
      <w:r>
        <w:t>12.2</w:t>
      </w:r>
      <w:r>
        <w:tab/>
        <w:t>Release 12 Packet Core Work Items [SAES_WLAN_EPC_intwk], [REST_AF_PC], [ABC-CT3], [UMONC-CT3], [E2EMTSI-CT], [P4C-F-CT3], [eMBMS_Rest], [NETLOC_TWAN_CT], [MTCe-SDDTE-CT], [ProSe-CT], [CNO_ULI-CT], [GCSE_LTE-CT], [DOCME-PCC], [PCSCF_RES], [TEI12] – PC</w:t>
      </w:r>
      <w:bookmarkEnd w:id="35"/>
    </w:p>
    <w:p w14:paraId="7A633177" w14:textId="77777777" w:rsidR="00515CD7" w:rsidRDefault="00515CD7" w:rsidP="00515CD7">
      <w:pPr>
        <w:pStyle w:val="Heading2"/>
      </w:pPr>
      <w:bookmarkStart w:id="36" w:name="_Toc195647964"/>
      <w:r>
        <w:t>13</w:t>
      </w:r>
      <w:r>
        <w:tab/>
        <w:t>Release 13</w:t>
      </w:r>
      <w:bookmarkEnd w:id="36"/>
    </w:p>
    <w:p w14:paraId="41A6999D" w14:textId="77777777" w:rsidR="00515CD7" w:rsidRDefault="00515CD7" w:rsidP="00515CD7">
      <w:pPr>
        <w:pStyle w:val="Heading3"/>
      </w:pPr>
      <w:bookmarkStart w:id="37" w:name="_Toc195647965"/>
      <w:r>
        <w:t>13.1</w:t>
      </w:r>
      <w:r>
        <w:tab/>
        <w:t>Release 13 IMS/CS Work Items [QOSE2EMTSI-CT] – IMS/CS, [RTCP_MUX], [DRuMS-CT] – IMS, [IMSProtoc7], [INNB_IW], [EVSoCS-CT], [SDPCN_IMS], [ROI-CT], [mSRVCC], [MCPTT-CT] – IMS, [eWebRTCi_CT]], [eDRX-CT], [TEI13] – IMS/CS</w:t>
      </w:r>
      <w:bookmarkEnd w:id="37"/>
    </w:p>
    <w:p w14:paraId="1A9AC95B" w14:textId="77777777" w:rsidR="00515CD7" w:rsidRDefault="00515CD7" w:rsidP="00515CD7">
      <w:pPr>
        <w:pStyle w:val="Heading3"/>
      </w:pPr>
      <w:bookmarkStart w:id="38" w:name="_Toc195647966"/>
      <w:r>
        <w:t>13.2</w:t>
      </w:r>
      <w:r>
        <w:tab/>
        <w:t>Release 13 Packet Core Work Items [UPCON-DOTCON-CT], [VoE-UTRAN_PPD-CT], [QOSE2EMTSI-CT] – PC, [DRuMS-CT] – PC, [eUMONC-CT3], [cDOCME_PCC], [MONTE-CT], [NBIFOM-CT], [eProSe-Ext-CT], [AESE-CT], [FMSS-CT], [SEW1-CT], [EPC_SIG_RACE], [MCPTT-CT] – PC, [MBMS_e</w:t>
      </w:r>
      <w:bookmarkEnd w:id="38"/>
    </w:p>
    <w:p w14:paraId="38076A88" w14:textId="77777777" w:rsidR="00515CD7" w:rsidRDefault="00515CD7" w:rsidP="00515CD7">
      <w:pPr>
        <w:pStyle w:val="Heading2"/>
      </w:pPr>
      <w:bookmarkStart w:id="39" w:name="_Toc195647967"/>
      <w:r>
        <w:t>14</w:t>
      </w:r>
      <w:r>
        <w:tab/>
        <w:t>Release 14</w:t>
      </w:r>
      <w:bookmarkEnd w:id="39"/>
    </w:p>
    <w:p w14:paraId="50528EF0" w14:textId="77777777" w:rsidR="00515CD7" w:rsidRDefault="00515CD7" w:rsidP="00515CD7">
      <w:pPr>
        <w:pStyle w:val="Heading3"/>
      </w:pPr>
      <w:bookmarkStart w:id="40" w:name="_Toc195647968"/>
      <w:r>
        <w:lastRenderedPageBreak/>
        <w:t>14.1</w:t>
      </w:r>
      <w:r>
        <w:tab/>
        <w:t>Release 14 IMS/CS Work Items [MMCMH-CT], [IMSProtoc8], [PWDIMS-CT], [REAS_EXT], [MCPTTProtoc1], [CH14-DCCII-CT], [SPECTRE-CT], [MCImp-eMCPTT-CT], [MCImp-MCDATA-CT], [MCImp-MCVIDEO-CT], [ISAT], [TEI14] – IMS/CS</w:t>
      </w:r>
      <w:bookmarkEnd w:id="40"/>
    </w:p>
    <w:p w14:paraId="36B8681F" w14:textId="77777777" w:rsidR="00515CD7" w:rsidRDefault="00515CD7" w:rsidP="00515CD7">
      <w:pPr>
        <w:pStyle w:val="Heading3"/>
      </w:pPr>
      <w:bookmarkStart w:id="41" w:name="_Toc195647969"/>
      <w:r>
        <w:t>14.2</w:t>
      </w:r>
      <w:r>
        <w:tab/>
        <w:t>Release 14 Packet Core Work Items [NonIP_GPRS-CT], [CUPS-CT], [DLoCMe], [V8-CT], [V2X-CT], [SDCI-CT], [AULC-CT], [AE_enTV-CT], [DBPU], [PS_DATA_OFF-CT], [TEI14] – PC</w:t>
      </w:r>
      <w:bookmarkEnd w:id="41"/>
    </w:p>
    <w:p w14:paraId="0B6ECA98" w14:textId="77777777" w:rsidR="00515CD7" w:rsidRDefault="00515CD7" w:rsidP="00515CD7">
      <w:pPr>
        <w:pStyle w:val="Heading2"/>
      </w:pPr>
      <w:bookmarkStart w:id="42" w:name="_Toc195647970"/>
      <w:r>
        <w:t>15</w:t>
      </w:r>
      <w:r>
        <w:tab/>
        <w:t>Release 15</w:t>
      </w:r>
      <w:bookmarkEnd w:id="42"/>
    </w:p>
    <w:p w14:paraId="68761574" w14:textId="77777777" w:rsidR="00515CD7" w:rsidRDefault="00515CD7" w:rsidP="00515CD7">
      <w:pPr>
        <w:pStyle w:val="Heading3"/>
      </w:pPr>
      <w:bookmarkStart w:id="43" w:name="_Toc195647971"/>
      <w:r>
        <w:t>15.1</w:t>
      </w:r>
      <w:r>
        <w:tab/>
        <w:t>Release 15 IMS/CS Work Items [IMSProtoc9], [eCNAM-CT], [eMCVideo-CT], [5GS_Ph1-IMSo5G], [bSRVCC_MT], [MONASTERY], [eSPECTRE], [TEI15] – IMS/CS</w:t>
      </w:r>
      <w:bookmarkEnd w:id="43"/>
    </w:p>
    <w:p w14:paraId="0E9F62F0" w14:textId="77777777" w:rsidR="00515CD7" w:rsidRDefault="00515CD7" w:rsidP="00515CD7">
      <w:pPr>
        <w:pStyle w:val="Heading3"/>
      </w:pPr>
      <w:bookmarkStart w:id="44" w:name="_Toc195647972"/>
      <w:r>
        <w:t>15.2</w:t>
      </w:r>
      <w:r>
        <w:tab/>
        <w:t>Release 15 Packet Core Work Items [FS_PC_VBC], [5GS_Ph1-CT], [NAPS-CT], [EDCE5-CT], [eVoLP-CT], [PS_DATA_OFF2-CT], [PC_VBC], [CAPIF-CT], [NETSLICE-5GTRACE-CT], [TEI15] – PC</w:t>
      </w:r>
      <w:bookmarkEnd w:id="44"/>
    </w:p>
    <w:p w14:paraId="5E6E7289" w14:textId="77777777" w:rsidR="00515CD7" w:rsidRDefault="00515CD7" w:rsidP="00515CD7">
      <w:pPr>
        <w:pStyle w:val="Heading2"/>
      </w:pPr>
      <w:bookmarkStart w:id="45" w:name="_Toc195647973"/>
      <w:r>
        <w:t>16</w:t>
      </w:r>
      <w:r>
        <w:tab/>
        <w:t>Release 16</w:t>
      </w:r>
      <w:bookmarkEnd w:id="45"/>
    </w:p>
    <w:p w14:paraId="3AF16105" w14:textId="77777777" w:rsidR="00515CD7" w:rsidRDefault="00515CD7" w:rsidP="00515CD7">
      <w:pPr>
        <w:pStyle w:val="Heading3"/>
      </w:pPr>
      <w:bookmarkStart w:id="46" w:name="_Toc195647974"/>
      <w:r>
        <w:t>16.1</w:t>
      </w:r>
      <w:r>
        <w:tab/>
        <w:t>Release 16 IMS/CS Work Items [MuD], [IMSProtoc16], [E2E_DELAY], [VBCLTE], [eIMS5G_SBA], [5G_SRVCC], [TEI16] – IMS/CS</w:t>
      </w:r>
      <w:bookmarkEnd w:id="46"/>
    </w:p>
    <w:p w14:paraId="6A3BA03D" w14:textId="77777777" w:rsidR="00515CD7" w:rsidRDefault="00515CD7" w:rsidP="00515CD7">
      <w:pPr>
        <w:pStyle w:val="Heading3"/>
      </w:pPr>
      <w:bookmarkStart w:id="47" w:name="_Toc195647975"/>
      <w:r>
        <w:t>16.2</w:t>
      </w:r>
      <w:r>
        <w:tab/>
        <w:t>Release 16 Packet Core Work Items [en5GPccSer], [eNA], [5G_eSBA], [ATSSS], [Vertical_LAN], [ETSUN], [PARLOS], [eNS], [5G_eLCS], [5G_CIoT], [5WWC], [RACS], [SBIProtoc16], [eV2XARC], [5G_URLLC], [eNAPIs], [xBDT], [V2XAPP], [MC_XMB-CT], [eCAPIF], [SEAL], [TE</w:t>
      </w:r>
      <w:bookmarkEnd w:id="47"/>
    </w:p>
    <w:p w14:paraId="4B90AE1F" w14:textId="07019165" w:rsidR="00515CD7" w:rsidRDefault="00515CD7" w:rsidP="00515CD7">
      <w:pPr>
        <w:rPr>
          <w:rFonts w:ascii="Arial" w:hAnsi="Arial" w:cs="Arial"/>
          <w:b/>
          <w:sz w:val="24"/>
        </w:rPr>
      </w:pPr>
      <w:r>
        <w:rPr>
          <w:rFonts w:ascii="Arial" w:hAnsi="Arial" w:cs="Arial"/>
          <w:b/>
          <w:color w:val="0000FF"/>
          <w:sz w:val="24"/>
        </w:rPr>
        <w:t>C3-251126</w:t>
      </w:r>
      <w:r>
        <w:rPr>
          <w:rFonts w:ascii="Arial" w:hAnsi="Arial" w:cs="Arial"/>
          <w:b/>
          <w:color w:val="0000FF"/>
          <w:sz w:val="24"/>
        </w:rPr>
        <w:tab/>
      </w:r>
      <w:r>
        <w:rPr>
          <w:rFonts w:ascii="Arial" w:hAnsi="Arial" w:cs="Arial"/>
          <w:b/>
          <w:sz w:val="24"/>
        </w:rPr>
        <w:t>Correction for the UE Identity attribute cardinality</w:t>
      </w:r>
    </w:p>
    <w:p w14:paraId="468AD07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CR-0732  rev  Cat: F (Rel-19)</w:t>
      </w:r>
      <w:r>
        <w:rPr>
          <w:i/>
        </w:rPr>
        <w:br/>
      </w:r>
      <w:r>
        <w:rPr>
          <w:i/>
        </w:rPr>
        <w:br/>
      </w:r>
      <w:r>
        <w:rPr>
          <w:i/>
        </w:rPr>
        <w:tab/>
      </w:r>
      <w:r>
        <w:rPr>
          <w:i/>
        </w:rPr>
        <w:tab/>
      </w:r>
      <w:r>
        <w:rPr>
          <w:i/>
        </w:rPr>
        <w:tab/>
      </w:r>
      <w:r>
        <w:rPr>
          <w:i/>
        </w:rPr>
        <w:tab/>
      </w:r>
      <w:r>
        <w:rPr>
          <w:i/>
        </w:rPr>
        <w:tab/>
        <w:t>Source: Amdocs, AT&amp;T, Ericsson</w:t>
      </w:r>
    </w:p>
    <w:p w14:paraId="07A71B59" w14:textId="77777777" w:rsidR="00515CD7" w:rsidRDefault="00515CD7" w:rsidP="00515CD7">
      <w:pPr>
        <w:rPr>
          <w:rFonts w:ascii="Arial" w:hAnsi="Arial" w:cs="Arial"/>
          <w:b/>
        </w:rPr>
      </w:pPr>
      <w:r>
        <w:rPr>
          <w:rFonts w:ascii="Arial" w:hAnsi="Arial" w:cs="Arial"/>
          <w:b/>
        </w:rPr>
        <w:t xml:space="preserve">Abstract: </w:t>
      </w:r>
    </w:p>
    <w:p w14:paraId="59B530DE" w14:textId="77777777" w:rsidR="00515CD7" w:rsidRDefault="00515CD7" w:rsidP="00515CD7">
      <w:r>
        <w:t>Correction for the UE Identity attribute cardinality</w:t>
      </w:r>
    </w:p>
    <w:p w14:paraId="5768DEAF" w14:textId="77777777" w:rsidR="00515CD7" w:rsidRDefault="00515CD7" w:rsidP="00515CD7">
      <w:pPr>
        <w:rPr>
          <w:rFonts w:ascii="Arial" w:hAnsi="Arial" w:cs="Arial"/>
          <w:b/>
        </w:rPr>
      </w:pPr>
      <w:r>
        <w:rPr>
          <w:rFonts w:ascii="Arial" w:hAnsi="Arial" w:cs="Arial"/>
          <w:b/>
        </w:rPr>
        <w:t xml:space="preserve">Discussion: </w:t>
      </w:r>
    </w:p>
    <w:p w14:paraId="764B52EF" w14:textId="77777777" w:rsidR="00515CD7" w:rsidRDefault="00515CD7" w:rsidP="00515CD7">
      <w:r>
        <w:t>Incorrect WIC, Incorrect Cat.</w:t>
      </w:r>
    </w:p>
    <w:p w14:paraId="62B44D5C" w14:textId="77777777" w:rsidR="00515CD7" w:rsidRDefault="00515CD7" w:rsidP="00515CD7">
      <w:r>
        <w:t>Move to TEI19, eIMS5G_SBA</w:t>
      </w:r>
    </w:p>
    <w:p w14:paraId="7C087257" w14:textId="77777777" w:rsidR="00515CD7" w:rsidRDefault="00515CD7" w:rsidP="00515CD7">
      <w:r>
        <w:t>Abdessamad (Huawei): rev</w:t>
      </w:r>
    </w:p>
    <w:p w14:paraId="4159B91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C3-251638</w:t>
      </w:r>
      <w:r>
        <w:rPr>
          <w:color w:val="993300"/>
          <w:u w:val="single"/>
        </w:rPr>
        <w:t>.</w:t>
      </w:r>
    </w:p>
    <w:p w14:paraId="6E558D9E" w14:textId="67BAE421" w:rsidR="00515CD7" w:rsidRDefault="00515CD7" w:rsidP="00515CD7">
      <w:pPr>
        <w:rPr>
          <w:rFonts w:ascii="Arial" w:hAnsi="Arial" w:cs="Arial"/>
          <w:b/>
          <w:sz w:val="24"/>
        </w:rPr>
      </w:pPr>
      <w:r>
        <w:rPr>
          <w:rFonts w:ascii="Arial" w:hAnsi="Arial" w:cs="Arial"/>
          <w:b/>
          <w:color w:val="0000FF"/>
          <w:sz w:val="24"/>
        </w:rPr>
        <w:lastRenderedPageBreak/>
        <w:t>C3-251128</w:t>
      </w:r>
      <w:r>
        <w:rPr>
          <w:rFonts w:ascii="Arial" w:hAnsi="Arial" w:cs="Arial"/>
          <w:b/>
          <w:color w:val="0000FF"/>
          <w:sz w:val="24"/>
        </w:rPr>
        <w:tab/>
      </w:r>
      <w:r>
        <w:rPr>
          <w:rFonts w:ascii="Arial" w:hAnsi="Arial" w:cs="Arial"/>
          <w:b/>
          <w:sz w:val="24"/>
        </w:rPr>
        <w:t>Correction for the UE Identity attribute cardinality</w:t>
      </w:r>
    </w:p>
    <w:p w14:paraId="1C73E05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v18.9.0</w:t>
      </w:r>
      <w:r>
        <w:rPr>
          <w:i/>
        </w:rPr>
        <w:tab/>
        <w:t xml:space="preserve">  CR-0733  rev  Cat: A (Rel-18)</w:t>
      </w:r>
      <w:r>
        <w:rPr>
          <w:i/>
        </w:rPr>
        <w:br/>
      </w:r>
      <w:r>
        <w:rPr>
          <w:i/>
        </w:rPr>
        <w:br/>
      </w:r>
      <w:r>
        <w:rPr>
          <w:i/>
        </w:rPr>
        <w:tab/>
      </w:r>
      <w:r>
        <w:rPr>
          <w:i/>
        </w:rPr>
        <w:tab/>
      </w:r>
      <w:r>
        <w:rPr>
          <w:i/>
        </w:rPr>
        <w:tab/>
      </w:r>
      <w:r>
        <w:rPr>
          <w:i/>
        </w:rPr>
        <w:tab/>
      </w:r>
      <w:r>
        <w:rPr>
          <w:i/>
        </w:rPr>
        <w:tab/>
        <w:t>Source: Amdocs Software Systems Ltd, AT&amp;T, Ericsson</w:t>
      </w:r>
    </w:p>
    <w:p w14:paraId="5F197FB7" w14:textId="77777777" w:rsidR="00515CD7" w:rsidRDefault="00515CD7" w:rsidP="00515CD7">
      <w:pPr>
        <w:rPr>
          <w:rFonts w:ascii="Arial" w:hAnsi="Arial" w:cs="Arial"/>
          <w:b/>
        </w:rPr>
      </w:pPr>
      <w:r>
        <w:rPr>
          <w:rFonts w:ascii="Arial" w:hAnsi="Arial" w:cs="Arial"/>
          <w:b/>
        </w:rPr>
        <w:t xml:space="preserve">Discussion: </w:t>
      </w:r>
    </w:p>
    <w:p w14:paraId="36DCC74D" w14:textId="77777777" w:rsidR="00515CD7" w:rsidRDefault="00515CD7" w:rsidP="00515CD7">
      <w:r>
        <w:t>Incorrect WIC, release.</w:t>
      </w:r>
    </w:p>
    <w:p w14:paraId="199AB58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FB358B6" w14:textId="3675F3A3" w:rsidR="00515CD7" w:rsidRDefault="00515CD7" w:rsidP="00515CD7">
      <w:pPr>
        <w:rPr>
          <w:rFonts w:ascii="Arial" w:hAnsi="Arial" w:cs="Arial"/>
          <w:b/>
          <w:sz w:val="24"/>
        </w:rPr>
      </w:pPr>
      <w:r>
        <w:rPr>
          <w:rFonts w:ascii="Arial" w:hAnsi="Arial" w:cs="Arial"/>
          <w:b/>
          <w:color w:val="0000FF"/>
          <w:sz w:val="24"/>
        </w:rPr>
        <w:t>C3-251130</w:t>
      </w:r>
      <w:r>
        <w:rPr>
          <w:rFonts w:ascii="Arial" w:hAnsi="Arial" w:cs="Arial"/>
          <w:b/>
          <w:color w:val="0000FF"/>
          <w:sz w:val="24"/>
        </w:rPr>
        <w:tab/>
      </w:r>
      <w:r>
        <w:rPr>
          <w:rFonts w:ascii="Arial" w:hAnsi="Arial" w:cs="Arial"/>
          <w:b/>
          <w:sz w:val="24"/>
        </w:rPr>
        <w:t>Correction for the UE Identity attribute cardinality</w:t>
      </w:r>
    </w:p>
    <w:p w14:paraId="6D5AD82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v17.13.0</w:t>
      </w:r>
      <w:r>
        <w:rPr>
          <w:i/>
        </w:rPr>
        <w:tab/>
        <w:t xml:space="preserve">  CR-0734  rev  Cat: A (Rel-17)</w:t>
      </w:r>
      <w:r>
        <w:rPr>
          <w:i/>
        </w:rPr>
        <w:br/>
      </w:r>
      <w:r>
        <w:rPr>
          <w:i/>
        </w:rPr>
        <w:br/>
      </w:r>
      <w:r>
        <w:rPr>
          <w:i/>
        </w:rPr>
        <w:tab/>
      </w:r>
      <w:r>
        <w:rPr>
          <w:i/>
        </w:rPr>
        <w:tab/>
      </w:r>
      <w:r>
        <w:rPr>
          <w:i/>
        </w:rPr>
        <w:tab/>
      </w:r>
      <w:r>
        <w:rPr>
          <w:i/>
        </w:rPr>
        <w:tab/>
      </w:r>
      <w:r>
        <w:rPr>
          <w:i/>
        </w:rPr>
        <w:tab/>
        <w:t>Source: Amdocs Software Systems Ltd, AT&amp;T, Ericsson</w:t>
      </w:r>
    </w:p>
    <w:p w14:paraId="7C270214" w14:textId="77777777" w:rsidR="00515CD7" w:rsidRDefault="00515CD7" w:rsidP="00515CD7">
      <w:pPr>
        <w:rPr>
          <w:rFonts w:ascii="Arial" w:hAnsi="Arial" w:cs="Arial"/>
          <w:b/>
        </w:rPr>
      </w:pPr>
      <w:r>
        <w:rPr>
          <w:rFonts w:ascii="Arial" w:hAnsi="Arial" w:cs="Arial"/>
          <w:b/>
        </w:rPr>
        <w:t xml:space="preserve">Abstract: </w:t>
      </w:r>
    </w:p>
    <w:p w14:paraId="12D4F9EF" w14:textId="77777777" w:rsidR="00515CD7" w:rsidRDefault="00515CD7" w:rsidP="00515CD7">
      <w:r>
        <w:t>Correction for the UE Identity attribute cardinality</w:t>
      </w:r>
    </w:p>
    <w:p w14:paraId="7F1725B4" w14:textId="77777777" w:rsidR="00515CD7" w:rsidRDefault="00515CD7" w:rsidP="00515CD7">
      <w:pPr>
        <w:rPr>
          <w:rFonts w:ascii="Arial" w:hAnsi="Arial" w:cs="Arial"/>
          <w:b/>
        </w:rPr>
      </w:pPr>
      <w:r>
        <w:rPr>
          <w:rFonts w:ascii="Arial" w:hAnsi="Arial" w:cs="Arial"/>
          <w:b/>
        </w:rPr>
        <w:t xml:space="preserve">Discussion: </w:t>
      </w:r>
    </w:p>
    <w:p w14:paraId="63F9457F" w14:textId="77777777" w:rsidR="00515CD7" w:rsidRDefault="00515CD7" w:rsidP="00515CD7">
      <w:r>
        <w:t>Incorrect WIC, release.</w:t>
      </w:r>
    </w:p>
    <w:p w14:paraId="30F0378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16C0030" w14:textId="2BD1ABC1" w:rsidR="00515CD7" w:rsidRDefault="00515CD7" w:rsidP="00515CD7">
      <w:pPr>
        <w:rPr>
          <w:rFonts w:ascii="Arial" w:hAnsi="Arial" w:cs="Arial"/>
          <w:b/>
          <w:sz w:val="24"/>
        </w:rPr>
      </w:pPr>
      <w:r>
        <w:rPr>
          <w:rFonts w:ascii="Arial" w:hAnsi="Arial" w:cs="Arial"/>
          <w:b/>
          <w:color w:val="0000FF"/>
          <w:sz w:val="24"/>
        </w:rPr>
        <w:t>C3-251132</w:t>
      </w:r>
      <w:r>
        <w:rPr>
          <w:rFonts w:ascii="Arial" w:hAnsi="Arial" w:cs="Arial"/>
          <w:b/>
          <w:color w:val="0000FF"/>
          <w:sz w:val="24"/>
        </w:rPr>
        <w:tab/>
      </w:r>
      <w:r>
        <w:rPr>
          <w:rFonts w:ascii="Arial" w:hAnsi="Arial" w:cs="Arial"/>
          <w:b/>
          <w:sz w:val="24"/>
        </w:rPr>
        <w:t>Correction for the UE Identity attribute cardinality</w:t>
      </w:r>
    </w:p>
    <w:p w14:paraId="46FD50F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v16.21.0</w:t>
      </w:r>
      <w:r>
        <w:rPr>
          <w:i/>
        </w:rPr>
        <w:tab/>
        <w:t xml:space="preserve">  CR-0735  rev  Cat: A (Rel-16)</w:t>
      </w:r>
      <w:r>
        <w:rPr>
          <w:i/>
        </w:rPr>
        <w:br/>
      </w:r>
      <w:r>
        <w:rPr>
          <w:i/>
        </w:rPr>
        <w:br/>
      </w:r>
      <w:r>
        <w:rPr>
          <w:i/>
        </w:rPr>
        <w:tab/>
      </w:r>
      <w:r>
        <w:rPr>
          <w:i/>
        </w:rPr>
        <w:tab/>
      </w:r>
      <w:r>
        <w:rPr>
          <w:i/>
        </w:rPr>
        <w:tab/>
      </w:r>
      <w:r>
        <w:rPr>
          <w:i/>
        </w:rPr>
        <w:tab/>
      </w:r>
      <w:r>
        <w:rPr>
          <w:i/>
        </w:rPr>
        <w:tab/>
        <w:t>Source: Amdocs Software Systems Ltd, AT&amp;T, Ericsson</w:t>
      </w:r>
    </w:p>
    <w:p w14:paraId="6B6DFDEF" w14:textId="77777777" w:rsidR="00515CD7" w:rsidRDefault="00515CD7" w:rsidP="00515CD7">
      <w:pPr>
        <w:rPr>
          <w:rFonts w:ascii="Arial" w:hAnsi="Arial" w:cs="Arial"/>
          <w:b/>
        </w:rPr>
      </w:pPr>
      <w:r>
        <w:rPr>
          <w:rFonts w:ascii="Arial" w:hAnsi="Arial" w:cs="Arial"/>
          <w:b/>
        </w:rPr>
        <w:t xml:space="preserve">Abstract: </w:t>
      </w:r>
    </w:p>
    <w:p w14:paraId="0A6A7680" w14:textId="77777777" w:rsidR="00515CD7" w:rsidRDefault="00515CD7" w:rsidP="00515CD7">
      <w:r>
        <w:t>Correction for the UE Identity attribute cardinality</w:t>
      </w:r>
    </w:p>
    <w:p w14:paraId="03C495C5" w14:textId="77777777" w:rsidR="00515CD7" w:rsidRDefault="00515CD7" w:rsidP="00515CD7">
      <w:pPr>
        <w:rPr>
          <w:rFonts w:ascii="Arial" w:hAnsi="Arial" w:cs="Arial"/>
          <w:b/>
        </w:rPr>
      </w:pPr>
      <w:r>
        <w:rPr>
          <w:rFonts w:ascii="Arial" w:hAnsi="Arial" w:cs="Arial"/>
          <w:b/>
        </w:rPr>
        <w:t xml:space="preserve">Discussion: </w:t>
      </w:r>
    </w:p>
    <w:p w14:paraId="7FDEED8B" w14:textId="77777777" w:rsidR="00515CD7" w:rsidRDefault="00515CD7" w:rsidP="00515CD7">
      <w:r>
        <w:t>Incorrect WIC, release and Cat.</w:t>
      </w:r>
    </w:p>
    <w:p w14:paraId="4B212FCE" w14:textId="77777777" w:rsidR="00515CD7" w:rsidRDefault="00515CD7" w:rsidP="00515CD7">
      <w:r>
        <w:t>Abdessamad (Huawei): where is the requirement, maybe informative NOTE in R19 is enough.</w:t>
      </w:r>
    </w:p>
    <w:p w14:paraId="085DF7E4" w14:textId="77777777" w:rsidR="00515CD7" w:rsidRDefault="00515CD7" w:rsidP="00515CD7">
      <w:r>
        <w:t>Apostolos (Nokia): either clarification in R19 or nothing.</w:t>
      </w:r>
    </w:p>
    <w:p w14:paraId="71850250" w14:textId="77777777" w:rsidR="00515CD7" w:rsidRDefault="00515CD7" w:rsidP="00515CD7">
      <w:r>
        <w:t>Susana (Ericsson): possible to support multiple UE Ids. Fine to put it from R19</w:t>
      </w:r>
    </w:p>
    <w:p w14:paraId="76D5E929" w14:textId="77777777" w:rsidR="00515CD7" w:rsidRDefault="00515CD7" w:rsidP="00515CD7">
      <w:r>
        <w:t>Xiaojian (ZTE): only R19 is accepted</w:t>
      </w:r>
    </w:p>
    <w:p w14:paraId="05E6BC9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C0009F1" w14:textId="77777777" w:rsidR="00515CD7" w:rsidRDefault="00515CD7" w:rsidP="00515CD7">
      <w:pPr>
        <w:pStyle w:val="Heading2"/>
      </w:pPr>
      <w:bookmarkStart w:id="48" w:name="_Toc195647976"/>
      <w:r>
        <w:lastRenderedPageBreak/>
        <w:t>17</w:t>
      </w:r>
      <w:r>
        <w:tab/>
        <w:t>Release 17</w:t>
      </w:r>
      <w:bookmarkEnd w:id="48"/>
    </w:p>
    <w:p w14:paraId="1590DCD0" w14:textId="77777777" w:rsidR="00515CD7" w:rsidRDefault="00515CD7" w:rsidP="00515CD7">
      <w:pPr>
        <w:pStyle w:val="Heading3"/>
      </w:pPr>
      <w:bookmarkStart w:id="49" w:name="_Toc195647977"/>
      <w:r>
        <w:t>17.1</w:t>
      </w:r>
      <w:r>
        <w:tab/>
        <w:t>Rel-17 work planning</w:t>
      </w:r>
      <w:bookmarkEnd w:id="49"/>
    </w:p>
    <w:p w14:paraId="477F69F3" w14:textId="77777777" w:rsidR="00515CD7" w:rsidRDefault="00515CD7" w:rsidP="00515CD7">
      <w:pPr>
        <w:pStyle w:val="Heading3"/>
      </w:pPr>
      <w:bookmarkStart w:id="50" w:name="_Toc195647978"/>
      <w:r>
        <w:t>17.2</w:t>
      </w:r>
      <w:r>
        <w:tab/>
        <w:t>New WIDs/SIDs for Rel-17</w:t>
      </w:r>
      <w:bookmarkEnd w:id="50"/>
    </w:p>
    <w:p w14:paraId="24633090" w14:textId="77777777" w:rsidR="00515CD7" w:rsidRDefault="00515CD7" w:rsidP="00515CD7">
      <w:pPr>
        <w:pStyle w:val="Heading3"/>
      </w:pPr>
      <w:bookmarkStart w:id="51" w:name="_Toc195647979"/>
      <w:r>
        <w:t>17.3</w:t>
      </w:r>
      <w:r>
        <w:tab/>
        <w:t>Revised WIDs/SIDs for Rel-17</w:t>
      </w:r>
      <w:bookmarkEnd w:id="51"/>
    </w:p>
    <w:p w14:paraId="40634FEE" w14:textId="77777777" w:rsidR="00515CD7" w:rsidRDefault="00515CD7" w:rsidP="00515CD7">
      <w:pPr>
        <w:pStyle w:val="Heading3"/>
      </w:pPr>
      <w:bookmarkStart w:id="52" w:name="_Toc195647980"/>
      <w:r>
        <w:t>17.4</w:t>
      </w:r>
      <w:r>
        <w:tab/>
        <w:t>TEI17 [TEI17]</w:t>
      </w:r>
      <w:bookmarkEnd w:id="52"/>
    </w:p>
    <w:p w14:paraId="03D32BFB" w14:textId="77777777" w:rsidR="00515CD7" w:rsidRDefault="00515CD7" w:rsidP="00515CD7">
      <w:pPr>
        <w:pStyle w:val="Heading4"/>
      </w:pPr>
      <w:bookmarkStart w:id="53" w:name="_Toc195647981"/>
      <w:r>
        <w:t>17.4.1</w:t>
      </w:r>
      <w:r>
        <w:tab/>
        <w:t>TEI17 for IMS/CS</w:t>
      </w:r>
      <w:bookmarkEnd w:id="53"/>
    </w:p>
    <w:p w14:paraId="64A30FDA" w14:textId="77777777" w:rsidR="00515CD7" w:rsidRDefault="00515CD7" w:rsidP="00515CD7">
      <w:pPr>
        <w:pStyle w:val="Heading4"/>
      </w:pPr>
      <w:bookmarkStart w:id="54" w:name="_Toc195647982"/>
      <w:r>
        <w:t>17.4.2</w:t>
      </w:r>
      <w:r>
        <w:tab/>
        <w:t>TEI17 for Packet Core</w:t>
      </w:r>
      <w:bookmarkEnd w:id="54"/>
    </w:p>
    <w:p w14:paraId="73642F50" w14:textId="77777777" w:rsidR="00515CD7" w:rsidRDefault="00515CD7" w:rsidP="00515CD7">
      <w:pPr>
        <w:pStyle w:val="Heading3"/>
      </w:pPr>
      <w:bookmarkStart w:id="55" w:name="_Toc195647983"/>
      <w:r>
        <w:t>17.5</w:t>
      </w:r>
      <w:r>
        <w:tab/>
        <w:t>Service Based Interface Protocol Improvements Release 17 [SBIProtoc17]</w:t>
      </w:r>
      <w:bookmarkEnd w:id="55"/>
    </w:p>
    <w:p w14:paraId="72A88B43" w14:textId="4900DEDD" w:rsidR="00515CD7" w:rsidRDefault="00515CD7" w:rsidP="00515CD7">
      <w:pPr>
        <w:rPr>
          <w:rFonts w:ascii="Arial" w:hAnsi="Arial" w:cs="Arial"/>
          <w:b/>
          <w:sz w:val="24"/>
        </w:rPr>
      </w:pPr>
      <w:r>
        <w:rPr>
          <w:rFonts w:ascii="Arial" w:hAnsi="Arial" w:cs="Arial"/>
          <w:b/>
          <w:color w:val="0000FF"/>
          <w:sz w:val="24"/>
        </w:rPr>
        <w:t>C3-251033</w:t>
      </w:r>
      <w:r>
        <w:rPr>
          <w:rFonts w:ascii="Arial" w:hAnsi="Arial" w:cs="Arial"/>
          <w:b/>
          <w:color w:val="0000FF"/>
          <w:sz w:val="24"/>
        </w:rPr>
        <w:tab/>
      </w:r>
      <w:r>
        <w:rPr>
          <w:rFonts w:ascii="Arial" w:hAnsi="Arial" w:cs="Arial"/>
          <w:b/>
          <w:sz w:val="24"/>
        </w:rPr>
        <w:t>Silent PDU Binding Removal from BSF</w:t>
      </w:r>
    </w:p>
    <w:p w14:paraId="18ED435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v17.10.0</w:t>
      </w:r>
      <w:r>
        <w:rPr>
          <w:i/>
        </w:rPr>
        <w:tab/>
        <w:t xml:space="preserve">  CR-0216  rev  Cat: C (Rel-17)</w:t>
      </w:r>
      <w:r>
        <w:rPr>
          <w:i/>
        </w:rPr>
        <w:br/>
      </w:r>
      <w:r>
        <w:rPr>
          <w:i/>
        </w:rPr>
        <w:br/>
      </w:r>
      <w:r>
        <w:rPr>
          <w:i/>
        </w:rPr>
        <w:tab/>
      </w:r>
      <w:r>
        <w:rPr>
          <w:i/>
        </w:rPr>
        <w:tab/>
      </w:r>
      <w:r>
        <w:rPr>
          <w:i/>
        </w:rPr>
        <w:tab/>
      </w:r>
      <w:r>
        <w:rPr>
          <w:i/>
        </w:rPr>
        <w:tab/>
      </w:r>
      <w:r>
        <w:rPr>
          <w:i/>
        </w:rPr>
        <w:tab/>
        <w:t>Source: Jio Platforms Limited (JPL)</w:t>
      </w:r>
    </w:p>
    <w:p w14:paraId="069E8614" w14:textId="77777777" w:rsidR="00515CD7" w:rsidRDefault="00515CD7" w:rsidP="00515CD7">
      <w:pPr>
        <w:rPr>
          <w:rFonts w:ascii="Arial" w:hAnsi="Arial" w:cs="Arial"/>
          <w:b/>
        </w:rPr>
      </w:pPr>
      <w:r>
        <w:rPr>
          <w:rFonts w:ascii="Arial" w:hAnsi="Arial" w:cs="Arial"/>
          <w:b/>
        </w:rPr>
        <w:t xml:space="preserve">Discussion: </w:t>
      </w:r>
    </w:p>
    <w:p w14:paraId="7AD07DA1" w14:textId="77777777" w:rsidR="00515CD7" w:rsidRDefault="00515CD7" w:rsidP="00515CD7">
      <w:r>
        <w:t>Incorrect meeting number.</w:t>
      </w:r>
    </w:p>
    <w:p w14:paraId="182B33F1" w14:textId="77777777" w:rsidR="00515CD7" w:rsidRDefault="00515CD7" w:rsidP="00515CD7">
      <w:r>
        <w:t>Missing OpenAPI impact in field of Other comments in the cover page.</w:t>
      </w:r>
    </w:p>
    <w:p w14:paraId="2A8C463D" w14:textId="77777777" w:rsidR="00515CD7" w:rsidRDefault="00515CD7" w:rsidP="00515CD7">
      <w:r>
        <w:t>This CR introduces a backwards compatible feature to the OpenAPI description of the Nbsf_Management API, Nbsf_Management API</w:t>
      </w:r>
    </w:p>
    <w:p w14:paraId="22331B50" w14:textId="77777777" w:rsidR="00515CD7" w:rsidRDefault="00515CD7" w:rsidP="00515CD7">
      <w:r>
        <w:t>Abdessamad (Huawei): disagree with the proposal. New mechanism is no need, should avoid CAT.C</w:t>
      </w:r>
    </w:p>
    <w:p w14:paraId="596ACA3B" w14:textId="77777777" w:rsidR="00515CD7" w:rsidRDefault="00515CD7" w:rsidP="00515CD7">
      <w:r>
        <w:t>Susana (Ericsson): share the same view as Huawei. Have race condition.</w:t>
      </w:r>
    </w:p>
    <w:p w14:paraId="6F8C0FD2" w14:textId="77777777" w:rsidR="00515CD7" w:rsidRDefault="00515CD7" w:rsidP="00515CD7">
      <w:r>
        <w:t>Apostolos (Nokia): share the same view, can be achieved by delete.</w:t>
      </w:r>
    </w:p>
    <w:p w14:paraId="3C81C7CE" w14:textId="77777777" w:rsidR="00515CD7" w:rsidRDefault="00515CD7" w:rsidP="00515CD7">
      <w:r>
        <w:t>Aditya (JPL): replies</w:t>
      </w:r>
    </w:p>
    <w:p w14:paraId="0F47423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668C70A" w14:textId="77777777" w:rsidR="00515CD7" w:rsidRDefault="00515CD7" w:rsidP="00515CD7">
      <w:pPr>
        <w:pStyle w:val="Heading3"/>
      </w:pPr>
      <w:bookmarkStart w:id="56" w:name="_Toc195647984"/>
      <w:r>
        <w:lastRenderedPageBreak/>
        <w:t>17.6</w:t>
      </w:r>
      <w:r>
        <w:tab/>
        <w:t>Multi-device and multi-identity enhancements [MuDe]</w:t>
      </w:r>
      <w:bookmarkEnd w:id="56"/>
    </w:p>
    <w:p w14:paraId="31F1A98C" w14:textId="77777777" w:rsidR="00515CD7" w:rsidRDefault="00515CD7" w:rsidP="00515CD7">
      <w:pPr>
        <w:pStyle w:val="Heading3"/>
      </w:pPr>
      <w:bookmarkStart w:id="57" w:name="_Toc195647985"/>
      <w:r>
        <w:t>17.7</w:t>
      </w:r>
      <w:r>
        <w:tab/>
        <w:t>Stage-3 5GS NAS protocol development 17 [5GProtoc17] [5GProtoc17-non3GPP]</w:t>
      </w:r>
      <w:bookmarkEnd w:id="57"/>
    </w:p>
    <w:p w14:paraId="07695BB6" w14:textId="77777777" w:rsidR="00515CD7" w:rsidRDefault="00515CD7" w:rsidP="00515CD7">
      <w:pPr>
        <w:pStyle w:val="Heading3"/>
      </w:pPr>
      <w:bookmarkStart w:id="58" w:name="_Toc195647986"/>
      <w:r>
        <w:t>17.8</w:t>
      </w:r>
      <w:r>
        <w:tab/>
        <w:t>Protocol enhancements for Mission Critical Services [MCProtoc17]</w:t>
      </w:r>
      <w:bookmarkEnd w:id="58"/>
    </w:p>
    <w:p w14:paraId="6C93E069" w14:textId="77777777" w:rsidR="00515CD7" w:rsidRDefault="00515CD7" w:rsidP="00515CD7">
      <w:pPr>
        <w:pStyle w:val="Heading3"/>
      </w:pPr>
      <w:bookmarkStart w:id="59" w:name="_Toc195647987"/>
      <w:r>
        <w:t>17.9</w:t>
      </w:r>
      <w:r>
        <w:tab/>
        <w:t>Stage-3 SAE Protocol Development [SAES17] [SAES17-CSFB] [SAES17-non3GPP]</w:t>
      </w:r>
      <w:bookmarkEnd w:id="59"/>
    </w:p>
    <w:p w14:paraId="27A15765" w14:textId="77777777" w:rsidR="00515CD7" w:rsidRDefault="00515CD7" w:rsidP="00515CD7">
      <w:pPr>
        <w:pStyle w:val="Heading3"/>
      </w:pPr>
      <w:bookmarkStart w:id="60" w:name="_Toc195647988"/>
      <w:r>
        <w:t>17.10</w:t>
      </w:r>
      <w:r>
        <w:tab/>
        <w:t>Enhancement for the 5G Control Plane Steering of Roaming for UE in CONNECTED mode [eCPSOR_CON]</w:t>
      </w:r>
      <w:bookmarkEnd w:id="60"/>
    </w:p>
    <w:p w14:paraId="736AE3A6" w14:textId="77777777" w:rsidR="00515CD7" w:rsidRDefault="00515CD7" w:rsidP="00515CD7">
      <w:pPr>
        <w:pStyle w:val="Heading3"/>
      </w:pPr>
      <w:bookmarkStart w:id="61" w:name="_Toc195647989"/>
      <w:r>
        <w:t>17.11</w:t>
      </w:r>
      <w:r>
        <w:tab/>
        <w:t>IMS Stage-3 IETF Protocol Alignment [IMSProtoc17]</w:t>
      </w:r>
      <w:bookmarkEnd w:id="61"/>
    </w:p>
    <w:p w14:paraId="1A7BDAF6" w14:textId="77777777" w:rsidR="00515CD7" w:rsidRDefault="00515CD7" w:rsidP="00515CD7">
      <w:pPr>
        <w:pStyle w:val="Heading3"/>
      </w:pPr>
      <w:bookmarkStart w:id="62" w:name="_Toc195647990"/>
      <w:r>
        <w:t>17.12</w:t>
      </w:r>
      <w:r>
        <w:tab/>
        <w:t>CT aspects of Enhancements to Mission Critical Data [eMCData3]</w:t>
      </w:r>
      <w:bookmarkEnd w:id="62"/>
    </w:p>
    <w:p w14:paraId="1B84DE1E" w14:textId="77777777" w:rsidR="00515CD7" w:rsidRDefault="00515CD7" w:rsidP="00515CD7">
      <w:pPr>
        <w:pStyle w:val="Heading3"/>
      </w:pPr>
      <w:bookmarkStart w:id="63" w:name="_Toc195647991"/>
      <w:r>
        <w:t>17.13</w:t>
      </w:r>
      <w:r>
        <w:tab/>
        <w:t>Stage 3 of Multimedia Priority Service (MPS) Phase 2 [MPS2]</w:t>
      </w:r>
      <w:bookmarkEnd w:id="63"/>
    </w:p>
    <w:p w14:paraId="527DBA5C" w14:textId="77777777" w:rsidR="00515CD7" w:rsidRDefault="00515CD7" w:rsidP="00515CD7">
      <w:pPr>
        <w:pStyle w:val="Heading3"/>
      </w:pPr>
      <w:bookmarkStart w:id="64" w:name="_Toc195647992"/>
      <w:r>
        <w:t>17.14</w:t>
      </w:r>
      <w:r>
        <w:tab/>
        <w:t>PFD management enhancement [pfdManEnh]</w:t>
      </w:r>
      <w:bookmarkEnd w:id="64"/>
    </w:p>
    <w:p w14:paraId="3F5F7090" w14:textId="77777777" w:rsidR="00515CD7" w:rsidRDefault="00515CD7" w:rsidP="00515CD7">
      <w:pPr>
        <w:pStyle w:val="Heading3"/>
      </w:pPr>
      <w:bookmarkStart w:id="65" w:name="_Toc195647993"/>
      <w:r>
        <w:t>17.15</w:t>
      </w:r>
      <w:r>
        <w:tab/>
        <w:t>Best Practice of PFCP [BEPoP]</w:t>
      </w:r>
      <w:bookmarkEnd w:id="65"/>
    </w:p>
    <w:p w14:paraId="41A55DD4" w14:textId="77777777" w:rsidR="00515CD7" w:rsidRDefault="00515CD7" w:rsidP="00515CD7">
      <w:pPr>
        <w:pStyle w:val="Heading3"/>
      </w:pPr>
      <w:bookmarkStart w:id="66" w:name="_Toc195647994"/>
      <w:r>
        <w:t>17.16</w:t>
      </w:r>
      <w:r>
        <w:tab/>
        <w:t>Restoration of PDN Connections in PGW-C/SMF Set [RPCPSET]</w:t>
      </w:r>
      <w:bookmarkEnd w:id="66"/>
    </w:p>
    <w:p w14:paraId="7DA795DB" w14:textId="77777777" w:rsidR="00515CD7" w:rsidRDefault="00515CD7" w:rsidP="00515CD7">
      <w:pPr>
        <w:pStyle w:val="Heading3"/>
      </w:pPr>
      <w:bookmarkStart w:id="67" w:name="_Toc195647995"/>
      <w:r>
        <w:t>17.17</w:t>
      </w:r>
      <w:r>
        <w:tab/>
        <w:t>Stage 3 of eMONASTERY2 [eMONASTERY2]</w:t>
      </w:r>
      <w:bookmarkEnd w:id="67"/>
    </w:p>
    <w:p w14:paraId="2993A97F" w14:textId="77777777" w:rsidR="00515CD7" w:rsidRDefault="00515CD7" w:rsidP="00515CD7">
      <w:pPr>
        <w:pStyle w:val="Heading3"/>
      </w:pPr>
      <w:bookmarkStart w:id="68" w:name="_Toc195647996"/>
      <w:r>
        <w:t>17.18</w:t>
      </w:r>
      <w:r>
        <w:tab/>
        <w:t>CT aspects of 5GC architecture for satellite networks [5GSAT_ARCH-CT]</w:t>
      </w:r>
      <w:bookmarkEnd w:id="68"/>
    </w:p>
    <w:p w14:paraId="0F684D2D" w14:textId="77777777" w:rsidR="00515CD7" w:rsidRDefault="00515CD7" w:rsidP="00515CD7">
      <w:pPr>
        <w:pStyle w:val="Heading3"/>
      </w:pPr>
      <w:bookmarkStart w:id="69" w:name="_Toc195647997"/>
      <w:r>
        <w:t>17.19</w:t>
      </w:r>
      <w:r>
        <w:tab/>
        <w:t>CT aspects of Enhanced MCCI with LMR Systems [eMCCI_CT]</w:t>
      </w:r>
      <w:bookmarkEnd w:id="69"/>
    </w:p>
    <w:p w14:paraId="5B3147BF" w14:textId="77777777" w:rsidR="00515CD7" w:rsidRDefault="00515CD7" w:rsidP="00515CD7">
      <w:pPr>
        <w:pStyle w:val="Heading3"/>
      </w:pPr>
      <w:bookmarkStart w:id="70" w:name="_Toc195647998"/>
      <w:r>
        <w:t>17.20</w:t>
      </w:r>
      <w:r>
        <w:tab/>
        <w:t>CT aspects of AKMA [AKMA-CT]</w:t>
      </w:r>
      <w:bookmarkEnd w:id="70"/>
    </w:p>
    <w:p w14:paraId="4C9F6342" w14:textId="77777777" w:rsidR="00515CD7" w:rsidRDefault="00515CD7" w:rsidP="00515CD7">
      <w:pPr>
        <w:pStyle w:val="Heading3"/>
      </w:pPr>
      <w:bookmarkStart w:id="71" w:name="_Toc195647999"/>
      <w:r>
        <w:t>17.21</w:t>
      </w:r>
      <w:r>
        <w:tab/>
        <w:t>PAP/CHAP protocols usage in 5GS [PAP_CHAP]</w:t>
      </w:r>
      <w:bookmarkEnd w:id="71"/>
    </w:p>
    <w:p w14:paraId="3DDDE812" w14:textId="77777777" w:rsidR="00515CD7" w:rsidRDefault="00515CD7" w:rsidP="00515CD7">
      <w:pPr>
        <w:pStyle w:val="Heading3"/>
      </w:pPr>
      <w:bookmarkStart w:id="72" w:name="_Toc195648000"/>
      <w:r>
        <w:t>17.22</w:t>
      </w:r>
      <w:r>
        <w:tab/>
        <w:t>Service-based support for SMS in 5GC [SMS_SBI]</w:t>
      </w:r>
      <w:bookmarkEnd w:id="72"/>
    </w:p>
    <w:p w14:paraId="1C3912CA" w14:textId="77777777" w:rsidR="00515CD7" w:rsidRDefault="00515CD7" w:rsidP="00515CD7">
      <w:pPr>
        <w:pStyle w:val="Heading3"/>
      </w:pPr>
      <w:bookmarkStart w:id="73" w:name="_Toc195648001"/>
      <w:r>
        <w:t>17.23</w:t>
      </w:r>
      <w:r>
        <w:tab/>
        <w:t>Enhancement of Inter-PLMN Roaming [EoIPR]</w:t>
      </w:r>
      <w:bookmarkEnd w:id="73"/>
    </w:p>
    <w:p w14:paraId="0D7BE0FB" w14:textId="77777777" w:rsidR="00515CD7" w:rsidRDefault="00515CD7" w:rsidP="00515CD7">
      <w:pPr>
        <w:pStyle w:val="Heading3"/>
      </w:pPr>
      <w:bookmarkStart w:id="74" w:name="_Toc195648002"/>
      <w:r>
        <w:t>17.24</w:t>
      </w:r>
      <w:r>
        <w:tab/>
        <w:t>Mission Critical system migration and interconnection [MCSMI_CT]</w:t>
      </w:r>
      <w:bookmarkEnd w:id="74"/>
    </w:p>
    <w:p w14:paraId="43A514D6" w14:textId="77777777" w:rsidR="00515CD7" w:rsidRDefault="00515CD7" w:rsidP="00515CD7">
      <w:pPr>
        <w:pStyle w:val="Heading3"/>
      </w:pPr>
      <w:bookmarkStart w:id="75" w:name="_Toc195648003"/>
      <w:r>
        <w:t>17.25</w:t>
      </w:r>
      <w:r>
        <w:tab/>
        <w:t>CT aspects of Integration of GBA into SBA [GBA_5G]</w:t>
      </w:r>
      <w:bookmarkEnd w:id="75"/>
    </w:p>
    <w:p w14:paraId="1F135731" w14:textId="77777777" w:rsidR="00515CD7" w:rsidRDefault="00515CD7" w:rsidP="00515CD7">
      <w:pPr>
        <w:pStyle w:val="Heading3"/>
      </w:pPr>
      <w:bookmarkStart w:id="76" w:name="_Toc195648004"/>
      <w:r>
        <w:t>17.26</w:t>
      </w:r>
      <w:r>
        <w:tab/>
        <w:t>Reliable Data Service Serialization Indication [RDSSI_CT]</w:t>
      </w:r>
      <w:bookmarkEnd w:id="76"/>
    </w:p>
    <w:p w14:paraId="163AF97B" w14:textId="77777777" w:rsidR="00515CD7" w:rsidRDefault="00515CD7" w:rsidP="00515CD7">
      <w:pPr>
        <w:pStyle w:val="Heading3"/>
      </w:pPr>
      <w:bookmarkStart w:id="77" w:name="_Toc195648005"/>
      <w:r>
        <w:lastRenderedPageBreak/>
        <w:t>17.27</w:t>
      </w:r>
      <w:r>
        <w:tab/>
        <w:t>CT aspects for Enabling Edge Applications [EDGEAPP]</w:t>
      </w:r>
      <w:bookmarkEnd w:id="77"/>
    </w:p>
    <w:p w14:paraId="369E65E4" w14:textId="77777777" w:rsidR="00515CD7" w:rsidRDefault="00515CD7" w:rsidP="00515CD7">
      <w:pPr>
        <w:pStyle w:val="Heading3"/>
      </w:pPr>
      <w:bookmarkStart w:id="78" w:name="_Toc195648006"/>
      <w:r>
        <w:t>17.28</w:t>
      </w:r>
      <w:r>
        <w:tab/>
        <w:t>CT aspects of eNPN [eNPN]</w:t>
      </w:r>
      <w:bookmarkEnd w:id="78"/>
    </w:p>
    <w:p w14:paraId="31623CCF" w14:textId="77777777" w:rsidR="00515CD7" w:rsidRDefault="00515CD7" w:rsidP="00515CD7">
      <w:pPr>
        <w:pStyle w:val="Heading3"/>
      </w:pPr>
      <w:bookmarkStart w:id="79" w:name="_Toc195648007"/>
      <w:r>
        <w:t>17.29</w:t>
      </w:r>
      <w:r>
        <w:tab/>
        <w:t>CT aspects of 5G_eLCS_ph2 [5G_eLCS_ph2]</w:t>
      </w:r>
      <w:bookmarkEnd w:id="79"/>
    </w:p>
    <w:p w14:paraId="0DD6307A" w14:textId="77777777" w:rsidR="00515CD7" w:rsidRDefault="00515CD7" w:rsidP="00515CD7">
      <w:pPr>
        <w:pStyle w:val="Heading3"/>
      </w:pPr>
      <w:bookmarkStart w:id="80" w:name="_Toc195648008"/>
      <w:r>
        <w:t>17.30</w:t>
      </w:r>
      <w:r>
        <w:tab/>
        <w:t>CT aspects for ID_UAS [ID_UAS]</w:t>
      </w:r>
      <w:bookmarkEnd w:id="80"/>
    </w:p>
    <w:p w14:paraId="06876C99" w14:textId="77777777" w:rsidR="00515CD7" w:rsidRDefault="00515CD7" w:rsidP="00515CD7">
      <w:pPr>
        <w:pStyle w:val="Heading3"/>
      </w:pPr>
      <w:bookmarkStart w:id="81" w:name="_Toc195648009"/>
      <w:r>
        <w:t>17.31</w:t>
      </w:r>
      <w:r>
        <w:tab/>
        <w:t>CT aspects of support of enhanced Industrial IoT [IIoT]</w:t>
      </w:r>
      <w:bookmarkEnd w:id="81"/>
    </w:p>
    <w:p w14:paraId="4F3F12B8" w14:textId="77777777" w:rsidR="00515CD7" w:rsidRDefault="00515CD7" w:rsidP="00515CD7">
      <w:pPr>
        <w:pStyle w:val="Heading3"/>
      </w:pPr>
      <w:bookmarkStart w:id="82" w:name="_Toc195648010"/>
      <w:r>
        <w:t>17.32</w:t>
      </w:r>
      <w:r>
        <w:tab/>
        <w:t>CT aspects of eV2XAPP [eV2XAPP]</w:t>
      </w:r>
      <w:bookmarkEnd w:id="82"/>
    </w:p>
    <w:p w14:paraId="0E78FCEE" w14:textId="77777777" w:rsidR="00515CD7" w:rsidRDefault="00515CD7" w:rsidP="00515CD7">
      <w:pPr>
        <w:pStyle w:val="Heading3"/>
      </w:pPr>
      <w:bookmarkStart w:id="83" w:name="_Toc195648011"/>
      <w:r>
        <w:t>17.33</w:t>
      </w:r>
      <w:r>
        <w:tab/>
        <w:t>CT aspects of 5G eEDGE [eEDGE_5GC]</w:t>
      </w:r>
      <w:bookmarkEnd w:id="83"/>
    </w:p>
    <w:p w14:paraId="2ED512F7" w14:textId="77777777" w:rsidR="00515CD7" w:rsidRDefault="00515CD7" w:rsidP="00515CD7">
      <w:pPr>
        <w:pStyle w:val="Heading3"/>
      </w:pPr>
      <w:bookmarkStart w:id="84" w:name="_Toc195648012"/>
      <w:r>
        <w:t>17.34</w:t>
      </w:r>
      <w:r>
        <w:tab/>
        <w:t>Stage 3 for Enhancement of Network Slicing Phase 2 [eNS_Ph2]</w:t>
      </w:r>
      <w:bookmarkEnd w:id="84"/>
    </w:p>
    <w:p w14:paraId="6A5257F0" w14:textId="77777777" w:rsidR="00515CD7" w:rsidRDefault="00515CD7" w:rsidP="00515CD7">
      <w:pPr>
        <w:pStyle w:val="Heading3"/>
      </w:pPr>
      <w:bookmarkStart w:id="85" w:name="_Toc195648013"/>
      <w:r>
        <w:t>17.35</w:t>
      </w:r>
      <w:r>
        <w:tab/>
        <w:t>Start of Pause of Charging via User Plane [SPOCUP]</w:t>
      </w:r>
      <w:bookmarkEnd w:id="85"/>
    </w:p>
    <w:p w14:paraId="029317BE" w14:textId="77777777" w:rsidR="00515CD7" w:rsidRDefault="00515CD7" w:rsidP="00515CD7">
      <w:pPr>
        <w:pStyle w:val="Heading3"/>
      </w:pPr>
      <w:bookmarkStart w:id="86" w:name="_Toc195648014"/>
      <w:r>
        <w:t>17.36</w:t>
      </w:r>
      <w:r>
        <w:tab/>
        <w:t>CT aspects of ATSSS_Ph2 [ATSSS_Ph2]</w:t>
      </w:r>
      <w:bookmarkEnd w:id="86"/>
    </w:p>
    <w:p w14:paraId="5ACF8115" w14:textId="77777777" w:rsidR="00515CD7" w:rsidRDefault="00515CD7" w:rsidP="00515CD7">
      <w:pPr>
        <w:pStyle w:val="Heading3"/>
      </w:pPr>
      <w:bookmarkStart w:id="87" w:name="_Toc195648015"/>
      <w:r>
        <w:t>17.37</w:t>
      </w:r>
      <w:r>
        <w:tab/>
        <w:t>CT aspects of eNA_Ph2 [eNA_Ph2]</w:t>
      </w:r>
      <w:bookmarkEnd w:id="87"/>
    </w:p>
    <w:p w14:paraId="67EF035A" w14:textId="1058DD98" w:rsidR="00515CD7" w:rsidRDefault="00515CD7" w:rsidP="00515CD7">
      <w:pPr>
        <w:rPr>
          <w:rFonts w:ascii="Arial" w:hAnsi="Arial" w:cs="Arial"/>
          <w:b/>
          <w:sz w:val="24"/>
        </w:rPr>
      </w:pPr>
      <w:r>
        <w:rPr>
          <w:rFonts w:ascii="Arial" w:hAnsi="Arial" w:cs="Arial"/>
          <w:b/>
          <w:color w:val="0000FF"/>
          <w:sz w:val="24"/>
        </w:rPr>
        <w:t>C3-251336</w:t>
      </w:r>
      <w:r>
        <w:rPr>
          <w:rFonts w:ascii="Arial" w:hAnsi="Arial" w:cs="Arial"/>
          <w:b/>
          <w:color w:val="0000FF"/>
          <w:sz w:val="24"/>
        </w:rPr>
        <w:tab/>
      </w:r>
      <w:r>
        <w:rPr>
          <w:rFonts w:ascii="Arial" w:hAnsi="Arial" w:cs="Arial"/>
          <w:b/>
          <w:sz w:val="24"/>
        </w:rPr>
        <w:t>Correction to NdccfDataCollectionProfile data type</w:t>
      </w:r>
    </w:p>
    <w:p w14:paraId="4D299BF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v17.6.0</w:t>
      </w:r>
      <w:r>
        <w:rPr>
          <w:i/>
        </w:rPr>
        <w:tab/>
        <w:t xml:space="preserve">  CR-0121  rev  Cat: F (Rel-17)</w:t>
      </w:r>
      <w:r>
        <w:rPr>
          <w:i/>
        </w:rPr>
        <w:br/>
      </w:r>
      <w:r>
        <w:rPr>
          <w:i/>
        </w:rPr>
        <w:br/>
      </w:r>
      <w:r>
        <w:rPr>
          <w:i/>
        </w:rPr>
        <w:tab/>
      </w:r>
      <w:r>
        <w:rPr>
          <w:i/>
        </w:rPr>
        <w:tab/>
      </w:r>
      <w:r>
        <w:rPr>
          <w:i/>
        </w:rPr>
        <w:tab/>
      </w:r>
      <w:r>
        <w:rPr>
          <w:i/>
        </w:rPr>
        <w:tab/>
      </w:r>
      <w:r>
        <w:rPr>
          <w:i/>
        </w:rPr>
        <w:tab/>
        <w:t>Source: Ericsson</w:t>
      </w:r>
    </w:p>
    <w:p w14:paraId="59A85ADA" w14:textId="77777777" w:rsidR="00515CD7" w:rsidRDefault="00515CD7" w:rsidP="00515CD7">
      <w:pPr>
        <w:rPr>
          <w:rFonts w:ascii="Arial" w:hAnsi="Arial" w:cs="Arial"/>
          <w:b/>
        </w:rPr>
      </w:pPr>
      <w:r>
        <w:rPr>
          <w:rFonts w:ascii="Arial" w:hAnsi="Arial" w:cs="Arial"/>
          <w:b/>
        </w:rPr>
        <w:t xml:space="preserve">Discussion: </w:t>
      </w:r>
    </w:p>
    <w:p w14:paraId="1174CBC4" w14:textId="77777777" w:rsidR="00515CD7" w:rsidRDefault="00515CD7" w:rsidP="00515CD7">
      <w:r>
        <w:t>This CR introduces a backwards compatible feature to the OpenAPI description of the Ndccf_ContextManagement API, Ndccf_ContextManagement API</w:t>
      </w:r>
    </w:p>
    <w:p w14:paraId="1AA83DA7" w14:textId="77777777" w:rsidR="00515CD7" w:rsidRDefault="00515CD7" w:rsidP="00515CD7">
      <w:r>
        <w:t>Xuefei (Huawei): strictly speaking NBC, whether handle as BC</w:t>
      </w:r>
    </w:p>
    <w:p w14:paraId="3BE7C18C" w14:textId="77777777" w:rsidR="00515CD7" w:rsidRDefault="00515CD7" w:rsidP="00515CD7">
      <w:r>
        <w:t>Apostolos (Nokia): can live it as BC</w:t>
      </w:r>
    </w:p>
    <w:p w14:paraId="175B942F" w14:textId="77777777" w:rsidR="00515CD7" w:rsidRDefault="00515CD7" w:rsidP="00515CD7">
      <w:r>
        <w:t>Xiaojian (ZTE): can live it as BC</w:t>
      </w:r>
    </w:p>
    <w:p w14:paraId="4C0483A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155557" w14:textId="341D09C0" w:rsidR="00515CD7" w:rsidRDefault="00515CD7" w:rsidP="00515CD7">
      <w:pPr>
        <w:rPr>
          <w:rFonts w:ascii="Arial" w:hAnsi="Arial" w:cs="Arial"/>
          <w:b/>
          <w:sz w:val="24"/>
        </w:rPr>
      </w:pPr>
      <w:r>
        <w:rPr>
          <w:rFonts w:ascii="Arial" w:hAnsi="Arial" w:cs="Arial"/>
          <w:b/>
          <w:color w:val="0000FF"/>
          <w:sz w:val="24"/>
        </w:rPr>
        <w:t>C3-251337</w:t>
      </w:r>
      <w:r>
        <w:rPr>
          <w:rFonts w:ascii="Arial" w:hAnsi="Arial" w:cs="Arial"/>
          <w:b/>
          <w:color w:val="0000FF"/>
          <w:sz w:val="24"/>
        </w:rPr>
        <w:tab/>
      </w:r>
      <w:r>
        <w:rPr>
          <w:rFonts w:ascii="Arial" w:hAnsi="Arial" w:cs="Arial"/>
          <w:b/>
          <w:sz w:val="24"/>
        </w:rPr>
        <w:t>Correction to NdccfDataCollectionProfile data type</w:t>
      </w:r>
    </w:p>
    <w:p w14:paraId="5275D07C"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v18.8.0</w:t>
      </w:r>
      <w:r>
        <w:rPr>
          <w:i/>
        </w:rPr>
        <w:tab/>
        <w:t xml:space="preserve">  CR-0122  rev  Cat: A (Rel-18)</w:t>
      </w:r>
      <w:r>
        <w:rPr>
          <w:i/>
        </w:rPr>
        <w:br/>
      </w:r>
      <w:r>
        <w:rPr>
          <w:i/>
        </w:rPr>
        <w:br/>
      </w:r>
      <w:r>
        <w:rPr>
          <w:i/>
        </w:rPr>
        <w:tab/>
      </w:r>
      <w:r>
        <w:rPr>
          <w:i/>
        </w:rPr>
        <w:tab/>
      </w:r>
      <w:r>
        <w:rPr>
          <w:i/>
        </w:rPr>
        <w:tab/>
      </w:r>
      <w:r>
        <w:rPr>
          <w:i/>
        </w:rPr>
        <w:tab/>
      </w:r>
      <w:r>
        <w:rPr>
          <w:i/>
        </w:rPr>
        <w:tab/>
        <w:t>Source: Ericsson</w:t>
      </w:r>
    </w:p>
    <w:p w14:paraId="0906BBC1" w14:textId="77777777" w:rsidR="00515CD7" w:rsidRDefault="00515CD7" w:rsidP="00515CD7">
      <w:pPr>
        <w:rPr>
          <w:rFonts w:ascii="Arial" w:hAnsi="Arial" w:cs="Arial"/>
          <w:b/>
        </w:rPr>
      </w:pPr>
      <w:r>
        <w:rPr>
          <w:rFonts w:ascii="Arial" w:hAnsi="Arial" w:cs="Arial"/>
          <w:b/>
        </w:rPr>
        <w:t xml:space="preserve">Discussion: </w:t>
      </w:r>
    </w:p>
    <w:p w14:paraId="38487EA5" w14:textId="77777777" w:rsidR="00515CD7" w:rsidRDefault="00515CD7" w:rsidP="00515CD7">
      <w:r>
        <w:t>This CR introduces a backwards compatible feature to the OpenAPI description of the Ndccf_ContextManagement API, Ndccf_ContextManagement API</w:t>
      </w:r>
    </w:p>
    <w:p w14:paraId="7C674AA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B1E200" w14:textId="3EE8C400" w:rsidR="00515CD7" w:rsidRDefault="00515CD7" w:rsidP="00515CD7">
      <w:pPr>
        <w:rPr>
          <w:rFonts w:ascii="Arial" w:hAnsi="Arial" w:cs="Arial"/>
          <w:b/>
          <w:sz w:val="24"/>
        </w:rPr>
      </w:pPr>
      <w:r>
        <w:rPr>
          <w:rFonts w:ascii="Arial" w:hAnsi="Arial" w:cs="Arial"/>
          <w:b/>
          <w:color w:val="0000FF"/>
          <w:sz w:val="24"/>
        </w:rPr>
        <w:t>C3-251338</w:t>
      </w:r>
      <w:r>
        <w:rPr>
          <w:rFonts w:ascii="Arial" w:hAnsi="Arial" w:cs="Arial"/>
          <w:b/>
          <w:color w:val="0000FF"/>
          <w:sz w:val="24"/>
        </w:rPr>
        <w:tab/>
      </w:r>
      <w:r>
        <w:rPr>
          <w:rFonts w:ascii="Arial" w:hAnsi="Arial" w:cs="Arial"/>
          <w:b/>
          <w:sz w:val="24"/>
        </w:rPr>
        <w:t>Correction to NdccfDataCollectionProfile data type</w:t>
      </w:r>
    </w:p>
    <w:p w14:paraId="20BF6A78" w14:textId="77777777" w:rsidR="00515CD7" w:rsidRDefault="00515CD7" w:rsidP="00515C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v19.2.0</w:t>
      </w:r>
      <w:r>
        <w:rPr>
          <w:i/>
        </w:rPr>
        <w:tab/>
        <w:t xml:space="preserve">  CR-0123  rev  Cat: A (Rel-19)</w:t>
      </w:r>
      <w:r>
        <w:rPr>
          <w:i/>
        </w:rPr>
        <w:br/>
      </w:r>
      <w:r>
        <w:rPr>
          <w:i/>
        </w:rPr>
        <w:br/>
      </w:r>
      <w:r>
        <w:rPr>
          <w:i/>
        </w:rPr>
        <w:tab/>
      </w:r>
      <w:r>
        <w:rPr>
          <w:i/>
        </w:rPr>
        <w:tab/>
      </w:r>
      <w:r>
        <w:rPr>
          <w:i/>
        </w:rPr>
        <w:tab/>
      </w:r>
      <w:r>
        <w:rPr>
          <w:i/>
        </w:rPr>
        <w:tab/>
      </w:r>
      <w:r>
        <w:rPr>
          <w:i/>
        </w:rPr>
        <w:tab/>
        <w:t>Source: Ericsson</w:t>
      </w:r>
    </w:p>
    <w:p w14:paraId="229E3B7C" w14:textId="77777777" w:rsidR="00515CD7" w:rsidRDefault="00515CD7" w:rsidP="00515CD7">
      <w:pPr>
        <w:rPr>
          <w:rFonts w:ascii="Arial" w:hAnsi="Arial" w:cs="Arial"/>
          <w:b/>
        </w:rPr>
      </w:pPr>
      <w:r>
        <w:rPr>
          <w:rFonts w:ascii="Arial" w:hAnsi="Arial" w:cs="Arial"/>
          <w:b/>
        </w:rPr>
        <w:t xml:space="preserve">Discussion: </w:t>
      </w:r>
    </w:p>
    <w:p w14:paraId="2462E305" w14:textId="77777777" w:rsidR="00515CD7" w:rsidRDefault="00515CD7" w:rsidP="00515CD7">
      <w:r>
        <w:t>This CR introduces a backwards compatible feature to the OpenAPI description of the Ndccf_ContextManagement API, Ndccf_ContextManagement API</w:t>
      </w:r>
    </w:p>
    <w:p w14:paraId="1C656AF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DD946" w14:textId="77777777" w:rsidR="00515CD7" w:rsidRDefault="00515CD7" w:rsidP="00515CD7">
      <w:pPr>
        <w:pStyle w:val="Heading3"/>
      </w:pPr>
      <w:bookmarkStart w:id="88" w:name="_Toc195648016"/>
      <w:r>
        <w:lastRenderedPageBreak/>
        <w:t>17.38</w:t>
      </w:r>
      <w:r>
        <w:tab/>
        <w:t>CT aspects of proximity based services in 5GS [5G_ProSe]</w:t>
      </w:r>
      <w:bookmarkEnd w:id="88"/>
    </w:p>
    <w:p w14:paraId="17467ACD" w14:textId="77777777" w:rsidR="00515CD7" w:rsidRDefault="00515CD7" w:rsidP="00515CD7">
      <w:pPr>
        <w:pStyle w:val="Heading3"/>
      </w:pPr>
      <w:bookmarkStart w:id="89" w:name="_Toc195648017"/>
      <w:r>
        <w:t>17.39</w:t>
      </w:r>
      <w:r>
        <w:tab/>
        <w:t>CT aspects of Enabling Multi-USIM Devices [MUSIM]</w:t>
      </w:r>
      <w:bookmarkEnd w:id="89"/>
    </w:p>
    <w:p w14:paraId="2FEFE760" w14:textId="77777777" w:rsidR="00515CD7" w:rsidRDefault="00515CD7" w:rsidP="00515CD7">
      <w:pPr>
        <w:pStyle w:val="Heading3"/>
      </w:pPr>
      <w:bookmarkStart w:id="90" w:name="_Toc195648018"/>
      <w:r>
        <w:t>17.40</w:t>
      </w:r>
      <w:r>
        <w:tab/>
        <w:t>CT aspects on TEI17_SPSFAS [TEI17_SPSFAS]</w:t>
      </w:r>
      <w:bookmarkEnd w:id="90"/>
    </w:p>
    <w:p w14:paraId="727914E2" w14:textId="77777777" w:rsidR="00515CD7" w:rsidRDefault="00515CD7" w:rsidP="00515CD7">
      <w:pPr>
        <w:pStyle w:val="Heading3"/>
      </w:pPr>
      <w:bookmarkStart w:id="91" w:name="_Toc195648019"/>
      <w:r>
        <w:t>17.41</w:t>
      </w:r>
      <w:r>
        <w:tab/>
        <w:t>CT aspects on TEI17_SAPES [TEI17_SAPES]</w:t>
      </w:r>
      <w:bookmarkEnd w:id="91"/>
    </w:p>
    <w:p w14:paraId="1CB7AC66" w14:textId="77777777" w:rsidR="00515CD7" w:rsidRDefault="00515CD7" w:rsidP="00515CD7">
      <w:pPr>
        <w:pStyle w:val="Heading3"/>
      </w:pPr>
      <w:bookmarkStart w:id="92" w:name="_Toc195648020"/>
      <w:r>
        <w:t>17.42</w:t>
      </w:r>
      <w:r>
        <w:tab/>
        <w:t>CT aspects on TEI17_DCAMP [TEI17_DCAMP]</w:t>
      </w:r>
      <w:bookmarkEnd w:id="92"/>
    </w:p>
    <w:p w14:paraId="63BA9BCB" w14:textId="77777777" w:rsidR="00515CD7" w:rsidRDefault="00515CD7" w:rsidP="00515CD7">
      <w:pPr>
        <w:pStyle w:val="Heading3"/>
      </w:pPr>
      <w:bookmarkStart w:id="93" w:name="_Toc195648021"/>
      <w:r>
        <w:t>17.43</w:t>
      </w:r>
      <w:r>
        <w:tab/>
        <w:t>CT aspects on TEI17_GEM [TEI17_GEM]</w:t>
      </w:r>
      <w:bookmarkEnd w:id="93"/>
    </w:p>
    <w:p w14:paraId="6DC3A94B" w14:textId="77777777" w:rsidR="00515CD7" w:rsidRDefault="00515CD7" w:rsidP="00515CD7">
      <w:pPr>
        <w:pStyle w:val="Heading3"/>
      </w:pPr>
      <w:bookmarkStart w:id="94" w:name="_Toc195648022"/>
      <w:r>
        <w:t>17.44</w:t>
      </w:r>
      <w:r>
        <w:tab/>
        <w:t>CT3 aspects of N7 Interfaces Enhancements to Support GERAN and UTRAN [TEI17_NIESGU]</w:t>
      </w:r>
      <w:bookmarkEnd w:id="94"/>
    </w:p>
    <w:p w14:paraId="227865E0" w14:textId="77777777" w:rsidR="00515CD7" w:rsidRDefault="00515CD7" w:rsidP="00515CD7">
      <w:pPr>
        <w:pStyle w:val="Heading3"/>
      </w:pPr>
      <w:bookmarkStart w:id="95" w:name="_Toc195648023"/>
      <w:r>
        <w:t>17.45</w:t>
      </w:r>
      <w:r>
        <w:tab/>
        <w:t>UICC-terminal interface testing for UEs with non-removable UICCs [nrUICC_UEConTest]</w:t>
      </w:r>
      <w:bookmarkEnd w:id="95"/>
    </w:p>
    <w:p w14:paraId="605F0AA0" w14:textId="77777777" w:rsidR="00515CD7" w:rsidRDefault="00515CD7" w:rsidP="00515CD7">
      <w:pPr>
        <w:pStyle w:val="Heading3"/>
      </w:pPr>
      <w:bookmarkStart w:id="96" w:name="_Toc195648024"/>
      <w:r>
        <w:t>17.46</w:t>
      </w:r>
      <w:r>
        <w:tab/>
        <w:t>CT aspects of Support of different slices over different Non 3GPP access [TEI17_N3SLICE]</w:t>
      </w:r>
      <w:bookmarkEnd w:id="96"/>
    </w:p>
    <w:p w14:paraId="2CD0099C" w14:textId="77777777" w:rsidR="00515CD7" w:rsidRDefault="00515CD7" w:rsidP="00515CD7">
      <w:pPr>
        <w:pStyle w:val="Heading3"/>
      </w:pPr>
      <w:bookmarkStart w:id="97" w:name="_Toc195648025"/>
      <w:r>
        <w:t>17.47</w:t>
      </w:r>
      <w:r>
        <w:tab/>
        <w:t>CT aspects of the architectural enhancements for 5G multicast-broadcast services [5MBS]</w:t>
      </w:r>
      <w:bookmarkEnd w:id="97"/>
    </w:p>
    <w:p w14:paraId="23E08C4B" w14:textId="77777777" w:rsidR="00515CD7" w:rsidRDefault="00515CD7" w:rsidP="00515CD7">
      <w:pPr>
        <w:pStyle w:val="Heading3"/>
      </w:pPr>
      <w:bookmarkStart w:id="98" w:name="_Toc195648026"/>
      <w:r>
        <w:t>17.48</w:t>
      </w:r>
      <w:r>
        <w:tab/>
        <w:t>CT Aspects of Application Layer Support for Uncrewed Aerial Systems (UAS) [UASAPP]</w:t>
      </w:r>
      <w:bookmarkEnd w:id="98"/>
    </w:p>
    <w:p w14:paraId="4C7299D0" w14:textId="77777777" w:rsidR="00515CD7" w:rsidRDefault="00515CD7" w:rsidP="00515CD7">
      <w:pPr>
        <w:pStyle w:val="Heading3"/>
      </w:pPr>
      <w:bookmarkStart w:id="99" w:name="_Toc195648027"/>
      <w:r>
        <w:t>17.49</w:t>
      </w:r>
      <w:r>
        <w:tab/>
        <w:t>CT aspects of eV2XARC_Ph2 [eV2XARC_Ph2]</w:t>
      </w:r>
      <w:bookmarkEnd w:id="99"/>
    </w:p>
    <w:p w14:paraId="3BAA87DA" w14:textId="77777777" w:rsidR="00515CD7" w:rsidRDefault="00515CD7" w:rsidP="00515CD7">
      <w:pPr>
        <w:pStyle w:val="Heading3"/>
      </w:pPr>
      <w:bookmarkStart w:id="100" w:name="_Toc195648028"/>
      <w:r>
        <w:t>17.50</w:t>
      </w:r>
      <w:r>
        <w:tab/>
        <w:t>CT aspects of MCOver5GS [MCOver5GS]</w:t>
      </w:r>
      <w:bookmarkEnd w:id="100"/>
    </w:p>
    <w:p w14:paraId="719E07A0" w14:textId="77777777" w:rsidR="00515CD7" w:rsidRDefault="00515CD7" w:rsidP="00515CD7">
      <w:pPr>
        <w:pStyle w:val="Heading3"/>
      </w:pPr>
      <w:bookmarkStart w:id="101" w:name="_Toc195648029"/>
      <w:r>
        <w:t>17.51</w:t>
      </w:r>
      <w:r>
        <w:tab/>
        <w:t>Enhancement of 5G PCC related services in Rel-17 [en5GPccSer17]</w:t>
      </w:r>
      <w:bookmarkEnd w:id="101"/>
    </w:p>
    <w:p w14:paraId="5C176E77" w14:textId="77777777" w:rsidR="00515CD7" w:rsidRDefault="00515CD7" w:rsidP="00515CD7">
      <w:pPr>
        <w:pStyle w:val="Heading3"/>
      </w:pPr>
      <w:bookmarkStart w:id="102" w:name="_Toc195648030"/>
      <w:r>
        <w:t>17.52</w:t>
      </w:r>
      <w:r>
        <w:tab/>
        <w:t>Enhancements of 3GPP Northbound Interfaces and Application Layer APIs [NBI17]</w:t>
      </w:r>
      <w:bookmarkEnd w:id="102"/>
    </w:p>
    <w:p w14:paraId="142F08FE" w14:textId="77777777" w:rsidR="00515CD7" w:rsidRDefault="00515CD7" w:rsidP="00515CD7">
      <w:pPr>
        <w:pStyle w:val="Heading3"/>
      </w:pPr>
      <w:bookmarkStart w:id="103" w:name="_Toc195648031"/>
      <w:r>
        <w:t>17.53</w:t>
      </w:r>
      <w:r>
        <w:tab/>
        <w:t>Stage 3 aspects of enh3MCPTT [enh3MCPTT-CT]</w:t>
      </w:r>
      <w:bookmarkEnd w:id="103"/>
    </w:p>
    <w:p w14:paraId="176D4B4B" w14:textId="77777777" w:rsidR="00515CD7" w:rsidRDefault="00515CD7" w:rsidP="00515CD7">
      <w:pPr>
        <w:pStyle w:val="Heading3"/>
      </w:pPr>
      <w:bookmarkStart w:id="104" w:name="_Toc195648032"/>
      <w:r>
        <w:t>17.54</w:t>
      </w:r>
      <w:r>
        <w:tab/>
        <w:t>Enhanced Service Enabler Architecture Layer for Verticals [eSEAL]</w:t>
      </w:r>
      <w:bookmarkEnd w:id="104"/>
    </w:p>
    <w:p w14:paraId="2B5D4A8C" w14:textId="77777777" w:rsidR="00515CD7" w:rsidRDefault="00515CD7" w:rsidP="00515CD7">
      <w:pPr>
        <w:pStyle w:val="Heading3"/>
      </w:pPr>
      <w:bookmarkStart w:id="105" w:name="_Toc195648033"/>
      <w:r>
        <w:t>17.55</w:t>
      </w:r>
      <w:r>
        <w:tab/>
        <w:t>System enhancement for redundant PDU session [TEI17_SE_RPS]</w:t>
      </w:r>
      <w:bookmarkEnd w:id="105"/>
    </w:p>
    <w:p w14:paraId="290D3D5B" w14:textId="77777777" w:rsidR="00515CD7" w:rsidRDefault="00515CD7" w:rsidP="00515CD7">
      <w:pPr>
        <w:pStyle w:val="Heading3"/>
      </w:pPr>
      <w:bookmarkStart w:id="106" w:name="_Toc195648034"/>
      <w:r>
        <w:t>17.56</w:t>
      </w:r>
      <w:r>
        <w:tab/>
        <w:t>CT aspects of Support for Minimization of service Interruption [MINT]</w:t>
      </w:r>
      <w:bookmarkEnd w:id="106"/>
    </w:p>
    <w:p w14:paraId="46FAC1E7" w14:textId="77777777" w:rsidR="00515CD7" w:rsidRDefault="00515CD7" w:rsidP="00515CD7">
      <w:pPr>
        <w:pStyle w:val="Heading3"/>
      </w:pPr>
      <w:bookmarkStart w:id="107" w:name="_Toc195648035"/>
      <w:r>
        <w:lastRenderedPageBreak/>
        <w:t>17.57</w:t>
      </w:r>
      <w:r>
        <w:tab/>
        <w:t>IMS voice service support and network usability guarantee for UE’s E-UTRA capability disabled scenario in SA 5GS [ING_5GS]</w:t>
      </w:r>
      <w:bookmarkEnd w:id="107"/>
    </w:p>
    <w:p w14:paraId="7F7D97D9" w14:textId="77777777" w:rsidR="00515CD7" w:rsidRDefault="00515CD7" w:rsidP="00515CD7">
      <w:pPr>
        <w:pStyle w:val="Heading3"/>
      </w:pPr>
      <w:bookmarkStart w:id="108" w:name="_Toc195648036"/>
      <w:r>
        <w:t>17.58</w:t>
      </w:r>
      <w:r>
        <w:tab/>
        <w:t>CT aspects for enabling MSGin5G Service [5GMARCH]</w:t>
      </w:r>
      <w:bookmarkEnd w:id="108"/>
    </w:p>
    <w:p w14:paraId="5EF48584" w14:textId="77777777" w:rsidR="00515CD7" w:rsidRDefault="00515CD7" w:rsidP="00515CD7">
      <w:pPr>
        <w:pStyle w:val="Heading3"/>
      </w:pPr>
      <w:bookmarkStart w:id="109" w:name="_Toc195648037"/>
      <w:r>
        <w:t>17.59</w:t>
      </w:r>
      <w:r>
        <w:tab/>
        <w:t>Restoration of profiles related to UDR [ReP_UDR]</w:t>
      </w:r>
      <w:bookmarkEnd w:id="109"/>
    </w:p>
    <w:p w14:paraId="2ADF26BA" w14:textId="77777777" w:rsidR="00515CD7" w:rsidRDefault="00515CD7" w:rsidP="00515CD7">
      <w:pPr>
        <w:pStyle w:val="Heading3"/>
      </w:pPr>
      <w:bookmarkStart w:id="110" w:name="_Toc195648038"/>
      <w:r>
        <w:t>17.60</w:t>
      </w:r>
      <w:r>
        <w:tab/>
        <w:t>Enhancement on the GTP-U entity restart [EGTPUR]</w:t>
      </w:r>
      <w:bookmarkEnd w:id="110"/>
    </w:p>
    <w:p w14:paraId="78C270C2" w14:textId="77777777" w:rsidR="00515CD7" w:rsidRDefault="00515CD7" w:rsidP="00515CD7">
      <w:pPr>
        <w:pStyle w:val="Heading3"/>
      </w:pPr>
      <w:bookmarkStart w:id="111" w:name="_Toc195648039"/>
      <w:r>
        <w:t>17.61</w:t>
      </w:r>
      <w:r>
        <w:tab/>
        <w:t>Multi-device enhancements for device transfers [MuDTran]</w:t>
      </w:r>
      <w:bookmarkEnd w:id="111"/>
    </w:p>
    <w:p w14:paraId="481F1ED5" w14:textId="77777777" w:rsidR="00515CD7" w:rsidRDefault="00515CD7" w:rsidP="00515CD7">
      <w:pPr>
        <w:pStyle w:val="Heading3"/>
      </w:pPr>
      <w:bookmarkStart w:id="112" w:name="_Toc195648040"/>
      <w:r>
        <w:t>17.62</w:t>
      </w:r>
      <w:r>
        <w:tab/>
        <w:t>CT aspects of Architecture Enhancement for NR Reduced Capability Devices [ARCH_NR_REDCAP]</w:t>
      </w:r>
      <w:bookmarkEnd w:id="112"/>
    </w:p>
    <w:p w14:paraId="53CDF53E" w14:textId="77777777" w:rsidR="00515CD7" w:rsidRDefault="00515CD7" w:rsidP="00515CD7">
      <w:pPr>
        <w:pStyle w:val="Heading3"/>
      </w:pPr>
      <w:bookmarkStart w:id="113" w:name="_Toc195648041"/>
      <w:r>
        <w:t>17.63</w:t>
      </w:r>
      <w:r>
        <w:tab/>
        <w:t>Enhancements of 3GPP profiles for cryptographic algorithms and security protocols [eCryptPr]</w:t>
      </w:r>
      <w:bookmarkEnd w:id="113"/>
    </w:p>
    <w:p w14:paraId="2959E279" w14:textId="77777777" w:rsidR="00515CD7" w:rsidRDefault="00515CD7" w:rsidP="00515CD7">
      <w:pPr>
        <w:pStyle w:val="Heading3"/>
      </w:pPr>
      <w:bookmarkStart w:id="114" w:name="_Toc195648042"/>
      <w:r>
        <w:t>17.64</w:t>
      </w:r>
      <w:r>
        <w:tab/>
        <w:t>IMS Optimization for HSS Group ID in an SBA environment [TEI17_IMSGID]</w:t>
      </w:r>
      <w:bookmarkEnd w:id="114"/>
    </w:p>
    <w:p w14:paraId="00F83351" w14:textId="77777777" w:rsidR="00515CD7" w:rsidRDefault="00515CD7" w:rsidP="00515CD7">
      <w:pPr>
        <w:pStyle w:val="Heading3"/>
      </w:pPr>
      <w:bookmarkStart w:id="115" w:name="_Toc195648043"/>
      <w:r>
        <w:t>17.65</w:t>
      </w:r>
      <w:r>
        <w:tab/>
        <w:t>CT aspects of NB-IoT/eMTC Non-Terrestrial Networks in EPS [IoT_SAT_ARCH_EPS]</w:t>
      </w:r>
      <w:bookmarkEnd w:id="115"/>
    </w:p>
    <w:p w14:paraId="3A2CD488" w14:textId="77777777" w:rsidR="00515CD7" w:rsidRDefault="00515CD7" w:rsidP="00515CD7">
      <w:pPr>
        <w:pStyle w:val="Heading3"/>
      </w:pPr>
      <w:bookmarkStart w:id="116" w:name="_Toc195648044"/>
      <w:r>
        <w:t>17.66</w:t>
      </w:r>
      <w:r>
        <w:tab/>
        <w:t>Repository for the 3GPP Allocated Port Numbers for New 3GPP Interfaces [PortAl]</w:t>
      </w:r>
      <w:bookmarkEnd w:id="116"/>
    </w:p>
    <w:p w14:paraId="34A0D046" w14:textId="77777777" w:rsidR="00515CD7" w:rsidRDefault="00515CD7" w:rsidP="00515CD7">
      <w:pPr>
        <w:pStyle w:val="Heading3"/>
      </w:pPr>
      <w:bookmarkStart w:id="117" w:name="_Toc195648045"/>
      <w:r>
        <w:t>17.67</w:t>
      </w:r>
      <w:r>
        <w:tab/>
        <w:t>Non-Seamless WLAN offload Authentication in 5GS [NSWO_5G]</w:t>
      </w:r>
      <w:bookmarkEnd w:id="117"/>
    </w:p>
    <w:p w14:paraId="124FE246" w14:textId="77777777" w:rsidR="00515CD7" w:rsidRDefault="00515CD7" w:rsidP="00515CD7">
      <w:pPr>
        <w:pStyle w:val="Heading3"/>
      </w:pPr>
      <w:bookmarkStart w:id="118" w:name="_Toc195648046"/>
      <w:r>
        <w:t>17.68</w:t>
      </w:r>
      <w:r>
        <w:tab/>
        <w:t>CT aspects of AKMA TLS protocol profiles [AKMA_TLS]</w:t>
      </w:r>
      <w:bookmarkEnd w:id="118"/>
    </w:p>
    <w:p w14:paraId="59348738" w14:textId="77777777" w:rsidR="00515CD7" w:rsidRDefault="00515CD7" w:rsidP="00515CD7">
      <w:pPr>
        <w:pStyle w:val="Heading3"/>
      </w:pPr>
      <w:bookmarkStart w:id="119" w:name="_Toc195648047"/>
      <w:r>
        <w:t>17.69</w:t>
      </w:r>
      <w:r>
        <w:tab/>
        <w:t>Modifying PASSporT signing and verification [SPECTRE_Ph3]</w:t>
      </w:r>
      <w:bookmarkEnd w:id="119"/>
    </w:p>
    <w:p w14:paraId="523A2A70" w14:textId="77777777" w:rsidR="00515CD7" w:rsidRDefault="00515CD7" w:rsidP="00515CD7">
      <w:pPr>
        <w:pStyle w:val="Heading3"/>
      </w:pPr>
      <w:bookmarkStart w:id="120" w:name="_Toc195648048"/>
      <w:r>
        <w:t>17.70</w:t>
      </w:r>
      <w:r>
        <w:tab/>
        <w:t>CT aspects of enhancement of RAN Slicing for NR [NRslice]</w:t>
      </w:r>
      <w:bookmarkEnd w:id="120"/>
    </w:p>
    <w:p w14:paraId="010167E2" w14:textId="77777777" w:rsidR="00515CD7" w:rsidRDefault="00515CD7" w:rsidP="00515CD7">
      <w:pPr>
        <w:pStyle w:val="Heading3"/>
      </w:pPr>
      <w:bookmarkStart w:id="121" w:name="_Toc195648049"/>
      <w:r>
        <w:t>17.71</w:t>
      </w:r>
      <w:r>
        <w:tab/>
        <w:t>CT aspects of 5GMS AF Event Exposure [EVEX]</w:t>
      </w:r>
      <w:bookmarkEnd w:id="121"/>
    </w:p>
    <w:p w14:paraId="23612A41" w14:textId="77777777" w:rsidR="00515CD7" w:rsidRDefault="00515CD7" w:rsidP="00515CD7">
      <w:pPr>
        <w:pStyle w:val="Heading3"/>
      </w:pPr>
      <w:bookmarkStart w:id="122" w:name="_Toc195648050"/>
      <w:r>
        <w:t>17.72</w:t>
      </w:r>
      <w:r>
        <w:tab/>
        <w:t>Update of conformance test specifications to Rel-17 [UEConTest_R17]</w:t>
      </w:r>
      <w:bookmarkEnd w:id="122"/>
    </w:p>
    <w:p w14:paraId="2C90F65A" w14:textId="77777777" w:rsidR="00515CD7" w:rsidRDefault="00515CD7" w:rsidP="00515CD7">
      <w:pPr>
        <w:pStyle w:val="Heading3"/>
      </w:pPr>
      <w:bookmarkStart w:id="123" w:name="_Toc195648051"/>
      <w:r>
        <w:t>17.73</w:t>
      </w:r>
      <w:r>
        <w:tab/>
        <w:t>Any other Rel-17 Work item or Study item</w:t>
      </w:r>
      <w:bookmarkEnd w:id="123"/>
    </w:p>
    <w:p w14:paraId="3E36DCD7" w14:textId="77777777" w:rsidR="00515CD7" w:rsidRDefault="00515CD7" w:rsidP="00515CD7">
      <w:pPr>
        <w:pStyle w:val="Heading2"/>
      </w:pPr>
      <w:bookmarkStart w:id="124" w:name="_Toc195648052"/>
      <w:r>
        <w:t>18</w:t>
      </w:r>
      <w:r>
        <w:tab/>
        <w:t>Release 18</w:t>
      </w:r>
      <w:bookmarkEnd w:id="124"/>
    </w:p>
    <w:p w14:paraId="6E7A97F1" w14:textId="77777777" w:rsidR="00515CD7" w:rsidRDefault="00515CD7" w:rsidP="00515CD7">
      <w:pPr>
        <w:pStyle w:val="Heading3"/>
      </w:pPr>
      <w:bookmarkStart w:id="125" w:name="_Toc195648053"/>
      <w:r>
        <w:t>18.1</w:t>
      </w:r>
      <w:r>
        <w:tab/>
        <w:t>Rel-18 work planning</w:t>
      </w:r>
      <w:bookmarkEnd w:id="125"/>
    </w:p>
    <w:p w14:paraId="23FB66E4" w14:textId="77777777" w:rsidR="00515CD7" w:rsidRDefault="00515CD7" w:rsidP="00515CD7">
      <w:pPr>
        <w:pStyle w:val="Heading3"/>
      </w:pPr>
      <w:bookmarkStart w:id="126" w:name="_Toc195648054"/>
      <w:r>
        <w:lastRenderedPageBreak/>
        <w:t>18.2</w:t>
      </w:r>
      <w:r>
        <w:tab/>
        <w:t>New WIDs/SIDs for Rel-18</w:t>
      </w:r>
      <w:bookmarkEnd w:id="126"/>
    </w:p>
    <w:p w14:paraId="5F5DFB72" w14:textId="77777777" w:rsidR="00515CD7" w:rsidRDefault="00515CD7" w:rsidP="00515CD7">
      <w:pPr>
        <w:pStyle w:val="Heading3"/>
      </w:pPr>
      <w:bookmarkStart w:id="127" w:name="_Toc195648055"/>
      <w:r>
        <w:t>18.3</w:t>
      </w:r>
      <w:r>
        <w:tab/>
        <w:t>Revised WIDs/SIDs for Rel-18</w:t>
      </w:r>
      <w:bookmarkEnd w:id="127"/>
    </w:p>
    <w:p w14:paraId="7069E0A8" w14:textId="77777777" w:rsidR="00515CD7" w:rsidRDefault="00515CD7" w:rsidP="00515CD7">
      <w:pPr>
        <w:pStyle w:val="Heading3"/>
      </w:pPr>
      <w:bookmarkStart w:id="128" w:name="_Toc195648056"/>
      <w:r>
        <w:t>18.4</w:t>
      </w:r>
      <w:r>
        <w:tab/>
        <w:t>TEI18 [TEI18]</w:t>
      </w:r>
      <w:bookmarkEnd w:id="128"/>
    </w:p>
    <w:p w14:paraId="4F2E0696" w14:textId="77777777" w:rsidR="00515CD7" w:rsidRDefault="00515CD7" w:rsidP="00515CD7">
      <w:pPr>
        <w:pStyle w:val="Heading4"/>
      </w:pPr>
      <w:bookmarkStart w:id="129" w:name="_Toc195648057"/>
      <w:r>
        <w:t>18.4.1</w:t>
      </w:r>
      <w:r>
        <w:tab/>
        <w:t>TEI18 for IMS/CS</w:t>
      </w:r>
      <w:bookmarkEnd w:id="129"/>
    </w:p>
    <w:p w14:paraId="5CB73A22" w14:textId="77777777" w:rsidR="00515CD7" w:rsidRDefault="00515CD7" w:rsidP="00515CD7">
      <w:pPr>
        <w:pStyle w:val="Heading4"/>
      </w:pPr>
      <w:bookmarkStart w:id="130" w:name="_Toc195648058"/>
      <w:r>
        <w:t>18.4.2</w:t>
      </w:r>
      <w:r>
        <w:tab/>
        <w:t>TEI18 for Packet Core</w:t>
      </w:r>
      <w:bookmarkEnd w:id="130"/>
    </w:p>
    <w:p w14:paraId="376BFB8C" w14:textId="77777777" w:rsidR="00515CD7" w:rsidRDefault="00515CD7" w:rsidP="00515CD7">
      <w:pPr>
        <w:pStyle w:val="Heading3"/>
      </w:pPr>
      <w:bookmarkStart w:id="131" w:name="_Toc195648059"/>
      <w:r>
        <w:t>18.5</w:t>
      </w:r>
      <w:r>
        <w:tab/>
        <w:t>CT aspects of NBI18 [NBI18]</w:t>
      </w:r>
      <w:bookmarkEnd w:id="131"/>
    </w:p>
    <w:p w14:paraId="68A7646B" w14:textId="77777777" w:rsidR="00515CD7" w:rsidRDefault="00515CD7" w:rsidP="00515CD7">
      <w:pPr>
        <w:pStyle w:val="Heading3"/>
      </w:pPr>
      <w:bookmarkStart w:id="132" w:name="_Toc195648060"/>
      <w:r>
        <w:t>18.6</w:t>
      </w:r>
      <w:r>
        <w:tab/>
        <w:t>CT aspects of SBIProtoc18 [SBIProtoc18]</w:t>
      </w:r>
      <w:bookmarkEnd w:id="132"/>
    </w:p>
    <w:p w14:paraId="1B28CDA5" w14:textId="77777777" w:rsidR="00515CD7" w:rsidRDefault="00515CD7" w:rsidP="00515CD7">
      <w:pPr>
        <w:pStyle w:val="Heading3"/>
      </w:pPr>
      <w:bookmarkStart w:id="133" w:name="_Toc195648061"/>
      <w:r>
        <w:t>18.7</w:t>
      </w:r>
      <w:r>
        <w:tab/>
        <w:t>Stage-3 5GS NAS protocol development 18 general aspects [5GProtoc18]</w:t>
      </w:r>
      <w:bookmarkEnd w:id="133"/>
    </w:p>
    <w:p w14:paraId="7F75EF3B" w14:textId="77777777" w:rsidR="00515CD7" w:rsidRDefault="00515CD7" w:rsidP="00515CD7">
      <w:pPr>
        <w:pStyle w:val="Heading3"/>
      </w:pPr>
      <w:bookmarkStart w:id="134" w:name="_Toc195648062"/>
      <w:r>
        <w:t>18.8</w:t>
      </w:r>
      <w:r>
        <w:tab/>
        <w:t>Stage-3 5GS NAS protocol development 18 non 3GPP aspects [5GProtoc18-non3GPP]</w:t>
      </w:r>
      <w:bookmarkEnd w:id="134"/>
    </w:p>
    <w:p w14:paraId="74121B54" w14:textId="77777777" w:rsidR="00515CD7" w:rsidRDefault="00515CD7" w:rsidP="00515CD7">
      <w:pPr>
        <w:pStyle w:val="Heading3"/>
      </w:pPr>
      <w:bookmarkStart w:id="135" w:name="_Toc195648063"/>
      <w:r>
        <w:t>18.9</w:t>
      </w:r>
      <w:r>
        <w:tab/>
        <w:t>Stage-3 SAE Protocol Development [SAES18]</w:t>
      </w:r>
      <w:bookmarkEnd w:id="135"/>
    </w:p>
    <w:p w14:paraId="08916F7F" w14:textId="77777777" w:rsidR="00515CD7" w:rsidRDefault="00515CD7" w:rsidP="00515CD7">
      <w:pPr>
        <w:pStyle w:val="Heading3"/>
      </w:pPr>
      <w:bookmarkStart w:id="136" w:name="_Toc195648064"/>
      <w:r>
        <w:t>18.10</w:t>
      </w:r>
      <w:r>
        <w:tab/>
        <w:t>Stage-3 SAE Protocol Development CSFB [SAES18-CSFB]</w:t>
      </w:r>
      <w:bookmarkEnd w:id="136"/>
    </w:p>
    <w:p w14:paraId="70081ADC" w14:textId="77777777" w:rsidR="00515CD7" w:rsidRDefault="00515CD7" w:rsidP="00515CD7">
      <w:pPr>
        <w:pStyle w:val="Heading3"/>
      </w:pPr>
      <w:bookmarkStart w:id="137" w:name="_Toc195648065"/>
      <w:r>
        <w:t>18.11</w:t>
      </w:r>
      <w:r>
        <w:tab/>
        <w:t>Stage-3 SAE Protocol Development non 3GPP [SAES18-non3GPP]</w:t>
      </w:r>
      <w:bookmarkEnd w:id="137"/>
    </w:p>
    <w:p w14:paraId="769E9CCB" w14:textId="77777777" w:rsidR="00515CD7" w:rsidRDefault="00515CD7" w:rsidP="00515CD7">
      <w:pPr>
        <w:pStyle w:val="Heading3"/>
      </w:pPr>
      <w:bookmarkStart w:id="138" w:name="_Toc195648066"/>
      <w:r>
        <w:t>18.12</w:t>
      </w:r>
      <w:r>
        <w:tab/>
        <w:t>Protocol enhancements for Mission Critical Services [MCProtoc18]</w:t>
      </w:r>
      <w:bookmarkEnd w:id="138"/>
    </w:p>
    <w:p w14:paraId="214993FC" w14:textId="77777777" w:rsidR="00515CD7" w:rsidRDefault="00515CD7" w:rsidP="00515CD7">
      <w:pPr>
        <w:pStyle w:val="Heading3"/>
      </w:pPr>
      <w:bookmarkStart w:id="139" w:name="_Toc195648067"/>
      <w:r>
        <w:t>18.13</w:t>
      </w:r>
      <w:r>
        <w:tab/>
        <w:t>MPS for Supplementary Services [MPSSupServ]</w:t>
      </w:r>
      <w:bookmarkEnd w:id="139"/>
    </w:p>
    <w:p w14:paraId="6DBA1A1A" w14:textId="77777777" w:rsidR="00515CD7" w:rsidRDefault="00515CD7" w:rsidP="00515CD7">
      <w:pPr>
        <w:pStyle w:val="Heading3"/>
      </w:pPr>
      <w:bookmarkStart w:id="140" w:name="_Toc195648068"/>
      <w:r>
        <w:t>18.14</w:t>
      </w:r>
      <w:r>
        <w:tab/>
        <w:t>CT aspects of Mission Critical Services over 5MBS [MCOver5MBS]</w:t>
      </w:r>
      <w:bookmarkEnd w:id="140"/>
    </w:p>
    <w:p w14:paraId="5D8B1D8A" w14:textId="77777777" w:rsidR="00515CD7" w:rsidRDefault="00515CD7" w:rsidP="00515CD7">
      <w:pPr>
        <w:pStyle w:val="Heading3"/>
      </w:pPr>
      <w:bookmarkStart w:id="141" w:name="_Toc195648069"/>
      <w:r>
        <w:t>18.15</w:t>
      </w:r>
      <w:r>
        <w:tab/>
        <w:t>CT aspects of Mission Critical Services over 5GProSe [MCOver5GProSe]</w:t>
      </w:r>
      <w:bookmarkEnd w:id="141"/>
    </w:p>
    <w:p w14:paraId="3C435FC3" w14:textId="77777777" w:rsidR="00515CD7" w:rsidRDefault="00515CD7" w:rsidP="00515CD7">
      <w:pPr>
        <w:pStyle w:val="Heading3"/>
      </w:pPr>
      <w:bookmarkStart w:id="142" w:name="_Toc195648070"/>
      <w:r>
        <w:t>18.16</w:t>
      </w:r>
      <w:r>
        <w:tab/>
        <w:t>IMS Stage-3 IETF Protocol Alignment [IMSProtoc18]</w:t>
      </w:r>
      <w:bookmarkEnd w:id="142"/>
    </w:p>
    <w:p w14:paraId="225579CF" w14:textId="77777777" w:rsidR="00515CD7" w:rsidRDefault="00515CD7" w:rsidP="00515CD7">
      <w:pPr>
        <w:pStyle w:val="Heading3"/>
      </w:pPr>
      <w:bookmarkStart w:id="143" w:name="_Toc195648071"/>
      <w:r>
        <w:t>18.17</w:t>
      </w:r>
      <w:r>
        <w:tab/>
        <w:t>CT aspects of Signal level Enhanced Network Selection [SENSE]</w:t>
      </w:r>
      <w:bookmarkEnd w:id="143"/>
    </w:p>
    <w:p w14:paraId="5DC42792" w14:textId="77777777" w:rsidR="00515CD7" w:rsidRDefault="00515CD7" w:rsidP="00515CD7">
      <w:pPr>
        <w:pStyle w:val="Heading3"/>
      </w:pPr>
      <w:bookmarkStart w:id="144" w:name="_Toc195648072"/>
      <w:r>
        <w:t>18.18</w:t>
      </w:r>
      <w:r>
        <w:tab/>
        <w:t>Rel-18 Enhancements of UE Policy [UEP18]</w:t>
      </w:r>
      <w:bookmarkEnd w:id="144"/>
    </w:p>
    <w:p w14:paraId="55561628" w14:textId="77777777" w:rsidR="00515CD7" w:rsidRDefault="00515CD7" w:rsidP="00515CD7">
      <w:pPr>
        <w:pStyle w:val="Heading3"/>
      </w:pPr>
      <w:bookmarkStart w:id="145" w:name="_Toc195648073"/>
      <w:r>
        <w:t>18.19</w:t>
      </w:r>
      <w:r>
        <w:tab/>
        <w:t>5GS support of NR RedCap UE with long eDRX for RRC_INACTIVE State [NR_REDCAP_Ph2]</w:t>
      </w:r>
      <w:bookmarkEnd w:id="145"/>
    </w:p>
    <w:p w14:paraId="72F12B90" w14:textId="77777777" w:rsidR="00515CD7" w:rsidRDefault="00515CD7" w:rsidP="00515CD7">
      <w:pPr>
        <w:pStyle w:val="Heading3"/>
      </w:pPr>
      <w:bookmarkStart w:id="146" w:name="_Toc195648074"/>
      <w:r>
        <w:t>18.20</w:t>
      </w:r>
      <w:r>
        <w:tab/>
        <w:t>CT aspects on Multiple location report for MT-LR Immediate Location Request for regulatory services [TEI18_MLR]</w:t>
      </w:r>
      <w:bookmarkEnd w:id="146"/>
    </w:p>
    <w:p w14:paraId="662E8329" w14:textId="77777777" w:rsidR="00515CD7" w:rsidRDefault="00515CD7" w:rsidP="00515CD7">
      <w:pPr>
        <w:pStyle w:val="Heading3"/>
      </w:pPr>
      <w:bookmarkStart w:id="147" w:name="_Toc195648075"/>
      <w:r>
        <w:lastRenderedPageBreak/>
        <w:t>18.21</w:t>
      </w:r>
      <w:r>
        <w:tab/>
        <w:t>Enhancement of Shared Data ID and Handling [ShDatID_H]</w:t>
      </w:r>
      <w:bookmarkEnd w:id="147"/>
    </w:p>
    <w:p w14:paraId="09AC0FAB" w14:textId="77777777" w:rsidR="00515CD7" w:rsidRDefault="00515CD7" w:rsidP="00515CD7">
      <w:pPr>
        <w:pStyle w:val="Heading3"/>
      </w:pPr>
      <w:bookmarkStart w:id="148" w:name="_Toc195648076"/>
      <w:r>
        <w:t>18.22</w:t>
      </w:r>
      <w:r>
        <w:tab/>
        <w:t>CT Aspects of Edge Computing Phase 2 [EDGE_Ph2]</w:t>
      </w:r>
      <w:bookmarkEnd w:id="148"/>
    </w:p>
    <w:p w14:paraId="55479BAF" w14:textId="77777777" w:rsidR="00515CD7" w:rsidRDefault="00515CD7" w:rsidP="00515CD7">
      <w:pPr>
        <w:pStyle w:val="Heading3"/>
      </w:pPr>
      <w:bookmarkStart w:id="149" w:name="_Toc195648077"/>
      <w:r>
        <w:t>18.23</w:t>
      </w:r>
      <w:r>
        <w:tab/>
        <w:t>Enhancement of NSAC for maximum number of UEs with at least one PDU session/PDN connection [eNSAC]</w:t>
      </w:r>
      <w:bookmarkEnd w:id="149"/>
    </w:p>
    <w:p w14:paraId="71635343" w14:textId="77777777" w:rsidR="00515CD7" w:rsidRDefault="00515CD7" w:rsidP="00515CD7">
      <w:pPr>
        <w:pStyle w:val="Heading3"/>
      </w:pPr>
      <w:bookmarkStart w:id="150" w:name="_Toc195648078"/>
      <w:r>
        <w:t>18.24</w:t>
      </w:r>
      <w:r>
        <w:tab/>
        <w:t>Mission critical system migration and interconnection enhancements [eMCSMI_IRail]</w:t>
      </w:r>
      <w:bookmarkEnd w:id="150"/>
    </w:p>
    <w:p w14:paraId="28AA045A" w14:textId="77777777" w:rsidR="00515CD7" w:rsidRDefault="00515CD7" w:rsidP="00515CD7">
      <w:pPr>
        <w:pStyle w:val="Heading3"/>
      </w:pPr>
      <w:bookmarkStart w:id="151" w:name="_Toc195648079"/>
      <w:r>
        <w:t>18.25</w:t>
      </w:r>
      <w:r>
        <w:tab/>
        <w:t>CT aspects of application layer support for V2X services; Phase 3 [V2XAPP_Ph3]</w:t>
      </w:r>
      <w:bookmarkEnd w:id="151"/>
    </w:p>
    <w:p w14:paraId="1BFED632" w14:textId="77777777" w:rsidR="00515CD7" w:rsidRDefault="00515CD7" w:rsidP="00515CD7">
      <w:pPr>
        <w:pStyle w:val="Heading3"/>
      </w:pPr>
      <w:bookmarkStart w:id="152" w:name="_Toc195648080"/>
      <w:r>
        <w:t>18.26</w:t>
      </w:r>
      <w:r>
        <w:tab/>
        <w:t>CT aspects of proximity based services in 5GS Phase 2 [5G_ProSe_Ph2]</w:t>
      </w:r>
      <w:bookmarkEnd w:id="152"/>
    </w:p>
    <w:p w14:paraId="677A39A3" w14:textId="77777777" w:rsidR="00515CD7" w:rsidRDefault="00515CD7" w:rsidP="00515CD7">
      <w:pPr>
        <w:pStyle w:val="Heading3"/>
      </w:pPr>
      <w:bookmarkStart w:id="153" w:name="_Toc195648081"/>
      <w:r>
        <w:t>18.27</w:t>
      </w:r>
      <w:r>
        <w:tab/>
        <w:t>Support for 5WWC Phase 2 [5WWC_Ph2]</w:t>
      </w:r>
      <w:bookmarkEnd w:id="153"/>
    </w:p>
    <w:p w14:paraId="51E552DF" w14:textId="03744826" w:rsidR="00515CD7" w:rsidRDefault="00515CD7" w:rsidP="00515CD7">
      <w:pPr>
        <w:rPr>
          <w:rFonts w:ascii="Arial" w:hAnsi="Arial" w:cs="Arial"/>
          <w:b/>
          <w:sz w:val="24"/>
        </w:rPr>
      </w:pPr>
      <w:r>
        <w:rPr>
          <w:rFonts w:ascii="Arial" w:hAnsi="Arial" w:cs="Arial"/>
          <w:b/>
          <w:color w:val="0000FF"/>
          <w:sz w:val="24"/>
        </w:rPr>
        <w:t>C3-251570</w:t>
      </w:r>
      <w:r>
        <w:rPr>
          <w:rFonts w:ascii="Arial" w:hAnsi="Arial" w:cs="Arial"/>
          <w:b/>
          <w:color w:val="0000FF"/>
          <w:sz w:val="24"/>
        </w:rPr>
        <w:tab/>
      </w:r>
      <w:r>
        <w:rPr>
          <w:rFonts w:ascii="Arial" w:hAnsi="Arial" w:cs="Arial"/>
          <w:b/>
          <w:sz w:val="24"/>
        </w:rPr>
        <w:t>Update the PCRT not supported for wireline access type</w:t>
      </w:r>
    </w:p>
    <w:p w14:paraId="723E506C"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v18.9.0</w:t>
      </w:r>
      <w:r>
        <w:rPr>
          <w:i/>
        </w:rPr>
        <w:tab/>
        <w:t xml:space="preserve">  CR-1355  rev  Cat: F (Rel-18)</w:t>
      </w:r>
      <w:r>
        <w:rPr>
          <w:i/>
        </w:rPr>
        <w:br/>
      </w:r>
      <w:r>
        <w:rPr>
          <w:i/>
        </w:rPr>
        <w:br/>
      </w:r>
      <w:r>
        <w:rPr>
          <w:i/>
        </w:rPr>
        <w:tab/>
      </w:r>
      <w:r>
        <w:rPr>
          <w:i/>
        </w:rPr>
        <w:tab/>
      </w:r>
      <w:r>
        <w:rPr>
          <w:i/>
        </w:rPr>
        <w:tab/>
      </w:r>
      <w:r>
        <w:rPr>
          <w:i/>
        </w:rPr>
        <w:tab/>
      </w:r>
      <w:r>
        <w:rPr>
          <w:i/>
        </w:rPr>
        <w:tab/>
        <w:t>Source: Ericsson, Huawei, Nokia</w:t>
      </w:r>
    </w:p>
    <w:p w14:paraId="2D32E2EC" w14:textId="77777777" w:rsidR="00515CD7" w:rsidRDefault="00515CD7" w:rsidP="00515CD7">
      <w:pPr>
        <w:rPr>
          <w:rFonts w:ascii="Arial" w:hAnsi="Arial" w:cs="Arial"/>
          <w:b/>
        </w:rPr>
      </w:pPr>
      <w:r>
        <w:rPr>
          <w:rFonts w:ascii="Arial" w:hAnsi="Arial" w:cs="Arial"/>
          <w:b/>
        </w:rPr>
        <w:t xml:space="preserve">Discussion: </w:t>
      </w:r>
    </w:p>
    <w:p w14:paraId="4D5C8011" w14:textId="77777777" w:rsidR="00515CD7" w:rsidRDefault="00515CD7" w:rsidP="00515CD7">
      <w:r>
        <w:t>Meifang (Ericsson): shared rev</w:t>
      </w:r>
    </w:p>
    <w:p w14:paraId="443FB2B7" w14:textId="77777777" w:rsidR="00515CD7" w:rsidRDefault="00515CD7" w:rsidP="00515CD7">
      <w:r>
        <w:t>Chi (Huawei): r2</w:t>
      </w:r>
    </w:p>
    <w:p w14:paraId="5E09C5C5" w14:textId="77777777" w:rsidR="00515CD7" w:rsidRDefault="00515CD7" w:rsidP="00515CD7">
      <w:r>
        <w:t>Meifang (Ericsson): r3</w:t>
      </w:r>
    </w:p>
    <w:p w14:paraId="4C38C61F" w14:textId="77777777" w:rsidR="00515CD7" w:rsidRDefault="00515CD7" w:rsidP="00515CD7">
      <w:r>
        <w:t>Bhaskar (Nokia): fine with r3</w:t>
      </w:r>
    </w:p>
    <w:p w14:paraId="58F7971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B5FEBE" w14:textId="77777777" w:rsidR="00515CD7" w:rsidRDefault="00515CD7" w:rsidP="00515CD7">
      <w:pPr>
        <w:pStyle w:val="Heading3"/>
      </w:pPr>
      <w:bookmarkStart w:id="154" w:name="_Toc195648082"/>
      <w:r>
        <w:lastRenderedPageBreak/>
        <w:t>18.28</w:t>
      </w:r>
      <w:r>
        <w:tab/>
        <w:t>Enhancement of application detection event exposure [TEI18_ADEE]</w:t>
      </w:r>
      <w:bookmarkEnd w:id="154"/>
    </w:p>
    <w:p w14:paraId="6762DAC9" w14:textId="77777777" w:rsidR="00515CD7" w:rsidRDefault="00515CD7" w:rsidP="00515CD7">
      <w:pPr>
        <w:pStyle w:val="Heading3"/>
      </w:pPr>
      <w:bookmarkStart w:id="155" w:name="_Toc195648083"/>
      <w:r>
        <w:t>18.29</w:t>
      </w:r>
      <w:r>
        <w:tab/>
        <w:t>CT aspects of General Support of IPv6 Prefix Delegation in 5GS [TEI18_IPv6PD]</w:t>
      </w:r>
      <w:bookmarkEnd w:id="155"/>
    </w:p>
    <w:p w14:paraId="236EF6CD" w14:textId="77777777" w:rsidR="00515CD7" w:rsidRDefault="00515CD7" w:rsidP="00515CD7">
      <w:pPr>
        <w:pStyle w:val="Heading3"/>
      </w:pPr>
      <w:bookmarkStart w:id="156" w:name="_Toc195648084"/>
      <w:r>
        <w:t>18.30</w:t>
      </w:r>
      <w:r>
        <w:tab/>
        <w:t>CT aspects of 5G System with Satellite Backhaul [5GSATB]</w:t>
      </w:r>
      <w:bookmarkEnd w:id="156"/>
    </w:p>
    <w:p w14:paraId="15828576" w14:textId="77777777" w:rsidR="00515CD7" w:rsidRDefault="00515CD7" w:rsidP="00515CD7">
      <w:pPr>
        <w:pStyle w:val="Heading3"/>
      </w:pPr>
      <w:bookmarkStart w:id="157" w:name="_Toc195648085"/>
      <w:r>
        <w:t>18.31</w:t>
      </w:r>
      <w:r>
        <w:tab/>
        <w:t>Timing Resiliency and URLLC enhancements [TRS_URLLC]</w:t>
      </w:r>
      <w:bookmarkEnd w:id="157"/>
    </w:p>
    <w:p w14:paraId="48AEE8F7" w14:textId="77777777" w:rsidR="00515CD7" w:rsidRDefault="00515CD7" w:rsidP="00515CD7">
      <w:pPr>
        <w:pStyle w:val="Heading3"/>
      </w:pPr>
      <w:bookmarkStart w:id="158" w:name="_Toc195648086"/>
      <w:r>
        <w:t>18.32</w:t>
      </w:r>
      <w:r>
        <w:tab/>
        <w:t>Extensions to the TSC Framework to support DetNet [DetNet]</w:t>
      </w:r>
      <w:bookmarkEnd w:id="158"/>
    </w:p>
    <w:p w14:paraId="5084A419" w14:textId="77777777" w:rsidR="00515CD7" w:rsidRDefault="00515CD7" w:rsidP="00515CD7">
      <w:pPr>
        <w:pStyle w:val="Heading3"/>
      </w:pPr>
      <w:bookmarkStart w:id="159" w:name="_Toc195648087"/>
      <w:r>
        <w:t>18.33</w:t>
      </w:r>
      <w:r>
        <w:tab/>
        <w:t>CT aspects for Enabling Edge Applications Phase 2 [EDGEAPP_Ph2]</w:t>
      </w:r>
      <w:bookmarkEnd w:id="159"/>
    </w:p>
    <w:p w14:paraId="56692171" w14:textId="77777777" w:rsidR="00515CD7" w:rsidRDefault="00515CD7" w:rsidP="00515CD7">
      <w:pPr>
        <w:pStyle w:val="Heading3"/>
      </w:pPr>
      <w:bookmarkStart w:id="160" w:name="_Toc195648088"/>
      <w:r>
        <w:t>18.34</w:t>
      </w:r>
      <w:r>
        <w:tab/>
        <w:t>Rel-18 enhancements of session management policy control [SMPC18]</w:t>
      </w:r>
      <w:bookmarkEnd w:id="160"/>
    </w:p>
    <w:p w14:paraId="513386FD" w14:textId="77777777" w:rsidR="00515CD7" w:rsidRDefault="00515CD7" w:rsidP="00515CD7">
      <w:pPr>
        <w:pStyle w:val="Heading3"/>
      </w:pPr>
      <w:bookmarkStart w:id="161" w:name="_Toc195648089"/>
      <w:r>
        <w:t>18.35</w:t>
      </w:r>
      <w:r>
        <w:tab/>
        <w:t>CT aspects of 5G System Enabler for Service Function Chaining [SFC]</w:t>
      </w:r>
      <w:bookmarkEnd w:id="161"/>
    </w:p>
    <w:p w14:paraId="5D79FEF3" w14:textId="77777777" w:rsidR="00515CD7" w:rsidRDefault="00515CD7" w:rsidP="00515CD7">
      <w:pPr>
        <w:pStyle w:val="Heading3"/>
      </w:pPr>
      <w:bookmarkStart w:id="162" w:name="_Toc195648090"/>
      <w:r>
        <w:t>18.36</w:t>
      </w:r>
      <w:r>
        <w:tab/>
        <w:t>Enhancement of Network Automation Enablers [eNetAE]</w:t>
      </w:r>
      <w:bookmarkEnd w:id="162"/>
    </w:p>
    <w:p w14:paraId="3CABF8EF" w14:textId="77777777" w:rsidR="00515CD7" w:rsidRDefault="00515CD7" w:rsidP="00515CD7">
      <w:pPr>
        <w:pStyle w:val="Heading3"/>
      </w:pPr>
      <w:bookmarkStart w:id="163" w:name="_Toc195648091"/>
      <w:r>
        <w:t>18.37</w:t>
      </w:r>
      <w:r>
        <w:tab/>
        <w:t>CT aspects of enhancement of 5G UE Policy [eUEPO]</w:t>
      </w:r>
      <w:bookmarkEnd w:id="163"/>
    </w:p>
    <w:p w14:paraId="364790CB" w14:textId="77777777" w:rsidR="00515CD7" w:rsidRDefault="00515CD7" w:rsidP="00515CD7">
      <w:pPr>
        <w:pStyle w:val="Heading3"/>
      </w:pPr>
      <w:bookmarkStart w:id="164" w:name="_Toc195648092"/>
      <w:r>
        <w:t>18.38</w:t>
      </w:r>
      <w:r>
        <w:tab/>
        <w:t>CT aspect of Seamless UE context recovery [SUECR]</w:t>
      </w:r>
      <w:bookmarkEnd w:id="164"/>
    </w:p>
    <w:p w14:paraId="410289B4" w14:textId="77777777" w:rsidR="00515CD7" w:rsidRDefault="00515CD7" w:rsidP="00515CD7">
      <w:pPr>
        <w:pStyle w:val="Heading3"/>
      </w:pPr>
      <w:bookmarkStart w:id="165" w:name="_Toc195648093"/>
      <w:r>
        <w:t>18.39</w:t>
      </w:r>
      <w:r>
        <w:tab/>
        <w:t>Secondary DN authentication and authorization in EPC IWK cases [TEI18_SDNAEPC]</w:t>
      </w:r>
      <w:bookmarkEnd w:id="165"/>
    </w:p>
    <w:p w14:paraId="10A11418" w14:textId="77777777" w:rsidR="00515CD7" w:rsidRDefault="00515CD7" w:rsidP="00515CD7">
      <w:pPr>
        <w:pStyle w:val="Heading3"/>
      </w:pPr>
      <w:bookmarkStart w:id="166" w:name="_Toc195648094"/>
      <w:r>
        <w:t>18.40</w:t>
      </w:r>
      <w:r>
        <w:tab/>
        <w:t>CT aspects of enhancement to the 5GC location services - phase 3 [5G_eLCS_Ph3]</w:t>
      </w:r>
      <w:bookmarkEnd w:id="166"/>
    </w:p>
    <w:p w14:paraId="77F4EA53" w14:textId="77777777" w:rsidR="00515CD7" w:rsidRDefault="00515CD7" w:rsidP="00515CD7">
      <w:pPr>
        <w:pStyle w:val="Heading3"/>
      </w:pPr>
      <w:bookmarkStart w:id="167" w:name="_Toc195648095"/>
      <w:r>
        <w:t>18.41</w:t>
      </w:r>
      <w:r>
        <w:tab/>
        <w:t>CT aspects of Enhanced support of Non-Public Networks Phase 2 [eNPN_Ph2]</w:t>
      </w:r>
      <w:bookmarkEnd w:id="167"/>
    </w:p>
    <w:p w14:paraId="11BB0E52" w14:textId="77777777" w:rsidR="00515CD7" w:rsidRDefault="00515CD7" w:rsidP="00515CD7">
      <w:pPr>
        <w:pStyle w:val="Heading3"/>
      </w:pPr>
      <w:bookmarkStart w:id="168" w:name="_Toc195648096"/>
      <w:r>
        <w:t>18.42</w:t>
      </w:r>
      <w:r>
        <w:tab/>
        <w:t>CT aspects of SEAL data delivery enabler for vertical applications [SEALDD]</w:t>
      </w:r>
      <w:bookmarkEnd w:id="168"/>
    </w:p>
    <w:p w14:paraId="436FEA2D" w14:textId="77777777" w:rsidR="00515CD7" w:rsidRDefault="00515CD7" w:rsidP="00515CD7">
      <w:pPr>
        <w:pStyle w:val="Heading3"/>
      </w:pPr>
      <w:bookmarkStart w:id="169" w:name="_Toc195648097"/>
      <w:r>
        <w:t>18.43</w:t>
      </w:r>
      <w:r>
        <w:tab/>
        <w:t>Enhanced Service Enabler Architecture Layer for Verticals Phase 3 [SEAL_Ph3]</w:t>
      </w:r>
      <w:bookmarkEnd w:id="169"/>
    </w:p>
    <w:p w14:paraId="725B7EC9" w14:textId="04FAF73D" w:rsidR="00515CD7" w:rsidRDefault="00515CD7" w:rsidP="00515CD7">
      <w:pPr>
        <w:rPr>
          <w:rFonts w:ascii="Arial" w:hAnsi="Arial" w:cs="Arial"/>
          <w:b/>
          <w:sz w:val="24"/>
        </w:rPr>
      </w:pPr>
      <w:r>
        <w:rPr>
          <w:rFonts w:ascii="Arial" w:hAnsi="Arial" w:cs="Arial"/>
          <w:b/>
          <w:color w:val="0000FF"/>
          <w:sz w:val="24"/>
        </w:rPr>
        <w:t>C3-251100</w:t>
      </w:r>
      <w:r>
        <w:rPr>
          <w:rFonts w:ascii="Arial" w:hAnsi="Arial" w:cs="Arial"/>
          <w:b/>
          <w:color w:val="0000FF"/>
          <w:sz w:val="24"/>
        </w:rPr>
        <w:tab/>
      </w:r>
      <w:r>
        <w:rPr>
          <w:rFonts w:ascii="Arial" w:hAnsi="Arial" w:cs="Arial"/>
          <w:b/>
          <w:sz w:val="24"/>
        </w:rPr>
        <w:t>Corrections to the agreed updates to complete the support of MBS Service Area related handling</w:t>
      </w:r>
    </w:p>
    <w:p w14:paraId="269C732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v18.8.0</w:t>
      </w:r>
      <w:r>
        <w:rPr>
          <w:i/>
        </w:rPr>
        <w:tab/>
        <w:t xml:space="preserve">  CR-0381  rev  Cat: F (Rel-18)</w:t>
      </w:r>
      <w:r>
        <w:rPr>
          <w:i/>
        </w:rPr>
        <w:br/>
      </w:r>
      <w:r>
        <w:rPr>
          <w:i/>
        </w:rPr>
        <w:lastRenderedPageBreak/>
        <w:br/>
      </w:r>
      <w:r>
        <w:rPr>
          <w:i/>
        </w:rPr>
        <w:tab/>
      </w:r>
      <w:r>
        <w:rPr>
          <w:i/>
        </w:rPr>
        <w:tab/>
      </w:r>
      <w:r>
        <w:rPr>
          <w:i/>
        </w:rPr>
        <w:tab/>
      </w:r>
      <w:r>
        <w:rPr>
          <w:i/>
        </w:rPr>
        <w:tab/>
      </w:r>
      <w:r>
        <w:rPr>
          <w:i/>
        </w:rPr>
        <w:tab/>
        <w:t>Source: Huawei</w:t>
      </w:r>
    </w:p>
    <w:p w14:paraId="4CE5DC48" w14:textId="77777777" w:rsidR="00515CD7" w:rsidRDefault="00515CD7" w:rsidP="00515CD7">
      <w:pPr>
        <w:rPr>
          <w:rFonts w:ascii="Arial" w:hAnsi="Arial" w:cs="Arial"/>
          <w:b/>
        </w:rPr>
      </w:pPr>
      <w:r>
        <w:rPr>
          <w:rFonts w:ascii="Arial" w:hAnsi="Arial" w:cs="Arial"/>
          <w:b/>
        </w:rPr>
        <w:t xml:space="preserve">Discussion: </w:t>
      </w:r>
    </w:p>
    <w:p w14:paraId="2D7F1432" w14:textId="77777777" w:rsidR="00515CD7" w:rsidRDefault="00515CD7" w:rsidP="00515CD7">
      <w:r>
        <w:t>This CR introduces a backwards compatible feature to the OpenAPI description of the SS_NetworkResourceAdaptation API, SS_NetworkResourceAdaptation API</w:t>
      </w:r>
    </w:p>
    <w:p w14:paraId="6D817EBB" w14:textId="77777777" w:rsidR="00515CD7" w:rsidRDefault="00515CD7" w:rsidP="00515CD7">
      <w:r>
        <w:t>Abdessamad (Huawei): need to fix format issue</w:t>
      </w:r>
    </w:p>
    <w:p w14:paraId="2199149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C3-251618</w:t>
      </w:r>
      <w:r>
        <w:rPr>
          <w:color w:val="993300"/>
          <w:u w:val="single"/>
        </w:rPr>
        <w:t>.</w:t>
      </w:r>
    </w:p>
    <w:p w14:paraId="2B651D61" w14:textId="2A8C45BC" w:rsidR="00515CD7" w:rsidRDefault="00515CD7" w:rsidP="00515CD7">
      <w:pPr>
        <w:rPr>
          <w:rFonts w:ascii="Arial" w:hAnsi="Arial" w:cs="Arial"/>
          <w:b/>
          <w:sz w:val="24"/>
        </w:rPr>
      </w:pPr>
      <w:r>
        <w:rPr>
          <w:rFonts w:ascii="Arial" w:hAnsi="Arial" w:cs="Arial"/>
          <w:b/>
          <w:color w:val="0000FF"/>
          <w:sz w:val="24"/>
        </w:rPr>
        <w:t>C3-251618</w:t>
      </w:r>
      <w:r>
        <w:rPr>
          <w:rFonts w:ascii="Arial" w:hAnsi="Arial" w:cs="Arial"/>
          <w:b/>
          <w:color w:val="0000FF"/>
          <w:sz w:val="24"/>
        </w:rPr>
        <w:tab/>
      </w:r>
      <w:r>
        <w:rPr>
          <w:rFonts w:ascii="Arial" w:hAnsi="Arial" w:cs="Arial"/>
          <w:b/>
          <w:sz w:val="24"/>
        </w:rPr>
        <w:t>Corrections to the agreed updates to complete the support of MBS Service Area related handling</w:t>
      </w:r>
    </w:p>
    <w:p w14:paraId="04C560E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v18.8.0</w:t>
      </w:r>
      <w:r>
        <w:rPr>
          <w:i/>
        </w:rPr>
        <w:tab/>
        <w:t xml:space="preserve">  CR-0381  rev 1 Cat: F (Rel-18)</w:t>
      </w:r>
      <w:r>
        <w:rPr>
          <w:i/>
        </w:rPr>
        <w:br/>
      </w:r>
      <w:r>
        <w:rPr>
          <w:i/>
        </w:rPr>
        <w:br/>
      </w:r>
      <w:r>
        <w:rPr>
          <w:i/>
        </w:rPr>
        <w:tab/>
      </w:r>
      <w:r>
        <w:rPr>
          <w:i/>
        </w:rPr>
        <w:tab/>
      </w:r>
      <w:r>
        <w:rPr>
          <w:i/>
        </w:rPr>
        <w:tab/>
      </w:r>
      <w:r>
        <w:rPr>
          <w:i/>
        </w:rPr>
        <w:tab/>
      </w:r>
      <w:r>
        <w:rPr>
          <w:i/>
        </w:rPr>
        <w:tab/>
        <w:t>Source: Huawei</w:t>
      </w:r>
    </w:p>
    <w:p w14:paraId="0A7D9EE3" w14:textId="77777777" w:rsidR="00515CD7" w:rsidRDefault="00515CD7" w:rsidP="00515CD7">
      <w:pPr>
        <w:rPr>
          <w:color w:val="808080"/>
        </w:rPr>
      </w:pPr>
      <w:r>
        <w:rPr>
          <w:color w:val="808080"/>
        </w:rPr>
        <w:t>(Replaces C3-251100)</w:t>
      </w:r>
    </w:p>
    <w:p w14:paraId="3F23AEF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EC42FC" w14:textId="77777777" w:rsidR="00515CD7" w:rsidRDefault="00515CD7" w:rsidP="00515CD7">
      <w:pPr>
        <w:pStyle w:val="Heading3"/>
      </w:pPr>
      <w:bookmarkStart w:id="170" w:name="_Toc195648098"/>
      <w:r>
        <w:lastRenderedPageBreak/>
        <w:t>18.44</w:t>
      </w:r>
      <w:r>
        <w:tab/>
        <w:t>T Aspects of Application Layer Support for Uncrewed Aerial Systems (UAS), Phase 2 [UASAPP_Ph2]</w:t>
      </w:r>
      <w:bookmarkEnd w:id="170"/>
    </w:p>
    <w:p w14:paraId="5C1ECC97" w14:textId="77777777" w:rsidR="00515CD7" w:rsidRDefault="00515CD7" w:rsidP="00515CD7">
      <w:pPr>
        <w:pStyle w:val="Heading3"/>
      </w:pPr>
      <w:bookmarkStart w:id="171" w:name="_Toc195648099"/>
      <w:r>
        <w:t>18.45</w:t>
      </w:r>
      <w:r>
        <w:tab/>
        <w:t>CT Aspects of 5GC architecture for satellite networks, Phase 2 [5GSAT_Ph2]</w:t>
      </w:r>
      <w:bookmarkEnd w:id="171"/>
    </w:p>
    <w:p w14:paraId="420CF40F" w14:textId="77777777" w:rsidR="00515CD7" w:rsidRDefault="00515CD7" w:rsidP="00515CD7">
      <w:pPr>
        <w:pStyle w:val="Heading3"/>
      </w:pPr>
      <w:bookmarkStart w:id="172" w:name="_Toc195648100"/>
      <w:r>
        <w:t>18.46</w:t>
      </w:r>
      <w:r>
        <w:tab/>
        <w:t>CT Aspects of Uncrewed Aerial Systems (UAS), Phase 2 [UAS_Ph2]</w:t>
      </w:r>
      <w:bookmarkEnd w:id="172"/>
    </w:p>
    <w:p w14:paraId="2BAC13DA" w14:textId="77777777" w:rsidR="00515CD7" w:rsidRDefault="00515CD7" w:rsidP="00515CD7">
      <w:pPr>
        <w:pStyle w:val="Heading3"/>
      </w:pPr>
      <w:bookmarkStart w:id="173" w:name="_Toc195648101"/>
      <w:r>
        <w:t>18.47</w:t>
      </w:r>
      <w:r>
        <w:tab/>
        <w:t>CT aspects of Ranging_SL [Ranging_SL]</w:t>
      </w:r>
      <w:bookmarkEnd w:id="173"/>
    </w:p>
    <w:p w14:paraId="18618690" w14:textId="77777777" w:rsidR="00515CD7" w:rsidRDefault="00515CD7" w:rsidP="00515CD7">
      <w:pPr>
        <w:pStyle w:val="Heading3"/>
      </w:pPr>
      <w:bookmarkStart w:id="174" w:name="_Toc195648102"/>
      <w:r>
        <w:t>18.48</w:t>
      </w:r>
      <w:r>
        <w:tab/>
        <w:t>CT aspects of 5GFLS [5GFLS]</w:t>
      </w:r>
      <w:bookmarkEnd w:id="174"/>
    </w:p>
    <w:p w14:paraId="558E5AB8" w14:textId="77777777" w:rsidR="00515CD7" w:rsidRDefault="00515CD7" w:rsidP="00515CD7">
      <w:pPr>
        <w:pStyle w:val="Heading3"/>
      </w:pPr>
      <w:bookmarkStart w:id="175" w:name="_Toc195648103"/>
      <w:r>
        <w:t>18.49</w:t>
      </w:r>
      <w:r>
        <w:tab/>
        <w:t>CT aspects of MCGWUE [MCGWUE]</w:t>
      </w:r>
      <w:bookmarkEnd w:id="175"/>
    </w:p>
    <w:p w14:paraId="30D54DDE" w14:textId="77777777" w:rsidR="00515CD7" w:rsidRDefault="00515CD7" w:rsidP="00515CD7">
      <w:pPr>
        <w:pStyle w:val="Heading3"/>
      </w:pPr>
      <w:bookmarkStart w:id="176" w:name="_Toc195648104"/>
      <w:r>
        <w:t>18.50</w:t>
      </w:r>
      <w:r>
        <w:tab/>
        <w:t>GBA_U Based APIs [GBA_U_APIs]</w:t>
      </w:r>
      <w:bookmarkEnd w:id="176"/>
    </w:p>
    <w:p w14:paraId="20AD374F" w14:textId="77777777" w:rsidR="00515CD7" w:rsidRDefault="00515CD7" w:rsidP="00515CD7">
      <w:pPr>
        <w:pStyle w:val="Heading3"/>
      </w:pPr>
      <w:bookmarkStart w:id="177" w:name="_Toc195648105"/>
      <w:r>
        <w:t>18.51</w:t>
      </w:r>
      <w:r>
        <w:tab/>
        <w:t>CT aspects of AIML [AIMLsys]</w:t>
      </w:r>
      <w:bookmarkEnd w:id="177"/>
    </w:p>
    <w:p w14:paraId="3874DB87" w14:textId="77777777" w:rsidR="00515CD7" w:rsidRDefault="00515CD7" w:rsidP="00515CD7">
      <w:pPr>
        <w:pStyle w:val="Heading3"/>
      </w:pPr>
      <w:bookmarkStart w:id="178" w:name="_Toc195648106"/>
      <w:r>
        <w:t>18.52</w:t>
      </w:r>
      <w:r>
        <w:tab/>
        <w:t>CT aspects of NG_RTC [NG_RTC]</w:t>
      </w:r>
      <w:bookmarkEnd w:id="178"/>
    </w:p>
    <w:p w14:paraId="7C2BAF90" w14:textId="77777777" w:rsidR="00515CD7" w:rsidRDefault="00515CD7" w:rsidP="00515CD7">
      <w:pPr>
        <w:pStyle w:val="Heading3"/>
      </w:pPr>
      <w:bookmarkStart w:id="179" w:name="_Toc195648107"/>
      <w:r>
        <w:t>18.53</w:t>
      </w:r>
      <w:r>
        <w:tab/>
        <w:t>CT aspects of 5G AM Policy [AMP]</w:t>
      </w:r>
      <w:bookmarkEnd w:id="179"/>
    </w:p>
    <w:p w14:paraId="7B50B6D3" w14:textId="77777777" w:rsidR="00515CD7" w:rsidRDefault="00515CD7" w:rsidP="00515CD7">
      <w:pPr>
        <w:pStyle w:val="Heading3"/>
      </w:pPr>
      <w:bookmarkStart w:id="180" w:name="_Toc195648108"/>
      <w:r>
        <w:t>18.54</w:t>
      </w:r>
      <w:r>
        <w:tab/>
        <w:t>CT aspects on Dynamically Changing AM Policies in the 5GC Phase 2 [TEI18_DCAMP_Ph2]</w:t>
      </w:r>
      <w:bookmarkEnd w:id="180"/>
    </w:p>
    <w:p w14:paraId="48EAE8B6" w14:textId="77777777" w:rsidR="00515CD7" w:rsidRDefault="00515CD7" w:rsidP="00515CD7">
      <w:pPr>
        <w:pStyle w:val="Heading3"/>
      </w:pPr>
      <w:bookmarkStart w:id="181" w:name="_Toc195648109"/>
      <w:r>
        <w:t>18.55</w:t>
      </w:r>
      <w:r>
        <w:tab/>
        <w:t>CT aspects of MPS_WLAN [MPS_WLAN]</w:t>
      </w:r>
      <w:bookmarkEnd w:id="181"/>
    </w:p>
    <w:p w14:paraId="0898BB05" w14:textId="77777777" w:rsidR="00515CD7" w:rsidRDefault="00515CD7" w:rsidP="00515CD7">
      <w:pPr>
        <w:pStyle w:val="Heading3"/>
      </w:pPr>
      <w:bookmarkStart w:id="182" w:name="_Toc195648110"/>
      <w:r>
        <w:t>18.56</w:t>
      </w:r>
      <w:r>
        <w:tab/>
        <w:t>CT aspects of ADAES [ADAES]</w:t>
      </w:r>
      <w:bookmarkEnd w:id="182"/>
    </w:p>
    <w:p w14:paraId="0EBD2BB7" w14:textId="77777777" w:rsidR="00515CD7" w:rsidRDefault="00515CD7" w:rsidP="00515CD7">
      <w:pPr>
        <w:pStyle w:val="Heading3"/>
      </w:pPr>
      <w:bookmarkStart w:id="183" w:name="_Toc195648111"/>
      <w:r>
        <w:t>18.57</w:t>
      </w:r>
      <w:r>
        <w:tab/>
        <w:t>CT aspects of  MSGin5G Service Ph2 [5GMARCH_Ph2]</w:t>
      </w:r>
      <w:bookmarkEnd w:id="183"/>
    </w:p>
    <w:p w14:paraId="5E611B28" w14:textId="77777777" w:rsidR="00515CD7" w:rsidRDefault="00515CD7" w:rsidP="00515CD7">
      <w:pPr>
        <w:pStyle w:val="Heading3"/>
      </w:pPr>
      <w:bookmarkStart w:id="184" w:name="_Toc195648112"/>
      <w:r>
        <w:t>18.58</w:t>
      </w:r>
      <w:r>
        <w:tab/>
        <w:t>CT aspects of VMR [VMR]</w:t>
      </w:r>
      <w:bookmarkEnd w:id="184"/>
    </w:p>
    <w:p w14:paraId="7AB300A8" w14:textId="77777777" w:rsidR="00515CD7" w:rsidRDefault="00515CD7" w:rsidP="00515CD7">
      <w:pPr>
        <w:pStyle w:val="Heading3"/>
      </w:pPr>
      <w:bookmarkStart w:id="185" w:name="_Toc195648113"/>
      <w:r>
        <w:t>18.59</w:t>
      </w:r>
      <w:r>
        <w:tab/>
        <w:t>Enhancements on Service-based support for SMS in 5GC [eSMS_SBI]</w:t>
      </w:r>
      <w:bookmarkEnd w:id="185"/>
    </w:p>
    <w:p w14:paraId="5ECAE287" w14:textId="77777777" w:rsidR="00515CD7" w:rsidRDefault="00515CD7" w:rsidP="00515CD7">
      <w:pPr>
        <w:pStyle w:val="Heading3"/>
      </w:pPr>
      <w:bookmarkStart w:id="186" w:name="_Toc195648114"/>
      <w:r>
        <w:t>18.60</w:t>
      </w:r>
      <w:r>
        <w:tab/>
        <w:t>CT aspects of eNA_Ph3 [eNA_Ph3]</w:t>
      </w:r>
      <w:bookmarkEnd w:id="186"/>
    </w:p>
    <w:p w14:paraId="009A5AC8" w14:textId="3752979B" w:rsidR="00515CD7" w:rsidRDefault="00515CD7" w:rsidP="00515CD7">
      <w:pPr>
        <w:rPr>
          <w:rFonts w:ascii="Arial" w:hAnsi="Arial" w:cs="Arial"/>
          <w:b/>
          <w:sz w:val="24"/>
        </w:rPr>
      </w:pPr>
      <w:r>
        <w:rPr>
          <w:rFonts w:ascii="Arial" w:hAnsi="Arial" w:cs="Arial"/>
          <w:b/>
          <w:color w:val="0000FF"/>
          <w:sz w:val="24"/>
        </w:rPr>
        <w:t>C3-251339</w:t>
      </w:r>
      <w:r>
        <w:rPr>
          <w:rFonts w:ascii="Arial" w:hAnsi="Arial" w:cs="Arial"/>
          <w:b/>
          <w:color w:val="0000FF"/>
          <w:sz w:val="24"/>
        </w:rPr>
        <w:tab/>
      </w:r>
      <w:r>
        <w:rPr>
          <w:rFonts w:ascii="Arial" w:hAnsi="Arial" w:cs="Arial"/>
          <w:b/>
          <w:sz w:val="24"/>
        </w:rPr>
        <w:t>Correction to NdccfDataSubscriptionNotification data type</w:t>
      </w:r>
    </w:p>
    <w:p w14:paraId="4D07C63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v18.8.0</w:t>
      </w:r>
      <w:r>
        <w:rPr>
          <w:i/>
        </w:rPr>
        <w:tab/>
        <w:t xml:space="preserve">  CR-0124  rev  Cat: F (Rel-18)</w:t>
      </w:r>
      <w:r>
        <w:rPr>
          <w:i/>
        </w:rPr>
        <w:br/>
      </w:r>
      <w:r>
        <w:rPr>
          <w:i/>
        </w:rPr>
        <w:br/>
      </w:r>
      <w:r>
        <w:rPr>
          <w:i/>
        </w:rPr>
        <w:tab/>
      </w:r>
      <w:r>
        <w:rPr>
          <w:i/>
        </w:rPr>
        <w:tab/>
      </w:r>
      <w:r>
        <w:rPr>
          <w:i/>
        </w:rPr>
        <w:tab/>
      </w:r>
      <w:r>
        <w:rPr>
          <w:i/>
        </w:rPr>
        <w:tab/>
      </w:r>
      <w:r>
        <w:rPr>
          <w:i/>
        </w:rPr>
        <w:tab/>
        <w:t>Source: Ericsson</w:t>
      </w:r>
    </w:p>
    <w:p w14:paraId="68E624BD" w14:textId="77777777" w:rsidR="00515CD7" w:rsidRDefault="00515CD7" w:rsidP="00515CD7">
      <w:pPr>
        <w:rPr>
          <w:rFonts w:ascii="Arial" w:hAnsi="Arial" w:cs="Arial"/>
          <w:b/>
        </w:rPr>
      </w:pPr>
      <w:r>
        <w:rPr>
          <w:rFonts w:ascii="Arial" w:hAnsi="Arial" w:cs="Arial"/>
          <w:b/>
        </w:rPr>
        <w:t xml:space="preserve">Discussion: </w:t>
      </w:r>
    </w:p>
    <w:p w14:paraId="3C2483A6" w14:textId="77777777" w:rsidR="00515CD7" w:rsidRDefault="00515CD7" w:rsidP="00515CD7">
      <w:r>
        <w:lastRenderedPageBreak/>
        <w:t>This CR introduces a backwards compatible feature to the OpenAPI description of the Ndccf_DataManagement API, Ndccf_DataManagement API</w:t>
      </w:r>
    </w:p>
    <w:p w14:paraId="076F7CE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658E66" w14:textId="2FDBBE83" w:rsidR="00515CD7" w:rsidRDefault="00515CD7" w:rsidP="00515CD7">
      <w:pPr>
        <w:rPr>
          <w:rFonts w:ascii="Arial" w:hAnsi="Arial" w:cs="Arial"/>
          <w:b/>
          <w:sz w:val="24"/>
        </w:rPr>
      </w:pPr>
      <w:r>
        <w:rPr>
          <w:rFonts w:ascii="Arial" w:hAnsi="Arial" w:cs="Arial"/>
          <w:b/>
          <w:color w:val="0000FF"/>
          <w:sz w:val="24"/>
        </w:rPr>
        <w:t>C3-251340</w:t>
      </w:r>
      <w:r>
        <w:rPr>
          <w:rFonts w:ascii="Arial" w:hAnsi="Arial" w:cs="Arial"/>
          <w:b/>
          <w:color w:val="0000FF"/>
          <w:sz w:val="24"/>
        </w:rPr>
        <w:tab/>
      </w:r>
      <w:r>
        <w:rPr>
          <w:rFonts w:ascii="Arial" w:hAnsi="Arial" w:cs="Arial"/>
          <w:b/>
          <w:sz w:val="24"/>
        </w:rPr>
        <w:t>Correction to NdccfDataSubscriptionNotification data type</w:t>
      </w:r>
    </w:p>
    <w:p w14:paraId="377DDED1"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v19.2.0</w:t>
      </w:r>
      <w:r>
        <w:rPr>
          <w:i/>
        </w:rPr>
        <w:tab/>
        <w:t xml:space="preserve">  CR-0125  rev  Cat: A (Rel-19)</w:t>
      </w:r>
      <w:r>
        <w:rPr>
          <w:i/>
        </w:rPr>
        <w:br/>
      </w:r>
      <w:r>
        <w:rPr>
          <w:i/>
        </w:rPr>
        <w:br/>
      </w:r>
      <w:r>
        <w:rPr>
          <w:i/>
        </w:rPr>
        <w:tab/>
      </w:r>
      <w:r>
        <w:rPr>
          <w:i/>
        </w:rPr>
        <w:tab/>
      </w:r>
      <w:r>
        <w:rPr>
          <w:i/>
        </w:rPr>
        <w:tab/>
      </w:r>
      <w:r>
        <w:rPr>
          <w:i/>
        </w:rPr>
        <w:tab/>
      </w:r>
      <w:r>
        <w:rPr>
          <w:i/>
        </w:rPr>
        <w:tab/>
        <w:t>Source: Ericsson</w:t>
      </w:r>
    </w:p>
    <w:p w14:paraId="276E339B" w14:textId="77777777" w:rsidR="00515CD7" w:rsidRDefault="00515CD7" w:rsidP="00515CD7">
      <w:pPr>
        <w:rPr>
          <w:rFonts w:ascii="Arial" w:hAnsi="Arial" w:cs="Arial"/>
          <w:b/>
        </w:rPr>
      </w:pPr>
      <w:r>
        <w:rPr>
          <w:rFonts w:ascii="Arial" w:hAnsi="Arial" w:cs="Arial"/>
          <w:b/>
        </w:rPr>
        <w:t xml:space="preserve">Discussion: </w:t>
      </w:r>
    </w:p>
    <w:p w14:paraId="2ACC921B" w14:textId="77777777" w:rsidR="00515CD7" w:rsidRDefault="00515CD7" w:rsidP="00515CD7">
      <w:r>
        <w:t>This CR introduces a backwards compatible feature to the OpenAPI description of the Ndccf_DataManagement API, Ndccf_DataManagement API</w:t>
      </w:r>
    </w:p>
    <w:p w14:paraId="145BD9F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936AE" w14:textId="77777777" w:rsidR="00515CD7" w:rsidRDefault="00515CD7" w:rsidP="00515CD7">
      <w:pPr>
        <w:pStyle w:val="Heading3"/>
      </w:pPr>
      <w:bookmarkStart w:id="187" w:name="_Toc195648115"/>
      <w:r>
        <w:t>18.61</w:t>
      </w:r>
      <w:r>
        <w:tab/>
        <w:t>CT aspects of PIN [PIN]</w:t>
      </w:r>
      <w:bookmarkEnd w:id="187"/>
    </w:p>
    <w:p w14:paraId="29D514EA" w14:textId="77777777" w:rsidR="00515CD7" w:rsidRDefault="00515CD7" w:rsidP="00515CD7">
      <w:pPr>
        <w:pStyle w:val="Heading3"/>
      </w:pPr>
      <w:bookmarkStart w:id="188" w:name="_Toc195648116"/>
      <w:r>
        <w:t>18.62</w:t>
      </w:r>
      <w:r>
        <w:tab/>
        <w:t>CT aspects of PINAPP [PINAPP]</w:t>
      </w:r>
      <w:bookmarkEnd w:id="188"/>
    </w:p>
    <w:p w14:paraId="605FD525" w14:textId="77777777" w:rsidR="00515CD7" w:rsidRDefault="00515CD7" w:rsidP="00515CD7">
      <w:pPr>
        <w:pStyle w:val="Heading3"/>
      </w:pPr>
      <w:bookmarkStart w:id="189" w:name="_Toc195648117"/>
      <w:r>
        <w:t>18.63</w:t>
      </w:r>
      <w:r>
        <w:tab/>
        <w:t>CT aspects of GMEC [GMEC]</w:t>
      </w:r>
      <w:bookmarkEnd w:id="189"/>
    </w:p>
    <w:p w14:paraId="57B8391E" w14:textId="0562A5E1" w:rsidR="00515CD7" w:rsidRDefault="00515CD7" w:rsidP="00515CD7">
      <w:pPr>
        <w:rPr>
          <w:rFonts w:ascii="Arial" w:hAnsi="Arial" w:cs="Arial"/>
          <w:b/>
          <w:sz w:val="24"/>
        </w:rPr>
      </w:pPr>
      <w:r>
        <w:rPr>
          <w:rFonts w:ascii="Arial" w:hAnsi="Arial" w:cs="Arial"/>
          <w:b/>
          <w:color w:val="0000FF"/>
          <w:sz w:val="24"/>
        </w:rPr>
        <w:t>C3-251265</w:t>
      </w:r>
      <w:r>
        <w:rPr>
          <w:rFonts w:ascii="Arial" w:hAnsi="Arial" w:cs="Arial"/>
          <w:b/>
          <w:color w:val="0000FF"/>
          <w:sz w:val="24"/>
        </w:rPr>
        <w:tab/>
      </w:r>
      <w:r>
        <w:rPr>
          <w:rFonts w:ascii="Arial" w:hAnsi="Arial" w:cs="Arial"/>
          <w:b/>
          <w:sz w:val="24"/>
        </w:rPr>
        <w:t>Correction on QoS related attribute conditions</w:t>
      </w:r>
    </w:p>
    <w:p w14:paraId="63A9F81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v18.8.0</w:t>
      </w:r>
      <w:r>
        <w:rPr>
          <w:i/>
        </w:rPr>
        <w:tab/>
        <w:t xml:space="preserve">  CR-0596  rev  Cat: F (Rel-18)</w:t>
      </w:r>
      <w:r>
        <w:rPr>
          <w:i/>
        </w:rPr>
        <w:br/>
      </w:r>
      <w:r>
        <w:rPr>
          <w:i/>
        </w:rPr>
        <w:br/>
      </w:r>
      <w:r>
        <w:rPr>
          <w:i/>
        </w:rPr>
        <w:tab/>
      </w:r>
      <w:r>
        <w:rPr>
          <w:i/>
        </w:rPr>
        <w:tab/>
      </w:r>
      <w:r>
        <w:rPr>
          <w:i/>
        </w:rPr>
        <w:tab/>
      </w:r>
      <w:r>
        <w:rPr>
          <w:i/>
        </w:rPr>
        <w:tab/>
      </w:r>
      <w:r>
        <w:rPr>
          <w:i/>
        </w:rPr>
        <w:tab/>
        <w:t>Source: Ericsson</w:t>
      </w:r>
    </w:p>
    <w:p w14:paraId="51FC0223" w14:textId="77777777" w:rsidR="00515CD7" w:rsidRDefault="00515CD7" w:rsidP="00515CD7">
      <w:pPr>
        <w:rPr>
          <w:rFonts w:ascii="Arial" w:hAnsi="Arial" w:cs="Arial"/>
          <w:b/>
        </w:rPr>
      </w:pPr>
      <w:r>
        <w:rPr>
          <w:rFonts w:ascii="Arial" w:hAnsi="Arial" w:cs="Arial"/>
          <w:b/>
        </w:rPr>
        <w:t xml:space="preserve">Discussion: </w:t>
      </w:r>
    </w:p>
    <w:p w14:paraId="0B62BA56" w14:textId="77777777" w:rsidR="00515CD7" w:rsidRDefault="00515CD7" w:rsidP="00515CD7">
      <w:r>
        <w:t>This CR introduces a backwards compatible feature to the OpenAPI description of the Nudr_DataRepository API for Application Data, Nudr_DataRepository API for Application Data</w:t>
      </w:r>
    </w:p>
    <w:p w14:paraId="1932C2C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D07361" w14:textId="44C8EFC7" w:rsidR="00515CD7" w:rsidRDefault="00515CD7" w:rsidP="00515CD7">
      <w:pPr>
        <w:rPr>
          <w:rFonts w:ascii="Arial" w:hAnsi="Arial" w:cs="Arial"/>
          <w:b/>
          <w:sz w:val="24"/>
        </w:rPr>
      </w:pPr>
      <w:r>
        <w:rPr>
          <w:rFonts w:ascii="Arial" w:hAnsi="Arial" w:cs="Arial"/>
          <w:b/>
          <w:color w:val="0000FF"/>
          <w:sz w:val="24"/>
        </w:rPr>
        <w:t>C3-251266</w:t>
      </w:r>
      <w:r>
        <w:rPr>
          <w:rFonts w:ascii="Arial" w:hAnsi="Arial" w:cs="Arial"/>
          <w:b/>
          <w:color w:val="0000FF"/>
          <w:sz w:val="24"/>
        </w:rPr>
        <w:tab/>
      </w:r>
      <w:r>
        <w:rPr>
          <w:rFonts w:ascii="Arial" w:hAnsi="Arial" w:cs="Arial"/>
          <w:b/>
          <w:sz w:val="24"/>
        </w:rPr>
        <w:t>Correction on QoS related attribute conditions</w:t>
      </w:r>
    </w:p>
    <w:p w14:paraId="4320E2AC"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CR-0597  rev  Cat: A (Rel-19)</w:t>
      </w:r>
      <w:r>
        <w:rPr>
          <w:i/>
        </w:rPr>
        <w:br/>
      </w:r>
      <w:r>
        <w:rPr>
          <w:i/>
        </w:rPr>
        <w:br/>
      </w:r>
      <w:r>
        <w:rPr>
          <w:i/>
        </w:rPr>
        <w:tab/>
      </w:r>
      <w:r>
        <w:rPr>
          <w:i/>
        </w:rPr>
        <w:tab/>
      </w:r>
      <w:r>
        <w:rPr>
          <w:i/>
        </w:rPr>
        <w:tab/>
      </w:r>
      <w:r>
        <w:rPr>
          <w:i/>
        </w:rPr>
        <w:tab/>
      </w:r>
      <w:r>
        <w:rPr>
          <w:i/>
        </w:rPr>
        <w:tab/>
        <w:t>Source: Ericsson</w:t>
      </w:r>
    </w:p>
    <w:p w14:paraId="4ADDD2BC" w14:textId="77777777" w:rsidR="00515CD7" w:rsidRDefault="00515CD7" w:rsidP="00515CD7">
      <w:pPr>
        <w:rPr>
          <w:rFonts w:ascii="Arial" w:hAnsi="Arial" w:cs="Arial"/>
          <w:b/>
        </w:rPr>
      </w:pPr>
      <w:r>
        <w:rPr>
          <w:rFonts w:ascii="Arial" w:hAnsi="Arial" w:cs="Arial"/>
          <w:b/>
        </w:rPr>
        <w:t xml:space="preserve">Discussion: </w:t>
      </w:r>
    </w:p>
    <w:p w14:paraId="481FD6C3" w14:textId="77777777" w:rsidR="00515CD7" w:rsidRDefault="00515CD7" w:rsidP="00515CD7">
      <w:r>
        <w:t>This CR introduces a backwards compatible feature to the OpenAPI description of the Nudr_DataRepository API for Application Data, Nudr_DataRepository API for Application Data</w:t>
      </w:r>
    </w:p>
    <w:p w14:paraId="26FA7C6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DB0AF" w14:textId="77777777" w:rsidR="00515CD7" w:rsidRDefault="00515CD7" w:rsidP="00515CD7">
      <w:pPr>
        <w:pStyle w:val="Heading3"/>
      </w:pPr>
      <w:bookmarkStart w:id="190" w:name="_Toc195648118"/>
      <w:r>
        <w:t>18.64</w:t>
      </w:r>
      <w:r>
        <w:tab/>
        <w:t>CT aspects of 5MBS_Ph2 [5MBS_Ph2]</w:t>
      </w:r>
      <w:bookmarkEnd w:id="190"/>
    </w:p>
    <w:p w14:paraId="64FEB46C" w14:textId="77777777" w:rsidR="00515CD7" w:rsidRDefault="00515CD7" w:rsidP="00515CD7">
      <w:pPr>
        <w:pStyle w:val="Heading3"/>
      </w:pPr>
      <w:bookmarkStart w:id="191" w:name="_Toc195648119"/>
      <w:r>
        <w:t>18.65</w:t>
      </w:r>
      <w:r>
        <w:tab/>
        <w:t>CT aspects of Enhancement of Network Slicing Phase 3 [eNS_Ph3]</w:t>
      </w:r>
      <w:bookmarkEnd w:id="191"/>
    </w:p>
    <w:p w14:paraId="61140D48" w14:textId="77777777" w:rsidR="00515CD7" w:rsidRDefault="00515CD7" w:rsidP="00515CD7">
      <w:pPr>
        <w:pStyle w:val="Heading3"/>
      </w:pPr>
      <w:bookmarkStart w:id="192" w:name="_Toc195648120"/>
      <w:r>
        <w:t>18.66</w:t>
      </w:r>
      <w:r>
        <w:tab/>
        <w:t>CT aspects of XRM [XRM]</w:t>
      </w:r>
      <w:bookmarkEnd w:id="192"/>
    </w:p>
    <w:p w14:paraId="7CF76E80" w14:textId="33519AC2" w:rsidR="00515CD7" w:rsidRDefault="00515CD7" w:rsidP="00515CD7">
      <w:pPr>
        <w:rPr>
          <w:rFonts w:ascii="Arial" w:hAnsi="Arial" w:cs="Arial"/>
          <w:b/>
          <w:sz w:val="24"/>
        </w:rPr>
      </w:pPr>
      <w:r>
        <w:rPr>
          <w:rFonts w:ascii="Arial" w:hAnsi="Arial" w:cs="Arial"/>
          <w:b/>
          <w:color w:val="0000FF"/>
          <w:sz w:val="24"/>
        </w:rPr>
        <w:t>C3-251118</w:t>
      </w:r>
      <w:r>
        <w:rPr>
          <w:rFonts w:ascii="Arial" w:hAnsi="Arial" w:cs="Arial"/>
          <w:b/>
          <w:color w:val="0000FF"/>
          <w:sz w:val="24"/>
        </w:rPr>
        <w:tab/>
      </w:r>
      <w:r>
        <w:rPr>
          <w:rFonts w:ascii="Arial" w:hAnsi="Arial" w:cs="Arial"/>
          <w:b/>
          <w:sz w:val="24"/>
        </w:rPr>
        <w:t>Update Alternative QoS Parameter Set</w:t>
      </w:r>
    </w:p>
    <w:p w14:paraId="3552D533" w14:textId="77777777" w:rsidR="00515CD7" w:rsidRDefault="00515CD7" w:rsidP="00515C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v18.7.0</w:t>
      </w:r>
      <w:r>
        <w:rPr>
          <w:i/>
        </w:rPr>
        <w:tab/>
        <w:t xml:space="preserve">  CR-0918  rev  Cat: F (Rel-18)</w:t>
      </w:r>
      <w:r>
        <w:rPr>
          <w:i/>
        </w:rPr>
        <w:br/>
      </w:r>
      <w:r>
        <w:rPr>
          <w:i/>
        </w:rPr>
        <w:br/>
      </w:r>
      <w:r>
        <w:rPr>
          <w:i/>
        </w:rPr>
        <w:tab/>
      </w:r>
      <w:r>
        <w:rPr>
          <w:i/>
        </w:rPr>
        <w:tab/>
      </w:r>
      <w:r>
        <w:rPr>
          <w:i/>
        </w:rPr>
        <w:tab/>
      </w:r>
      <w:r>
        <w:rPr>
          <w:i/>
        </w:rPr>
        <w:tab/>
      </w:r>
      <w:r>
        <w:rPr>
          <w:i/>
        </w:rPr>
        <w:tab/>
        <w:t>Source: CATT</w:t>
      </w:r>
    </w:p>
    <w:p w14:paraId="6B0CB305" w14:textId="77777777" w:rsidR="00515CD7" w:rsidRDefault="00515CD7" w:rsidP="00515CD7">
      <w:pPr>
        <w:rPr>
          <w:rFonts w:ascii="Arial" w:hAnsi="Arial" w:cs="Arial"/>
          <w:b/>
        </w:rPr>
      </w:pPr>
      <w:r>
        <w:rPr>
          <w:rFonts w:ascii="Arial" w:hAnsi="Arial" w:cs="Arial"/>
          <w:b/>
        </w:rPr>
        <w:t xml:space="preserve">Discussion: </w:t>
      </w:r>
    </w:p>
    <w:p w14:paraId="73E559F9" w14:textId="77777777" w:rsidR="00515CD7" w:rsidRDefault="00515CD7" w:rsidP="00515CD7">
      <w:r>
        <w:t>Meifang (Ericsson): Avoid “En” in the name of the feature.</w:t>
      </w:r>
    </w:p>
    <w:p w14:paraId="2D34B4CC" w14:textId="77777777" w:rsidR="00515CD7" w:rsidRDefault="00515CD7" w:rsidP="00515CD7">
      <w:r>
        <w:t>Xuefei (Huawei): This is an optional feature and we don’t need to define it in Release 18.</w:t>
      </w:r>
    </w:p>
    <w:p w14:paraId="1A58C5EA" w14:textId="77777777" w:rsidR="00515CD7" w:rsidRDefault="00515CD7" w:rsidP="00515CD7">
      <w:r>
        <w:t>Partha (Nokia): This is non-FASMO.</w:t>
      </w:r>
    </w:p>
    <w:p w14:paraId="7770C56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30AED0" w14:textId="31927E10" w:rsidR="00515CD7" w:rsidRDefault="00515CD7" w:rsidP="00515CD7">
      <w:pPr>
        <w:rPr>
          <w:rFonts w:ascii="Arial" w:hAnsi="Arial" w:cs="Arial"/>
          <w:b/>
          <w:sz w:val="24"/>
        </w:rPr>
      </w:pPr>
      <w:r>
        <w:rPr>
          <w:rFonts w:ascii="Arial" w:hAnsi="Arial" w:cs="Arial"/>
          <w:b/>
          <w:color w:val="0000FF"/>
          <w:sz w:val="24"/>
        </w:rPr>
        <w:t>C3-251119</w:t>
      </w:r>
      <w:r>
        <w:rPr>
          <w:rFonts w:ascii="Arial" w:hAnsi="Arial" w:cs="Arial"/>
          <w:b/>
          <w:color w:val="0000FF"/>
          <w:sz w:val="24"/>
        </w:rPr>
        <w:tab/>
      </w:r>
      <w:r>
        <w:rPr>
          <w:rFonts w:ascii="Arial" w:hAnsi="Arial" w:cs="Arial"/>
          <w:b/>
          <w:sz w:val="24"/>
        </w:rPr>
        <w:t>Update Alternative QoS Parameter Set</w:t>
      </w:r>
    </w:p>
    <w:p w14:paraId="2F85BEC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CR-0919  rev  Cat: A (Rel-19)</w:t>
      </w:r>
      <w:r>
        <w:rPr>
          <w:i/>
        </w:rPr>
        <w:br/>
      </w:r>
      <w:r>
        <w:rPr>
          <w:i/>
        </w:rPr>
        <w:br/>
      </w:r>
      <w:r>
        <w:rPr>
          <w:i/>
        </w:rPr>
        <w:tab/>
      </w:r>
      <w:r>
        <w:rPr>
          <w:i/>
        </w:rPr>
        <w:tab/>
      </w:r>
      <w:r>
        <w:rPr>
          <w:i/>
        </w:rPr>
        <w:tab/>
      </w:r>
      <w:r>
        <w:rPr>
          <w:i/>
        </w:rPr>
        <w:tab/>
      </w:r>
      <w:r>
        <w:rPr>
          <w:i/>
        </w:rPr>
        <w:tab/>
        <w:t>Source: CATT</w:t>
      </w:r>
    </w:p>
    <w:p w14:paraId="3DBC2AF2" w14:textId="77777777" w:rsidR="00515CD7" w:rsidRDefault="00515CD7" w:rsidP="00515CD7">
      <w:pPr>
        <w:rPr>
          <w:rFonts w:ascii="Arial" w:hAnsi="Arial" w:cs="Arial"/>
          <w:b/>
        </w:rPr>
      </w:pPr>
      <w:r>
        <w:rPr>
          <w:rFonts w:ascii="Arial" w:hAnsi="Arial" w:cs="Arial"/>
          <w:b/>
        </w:rPr>
        <w:t xml:space="preserve">Discussion: </w:t>
      </w:r>
    </w:p>
    <w:p w14:paraId="006FFC64" w14:textId="77777777" w:rsidR="00515CD7" w:rsidRDefault="00515CD7" w:rsidP="00515CD7">
      <w:r>
        <w:t>Meifang (Ericsson): Avoid “En” in the name of the feature.</w:t>
      </w:r>
    </w:p>
    <w:p w14:paraId="1B1B8944" w14:textId="77777777" w:rsidR="00515CD7" w:rsidRDefault="00515CD7" w:rsidP="00515CD7">
      <w:r>
        <w:t>Xuefei (Huawei): simplify the description of the feature. Align both TSs.</w:t>
      </w:r>
    </w:p>
    <w:p w14:paraId="30A905B7" w14:textId="77777777" w:rsidR="00515CD7" w:rsidRDefault="00515CD7" w:rsidP="00515CD7">
      <w:r>
        <w:t>Partha (Nokia): we don’t need a feature per se. Will share a revision.</w:t>
      </w:r>
    </w:p>
    <w:p w14:paraId="281D7DA6" w14:textId="77777777" w:rsidR="00515CD7" w:rsidRDefault="00515CD7" w:rsidP="00515CD7">
      <w:r>
        <w:t>Baixiao (CATT): Will change WI and CAT to B.</w:t>
      </w:r>
    </w:p>
    <w:p w14:paraId="5D876DD6" w14:textId="77777777" w:rsidR="00515CD7" w:rsidRDefault="00515CD7" w:rsidP="00515CD7">
      <w:r>
        <w:t>Baixiao (CATT): shared r3</w:t>
      </w:r>
    </w:p>
    <w:p w14:paraId="4B7A63A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4E5243" w14:textId="25AA2912" w:rsidR="00515CD7" w:rsidRDefault="00515CD7" w:rsidP="00515CD7">
      <w:pPr>
        <w:rPr>
          <w:rFonts w:ascii="Arial" w:hAnsi="Arial" w:cs="Arial"/>
          <w:b/>
          <w:sz w:val="24"/>
        </w:rPr>
      </w:pPr>
      <w:r>
        <w:rPr>
          <w:rFonts w:ascii="Arial" w:hAnsi="Arial" w:cs="Arial"/>
          <w:b/>
          <w:color w:val="0000FF"/>
          <w:sz w:val="24"/>
        </w:rPr>
        <w:t>C3-251120</w:t>
      </w:r>
      <w:r>
        <w:rPr>
          <w:rFonts w:ascii="Arial" w:hAnsi="Arial" w:cs="Arial"/>
          <w:b/>
          <w:color w:val="0000FF"/>
          <w:sz w:val="24"/>
        </w:rPr>
        <w:tab/>
      </w:r>
      <w:r>
        <w:rPr>
          <w:rFonts w:ascii="Arial" w:hAnsi="Arial" w:cs="Arial"/>
          <w:b/>
          <w:sz w:val="24"/>
        </w:rPr>
        <w:t>Update Alternative QoS Parameter Set</w:t>
      </w:r>
    </w:p>
    <w:p w14:paraId="18BB6631"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v18.9.0</w:t>
      </w:r>
      <w:r>
        <w:rPr>
          <w:i/>
        </w:rPr>
        <w:tab/>
        <w:t xml:space="preserve">  CR-0730  rev  Cat: F (Rel-18)</w:t>
      </w:r>
      <w:r>
        <w:rPr>
          <w:i/>
        </w:rPr>
        <w:br/>
      </w:r>
      <w:r>
        <w:rPr>
          <w:i/>
        </w:rPr>
        <w:br/>
      </w:r>
      <w:r>
        <w:rPr>
          <w:i/>
        </w:rPr>
        <w:tab/>
      </w:r>
      <w:r>
        <w:rPr>
          <w:i/>
        </w:rPr>
        <w:tab/>
      </w:r>
      <w:r>
        <w:rPr>
          <w:i/>
        </w:rPr>
        <w:tab/>
      </w:r>
      <w:r>
        <w:rPr>
          <w:i/>
        </w:rPr>
        <w:tab/>
      </w:r>
      <w:r>
        <w:rPr>
          <w:i/>
        </w:rPr>
        <w:tab/>
        <w:t>Source: CATT</w:t>
      </w:r>
    </w:p>
    <w:p w14:paraId="4D6C4831" w14:textId="77777777" w:rsidR="00515CD7" w:rsidRDefault="00515CD7" w:rsidP="00515CD7">
      <w:pPr>
        <w:rPr>
          <w:rFonts w:ascii="Arial" w:hAnsi="Arial" w:cs="Arial"/>
          <w:b/>
        </w:rPr>
      </w:pPr>
      <w:r>
        <w:rPr>
          <w:rFonts w:ascii="Arial" w:hAnsi="Arial" w:cs="Arial"/>
          <w:b/>
        </w:rPr>
        <w:t xml:space="preserve">Discussion: </w:t>
      </w:r>
    </w:p>
    <w:p w14:paraId="66ED37B8" w14:textId="77777777" w:rsidR="00515CD7" w:rsidRDefault="00515CD7" w:rsidP="00515CD7">
      <w:r>
        <w:t>This CR introduces a backwards compatible feature to the OpenAPI description of the Npcf_PolicyAuthorization API, Npcf_PolicyAuthorization API</w:t>
      </w:r>
    </w:p>
    <w:p w14:paraId="5619323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D5CE82" w14:textId="3DBFD0FE" w:rsidR="00515CD7" w:rsidRDefault="00515CD7" w:rsidP="00515CD7">
      <w:pPr>
        <w:rPr>
          <w:rFonts w:ascii="Arial" w:hAnsi="Arial" w:cs="Arial"/>
          <w:b/>
          <w:sz w:val="24"/>
        </w:rPr>
      </w:pPr>
      <w:r>
        <w:rPr>
          <w:rFonts w:ascii="Arial" w:hAnsi="Arial" w:cs="Arial"/>
          <w:b/>
          <w:color w:val="0000FF"/>
          <w:sz w:val="24"/>
        </w:rPr>
        <w:t>C3-251121</w:t>
      </w:r>
      <w:r>
        <w:rPr>
          <w:rFonts w:ascii="Arial" w:hAnsi="Arial" w:cs="Arial"/>
          <w:b/>
          <w:color w:val="0000FF"/>
          <w:sz w:val="24"/>
        </w:rPr>
        <w:tab/>
      </w:r>
      <w:r>
        <w:rPr>
          <w:rFonts w:ascii="Arial" w:hAnsi="Arial" w:cs="Arial"/>
          <w:b/>
          <w:sz w:val="24"/>
        </w:rPr>
        <w:t>Update Alternative QoS Parameter Set</w:t>
      </w:r>
    </w:p>
    <w:p w14:paraId="1A5AF61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CR-0731  rev  Cat: A (Rel-19)</w:t>
      </w:r>
      <w:r>
        <w:rPr>
          <w:i/>
        </w:rPr>
        <w:br/>
      </w:r>
      <w:r>
        <w:rPr>
          <w:i/>
        </w:rPr>
        <w:br/>
      </w:r>
      <w:r>
        <w:rPr>
          <w:i/>
        </w:rPr>
        <w:tab/>
      </w:r>
      <w:r>
        <w:rPr>
          <w:i/>
        </w:rPr>
        <w:tab/>
      </w:r>
      <w:r>
        <w:rPr>
          <w:i/>
        </w:rPr>
        <w:tab/>
      </w:r>
      <w:r>
        <w:rPr>
          <w:i/>
        </w:rPr>
        <w:tab/>
      </w:r>
      <w:r>
        <w:rPr>
          <w:i/>
        </w:rPr>
        <w:tab/>
        <w:t>Source: CATT</w:t>
      </w:r>
    </w:p>
    <w:p w14:paraId="245E1CB6" w14:textId="77777777" w:rsidR="00515CD7" w:rsidRDefault="00515CD7" w:rsidP="00515CD7">
      <w:pPr>
        <w:rPr>
          <w:rFonts w:ascii="Arial" w:hAnsi="Arial" w:cs="Arial"/>
          <w:b/>
        </w:rPr>
      </w:pPr>
      <w:r>
        <w:rPr>
          <w:rFonts w:ascii="Arial" w:hAnsi="Arial" w:cs="Arial"/>
          <w:b/>
        </w:rPr>
        <w:t xml:space="preserve">Discussion: </w:t>
      </w:r>
    </w:p>
    <w:p w14:paraId="559099FC" w14:textId="77777777" w:rsidR="00515CD7" w:rsidRDefault="00515CD7" w:rsidP="00515CD7">
      <w:r>
        <w:t>This CR introduces a backwards compatible feature to the OpenAPI description of the Npcf_PolicyAuthorization API, Npcf_PolicyAuthorization API</w:t>
      </w:r>
    </w:p>
    <w:p w14:paraId="14FF4083" w14:textId="77777777" w:rsidR="00515CD7" w:rsidRDefault="00515CD7" w:rsidP="00515CD7">
      <w:r>
        <w:t>Meifang (Ericsson): Avoid “En” in the name of the feature.</w:t>
      </w:r>
    </w:p>
    <w:p w14:paraId="42D28716" w14:textId="77777777" w:rsidR="00515CD7" w:rsidRDefault="00515CD7" w:rsidP="00515CD7">
      <w:r>
        <w:t>Xuefei (Huawei): simplify the description of the feature. Align both TSs. Do not reuse ExtMaxDataVolBurst.</w:t>
      </w:r>
    </w:p>
    <w:p w14:paraId="75D51226" w14:textId="77777777" w:rsidR="00515CD7" w:rsidRDefault="00515CD7" w:rsidP="00515CD7">
      <w:r>
        <w:t>Partha (Nokia): we don’t need a feature per se. Will share a revision.</w:t>
      </w:r>
    </w:p>
    <w:p w14:paraId="75CDC202" w14:textId="77777777" w:rsidR="00515CD7" w:rsidRDefault="00515CD7" w:rsidP="00515CD7">
      <w:r>
        <w:lastRenderedPageBreak/>
        <w:t>Baixiao (CATT): Will change WI and CAT to B</w:t>
      </w:r>
    </w:p>
    <w:p w14:paraId="0B795CA1" w14:textId="77777777" w:rsidR="00515CD7" w:rsidRDefault="00515CD7" w:rsidP="00515CD7">
      <w:r>
        <w:t>Baixiao (CATT): shared r3</w:t>
      </w:r>
    </w:p>
    <w:p w14:paraId="35469521" w14:textId="77777777" w:rsidR="00515CD7" w:rsidRDefault="00515CD7" w:rsidP="00515CD7">
      <w:r>
        <w:t>Xuefei (Huawei): OpenAPI further update by indicating nullable: true</w:t>
      </w:r>
    </w:p>
    <w:p w14:paraId="4A1DA5B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43158E" w14:textId="2518D53A" w:rsidR="00515CD7" w:rsidRDefault="00515CD7" w:rsidP="00515CD7">
      <w:pPr>
        <w:rPr>
          <w:rFonts w:ascii="Arial" w:hAnsi="Arial" w:cs="Arial"/>
          <w:b/>
          <w:sz w:val="24"/>
        </w:rPr>
      </w:pPr>
      <w:r>
        <w:rPr>
          <w:rFonts w:ascii="Arial" w:hAnsi="Arial" w:cs="Arial"/>
          <w:b/>
          <w:color w:val="0000FF"/>
          <w:sz w:val="24"/>
        </w:rPr>
        <w:t>C3-251173</w:t>
      </w:r>
      <w:r>
        <w:rPr>
          <w:rFonts w:ascii="Arial" w:hAnsi="Arial" w:cs="Arial"/>
          <w:b/>
          <w:color w:val="0000FF"/>
          <w:sz w:val="24"/>
        </w:rPr>
        <w:tab/>
      </w:r>
      <w:r>
        <w:rPr>
          <w:rFonts w:ascii="Arial" w:hAnsi="Arial" w:cs="Arial"/>
          <w:b/>
          <w:sz w:val="24"/>
        </w:rPr>
        <w:t>L4S_SUPP Event handling</w:t>
      </w:r>
    </w:p>
    <w:p w14:paraId="393FA92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v18.9.0</w:t>
      </w:r>
      <w:r>
        <w:rPr>
          <w:i/>
        </w:rPr>
        <w:tab/>
        <w:t xml:space="preserve">  CR-1565  rev  Cat: F (Rel-18)</w:t>
      </w:r>
      <w:r>
        <w:rPr>
          <w:i/>
        </w:rPr>
        <w:br/>
      </w:r>
      <w:r>
        <w:rPr>
          <w:i/>
        </w:rPr>
        <w:br/>
      </w:r>
      <w:r>
        <w:rPr>
          <w:i/>
        </w:rPr>
        <w:tab/>
      </w:r>
      <w:r>
        <w:rPr>
          <w:i/>
        </w:rPr>
        <w:tab/>
      </w:r>
      <w:r>
        <w:rPr>
          <w:i/>
        </w:rPr>
        <w:tab/>
      </w:r>
      <w:r>
        <w:rPr>
          <w:i/>
        </w:rPr>
        <w:tab/>
      </w:r>
      <w:r>
        <w:rPr>
          <w:i/>
        </w:rPr>
        <w:tab/>
        <w:t>Source: Nokia, Huawei</w:t>
      </w:r>
    </w:p>
    <w:p w14:paraId="2F88E2C3" w14:textId="77777777" w:rsidR="00515CD7" w:rsidRDefault="00515CD7" w:rsidP="00515CD7">
      <w:pPr>
        <w:rPr>
          <w:rFonts w:ascii="Arial" w:hAnsi="Arial" w:cs="Arial"/>
          <w:b/>
        </w:rPr>
      </w:pPr>
      <w:r>
        <w:rPr>
          <w:rFonts w:ascii="Arial" w:hAnsi="Arial" w:cs="Arial"/>
          <w:b/>
        </w:rPr>
        <w:t xml:space="preserve">Discussion: </w:t>
      </w:r>
    </w:p>
    <w:p w14:paraId="331672EF" w14:textId="77777777" w:rsidR="00515CD7" w:rsidRDefault="00515CD7" w:rsidP="00515CD7">
      <w:r>
        <w:t>Meifang (Ericsson): and -&gt; or; better align with 29.122</w:t>
      </w:r>
    </w:p>
    <w:p w14:paraId="6F52CC87" w14:textId="77777777" w:rsidR="00515CD7" w:rsidRDefault="00515CD7" w:rsidP="00515CD7">
      <w:r>
        <w:t>Xuefei (Huawei): L4S_SUPP is defined in N5 not reused in session level subscription; shall should not be used for informative NOTE</w:t>
      </w:r>
    </w:p>
    <w:p w14:paraId="1CB4D53F" w14:textId="77777777" w:rsidR="00515CD7" w:rsidRDefault="00515CD7" w:rsidP="00515CD7">
      <w:r>
        <w:t>Partha (Nokia): shared rev</w:t>
      </w:r>
    </w:p>
    <w:p w14:paraId="33CDDA88" w14:textId="77777777" w:rsidR="00515CD7" w:rsidRDefault="00515CD7" w:rsidP="00515CD7">
      <w:r>
        <w:t>Meifang (Ericsson): wrong file</w:t>
      </w:r>
    </w:p>
    <w:p w14:paraId="083A3DF7" w14:textId="77777777" w:rsidR="00515CD7" w:rsidRDefault="00515CD7" w:rsidP="00515CD7">
      <w:r>
        <w:t>Xuefei (Huawei): shared r5</w:t>
      </w:r>
    </w:p>
    <w:p w14:paraId="57AEE4CB" w14:textId="77777777" w:rsidR="00515CD7" w:rsidRDefault="00515CD7" w:rsidP="00515CD7">
      <w:r>
        <w:t>Meifang (Ericsson): r5 is fine</w:t>
      </w:r>
    </w:p>
    <w:p w14:paraId="788203E0" w14:textId="77777777" w:rsidR="00515CD7" w:rsidRDefault="00515CD7" w:rsidP="00515CD7">
      <w:r>
        <w:t>Partha (Nokia): fine with r5</w:t>
      </w:r>
    </w:p>
    <w:p w14:paraId="60117B9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C3-251598</w:t>
      </w:r>
      <w:r>
        <w:rPr>
          <w:color w:val="993300"/>
          <w:u w:val="single"/>
        </w:rPr>
        <w:t>.</w:t>
      </w:r>
    </w:p>
    <w:p w14:paraId="01B2C430" w14:textId="65C68A03" w:rsidR="00515CD7" w:rsidRDefault="00515CD7" w:rsidP="00515CD7">
      <w:pPr>
        <w:rPr>
          <w:rFonts w:ascii="Arial" w:hAnsi="Arial" w:cs="Arial"/>
          <w:b/>
          <w:sz w:val="24"/>
        </w:rPr>
      </w:pPr>
      <w:r>
        <w:rPr>
          <w:rFonts w:ascii="Arial" w:hAnsi="Arial" w:cs="Arial"/>
          <w:b/>
          <w:color w:val="0000FF"/>
          <w:sz w:val="24"/>
        </w:rPr>
        <w:t>C3-251174</w:t>
      </w:r>
      <w:r>
        <w:rPr>
          <w:rFonts w:ascii="Arial" w:hAnsi="Arial" w:cs="Arial"/>
          <w:b/>
          <w:color w:val="0000FF"/>
          <w:sz w:val="24"/>
        </w:rPr>
        <w:tab/>
      </w:r>
      <w:r>
        <w:rPr>
          <w:rFonts w:ascii="Arial" w:hAnsi="Arial" w:cs="Arial"/>
          <w:b/>
          <w:sz w:val="24"/>
        </w:rPr>
        <w:t>L4S_SUPP Event handling</w:t>
      </w:r>
    </w:p>
    <w:p w14:paraId="6026139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CR-1566  rev  Cat: A (Rel-19)</w:t>
      </w:r>
      <w:r>
        <w:rPr>
          <w:i/>
        </w:rPr>
        <w:br/>
      </w:r>
      <w:r>
        <w:rPr>
          <w:i/>
        </w:rPr>
        <w:br/>
      </w:r>
      <w:r>
        <w:rPr>
          <w:i/>
        </w:rPr>
        <w:tab/>
      </w:r>
      <w:r>
        <w:rPr>
          <w:i/>
        </w:rPr>
        <w:tab/>
      </w:r>
      <w:r>
        <w:rPr>
          <w:i/>
        </w:rPr>
        <w:tab/>
      </w:r>
      <w:r>
        <w:rPr>
          <w:i/>
        </w:rPr>
        <w:tab/>
      </w:r>
      <w:r>
        <w:rPr>
          <w:i/>
        </w:rPr>
        <w:tab/>
        <w:t>Source: Nokia, Huawei</w:t>
      </w:r>
    </w:p>
    <w:p w14:paraId="037A0B2D" w14:textId="77777777" w:rsidR="00515CD7" w:rsidRDefault="00515CD7" w:rsidP="00515CD7">
      <w:pPr>
        <w:rPr>
          <w:rFonts w:ascii="Arial" w:hAnsi="Arial" w:cs="Arial"/>
          <w:b/>
        </w:rPr>
      </w:pPr>
      <w:r>
        <w:rPr>
          <w:rFonts w:ascii="Arial" w:hAnsi="Arial" w:cs="Arial"/>
          <w:b/>
        </w:rPr>
        <w:t xml:space="preserve">Discussion: </w:t>
      </w:r>
    </w:p>
    <w:p w14:paraId="5B6D5D6C" w14:textId="77777777" w:rsidR="00515CD7" w:rsidRDefault="00515CD7" w:rsidP="00515CD7">
      <w:r>
        <w:t xml:space="preserve">Partha (Nokia): shared rev </w:t>
      </w:r>
    </w:p>
    <w:p w14:paraId="2E64A9F9" w14:textId="77777777" w:rsidR="00515CD7" w:rsidRDefault="00515CD7" w:rsidP="00515CD7">
      <w:r>
        <w:t>Meifang (Ericsson): fine with rev but changes over changes</w:t>
      </w:r>
    </w:p>
    <w:p w14:paraId="3EA3DE99" w14:textId="77777777" w:rsidR="00515CD7" w:rsidRDefault="00515CD7" w:rsidP="00515CD7">
      <w:r>
        <w:t>Meifang (Ericsson): copy same text as 1598</w:t>
      </w:r>
    </w:p>
    <w:p w14:paraId="194F6EA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C3-251599</w:t>
      </w:r>
      <w:r>
        <w:rPr>
          <w:color w:val="993300"/>
          <w:u w:val="single"/>
        </w:rPr>
        <w:t>.</w:t>
      </w:r>
    </w:p>
    <w:p w14:paraId="5B5F0EA4" w14:textId="52AF9584" w:rsidR="00515CD7" w:rsidRDefault="00515CD7" w:rsidP="00515CD7">
      <w:pPr>
        <w:rPr>
          <w:rFonts w:ascii="Arial" w:hAnsi="Arial" w:cs="Arial"/>
          <w:b/>
          <w:sz w:val="24"/>
        </w:rPr>
      </w:pPr>
      <w:r>
        <w:rPr>
          <w:rFonts w:ascii="Arial" w:hAnsi="Arial" w:cs="Arial"/>
          <w:b/>
          <w:color w:val="0000FF"/>
          <w:sz w:val="24"/>
        </w:rPr>
        <w:t>C3-251291</w:t>
      </w:r>
      <w:r>
        <w:rPr>
          <w:rFonts w:ascii="Arial" w:hAnsi="Arial" w:cs="Arial"/>
          <w:b/>
          <w:color w:val="0000FF"/>
          <w:sz w:val="24"/>
        </w:rPr>
        <w:tab/>
      </w:r>
      <w:r>
        <w:rPr>
          <w:rFonts w:ascii="Arial" w:hAnsi="Arial" w:cs="Arial"/>
          <w:b/>
          <w:sz w:val="24"/>
        </w:rPr>
        <w:t>Corrections on the attribute name</w:t>
      </w:r>
    </w:p>
    <w:p w14:paraId="557CB12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v18.9.0</w:t>
      </w:r>
      <w:r>
        <w:rPr>
          <w:i/>
        </w:rPr>
        <w:tab/>
        <w:t xml:space="preserve">  CR-1339  rev  Cat: F (Rel-18)</w:t>
      </w:r>
      <w:r>
        <w:rPr>
          <w:i/>
        </w:rPr>
        <w:br/>
      </w:r>
      <w:r>
        <w:rPr>
          <w:i/>
        </w:rPr>
        <w:br/>
      </w:r>
      <w:r>
        <w:rPr>
          <w:i/>
        </w:rPr>
        <w:tab/>
      </w:r>
      <w:r>
        <w:rPr>
          <w:i/>
        </w:rPr>
        <w:tab/>
      </w:r>
      <w:r>
        <w:rPr>
          <w:i/>
        </w:rPr>
        <w:tab/>
      </w:r>
      <w:r>
        <w:rPr>
          <w:i/>
        </w:rPr>
        <w:tab/>
      </w:r>
      <w:r>
        <w:rPr>
          <w:i/>
        </w:rPr>
        <w:tab/>
        <w:t>Source: Huawei</w:t>
      </w:r>
    </w:p>
    <w:p w14:paraId="695A135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C89E6" w14:textId="35DC6531" w:rsidR="00515CD7" w:rsidRDefault="00515CD7" w:rsidP="00515CD7">
      <w:pPr>
        <w:rPr>
          <w:rFonts w:ascii="Arial" w:hAnsi="Arial" w:cs="Arial"/>
          <w:b/>
          <w:sz w:val="24"/>
        </w:rPr>
      </w:pPr>
      <w:r>
        <w:rPr>
          <w:rFonts w:ascii="Arial" w:hAnsi="Arial" w:cs="Arial"/>
          <w:b/>
          <w:color w:val="0000FF"/>
          <w:sz w:val="24"/>
        </w:rPr>
        <w:t>C3-251292</w:t>
      </w:r>
      <w:r>
        <w:rPr>
          <w:rFonts w:ascii="Arial" w:hAnsi="Arial" w:cs="Arial"/>
          <w:b/>
          <w:color w:val="0000FF"/>
          <w:sz w:val="24"/>
        </w:rPr>
        <w:tab/>
      </w:r>
      <w:r>
        <w:rPr>
          <w:rFonts w:ascii="Arial" w:hAnsi="Arial" w:cs="Arial"/>
          <w:b/>
          <w:sz w:val="24"/>
        </w:rPr>
        <w:t>Corrections on the attribute name</w:t>
      </w:r>
    </w:p>
    <w:p w14:paraId="5954BD9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CR-1340  rev  Cat: A (Rel-19)</w:t>
      </w:r>
      <w:r>
        <w:rPr>
          <w:i/>
        </w:rPr>
        <w:br/>
      </w:r>
      <w:r>
        <w:rPr>
          <w:i/>
        </w:rPr>
        <w:br/>
      </w:r>
      <w:r>
        <w:rPr>
          <w:i/>
        </w:rPr>
        <w:tab/>
      </w:r>
      <w:r>
        <w:rPr>
          <w:i/>
        </w:rPr>
        <w:tab/>
      </w:r>
      <w:r>
        <w:rPr>
          <w:i/>
        </w:rPr>
        <w:tab/>
      </w:r>
      <w:r>
        <w:rPr>
          <w:i/>
        </w:rPr>
        <w:tab/>
      </w:r>
      <w:r>
        <w:rPr>
          <w:i/>
        </w:rPr>
        <w:tab/>
        <w:t>Source: Huawei</w:t>
      </w:r>
    </w:p>
    <w:p w14:paraId="01A8B06B" w14:textId="77777777" w:rsidR="00515CD7" w:rsidRDefault="00515CD7" w:rsidP="00515C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04BA47" w14:textId="621C29C0" w:rsidR="00515CD7" w:rsidRDefault="00515CD7" w:rsidP="00515CD7">
      <w:pPr>
        <w:rPr>
          <w:rFonts w:ascii="Arial" w:hAnsi="Arial" w:cs="Arial"/>
          <w:b/>
          <w:sz w:val="24"/>
        </w:rPr>
      </w:pPr>
      <w:r>
        <w:rPr>
          <w:rFonts w:ascii="Arial" w:hAnsi="Arial" w:cs="Arial"/>
          <w:b/>
          <w:color w:val="0000FF"/>
          <w:sz w:val="24"/>
        </w:rPr>
        <w:t>C3-251293</w:t>
      </w:r>
      <w:r>
        <w:rPr>
          <w:rFonts w:ascii="Arial" w:hAnsi="Arial" w:cs="Arial"/>
          <w:b/>
          <w:color w:val="0000FF"/>
          <w:sz w:val="24"/>
        </w:rPr>
        <w:tab/>
      </w:r>
      <w:r>
        <w:rPr>
          <w:rFonts w:ascii="Arial" w:hAnsi="Arial" w:cs="Arial"/>
          <w:b/>
          <w:sz w:val="24"/>
        </w:rPr>
        <w:t>Corrections on the QoS monitoring events</w:t>
      </w:r>
    </w:p>
    <w:p w14:paraId="59A5663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v18.7.0</w:t>
      </w:r>
      <w:r>
        <w:rPr>
          <w:i/>
        </w:rPr>
        <w:tab/>
        <w:t xml:space="preserve">  CR-0928  rev  Cat: F (Rel-18)</w:t>
      </w:r>
      <w:r>
        <w:rPr>
          <w:i/>
        </w:rPr>
        <w:br/>
      </w:r>
      <w:r>
        <w:rPr>
          <w:i/>
        </w:rPr>
        <w:br/>
      </w:r>
      <w:r>
        <w:rPr>
          <w:i/>
        </w:rPr>
        <w:tab/>
      </w:r>
      <w:r>
        <w:rPr>
          <w:i/>
        </w:rPr>
        <w:tab/>
      </w:r>
      <w:r>
        <w:rPr>
          <w:i/>
        </w:rPr>
        <w:tab/>
      </w:r>
      <w:r>
        <w:rPr>
          <w:i/>
        </w:rPr>
        <w:tab/>
      </w:r>
      <w:r>
        <w:rPr>
          <w:i/>
        </w:rPr>
        <w:tab/>
        <w:t>Source: Huawei</w:t>
      </w:r>
    </w:p>
    <w:p w14:paraId="384BF223" w14:textId="77777777" w:rsidR="00515CD7" w:rsidRDefault="00515CD7" w:rsidP="00515CD7">
      <w:pPr>
        <w:rPr>
          <w:rFonts w:ascii="Arial" w:hAnsi="Arial" w:cs="Arial"/>
          <w:b/>
        </w:rPr>
      </w:pPr>
      <w:r>
        <w:rPr>
          <w:rFonts w:ascii="Arial" w:hAnsi="Arial" w:cs="Arial"/>
          <w:b/>
        </w:rPr>
        <w:t xml:space="preserve">Discussion: </w:t>
      </w:r>
    </w:p>
    <w:p w14:paraId="6FBE7F3A" w14:textId="77777777" w:rsidR="00515CD7" w:rsidRDefault="00515CD7" w:rsidP="00515CD7">
      <w:r>
        <w:t>Partha (Nokia): Nokia co-sign</w:t>
      </w:r>
    </w:p>
    <w:p w14:paraId="240EB2C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C3-251600</w:t>
      </w:r>
      <w:r>
        <w:rPr>
          <w:color w:val="993300"/>
          <w:u w:val="single"/>
        </w:rPr>
        <w:t>.</w:t>
      </w:r>
    </w:p>
    <w:p w14:paraId="130086B7" w14:textId="3C94152D" w:rsidR="00515CD7" w:rsidRDefault="00515CD7" w:rsidP="00515CD7">
      <w:pPr>
        <w:rPr>
          <w:rFonts w:ascii="Arial" w:hAnsi="Arial" w:cs="Arial"/>
          <w:b/>
          <w:sz w:val="24"/>
        </w:rPr>
      </w:pPr>
      <w:r>
        <w:rPr>
          <w:rFonts w:ascii="Arial" w:hAnsi="Arial" w:cs="Arial"/>
          <w:b/>
          <w:color w:val="0000FF"/>
          <w:sz w:val="24"/>
        </w:rPr>
        <w:t>C3-251294</w:t>
      </w:r>
      <w:r>
        <w:rPr>
          <w:rFonts w:ascii="Arial" w:hAnsi="Arial" w:cs="Arial"/>
          <w:b/>
          <w:color w:val="0000FF"/>
          <w:sz w:val="24"/>
        </w:rPr>
        <w:tab/>
      </w:r>
      <w:r>
        <w:rPr>
          <w:rFonts w:ascii="Arial" w:hAnsi="Arial" w:cs="Arial"/>
          <w:b/>
          <w:sz w:val="24"/>
        </w:rPr>
        <w:t>Corrections on the QoS monitoring events</w:t>
      </w:r>
    </w:p>
    <w:p w14:paraId="40109CD1"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CR-0929  rev  Cat: A (Rel-19)</w:t>
      </w:r>
      <w:r>
        <w:rPr>
          <w:i/>
        </w:rPr>
        <w:br/>
      </w:r>
      <w:r>
        <w:rPr>
          <w:i/>
        </w:rPr>
        <w:br/>
      </w:r>
      <w:r>
        <w:rPr>
          <w:i/>
        </w:rPr>
        <w:tab/>
      </w:r>
      <w:r>
        <w:rPr>
          <w:i/>
        </w:rPr>
        <w:tab/>
      </w:r>
      <w:r>
        <w:rPr>
          <w:i/>
        </w:rPr>
        <w:tab/>
      </w:r>
      <w:r>
        <w:rPr>
          <w:i/>
        </w:rPr>
        <w:tab/>
      </w:r>
      <w:r>
        <w:rPr>
          <w:i/>
        </w:rPr>
        <w:tab/>
        <w:t>Source: Huawei</w:t>
      </w:r>
    </w:p>
    <w:p w14:paraId="79DD2DC1" w14:textId="77777777" w:rsidR="00515CD7" w:rsidRDefault="00515CD7" w:rsidP="00515CD7">
      <w:pPr>
        <w:rPr>
          <w:rFonts w:ascii="Arial" w:hAnsi="Arial" w:cs="Arial"/>
          <w:b/>
        </w:rPr>
      </w:pPr>
      <w:r>
        <w:rPr>
          <w:rFonts w:ascii="Arial" w:hAnsi="Arial" w:cs="Arial"/>
          <w:b/>
        </w:rPr>
        <w:t xml:space="preserve">Discussion: </w:t>
      </w:r>
    </w:p>
    <w:p w14:paraId="3F007D61" w14:textId="77777777" w:rsidR="00515CD7" w:rsidRDefault="00515CD7" w:rsidP="00515CD7">
      <w:r>
        <w:t>Partha (Nokia): Nokia co-sign</w:t>
      </w:r>
    </w:p>
    <w:p w14:paraId="781D8AF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C3-251601</w:t>
      </w:r>
      <w:r>
        <w:rPr>
          <w:color w:val="993300"/>
          <w:u w:val="single"/>
        </w:rPr>
        <w:t>.</w:t>
      </w:r>
    </w:p>
    <w:p w14:paraId="66880F21" w14:textId="07525B4D" w:rsidR="00515CD7" w:rsidRDefault="00515CD7" w:rsidP="00515CD7">
      <w:pPr>
        <w:rPr>
          <w:rFonts w:ascii="Arial" w:hAnsi="Arial" w:cs="Arial"/>
          <w:b/>
          <w:sz w:val="24"/>
        </w:rPr>
      </w:pPr>
      <w:r>
        <w:rPr>
          <w:rFonts w:ascii="Arial" w:hAnsi="Arial" w:cs="Arial"/>
          <w:b/>
          <w:color w:val="0000FF"/>
          <w:sz w:val="24"/>
        </w:rPr>
        <w:t>C3-251598</w:t>
      </w:r>
      <w:r>
        <w:rPr>
          <w:rFonts w:ascii="Arial" w:hAnsi="Arial" w:cs="Arial"/>
          <w:b/>
          <w:color w:val="0000FF"/>
          <w:sz w:val="24"/>
        </w:rPr>
        <w:tab/>
      </w:r>
      <w:r>
        <w:rPr>
          <w:rFonts w:ascii="Arial" w:hAnsi="Arial" w:cs="Arial"/>
          <w:b/>
          <w:sz w:val="24"/>
        </w:rPr>
        <w:t>L4S_SUPP Event handling</w:t>
      </w:r>
    </w:p>
    <w:p w14:paraId="1FB1FFE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v18.9.0</w:t>
      </w:r>
      <w:r>
        <w:rPr>
          <w:i/>
        </w:rPr>
        <w:tab/>
        <w:t xml:space="preserve">  CR-1565  rev 1 Cat: F (Rel-18)</w:t>
      </w:r>
      <w:r>
        <w:rPr>
          <w:i/>
        </w:rPr>
        <w:br/>
      </w:r>
      <w:r>
        <w:rPr>
          <w:i/>
        </w:rPr>
        <w:br/>
      </w:r>
      <w:r>
        <w:rPr>
          <w:i/>
        </w:rPr>
        <w:tab/>
      </w:r>
      <w:r>
        <w:rPr>
          <w:i/>
        </w:rPr>
        <w:tab/>
      </w:r>
      <w:r>
        <w:rPr>
          <w:i/>
        </w:rPr>
        <w:tab/>
      </w:r>
      <w:r>
        <w:rPr>
          <w:i/>
        </w:rPr>
        <w:tab/>
      </w:r>
      <w:r>
        <w:rPr>
          <w:i/>
        </w:rPr>
        <w:tab/>
        <w:t>Source: Nokia, Huawei</w:t>
      </w:r>
    </w:p>
    <w:p w14:paraId="2492184D" w14:textId="77777777" w:rsidR="00515CD7" w:rsidRDefault="00515CD7" w:rsidP="00515CD7">
      <w:pPr>
        <w:rPr>
          <w:color w:val="808080"/>
        </w:rPr>
      </w:pPr>
      <w:r>
        <w:rPr>
          <w:color w:val="808080"/>
        </w:rPr>
        <w:t>(Replaces C3-251173)</w:t>
      </w:r>
    </w:p>
    <w:p w14:paraId="06D627F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5C77BA" w14:textId="476A07A5" w:rsidR="00515CD7" w:rsidRDefault="00515CD7" w:rsidP="00515CD7">
      <w:pPr>
        <w:rPr>
          <w:rFonts w:ascii="Arial" w:hAnsi="Arial" w:cs="Arial"/>
          <w:b/>
          <w:sz w:val="24"/>
        </w:rPr>
      </w:pPr>
      <w:r>
        <w:rPr>
          <w:rFonts w:ascii="Arial" w:hAnsi="Arial" w:cs="Arial"/>
          <w:b/>
          <w:color w:val="0000FF"/>
          <w:sz w:val="24"/>
        </w:rPr>
        <w:t>C3-251599</w:t>
      </w:r>
      <w:r>
        <w:rPr>
          <w:rFonts w:ascii="Arial" w:hAnsi="Arial" w:cs="Arial"/>
          <w:b/>
          <w:color w:val="0000FF"/>
          <w:sz w:val="24"/>
        </w:rPr>
        <w:tab/>
      </w:r>
      <w:r>
        <w:rPr>
          <w:rFonts w:ascii="Arial" w:hAnsi="Arial" w:cs="Arial"/>
          <w:b/>
          <w:sz w:val="24"/>
        </w:rPr>
        <w:t>L4S_SUPP Event handling</w:t>
      </w:r>
    </w:p>
    <w:p w14:paraId="1AAB444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CR-1566  rev 1 Cat: A (Rel-19)</w:t>
      </w:r>
      <w:r>
        <w:rPr>
          <w:i/>
        </w:rPr>
        <w:br/>
      </w:r>
      <w:r>
        <w:rPr>
          <w:i/>
        </w:rPr>
        <w:br/>
      </w:r>
      <w:r>
        <w:rPr>
          <w:i/>
        </w:rPr>
        <w:tab/>
      </w:r>
      <w:r>
        <w:rPr>
          <w:i/>
        </w:rPr>
        <w:tab/>
      </w:r>
      <w:r>
        <w:rPr>
          <w:i/>
        </w:rPr>
        <w:tab/>
      </w:r>
      <w:r>
        <w:rPr>
          <w:i/>
        </w:rPr>
        <w:tab/>
      </w:r>
      <w:r>
        <w:rPr>
          <w:i/>
        </w:rPr>
        <w:tab/>
        <w:t>Source: Nokia, Huawei</w:t>
      </w:r>
    </w:p>
    <w:p w14:paraId="0952EEC8" w14:textId="77777777" w:rsidR="00515CD7" w:rsidRDefault="00515CD7" w:rsidP="00515CD7">
      <w:pPr>
        <w:rPr>
          <w:color w:val="808080"/>
        </w:rPr>
      </w:pPr>
      <w:r>
        <w:rPr>
          <w:color w:val="808080"/>
        </w:rPr>
        <w:t>(Replaces C3-251174)</w:t>
      </w:r>
    </w:p>
    <w:p w14:paraId="6E65D314" w14:textId="77777777" w:rsidR="00515CD7" w:rsidRDefault="00515CD7" w:rsidP="00515CD7">
      <w:pPr>
        <w:rPr>
          <w:rFonts w:ascii="Arial" w:hAnsi="Arial" w:cs="Arial"/>
          <w:b/>
        </w:rPr>
      </w:pPr>
      <w:r>
        <w:rPr>
          <w:rFonts w:ascii="Arial" w:hAnsi="Arial" w:cs="Arial"/>
          <w:b/>
        </w:rPr>
        <w:t xml:space="preserve">Discussion: </w:t>
      </w:r>
    </w:p>
    <w:p w14:paraId="170680D4" w14:textId="77777777" w:rsidR="00515CD7" w:rsidRDefault="00515CD7" w:rsidP="00515CD7">
      <w:r>
        <w:t>Xuefei (Huawei): cl 4.4.9.2.8 is incorrect, comments still not solved</w:t>
      </w:r>
    </w:p>
    <w:p w14:paraId="782FC339" w14:textId="77777777" w:rsidR="00515CD7" w:rsidRDefault="00515CD7" w:rsidP="00515CD7">
      <w:r>
        <w:t>Partha (Nokia): 2nd change will be removed</w:t>
      </w:r>
    </w:p>
    <w:p w14:paraId="30ED9F4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C3-251656</w:t>
      </w:r>
      <w:r>
        <w:rPr>
          <w:color w:val="993300"/>
          <w:u w:val="single"/>
        </w:rPr>
        <w:t>.</w:t>
      </w:r>
    </w:p>
    <w:p w14:paraId="1E21CF6D" w14:textId="442E02C8" w:rsidR="00515CD7" w:rsidRDefault="00515CD7" w:rsidP="00515CD7">
      <w:pPr>
        <w:rPr>
          <w:rFonts w:ascii="Arial" w:hAnsi="Arial" w:cs="Arial"/>
          <w:b/>
          <w:sz w:val="24"/>
        </w:rPr>
      </w:pPr>
      <w:r>
        <w:rPr>
          <w:rFonts w:ascii="Arial" w:hAnsi="Arial" w:cs="Arial"/>
          <w:b/>
          <w:color w:val="0000FF"/>
          <w:sz w:val="24"/>
        </w:rPr>
        <w:t>C3-251600</w:t>
      </w:r>
      <w:r>
        <w:rPr>
          <w:rFonts w:ascii="Arial" w:hAnsi="Arial" w:cs="Arial"/>
          <w:b/>
          <w:color w:val="0000FF"/>
          <w:sz w:val="24"/>
        </w:rPr>
        <w:tab/>
      </w:r>
      <w:r>
        <w:rPr>
          <w:rFonts w:ascii="Arial" w:hAnsi="Arial" w:cs="Arial"/>
          <w:b/>
          <w:sz w:val="24"/>
        </w:rPr>
        <w:t>Corrections on the QoS monitoring events</w:t>
      </w:r>
    </w:p>
    <w:p w14:paraId="60B6AA81"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v18.7.0</w:t>
      </w:r>
      <w:r>
        <w:rPr>
          <w:i/>
        </w:rPr>
        <w:tab/>
        <w:t xml:space="preserve">  CR-0928  rev 1 Cat: F (Rel-18)</w:t>
      </w:r>
      <w:r>
        <w:rPr>
          <w:i/>
        </w:rPr>
        <w:br/>
      </w:r>
      <w:r>
        <w:rPr>
          <w:i/>
        </w:rPr>
        <w:br/>
      </w:r>
      <w:r>
        <w:rPr>
          <w:i/>
        </w:rPr>
        <w:tab/>
      </w:r>
      <w:r>
        <w:rPr>
          <w:i/>
        </w:rPr>
        <w:tab/>
      </w:r>
      <w:r>
        <w:rPr>
          <w:i/>
        </w:rPr>
        <w:tab/>
      </w:r>
      <w:r>
        <w:rPr>
          <w:i/>
        </w:rPr>
        <w:tab/>
      </w:r>
      <w:r>
        <w:rPr>
          <w:i/>
        </w:rPr>
        <w:tab/>
        <w:t>Source: Huawei, Nokia</w:t>
      </w:r>
    </w:p>
    <w:p w14:paraId="5F070AA3" w14:textId="77777777" w:rsidR="00515CD7" w:rsidRDefault="00515CD7" w:rsidP="00515CD7">
      <w:pPr>
        <w:rPr>
          <w:color w:val="808080"/>
        </w:rPr>
      </w:pPr>
      <w:r>
        <w:rPr>
          <w:color w:val="808080"/>
        </w:rPr>
        <w:t>(Replaces C3-251293)</w:t>
      </w:r>
    </w:p>
    <w:p w14:paraId="082B1D7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E7272" w14:textId="3F7B05F4" w:rsidR="00515CD7" w:rsidRDefault="00515CD7" w:rsidP="00515CD7">
      <w:pPr>
        <w:rPr>
          <w:rFonts w:ascii="Arial" w:hAnsi="Arial" w:cs="Arial"/>
          <w:b/>
          <w:sz w:val="24"/>
        </w:rPr>
      </w:pPr>
      <w:r>
        <w:rPr>
          <w:rFonts w:ascii="Arial" w:hAnsi="Arial" w:cs="Arial"/>
          <w:b/>
          <w:color w:val="0000FF"/>
          <w:sz w:val="24"/>
        </w:rPr>
        <w:lastRenderedPageBreak/>
        <w:t>C3-251601</w:t>
      </w:r>
      <w:r>
        <w:rPr>
          <w:rFonts w:ascii="Arial" w:hAnsi="Arial" w:cs="Arial"/>
          <w:b/>
          <w:color w:val="0000FF"/>
          <w:sz w:val="24"/>
        </w:rPr>
        <w:tab/>
      </w:r>
      <w:r>
        <w:rPr>
          <w:rFonts w:ascii="Arial" w:hAnsi="Arial" w:cs="Arial"/>
          <w:b/>
          <w:sz w:val="24"/>
        </w:rPr>
        <w:t>Corrections on the QoS monitoring events</w:t>
      </w:r>
    </w:p>
    <w:p w14:paraId="0F080D1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CR-0929  rev 1 Cat: A (Rel-19)</w:t>
      </w:r>
      <w:r>
        <w:rPr>
          <w:i/>
        </w:rPr>
        <w:br/>
      </w:r>
      <w:r>
        <w:rPr>
          <w:i/>
        </w:rPr>
        <w:br/>
      </w:r>
      <w:r>
        <w:rPr>
          <w:i/>
        </w:rPr>
        <w:tab/>
      </w:r>
      <w:r>
        <w:rPr>
          <w:i/>
        </w:rPr>
        <w:tab/>
      </w:r>
      <w:r>
        <w:rPr>
          <w:i/>
        </w:rPr>
        <w:tab/>
      </w:r>
      <w:r>
        <w:rPr>
          <w:i/>
        </w:rPr>
        <w:tab/>
      </w:r>
      <w:r>
        <w:rPr>
          <w:i/>
        </w:rPr>
        <w:tab/>
        <w:t>Source: Huawei, Nokia</w:t>
      </w:r>
    </w:p>
    <w:p w14:paraId="5AD1E3F6" w14:textId="77777777" w:rsidR="00515CD7" w:rsidRDefault="00515CD7" w:rsidP="00515CD7">
      <w:pPr>
        <w:rPr>
          <w:color w:val="808080"/>
        </w:rPr>
      </w:pPr>
      <w:r>
        <w:rPr>
          <w:color w:val="808080"/>
        </w:rPr>
        <w:t>(Replaces C3-251294)</w:t>
      </w:r>
    </w:p>
    <w:p w14:paraId="654BB0F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EC830" w14:textId="3C028FE4" w:rsidR="00515CD7" w:rsidRDefault="00515CD7" w:rsidP="00515CD7">
      <w:pPr>
        <w:rPr>
          <w:rFonts w:ascii="Arial" w:hAnsi="Arial" w:cs="Arial"/>
          <w:b/>
          <w:sz w:val="24"/>
        </w:rPr>
      </w:pPr>
      <w:r>
        <w:rPr>
          <w:rFonts w:ascii="Arial" w:hAnsi="Arial" w:cs="Arial"/>
          <w:b/>
          <w:color w:val="0000FF"/>
          <w:sz w:val="24"/>
        </w:rPr>
        <w:t>C3-251656</w:t>
      </w:r>
      <w:r>
        <w:rPr>
          <w:rFonts w:ascii="Arial" w:hAnsi="Arial" w:cs="Arial"/>
          <w:b/>
          <w:color w:val="0000FF"/>
          <w:sz w:val="24"/>
        </w:rPr>
        <w:tab/>
      </w:r>
      <w:r>
        <w:rPr>
          <w:rFonts w:ascii="Arial" w:hAnsi="Arial" w:cs="Arial"/>
          <w:b/>
          <w:sz w:val="24"/>
        </w:rPr>
        <w:t>L4S_SUPP Event handling</w:t>
      </w:r>
    </w:p>
    <w:p w14:paraId="2FEFF9B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CR-1566  rev 2 Cat: A (Rel-19)</w:t>
      </w:r>
      <w:r>
        <w:rPr>
          <w:i/>
        </w:rPr>
        <w:br/>
      </w:r>
      <w:r>
        <w:rPr>
          <w:i/>
        </w:rPr>
        <w:br/>
      </w:r>
      <w:r>
        <w:rPr>
          <w:i/>
        </w:rPr>
        <w:tab/>
      </w:r>
      <w:r>
        <w:rPr>
          <w:i/>
        </w:rPr>
        <w:tab/>
      </w:r>
      <w:r>
        <w:rPr>
          <w:i/>
        </w:rPr>
        <w:tab/>
      </w:r>
      <w:r>
        <w:rPr>
          <w:i/>
        </w:rPr>
        <w:tab/>
      </w:r>
      <w:r>
        <w:rPr>
          <w:i/>
        </w:rPr>
        <w:tab/>
        <w:t>Source: Nokia, Huawei</w:t>
      </w:r>
    </w:p>
    <w:p w14:paraId="16056D34" w14:textId="77777777" w:rsidR="00515CD7" w:rsidRDefault="00515CD7" w:rsidP="00515CD7">
      <w:pPr>
        <w:rPr>
          <w:color w:val="808080"/>
        </w:rPr>
      </w:pPr>
      <w:r>
        <w:rPr>
          <w:color w:val="808080"/>
        </w:rPr>
        <w:t>(Replaces C3-251599)</w:t>
      </w:r>
    </w:p>
    <w:p w14:paraId="0B95AF3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0B20EF" w14:textId="77777777" w:rsidR="00515CD7" w:rsidRDefault="00515CD7" w:rsidP="00515CD7">
      <w:pPr>
        <w:pStyle w:val="Heading3"/>
      </w:pPr>
      <w:bookmarkStart w:id="193" w:name="_Toc195648121"/>
      <w:r>
        <w:t>18.67</w:t>
      </w:r>
      <w:r>
        <w:tab/>
        <w:t>CT aspects of ATSSS_Ph3 [ATSSS_Ph3]</w:t>
      </w:r>
      <w:bookmarkEnd w:id="193"/>
    </w:p>
    <w:p w14:paraId="3EA322F8" w14:textId="77777777" w:rsidR="00515CD7" w:rsidRDefault="00515CD7" w:rsidP="00515CD7">
      <w:pPr>
        <w:pStyle w:val="Heading3"/>
      </w:pPr>
      <w:bookmarkStart w:id="194" w:name="_Toc195648122"/>
      <w:r>
        <w:t>18.68</w:t>
      </w:r>
      <w:r>
        <w:tab/>
        <w:t>CT4 aspects of UPF enhancement for exposure and SBA [UPEAS]</w:t>
      </w:r>
      <w:bookmarkEnd w:id="194"/>
    </w:p>
    <w:p w14:paraId="2787F6E2" w14:textId="64931047" w:rsidR="00515CD7" w:rsidRDefault="00515CD7" w:rsidP="00515CD7">
      <w:pPr>
        <w:rPr>
          <w:rFonts w:ascii="Arial" w:hAnsi="Arial" w:cs="Arial"/>
          <w:b/>
          <w:sz w:val="24"/>
        </w:rPr>
      </w:pPr>
      <w:r>
        <w:rPr>
          <w:rFonts w:ascii="Arial" w:hAnsi="Arial" w:cs="Arial"/>
          <w:b/>
          <w:color w:val="0000FF"/>
          <w:sz w:val="24"/>
        </w:rPr>
        <w:t>C3-251341</w:t>
      </w:r>
      <w:r>
        <w:rPr>
          <w:rFonts w:ascii="Arial" w:hAnsi="Arial" w:cs="Arial"/>
          <w:b/>
          <w:color w:val="0000FF"/>
          <w:sz w:val="24"/>
        </w:rPr>
        <w:tab/>
      </w:r>
      <w:r>
        <w:rPr>
          <w:rFonts w:ascii="Arial" w:hAnsi="Arial" w:cs="Arial"/>
          <w:b/>
          <w:sz w:val="24"/>
        </w:rPr>
        <w:t>Corrections to anyUeInd attribute</w:t>
      </w:r>
    </w:p>
    <w:p w14:paraId="38664DF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v18.9.0</w:t>
      </w:r>
      <w:r>
        <w:rPr>
          <w:i/>
        </w:rPr>
        <w:tab/>
        <w:t xml:space="preserve">  CR-0332  rev  Cat: F (Rel-18)</w:t>
      </w:r>
      <w:r>
        <w:rPr>
          <w:i/>
        </w:rPr>
        <w:br/>
      </w:r>
      <w:r>
        <w:rPr>
          <w:i/>
        </w:rPr>
        <w:br/>
      </w:r>
      <w:r>
        <w:rPr>
          <w:i/>
        </w:rPr>
        <w:tab/>
      </w:r>
      <w:r>
        <w:rPr>
          <w:i/>
        </w:rPr>
        <w:tab/>
      </w:r>
      <w:r>
        <w:rPr>
          <w:i/>
        </w:rPr>
        <w:tab/>
      </w:r>
      <w:r>
        <w:rPr>
          <w:i/>
        </w:rPr>
        <w:tab/>
      </w:r>
      <w:r>
        <w:rPr>
          <w:i/>
        </w:rPr>
        <w:tab/>
        <w:t>Source: Ericsson</w:t>
      </w:r>
    </w:p>
    <w:p w14:paraId="227C1045" w14:textId="77777777" w:rsidR="00515CD7" w:rsidRDefault="00515CD7" w:rsidP="00515CD7">
      <w:pPr>
        <w:rPr>
          <w:rFonts w:ascii="Arial" w:hAnsi="Arial" w:cs="Arial"/>
          <w:b/>
        </w:rPr>
      </w:pPr>
      <w:r>
        <w:rPr>
          <w:rFonts w:ascii="Arial" w:hAnsi="Arial" w:cs="Arial"/>
          <w:b/>
        </w:rPr>
        <w:t xml:space="preserve">Discussion: </w:t>
      </w:r>
    </w:p>
    <w:p w14:paraId="7A5A0AF9" w14:textId="77777777" w:rsidR="00515CD7" w:rsidRDefault="00515CD7" w:rsidP="00515CD7">
      <w:r>
        <w:t>Abdessamad (Huawei): not FASMO, only R19 is enough</w:t>
      </w:r>
    </w:p>
    <w:p w14:paraId="748F0D12" w14:textId="77777777" w:rsidR="00515CD7" w:rsidRDefault="00515CD7" w:rsidP="00515CD7">
      <w:r>
        <w:t>Apostolos (Nokia): not FASMO, or FASMO from the beginning R16</w:t>
      </w:r>
    </w:p>
    <w:p w14:paraId="150E4DFC" w14:textId="77777777" w:rsidR="00515CD7" w:rsidRDefault="00515CD7" w:rsidP="00515CD7">
      <w:r>
        <w:t>Xiaojian (ZTE): not FASMO, only R19 is enough</w:t>
      </w:r>
    </w:p>
    <w:p w14:paraId="34BF057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F0C31C3" w14:textId="25CE2C73" w:rsidR="00515CD7" w:rsidRDefault="00515CD7" w:rsidP="00515CD7">
      <w:pPr>
        <w:rPr>
          <w:rFonts w:ascii="Arial" w:hAnsi="Arial" w:cs="Arial"/>
          <w:b/>
          <w:sz w:val="24"/>
        </w:rPr>
      </w:pPr>
      <w:r>
        <w:rPr>
          <w:rFonts w:ascii="Arial" w:hAnsi="Arial" w:cs="Arial"/>
          <w:b/>
          <w:color w:val="0000FF"/>
          <w:sz w:val="24"/>
        </w:rPr>
        <w:t>C3-251342</w:t>
      </w:r>
      <w:r>
        <w:rPr>
          <w:rFonts w:ascii="Arial" w:hAnsi="Arial" w:cs="Arial"/>
          <w:b/>
          <w:color w:val="0000FF"/>
          <w:sz w:val="24"/>
        </w:rPr>
        <w:tab/>
      </w:r>
      <w:r>
        <w:rPr>
          <w:rFonts w:ascii="Arial" w:hAnsi="Arial" w:cs="Arial"/>
          <w:b/>
          <w:sz w:val="24"/>
        </w:rPr>
        <w:t>Corrections to anyUeInd attribute</w:t>
      </w:r>
    </w:p>
    <w:p w14:paraId="3A18F05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CR-0333  rev  Cat: A (Rel-19)</w:t>
      </w:r>
      <w:r>
        <w:rPr>
          <w:i/>
        </w:rPr>
        <w:br/>
      </w:r>
      <w:r>
        <w:rPr>
          <w:i/>
        </w:rPr>
        <w:br/>
      </w:r>
      <w:r>
        <w:rPr>
          <w:i/>
        </w:rPr>
        <w:tab/>
      </w:r>
      <w:r>
        <w:rPr>
          <w:i/>
        </w:rPr>
        <w:tab/>
      </w:r>
      <w:r>
        <w:rPr>
          <w:i/>
        </w:rPr>
        <w:tab/>
      </w:r>
      <w:r>
        <w:rPr>
          <w:i/>
        </w:rPr>
        <w:tab/>
      </w:r>
      <w:r>
        <w:rPr>
          <w:i/>
        </w:rPr>
        <w:tab/>
        <w:t>Source: Ericsson</w:t>
      </w:r>
    </w:p>
    <w:p w14:paraId="5FD9A6A8" w14:textId="77777777" w:rsidR="00515CD7" w:rsidRDefault="00515CD7" w:rsidP="00515CD7">
      <w:pPr>
        <w:rPr>
          <w:rFonts w:ascii="Arial" w:hAnsi="Arial" w:cs="Arial"/>
          <w:b/>
        </w:rPr>
      </w:pPr>
      <w:r>
        <w:rPr>
          <w:rFonts w:ascii="Arial" w:hAnsi="Arial" w:cs="Arial"/>
          <w:b/>
        </w:rPr>
        <w:t xml:space="preserve">Discussion: </w:t>
      </w:r>
    </w:p>
    <w:p w14:paraId="6A9E264C" w14:textId="77777777" w:rsidR="00515CD7" w:rsidRDefault="00515CD7" w:rsidP="00515CD7">
      <w:r>
        <w:t>Merged with 1234</w:t>
      </w:r>
    </w:p>
    <w:p w14:paraId="1997A1A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BD634B" w14:textId="77777777" w:rsidR="00515CD7" w:rsidRDefault="00515CD7" w:rsidP="00515CD7">
      <w:pPr>
        <w:pStyle w:val="Heading3"/>
      </w:pPr>
      <w:bookmarkStart w:id="195" w:name="_Toc195648123"/>
      <w:r>
        <w:lastRenderedPageBreak/>
        <w:t>18.69</w:t>
      </w:r>
      <w:r>
        <w:tab/>
        <w:t>UE pre-configuration for 5MBS [UEConfig5MBS]</w:t>
      </w:r>
      <w:bookmarkEnd w:id="195"/>
    </w:p>
    <w:p w14:paraId="0B8A8F2D" w14:textId="77777777" w:rsidR="00515CD7" w:rsidRDefault="00515CD7" w:rsidP="00515CD7">
      <w:pPr>
        <w:pStyle w:val="Heading3"/>
      </w:pPr>
      <w:bookmarkStart w:id="196" w:name="_Toc195648124"/>
      <w:r>
        <w:t>18.70</w:t>
      </w:r>
      <w:r>
        <w:tab/>
        <w:t>CT aspects of enh4MCPTT [enh4MCPTT]</w:t>
      </w:r>
      <w:bookmarkEnd w:id="196"/>
    </w:p>
    <w:p w14:paraId="6DFB4D5C" w14:textId="77777777" w:rsidR="00515CD7" w:rsidRDefault="00515CD7" w:rsidP="00515CD7">
      <w:pPr>
        <w:pStyle w:val="Heading3"/>
      </w:pPr>
      <w:bookmarkStart w:id="197" w:name="_Toc195648125"/>
      <w:r>
        <w:t>18.71</w:t>
      </w:r>
      <w:r>
        <w:tab/>
        <w:t>CT aspects of Slice-based PLMN Selection [PLMNsel_NS]</w:t>
      </w:r>
      <w:bookmarkEnd w:id="197"/>
    </w:p>
    <w:p w14:paraId="07D527CF" w14:textId="77777777" w:rsidR="00515CD7" w:rsidRDefault="00515CD7" w:rsidP="00515CD7">
      <w:pPr>
        <w:pStyle w:val="Heading3"/>
      </w:pPr>
      <w:bookmarkStart w:id="198" w:name="_Toc195648126"/>
      <w:r>
        <w:t>18.72</w:t>
      </w:r>
      <w:r>
        <w:tab/>
        <w:t>Enhancement of Network Slicing UICC application for network slice-specific authentication and authorization [eNS_UICC]</w:t>
      </w:r>
      <w:bookmarkEnd w:id="198"/>
    </w:p>
    <w:p w14:paraId="27BF11F6" w14:textId="77777777" w:rsidR="00515CD7" w:rsidRDefault="00515CD7" w:rsidP="00515CD7">
      <w:pPr>
        <w:pStyle w:val="Heading3"/>
      </w:pPr>
      <w:bookmarkStart w:id="199" w:name="_Toc195648127"/>
      <w:r>
        <w:t>18.73</w:t>
      </w:r>
      <w:r>
        <w:tab/>
        <w:t>CT aspects of MBS support for V2X services [TEI18_MBS4V2X]</w:t>
      </w:r>
      <w:bookmarkEnd w:id="199"/>
    </w:p>
    <w:p w14:paraId="696C74FC" w14:textId="77777777" w:rsidR="00515CD7" w:rsidRDefault="00515CD7" w:rsidP="00515CD7">
      <w:pPr>
        <w:pStyle w:val="Heading3"/>
      </w:pPr>
      <w:bookmarkStart w:id="200" w:name="_Toc195648128"/>
      <w:r>
        <w:t>18.74</w:t>
      </w:r>
      <w:r>
        <w:tab/>
        <w:t>CT aspects on Spending Limits for AM and UE Policies in the 5GC [TEI18_SLAMUP]</w:t>
      </w:r>
      <w:bookmarkEnd w:id="200"/>
    </w:p>
    <w:p w14:paraId="620DC401" w14:textId="77777777" w:rsidR="00515CD7" w:rsidRDefault="00515CD7" w:rsidP="00515CD7">
      <w:pPr>
        <w:pStyle w:val="Heading3"/>
      </w:pPr>
      <w:bookmarkStart w:id="201" w:name="_Toc195648129"/>
      <w:r>
        <w:t>18.75</w:t>
      </w:r>
      <w:r>
        <w:tab/>
        <w:t>CT aspects of home network triggered primary authentication [HN_Auth]</w:t>
      </w:r>
      <w:bookmarkEnd w:id="201"/>
    </w:p>
    <w:p w14:paraId="3E6E479A" w14:textId="77777777" w:rsidR="00515CD7" w:rsidRDefault="00515CD7" w:rsidP="00515CD7">
      <w:pPr>
        <w:pStyle w:val="Heading3"/>
      </w:pPr>
      <w:bookmarkStart w:id="202" w:name="_Toc195648130"/>
      <w:r>
        <w:t>18.76</w:t>
      </w:r>
      <w:r>
        <w:tab/>
        <w:t>CT aspects of Mission Critical ad hoc group Communications [MC_AHGC]</w:t>
      </w:r>
      <w:bookmarkEnd w:id="202"/>
    </w:p>
    <w:p w14:paraId="385E49AF" w14:textId="77777777" w:rsidR="00515CD7" w:rsidRDefault="00515CD7" w:rsidP="00515CD7">
      <w:pPr>
        <w:pStyle w:val="Heading3"/>
      </w:pPr>
      <w:bookmarkStart w:id="203" w:name="_Toc195648131"/>
      <w:r>
        <w:t>18.77</w:t>
      </w:r>
      <w:r>
        <w:tab/>
        <w:t>NRF API enhancements to avoid signalling and storing of redundant data [NRFe]</w:t>
      </w:r>
      <w:bookmarkEnd w:id="203"/>
    </w:p>
    <w:p w14:paraId="1438D02E" w14:textId="77777777" w:rsidR="00515CD7" w:rsidRDefault="00515CD7" w:rsidP="00515CD7">
      <w:pPr>
        <w:pStyle w:val="Heading3"/>
      </w:pPr>
      <w:bookmarkStart w:id="204" w:name="_Toc195648132"/>
      <w:r>
        <w:t>18.78</w:t>
      </w:r>
      <w:r>
        <w:tab/>
        <w:t>Network Slice Capability Exposure for Application Layer Enablement [NSCALE]</w:t>
      </w:r>
      <w:bookmarkEnd w:id="204"/>
    </w:p>
    <w:p w14:paraId="1F88CA41" w14:textId="77777777" w:rsidR="00515CD7" w:rsidRDefault="00515CD7" w:rsidP="00515CD7">
      <w:pPr>
        <w:pStyle w:val="Heading3"/>
      </w:pPr>
      <w:bookmarkStart w:id="205" w:name="_Toc195648133"/>
      <w:r>
        <w:t>18.79</w:t>
      </w:r>
      <w:r>
        <w:tab/>
        <w:t>Application enablement aspects for subscriber-aware northbound API access [SNAAPP]</w:t>
      </w:r>
      <w:bookmarkEnd w:id="205"/>
    </w:p>
    <w:p w14:paraId="6720ED0A" w14:textId="77777777" w:rsidR="00515CD7" w:rsidRDefault="00515CD7" w:rsidP="00515CD7">
      <w:pPr>
        <w:pStyle w:val="Heading3"/>
      </w:pPr>
      <w:bookmarkStart w:id="206" w:name="_Toc195648134"/>
      <w:r>
        <w:t>18.80</w:t>
      </w:r>
      <w:r>
        <w:tab/>
        <w:t>IVAS_Codec [IVAS_Codec]</w:t>
      </w:r>
      <w:bookmarkEnd w:id="206"/>
    </w:p>
    <w:p w14:paraId="0F27C74E" w14:textId="77777777" w:rsidR="00515CD7" w:rsidRDefault="00515CD7" w:rsidP="00515CD7">
      <w:pPr>
        <w:pStyle w:val="Heading3"/>
      </w:pPr>
      <w:bookmarkStart w:id="207" w:name="_Toc195648135"/>
      <w:r>
        <w:t>18.81</w:t>
      </w:r>
      <w:r>
        <w:tab/>
        <w:t>Update of conformance test specifications to Rel-18 [UEConTest_R18]</w:t>
      </w:r>
      <w:bookmarkEnd w:id="207"/>
    </w:p>
    <w:p w14:paraId="0E6093D3" w14:textId="77777777" w:rsidR="00515CD7" w:rsidRDefault="00515CD7" w:rsidP="00515CD7">
      <w:pPr>
        <w:pStyle w:val="Heading3"/>
      </w:pPr>
      <w:bookmarkStart w:id="208" w:name="_Toc195648136"/>
      <w:r>
        <w:t>18.82</w:t>
      </w:r>
      <w:r>
        <w:tab/>
        <w:t>Test method of GBA_U Based APIs [TEST_GBA_U_APIs]</w:t>
      </w:r>
      <w:bookmarkEnd w:id="208"/>
    </w:p>
    <w:p w14:paraId="4B46433C" w14:textId="77777777" w:rsidR="00515CD7" w:rsidRDefault="00515CD7" w:rsidP="00515CD7">
      <w:pPr>
        <w:pStyle w:val="Heading3"/>
      </w:pPr>
      <w:bookmarkStart w:id="209" w:name="_Toc195648137"/>
      <w:r>
        <w:t>18.83</w:t>
      </w:r>
      <w:r>
        <w:tab/>
        <w:t>UE conformance test for NB-IoT/eMTC Non-Terrestrial Networks in EPS [IoT_SAT_UEConTest]</w:t>
      </w:r>
      <w:bookmarkEnd w:id="209"/>
    </w:p>
    <w:p w14:paraId="581F937E" w14:textId="77777777" w:rsidR="00515CD7" w:rsidRDefault="00515CD7" w:rsidP="00515CD7">
      <w:pPr>
        <w:pStyle w:val="Heading3"/>
      </w:pPr>
      <w:bookmarkStart w:id="210" w:name="_Toc195648138"/>
      <w:r>
        <w:t>18.84</w:t>
      </w:r>
      <w:r>
        <w:tab/>
        <w:t>Any other Rel-18 Work item or Study item</w:t>
      </w:r>
      <w:bookmarkEnd w:id="210"/>
    </w:p>
    <w:p w14:paraId="5AC41B6D" w14:textId="77777777" w:rsidR="00515CD7" w:rsidRDefault="00515CD7" w:rsidP="00515CD7">
      <w:pPr>
        <w:pStyle w:val="Heading2"/>
      </w:pPr>
      <w:bookmarkStart w:id="211" w:name="_Toc195648139"/>
      <w:r>
        <w:t>19</w:t>
      </w:r>
      <w:r>
        <w:tab/>
        <w:t>Release 19</w:t>
      </w:r>
      <w:bookmarkEnd w:id="211"/>
    </w:p>
    <w:p w14:paraId="32A65796" w14:textId="77777777" w:rsidR="00515CD7" w:rsidRDefault="00515CD7" w:rsidP="00515CD7">
      <w:pPr>
        <w:pStyle w:val="Heading3"/>
      </w:pPr>
      <w:bookmarkStart w:id="212" w:name="_Toc195648140"/>
      <w:r>
        <w:t>19.1</w:t>
      </w:r>
      <w:r>
        <w:tab/>
        <w:t>Rel-19 work planning</w:t>
      </w:r>
      <w:bookmarkEnd w:id="212"/>
    </w:p>
    <w:p w14:paraId="23144886" w14:textId="212A1048" w:rsidR="00515CD7" w:rsidRDefault="00515CD7" w:rsidP="00515CD7">
      <w:pPr>
        <w:rPr>
          <w:rFonts w:ascii="Arial" w:hAnsi="Arial" w:cs="Arial"/>
          <w:b/>
          <w:sz w:val="24"/>
        </w:rPr>
      </w:pPr>
      <w:r>
        <w:rPr>
          <w:rFonts w:ascii="Arial" w:hAnsi="Arial" w:cs="Arial"/>
          <w:b/>
          <w:color w:val="0000FF"/>
          <w:sz w:val="24"/>
        </w:rPr>
        <w:lastRenderedPageBreak/>
        <w:t>C3-251041</w:t>
      </w:r>
      <w:r>
        <w:rPr>
          <w:rFonts w:ascii="Arial" w:hAnsi="Arial" w:cs="Arial"/>
          <w:b/>
          <w:color w:val="0000FF"/>
          <w:sz w:val="24"/>
        </w:rPr>
        <w:tab/>
      </w:r>
      <w:r>
        <w:rPr>
          <w:rFonts w:ascii="Arial" w:hAnsi="Arial" w:cs="Arial"/>
          <w:b/>
          <w:sz w:val="24"/>
        </w:rPr>
        <w:t>Discussion on CT aspects on Advanced Media Delivery</w:t>
      </w:r>
    </w:p>
    <w:p w14:paraId="7226A239" w14:textId="77777777" w:rsidR="00515CD7" w:rsidRDefault="00515CD7" w:rsidP="00515C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BD8FD0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5782C" w14:textId="777592E1" w:rsidR="00515CD7" w:rsidRDefault="00515CD7" w:rsidP="00515CD7">
      <w:pPr>
        <w:rPr>
          <w:rFonts w:ascii="Arial" w:hAnsi="Arial" w:cs="Arial"/>
          <w:b/>
          <w:sz w:val="24"/>
        </w:rPr>
      </w:pPr>
      <w:r>
        <w:rPr>
          <w:rFonts w:ascii="Arial" w:hAnsi="Arial" w:cs="Arial"/>
          <w:b/>
          <w:color w:val="0000FF"/>
          <w:sz w:val="24"/>
        </w:rPr>
        <w:t>C3-251043</w:t>
      </w:r>
      <w:r>
        <w:rPr>
          <w:rFonts w:ascii="Arial" w:hAnsi="Arial" w:cs="Arial"/>
          <w:b/>
          <w:color w:val="0000FF"/>
          <w:sz w:val="24"/>
        </w:rPr>
        <w:tab/>
      </w:r>
      <w:r>
        <w:rPr>
          <w:rFonts w:ascii="Arial" w:hAnsi="Arial" w:cs="Arial"/>
          <w:b/>
          <w:sz w:val="24"/>
        </w:rPr>
        <w:t>Discussion paper on Update of VMR_Ph2 WID</w:t>
      </w:r>
    </w:p>
    <w:p w14:paraId="57AEFBC5" w14:textId="77777777" w:rsidR="00515CD7" w:rsidRDefault="00515CD7" w:rsidP="00515C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6C1719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DEA89" w14:textId="77777777" w:rsidR="00515CD7" w:rsidRDefault="00515CD7" w:rsidP="00515CD7">
      <w:pPr>
        <w:pStyle w:val="Heading3"/>
      </w:pPr>
      <w:bookmarkStart w:id="213" w:name="_Toc195648141"/>
      <w:r>
        <w:t>19.2</w:t>
      </w:r>
      <w:r>
        <w:tab/>
        <w:t>New WIDs/SIDs for Rel-19</w:t>
      </w:r>
      <w:bookmarkEnd w:id="213"/>
    </w:p>
    <w:p w14:paraId="71502227" w14:textId="24F31522" w:rsidR="00515CD7" w:rsidRDefault="00515CD7" w:rsidP="00515CD7">
      <w:pPr>
        <w:rPr>
          <w:rFonts w:ascii="Arial" w:hAnsi="Arial" w:cs="Arial"/>
          <w:b/>
          <w:sz w:val="24"/>
        </w:rPr>
      </w:pPr>
      <w:r>
        <w:rPr>
          <w:rFonts w:ascii="Arial" w:hAnsi="Arial" w:cs="Arial"/>
          <w:b/>
          <w:color w:val="0000FF"/>
          <w:sz w:val="24"/>
        </w:rPr>
        <w:t>C3-251037</w:t>
      </w:r>
      <w:r>
        <w:rPr>
          <w:rFonts w:ascii="Arial" w:hAnsi="Arial" w:cs="Arial"/>
          <w:b/>
          <w:color w:val="0000FF"/>
          <w:sz w:val="24"/>
        </w:rPr>
        <w:tab/>
      </w:r>
      <w:r>
        <w:rPr>
          <w:rFonts w:ascii="Arial" w:hAnsi="Arial" w:cs="Arial"/>
          <w:b/>
          <w:sz w:val="24"/>
        </w:rPr>
        <w:t>New WID on IMS Disaster Prevention and Restoration Enhancement</w:t>
      </w:r>
    </w:p>
    <w:p w14:paraId="155453DE" w14:textId="77777777" w:rsidR="00515CD7" w:rsidRDefault="00515CD7" w:rsidP="00515CD7">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 Corporation Ltd.</w:t>
      </w:r>
    </w:p>
    <w:p w14:paraId="3B0E006D" w14:textId="77777777" w:rsidR="00515CD7" w:rsidRDefault="00515CD7" w:rsidP="00515CD7">
      <w:pPr>
        <w:rPr>
          <w:rFonts w:ascii="Arial" w:hAnsi="Arial" w:cs="Arial"/>
          <w:b/>
        </w:rPr>
      </w:pPr>
      <w:r>
        <w:rPr>
          <w:rFonts w:ascii="Arial" w:hAnsi="Arial" w:cs="Arial"/>
          <w:b/>
        </w:rPr>
        <w:t xml:space="preserve">Discussion: </w:t>
      </w:r>
    </w:p>
    <w:p w14:paraId="7E3C8705" w14:textId="77777777" w:rsidR="00515CD7" w:rsidRDefault="00515CD7" w:rsidP="00515CD7">
      <w:r>
        <w:t>WI: IMS_RES</w:t>
      </w:r>
    </w:p>
    <w:p w14:paraId="7E2802DF" w14:textId="77777777" w:rsidR="00515CD7" w:rsidRDefault="00515CD7" w:rsidP="00515CD7">
      <w:r>
        <w:t>CT4 leading, CT1 and CT3 impacted</w:t>
      </w:r>
    </w:p>
    <w:p w14:paraId="70D7A1D5" w14:textId="77777777" w:rsidR="00515CD7" w:rsidRDefault="00515CD7" w:rsidP="00515CD7">
      <w:r>
        <w:t>Susana (Ericsson): potential to two CT3 TSs, remove sol#6</w:t>
      </w:r>
    </w:p>
    <w:p w14:paraId="15D7B68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C3-251431</w:t>
      </w:r>
      <w:r>
        <w:rPr>
          <w:color w:val="993300"/>
          <w:u w:val="single"/>
        </w:rPr>
        <w:t>.</w:t>
      </w:r>
    </w:p>
    <w:p w14:paraId="3AD6BF08" w14:textId="6219F4CD" w:rsidR="00515CD7" w:rsidRDefault="00515CD7" w:rsidP="00515CD7">
      <w:pPr>
        <w:rPr>
          <w:rFonts w:ascii="Arial" w:hAnsi="Arial" w:cs="Arial"/>
          <w:b/>
          <w:sz w:val="24"/>
        </w:rPr>
      </w:pPr>
      <w:r>
        <w:rPr>
          <w:rFonts w:ascii="Arial" w:hAnsi="Arial" w:cs="Arial"/>
          <w:b/>
          <w:color w:val="0000FF"/>
          <w:sz w:val="24"/>
        </w:rPr>
        <w:t>C3-251040</w:t>
      </w:r>
      <w:r>
        <w:rPr>
          <w:rFonts w:ascii="Arial" w:hAnsi="Arial" w:cs="Arial"/>
          <w:b/>
          <w:color w:val="0000FF"/>
          <w:sz w:val="24"/>
        </w:rPr>
        <w:tab/>
      </w:r>
      <w:r>
        <w:rPr>
          <w:rFonts w:ascii="Arial" w:hAnsi="Arial" w:cs="Arial"/>
          <w:b/>
          <w:sz w:val="24"/>
        </w:rPr>
        <w:t>New WID on CT aspects on Advanced Media Delivery</w:t>
      </w:r>
    </w:p>
    <w:p w14:paraId="16731C8B" w14:textId="77777777" w:rsidR="00515CD7" w:rsidRDefault="00515CD7" w:rsidP="00515CD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w:t>
      </w:r>
    </w:p>
    <w:p w14:paraId="6FF00F34" w14:textId="77777777" w:rsidR="00515CD7" w:rsidRDefault="00515CD7" w:rsidP="00515CD7">
      <w:pPr>
        <w:rPr>
          <w:rFonts w:ascii="Arial" w:hAnsi="Arial" w:cs="Arial"/>
          <w:b/>
        </w:rPr>
      </w:pPr>
      <w:r>
        <w:rPr>
          <w:rFonts w:ascii="Arial" w:hAnsi="Arial" w:cs="Arial"/>
          <w:b/>
        </w:rPr>
        <w:t xml:space="preserve">Discussion: </w:t>
      </w:r>
    </w:p>
    <w:p w14:paraId="57858E15" w14:textId="77777777" w:rsidR="00515CD7" w:rsidRDefault="00515CD7" w:rsidP="00515CD7">
      <w:r>
        <w:t>WI: AMD_PRO-MED-CT</w:t>
      </w:r>
    </w:p>
    <w:p w14:paraId="1543F9B5" w14:textId="77777777" w:rsidR="00515CD7" w:rsidRDefault="00515CD7" w:rsidP="00515CD7">
      <w:r>
        <w:t>CT3 leading, CT4 impacted</w:t>
      </w:r>
    </w:p>
    <w:p w14:paraId="098BB730" w14:textId="77777777" w:rsidR="00515CD7" w:rsidRDefault="00515CD7" w:rsidP="00515CD7">
      <w:r>
        <w:t>Maria (Ericsson): comments; 1st bullet should be removed;</w:t>
      </w:r>
    </w:p>
    <w:p w14:paraId="1348E319" w14:textId="77777777" w:rsidR="00515CD7" w:rsidRDefault="00515CD7" w:rsidP="00515CD7">
      <w:r>
        <w:t>Apostolos (Nokia): comments; leave with 1st bullet with EN</w:t>
      </w:r>
    </w:p>
    <w:p w14:paraId="1639961F" w14:textId="77777777" w:rsidR="00515CD7" w:rsidRDefault="00515CD7" w:rsidP="00515CD7">
      <w:r>
        <w:t>Abdessamad (Huawei): comments; leave with 1st bullet with EN; further discussion on whether SA2 should be involved, prefer to not include SA2 for now until May more clear requirement.</w:t>
      </w:r>
    </w:p>
    <w:p w14:paraId="63E2892F" w14:textId="77777777" w:rsidR="00515CD7" w:rsidRDefault="00515CD7" w:rsidP="00515CD7">
      <w:r>
        <w:t>Hanna (Qualcomm): can add possible in 2nd bullet; will add TS 29.517, 29.522, will add more supporting companies.</w:t>
      </w:r>
    </w:p>
    <w:p w14:paraId="4C2F7A8B" w14:textId="77777777" w:rsidR="00515CD7" w:rsidRDefault="00515CD7" w:rsidP="00515CD7">
      <w:r>
        <w:t>Hanna (Qualcomm): r2</w:t>
      </w:r>
    </w:p>
    <w:p w14:paraId="3B86C884" w14:textId="77777777" w:rsidR="00515CD7" w:rsidRDefault="00515CD7" w:rsidP="00515CD7">
      <w:r>
        <w:t>Abdessamad (Huawei): fine with r2</w:t>
      </w:r>
    </w:p>
    <w:p w14:paraId="457AB601" w14:textId="77777777" w:rsidR="00515CD7" w:rsidRDefault="00515CD7" w:rsidP="00515CD7">
      <w:r>
        <w:t>Maria (Ericsson): fine with rev</w:t>
      </w:r>
    </w:p>
    <w:p w14:paraId="4AA75808" w14:textId="77777777" w:rsidR="00515CD7" w:rsidRDefault="00515CD7" w:rsidP="00515CD7">
      <w:r>
        <w:t>Apostolos (Nokia): fine with rev</w:t>
      </w:r>
    </w:p>
    <w:p w14:paraId="58A3926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C3-251426</w:t>
      </w:r>
      <w:r>
        <w:rPr>
          <w:color w:val="993300"/>
          <w:u w:val="single"/>
        </w:rPr>
        <w:t>.</w:t>
      </w:r>
    </w:p>
    <w:p w14:paraId="3144FCE3" w14:textId="22625D27" w:rsidR="00515CD7" w:rsidRDefault="00515CD7" w:rsidP="00515CD7">
      <w:pPr>
        <w:rPr>
          <w:rFonts w:ascii="Arial" w:hAnsi="Arial" w:cs="Arial"/>
          <w:b/>
          <w:sz w:val="24"/>
        </w:rPr>
      </w:pPr>
      <w:r>
        <w:rPr>
          <w:rFonts w:ascii="Arial" w:hAnsi="Arial" w:cs="Arial"/>
          <w:b/>
          <w:color w:val="0000FF"/>
          <w:sz w:val="24"/>
        </w:rPr>
        <w:t>C3-251044</w:t>
      </w:r>
      <w:r>
        <w:rPr>
          <w:rFonts w:ascii="Arial" w:hAnsi="Arial" w:cs="Arial"/>
          <w:b/>
          <w:color w:val="0000FF"/>
          <w:sz w:val="24"/>
        </w:rPr>
        <w:tab/>
      </w:r>
      <w:r>
        <w:rPr>
          <w:rFonts w:ascii="Arial" w:hAnsi="Arial" w:cs="Arial"/>
          <w:b/>
          <w:sz w:val="24"/>
        </w:rPr>
        <w:t>New WID on CT aspects of Architecture support of Ambient power-enabled Internet of Things</w:t>
      </w:r>
    </w:p>
    <w:p w14:paraId="3292F907" w14:textId="77777777" w:rsidR="00515CD7" w:rsidRDefault="00515CD7" w:rsidP="00515CD7">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OPPO</w:t>
      </w:r>
    </w:p>
    <w:p w14:paraId="79F75944" w14:textId="77777777" w:rsidR="00515CD7" w:rsidRDefault="00515CD7" w:rsidP="00515CD7">
      <w:pPr>
        <w:rPr>
          <w:rFonts w:ascii="Arial" w:hAnsi="Arial" w:cs="Arial"/>
          <w:b/>
        </w:rPr>
      </w:pPr>
      <w:r>
        <w:rPr>
          <w:rFonts w:ascii="Arial" w:hAnsi="Arial" w:cs="Arial"/>
          <w:b/>
        </w:rPr>
        <w:lastRenderedPageBreak/>
        <w:t xml:space="preserve">Discussion: </w:t>
      </w:r>
    </w:p>
    <w:p w14:paraId="2AE2443D" w14:textId="77777777" w:rsidR="00515CD7" w:rsidRDefault="00515CD7" w:rsidP="00515CD7">
      <w:r>
        <w:t>WI: AmbientIoT-CT</w:t>
      </w:r>
    </w:p>
    <w:p w14:paraId="280FAD64" w14:textId="77777777" w:rsidR="00515CD7" w:rsidRDefault="00515CD7" w:rsidP="00515CD7">
      <w:r>
        <w:t>CT1 leading, CT3 and CT4 impacted</w:t>
      </w:r>
    </w:p>
    <w:p w14:paraId="2E49C9D3" w14:textId="77777777" w:rsidR="00515CD7" w:rsidRDefault="00515CD7" w:rsidP="00515CD7">
      <w:r>
        <w:t>Maria (Ericsson): clause 3, add SA3/SA2 WID TDocs; clause 4&amp;5, add potential</w:t>
      </w:r>
    </w:p>
    <w:p w14:paraId="57E1D0B1" w14:textId="77777777" w:rsidR="00515CD7" w:rsidRDefault="00515CD7" w:rsidP="00515CD7">
      <w:r>
        <w:t xml:space="preserve">Bhaskar (Nokia): Sect 8, SA5 should be added; impacted TS, 29.522 add precise API; For info </w:t>
      </w:r>
    </w:p>
    <w:p w14:paraId="04F4937F" w14:textId="77777777" w:rsidR="00515CD7" w:rsidRDefault="00515CD7" w:rsidP="00515CD7">
      <w:r>
        <w:t>at TSG# for the new TS, should be Sept.</w:t>
      </w:r>
    </w:p>
    <w:p w14:paraId="4ADC6B26" w14:textId="77777777" w:rsidR="00515CD7" w:rsidRDefault="00515CD7" w:rsidP="00515CD7">
      <w:r>
        <w:t>Abdessamad (Huawei): shared r1</w:t>
      </w:r>
    </w:p>
    <w:p w14:paraId="7C35CCD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C3-251427</w:t>
      </w:r>
      <w:r>
        <w:rPr>
          <w:color w:val="993300"/>
          <w:u w:val="single"/>
        </w:rPr>
        <w:t>.</w:t>
      </w:r>
    </w:p>
    <w:p w14:paraId="322E9233" w14:textId="7D147DA1" w:rsidR="00515CD7" w:rsidRDefault="00515CD7" w:rsidP="00515CD7">
      <w:pPr>
        <w:rPr>
          <w:rFonts w:ascii="Arial" w:hAnsi="Arial" w:cs="Arial"/>
          <w:b/>
          <w:sz w:val="24"/>
        </w:rPr>
      </w:pPr>
      <w:r>
        <w:rPr>
          <w:rFonts w:ascii="Arial" w:hAnsi="Arial" w:cs="Arial"/>
          <w:b/>
          <w:color w:val="0000FF"/>
          <w:sz w:val="24"/>
        </w:rPr>
        <w:t>C3-251426</w:t>
      </w:r>
      <w:r>
        <w:rPr>
          <w:rFonts w:ascii="Arial" w:hAnsi="Arial" w:cs="Arial"/>
          <w:b/>
          <w:color w:val="0000FF"/>
          <w:sz w:val="24"/>
        </w:rPr>
        <w:tab/>
      </w:r>
      <w:r>
        <w:rPr>
          <w:rFonts w:ascii="Arial" w:hAnsi="Arial" w:cs="Arial"/>
          <w:b/>
          <w:sz w:val="24"/>
        </w:rPr>
        <w:t>New WID on CT aspects on Advanced Media Delivery</w:t>
      </w:r>
    </w:p>
    <w:p w14:paraId="0155D4E8" w14:textId="77777777" w:rsidR="00515CD7" w:rsidRDefault="00515CD7" w:rsidP="00515CD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w:t>
      </w:r>
    </w:p>
    <w:p w14:paraId="1C7B18D8" w14:textId="77777777" w:rsidR="00515CD7" w:rsidRDefault="00515CD7" w:rsidP="00515CD7">
      <w:pPr>
        <w:rPr>
          <w:color w:val="808080"/>
        </w:rPr>
      </w:pPr>
      <w:r>
        <w:rPr>
          <w:color w:val="808080"/>
        </w:rPr>
        <w:t>(Replaces C3-251040)</w:t>
      </w:r>
    </w:p>
    <w:p w14:paraId="1B936ED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13603" w14:textId="4C9AA1F6" w:rsidR="00515CD7" w:rsidRDefault="00515CD7" w:rsidP="00515CD7">
      <w:pPr>
        <w:rPr>
          <w:rFonts w:ascii="Arial" w:hAnsi="Arial" w:cs="Arial"/>
          <w:b/>
          <w:sz w:val="24"/>
        </w:rPr>
      </w:pPr>
      <w:r>
        <w:rPr>
          <w:rFonts w:ascii="Arial" w:hAnsi="Arial" w:cs="Arial"/>
          <w:b/>
          <w:color w:val="0000FF"/>
          <w:sz w:val="24"/>
        </w:rPr>
        <w:t>C3-251427</w:t>
      </w:r>
      <w:r>
        <w:rPr>
          <w:rFonts w:ascii="Arial" w:hAnsi="Arial" w:cs="Arial"/>
          <w:b/>
          <w:color w:val="0000FF"/>
          <w:sz w:val="24"/>
        </w:rPr>
        <w:tab/>
      </w:r>
      <w:r>
        <w:rPr>
          <w:rFonts w:ascii="Arial" w:hAnsi="Arial" w:cs="Arial"/>
          <w:b/>
          <w:sz w:val="24"/>
        </w:rPr>
        <w:t>New WID on CT aspects of Architecture support of Ambient power-enabled Internet of Things</w:t>
      </w:r>
    </w:p>
    <w:p w14:paraId="009100CD" w14:textId="77777777" w:rsidR="00515CD7" w:rsidRDefault="00515CD7" w:rsidP="00515CD7">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OPPO</w:t>
      </w:r>
    </w:p>
    <w:p w14:paraId="6B8111A3" w14:textId="77777777" w:rsidR="00515CD7" w:rsidRDefault="00515CD7" w:rsidP="00515CD7">
      <w:pPr>
        <w:rPr>
          <w:color w:val="808080"/>
        </w:rPr>
      </w:pPr>
      <w:r>
        <w:rPr>
          <w:color w:val="808080"/>
        </w:rPr>
        <w:t>(Replaces C3-251044)</w:t>
      </w:r>
    </w:p>
    <w:p w14:paraId="397965F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8E5535" w14:textId="750AAF22" w:rsidR="00515CD7" w:rsidRDefault="00515CD7" w:rsidP="00515CD7">
      <w:pPr>
        <w:rPr>
          <w:rFonts w:ascii="Arial" w:hAnsi="Arial" w:cs="Arial"/>
          <w:b/>
          <w:sz w:val="24"/>
        </w:rPr>
      </w:pPr>
      <w:r>
        <w:rPr>
          <w:rFonts w:ascii="Arial" w:hAnsi="Arial" w:cs="Arial"/>
          <w:b/>
          <w:color w:val="0000FF"/>
          <w:sz w:val="24"/>
        </w:rPr>
        <w:t>C3-251431</w:t>
      </w:r>
      <w:r>
        <w:rPr>
          <w:rFonts w:ascii="Arial" w:hAnsi="Arial" w:cs="Arial"/>
          <w:b/>
          <w:color w:val="0000FF"/>
          <w:sz w:val="24"/>
        </w:rPr>
        <w:tab/>
      </w:r>
      <w:r>
        <w:rPr>
          <w:rFonts w:ascii="Arial" w:hAnsi="Arial" w:cs="Arial"/>
          <w:b/>
          <w:sz w:val="24"/>
        </w:rPr>
        <w:t>New WID on IMS Disaster Prevention and Restoration Enhancement</w:t>
      </w:r>
    </w:p>
    <w:p w14:paraId="30BA6958" w14:textId="77777777" w:rsidR="00515CD7" w:rsidRDefault="00515CD7" w:rsidP="00515CD7">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 Corporation Ltd.</w:t>
      </w:r>
    </w:p>
    <w:p w14:paraId="0976D146" w14:textId="77777777" w:rsidR="00515CD7" w:rsidRDefault="00515CD7" w:rsidP="00515CD7">
      <w:pPr>
        <w:rPr>
          <w:color w:val="808080"/>
        </w:rPr>
      </w:pPr>
      <w:r>
        <w:rPr>
          <w:color w:val="808080"/>
        </w:rPr>
        <w:t>(Replaces C3-251037)</w:t>
      </w:r>
    </w:p>
    <w:p w14:paraId="0F9F57E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C3-251639</w:t>
      </w:r>
      <w:r>
        <w:rPr>
          <w:color w:val="993300"/>
          <w:u w:val="single"/>
        </w:rPr>
        <w:t>.</w:t>
      </w:r>
    </w:p>
    <w:p w14:paraId="7A3CFF79" w14:textId="475CC6F4" w:rsidR="00515CD7" w:rsidRDefault="00515CD7" w:rsidP="00515CD7">
      <w:pPr>
        <w:rPr>
          <w:rFonts w:ascii="Arial" w:hAnsi="Arial" w:cs="Arial"/>
          <w:b/>
          <w:sz w:val="24"/>
        </w:rPr>
      </w:pPr>
      <w:r>
        <w:rPr>
          <w:rFonts w:ascii="Arial" w:hAnsi="Arial" w:cs="Arial"/>
          <w:b/>
          <w:color w:val="0000FF"/>
          <w:sz w:val="24"/>
        </w:rPr>
        <w:t>C3-251639</w:t>
      </w:r>
      <w:r>
        <w:rPr>
          <w:rFonts w:ascii="Arial" w:hAnsi="Arial" w:cs="Arial"/>
          <w:b/>
          <w:color w:val="0000FF"/>
          <w:sz w:val="24"/>
        </w:rPr>
        <w:tab/>
      </w:r>
      <w:r>
        <w:rPr>
          <w:rFonts w:ascii="Arial" w:hAnsi="Arial" w:cs="Arial"/>
          <w:b/>
          <w:sz w:val="24"/>
        </w:rPr>
        <w:t>New WID on IMS Disaster Prevention and Restoration Enhancement</w:t>
      </w:r>
    </w:p>
    <w:p w14:paraId="2444B7FE" w14:textId="77777777" w:rsidR="00515CD7" w:rsidRDefault="00515CD7" w:rsidP="00515CD7">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 Corporation Ltd.</w:t>
      </w:r>
    </w:p>
    <w:p w14:paraId="46EB1745" w14:textId="77777777" w:rsidR="00515CD7" w:rsidRDefault="00515CD7" w:rsidP="00515CD7">
      <w:pPr>
        <w:rPr>
          <w:color w:val="808080"/>
        </w:rPr>
      </w:pPr>
      <w:r>
        <w:rPr>
          <w:color w:val="808080"/>
        </w:rPr>
        <w:t>(Replaces C3-251431)</w:t>
      </w:r>
    </w:p>
    <w:p w14:paraId="4F3A6DE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51BAA0" w14:textId="77777777" w:rsidR="00515CD7" w:rsidRDefault="00515CD7" w:rsidP="00515CD7">
      <w:pPr>
        <w:pStyle w:val="Heading3"/>
      </w:pPr>
      <w:bookmarkStart w:id="214" w:name="_Toc195648142"/>
      <w:r>
        <w:t>19.3</w:t>
      </w:r>
      <w:r>
        <w:tab/>
        <w:t>Revised WIDs/SIDs for Rel-19</w:t>
      </w:r>
      <w:bookmarkEnd w:id="214"/>
    </w:p>
    <w:p w14:paraId="14AE5782" w14:textId="6557B64B" w:rsidR="00515CD7" w:rsidRDefault="00515CD7" w:rsidP="00515CD7">
      <w:pPr>
        <w:rPr>
          <w:rFonts w:ascii="Arial" w:hAnsi="Arial" w:cs="Arial"/>
          <w:b/>
          <w:sz w:val="24"/>
        </w:rPr>
      </w:pPr>
      <w:r>
        <w:rPr>
          <w:rFonts w:ascii="Arial" w:hAnsi="Arial" w:cs="Arial"/>
          <w:b/>
          <w:color w:val="0000FF"/>
          <w:sz w:val="24"/>
        </w:rPr>
        <w:t>C3-251034</w:t>
      </w:r>
      <w:r>
        <w:rPr>
          <w:rFonts w:ascii="Arial" w:hAnsi="Arial" w:cs="Arial"/>
          <w:b/>
          <w:color w:val="0000FF"/>
          <w:sz w:val="24"/>
        </w:rPr>
        <w:tab/>
      </w:r>
      <w:r>
        <w:rPr>
          <w:rFonts w:ascii="Arial" w:hAnsi="Arial" w:cs="Arial"/>
          <w:b/>
          <w:sz w:val="24"/>
        </w:rPr>
        <w:t>Revised WID on CT aspects of Extended Reality and Media service (XRM) Phase 2</w:t>
      </w:r>
    </w:p>
    <w:p w14:paraId="54FFB9ED" w14:textId="77777777" w:rsidR="00515CD7" w:rsidRDefault="00515CD7" w:rsidP="00515CD7">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w:t>
      </w:r>
    </w:p>
    <w:p w14:paraId="3AF05BB6" w14:textId="77777777" w:rsidR="00515CD7" w:rsidRDefault="00515CD7" w:rsidP="00515CD7">
      <w:pPr>
        <w:rPr>
          <w:color w:val="808080"/>
        </w:rPr>
      </w:pPr>
      <w:r>
        <w:rPr>
          <w:color w:val="808080"/>
        </w:rPr>
        <w:t>(Replaces CP-243075)</w:t>
      </w:r>
    </w:p>
    <w:p w14:paraId="0AE68E75" w14:textId="77777777" w:rsidR="00515CD7" w:rsidRDefault="00515CD7" w:rsidP="00515CD7">
      <w:pPr>
        <w:rPr>
          <w:rFonts w:ascii="Arial" w:hAnsi="Arial" w:cs="Arial"/>
          <w:b/>
        </w:rPr>
      </w:pPr>
      <w:r>
        <w:rPr>
          <w:rFonts w:ascii="Arial" w:hAnsi="Arial" w:cs="Arial"/>
          <w:b/>
        </w:rPr>
        <w:t xml:space="preserve">Discussion: </w:t>
      </w:r>
    </w:p>
    <w:p w14:paraId="2A5555A6" w14:textId="77777777" w:rsidR="00515CD7" w:rsidRDefault="00515CD7" w:rsidP="00515CD7">
      <w:r>
        <w:t>Revision of CP-243075</w:t>
      </w:r>
    </w:p>
    <w:p w14:paraId="382C773C" w14:textId="77777777" w:rsidR="00515CD7" w:rsidRDefault="00515CD7" w:rsidP="00515CD7">
      <w:r>
        <w:lastRenderedPageBreak/>
        <w:t>WI: XRM_Ph2</w:t>
      </w:r>
    </w:p>
    <w:p w14:paraId="691039E2" w14:textId="77777777" w:rsidR="00515CD7" w:rsidRDefault="00515CD7" w:rsidP="00515CD7">
      <w:r>
        <w:t>CT3 leading, CT1 and CT4 impacted</w:t>
      </w:r>
    </w:p>
    <w:p w14:paraId="6C2D484D" w14:textId="77777777" w:rsidR="00515CD7" w:rsidRDefault="00515CD7" w:rsidP="00515CD7">
      <w:r>
        <w:t>Meifang (Ericsson): some impacts /TS should be updated by removal of potential from the descriptions.</w:t>
      </w:r>
    </w:p>
    <w:p w14:paraId="15A13BF4" w14:textId="77777777" w:rsidR="00515CD7" w:rsidRDefault="00515CD7" w:rsidP="00515CD7">
      <w:r>
        <w:t>Xuefei (Huawei): remove “the indication of UDP tunnel establishment” from Impacts on the PCF to include the indication of UDP tunnel establishment</w:t>
      </w:r>
    </w:p>
    <w:p w14:paraId="582675B0" w14:textId="77777777" w:rsidR="00515CD7" w:rsidRDefault="00515CD7" w:rsidP="00515CD7">
      <w:r>
        <w:t>Partha (Nokia): the doc related with “the indication of UDP tunnel establishment” submitted to this CT3 meeting, should wait.</w:t>
      </w:r>
    </w:p>
    <w:p w14:paraId="2F8D4050" w14:textId="77777777" w:rsidR="00515CD7" w:rsidRDefault="00515CD7" w:rsidP="00515CD7">
      <w:r>
        <w:t>Meifang (Ericsson): rev</w:t>
      </w:r>
    </w:p>
    <w:p w14:paraId="7EB94943" w14:textId="77777777" w:rsidR="00515CD7" w:rsidRDefault="00515CD7" w:rsidP="00515CD7">
      <w:r>
        <w:t>Partha (Nokia): fine with rev</w:t>
      </w:r>
    </w:p>
    <w:p w14:paraId="6CC5C931" w14:textId="77777777" w:rsidR="00515CD7" w:rsidRDefault="00515CD7" w:rsidP="00515CD7">
      <w:r>
        <w:t>Partha (Nokia): further rev</w:t>
      </w:r>
    </w:p>
    <w:p w14:paraId="5728A407" w14:textId="77777777" w:rsidR="00515CD7" w:rsidRDefault="00515CD7" w:rsidP="00515CD7">
      <w:r>
        <w:t>Meifang (Ericsson): fine with rev</w:t>
      </w:r>
    </w:p>
    <w:p w14:paraId="4C4B87A2" w14:textId="77777777" w:rsidR="00515CD7" w:rsidRDefault="00515CD7" w:rsidP="00515CD7">
      <w:r>
        <w:t>Roozebeh (Lenovo): fine with rev</w:t>
      </w:r>
    </w:p>
    <w:p w14:paraId="5F3361C3" w14:textId="77777777" w:rsidR="00515CD7" w:rsidRDefault="00515CD7" w:rsidP="00515CD7">
      <w:r>
        <w:t>Xuefei (Huawei): comments still not solved</w:t>
      </w:r>
    </w:p>
    <w:p w14:paraId="4731BF50" w14:textId="77777777" w:rsidR="00515CD7" w:rsidRDefault="00515CD7" w:rsidP="00515CD7">
      <w:r>
        <w:t>Partha (Nokia): r7 is fine for all</w:t>
      </w:r>
    </w:p>
    <w:p w14:paraId="6CF1C02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C3-251428</w:t>
      </w:r>
      <w:r>
        <w:rPr>
          <w:color w:val="993300"/>
          <w:u w:val="single"/>
        </w:rPr>
        <w:t>.</w:t>
      </w:r>
    </w:p>
    <w:p w14:paraId="26BAD908" w14:textId="6F48B901" w:rsidR="00515CD7" w:rsidRDefault="00515CD7" w:rsidP="00515CD7">
      <w:pPr>
        <w:rPr>
          <w:rFonts w:ascii="Arial" w:hAnsi="Arial" w:cs="Arial"/>
          <w:b/>
          <w:sz w:val="24"/>
        </w:rPr>
      </w:pPr>
      <w:r>
        <w:rPr>
          <w:rFonts w:ascii="Arial" w:hAnsi="Arial" w:cs="Arial"/>
          <w:b/>
          <w:color w:val="0000FF"/>
          <w:sz w:val="24"/>
        </w:rPr>
        <w:t>C3-251038</w:t>
      </w:r>
      <w:r>
        <w:rPr>
          <w:rFonts w:ascii="Arial" w:hAnsi="Arial" w:cs="Arial"/>
          <w:b/>
          <w:color w:val="0000FF"/>
          <w:sz w:val="24"/>
        </w:rPr>
        <w:tab/>
      </w:r>
      <w:r>
        <w:rPr>
          <w:rFonts w:ascii="Arial" w:hAnsi="Arial" w:cs="Arial"/>
          <w:b/>
          <w:sz w:val="24"/>
        </w:rPr>
        <w:t>Revised WID on CT aspects of Vehicle Mounted Relays Phase 2</w:t>
      </w:r>
    </w:p>
    <w:p w14:paraId="2C4743E0" w14:textId="77777777" w:rsidR="00515CD7" w:rsidRDefault="00515CD7" w:rsidP="00515CD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Incorporated</w:t>
      </w:r>
    </w:p>
    <w:p w14:paraId="37EEBB50" w14:textId="77777777" w:rsidR="00515CD7" w:rsidRDefault="00515CD7" w:rsidP="00515CD7">
      <w:pPr>
        <w:rPr>
          <w:rFonts w:ascii="Arial" w:hAnsi="Arial" w:cs="Arial"/>
          <w:b/>
        </w:rPr>
      </w:pPr>
      <w:r>
        <w:rPr>
          <w:rFonts w:ascii="Arial" w:hAnsi="Arial" w:cs="Arial"/>
          <w:b/>
        </w:rPr>
        <w:t xml:space="preserve">Discussion: </w:t>
      </w:r>
    </w:p>
    <w:p w14:paraId="53D7B0D0" w14:textId="77777777" w:rsidR="00515CD7" w:rsidRDefault="00515CD7" w:rsidP="00515CD7">
      <w:r>
        <w:t>WI: VMR_Ph2</w:t>
      </w:r>
    </w:p>
    <w:p w14:paraId="6374C9D9" w14:textId="77777777" w:rsidR="00515CD7" w:rsidRDefault="00515CD7" w:rsidP="00515CD7">
      <w:r>
        <w:t>CT1 leading, CT3? And CT4 impacted</w:t>
      </w:r>
    </w:p>
    <w:p w14:paraId="7F2AB271" w14:textId="77777777" w:rsidR="00515CD7" w:rsidRDefault="00515CD7" w:rsidP="00515CD7">
      <w:r>
        <w:t>Abdessamad (Huawei): CT3 is impacted but should be southbound (TS 29.591) not northbound.</w:t>
      </w:r>
    </w:p>
    <w:p w14:paraId="112D85E9" w14:textId="77777777" w:rsidR="00515CD7" w:rsidRDefault="00515CD7" w:rsidP="00515CD7">
      <w:r>
        <w:t>Maria (Ericsson): stage 2 is unclear, need to wait for SA2’s docs conclusion; agree with Abdessamad that should go to southbound not northbound.</w:t>
      </w:r>
    </w:p>
    <w:p w14:paraId="616F7688" w14:textId="77777777" w:rsidR="00515CD7" w:rsidRDefault="00515CD7" w:rsidP="00515CD7">
      <w:r>
        <w:t>Hanna (Qualcomm): can change to southbound; add potential impacts on xxx</w:t>
      </w:r>
    </w:p>
    <w:p w14:paraId="3E941D9F" w14:textId="77777777" w:rsidR="00515CD7" w:rsidRDefault="00515CD7" w:rsidP="00515CD7">
      <w:r>
        <w:t>Apostolos (Nokia): okay with initial version; SA2 CRs are still aligned no need to wait for the stage 2.</w:t>
      </w:r>
    </w:p>
    <w:p w14:paraId="070F4CAC" w14:textId="77777777" w:rsidR="00515CD7" w:rsidRDefault="00515CD7" w:rsidP="00515CD7">
      <w:r>
        <w:t>The WI does not impact CT3 for the time being</w:t>
      </w:r>
    </w:p>
    <w:p w14:paraId="1470C64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72E714" w14:textId="5584E42A" w:rsidR="00515CD7" w:rsidRDefault="00515CD7" w:rsidP="00515CD7">
      <w:pPr>
        <w:rPr>
          <w:rFonts w:ascii="Arial" w:hAnsi="Arial" w:cs="Arial"/>
          <w:b/>
          <w:sz w:val="24"/>
        </w:rPr>
      </w:pPr>
      <w:r>
        <w:rPr>
          <w:rFonts w:ascii="Arial" w:hAnsi="Arial" w:cs="Arial"/>
          <w:b/>
          <w:color w:val="0000FF"/>
          <w:sz w:val="24"/>
        </w:rPr>
        <w:t>C3-251045</w:t>
      </w:r>
      <w:r>
        <w:rPr>
          <w:rFonts w:ascii="Arial" w:hAnsi="Arial" w:cs="Arial"/>
          <w:b/>
          <w:color w:val="0000FF"/>
          <w:sz w:val="24"/>
        </w:rPr>
        <w:tab/>
      </w:r>
      <w:r>
        <w:rPr>
          <w:rFonts w:ascii="Arial" w:hAnsi="Arial" w:cs="Arial"/>
          <w:b/>
          <w:sz w:val="24"/>
        </w:rPr>
        <w:t>Revised WID on CT Aspects of Phase 3 for UAS, UAV and UAM</w:t>
      </w:r>
    </w:p>
    <w:p w14:paraId="2D1C1159" w14:textId="77777777" w:rsidR="00515CD7" w:rsidRDefault="00515CD7" w:rsidP="00515CD7">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LG Electronics</w:t>
      </w:r>
    </w:p>
    <w:p w14:paraId="26CF0F5E" w14:textId="77777777" w:rsidR="00515CD7" w:rsidRDefault="00515CD7" w:rsidP="00515CD7">
      <w:pPr>
        <w:rPr>
          <w:rFonts w:ascii="Arial" w:hAnsi="Arial" w:cs="Arial"/>
          <w:b/>
        </w:rPr>
      </w:pPr>
      <w:r>
        <w:rPr>
          <w:rFonts w:ascii="Arial" w:hAnsi="Arial" w:cs="Arial"/>
          <w:b/>
        </w:rPr>
        <w:t xml:space="preserve">Discussion: </w:t>
      </w:r>
    </w:p>
    <w:p w14:paraId="7A29E071" w14:textId="77777777" w:rsidR="00515CD7" w:rsidRDefault="00515CD7" w:rsidP="00515CD7">
      <w:r>
        <w:t>WI: UAS_Ph3</w:t>
      </w:r>
    </w:p>
    <w:p w14:paraId="5BC84153" w14:textId="77777777" w:rsidR="00515CD7" w:rsidRDefault="00515CD7" w:rsidP="00515CD7">
      <w:r>
        <w:t>CT3 leading, CT1 and CT4 impacted</w:t>
      </w:r>
    </w:p>
    <w:p w14:paraId="1D397B63" w14:textId="77777777" w:rsidR="00515CD7" w:rsidRDefault="00515CD7" w:rsidP="00515CD7">
      <w:r>
        <w:t>Xuefei (Huawei): update the subbullets under Updates to the NEF northbound to support to indicate clear impacts, same to the impacted TS</w:t>
      </w:r>
    </w:p>
    <w:p w14:paraId="755DE90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C3-251429</w:t>
      </w:r>
      <w:r>
        <w:rPr>
          <w:color w:val="993300"/>
          <w:u w:val="single"/>
        </w:rPr>
        <w:t>.</w:t>
      </w:r>
    </w:p>
    <w:p w14:paraId="28C607E2" w14:textId="402CCE3C" w:rsidR="00515CD7" w:rsidRDefault="00515CD7" w:rsidP="00515CD7">
      <w:pPr>
        <w:rPr>
          <w:rFonts w:ascii="Arial" w:hAnsi="Arial" w:cs="Arial"/>
          <w:b/>
          <w:sz w:val="24"/>
        </w:rPr>
      </w:pPr>
      <w:r>
        <w:rPr>
          <w:rFonts w:ascii="Arial" w:hAnsi="Arial" w:cs="Arial"/>
          <w:b/>
          <w:color w:val="0000FF"/>
          <w:sz w:val="24"/>
        </w:rPr>
        <w:lastRenderedPageBreak/>
        <w:t>C3-251101</w:t>
      </w:r>
      <w:r>
        <w:rPr>
          <w:rFonts w:ascii="Arial" w:hAnsi="Arial" w:cs="Arial"/>
          <w:b/>
          <w:color w:val="0000FF"/>
          <w:sz w:val="24"/>
        </w:rPr>
        <w:tab/>
      </w:r>
      <w:r>
        <w:rPr>
          <w:rFonts w:ascii="Arial" w:hAnsi="Arial" w:cs="Arial"/>
          <w:b/>
          <w:sz w:val="24"/>
        </w:rPr>
        <w:t>Revised WID on CT aspects of Multi-Access (ATSSS_Ph4)</w:t>
      </w:r>
    </w:p>
    <w:p w14:paraId="5F3E91D3" w14:textId="77777777" w:rsidR="00515CD7" w:rsidRDefault="00515CD7" w:rsidP="00515CD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Apple</w:t>
      </w:r>
    </w:p>
    <w:p w14:paraId="3FCABBD6" w14:textId="77777777" w:rsidR="00515CD7" w:rsidRDefault="00515CD7" w:rsidP="00515CD7">
      <w:pPr>
        <w:rPr>
          <w:rFonts w:ascii="Arial" w:hAnsi="Arial" w:cs="Arial"/>
          <w:b/>
        </w:rPr>
      </w:pPr>
      <w:r>
        <w:rPr>
          <w:rFonts w:ascii="Arial" w:hAnsi="Arial" w:cs="Arial"/>
          <w:b/>
        </w:rPr>
        <w:t xml:space="preserve">Discussion: </w:t>
      </w:r>
    </w:p>
    <w:p w14:paraId="6E0DC6BA" w14:textId="77777777" w:rsidR="00515CD7" w:rsidRDefault="00515CD7" w:rsidP="00515CD7">
      <w:r>
        <w:t>WI: MASSS</w:t>
      </w:r>
    </w:p>
    <w:p w14:paraId="57024359" w14:textId="77777777" w:rsidR="00515CD7" w:rsidRDefault="00515CD7" w:rsidP="00515CD7">
      <w:r>
        <w:t>CT1 leading, CT3 and CT4 impacted</w:t>
      </w:r>
    </w:p>
    <w:p w14:paraId="3526B65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C3-251628</w:t>
      </w:r>
      <w:r>
        <w:rPr>
          <w:color w:val="993300"/>
          <w:u w:val="single"/>
        </w:rPr>
        <w:t>.</w:t>
      </w:r>
    </w:p>
    <w:p w14:paraId="5A532B99" w14:textId="663619E2" w:rsidR="00515CD7" w:rsidRDefault="00515CD7" w:rsidP="00515CD7">
      <w:pPr>
        <w:rPr>
          <w:rFonts w:ascii="Arial" w:hAnsi="Arial" w:cs="Arial"/>
          <w:b/>
          <w:sz w:val="24"/>
        </w:rPr>
      </w:pPr>
      <w:r>
        <w:rPr>
          <w:rFonts w:ascii="Arial" w:hAnsi="Arial" w:cs="Arial"/>
          <w:b/>
          <w:color w:val="0000FF"/>
          <w:sz w:val="24"/>
        </w:rPr>
        <w:t>C3-251136</w:t>
      </w:r>
      <w:r>
        <w:rPr>
          <w:rFonts w:ascii="Arial" w:hAnsi="Arial" w:cs="Arial"/>
          <w:b/>
          <w:color w:val="0000FF"/>
          <w:sz w:val="24"/>
        </w:rPr>
        <w:tab/>
      </w:r>
      <w:r>
        <w:rPr>
          <w:rFonts w:ascii="Arial" w:hAnsi="Arial" w:cs="Arial"/>
          <w:b/>
          <w:sz w:val="24"/>
        </w:rPr>
        <w:t>Revised WID on CT aspects for application enablement for mobile metaverse services</w:t>
      </w:r>
    </w:p>
    <w:p w14:paraId="25A6659D" w14:textId="77777777" w:rsidR="00515CD7" w:rsidRDefault="00515CD7" w:rsidP="00515CD7">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 Samsung</w:t>
      </w:r>
    </w:p>
    <w:p w14:paraId="1DE1D252" w14:textId="77777777" w:rsidR="00515CD7" w:rsidRDefault="00515CD7" w:rsidP="00515CD7">
      <w:pPr>
        <w:rPr>
          <w:color w:val="808080"/>
        </w:rPr>
      </w:pPr>
      <w:r>
        <w:rPr>
          <w:color w:val="808080"/>
        </w:rPr>
        <w:t>(Replaces CP-243081)</w:t>
      </w:r>
    </w:p>
    <w:p w14:paraId="07B16F1E" w14:textId="77777777" w:rsidR="00515CD7" w:rsidRDefault="00515CD7" w:rsidP="00515CD7">
      <w:pPr>
        <w:rPr>
          <w:rFonts w:ascii="Arial" w:hAnsi="Arial" w:cs="Arial"/>
          <w:b/>
        </w:rPr>
      </w:pPr>
      <w:r>
        <w:rPr>
          <w:rFonts w:ascii="Arial" w:hAnsi="Arial" w:cs="Arial"/>
          <w:b/>
        </w:rPr>
        <w:t xml:space="preserve">Discussion: </w:t>
      </w:r>
    </w:p>
    <w:p w14:paraId="572F0F60" w14:textId="77777777" w:rsidR="00515CD7" w:rsidRDefault="00515CD7" w:rsidP="00515CD7">
      <w:r>
        <w:t>Revision of CP-243081</w:t>
      </w:r>
    </w:p>
    <w:p w14:paraId="62DB0710" w14:textId="77777777" w:rsidR="00515CD7" w:rsidRDefault="00515CD7" w:rsidP="00515CD7">
      <w:r>
        <w:t>WI: Metaverse_App</w:t>
      </w:r>
    </w:p>
    <w:p w14:paraId="41AE11FE" w14:textId="77777777" w:rsidR="00515CD7" w:rsidRDefault="00515CD7" w:rsidP="00515CD7">
      <w:r>
        <w:t>CT3 leading, CT1 impacted</w:t>
      </w:r>
    </w:p>
    <w:p w14:paraId="4B7C6820" w14:textId="77777777" w:rsidR="00515CD7" w:rsidRDefault="00515CD7" w:rsidP="00515CD7">
      <w:r>
        <w:t>Abdessamad (Huawei): disagree with new TS proposal, the EN can be simply removed.</w:t>
      </w:r>
    </w:p>
    <w:p w14:paraId="0E35B2E6" w14:textId="77777777" w:rsidR="00515CD7" w:rsidRDefault="00515CD7" w:rsidP="00515CD7">
      <w:r>
        <w:t>Igor (Ericsson): use latest CP doc as base; editorial comments; remove or formulate 2nd bullet in Objective.</w:t>
      </w:r>
    </w:p>
    <w:p w14:paraId="16450429" w14:textId="77777777" w:rsidR="00515CD7" w:rsidRDefault="00515CD7" w:rsidP="00515CD7">
      <w:r>
        <w:t xml:space="preserve">Naren (Samsung): support the new TS proposal; </w:t>
      </w:r>
    </w:p>
    <w:p w14:paraId="280B16FD" w14:textId="77777777" w:rsidR="00515CD7" w:rsidRDefault="00515CD7" w:rsidP="00515CD7">
      <w:r>
        <w:t>Partha (Nokia): shared rev</w:t>
      </w:r>
    </w:p>
    <w:p w14:paraId="0D56CD41" w14:textId="77777777" w:rsidR="00515CD7" w:rsidRDefault="00515CD7" w:rsidP="00515CD7">
      <w:r>
        <w:t>Igor (Ericsson): fine with rev</w:t>
      </w:r>
    </w:p>
    <w:p w14:paraId="4C03DD6B" w14:textId="77777777" w:rsidR="00515CD7" w:rsidRDefault="00515CD7" w:rsidP="00515CD7">
      <w:r>
        <w:t>Naren (Samsung): fine with rev</w:t>
      </w:r>
    </w:p>
    <w:p w14:paraId="2BDF25B8" w14:textId="77777777" w:rsidR="00515CD7" w:rsidRDefault="00515CD7" w:rsidP="00515CD7">
      <w:r>
        <w:t>Abdessamad (Huawei): disagree with new TS proposal, the EN can be simply removed.</w:t>
      </w:r>
    </w:p>
    <w:p w14:paraId="7AAF44FD" w14:textId="77777777" w:rsidR="00515CD7" w:rsidRDefault="00515CD7" w:rsidP="00515CD7">
      <w:r>
        <w:t>Partha (Nokia): r3, can be defined in 29.549</w:t>
      </w:r>
    </w:p>
    <w:p w14:paraId="7E9E418E" w14:textId="77777777" w:rsidR="00515CD7" w:rsidRDefault="00515CD7" w:rsidP="00515CD7">
      <w:r>
        <w:t>Naren (Samsung): fine with using TS 29.549, need further rev to solve comments</w:t>
      </w:r>
    </w:p>
    <w:p w14:paraId="4A532321" w14:textId="77777777" w:rsidR="00515CD7" w:rsidRDefault="00515CD7" w:rsidP="00515CD7">
      <w:r>
        <w:t>Igor (Ericsson): Objective for CT3; disagree with using 29.549, prefer to use 29.437</w:t>
      </w:r>
    </w:p>
    <w:p w14:paraId="3B0E5AD4" w14:textId="77777777" w:rsidR="00515CD7" w:rsidRDefault="00515CD7" w:rsidP="00515CD7">
      <w:r>
        <w:t>Abdessamad (Huawei): align with Igor’s comments, prefer to use 29.437 for Metaverse APIs</w:t>
      </w:r>
    </w:p>
    <w:p w14:paraId="369372F9" w14:textId="77777777" w:rsidR="00515CD7" w:rsidRDefault="00515CD7" w:rsidP="00515CD7">
      <w:r>
        <w:t>Naren (Samsung): can accept TS 29.437</w:t>
      </w:r>
    </w:p>
    <w:p w14:paraId="302E8849" w14:textId="77777777" w:rsidR="00515CD7" w:rsidRDefault="00515CD7" w:rsidP="00515CD7">
      <w:r>
        <w:t>Abdessamad (Huawei): r5</w:t>
      </w:r>
    </w:p>
    <w:p w14:paraId="1E812991" w14:textId="77777777" w:rsidR="00515CD7" w:rsidRDefault="00515CD7" w:rsidP="00515CD7">
      <w:r>
        <w:t>Partha (Nokia): r6</w:t>
      </w:r>
    </w:p>
    <w:p w14:paraId="7A34BE37" w14:textId="77777777" w:rsidR="00515CD7" w:rsidRDefault="00515CD7" w:rsidP="00515CD7">
      <w:r>
        <w:t>Naren (Samsung): prefer to r5 and remove EN, can live with r6</w:t>
      </w:r>
    </w:p>
    <w:p w14:paraId="3BEB70A3" w14:textId="77777777" w:rsidR="00515CD7" w:rsidRDefault="00515CD7" w:rsidP="00515CD7">
      <w:r>
        <w:t>Abdessamad (Huawei): prefer to r5, can live with r6</w:t>
      </w:r>
    </w:p>
    <w:p w14:paraId="352A3D80" w14:textId="77777777" w:rsidR="00515CD7" w:rsidRDefault="00515CD7" w:rsidP="00515CD7">
      <w:r>
        <w:t>Igor (Ericsson): still prefer to use 29.437, can live with r6</w:t>
      </w:r>
    </w:p>
    <w:p w14:paraId="25483D7D" w14:textId="77777777" w:rsidR="00515CD7" w:rsidRDefault="00515CD7" w:rsidP="00515CD7">
      <w:r>
        <w:t>Conference call is needed before May meeting to final discuss on documenting of Digital asset management service.</w:t>
      </w:r>
    </w:p>
    <w:p w14:paraId="42A70AE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C3-251430</w:t>
      </w:r>
      <w:r>
        <w:rPr>
          <w:color w:val="993300"/>
          <w:u w:val="single"/>
        </w:rPr>
        <w:t>.</w:t>
      </w:r>
    </w:p>
    <w:p w14:paraId="46540C4E" w14:textId="19B6B699" w:rsidR="00515CD7" w:rsidRDefault="00515CD7" w:rsidP="00515CD7">
      <w:pPr>
        <w:rPr>
          <w:rFonts w:ascii="Arial" w:hAnsi="Arial" w:cs="Arial"/>
          <w:b/>
          <w:sz w:val="24"/>
        </w:rPr>
      </w:pPr>
      <w:r>
        <w:rPr>
          <w:rFonts w:ascii="Arial" w:hAnsi="Arial" w:cs="Arial"/>
          <w:b/>
          <w:color w:val="0000FF"/>
          <w:sz w:val="24"/>
        </w:rPr>
        <w:t>C3-251210</w:t>
      </w:r>
      <w:r>
        <w:rPr>
          <w:rFonts w:ascii="Arial" w:hAnsi="Arial" w:cs="Arial"/>
          <w:b/>
          <w:color w:val="0000FF"/>
          <w:sz w:val="24"/>
        </w:rPr>
        <w:tab/>
      </w:r>
      <w:r>
        <w:rPr>
          <w:rFonts w:ascii="Arial" w:hAnsi="Arial" w:cs="Arial"/>
          <w:b/>
          <w:sz w:val="24"/>
        </w:rPr>
        <w:t>Revised WID on IMS Stage-3 IETF Protocol Alignment</w:t>
      </w:r>
    </w:p>
    <w:p w14:paraId="5BB7165E" w14:textId="77777777" w:rsidR="00515CD7" w:rsidRDefault="00515CD7" w:rsidP="00515CD7">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0F5667D7" w14:textId="77777777" w:rsidR="00515CD7" w:rsidRDefault="00515CD7" w:rsidP="00515CD7">
      <w:pPr>
        <w:rPr>
          <w:rFonts w:ascii="Arial" w:hAnsi="Arial" w:cs="Arial"/>
          <w:b/>
        </w:rPr>
      </w:pPr>
      <w:r>
        <w:rPr>
          <w:rFonts w:ascii="Arial" w:hAnsi="Arial" w:cs="Arial"/>
          <w:b/>
        </w:rPr>
        <w:t xml:space="preserve">Abstract: </w:t>
      </w:r>
    </w:p>
    <w:p w14:paraId="522FEFB3" w14:textId="77777777" w:rsidR="00515CD7" w:rsidRDefault="00515CD7" w:rsidP="00515CD7">
      <w:r>
        <w:t>Revised WID on IMS Stage-3 IETF Protocol Alignment</w:t>
      </w:r>
    </w:p>
    <w:p w14:paraId="17778D53" w14:textId="77777777" w:rsidR="00515CD7" w:rsidRDefault="00515CD7" w:rsidP="00515CD7">
      <w:pPr>
        <w:rPr>
          <w:rFonts w:ascii="Arial" w:hAnsi="Arial" w:cs="Arial"/>
          <w:b/>
        </w:rPr>
      </w:pPr>
      <w:r>
        <w:rPr>
          <w:rFonts w:ascii="Arial" w:hAnsi="Arial" w:cs="Arial"/>
          <w:b/>
        </w:rPr>
        <w:t xml:space="preserve">Discussion: </w:t>
      </w:r>
    </w:p>
    <w:p w14:paraId="10AEC6D4" w14:textId="77777777" w:rsidR="00515CD7" w:rsidRDefault="00515CD7" w:rsidP="00515CD7">
      <w:r>
        <w:t>WI: IMSProtoc19</w:t>
      </w:r>
    </w:p>
    <w:p w14:paraId="708FD528" w14:textId="77777777" w:rsidR="00515CD7" w:rsidRDefault="00515CD7" w:rsidP="00515CD7">
      <w:r>
        <w:t>CT1 leading, CT3 impacted</w:t>
      </w:r>
    </w:p>
    <w:p w14:paraId="70AAB93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CD67B5" w14:textId="27DAD089" w:rsidR="00515CD7" w:rsidRDefault="00515CD7" w:rsidP="00515CD7">
      <w:pPr>
        <w:rPr>
          <w:rFonts w:ascii="Arial" w:hAnsi="Arial" w:cs="Arial"/>
          <w:b/>
          <w:sz w:val="24"/>
        </w:rPr>
      </w:pPr>
      <w:r>
        <w:rPr>
          <w:rFonts w:ascii="Arial" w:hAnsi="Arial" w:cs="Arial"/>
          <w:b/>
          <w:color w:val="0000FF"/>
          <w:sz w:val="24"/>
        </w:rPr>
        <w:t>C3-251428</w:t>
      </w:r>
      <w:r>
        <w:rPr>
          <w:rFonts w:ascii="Arial" w:hAnsi="Arial" w:cs="Arial"/>
          <w:b/>
          <w:color w:val="0000FF"/>
          <w:sz w:val="24"/>
        </w:rPr>
        <w:tab/>
      </w:r>
      <w:r>
        <w:rPr>
          <w:rFonts w:ascii="Arial" w:hAnsi="Arial" w:cs="Arial"/>
          <w:b/>
          <w:sz w:val="24"/>
        </w:rPr>
        <w:t>Revised WID on CT aspects of Extended Reality and Media service (XRM) Phase 2</w:t>
      </w:r>
    </w:p>
    <w:p w14:paraId="2B891E37" w14:textId="77777777" w:rsidR="00515CD7" w:rsidRDefault="00515CD7" w:rsidP="00515CD7">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w:t>
      </w:r>
    </w:p>
    <w:p w14:paraId="5B2B9FB5" w14:textId="77777777" w:rsidR="00515CD7" w:rsidRDefault="00515CD7" w:rsidP="00515CD7">
      <w:pPr>
        <w:rPr>
          <w:color w:val="808080"/>
        </w:rPr>
      </w:pPr>
      <w:r>
        <w:rPr>
          <w:color w:val="808080"/>
        </w:rPr>
        <w:t>(Replaces C3-251034)</w:t>
      </w:r>
    </w:p>
    <w:p w14:paraId="34CCBC5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F95FFD" w14:textId="009EFF73" w:rsidR="00515CD7" w:rsidRDefault="00515CD7" w:rsidP="00515CD7">
      <w:pPr>
        <w:rPr>
          <w:rFonts w:ascii="Arial" w:hAnsi="Arial" w:cs="Arial"/>
          <w:b/>
          <w:sz w:val="24"/>
        </w:rPr>
      </w:pPr>
      <w:r>
        <w:rPr>
          <w:rFonts w:ascii="Arial" w:hAnsi="Arial" w:cs="Arial"/>
          <w:b/>
          <w:color w:val="0000FF"/>
          <w:sz w:val="24"/>
        </w:rPr>
        <w:t>C3-251429</w:t>
      </w:r>
      <w:r>
        <w:rPr>
          <w:rFonts w:ascii="Arial" w:hAnsi="Arial" w:cs="Arial"/>
          <w:b/>
          <w:color w:val="0000FF"/>
          <w:sz w:val="24"/>
        </w:rPr>
        <w:tab/>
      </w:r>
      <w:r>
        <w:rPr>
          <w:rFonts w:ascii="Arial" w:hAnsi="Arial" w:cs="Arial"/>
          <w:b/>
          <w:sz w:val="24"/>
        </w:rPr>
        <w:t>Revised WID on CT Aspects of Phase 3 for UAS, UAV and UAM</w:t>
      </w:r>
    </w:p>
    <w:p w14:paraId="409D63C1" w14:textId="77777777" w:rsidR="00515CD7" w:rsidRDefault="00515CD7" w:rsidP="00515CD7">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LG Electronics</w:t>
      </w:r>
    </w:p>
    <w:p w14:paraId="76F2520F" w14:textId="77777777" w:rsidR="00515CD7" w:rsidRDefault="00515CD7" w:rsidP="00515CD7">
      <w:pPr>
        <w:rPr>
          <w:color w:val="808080"/>
        </w:rPr>
      </w:pPr>
      <w:r>
        <w:rPr>
          <w:color w:val="808080"/>
        </w:rPr>
        <w:t>(Replaces C3-251045)</w:t>
      </w:r>
    </w:p>
    <w:p w14:paraId="028B1F2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B6FD9" w14:textId="21C074CE" w:rsidR="00515CD7" w:rsidRDefault="00515CD7" w:rsidP="00515CD7">
      <w:pPr>
        <w:rPr>
          <w:rFonts w:ascii="Arial" w:hAnsi="Arial" w:cs="Arial"/>
          <w:b/>
          <w:sz w:val="24"/>
        </w:rPr>
      </w:pPr>
      <w:r>
        <w:rPr>
          <w:rFonts w:ascii="Arial" w:hAnsi="Arial" w:cs="Arial"/>
          <w:b/>
          <w:color w:val="0000FF"/>
          <w:sz w:val="24"/>
        </w:rPr>
        <w:t>C3-251430</w:t>
      </w:r>
      <w:r>
        <w:rPr>
          <w:rFonts w:ascii="Arial" w:hAnsi="Arial" w:cs="Arial"/>
          <w:b/>
          <w:color w:val="0000FF"/>
          <w:sz w:val="24"/>
        </w:rPr>
        <w:tab/>
      </w:r>
      <w:r>
        <w:rPr>
          <w:rFonts w:ascii="Arial" w:hAnsi="Arial" w:cs="Arial"/>
          <w:b/>
          <w:sz w:val="24"/>
        </w:rPr>
        <w:t>Revised WID on CT aspects for application enablement for mobile metaverse services</w:t>
      </w:r>
    </w:p>
    <w:p w14:paraId="3E7EDDCC" w14:textId="77777777" w:rsidR="00515CD7" w:rsidRDefault="00515CD7" w:rsidP="00515CD7">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 Samsung</w:t>
      </w:r>
    </w:p>
    <w:p w14:paraId="0BCE26BC" w14:textId="77777777" w:rsidR="00515CD7" w:rsidRDefault="00515CD7" w:rsidP="00515CD7">
      <w:pPr>
        <w:rPr>
          <w:color w:val="808080"/>
        </w:rPr>
      </w:pPr>
      <w:r>
        <w:rPr>
          <w:color w:val="808080"/>
        </w:rPr>
        <w:t>(Replaces C3-251136)</w:t>
      </w:r>
    </w:p>
    <w:p w14:paraId="49B4EBF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825CC2" w14:textId="47777B32" w:rsidR="00515CD7" w:rsidRDefault="00515CD7" w:rsidP="00515CD7">
      <w:pPr>
        <w:rPr>
          <w:rFonts w:ascii="Arial" w:hAnsi="Arial" w:cs="Arial"/>
          <w:b/>
          <w:sz w:val="24"/>
        </w:rPr>
      </w:pPr>
      <w:r>
        <w:rPr>
          <w:rFonts w:ascii="Arial" w:hAnsi="Arial" w:cs="Arial"/>
          <w:b/>
          <w:color w:val="0000FF"/>
          <w:sz w:val="24"/>
        </w:rPr>
        <w:t>C3-251628</w:t>
      </w:r>
      <w:r>
        <w:rPr>
          <w:rFonts w:ascii="Arial" w:hAnsi="Arial" w:cs="Arial"/>
          <w:b/>
          <w:color w:val="0000FF"/>
          <w:sz w:val="24"/>
        </w:rPr>
        <w:tab/>
      </w:r>
      <w:r>
        <w:rPr>
          <w:rFonts w:ascii="Arial" w:hAnsi="Arial" w:cs="Arial"/>
          <w:b/>
          <w:sz w:val="24"/>
        </w:rPr>
        <w:t>Revised WID on CT aspects of Multi-Access (ATSSS_Ph4)</w:t>
      </w:r>
    </w:p>
    <w:p w14:paraId="5AC1FB1B" w14:textId="77777777" w:rsidR="00515CD7" w:rsidRDefault="00515CD7" w:rsidP="00515CD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Apple</w:t>
      </w:r>
    </w:p>
    <w:p w14:paraId="308AAE7A" w14:textId="77777777" w:rsidR="00515CD7" w:rsidRDefault="00515CD7" w:rsidP="00515CD7">
      <w:pPr>
        <w:rPr>
          <w:color w:val="808080"/>
        </w:rPr>
      </w:pPr>
      <w:r>
        <w:rPr>
          <w:color w:val="808080"/>
        </w:rPr>
        <w:t>(Replaces C3-251101)</w:t>
      </w:r>
    </w:p>
    <w:p w14:paraId="5360756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BA7F47" w14:textId="77777777" w:rsidR="00515CD7" w:rsidRDefault="00515CD7" w:rsidP="00515CD7">
      <w:pPr>
        <w:pStyle w:val="Heading3"/>
      </w:pPr>
      <w:bookmarkStart w:id="215" w:name="_Toc195648143"/>
      <w:r>
        <w:t>19.4</w:t>
      </w:r>
      <w:r>
        <w:tab/>
        <w:t>TEI19 [TEI19]</w:t>
      </w:r>
      <w:bookmarkEnd w:id="215"/>
    </w:p>
    <w:p w14:paraId="44634D5B" w14:textId="77777777" w:rsidR="00515CD7" w:rsidRDefault="00515CD7" w:rsidP="00515CD7">
      <w:pPr>
        <w:pStyle w:val="Heading4"/>
      </w:pPr>
      <w:bookmarkStart w:id="216" w:name="_Toc195648144"/>
      <w:r>
        <w:t>19.4.1</w:t>
      </w:r>
      <w:r>
        <w:tab/>
        <w:t>TEI19 for IMS/CS</w:t>
      </w:r>
      <w:bookmarkEnd w:id="216"/>
    </w:p>
    <w:p w14:paraId="3C38259D" w14:textId="77777777" w:rsidR="00515CD7" w:rsidRDefault="00515CD7" w:rsidP="00515CD7">
      <w:pPr>
        <w:pStyle w:val="Heading4"/>
      </w:pPr>
      <w:bookmarkStart w:id="217" w:name="_Toc195648145"/>
      <w:r>
        <w:t>19.4.2</w:t>
      </w:r>
      <w:r>
        <w:tab/>
        <w:t>TEI19 for Packet Core</w:t>
      </w:r>
      <w:bookmarkEnd w:id="217"/>
    </w:p>
    <w:p w14:paraId="0C50B7DC" w14:textId="310EB273" w:rsidR="00515CD7" w:rsidRDefault="00515CD7" w:rsidP="00515CD7">
      <w:pPr>
        <w:rPr>
          <w:rFonts w:ascii="Arial" w:hAnsi="Arial" w:cs="Arial"/>
          <w:b/>
          <w:sz w:val="24"/>
        </w:rPr>
      </w:pPr>
      <w:r>
        <w:rPr>
          <w:rFonts w:ascii="Arial" w:hAnsi="Arial" w:cs="Arial"/>
          <w:b/>
          <w:color w:val="0000FF"/>
          <w:sz w:val="24"/>
        </w:rPr>
        <w:t>C3-251092</w:t>
      </w:r>
      <w:r>
        <w:rPr>
          <w:rFonts w:ascii="Arial" w:hAnsi="Arial" w:cs="Arial"/>
          <w:b/>
          <w:color w:val="0000FF"/>
          <w:sz w:val="24"/>
        </w:rPr>
        <w:tab/>
      </w:r>
      <w:r>
        <w:rPr>
          <w:rFonts w:ascii="Arial" w:hAnsi="Arial" w:cs="Arial"/>
          <w:b/>
          <w:sz w:val="24"/>
        </w:rPr>
        <w:t>Further updates to complete the support of MBS Service Area related handling</w:t>
      </w:r>
    </w:p>
    <w:p w14:paraId="1246F84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CR-0380  rev  Cat: B (Rel-19)</w:t>
      </w:r>
      <w:r>
        <w:rPr>
          <w:i/>
        </w:rPr>
        <w:br/>
      </w:r>
      <w:r>
        <w:rPr>
          <w:i/>
        </w:rPr>
        <w:lastRenderedPageBreak/>
        <w:br/>
      </w:r>
      <w:r>
        <w:rPr>
          <w:i/>
        </w:rPr>
        <w:tab/>
      </w:r>
      <w:r>
        <w:rPr>
          <w:i/>
        </w:rPr>
        <w:tab/>
      </w:r>
      <w:r>
        <w:rPr>
          <w:i/>
        </w:rPr>
        <w:tab/>
      </w:r>
      <w:r>
        <w:rPr>
          <w:i/>
        </w:rPr>
        <w:tab/>
      </w:r>
      <w:r>
        <w:rPr>
          <w:i/>
        </w:rPr>
        <w:tab/>
        <w:t>Source: Huawei</w:t>
      </w:r>
    </w:p>
    <w:p w14:paraId="3309DC2F" w14:textId="77777777" w:rsidR="00515CD7" w:rsidRDefault="00515CD7" w:rsidP="00515CD7">
      <w:pPr>
        <w:rPr>
          <w:rFonts w:ascii="Arial" w:hAnsi="Arial" w:cs="Arial"/>
          <w:b/>
        </w:rPr>
      </w:pPr>
      <w:r>
        <w:rPr>
          <w:rFonts w:ascii="Arial" w:hAnsi="Arial" w:cs="Arial"/>
          <w:b/>
        </w:rPr>
        <w:t xml:space="preserve">Discussion: </w:t>
      </w:r>
    </w:p>
    <w:p w14:paraId="6223C16C" w14:textId="77777777" w:rsidR="00515CD7" w:rsidRDefault="00515CD7" w:rsidP="00515CD7">
      <w:r>
        <w:t>WI: TEI19, SEAL_Ph3</w:t>
      </w:r>
    </w:p>
    <w:p w14:paraId="4BC9FD7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9FFF0B" w14:textId="0B1F42A4" w:rsidR="00515CD7" w:rsidRDefault="00515CD7" w:rsidP="00515CD7">
      <w:pPr>
        <w:rPr>
          <w:rFonts w:ascii="Arial" w:hAnsi="Arial" w:cs="Arial"/>
          <w:b/>
          <w:sz w:val="24"/>
        </w:rPr>
      </w:pPr>
      <w:r>
        <w:rPr>
          <w:rFonts w:ascii="Arial" w:hAnsi="Arial" w:cs="Arial"/>
          <w:b/>
          <w:color w:val="0000FF"/>
          <w:sz w:val="24"/>
        </w:rPr>
        <w:t>C3-251137</w:t>
      </w:r>
      <w:r>
        <w:rPr>
          <w:rFonts w:ascii="Arial" w:hAnsi="Arial" w:cs="Arial"/>
          <w:b/>
          <w:color w:val="0000FF"/>
          <w:sz w:val="24"/>
        </w:rPr>
        <w:tab/>
      </w:r>
      <w:r>
        <w:rPr>
          <w:rFonts w:ascii="Arial" w:hAnsi="Arial" w:cs="Arial"/>
          <w:b/>
          <w:sz w:val="24"/>
        </w:rPr>
        <w:t>SS_ADCCF_DataCollection API definition</w:t>
      </w:r>
    </w:p>
    <w:p w14:paraId="07ED622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CR-0386  rev  Cat: B (Rel-19)</w:t>
      </w:r>
      <w:r>
        <w:rPr>
          <w:i/>
        </w:rPr>
        <w:br/>
      </w:r>
      <w:r>
        <w:rPr>
          <w:i/>
        </w:rPr>
        <w:br/>
      </w:r>
      <w:r>
        <w:rPr>
          <w:i/>
        </w:rPr>
        <w:tab/>
      </w:r>
      <w:r>
        <w:rPr>
          <w:i/>
        </w:rPr>
        <w:tab/>
      </w:r>
      <w:r>
        <w:rPr>
          <w:i/>
        </w:rPr>
        <w:tab/>
      </w:r>
      <w:r>
        <w:rPr>
          <w:i/>
        </w:rPr>
        <w:tab/>
      </w:r>
      <w:r>
        <w:rPr>
          <w:i/>
        </w:rPr>
        <w:tab/>
        <w:t>Source: Ericsson</w:t>
      </w:r>
    </w:p>
    <w:p w14:paraId="5757A5D1" w14:textId="77777777" w:rsidR="00515CD7" w:rsidRDefault="00515CD7" w:rsidP="00515CD7">
      <w:pPr>
        <w:rPr>
          <w:rFonts w:ascii="Arial" w:hAnsi="Arial" w:cs="Arial"/>
          <w:b/>
        </w:rPr>
      </w:pPr>
      <w:r>
        <w:rPr>
          <w:rFonts w:ascii="Arial" w:hAnsi="Arial" w:cs="Arial"/>
          <w:b/>
        </w:rPr>
        <w:t xml:space="preserve">Discussion: </w:t>
      </w:r>
    </w:p>
    <w:p w14:paraId="70722C3F" w14:textId="77777777" w:rsidR="00515CD7" w:rsidRDefault="00515CD7" w:rsidP="00515CD7">
      <w:r>
        <w:t xml:space="preserve">WI: TEI19, ADAES, TEI19_ADAES </w:t>
      </w:r>
    </w:p>
    <w:p w14:paraId="2CCDB7BF" w14:textId="77777777" w:rsidR="00515CD7" w:rsidRDefault="00515CD7" w:rsidP="00515CD7">
      <w:r>
        <w:t>This CR introduces a backwards compatible feature to the OpenAPI description of the SS_ADCCF_DataCollection API, SS_ADCCF_DataCollection API</w:t>
      </w:r>
    </w:p>
    <w:p w14:paraId="2368A1BE" w14:textId="77777777" w:rsidR="00515CD7" w:rsidRDefault="00515CD7" w:rsidP="00515CD7">
      <w:r>
        <w:t>Abdessamad (Huawei): missing service operations, wrong server, request/response model not covered, comments on the data model.</w:t>
      </w:r>
    </w:p>
    <w:p w14:paraId="42C56C79" w14:textId="77777777" w:rsidR="00515CD7" w:rsidRDefault="00515CD7" w:rsidP="00515CD7">
      <w:r>
        <w:t>Apostolos (Nokia): typos, avoid “data type”, wrong reference.</w:t>
      </w:r>
    </w:p>
    <w:p w14:paraId="4D616F77" w14:textId="77777777" w:rsidR="00515CD7" w:rsidRDefault="00515CD7" w:rsidP="00515CD7">
      <w:r>
        <w:t>Igor (Ericsson): Will check. For PUT/PATCH an EN can be added.</w:t>
      </w:r>
    </w:p>
    <w:p w14:paraId="058B13BD" w14:textId="77777777" w:rsidR="00515CD7" w:rsidRDefault="00515CD7" w:rsidP="00515CD7">
      <w:r>
        <w:t>Apostolos (Nokia): fine with r1</w:t>
      </w:r>
    </w:p>
    <w:p w14:paraId="45BCB660" w14:textId="77777777" w:rsidR="00515CD7" w:rsidRDefault="00515CD7" w:rsidP="00515CD7">
      <w:r>
        <w:t>Igor (Ericsson): r2</w:t>
      </w:r>
    </w:p>
    <w:p w14:paraId="767E0A2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C3-251472</w:t>
      </w:r>
      <w:r>
        <w:rPr>
          <w:color w:val="993300"/>
          <w:u w:val="single"/>
        </w:rPr>
        <w:t>.</w:t>
      </w:r>
    </w:p>
    <w:p w14:paraId="0C29761E" w14:textId="663C93A1" w:rsidR="00515CD7" w:rsidRDefault="00515CD7" w:rsidP="00515CD7">
      <w:pPr>
        <w:rPr>
          <w:rFonts w:ascii="Arial" w:hAnsi="Arial" w:cs="Arial"/>
          <w:b/>
          <w:sz w:val="24"/>
        </w:rPr>
      </w:pPr>
      <w:r>
        <w:rPr>
          <w:rFonts w:ascii="Arial" w:hAnsi="Arial" w:cs="Arial"/>
          <w:b/>
          <w:color w:val="0000FF"/>
          <w:sz w:val="24"/>
        </w:rPr>
        <w:t>C3-251138</w:t>
      </w:r>
      <w:r>
        <w:rPr>
          <w:rFonts w:ascii="Arial" w:hAnsi="Arial" w:cs="Arial"/>
          <w:b/>
          <w:color w:val="0000FF"/>
          <w:sz w:val="24"/>
        </w:rPr>
        <w:tab/>
      </w:r>
      <w:r>
        <w:rPr>
          <w:rFonts w:ascii="Arial" w:hAnsi="Arial" w:cs="Arial"/>
          <w:b/>
          <w:sz w:val="24"/>
        </w:rPr>
        <w:t>SS_ADCCF_DataCollection API service operations</w:t>
      </w:r>
    </w:p>
    <w:p w14:paraId="7743E29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CR-0387  rev  Cat: B (Rel-19)</w:t>
      </w:r>
      <w:r>
        <w:rPr>
          <w:i/>
        </w:rPr>
        <w:br/>
      </w:r>
      <w:r>
        <w:rPr>
          <w:i/>
        </w:rPr>
        <w:br/>
      </w:r>
      <w:r>
        <w:rPr>
          <w:i/>
        </w:rPr>
        <w:tab/>
      </w:r>
      <w:r>
        <w:rPr>
          <w:i/>
        </w:rPr>
        <w:tab/>
      </w:r>
      <w:r>
        <w:rPr>
          <w:i/>
        </w:rPr>
        <w:tab/>
      </w:r>
      <w:r>
        <w:rPr>
          <w:i/>
        </w:rPr>
        <w:tab/>
      </w:r>
      <w:r>
        <w:rPr>
          <w:i/>
        </w:rPr>
        <w:tab/>
        <w:t>Source: Ericsson</w:t>
      </w:r>
    </w:p>
    <w:p w14:paraId="0BD71492" w14:textId="77777777" w:rsidR="00515CD7" w:rsidRDefault="00515CD7" w:rsidP="00515CD7">
      <w:pPr>
        <w:rPr>
          <w:rFonts w:ascii="Arial" w:hAnsi="Arial" w:cs="Arial"/>
          <w:b/>
        </w:rPr>
      </w:pPr>
      <w:r>
        <w:rPr>
          <w:rFonts w:ascii="Arial" w:hAnsi="Arial" w:cs="Arial"/>
          <w:b/>
        </w:rPr>
        <w:t xml:space="preserve">Discussion: </w:t>
      </w:r>
    </w:p>
    <w:p w14:paraId="1BDAB6A5" w14:textId="77777777" w:rsidR="00515CD7" w:rsidRDefault="00515CD7" w:rsidP="00515CD7">
      <w:r>
        <w:t>WI: TEI19, ADAES, TEI19_ADAES</w:t>
      </w:r>
    </w:p>
    <w:p w14:paraId="29673D9C" w14:textId="77777777" w:rsidR="00515CD7" w:rsidRDefault="00515CD7" w:rsidP="00515CD7">
      <w:r>
        <w:t>Incorrect spec number in the cover page</w:t>
      </w:r>
    </w:p>
    <w:p w14:paraId="13C1387E" w14:textId="77777777" w:rsidR="00515CD7" w:rsidRDefault="00515CD7" w:rsidP="00515CD7">
      <w:r>
        <w:t>Abdessamad (Huawei): will provide the comments by email.</w:t>
      </w:r>
    </w:p>
    <w:p w14:paraId="159B0EDB" w14:textId="77777777" w:rsidR="00515CD7" w:rsidRDefault="00515CD7" w:rsidP="00515CD7">
      <w:r>
        <w:t>Apostolos (Nokia): fine with r1</w:t>
      </w:r>
    </w:p>
    <w:p w14:paraId="22A24951" w14:textId="77777777" w:rsidR="00515CD7" w:rsidRDefault="00515CD7" w:rsidP="00515CD7">
      <w:r>
        <w:t>Igor (Ericsson): r4</w:t>
      </w:r>
    </w:p>
    <w:p w14:paraId="2E602D0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C3-251473</w:t>
      </w:r>
      <w:r>
        <w:rPr>
          <w:color w:val="993300"/>
          <w:u w:val="single"/>
        </w:rPr>
        <w:t>.</w:t>
      </w:r>
    </w:p>
    <w:p w14:paraId="24CB0ADD" w14:textId="154F0CAC" w:rsidR="00515CD7" w:rsidRDefault="00515CD7" w:rsidP="00515CD7">
      <w:pPr>
        <w:rPr>
          <w:rFonts w:ascii="Arial" w:hAnsi="Arial" w:cs="Arial"/>
          <w:b/>
          <w:sz w:val="24"/>
        </w:rPr>
      </w:pPr>
      <w:r>
        <w:rPr>
          <w:rFonts w:ascii="Arial" w:hAnsi="Arial" w:cs="Arial"/>
          <w:b/>
          <w:color w:val="0000FF"/>
          <w:sz w:val="24"/>
        </w:rPr>
        <w:t>C3-251139</w:t>
      </w:r>
      <w:r>
        <w:rPr>
          <w:rFonts w:ascii="Arial" w:hAnsi="Arial" w:cs="Arial"/>
          <w:b/>
          <w:color w:val="0000FF"/>
          <w:sz w:val="24"/>
        </w:rPr>
        <w:tab/>
      </w:r>
      <w:r>
        <w:rPr>
          <w:rFonts w:ascii="Arial" w:hAnsi="Arial" w:cs="Arial"/>
          <w:b/>
          <w:sz w:val="24"/>
        </w:rPr>
        <w:t>SS_AADRF_Data_Storage API definition</w:t>
      </w:r>
    </w:p>
    <w:p w14:paraId="0EE4567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CR-0388  rev  Cat: B (Rel-19)</w:t>
      </w:r>
      <w:r>
        <w:rPr>
          <w:i/>
        </w:rPr>
        <w:br/>
      </w:r>
      <w:r>
        <w:rPr>
          <w:i/>
        </w:rPr>
        <w:br/>
      </w:r>
      <w:r>
        <w:rPr>
          <w:i/>
        </w:rPr>
        <w:tab/>
      </w:r>
      <w:r>
        <w:rPr>
          <w:i/>
        </w:rPr>
        <w:tab/>
      </w:r>
      <w:r>
        <w:rPr>
          <w:i/>
        </w:rPr>
        <w:tab/>
      </w:r>
      <w:r>
        <w:rPr>
          <w:i/>
        </w:rPr>
        <w:tab/>
      </w:r>
      <w:r>
        <w:rPr>
          <w:i/>
        </w:rPr>
        <w:tab/>
        <w:t>Source: Ericsson</w:t>
      </w:r>
    </w:p>
    <w:p w14:paraId="75A372CA" w14:textId="77777777" w:rsidR="00515CD7" w:rsidRDefault="00515CD7" w:rsidP="00515CD7">
      <w:pPr>
        <w:rPr>
          <w:rFonts w:ascii="Arial" w:hAnsi="Arial" w:cs="Arial"/>
          <w:b/>
        </w:rPr>
      </w:pPr>
      <w:r>
        <w:rPr>
          <w:rFonts w:ascii="Arial" w:hAnsi="Arial" w:cs="Arial"/>
          <w:b/>
        </w:rPr>
        <w:t xml:space="preserve">Discussion: </w:t>
      </w:r>
    </w:p>
    <w:p w14:paraId="7B2DAF88" w14:textId="77777777" w:rsidR="00515CD7" w:rsidRDefault="00515CD7" w:rsidP="00515CD7">
      <w:r>
        <w:t>WI: TEI19, ADAES, TEI19_ADAES</w:t>
      </w:r>
    </w:p>
    <w:p w14:paraId="6B09C9DF" w14:textId="77777777" w:rsidR="00515CD7" w:rsidRDefault="00515CD7" w:rsidP="00515CD7">
      <w:r>
        <w:lastRenderedPageBreak/>
        <w:t>Abdessamad (Huawei): why not use existing API; separate resource to support data storage; data content; further comments</w:t>
      </w:r>
    </w:p>
    <w:p w14:paraId="155B942F" w14:textId="77777777" w:rsidR="00515CD7" w:rsidRDefault="00515CD7" w:rsidP="00515CD7">
      <w:r>
        <w:t>Apostolos (Nokia): analytics Id</w:t>
      </w:r>
    </w:p>
    <w:p w14:paraId="2BDE3635" w14:textId="77777777" w:rsidR="00515CD7" w:rsidRDefault="00515CD7" w:rsidP="00515CD7">
      <w:r>
        <w:t>Igor (Ericsson): r1</w:t>
      </w:r>
    </w:p>
    <w:p w14:paraId="21B8495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C3-251536</w:t>
      </w:r>
      <w:r>
        <w:rPr>
          <w:color w:val="993300"/>
          <w:u w:val="single"/>
        </w:rPr>
        <w:t>.</w:t>
      </w:r>
    </w:p>
    <w:p w14:paraId="3D525EE5" w14:textId="2F0EA324" w:rsidR="00515CD7" w:rsidRDefault="00515CD7" w:rsidP="00515CD7">
      <w:pPr>
        <w:rPr>
          <w:rFonts w:ascii="Arial" w:hAnsi="Arial" w:cs="Arial"/>
          <w:b/>
          <w:sz w:val="24"/>
        </w:rPr>
      </w:pPr>
      <w:r>
        <w:rPr>
          <w:rFonts w:ascii="Arial" w:hAnsi="Arial" w:cs="Arial"/>
          <w:b/>
          <w:color w:val="0000FF"/>
          <w:sz w:val="24"/>
        </w:rPr>
        <w:t>C3-251140</w:t>
      </w:r>
      <w:r>
        <w:rPr>
          <w:rFonts w:ascii="Arial" w:hAnsi="Arial" w:cs="Arial"/>
          <w:b/>
          <w:color w:val="0000FF"/>
          <w:sz w:val="24"/>
        </w:rPr>
        <w:tab/>
      </w:r>
      <w:r>
        <w:rPr>
          <w:rFonts w:ascii="Arial" w:hAnsi="Arial" w:cs="Arial"/>
          <w:b/>
          <w:sz w:val="24"/>
        </w:rPr>
        <w:t>SS_AADRF_Data_Storage OpenAPI implentation</w:t>
      </w:r>
    </w:p>
    <w:p w14:paraId="45A2AEA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CR-0389  rev  Cat: B (Rel-19)</w:t>
      </w:r>
      <w:r>
        <w:rPr>
          <w:i/>
        </w:rPr>
        <w:br/>
      </w:r>
      <w:r>
        <w:rPr>
          <w:i/>
        </w:rPr>
        <w:br/>
      </w:r>
      <w:r>
        <w:rPr>
          <w:i/>
        </w:rPr>
        <w:tab/>
      </w:r>
      <w:r>
        <w:rPr>
          <w:i/>
        </w:rPr>
        <w:tab/>
      </w:r>
      <w:r>
        <w:rPr>
          <w:i/>
        </w:rPr>
        <w:tab/>
      </w:r>
      <w:r>
        <w:rPr>
          <w:i/>
        </w:rPr>
        <w:tab/>
      </w:r>
      <w:r>
        <w:rPr>
          <w:i/>
        </w:rPr>
        <w:tab/>
        <w:t>Source: Ericsson</w:t>
      </w:r>
    </w:p>
    <w:p w14:paraId="438C6D7E" w14:textId="77777777" w:rsidR="00515CD7" w:rsidRDefault="00515CD7" w:rsidP="00515CD7">
      <w:pPr>
        <w:rPr>
          <w:rFonts w:ascii="Arial" w:hAnsi="Arial" w:cs="Arial"/>
          <w:b/>
        </w:rPr>
      </w:pPr>
      <w:r>
        <w:rPr>
          <w:rFonts w:ascii="Arial" w:hAnsi="Arial" w:cs="Arial"/>
          <w:b/>
        </w:rPr>
        <w:t xml:space="preserve">Discussion: </w:t>
      </w:r>
    </w:p>
    <w:p w14:paraId="34A09747" w14:textId="77777777" w:rsidR="00515CD7" w:rsidRDefault="00515CD7" w:rsidP="00515CD7">
      <w:r>
        <w:t>WI: TEI19, ADAES, TEI19_ADAES</w:t>
      </w:r>
    </w:p>
    <w:p w14:paraId="76CAB32E" w14:textId="77777777" w:rsidR="00515CD7" w:rsidRDefault="00515CD7" w:rsidP="00515CD7">
      <w:r>
        <w:t>This CR introduces a backwards compatible feature to the OpenAPI description of the SS_AADRF_DataManagement API, SS_AADRF_DataManagement API</w:t>
      </w:r>
    </w:p>
    <w:p w14:paraId="4DB476E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1612D7" w14:textId="2560A324" w:rsidR="00515CD7" w:rsidRDefault="00515CD7" w:rsidP="00515CD7">
      <w:pPr>
        <w:rPr>
          <w:rFonts w:ascii="Arial" w:hAnsi="Arial" w:cs="Arial"/>
          <w:b/>
          <w:sz w:val="24"/>
        </w:rPr>
      </w:pPr>
      <w:r>
        <w:rPr>
          <w:rFonts w:ascii="Arial" w:hAnsi="Arial" w:cs="Arial"/>
          <w:b/>
          <w:color w:val="0000FF"/>
          <w:sz w:val="24"/>
        </w:rPr>
        <w:t>C3-251141</w:t>
      </w:r>
      <w:r>
        <w:rPr>
          <w:rFonts w:ascii="Arial" w:hAnsi="Arial" w:cs="Arial"/>
          <w:b/>
          <w:color w:val="0000FF"/>
          <w:sz w:val="24"/>
        </w:rPr>
        <w:tab/>
      </w:r>
      <w:r>
        <w:rPr>
          <w:rFonts w:ascii="Arial" w:hAnsi="Arial" w:cs="Arial"/>
          <w:b/>
          <w:sz w:val="24"/>
        </w:rPr>
        <w:t>SS_AADRF_Data_Storage API service operations</w:t>
      </w:r>
    </w:p>
    <w:p w14:paraId="17003CC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CR-0390  rev  Cat: B (Rel-19)</w:t>
      </w:r>
      <w:r>
        <w:rPr>
          <w:i/>
        </w:rPr>
        <w:br/>
      </w:r>
      <w:r>
        <w:rPr>
          <w:i/>
        </w:rPr>
        <w:br/>
      </w:r>
      <w:r>
        <w:rPr>
          <w:i/>
        </w:rPr>
        <w:tab/>
      </w:r>
      <w:r>
        <w:rPr>
          <w:i/>
        </w:rPr>
        <w:tab/>
      </w:r>
      <w:r>
        <w:rPr>
          <w:i/>
        </w:rPr>
        <w:tab/>
      </w:r>
      <w:r>
        <w:rPr>
          <w:i/>
        </w:rPr>
        <w:tab/>
      </w:r>
      <w:r>
        <w:rPr>
          <w:i/>
        </w:rPr>
        <w:tab/>
        <w:t>Source: Ericsson</w:t>
      </w:r>
    </w:p>
    <w:p w14:paraId="406FA4F9" w14:textId="77777777" w:rsidR="00515CD7" w:rsidRDefault="00515CD7" w:rsidP="00515CD7">
      <w:pPr>
        <w:rPr>
          <w:rFonts w:ascii="Arial" w:hAnsi="Arial" w:cs="Arial"/>
          <w:b/>
        </w:rPr>
      </w:pPr>
      <w:r>
        <w:rPr>
          <w:rFonts w:ascii="Arial" w:hAnsi="Arial" w:cs="Arial"/>
          <w:b/>
        </w:rPr>
        <w:t xml:space="preserve">Discussion: </w:t>
      </w:r>
    </w:p>
    <w:p w14:paraId="50432485" w14:textId="77777777" w:rsidR="00515CD7" w:rsidRDefault="00515CD7" w:rsidP="00515CD7">
      <w:r>
        <w:t>WI: TEI19, ADAES, TEI19_ADAES</w:t>
      </w:r>
    </w:p>
    <w:p w14:paraId="466F76C5" w14:textId="77777777" w:rsidR="00515CD7" w:rsidRDefault="00515CD7" w:rsidP="00515CD7">
      <w:r>
        <w:t>Missing Proposed changes affects</w:t>
      </w:r>
    </w:p>
    <w:p w14:paraId="67F9F0E5" w14:textId="77777777" w:rsidR="00515CD7" w:rsidRDefault="00515CD7" w:rsidP="00515CD7">
      <w:r>
        <w:t>Igor (Ericsson): r1</w:t>
      </w:r>
    </w:p>
    <w:p w14:paraId="6C75202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C3-251538</w:t>
      </w:r>
      <w:r>
        <w:rPr>
          <w:color w:val="993300"/>
          <w:u w:val="single"/>
        </w:rPr>
        <w:t>.</w:t>
      </w:r>
    </w:p>
    <w:p w14:paraId="6E988AF6" w14:textId="5824F488" w:rsidR="00515CD7" w:rsidRDefault="00515CD7" w:rsidP="00515CD7">
      <w:pPr>
        <w:rPr>
          <w:rFonts w:ascii="Arial" w:hAnsi="Arial" w:cs="Arial"/>
          <w:b/>
          <w:sz w:val="24"/>
        </w:rPr>
      </w:pPr>
      <w:r>
        <w:rPr>
          <w:rFonts w:ascii="Arial" w:hAnsi="Arial" w:cs="Arial"/>
          <w:b/>
          <w:color w:val="0000FF"/>
          <w:sz w:val="24"/>
        </w:rPr>
        <w:t>C3-251200</w:t>
      </w:r>
      <w:r>
        <w:rPr>
          <w:rFonts w:ascii="Arial" w:hAnsi="Arial" w:cs="Arial"/>
          <w:b/>
          <w:color w:val="0000FF"/>
          <w:sz w:val="24"/>
        </w:rPr>
        <w:tab/>
      </w:r>
      <w:r>
        <w:rPr>
          <w:rFonts w:ascii="Arial" w:hAnsi="Arial" w:cs="Arial"/>
          <w:b/>
          <w:sz w:val="24"/>
        </w:rPr>
        <w:t>Simultaneous Connectivity failure events</w:t>
      </w:r>
    </w:p>
    <w:p w14:paraId="7B319C6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CR-1568  rev  Cat: B (Rel-19)</w:t>
      </w:r>
      <w:r>
        <w:rPr>
          <w:i/>
        </w:rPr>
        <w:br/>
      </w:r>
      <w:r>
        <w:rPr>
          <w:i/>
        </w:rPr>
        <w:br/>
      </w:r>
      <w:r>
        <w:rPr>
          <w:i/>
        </w:rPr>
        <w:tab/>
      </w:r>
      <w:r>
        <w:rPr>
          <w:i/>
        </w:rPr>
        <w:tab/>
      </w:r>
      <w:r>
        <w:rPr>
          <w:i/>
        </w:rPr>
        <w:tab/>
      </w:r>
      <w:r>
        <w:rPr>
          <w:i/>
        </w:rPr>
        <w:tab/>
      </w:r>
      <w:r>
        <w:rPr>
          <w:i/>
        </w:rPr>
        <w:tab/>
        <w:t>Source: Nokia</w:t>
      </w:r>
    </w:p>
    <w:p w14:paraId="6305714F" w14:textId="77777777" w:rsidR="00515CD7" w:rsidRDefault="00515CD7" w:rsidP="00515CD7">
      <w:pPr>
        <w:rPr>
          <w:rFonts w:ascii="Arial" w:hAnsi="Arial" w:cs="Arial"/>
          <w:b/>
        </w:rPr>
      </w:pPr>
      <w:r>
        <w:rPr>
          <w:rFonts w:ascii="Arial" w:hAnsi="Arial" w:cs="Arial"/>
          <w:b/>
        </w:rPr>
        <w:t xml:space="preserve">Abstract: </w:t>
      </w:r>
    </w:p>
    <w:p w14:paraId="3211301B" w14:textId="77777777" w:rsidR="00515CD7" w:rsidRDefault="00515CD7" w:rsidP="00515CD7">
      <w:r>
        <w:t>Simultaneous Connectivity failure events</w:t>
      </w:r>
    </w:p>
    <w:p w14:paraId="3F2A9606" w14:textId="77777777" w:rsidR="00515CD7" w:rsidRDefault="00515CD7" w:rsidP="00515CD7">
      <w:pPr>
        <w:rPr>
          <w:rFonts w:ascii="Arial" w:hAnsi="Arial" w:cs="Arial"/>
          <w:b/>
        </w:rPr>
      </w:pPr>
      <w:r>
        <w:rPr>
          <w:rFonts w:ascii="Arial" w:hAnsi="Arial" w:cs="Arial"/>
          <w:b/>
        </w:rPr>
        <w:t xml:space="preserve">Discussion: </w:t>
      </w:r>
    </w:p>
    <w:p w14:paraId="6D4CB0E4" w14:textId="77777777" w:rsidR="00515CD7" w:rsidRDefault="00515CD7" w:rsidP="00515CD7">
      <w:r>
        <w:t>WI: TEI19, EDGE_Ph2</w:t>
      </w:r>
    </w:p>
    <w:p w14:paraId="37E7540A" w14:textId="77777777" w:rsidR="00515CD7" w:rsidRDefault="00515CD7" w:rsidP="00515CD7">
      <w:r>
        <w:t>This CR introduces a backwards compatible feature to the OpenAPI description of the TrafficInfluence API</w:t>
      </w:r>
    </w:p>
    <w:p w14:paraId="69E85FDC" w14:textId="77777777" w:rsidR="00515CD7" w:rsidRDefault="00515CD7" w:rsidP="00515CD7">
      <w:r>
        <w:t>Chi (Huawei): Can-&gt;May. Enumeration value missing in the OpenAPI.</w:t>
      </w:r>
    </w:p>
    <w:p w14:paraId="55CEC542" w14:textId="77777777" w:rsidR="00515CD7" w:rsidRDefault="00515CD7" w:rsidP="00515CD7">
      <w:r>
        <w:t>Maria (Ericsson): Both failure and success can be shown. Fine with clarification.</w:t>
      </w:r>
    </w:p>
    <w:p w14:paraId="54A83533" w14:textId="77777777" w:rsidR="00515CD7" w:rsidRDefault="00515CD7" w:rsidP="00515CD7">
      <w:r>
        <w:t>Apostolos (Nokia): will make a proposal.</w:t>
      </w:r>
    </w:p>
    <w:p w14:paraId="3061B494" w14:textId="77777777" w:rsidR="00515CD7" w:rsidRDefault="00515CD7" w:rsidP="00515CD7">
      <w:r>
        <w:t>Apostolos (Nokia): r1</w:t>
      </w:r>
    </w:p>
    <w:p w14:paraId="28A710E4" w14:textId="77777777" w:rsidR="00515CD7" w:rsidRDefault="00515CD7" w:rsidP="00515C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C3-251484</w:t>
      </w:r>
      <w:r>
        <w:rPr>
          <w:color w:val="993300"/>
          <w:u w:val="single"/>
        </w:rPr>
        <w:t>.</w:t>
      </w:r>
    </w:p>
    <w:p w14:paraId="6F5CD6AF" w14:textId="27ABF759" w:rsidR="00515CD7" w:rsidRDefault="00515CD7" w:rsidP="00515CD7">
      <w:pPr>
        <w:rPr>
          <w:rFonts w:ascii="Arial" w:hAnsi="Arial" w:cs="Arial"/>
          <w:b/>
          <w:sz w:val="24"/>
        </w:rPr>
      </w:pPr>
      <w:r>
        <w:rPr>
          <w:rFonts w:ascii="Arial" w:hAnsi="Arial" w:cs="Arial"/>
          <w:b/>
          <w:color w:val="0000FF"/>
          <w:sz w:val="24"/>
        </w:rPr>
        <w:t>C3-251201</w:t>
      </w:r>
      <w:r>
        <w:rPr>
          <w:rFonts w:ascii="Arial" w:hAnsi="Arial" w:cs="Arial"/>
          <w:b/>
          <w:color w:val="0000FF"/>
          <w:sz w:val="24"/>
        </w:rPr>
        <w:tab/>
      </w:r>
      <w:r>
        <w:rPr>
          <w:rFonts w:ascii="Arial" w:hAnsi="Arial" w:cs="Arial"/>
          <w:b/>
          <w:sz w:val="24"/>
        </w:rPr>
        <w:t>Simultaneous Connectivity failure events</w:t>
      </w:r>
    </w:p>
    <w:p w14:paraId="2A664D5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CR-0590  rev  Cat: B (Rel-19)</w:t>
      </w:r>
      <w:r>
        <w:rPr>
          <w:i/>
        </w:rPr>
        <w:br/>
      </w:r>
      <w:r>
        <w:rPr>
          <w:i/>
        </w:rPr>
        <w:br/>
      </w:r>
      <w:r>
        <w:rPr>
          <w:i/>
        </w:rPr>
        <w:tab/>
      </w:r>
      <w:r>
        <w:rPr>
          <w:i/>
        </w:rPr>
        <w:tab/>
      </w:r>
      <w:r>
        <w:rPr>
          <w:i/>
        </w:rPr>
        <w:tab/>
      </w:r>
      <w:r>
        <w:rPr>
          <w:i/>
        </w:rPr>
        <w:tab/>
      </w:r>
      <w:r>
        <w:rPr>
          <w:i/>
        </w:rPr>
        <w:tab/>
        <w:t>Source: Nokia</w:t>
      </w:r>
    </w:p>
    <w:p w14:paraId="734AD6A8" w14:textId="77777777" w:rsidR="00515CD7" w:rsidRDefault="00515CD7" w:rsidP="00515CD7">
      <w:pPr>
        <w:rPr>
          <w:rFonts w:ascii="Arial" w:hAnsi="Arial" w:cs="Arial"/>
          <w:b/>
        </w:rPr>
      </w:pPr>
      <w:r>
        <w:rPr>
          <w:rFonts w:ascii="Arial" w:hAnsi="Arial" w:cs="Arial"/>
          <w:b/>
        </w:rPr>
        <w:t xml:space="preserve">Abstract: </w:t>
      </w:r>
    </w:p>
    <w:p w14:paraId="10FDBE95" w14:textId="77777777" w:rsidR="00515CD7" w:rsidRDefault="00515CD7" w:rsidP="00515CD7">
      <w:r>
        <w:t>Simultaneous Connectivity failure events</w:t>
      </w:r>
    </w:p>
    <w:p w14:paraId="1B394486" w14:textId="77777777" w:rsidR="00515CD7" w:rsidRDefault="00515CD7" w:rsidP="00515CD7">
      <w:pPr>
        <w:rPr>
          <w:rFonts w:ascii="Arial" w:hAnsi="Arial" w:cs="Arial"/>
          <w:b/>
        </w:rPr>
      </w:pPr>
      <w:r>
        <w:rPr>
          <w:rFonts w:ascii="Arial" w:hAnsi="Arial" w:cs="Arial"/>
          <w:b/>
        </w:rPr>
        <w:t xml:space="preserve">Discussion: </w:t>
      </w:r>
    </w:p>
    <w:p w14:paraId="36FE1A65" w14:textId="77777777" w:rsidR="00515CD7" w:rsidRDefault="00515CD7" w:rsidP="00515CD7">
      <w:r>
        <w:t>WI: TEI19, EDGE_Ph2</w:t>
      </w:r>
    </w:p>
    <w:p w14:paraId="45714B38" w14:textId="77777777" w:rsidR="00515CD7" w:rsidRDefault="00515CD7" w:rsidP="00515CD7">
      <w:r>
        <w:t xml:space="preserve">Maria (Ericsson): Both failure and success can be shown. </w:t>
      </w:r>
    </w:p>
    <w:p w14:paraId="3A51EEBA" w14:textId="77777777" w:rsidR="00515CD7" w:rsidRDefault="00515CD7" w:rsidP="00515CD7">
      <w:r>
        <w:t>Apostolos (Nokia): aligned with stage 2. Will show offline.</w:t>
      </w:r>
    </w:p>
    <w:p w14:paraId="5CA4299C" w14:textId="77777777" w:rsidR="00515CD7" w:rsidRDefault="00515CD7" w:rsidP="00515CD7">
      <w:r>
        <w:t>Chi (Huawei): Can-&gt;May. Hard space missing.</w:t>
      </w:r>
    </w:p>
    <w:p w14:paraId="57F80F0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C3-251483</w:t>
      </w:r>
      <w:r>
        <w:rPr>
          <w:color w:val="993300"/>
          <w:u w:val="single"/>
        </w:rPr>
        <w:t>.</w:t>
      </w:r>
    </w:p>
    <w:p w14:paraId="36EF3882" w14:textId="169BDC77" w:rsidR="00515CD7" w:rsidRDefault="00515CD7" w:rsidP="00515CD7">
      <w:pPr>
        <w:rPr>
          <w:rFonts w:ascii="Arial" w:hAnsi="Arial" w:cs="Arial"/>
          <w:b/>
          <w:sz w:val="24"/>
        </w:rPr>
      </w:pPr>
      <w:r>
        <w:rPr>
          <w:rFonts w:ascii="Arial" w:hAnsi="Arial" w:cs="Arial"/>
          <w:b/>
          <w:color w:val="0000FF"/>
          <w:sz w:val="24"/>
        </w:rPr>
        <w:t>C3-251202</w:t>
      </w:r>
      <w:r>
        <w:rPr>
          <w:rFonts w:ascii="Arial" w:hAnsi="Arial" w:cs="Arial"/>
          <w:b/>
          <w:color w:val="0000FF"/>
          <w:sz w:val="24"/>
        </w:rPr>
        <w:tab/>
      </w:r>
      <w:r>
        <w:rPr>
          <w:rFonts w:ascii="Arial" w:hAnsi="Arial" w:cs="Arial"/>
          <w:b/>
          <w:sz w:val="24"/>
        </w:rPr>
        <w:t>Simultaneous Connectivity failure events</w:t>
      </w:r>
    </w:p>
    <w:p w14:paraId="571BFEE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CR-0736  rev  Cat: B (Rel-19)</w:t>
      </w:r>
      <w:r>
        <w:rPr>
          <w:i/>
        </w:rPr>
        <w:br/>
      </w:r>
      <w:r>
        <w:rPr>
          <w:i/>
        </w:rPr>
        <w:br/>
      </w:r>
      <w:r>
        <w:rPr>
          <w:i/>
        </w:rPr>
        <w:tab/>
      </w:r>
      <w:r>
        <w:rPr>
          <w:i/>
        </w:rPr>
        <w:tab/>
      </w:r>
      <w:r>
        <w:rPr>
          <w:i/>
        </w:rPr>
        <w:tab/>
      </w:r>
      <w:r>
        <w:rPr>
          <w:i/>
        </w:rPr>
        <w:tab/>
      </w:r>
      <w:r>
        <w:rPr>
          <w:i/>
        </w:rPr>
        <w:tab/>
        <w:t>Source: Nokia</w:t>
      </w:r>
    </w:p>
    <w:p w14:paraId="7CED8B8C" w14:textId="77777777" w:rsidR="00515CD7" w:rsidRDefault="00515CD7" w:rsidP="00515CD7">
      <w:pPr>
        <w:rPr>
          <w:rFonts w:ascii="Arial" w:hAnsi="Arial" w:cs="Arial"/>
          <w:b/>
        </w:rPr>
      </w:pPr>
      <w:r>
        <w:rPr>
          <w:rFonts w:ascii="Arial" w:hAnsi="Arial" w:cs="Arial"/>
          <w:b/>
        </w:rPr>
        <w:t xml:space="preserve">Abstract: </w:t>
      </w:r>
    </w:p>
    <w:p w14:paraId="29B12D41" w14:textId="77777777" w:rsidR="00515CD7" w:rsidRDefault="00515CD7" w:rsidP="00515CD7">
      <w:r>
        <w:t>Simultaneous Connectivity failure events</w:t>
      </w:r>
    </w:p>
    <w:p w14:paraId="69070FD6" w14:textId="77777777" w:rsidR="00515CD7" w:rsidRDefault="00515CD7" w:rsidP="00515CD7">
      <w:pPr>
        <w:rPr>
          <w:rFonts w:ascii="Arial" w:hAnsi="Arial" w:cs="Arial"/>
          <w:b/>
        </w:rPr>
      </w:pPr>
      <w:r>
        <w:rPr>
          <w:rFonts w:ascii="Arial" w:hAnsi="Arial" w:cs="Arial"/>
          <w:b/>
        </w:rPr>
        <w:t xml:space="preserve">Discussion: </w:t>
      </w:r>
    </w:p>
    <w:p w14:paraId="08946B03" w14:textId="77777777" w:rsidR="00515CD7" w:rsidRDefault="00515CD7" w:rsidP="00515CD7">
      <w:r>
        <w:t>WI: TEI19, EDGE_Ph2</w:t>
      </w:r>
    </w:p>
    <w:p w14:paraId="080E721A" w14:textId="77777777" w:rsidR="00515CD7" w:rsidRDefault="00515CD7" w:rsidP="00515CD7">
      <w:r>
        <w:t>This CR introduces a backwards compatible feature to the OpenAPI description of the Npcf_PolicyAuthorization API</w:t>
      </w:r>
    </w:p>
    <w:p w14:paraId="53EAF96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C3-251485</w:t>
      </w:r>
      <w:r>
        <w:rPr>
          <w:color w:val="993300"/>
          <w:u w:val="single"/>
        </w:rPr>
        <w:t>.</w:t>
      </w:r>
    </w:p>
    <w:p w14:paraId="772EE7E6" w14:textId="3BD05093" w:rsidR="00515CD7" w:rsidRDefault="00515CD7" w:rsidP="00515CD7">
      <w:pPr>
        <w:rPr>
          <w:rFonts w:ascii="Arial" w:hAnsi="Arial" w:cs="Arial"/>
          <w:b/>
          <w:sz w:val="24"/>
        </w:rPr>
      </w:pPr>
      <w:r>
        <w:rPr>
          <w:rFonts w:ascii="Arial" w:hAnsi="Arial" w:cs="Arial"/>
          <w:b/>
          <w:color w:val="0000FF"/>
          <w:sz w:val="24"/>
        </w:rPr>
        <w:t>C3-251203</w:t>
      </w:r>
      <w:r>
        <w:rPr>
          <w:rFonts w:ascii="Arial" w:hAnsi="Arial" w:cs="Arial"/>
          <w:b/>
          <w:color w:val="0000FF"/>
          <w:sz w:val="24"/>
        </w:rPr>
        <w:tab/>
      </w:r>
      <w:r>
        <w:rPr>
          <w:rFonts w:ascii="Arial" w:hAnsi="Arial" w:cs="Arial"/>
          <w:b/>
          <w:sz w:val="24"/>
        </w:rPr>
        <w:t>Simultaneous Connectivity failure events</w:t>
      </w:r>
    </w:p>
    <w:p w14:paraId="4803E3C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CR-1331  rev  Cat: B (Rel-19)</w:t>
      </w:r>
      <w:r>
        <w:rPr>
          <w:i/>
        </w:rPr>
        <w:br/>
      </w:r>
      <w:r>
        <w:rPr>
          <w:i/>
        </w:rPr>
        <w:br/>
      </w:r>
      <w:r>
        <w:rPr>
          <w:i/>
        </w:rPr>
        <w:tab/>
      </w:r>
      <w:r>
        <w:rPr>
          <w:i/>
        </w:rPr>
        <w:tab/>
      </w:r>
      <w:r>
        <w:rPr>
          <w:i/>
        </w:rPr>
        <w:tab/>
      </w:r>
      <w:r>
        <w:rPr>
          <w:i/>
        </w:rPr>
        <w:tab/>
      </w:r>
      <w:r>
        <w:rPr>
          <w:i/>
        </w:rPr>
        <w:tab/>
        <w:t>Source: Nokia</w:t>
      </w:r>
    </w:p>
    <w:p w14:paraId="3D253B38" w14:textId="77777777" w:rsidR="00515CD7" w:rsidRDefault="00515CD7" w:rsidP="00515CD7">
      <w:pPr>
        <w:rPr>
          <w:rFonts w:ascii="Arial" w:hAnsi="Arial" w:cs="Arial"/>
          <w:b/>
        </w:rPr>
      </w:pPr>
      <w:r>
        <w:rPr>
          <w:rFonts w:ascii="Arial" w:hAnsi="Arial" w:cs="Arial"/>
          <w:b/>
        </w:rPr>
        <w:t xml:space="preserve">Abstract: </w:t>
      </w:r>
    </w:p>
    <w:p w14:paraId="1D0BD2C6" w14:textId="77777777" w:rsidR="00515CD7" w:rsidRDefault="00515CD7" w:rsidP="00515CD7">
      <w:r>
        <w:t>Simultaneous Connectivity failure events</w:t>
      </w:r>
    </w:p>
    <w:p w14:paraId="7CE68A2E" w14:textId="77777777" w:rsidR="00515CD7" w:rsidRDefault="00515CD7" w:rsidP="00515CD7">
      <w:pPr>
        <w:rPr>
          <w:rFonts w:ascii="Arial" w:hAnsi="Arial" w:cs="Arial"/>
          <w:b/>
        </w:rPr>
      </w:pPr>
      <w:r>
        <w:rPr>
          <w:rFonts w:ascii="Arial" w:hAnsi="Arial" w:cs="Arial"/>
          <w:b/>
        </w:rPr>
        <w:t xml:space="preserve">Discussion: </w:t>
      </w:r>
    </w:p>
    <w:p w14:paraId="1D65D084" w14:textId="77777777" w:rsidR="00515CD7" w:rsidRDefault="00515CD7" w:rsidP="00515CD7">
      <w:r>
        <w:t>WI: TEI19, EDGE_Ph2</w:t>
      </w:r>
    </w:p>
    <w:p w14:paraId="3B864046" w14:textId="77777777" w:rsidR="00515CD7" w:rsidRDefault="00515CD7" w:rsidP="00515CD7">
      <w:r>
        <w:t>This CR introduces a backwards compatible feature to the OpenAPI description of the Npcf_SMPolicyControl API</w:t>
      </w:r>
    </w:p>
    <w:p w14:paraId="3539C00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C3-251486</w:t>
      </w:r>
      <w:r>
        <w:rPr>
          <w:color w:val="993300"/>
          <w:u w:val="single"/>
        </w:rPr>
        <w:t>.</w:t>
      </w:r>
    </w:p>
    <w:p w14:paraId="17591718" w14:textId="532F3074" w:rsidR="00515CD7" w:rsidRDefault="00515CD7" w:rsidP="00515CD7">
      <w:pPr>
        <w:rPr>
          <w:rFonts w:ascii="Arial" w:hAnsi="Arial" w:cs="Arial"/>
          <w:b/>
          <w:sz w:val="24"/>
        </w:rPr>
      </w:pPr>
      <w:r>
        <w:rPr>
          <w:rFonts w:ascii="Arial" w:hAnsi="Arial" w:cs="Arial"/>
          <w:b/>
          <w:color w:val="0000FF"/>
          <w:sz w:val="24"/>
        </w:rPr>
        <w:t>C3-251204</w:t>
      </w:r>
      <w:r>
        <w:rPr>
          <w:rFonts w:ascii="Arial" w:hAnsi="Arial" w:cs="Arial"/>
          <w:b/>
          <w:color w:val="0000FF"/>
          <w:sz w:val="24"/>
        </w:rPr>
        <w:tab/>
      </w:r>
      <w:r>
        <w:rPr>
          <w:rFonts w:ascii="Arial" w:hAnsi="Arial" w:cs="Arial"/>
          <w:b/>
          <w:sz w:val="24"/>
        </w:rPr>
        <w:t>Simultaneous Connectivity failure events</w:t>
      </w:r>
    </w:p>
    <w:p w14:paraId="4B3417C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CR-0325  rev  Cat: B (Rel-19)</w:t>
      </w:r>
      <w:r>
        <w:rPr>
          <w:i/>
        </w:rPr>
        <w:br/>
      </w:r>
      <w:r>
        <w:rPr>
          <w:i/>
        </w:rPr>
        <w:lastRenderedPageBreak/>
        <w:br/>
      </w:r>
      <w:r>
        <w:rPr>
          <w:i/>
        </w:rPr>
        <w:tab/>
      </w:r>
      <w:r>
        <w:rPr>
          <w:i/>
        </w:rPr>
        <w:tab/>
      </w:r>
      <w:r>
        <w:rPr>
          <w:i/>
        </w:rPr>
        <w:tab/>
      </w:r>
      <w:r>
        <w:rPr>
          <w:i/>
        </w:rPr>
        <w:tab/>
      </w:r>
      <w:r>
        <w:rPr>
          <w:i/>
        </w:rPr>
        <w:tab/>
        <w:t>Source: Nokia</w:t>
      </w:r>
    </w:p>
    <w:p w14:paraId="69268260" w14:textId="77777777" w:rsidR="00515CD7" w:rsidRDefault="00515CD7" w:rsidP="00515CD7">
      <w:pPr>
        <w:rPr>
          <w:rFonts w:ascii="Arial" w:hAnsi="Arial" w:cs="Arial"/>
          <w:b/>
        </w:rPr>
      </w:pPr>
      <w:r>
        <w:rPr>
          <w:rFonts w:ascii="Arial" w:hAnsi="Arial" w:cs="Arial"/>
          <w:b/>
        </w:rPr>
        <w:t xml:space="preserve">Abstract: </w:t>
      </w:r>
    </w:p>
    <w:p w14:paraId="7B6A2DCB" w14:textId="77777777" w:rsidR="00515CD7" w:rsidRDefault="00515CD7" w:rsidP="00515CD7">
      <w:r>
        <w:t>Simultaneous Connectivity failure events</w:t>
      </w:r>
    </w:p>
    <w:p w14:paraId="48CE4BAE" w14:textId="77777777" w:rsidR="00515CD7" w:rsidRDefault="00515CD7" w:rsidP="00515CD7">
      <w:pPr>
        <w:rPr>
          <w:rFonts w:ascii="Arial" w:hAnsi="Arial" w:cs="Arial"/>
          <w:b/>
        </w:rPr>
      </w:pPr>
      <w:r>
        <w:rPr>
          <w:rFonts w:ascii="Arial" w:hAnsi="Arial" w:cs="Arial"/>
          <w:b/>
        </w:rPr>
        <w:t xml:space="preserve">Discussion: </w:t>
      </w:r>
    </w:p>
    <w:p w14:paraId="2E45430A" w14:textId="77777777" w:rsidR="00515CD7" w:rsidRDefault="00515CD7" w:rsidP="00515CD7">
      <w:r>
        <w:t>WI: TEI19, EDGE_Ph2</w:t>
      </w:r>
    </w:p>
    <w:p w14:paraId="021C5DE3" w14:textId="77777777" w:rsidR="00515CD7" w:rsidRDefault="00515CD7" w:rsidP="00515CD7">
      <w:r>
        <w:t>This CR introduces a backwards compatible feature to the OpenAPI description of the Nsmf_EventExposure API</w:t>
      </w:r>
    </w:p>
    <w:p w14:paraId="3C735F95" w14:textId="77777777" w:rsidR="00515CD7" w:rsidRDefault="00515CD7" w:rsidP="00515CD7">
      <w:r>
        <w:t>Xiaojian (ZTE): 4.1.2 &amp; 5.6.2.3 missing changes. Add an additional impact in the paragraph after the figure. NOTE 1 applies in the feature negotiation.</w:t>
      </w:r>
    </w:p>
    <w:p w14:paraId="4D4262A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C3-251487</w:t>
      </w:r>
      <w:r>
        <w:rPr>
          <w:color w:val="993300"/>
          <w:u w:val="single"/>
        </w:rPr>
        <w:t>.</w:t>
      </w:r>
    </w:p>
    <w:p w14:paraId="67897812" w14:textId="4A0702F9" w:rsidR="00515CD7" w:rsidRDefault="00515CD7" w:rsidP="00515CD7">
      <w:pPr>
        <w:rPr>
          <w:rFonts w:ascii="Arial" w:hAnsi="Arial" w:cs="Arial"/>
          <w:b/>
          <w:sz w:val="24"/>
        </w:rPr>
      </w:pPr>
      <w:r>
        <w:rPr>
          <w:rFonts w:ascii="Arial" w:hAnsi="Arial" w:cs="Arial"/>
          <w:b/>
          <w:color w:val="0000FF"/>
          <w:sz w:val="24"/>
        </w:rPr>
        <w:t>C3-251205</w:t>
      </w:r>
      <w:r>
        <w:rPr>
          <w:rFonts w:ascii="Arial" w:hAnsi="Arial" w:cs="Arial"/>
          <w:b/>
          <w:color w:val="0000FF"/>
          <w:sz w:val="24"/>
        </w:rPr>
        <w:tab/>
      </w:r>
      <w:r>
        <w:rPr>
          <w:rFonts w:ascii="Arial" w:hAnsi="Arial" w:cs="Arial"/>
          <w:b/>
          <w:sz w:val="24"/>
        </w:rPr>
        <w:t>UP Path Change notification corrections</w:t>
      </w:r>
    </w:p>
    <w:p w14:paraId="1F7CAF8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CR-0326  rev  Cat: F (Rel-19)</w:t>
      </w:r>
      <w:r>
        <w:rPr>
          <w:i/>
        </w:rPr>
        <w:br/>
      </w:r>
      <w:r>
        <w:rPr>
          <w:i/>
        </w:rPr>
        <w:br/>
      </w:r>
      <w:r>
        <w:rPr>
          <w:i/>
        </w:rPr>
        <w:tab/>
      </w:r>
      <w:r>
        <w:rPr>
          <w:i/>
        </w:rPr>
        <w:tab/>
      </w:r>
      <w:r>
        <w:rPr>
          <w:i/>
        </w:rPr>
        <w:tab/>
      </w:r>
      <w:r>
        <w:rPr>
          <w:i/>
        </w:rPr>
        <w:tab/>
      </w:r>
      <w:r>
        <w:rPr>
          <w:i/>
        </w:rPr>
        <w:tab/>
        <w:t>Source: Nokia</w:t>
      </w:r>
    </w:p>
    <w:p w14:paraId="60561630" w14:textId="77777777" w:rsidR="00515CD7" w:rsidRDefault="00515CD7" w:rsidP="00515CD7">
      <w:pPr>
        <w:rPr>
          <w:rFonts w:ascii="Arial" w:hAnsi="Arial" w:cs="Arial"/>
          <w:b/>
        </w:rPr>
      </w:pPr>
      <w:r>
        <w:rPr>
          <w:rFonts w:ascii="Arial" w:hAnsi="Arial" w:cs="Arial"/>
          <w:b/>
        </w:rPr>
        <w:t xml:space="preserve">Abstract: </w:t>
      </w:r>
    </w:p>
    <w:p w14:paraId="0996FAC9" w14:textId="77777777" w:rsidR="00515CD7" w:rsidRDefault="00515CD7" w:rsidP="00515CD7">
      <w:r>
        <w:t>UP Path Change notification corrections</w:t>
      </w:r>
    </w:p>
    <w:p w14:paraId="5710A3AA" w14:textId="77777777" w:rsidR="00515CD7" w:rsidRDefault="00515CD7" w:rsidP="00515CD7">
      <w:pPr>
        <w:rPr>
          <w:rFonts w:ascii="Arial" w:hAnsi="Arial" w:cs="Arial"/>
          <w:b/>
        </w:rPr>
      </w:pPr>
      <w:r>
        <w:rPr>
          <w:rFonts w:ascii="Arial" w:hAnsi="Arial" w:cs="Arial"/>
          <w:b/>
        </w:rPr>
        <w:t xml:space="preserve">Discussion: </w:t>
      </w:r>
    </w:p>
    <w:p w14:paraId="6A9AC632" w14:textId="77777777" w:rsidR="00515CD7" w:rsidRDefault="00515CD7" w:rsidP="00515CD7">
      <w:r>
        <w:t>WI: TEI19, EDGE_Ph2, eEDGE_5GC</w:t>
      </w:r>
    </w:p>
    <w:p w14:paraId="7D41DA7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9C2860" w14:textId="52063F33" w:rsidR="00515CD7" w:rsidRDefault="00515CD7" w:rsidP="00515CD7">
      <w:pPr>
        <w:rPr>
          <w:rFonts w:ascii="Arial" w:hAnsi="Arial" w:cs="Arial"/>
          <w:b/>
          <w:sz w:val="24"/>
        </w:rPr>
      </w:pPr>
      <w:r>
        <w:rPr>
          <w:rFonts w:ascii="Arial" w:hAnsi="Arial" w:cs="Arial"/>
          <w:b/>
          <w:color w:val="0000FF"/>
          <w:sz w:val="24"/>
        </w:rPr>
        <w:t>C3-251234</w:t>
      </w:r>
      <w:r>
        <w:rPr>
          <w:rFonts w:ascii="Arial" w:hAnsi="Arial" w:cs="Arial"/>
          <w:b/>
          <w:color w:val="0000FF"/>
          <w:sz w:val="24"/>
        </w:rPr>
        <w:tab/>
      </w:r>
      <w:r>
        <w:rPr>
          <w:rFonts w:ascii="Arial" w:hAnsi="Arial" w:cs="Arial"/>
          <w:b/>
          <w:sz w:val="24"/>
        </w:rPr>
        <w:t>SMF event subscriptions targetting any UE</w:t>
      </w:r>
    </w:p>
    <w:p w14:paraId="1259ABE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CR-0327  rev  Cat: F (Rel-19)</w:t>
      </w:r>
      <w:r>
        <w:rPr>
          <w:i/>
        </w:rPr>
        <w:br/>
      </w:r>
      <w:r>
        <w:rPr>
          <w:i/>
        </w:rPr>
        <w:br/>
      </w:r>
      <w:r>
        <w:rPr>
          <w:i/>
        </w:rPr>
        <w:tab/>
      </w:r>
      <w:r>
        <w:rPr>
          <w:i/>
        </w:rPr>
        <w:tab/>
      </w:r>
      <w:r>
        <w:rPr>
          <w:i/>
        </w:rPr>
        <w:tab/>
      </w:r>
      <w:r>
        <w:rPr>
          <w:i/>
        </w:rPr>
        <w:tab/>
      </w:r>
      <w:r>
        <w:rPr>
          <w:i/>
        </w:rPr>
        <w:tab/>
        <w:t>Source: ZTE, Nokia</w:t>
      </w:r>
    </w:p>
    <w:p w14:paraId="08674322" w14:textId="77777777" w:rsidR="00515CD7" w:rsidRDefault="00515CD7" w:rsidP="00515CD7">
      <w:pPr>
        <w:rPr>
          <w:rFonts w:ascii="Arial" w:hAnsi="Arial" w:cs="Arial"/>
          <w:b/>
        </w:rPr>
      </w:pPr>
      <w:r>
        <w:rPr>
          <w:rFonts w:ascii="Arial" w:hAnsi="Arial" w:cs="Arial"/>
          <w:b/>
        </w:rPr>
        <w:t xml:space="preserve">Discussion: </w:t>
      </w:r>
    </w:p>
    <w:p w14:paraId="656186EE" w14:textId="77777777" w:rsidR="00515CD7" w:rsidRDefault="00515CD7" w:rsidP="00515CD7">
      <w:r>
        <w:t>WI: TEI19, UPEAS</w:t>
      </w:r>
    </w:p>
    <w:p w14:paraId="4582669B" w14:textId="77777777" w:rsidR="00515CD7" w:rsidRDefault="00515CD7" w:rsidP="00515CD7">
      <w:r>
        <w:t>Maria (Ericsson): clashing with UPEAS, merged into 1342</w:t>
      </w:r>
    </w:p>
    <w:p w14:paraId="46068FC5" w14:textId="77777777" w:rsidR="00515CD7" w:rsidRDefault="00515CD7" w:rsidP="00515CD7">
      <w:r>
        <w:t>Abdessamad (Huawei): Not FASMO, rewording of the NOTE</w:t>
      </w:r>
    </w:p>
    <w:p w14:paraId="4509CBD6" w14:textId="77777777" w:rsidR="00515CD7" w:rsidRDefault="00515CD7" w:rsidP="00515CD7">
      <w:r>
        <w:t>Apostolos (Nokia): Not FASMO, or FASMO from the beginning</w:t>
      </w:r>
    </w:p>
    <w:p w14:paraId="09562E45" w14:textId="77777777" w:rsidR="00515CD7" w:rsidRDefault="00515CD7" w:rsidP="00515CD7">
      <w:r>
        <w:t>Maria (Ericsson): use the wording with I-SMF provided by 1342</w:t>
      </w:r>
    </w:p>
    <w:p w14:paraId="3133608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C3-251637</w:t>
      </w:r>
      <w:r>
        <w:rPr>
          <w:color w:val="993300"/>
          <w:u w:val="single"/>
        </w:rPr>
        <w:t>.</w:t>
      </w:r>
    </w:p>
    <w:p w14:paraId="00A28536" w14:textId="2D22918D" w:rsidR="00515CD7" w:rsidRDefault="00515CD7" w:rsidP="00515CD7">
      <w:pPr>
        <w:rPr>
          <w:rFonts w:ascii="Arial" w:hAnsi="Arial" w:cs="Arial"/>
          <w:b/>
          <w:sz w:val="24"/>
        </w:rPr>
      </w:pPr>
      <w:r>
        <w:rPr>
          <w:rFonts w:ascii="Arial" w:hAnsi="Arial" w:cs="Arial"/>
          <w:b/>
          <w:color w:val="0000FF"/>
          <w:sz w:val="24"/>
        </w:rPr>
        <w:t>C3-251235</w:t>
      </w:r>
      <w:r>
        <w:rPr>
          <w:rFonts w:ascii="Arial" w:hAnsi="Arial" w:cs="Arial"/>
          <w:b/>
          <w:color w:val="0000FF"/>
          <w:sz w:val="24"/>
        </w:rPr>
        <w:tab/>
      </w:r>
      <w:r>
        <w:rPr>
          <w:rFonts w:ascii="Arial" w:hAnsi="Arial" w:cs="Arial"/>
          <w:b/>
          <w:sz w:val="24"/>
        </w:rPr>
        <w:t>Correction of reference clause for Access Network Information</w:t>
      </w:r>
    </w:p>
    <w:p w14:paraId="32047BC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CR-1334  rev  Cat: F (Rel-19)</w:t>
      </w:r>
      <w:r>
        <w:rPr>
          <w:i/>
        </w:rPr>
        <w:br/>
      </w:r>
      <w:r>
        <w:rPr>
          <w:i/>
        </w:rPr>
        <w:br/>
      </w:r>
      <w:r>
        <w:rPr>
          <w:i/>
        </w:rPr>
        <w:tab/>
      </w:r>
      <w:r>
        <w:rPr>
          <w:i/>
        </w:rPr>
        <w:tab/>
      </w:r>
      <w:r>
        <w:rPr>
          <w:i/>
        </w:rPr>
        <w:tab/>
      </w:r>
      <w:r>
        <w:rPr>
          <w:i/>
        </w:rPr>
        <w:tab/>
      </w:r>
      <w:r>
        <w:rPr>
          <w:i/>
        </w:rPr>
        <w:tab/>
        <w:t>Source: ZTE</w:t>
      </w:r>
    </w:p>
    <w:p w14:paraId="399ED307" w14:textId="77777777" w:rsidR="00515CD7" w:rsidRDefault="00515CD7" w:rsidP="00515CD7">
      <w:pPr>
        <w:rPr>
          <w:rFonts w:ascii="Arial" w:hAnsi="Arial" w:cs="Arial"/>
          <w:b/>
        </w:rPr>
      </w:pPr>
      <w:r>
        <w:rPr>
          <w:rFonts w:ascii="Arial" w:hAnsi="Arial" w:cs="Arial"/>
          <w:b/>
        </w:rPr>
        <w:t xml:space="preserve">Discussion: </w:t>
      </w:r>
    </w:p>
    <w:p w14:paraId="690F1991" w14:textId="77777777" w:rsidR="00515CD7" w:rsidRDefault="00515CD7" w:rsidP="00515CD7">
      <w:r>
        <w:t>WI: TEI19, 5GS_Ph1-CT</w:t>
      </w:r>
    </w:p>
    <w:p w14:paraId="4B4149BC" w14:textId="77777777" w:rsidR="00515CD7" w:rsidRDefault="00515CD7" w:rsidP="00515C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8AF65" w14:textId="4FCB11F9" w:rsidR="00515CD7" w:rsidRDefault="00515CD7" w:rsidP="00515CD7">
      <w:pPr>
        <w:rPr>
          <w:rFonts w:ascii="Arial" w:hAnsi="Arial" w:cs="Arial"/>
          <w:b/>
          <w:sz w:val="24"/>
        </w:rPr>
      </w:pPr>
      <w:r>
        <w:rPr>
          <w:rFonts w:ascii="Arial" w:hAnsi="Arial" w:cs="Arial"/>
          <w:b/>
          <w:color w:val="0000FF"/>
          <w:sz w:val="24"/>
        </w:rPr>
        <w:t>C3-251236</w:t>
      </w:r>
      <w:r>
        <w:rPr>
          <w:rFonts w:ascii="Arial" w:hAnsi="Arial" w:cs="Arial"/>
          <w:b/>
          <w:color w:val="0000FF"/>
          <w:sz w:val="24"/>
        </w:rPr>
        <w:tab/>
      </w:r>
      <w:r>
        <w:rPr>
          <w:rFonts w:ascii="Arial" w:hAnsi="Arial" w:cs="Arial"/>
          <w:b/>
          <w:sz w:val="24"/>
        </w:rPr>
        <w:t>Incomplete presence condition for userLocationInfo in UeCampingRep</w:t>
      </w:r>
    </w:p>
    <w:p w14:paraId="1BAA71B1"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CR-1335  rev  Cat: F (Rel-19)</w:t>
      </w:r>
      <w:r>
        <w:rPr>
          <w:i/>
        </w:rPr>
        <w:br/>
      </w:r>
      <w:r>
        <w:rPr>
          <w:i/>
        </w:rPr>
        <w:br/>
      </w:r>
      <w:r>
        <w:rPr>
          <w:i/>
        </w:rPr>
        <w:tab/>
      </w:r>
      <w:r>
        <w:rPr>
          <w:i/>
        </w:rPr>
        <w:tab/>
      </w:r>
      <w:r>
        <w:rPr>
          <w:i/>
        </w:rPr>
        <w:tab/>
      </w:r>
      <w:r>
        <w:rPr>
          <w:i/>
        </w:rPr>
        <w:tab/>
      </w:r>
      <w:r>
        <w:rPr>
          <w:i/>
        </w:rPr>
        <w:tab/>
        <w:t>Source: ZTE</w:t>
      </w:r>
    </w:p>
    <w:p w14:paraId="2CDD1B64" w14:textId="77777777" w:rsidR="00515CD7" w:rsidRDefault="00515CD7" w:rsidP="00515CD7">
      <w:pPr>
        <w:rPr>
          <w:rFonts w:ascii="Arial" w:hAnsi="Arial" w:cs="Arial"/>
          <w:b/>
        </w:rPr>
      </w:pPr>
      <w:r>
        <w:rPr>
          <w:rFonts w:ascii="Arial" w:hAnsi="Arial" w:cs="Arial"/>
          <w:b/>
        </w:rPr>
        <w:t xml:space="preserve">Discussion: </w:t>
      </w:r>
    </w:p>
    <w:p w14:paraId="2F834B0E" w14:textId="77777777" w:rsidR="00515CD7" w:rsidRDefault="00515CD7" w:rsidP="00515CD7">
      <w:r>
        <w:t>WI: TEI19, 5GS_Ph1-CT</w:t>
      </w:r>
    </w:p>
    <w:p w14:paraId="5863E9C0" w14:textId="77777777" w:rsidR="00515CD7" w:rsidRDefault="00515CD7" w:rsidP="00515CD7">
      <w:r>
        <w:t>Abdessamad (Huawei): WICs not correct, go to SMPC19</w:t>
      </w:r>
    </w:p>
    <w:p w14:paraId="012CEF0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C3-251466</w:t>
      </w:r>
      <w:r>
        <w:rPr>
          <w:color w:val="993300"/>
          <w:u w:val="single"/>
        </w:rPr>
        <w:t>.</w:t>
      </w:r>
    </w:p>
    <w:p w14:paraId="3054073B" w14:textId="404A0B78" w:rsidR="00515CD7" w:rsidRDefault="00515CD7" w:rsidP="00515CD7">
      <w:pPr>
        <w:rPr>
          <w:rFonts w:ascii="Arial" w:hAnsi="Arial" w:cs="Arial"/>
          <w:b/>
          <w:sz w:val="24"/>
        </w:rPr>
      </w:pPr>
      <w:r>
        <w:rPr>
          <w:rFonts w:ascii="Arial" w:hAnsi="Arial" w:cs="Arial"/>
          <w:b/>
          <w:color w:val="0000FF"/>
          <w:sz w:val="24"/>
        </w:rPr>
        <w:t>C3-251237</w:t>
      </w:r>
      <w:r>
        <w:rPr>
          <w:rFonts w:ascii="Arial" w:hAnsi="Arial" w:cs="Arial"/>
          <w:b/>
          <w:color w:val="0000FF"/>
          <w:sz w:val="24"/>
        </w:rPr>
        <w:tab/>
      </w:r>
      <w:r>
        <w:rPr>
          <w:rFonts w:ascii="Arial" w:hAnsi="Arial" w:cs="Arial"/>
          <w:b/>
          <w:sz w:val="24"/>
        </w:rPr>
        <w:t>Update of Scope</w:t>
      </w:r>
    </w:p>
    <w:p w14:paraId="28120EF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v19.2.0</w:t>
      </w:r>
      <w:r>
        <w:rPr>
          <w:i/>
        </w:rPr>
        <w:tab/>
        <w:t xml:space="preserve">  CR-0595  rev  Cat: F (Rel-19)</w:t>
      </w:r>
      <w:r>
        <w:rPr>
          <w:i/>
        </w:rPr>
        <w:br/>
      </w:r>
      <w:r>
        <w:rPr>
          <w:i/>
        </w:rPr>
        <w:br/>
      </w:r>
      <w:r>
        <w:rPr>
          <w:i/>
        </w:rPr>
        <w:tab/>
      </w:r>
      <w:r>
        <w:rPr>
          <w:i/>
        </w:rPr>
        <w:tab/>
      </w:r>
      <w:r>
        <w:rPr>
          <w:i/>
        </w:rPr>
        <w:tab/>
      </w:r>
      <w:r>
        <w:rPr>
          <w:i/>
        </w:rPr>
        <w:tab/>
      </w:r>
      <w:r>
        <w:rPr>
          <w:i/>
        </w:rPr>
        <w:tab/>
        <w:t>Source: ZTE</w:t>
      </w:r>
    </w:p>
    <w:p w14:paraId="43AA79EE" w14:textId="77777777" w:rsidR="00515CD7" w:rsidRDefault="00515CD7" w:rsidP="00515CD7">
      <w:pPr>
        <w:rPr>
          <w:rFonts w:ascii="Arial" w:hAnsi="Arial" w:cs="Arial"/>
          <w:b/>
        </w:rPr>
      </w:pPr>
      <w:r>
        <w:rPr>
          <w:rFonts w:ascii="Arial" w:hAnsi="Arial" w:cs="Arial"/>
          <w:b/>
        </w:rPr>
        <w:t xml:space="preserve">Discussion: </w:t>
      </w:r>
    </w:p>
    <w:p w14:paraId="70594958" w14:textId="77777777" w:rsidR="00515CD7" w:rsidRDefault="00515CD7" w:rsidP="00515CD7">
      <w:r>
        <w:t>WI: TEI19, TEI17_DCAMP, AIMLsys</w:t>
      </w:r>
    </w:p>
    <w:p w14:paraId="34D9FA9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60710" w14:textId="2278BF1A" w:rsidR="00515CD7" w:rsidRDefault="00515CD7" w:rsidP="00515CD7">
      <w:pPr>
        <w:rPr>
          <w:rFonts w:ascii="Arial" w:hAnsi="Arial" w:cs="Arial"/>
          <w:b/>
          <w:sz w:val="24"/>
        </w:rPr>
      </w:pPr>
      <w:r>
        <w:rPr>
          <w:rFonts w:ascii="Arial" w:hAnsi="Arial" w:cs="Arial"/>
          <w:b/>
          <w:color w:val="0000FF"/>
          <w:sz w:val="24"/>
        </w:rPr>
        <w:t>C3-251238</w:t>
      </w:r>
      <w:r>
        <w:rPr>
          <w:rFonts w:ascii="Arial" w:hAnsi="Arial" w:cs="Arial"/>
          <w:b/>
          <w:color w:val="0000FF"/>
          <w:sz w:val="24"/>
        </w:rPr>
        <w:tab/>
      </w:r>
      <w:r>
        <w:rPr>
          <w:rFonts w:ascii="Arial" w:hAnsi="Arial" w:cs="Arial"/>
          <w:b/>
          <w:sz w:val="24"/>
        </w:rPr>
        <w:t>Correction to BSF procedures</w:t>
      </w:r>
    </w:p>
    <w:p w14:paraId="53D9EAB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v19.2.0</w:t>
      </w:r>
      <w:r>
        <w:rPr>
          <w:i/>
        </w:rPr>
        <w:tab/>
        <w:t xml:space="preserve">  CR-0596  rev  Cat: F (Rel-19)</w:t>
      </w:r>
      <w:r>
        <w:rPr>
          <w:i/>
        </w:rPr>
        <w:br/>
      </w:r>
      <w:r>
        <w:rPr>
          <w:i/>
        </w:rPr>
        <w:br/>
      </w:r>
      <w:r>
        <w:rPr>
          <w:i/>
        </w:rPr>
        <w:tab/>
      </w:r>
      <w:r>
        <w:rPr>
          <w:i/>
        </w:rPr>
        <w:tab/>
      </w:r>
      <w:r>
        <w:rPr>
          <w:i/>
        </w:rPr>
        <w:tab/>
      </w:r>
      <w:r>
        <w:rPr>
          <w:i/>
        </w:rPr>
        <w:tab/>
      </w:r>
      <w:r>
        <w:rPr>
          <w:i/>
        </w:rPr>
        <w:tab/>
        <w:t>Source: ZTE</w:t>
      </w:r>
    </w:p>
    <w:p w14:paraId="210D42A7" w14:textId="77777777" w:rsidR="00515CD7" w:rsidRDefault="00515CD7" w:rsidP="00515CD7">
      <w:pPr>
        <w:rPr>
          <w:rFonts w:ascii="Arial" w:hAnsi="Arial" w:cs="Arial"/>
          <w:b/>
        </w:rPr>
      </w:pPr>
      <w:r>
        <w:rPr>
          <w:rFonts w:ascii="Arial" w:hAnsi="Arial" w:cs="Arial"/>
          <w:b/>
        </w:rPr>
        <w:t xml:space="preserve">Discussion: </w:t>
      </w:r>
    </w:p>
    <w:p w14:paraId="44A45A95" w14:textId="77777777" w:rsidR="00515CD7" w:rsidRDefault="00515CD7" w:rsidP="00515CD7">
      <w:r>
        <w:t>WI: TEI19, TEI17_DCAMP, eNA_Ph2</w:t>
      </w:r>
    </w:p>
    <w:p w14:paraId="1301294D" w14:textId="77777777" w:rsidR="00515CD7" w:rsidRDefault="00515CD7" w:rsidP="00515CD7">
      <w:r>
        <w:t>Xuefei (Huawei): need further check</w:t>
      </w:r>
    </w:p>
    <w:p w14:paraId="5746009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5E0772" w14:textId="276C519C" w:rsidR="00515CD7" w:rsidRDefault="00515CD7" w:rsidP="00515CD7">
      <w:pPr>
        <w:rPr>
          <w:rFonts w:ascii="Arial" w:hAnsi="Arial" w:cs="Arial"/>
          <w:b/>
          <w:sz w:val="24"/>
        </w:rPr>
      </w:pPr>
      <w:r>
        <w:rPr>
          <w:rFonts w:ascii="Arial" w:hAnsi="Arial" w:cs="Arial"/>
          <w:b/>
          <w:color w:val="0000FF"/>
          <w:sz w:val="24"/>
        </w:rPr>
        <w:t>C3-251239</w:t>
      </w:r>
      <w:r>
        <w:rPr>
          <w:rFonts w:ascii="Arial" w:hAnsi="Arial" w:cs="Arial"/>
          <w:b/>
          <w:color w:val="0000FF"/>
          <w:sz w:val="24"/>
        </w:rPr>
        <w:tab/>
      </w:r>
      <w:r>
        <w:rPr>
          <w:rFonts w:ascii="Arial" w:hAnsi="Arial" w:cs="Arial"/>
          <w:b/>
          <w:sz w:val="24"/>
        </w:rPr>
        <w:t>Correction to URSP Enforcement report procedure</w:t>
      </w:r>
    </w:p>
    <w:p w14:paraId="59DB79C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v19.2.0</w:t>
      </w:r>
      <w:r>
        <w:rPr>
          <w:i/>
        </w:rPr>
        <w:tab/>
        <w:t xml:space="preserve">  CR-0597  rev  Cat: F (Rel-19)</w:t>
      </w:r>
      <w:r>
        <w:rPr>
          <w:i/>
        </w:rPr>
        <w:br/>
      </w:r>
      <w:r>
        <w:rPr>
          <w:i/>
        </w:rPr>
        <w:br/>
      </w:r>
      <w:r>
        <w:rPr>
          <w:i/>
        </w:rPr>
        <w:tab/>
      </w:r>
      <w:r>
        <w:rPr>
          <w:i/>
        </w:rPr>
        <w:tab/>
      </w:r>
      <w:r>
        <w:rPr>
          <w:i/>
        </w:rPr>
        <w:tab/>
      </w:r>
      <w:r>
        <w:rPr>
          <w:i/>
        </w:rPr>
        <w:tab/>
      </w:r>
      <w:r>
        <w:rPr>
          <w:i/>
        </w:rPr>
        <w:tab/>
        <w:t>Source: ZTE</w:t>
      </w:r>
    </w:p>
    <w:p w14:paraId="115B55BE" w14:textId="77777777" w:rsidR="00515CD7" w:rsidRDefault="00515CD7" w:rsidP="00515CD7">
      <w:pPr>
        <w:rPr>
          <w:rFonts w:ascii="Arial" w:hAnsi="Arial" w:cs="Arial"/>
          <w:b/>
        </w:rPr>
      </w:pPr>
      <w:r>
        <w:rPr>
          <w:rFonts w:ascii="Arial" w:hAnsi="Arial" w:cs="Arial"/>
          <w:b/>
        </w:rPr>
        <w:t xml:space="preserve">Discussion: </w:t>
      </w:r>
    </w:p>
    <w:p w14:paraId="321C85D4" w14:textId="77777777" w:rsidR="00515CD7" w:rsidRDefault="00515CD7" w:rsidP="00515CD7">
      <w:r>
        <w:t>WI: TEI19, eUEPO</w:t>
      </w:r>
    </w:p>
    <w:p w14:paraId="39448F10" w14:textId="77777777" w:rsidR="00515CD7" w:rsidRDefault="00515CD7" w:rsidP="00515CD7">
      <w:r>
        <w:t>Apostolos (Nokia): Figure needs to be aligned with the text.</w:t>
      </w:r>
    </w:p>
    <w:p w14:paraId="7637DBF1" w14:textId="77777777" w:rsidR="00515CD7" w:rsidRDefault="00515CD7" w:rsidP="00515CD7">
      <w:r>
        <w:t>Xiaojian (ZTE): Will do so and remove void.</w:t>
      </w:r>
    </w:p>
    <w:p w14:paraId="3B54A8CA" w14:textId="77777777" w:rsidR="00515CD7" w:rsidRDefault="00515CD7" w:rsidP="00515CD7">
      <w:r>
        <w:t>Apostolos (Nokia): No revision available.</w:t>
      </w:r>
    </w:p>
    <w:p w14:paraId="46CA905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C3-251492</w:t>
      </w:r>
      <w:r>
        <w:rPr>
          <w:color w:val="993300"/>
          <w:u w:val="single"/>
        </w:rPr>
        <w:t>.</w:t>
      </w:r>
    </w:p>
    <w:p w14:paraId="2E68902F" w14:textId="567A4610" w:rsidR="00515CD7" w:rsidRDefault="00515CD7" w:rsidP="00515CD7">
      <w:pPr>
        <w:rPr>
          <w:rFonts w:ascii="Arial" w:hAnsi="Arial" w:cs="Arial"/>
          <w:b/>
          <w:sz w:val="24"/>
        </w:rPr>
      </w:pPr>
      <w:r>
        <w:rPr>
          <w:rFonts w:ascii="Arial" w:hAnsi="Arial" w:cs="Arial"/>
          <w:b/>
          <w:color w:val="0000FF"/>
          <w:sz w:val="24"/>
        </w:rPr>
        <w:t>C3-251240</w:t>
      </w:r>
      <w:r>
        <w:rPr>
          <w:rFonts w:ascii="Arial" w:hAnsi="Arial" w:cs="Arial"/>
          <w:b/>
          <w:color w:val="0000FF"/>
          <w:sz w:val="24"/>
        </w:rPr>
        <w:tab/>
      </w:r>
      <w:r>
        <w:rPr>
          <w:rFonts w:ascii="Arial" w:hAnsi="Arial" w:cs="Arial"/>
          <w:b/>
          <w:sz w:val="24"/>
        </w:rPr>
        <w:t>Corrections to URSP Enforcement</w:t>
      </w:r>
    </w:p>
    <w:p w14:paraId="7DD1442D" w14:textId="77777777" w:rsidR="00515CD7" w:rsidRDefault="00515CD7" w:rsidP="00515C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CR-0738  rev  Cat: F (Rel-19)</w:t>
      </w:r>
      <w:r>
        <w:rPr>
          <w:i/>
        </w:rPr>
        <w:br/>
      </w:r>
      <w:r>
        <w:rPr>
          <w:i/>
        </w:rPr>
        <w:br/>
      </w:r>
      <w:r>
        <w:rPr>
          <w:i/>
        </w:rPr>
        <w:tab/>
      </w:r>
      <w:r>
        <w:rPr>
          <w:i/>
        </w:rPr>
        <w:tab/>
      </w:r>
      <w:r>
        <w:rPr>
          <w:i/>
        </w:rPr>
        <w:tab/>
      </w:r>
      <w:r>
        <w:rPr>
          <w:i/>
        </w:rPr>
        <w:tab/>
      </w:r>
      <w:r>
        <w:rPr>
          <w:i/>
        </w:rPr>
        <w:tab/>
        <w:t>Source: ZTE</w:t>
      </w:r>
    </w:p>
    <w:p w14:paraId="60799EBD" w14:textId="77777777" w:rsidR="00515CD7" w:rsidRDefault="00515CD7" w:rsidP="00515CD7">
      <w:pPr>
        <w:rPr>
          <w:rFonts w:ascii="Arial" w:hAnsi="Arial" w:cs="Arial"/>
          <w:b/>
        </w:rPr>
      </w:pPr>
      <w:r>
        <w:rPr>
          <w:rFonts w:ascii="Arial" w:hAnsi="Arial" w:cs="Arial"/>
          <w:b/>
        </w:rPr>
        <w:t xml:space="preserve">Discussion: </w:t>
      </w:r>
    </w:p>
    <w:p w14:paraId="31B8C8D7" w14:textId="77777777" w:rsidR="00515CD7" w:rsidRDefault="00515CD7" w:rsidP="00515CD7">
      <w:r>
        <w:t>WI: TEI19, eUEPO</w:t>
      </w:r>
    </w:p>
    <w:p w14:paraId="562169A0" w14:textId="77777777" w:rsidR="00515CD7" w:rsidRDefault="00515CD7" w:rsidP="00515CD7">
      <w:r>
        <w:t>Chi (Huawei): Use SBIProtoc19 Instead.</w:t>
      </w:r>
    </w:p>
    <w:p w14:paraId="2F4B538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C3-251493</w:t>
      </w:r>
      <w:r>
        <w:rPr>
          <w:color w:val="993300"/>
          <w:u w:val="single"/>
        </w:rPr>
        <w:t>.</w:t>
      </w:r>
    </w:p>
    <w:p w14:paraId="1762A0BB" w14:textId="475B92AB" w:rsidR="00515CD7" w:rsidRDefault="00515CD7" w:rsidP="00515CD7">
      <w:pPr>
        <w:rPr>
          <w:rFonts w:ascii="Arial" w:hAnsi="Arial" w:cs="Arial"/>
          <w:b/>
          <w:sz w:val="24"/>
        </w:rPr>
      </w:pPr>
      <w:r>
        <w:rPr>
          <w:rFonts w:ascii="Arial" w:hAnsi="Arial" w:cs="Arial"/>
          <w:b/>
          <w:color w:val="0000FF"/>
          <w:sz w:val="24"/>
        </w:rPr>
        <w:t>C3-251241</w:t>
      </w:r>
      <w:r>
        <w:rPr>
          <w:rFonts w:ascii="Arial" w:hAnsi="Arial" w:cs="Arial"/>
          <w:b/>
          <w:color w:val="0000FF"/>
          <w:sz w:val="24"/>
        </w:rPr>
        <w:tab/>
      </w:r>
      <w:r>
        <w:rPr>
          <w:rFonts w:ascii="Arial" w:hAnsi="Arial" w:cs="Arial"/>
          <w:b/>
          <w:sz w:val="24"/>
        </w:rPr>
        <w:t>Adding PCF as consumer of Nbsf_Management_Discovery</w:t>
      </w:r>
    </w:p>
    <w:p w14:paraId="145AA84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v19.2.0</w:t>
      </w:r>
      <w:r>
        <w:rPr>
          <w:i/>
        </w:rPr>
        <w:tab/>
        <w:t xml:space="preserve">  CR-0217  rev  Cat: F (Rel-19)</w:t>
      </w:r>
      <w:r>
        <w:rPr>
          <w:i/>
        </w:rPr>
        <w:br/>
      </w:r>
      <w:r>
        <w:rPr>
          <w:i/>
        </w:rPr>
        <w:br/>
      </w:r>
      <w:r>
        <w:rPr>
          <w:i/>
        </w:rPr>
        <w:tab/>
      </w:r>
      <w:r>
        <w:rPr>
          <w:i/>
        </w:rPr>
        <w:tab/>
      </w:r>
      <w:r>
        <w:rPr>
          <w:i/>
        </w:rPr>
        <w:tab/>
      </w:r>
      <w:r>
        <w:rPr>
          <w:i/>
        </w:rPr>
        <w:tab/>
      </w:r>
      <w:r>
        <w:rPr>
          <w:i/>
        </w:rPr>
        <w:tab/>
        <w:t>Source: ZTE</w:t>
      </w:r>
    </w:p>
    <w:p w14:paraId="3619E024" w14:textId="77777777" w:rsidR="00515CD7" w:rsidRDefault="00515CD7" w:rsidP="00515CD7">
      <w:pPr>
        <w:rPr>
          <w:rFonts w:ascii="Arial" w:hAnsi="Arial" w:cs="Arial"/>
          <w:b/>
        </w:rPr>
      </w:pPr>
      <w:r>
        <w:rPr>
          <w:rFonts w:ascii="Arial" w:hAnsi="Arial" w:cs="Arial"/>
          <w:b/>
        </w:rPr>
        <w:t xml:space="preserve">Discussion: </w:t>
      </w:r>
    </w:p>
    <w:p w14:paraId="2985283F" w14:textId="77777777" w:rsidR="00515CD7" w:rsidRDefault="00515CD7" w:rsidP="00515CD7">
      <w:r>
        <w:t>WI: TEI19, eUEPO</w:t>
      </w:r>
    </w:p>
    <w:p w14:paraId="01913867" w14:textId="77777777" w:rsidR="00515CD7" w:rsidRDefault="00515CD7" w:rsidP="00515CD7">
      <w:r>
        <w:t>Chi (Huawei): Do not use tdoc number in the reason for change. Use CR#0215.</w:t>
      </w:r>
    </w:p>
    <w:p w14:paraId="58A88DB2" w14:textId="77777777" w:rsidR="00515CD7" w:rsidRDefault="00515CD7" w:rsidP="00515CD7">
      <w:r>
        <w:t>Abdessamad (Huawei): Huawei confirmed it is fine with the revision.</w:t>
      </w:r>
    </w:p>
    <w:p w14:paraId="015E377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C3-251527</w:t>
      </w:r>
      <w:r>
        <w:rPr>
          <w:color w:val="993300"/>
          <w:u w:val="single"/>
        </w:rPr>
        <w:t>.</w:t>
      </w:r>
    </w:p>
    <w:p w14:paraId="3F16176D" w14:textId="33953619" w:rsidR="00515CD7" w:rsidRDefault="00515CD7" w:rsidP="00515CD7">
      <w:pPr>
        <w:rPr>
          <w:rFonts w:ascii="Arial" w:hAnsi="Arial" w:cs="Arial"/>
          <w:b/>
          <w:sz w:val="24"/>
        </w:rPr>
      </w:pPr>
      <w:r>
        <w:rPr>
          <w:rFonts w:ascii="Arial" w:hAnsi="Arial" w:cs="Arial"/>
          <w:b/>
          <w:color w:val="0000FF"/>
          <w:sz w:val="24"/>
        </w:rPr>
        <w:t>C3-251242</w:t>
      </w:r>
      <w:r>
        <w:rPr>
          <w:rFonts w:ascii="Arial" w:hAnsi="Arial" w:cs="Arial"/>
          <w:b/>
          <w:color w:val="0000FF"/>
          <w:sz w:val="24"/>
        </w:rPr>
        <w:tab/>
      </w:r>
      <w:r>
        <w:rPr>
          <w:rFonts w:ascii="Arial" w:hAnsi="Arial" w:cs="Arial"/>
          <w:b/>
          <w:sz w:val="24"/>
        </w:rPr>
        <w:t>discovery of a PCF for a UE holding the UE policy association</w:t>
      </w:r>
    </w:p>
    <w:p w14:paraId="02D2CA1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v19.2.0</w:t>
      </w:r>
      <w:r>
        <w:rPr>
          <w:i/>
        </w:rPr>
        <w:tab/>
        <w:t xml:space="preserve">  CR-0218  rev  Cat: F (Rel-19)</w:t>
      </w:r>
      <w:r>
        <w:rPr>
          <w:i/>
        </w:rPr>
        <w:br/>
      </w:r>
      <w:r>
        <w:rPr>
          <w:i/>
        </w:rPr>
        <w:br/>
      </w:r>
      <w:r>
        <w:rPr>
          <w:i/>
        </w:rPr>
        <w:tab/>
      </w:r>
      <w:r>
        <w:rPr>
          <w:i/>
        </w:rPr>
        <w:tab/>
      </w:r>
      <w:r>
        <w:rPr>
          <w:i/>
        </w:rPr>
        <w:tab/>
      </w:r>
      <w:r>
        <w:rPr>
          <w:i/>
        </w:rPr>
        <w:tab/>
      </w:r>
      <w:r>
        <w:rPr>
          <w:i/>
        </w:rPr>
        <w:tab/>
        <w:t>Source: ZTE</w:t>
      </w:r>
    </w:p>
    <w:p w14:paraId="2A3D14A4" w14:textId="77777777" w:rsidR="00515CD7" w:rsidRDefault="00515CD7" w:rsidP="00515CD7">
      <w:pPr>
        <w:rPr>
          <w:rFonts w:ascii="Arial" w:hAnsi="Arial" w:cs="Arial"/>
          <w:b/>
        </w:rPr>
      </w:pPr>
      <w:r>
        <w:rPr>
          <w:rFonts w:ascii="Arial" w:hAnsi="Arial" w:cs="Arial"/>
          <w:b/>
        </w:rPr>
        <w:t xml:space="preserve">Discussion: </w:t>
      </w:r>
    </w:p>
    <w:p w14:paraId="7D7E83CE" w14:textId="77777777" w:rsidR="00515CD7" w:rsidRDefault="00515CD7" w:rsidP="00515CD7">
      <w:r>
        <w:t>WI: TEI19, 5G_ProSe</w:t>
      </w:r>
    </w:p>
    <w:p w14:paraId="282CFA81" w14:textId="77777777" w:rsidR="00515CD7" w:rsidRDefault="00515CD7" w:rsidP="00515CD7">
      <w:r>
        <w:t>Abdessamad (Huawei): reason for change</w:t>
      </w:r>
    </w:p>
    <w:p w14:paraId="0BE7B18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C3-251550</w:t>
      </w:r>
      <w:r>
        <w:rPr>
          <w:color w:val="993300"/>
          <w:u w:val="single"/>
        </w:rPr>
        <w:t>.</w:t>
      </w:r>
    </w:p>
    <w:p w14:paraId="59EC6BFB" w14:textId="4D70852E" w:rsidR="00515CD7" w:rsidRDefault="00515CD7" w:rsidP="00515CD7">
      <w:pPr>
        <w:rPr>
          <w:rFonts w:ascii="Arial" w:hAnsi="Arial" w:cs="Arial"/>
          <w:b/>
          <w:sz w:val="24"/>
        </w:rPr>
      </w:pPr>
      <w:r>
        <w:rPr>
          <w:rFonts w:ascii="Arial" w:hAnsi="Arial" w:cs="Arial"/>
          <w:b/>
          <w:color w:val="0000FF"/>
          <w:sz w:val="24"/>
        </w:rPr>
        <w:t>C3-251252</w:t>
      </w:r>
      <w:r>
        <w:rPr>
          <w:rFonts w:ascii="Arial" w:hAnsi="Arial" w:cs="Arial"/>
          <w:b/>
          <w:color w:val="0000FF"/>
          <w:sz w:val="24"/>
        </w:rPr>
        <w:tab/>
      </w:r>
      <w:r>
        <w:rPr>
          <w:rFonts w:ascii="Arial" w:hAnsi="Arial" w:cs="Arial"/>
          <w:b/>
          <w:sz w:val="24"/>
        </w:rPr>
        <w:t>Correction of description of reqQosMonParams</w:t>
      </w:r>
    </w:p>
    <w:p w14:paraId="0E953AC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CR-0743  rev  Cat: F (Rel-19)</w:t>
      </w:r>
      <w:r>
        <w:rPr>
          <w:i/>
        </w:rPr>
        <w:br/>
      </w:r>
      <w:r>
        <w:rPr>
          <w:i/>
        </w:rPr>
        <w:br/>
      </w:r>
      <w:r>
        <w:rPr>
          <w:i/>
        </w:rPr>
        <w:tab/>
      </w:r>
      <w:r>
        <w:rPr>
          <w:i/>
        </w:rPr>
        <w:tab/>
      </w:r>
      <w:r>
        <w:rPr>
          <w:i/>
        </w:rPr>
        <w:tab/>
      </w:r>
      <w:r>
        <w:rPr>
          <w:i/>
        </w:rPr>
        <w:tab/>
      </w:r>
      <w:r>
        <w:rPr>
          <w:i/>
        </w:rPr>
        <w:tab/>
        <w:t>Source: ZTE</w:t>
      </w:r>
    </w:p>
    <w:p w14:paraId="11F2CD2F" w14:textId="77777777" w:rsidR="00515CD7" w:rsidRDefault="00515CD7" w:rsidP="00515CD7">
      <w:pPr>
        <w:rPr>
          <w:rFonts w:ascii="Arial" w:hAnsi="Arial" w:cs="Arial"/>
          <w:b/>
        </w:rPr>
      </w:pPr>
      <w:r>
        <w:rPr>
          <w:rFonts w:ascii="Arial" w:hAnsi="Arial" w:cs="Arial"/>
          <w:b/>
        </w:rPr>
        <w:t xml:space="preserve">Discussion: </w:t>
      </w:r>
    </w:p>
    <w:p w14:paraId="56926ECA" w14:textId="77777777" w:rsidR="00515CD7" w:rsidRDefault="00515CD7" w:rsidP="00515CD7">
      <w:r>
        <w:t>WI: TEI19, XRM</w:t>
      </w:r>
    </w:p>
    <w:p w14:paraId="0711F72D" w14:textId="77777777" w:rsidR="00515CD7" w:rsidRDefault="00515CD7" w:rsidP="00515CD7">
      <w:r>
        <w:t>Meifang (Ericsson): Rewording needed.</w:t>
      </w:r>
    </w:p>
    <w:p w14:paraId="6C813772" w14:textId="77777777" w:rsidR="00515CD7" w:rsidRDefault="00515CD7" w:rsidP="00515CD7">
      <w:r>
        <w:t>Partha (Nokia): not applicable for round trip packet delay.</w:t>
      </w:r>
    </w:p>
    <w:p w14:paraId="07CD025D" w14:textId="77777777" w:rsidR="00515CD7" w:rsidRDefault="00515CD7" w:rsidP="00515CD7">
      <w:r>
        <w:t>Xiaojian (ZTE): Will provide a revision.</w:t>
      </w:r>
    </w:p>
    <w:p w14:paraId="5EBA5848" w14:textId="77777777" w:rsidR="00515CD7" w:rsidRDefault="00515CD7" w:rsidP="00515CD7">
      <w:r>
        <w:t>Meifang (Ericsson): fine with rev</w:t>
      </w:r>
    </w:p>
    <w:p w14:paraId="22AA9B5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C3-251529</w:t>
      </w:r>
      <w:r>
        <w:rPr>
          <w:color w:val="993300"/>
          <w:u w:val="single"/>
        </w:rPr>
        <w:t>.</w:t>
      </w:r>
    </w:p>
    <w:p w14:paraId="7A3F3A91" w14:textId="0E156547" w:rsidR="00515CD7" w:rsidRDefault="00515CD7" w:rsidP="00515CD7">
      <w:pPr>
        <w:rPr>
          <w:rFonts w:ascii="Arial" w:hAnsi="Arial" w:cs="Arial"/>
          <w:b/>
          <w:sz w:val="24"/>
        </w:rPr>
      </w:pPr>
      <w:r>
        <w:rPr>
          <w:rFonts w:ascii="Arial" w:hAnsi="Arial" w:cs="Arial"/>
          <w:b/>
          <w:color w:val="0000FF"/>
          <w:sz w:val="24"/>
        </w:rPr>
        <w:t>C3-251253</w:t>
      </w:r>
      <w:r>
        <w:rPr>
          <w:rFonts w:ascii="Arial" w:hAnsi="Arial" w:cs="Arial"/>
          <w:b/>
          <w:color w:val="0000FF"/>
          <w:sz w:val="24"/>
        </w:rPr>
        <w:tab/>
      </w:r>
      <w:r>
        <w:rPr>
          <w:rFonts w:ascii="Arial" w:hAnsi="Arial" w:cs="Arial"/>
          <w:b/>
          <w:sz w:val="24"/>
        </w:rPr>
        <w:t>Extending Charging support in 5GC</w:t>
      </w:r>
    </w:p>
    <w:p w14:paraId="0F80E34B" w14:textId="77777777" w:rsidR="00515CD7" w:rsidRDefault="00515CD7" w:rsidP="00515C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v19.2.0</w:t>
      </w:r>
      <w:r>
        <w:rPr>
          <w:i/>
        </w:rPr>
        <w:tab/>
        <w:t xml:space="preserve">  CR-0335  rev  Cat: B (Rel-19)</w:t>
      </w:r>
      <w:r>
        <w:rPr>
          <w:i/>
        </w:rPr>
        <w:br/>
      </w:r>
      <w:r>
        <w:rPr>
          <w:i/>
        </w:rPr>
        <w:br/>
      </w:r>
      <w:r>
        <w:rPr>
          <w:i/>
        </w:rPr>
        <w:tab/>
      </w:r>
      <w:r>
        <w:rPr>
          <w:i/>
        </w:rPr>
        <w:tab/>
      </w:r>
      <w:r>
        <w:rPr>
          <w:i/>
        </w:rPr>
        <w:tab/>
      </w:r>
      <w:r>
        <w:rPr>
          <w:i/>
        </w:rPr>
        <w:tab/>
      </w:r>
      <w:r>
        <w:rPr>
          <w:i/>
        </w:rPr>
        <w:tab/>
        <w:t>Source: Ericsson, Verizon</w:t>
      </w:r>
    </w:p>
    <w:p w14:paraId="474C4382" w14:textId="77777777" w:rsidR="00515CD7" w:rsidRDefault="00515CD7" w:rsidP="00515CD7">
      <w:pPr>
        <w:rPr>
          <w:rFonts w:ascii="Arial" w:hAnsi="Arial" w:cs="Arial"/>
          <w:b/>
        </w:rPr>
      </w:pPr>
      <w:r>
        <w:rPr>
          <w:rFonts w:ascii="Arial" w:hAnsi="Arial" w:cs="Arial"/>
          <w:b/>
        </w:rPr>
        <w:t xml:space="preserve">Discussion: </w:t>
      </w:r>
    </w:p>
    <w:p w14:paraId="4060F9B8" w14:textId="77777777" w:rsidR="00515CD7" w:rsidRDefault="00515CD7" w:rsidP="00515CD7">
      <w:r>
        <w:t>WI: TEI19, 5GC_Ph1-CT</w:t>
      </w:r>
    </w:p>
    <w:p w14:paraId="6577957E" w14:textId="77777777" w:rsidR="00515CD7" w:rsidRDefault="00515CD7" w:rsidP="00515CD7">
      <w:r>
        <w:t>Abdessamad (Huawei): clashing with 1181-1184, prefer to extend original text, no need to have new sentence. Further comments.</w:t>
      </w:r>
    </w:p>
    <w:p w14:paraId="4CB0C96B" w14:textId="77777777" w:rsidR="00515CD7" w:rsidRDefault="00515CD7" w:rsidP="00515CD7">
      <w:r>
        <w:t>Shanthala (Verizon): replies, why need to provide secondary group Id</w:t>
      </w:r>
    </w:p>
    <w:p w14:paraId="018B18BC" w14:textId="77777777" w:rsidR="00515CD7" w:rsidRDefault="00515CD7" w:rsidP="00515CD7">
      <w:r>
        <w:t>Xiaojian (ZTE): new feature should be indicated with dependency on old feature</w:t>
      </w:r>
    </w:p>
    <w:p w14:paraId="5AD743E9" w14:textId="77777777" w:rsidR="00515CD7" w:rsidRDefault="00515CD7" w:rsidP="00515CD7">
      <w:r>
        <w:t>Apostolos (Nokia): secondary group Id; prefer to feature control by Ericsson, Verizon</w:t>
      </w:r>
    </w:p>
    <w:p w14:paraId="4F9ECF1F" w14:textId="77777777" w:rsidR="00515CD7" w:rsidRDefault="00515CD7" w:rsidP="00515CD7">
      <w:r>
        <w:t>Susana (Ericsson): provided rev</w:t>
      </w:r>
    </w:p>
    <w:p w14:paraId="1FC9C55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C3-251606</w:t>
      </w:r>
      <w:r>
        <w:rPr>
          <w:color w:val="993300"/>
          <w:u w:val="single"/>
        </w:rPr>
        <w:t>.</w:t>
      </w:r>
    </w:p>
    <w:p w14:paraId="2079DDFD" w14:textId="6B614E89" w:rsidR="00515CD7" w:rsidRDefault="00515CD7" w:rsidP="00515CD7">
      <w:pPr>
        <w:rPr>
          <w:rFonts w:ascii="Arial" w:hAnsi="Arial" w:cs="Arial"/>
          <w:b/>
          <w:sz w:val="24"/>
        </w:rPr>
      </w:pPr>
      <w:r>
        <w:rPr>
          <w:rFonts w:ascii="Arial" w:hAnsi="Arial" w:cs="Arial"/>
          <w:b/>
          <w:color w:val="0000FF"/>
          <w:sz w:val="24"/>
        </w:rPr>
        <w:t>C3-251254</w:t>
      </w:r>
      <w:r>
        <w:rPr>
          <w:rFonts w:ascii="Arial" w:hAnsi="Arial" w:cs="Arial"/>
          <w:b/>
          <w:color w:val="0000FF"/>
          <w:sz w:val="24"/>
        </w:rPr>
        <w:tab/>
      </w:r>
      <w:r>
        <w:rPr>
          <w:rFonts w:ascii="Arial" w:hAnsi="Arial" w:cs="Arial"/>
          <w:b/>
          <w:sz w:val="24"/>
        </w:rPr>
        <w:t>Extending Charging support in 5GC</w:t>
      </w:r>
    </w:p>
    <w:p w14:paraId="123C9EB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CR-1337  rev  Cat: B (Rel-19)</w:t>
      </w:r>
      <w:r>
        <w:rPr>
          <w:i/>
        </w:rPr>
        <w:br/>
      </w:r>
      <w:r>
        <w:rPr>
          <w:i/>
        </w:rPr>
        <w:br/>
      </w:r>
      <w:r>
        <w:rPr>
          <w:i/>
        </w:rPr>
        <w:tab/>
      </w:r>
      <w:r>
        <w:rPr>
          <w:i/>
        </w:rPr>
        <w:tab/>
      </w:r>
      <w:r>
        <w:rPr>
          <w:i/>
        </w:rPr>
        <w:tab/>
      </w:r>
      <w:r>
        <w:rPr>
          <w:i/>
        </w:rPr>
        <w:tab/>
      </w:r>
      <w:r>
        <w:rPr>
          <w:i/>
        </w:rPr>
        <w:tab/>
        <w:t>Source: Ericsson, Verizon</w:t>
      </w:r>
    </w:p>
    <w:p w14:paraId="52F8CD98" w14:textId="77777777" w:rsidR="00515CD7" w:rsidRDefault="00515CD7" w:rsidP="00515CD7">
      <w:pPr>
        <w:rPr>
          <w:rFonts w:ascii="Arial" w:hAnsi="Arial" w:cs="Arial"/>
          <w:b/>
        </w:rPr>
      </w:pPr>
      <w:r>
        <w:rPr>
          <w:rFonts w:ascii="Arial" w:hAnsi="Arial" w:cs="Arial"/>
          <w:b/>
        </w:rPr>
        <w:t xml:space="preserve">Discussion: </w:t>
      </w:r>
    </w:p>
    <w:p w14:paraId="7DD6470F" w14:textId="77777777" w:rsidR="00515CD7" w:rsidRDefault="00515CD7" w:rsidP="00515CD7">
      <w:r>
        <w:t>WI: TEI19, 5GC_Ph1-CT</w:t>
      </w:r>
    </w:p>
    <w:p w14:paraId="297F13C4" w14:textId="77777777" w:rsidR="00515CD7" w:rsidRDefault="00515CD7" w:rsidP="00515CD7">
      <w:r>
        <w:t>This CR introduces a backwards compatible feature to the OpenAPI description of the Npcf_SMPolicyControl API, Npcf_SMPolicyControl API</w:t>
      </w:r>
    </w:p>
    <w:p w14:paraId="586E9DEB" w14:textId="77777777" w:rsidR="00515CD7" w:rsidRDefault="00515CD7" w:rsidP="00515CD7">
      <w:r>
        <w:t>Abdessamad (Huawei): clashing with 1181-1184, prefer to extend original text, no need to have new sentence. Further comments.</w:t>
      </w:r>
    </w:p>
    <w:p w14:paraId="58CAE730" w14:textId="77777777" w:rsidR="00515CD7" w:rsidRDefault="00515CD7" w:rsidP="00515CD7">
      <w:r>
        <w:t>Yue (China Telecom): CHF Group Id</w:t>
      </w:r>
    </w:p>
    <w:p w14:paraId="471E1C00" w14:textId="77777777" w:rsidR="00515CD7" w:rsidRDefault="00515CD7" w:rsidP="00515CD7">
      <w:r>
        <w:t>Shanthala (Verizon): replies</w:t>
      </w:r>
    </w:p>
    <w:p w14:paraId="4CD0D59B" w14:textId="77777777" w:rsidR="00515CD7" w:rsidRDefault="00515CD7" w:rsidP="00515CD7">
      <w:r>
        <w:t>Abdessamad (Huawei): prefer to China Telecom’s proposal</w:t>
      </w:r>
    </w:p>
    <w:p w14:paraId="3897D8E9" w14:textId="77777777" w:rsidR="00515CD7" w:rsidRDefault="00515CD7" w:rsidP="00515CD7">
      <w:r>
        <w:t>Susana (Ericsson): shared rev, whether LS is needed.</w:t>
      </w:r>
    </w:p>
    <w:p w14:paraId="7EF54DD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C3-251607</w:t>
      </w:r>
      <w:r>
        <w:rPr>
          <w:color w:val="993300"/>
          <w:u w:val="single"/>
        </w:rPr>
        <w:t>.</w:t>
      </w:r>
    </w:p>
    <w:p w14:paraId="43B20151" w14:textId="7F738F49" w:rsidR="00515CD7" w:rsidRDefault="00515CD7" w:rsidP="00515CD7">
      <w:pPr>
        <w:rPr>
          <w:rFonts w:ascii="Arial" w:hAnsi="Arial" w:cs="Arial"/>
          <w:b/>
          <w:sz w:val="24"/>
        </w:rPr>
      </w:pPr>
      <w:r>
        <w:rPr>
          <w:rFonts w:ascii="Arial" w:hAnsi="Arial" w:cs="Arial"/>
          <w:b/>
          <w:color w:val="0000FF"/>
          <w:sz w:val="24"/>
        </w:rPr>
        <w:t>C3-251259</w:t>
      </w:r>
      <w:r>
        <w:rPr>
          <w:rFonts w:ascii="Arial" w:hAnsi="Arial" w:cs="Arial"/>
          <w:b/>
          <w:color w:val="0000FF"/>
          <w:sz w:val="24"/>
        </w:rPr>
        <w:tab/>
      </w:r>
      <w:r>
        <w:rPr>
          <w:rFonts w:ascii="Arial" w:hAnsi="Arial" w:cs="Arial"/>
          <w:b/>
          <w:sz w:val="24"/>
        </w:rPr>
        <w:t>Extending Charging support in 5GC</w:t>
      </w:r>
    </w:p>
    <w:p w14:paraId="169D019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CR-0594  rev  Cat: B (Rel-19)</w:t>
      </w:r>
      <w:r>
        <w:rPr>
          <w:i/>
        </w:rPr>
        <w:br/>
      </w:r>
      <w:r>
        <w:rPr>
          <w:i/>
        </w:rPr>
        <w:br/>
      </w:r>
      <w:r>
        <w:rPr>
          <w:i/>
        </w:rPr>
        <w:tab/>
      </w:r>
      <w:r>
        <w:rPr>
          <w:i/>
        </w:rPr>
        <w:tab/>
      </w:r>
      <w:r>
        <w:rPr>
          <w:i/>
        </w:rPr>
        <w:tab/>
      </w:r>
      <w:r>
        <w:rPr>
          <w:i/>
        </w:rPr>
        <w:tab/>
      </w:r>
      <w:r>
        <w:rPr>
          <w:i/>
        </w:rPr>
        <w:tab/>
        <w:t>Source: Ericsson, Verizon</w:t>
      </w:r>
    </w:p>
    <w:p w14:paraId="3D599A86" w14:textId="77777777" w:rsidR="00515CD7" w:rsidRDefault="00515CD7" w:rsidP="00515CD7">
      <w:pPr>
        <w:rPr>
          <w:rFonts w:ascii="Arial" w:hAnsi="Arial" w:cs="Arial"/>
          <w:b/>
        </w:rPr>
      </w:pPr>
      <w:r>
        <w:rPr>
          <w:rFonts w:ascii="Arial" w:hAnsi="Arial" w:cs="Arial"/>
          <w:b/>
        </w:rPr>
        <w:t xml:space="preserve">Discussion: </w:t>
      </w:r>
    </w:p>
    <w:p w14:paraId="19A2C885" w14:textId="77777777" w:rsidR="00515CD7" w:rsidRDefault="00515CD7" w:rsidP="00515CD7">
      <w:r>
        <w:t>WI: TEI19, 5GC_Ph1-CT</w:t>
      </w:r>
    </w:p>
    <w:p w14:paraId="56C42700" w14:textId="77777777" w:rsidR="00515CD7" w:rsidRDefault="00515CD7" w:rsidP="00515CD7">
      <w:r>
        <w:t>Abdessamad (Huawei): clashing with 1181-1184, prefer to extend original text, no need to have new sentence. Further comments.</w:t>
      </w:r>
    </w:p>
    <w:p w14:paraId="2EEFE44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C3-251608</w:t>
      </w:r>
      <w:r>
        <w:rPr>
          <w:color w:val="993300"/>
          <w:u w:val="single"/>
        </w:rPr>
        <w:t>.</w:t>
      </w:r>
    </w:p>
    <w:p w14:paraId="121F9519" w14:textId="30BE49F6" w:rsidR="00515CD7" w:rsidRDefault="00515CD7" w:rsidP="00515CD7">
      <w:pPr>
        <w:rPr>
          <w:rFonts w:ascii="Arial" w:hAnsi="Arial" w:cs="Arial"/>
          <w:b/>
          <w:sz w:val="24"/>
        </w:rPr>
      </w:pPr>
      <w:r>
        <w:rPr>
          <w:rFonts w:ascii="Arial" w:hAnsi="Arial" w:cs="Arial"/>
          <w:b/>
          <w:color w:val="0000FF"/>
          <w:sz w:val="24"/>
        </w:rPr>
        <w:t>C3-251273</w:t>
      </w:r>
      <w:r>
        <w:rPr>
          <w:rFonts w:ascii="Arial" w:hAnsi="Arial" w:cs="Arial"/>
          <w:b/>
          <w:color w:val="0000FF"/>
          <w:sz w:val="24"/>
        </w:rPr>
        <w:tab/>
      </w:r>
      <w:r>
        <w:rPr>
          <w:rFonts w:ascii="Arial" w:hAnsi="Arial" w:cs="Arial"/>
          <w:b/>
          <w:sz w:val="24"/>
        </w:rPr>
        <w:t>Extending Charging support in 5GC</w:t>
      </w:r>
    </w:p>
    <w:p w14:paraId="32983672" w14:textId="77777777" w:rsidR="00515CD7" w:rsidRDefault="00515CD7" w:rsidP="00515C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v19.2.0</w:t>
      </w:r>
      <w:r>
        <w:rPr>
          <w:i/>
        </w:rPr>
        <w:tab/>
        <w:t xml:space="preserve">  CR-0396  rev  Cat: B (Rel-19)</w:t>
      </w:r>
      <w:r>
        <w:rPr>
          <w:i/>
        </w:rPr>
        <w:br/>
      </w:r>
      <w:r>
        <w:rPr>
          <w:i/>
        </w:rPr>
        <w:br/>
      </w:r>
      <w:r>
        <w:rPr>
          <w:i/>
        </w:rPr>
        <w:tab/>
      </w:r>
      <w:r>
        <w:rPr>
          <w:i/>
        </w:rPr>
        <w:tab/>
      </w:r>
      <w:r>
        <w:rPr>
          <w:i/>
        </w:rPr>
        <w:tab/>
      </w:r>
      <w:r>
        <w:rPr>
          <w:i/>
        </w:rPr>
        <w:tab/>
      </w:r>
      <w:r>
        <w:rPr>
          <w:i/>
        </w:rPr>
        <w:tab/>
        <w:t>Source: Ericsson, Verizon</w:t>
      </w:r>
    </w:p>
    <w:p w14:paraId="6EDBA0F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A6656E" w14:textId="5524CB01" w:rsidR="00515CD7" w:rsidRDefault="00515CD7" w:rsidP="00515CD7">
      <w:pPr>
        <w:rPr>
          <w:rFonts w:ascii="Arial" w:hAnsi="Arial" w:cs="Arial"/>
          <w:b/>
          <w:sz w:val="24"/>
        </w:rPr>
      </w:pPr>
      <w:r>
        <w:rPr>
          <w:rFonts w:ascii="Arial" w:hAnsi="Arial" w:cs="Arial"/>
          <w:b/>
          <w:color w:val="0000FF"/>
          <w:sz w:val="24"/>
        </w:rPr>
        <w:t>C3-251289</w:t>
      </w:r>
      <w:r>
        <w:rPr>
          <w:rFonts w:ascii="Arial" w:hAnsi="Arial" w:cs="Arial"/>
          <w:b/>
          <w:color w:val="0000FF"/>
          <w:sz w:val="24"/>
        </w:rPr>
        <w:tab/>
      </w:r>
      <w:r>
        <w:rPr>
          <w:rFonts w:ascii="Arial" w:hAnsi="Arial" w:cs="Arial"/>
          <w:b/>
          <w:sz w:val="24"/>
        </w:rPr>
        <w:t>Corrections on the feature name and reference</w:t>
      </w:r>
    </w:p>
    <w:p w14:paraId="1CADA1A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CR-0927  rev  Cat: F (Rel-19)</w:t>
      </w:r>
      <w:r>
        <w:rPr>
          <w:i/>
        </w:rPr>
        <w:br/>
      </w:r>
      <w:r>
        <w:rPr>
          <w:i/>
        </w:rPr>
        <w:br/>
      </w:r>
      <w:r>
        <w:rPr>
          <w:i/>
        </w:rPr>
        <w:tab/>
      </w:r>
      <w:r>
        <w:rPr>
          <w:i/>
        </w:rPr>
        <w:tab/>
      </w:r>
      <w:r>
        <w:rPr>
          <w:i/>
        </w:rPr>
        <w:tab/>
      </w:r>
      <w:r>
        <w:rPr>
          <w:i/>
        </w:rPr>
        <w:tab/>
      </w:r>
      <w:r>
        <w:rPr>
          <w:i/>
        </w:rPr>
        <w:tab/>
        <w:t>Source: Huawei</w:t>
      </w:r>
    </w:p>
    <w:p w14:paraId="29B20F5C" w14:textId="77777777" w:rsidR="00515CD7" w:rsidRDefault="00515CD7" w:rsidP="00515CD7">
      <w:pPr>
        <w:rPr>
          <w:rFonts w:ascii="Arial" w:hAnsi="Arial" w:cs="Arial"/>
          <w:b/>
        </w:rPr>
      </w:pPr>
      <w:r>
        <w:rPr>
          <w:rFonts w:ascii="Arial" w:hAnsi="Arial" w:cs="Arial"/>
          <w:b/>
        </w:rPr>
        <w:t xml:space="preserve">Discussion: </w:t>
      </w:r>
    </w:p>
    <w:p w14:paraId="038BE28F" w14:textId="77777777" w:rsidR="00515CD7" w:rsidRDefault="00515CD7" w:rsidP="00515CD7">
      <w:r>
        <w:t>WI: TEI19, XRM</w:t>
      </w:r>
    </w:p>
    <w:p w14:paraId="09314FE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E60B2E" w14:textId="0EEAF378" w:rsidR="00515CD7" w:rsidRDefault="00515CD7" w:rsidP="00515CD7">
      <w:pPr>
        <w:rPr>
          <w:rFonts w:ascii="Arial" w:hAnsi="Arial" w:cs="Arial"/>
          <w:b/>
          <w:sz w:val="24"/>
        </w:rPr>
      </w:pPr>
      <w:r>
        <w:rPr>
          <w:rFonts w:ascii="Arial" w:hAnsi="Arial" w:cs="Arial"/>
          <w:b/>
          <w:color w:val="0000FF"/>
          <w:sz w:val="24"/>
        </w:rPr>
        <w:t>C3-251290</w:t>
      </w:r>
      <w:r>
        <w:rPr>
          <w:rFonts w:ascii="Arial" w:hAnsi="Arial" w:cs="Arial"/>
          <w:b/>
          <w:color w:val="0000FF"/>
          <w:sz w:val="24"/>
        </w:rPr>
        <w:tab/>
      </w:r>
      <w:r>
        <w:rPr>
          <w:rFonts w:ascii="Arial" w:hAnsi="Arial" w:cs="Arial"/>
          <w:b/>
          <w:sz w:val="24"/>
        </w:rPr>
        <w:t>Corrections on the QoS monitoring and multi-modal service descriptions</w:t>
      </w:r>
    </w:p>
    <w:p w14:paraId="27608F31"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CR-1581  rev  Cat: F (Rel-19)</w:t>
      </w:r>
      <w:r>
        <w:rPr>
          <w:i/>
        </w:rPr>
        <w:br/>
      </w:r>
      <w:r>
        <w:rPr>
          <w:i/>
        </w:rPr>
        <w:br/>
      </w:r>
      <w:r>
        <w:rPr>
          <w:i/>
        </w:rPr>
        <w:tab/>
      </w:r>
      <w:r>
        <w:rPr>
          <w:i/>
        </w:rPr>
        <w:tab/>
      </w:r>
      <w:r>
        <w:rPr>
          <w:i/>
        </w:rPr>
        <w:tab/>
      </w:r>
      <w:r>
        <w:rPr>
          <w:i/>
        </w:rPr>
        <w:tab/>
      </w:r>
      <w:r>
        <w:rPr>
          <w:i/>
        </w:rPr>
        <w:tab/>
        <w:t>Source: Huawei</w:t>
      </w:r>
    </w:p>
    <w:p w14:paraId="12167AC0" w14:textId="77777777" w:rsidR="00515CD7" w:rsidRDefault="00515CD7" w:rsidP="00515CD7">
      <w:pPr>
        <w:rPr>
          <w:rFonts w:ascii="Arial" w:hAnsi="Arial" w:cs="Arial"/>
          <w:b/>
        </w:rPr>
      </w:pPr>
      <w:r>
        <w:rPr>
          <w:rFonts w:ascii="Arial" w:hAnsi="Arial" w:cs="Arial"/>
          <w:b/>
        </w:rPr>
        <w:t xml:space="preserve">Discussion: </w:t>
      </w:r>
    </w:p>
    <w:p w14:paraId="424E2DF5" w14:textId="77777777" w:rsidR="00515CD7" w:rsidRDefault="00515CD7" w:rsidP="00515CD7">
      <w:r>
        <w:t>WI: TEI19, XRM</w:t>
      </w:r>
    </w:p>
    <w:p w14:paraId="1D7299B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291810" w14:textId="07DE4E2E" w:rsidR="00515CD7" w:rsidRDefault="00515CD7" w:rsidP="00515CD7">
      <w:pPr>
        <w:rPr>
          <w:rFonts w:ascii="Arial" w:hAnsi="Arial" w:cs="Arial"/>
          <w:b/>
          <w:sz w:val="24"/>
        </w:rPr>
      </w:pPr>
      <w:r>
        <w:rPr>
          <w:rFonts w:ascii="Arial" w:hAnsi="Arial" w:cs="Arial"/>
          <w:b/>
          <w:color w:val="0000FF"/>
          <w:sz w:val="24"/>
        </w:rPr>
        <w:t>C3-251303</w:t>
      </w:r>
      <w:r>
        <w:rPr>
          <w:rFonts w:ascii="Arial" w:hAnsi="Arial" w:cs="Arial"/>
          <w:b/>
          <w:color w:val="0000FF"/>
          <w:sz w:val="24"/>
        </w:rPr>
        <w:tab/>
      </w:r>
      <w:r>
        <w:rPr>
          <w:rFonts w:ascii="Arial" w:hAnsi="Arial" w:cs="Arial"/>
          <w:b/>
          <w:sz w:val="24"/>
        </w:rPr>
        <w:t>Extending Charging support in 5GC</w:t>
      </w:r>
    </w:p>
    <w:p w14:paraId="7588E24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v19.2.0</w:t>
      </w:r>
      <w:r>
        <w:rPr>
          <w:i/>
        </w:rPr>
        <w:tab/>
        <w:t xml:space="preserve">  CR-0397  rev  Cat: B (Rel-19)</w:t>
      </w:r>
      <w:r>
        <w:rPr>
          <w:i/>
        </w:rPr>
        <w:br/>
      </w:r>
      <w:r>
        <w:rPr>
          <w:i/>
        </w:rPr>
        <w:br/>
      </w:r>
      <w:r>
        <w:rPr>
          <w:i/>
        </w:rPr>
        <w:tab/>
      </w:r>
      <w:r>
        <w:rPr>
          <w:i/>
        </w:rPr>
        <w:tab/>
      </w:r>
      <w:r>
        <w:rPr>
          <w:i/>
        </w:rPr>
        <w:tab/>
      </w:r>
      <w:r>
        <w:rPr>
          <w:i/>
        </w:rPr>
        <w:tab/>
      </w:r>
      <w:r>
        <w:rPr>
          <w:i/>
        </w:rPr>
        <w:tab/>
        <w:t>Source: Ericsson, Verizon</w:t>
      </w:r>
    </w:p>
    <w:p w14:paraId="368A37F7" w14:textId="77777777" w:rsidR="00515CD7" w:rsidRDefault="00515CD7" w:rsidP="00515CD7">
      <w:pPr>
        <w:rPr>
          <w:rFonts w:ascii="Arial" w:hAnsi="Arial" w:cs="Arial"/>
          <w:b/>
        </w:rPr>
      </w:pPr>
      <w:r>
        <w:rPr>
          <w:rFonts w:ascii="Arial" w:hAnsi="Arial" w:cs="Arial"/>
          <w:b/>
        </w:rPr>
        <w:t xml:space="preserve">Discussion: </w:t>
      </w:r>
    </w:p>
    <w:p w14:paraId="2039CB41" w14:textId="77777777" w:rsidR="00515CD7" w:rsidRDefault="00515CD7" w:rsidP="00515CD7">
      <w:r>
        <w:t>WI: TEI19, 5GC_Ph1-CT</w:t>
      </w:r>
    </w:p>
    <w:p w14:paraId="395B790E" w14:textId="77777777" w:rsidR="00515CD7" w:rsidRDefault="00515CD7" w:rsidP="00515CD7">
      <w:r>
        <w:t>Abdessamad (Huawei): clashing with 1181-1184, prefer to extend original text, no need to have new sentence. Further comments.</w:t>
      </w:r>
    </w:p>
    <w:p w14:paraId="1345D0E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C3-251609</w:t>
      </w:r>
      <w:r>
        <w:rPr>
          <w:color w:val="993300"/>
          <w:u w:val="single"/>
        </w:rPr>
        <w:t>.</w:t>
      </w:r>
    </w:p>
    <w:p w14:paraId="582001E7" w14:textId="7C0236A6" w:rsidR="00936F0D" w:rsidRDefault="00515CD7">
      <w:pPr>
        <w:rPr>
          <w:rFonts w:ascii="Arial" w:hAnsi="Arial" w:cs="Arial"/>
          <w:b/>
          <w:sz w:val="24"/>
        </w:rPr>
      </w:pPr>
      <w:r>
        <w:rPr>
          <w:rFonts w:ascii="Arial" w:hAnsi="Arial" w:cs="Arial"/>
          <w:b/>
          <w:color w:val="0000FF"/>
          <w:sz w:val="24"/>
        </w:rPr>
        <w:t>C3-251305</w:t>
      </w:r>
      <w:r>
        <w:rPr>
          <w:rFonts w:ascii="Arial" w:hAnsi="Arial" w:cs="Arial"/>
          <w:b/>
          <w:color w:val="0000FF"/>
          <w:sz w:val="24"/>
        </w:rPr>
        <w:tab/>
      </w:r>
      <w:r>
        <w:rPr>
          <w:rFonts w:ascii="Arial" w:hAnsi="Arial" w:cs="Arial"/>
          <w:b/>
          <w:sz w:val="24"/>
        </w:rPr>
        <w:t>Correction to the failure reason in CAPIF_API_Invoker_Management_API</w:t>
      </w:r>
    </w:p>
    <w:p w14:paraId="1EA2078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v19.2.0</w:t>
      </w:r>
      <w:r>
        <w:rPr>
          <w:i/>
        </w:rPr>
        <w:tab/>
        <w:t xml:space="preserve">  CR-0395  rev  Cat: F (Rel-19)</w:t>
      </w:r>
      <w:r>
        <w:rPr>
          <w:i/>
        </w:rPr>
        <w:br/>
      </w:r>
      <w:r>
        <w:rPr>
          <w:i/>
        </w:rPr>
        <w:br/>
      </w:r>
      <w:r>
        <w:rPr>
          <w:i/>
        </w:rPr>
        <w:tab/>
      </w:r>
      <w:r>
        <w:rPr>
          <w:i/>
        </w:rPr>
        <w:tab/>
      </w:r>
      <w:r>
        <w:rPr>
          <w:i/>
        </w:rPr>
        <w:tab/>
      </w:r>
      <w:r>
        <w:rPr>
          <w:i/>
        </w:rPr>
        <w:tab/>
      </w:r>
      <w:r>
        <w:rPr>
          <w:i/>
        </w:rPr>
        <w:tab/>
        <w:t>Source: Nokia</w:t>
      </w:r>
    </w:p>
    <w:p w14:paraId="37CC05B0" w14:textId="77777777" w:rsidR="00515CD7" w:rsidRDefault="00515CD7" w:rsidP="00515CD7">
      <w:pPr>
        <w:rPr>
          <w:rFonts w:ascii="Arial" w:hAnsi="Arial" w:cs="Arial"/>
          <w:b/>
        </w:rPr>
      </w:pPr>
      <w:r>
        <w:rPr>
          <w:rFonts w:ascii="Arial" w:hAnsi="Arial" w:cs="Arial"/>
          <w:b/>
        </w:rPr>
        <w:t xml:space="preserve">Abstract: </w:t>
      </w:r>
    </w:p>
    <w:p w14:paraId="74DE04AB" w14:textId="77777777" w:rsidR="00515CD7" w:rsidRDefault="00515CD7" w:rsidP="00515CD7">
      <w:r>
        <w:t>Correction to the failure reason in CAPIF_API_Invoker_Management_API</w:t>
      </w:r>
    </w:p>
    <w:p w14:paraId="255F978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2182EF" w14:textId="4C891A5A" w:rsidR="00515CD7" w:rsidRDefault="00515CD7" w:rsidP="00515CD7">
      <w:pPr>
        <w:rPr>
          <w:rFonts w:ascii="Arial" w:hAnsi="Arial" w:cs="Arial"/>
          <w:b/>
          <w:sz w:val="24"/>
        </w:rPr>
      </w:pPr>
      <w:r>
        <w:rPr>
          <w:rFonts w:ascii="Arial" w:hAnsi="Arial" w:cs="Arial"/>
          <w:b/>
          <w:color w:val="0000FF"/>
          <w:sz w:val="24"/>
        </w:rPr>
        <w:t>C3-251330</w:t>
      </w:r>
      <w:r>
        <w:rPr>
          <w:rFonts w:ascii="Arial" w:hAnsi="Arial" w:cs="Arial"/>
          <w:b/>
          <w:color w:val="0000FF"/>
          <w:sz w:val="24"/>
        </w:rPr>
        <w:tab/>
      </w:r>
      <w:r>
        <w:rPr>
          <w:rFonts w:ascii="Arial" w:hAnsi="Arial" w:cs="Arial"/>
          <w:b/>
          <w:sz w:val="24"/>
        </w:rPr>
        <w:t>Updates to obsoleted IETF RFC</w:t>
      </w:r>
    </w:p>
    <w:p w14:paraId="6097E7DE" w14:textId="77777777" w:rsidR="00515CD7" w:rsidRDefault="00515CD7" w:rsidP="00515C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v19.1.0</w:t>
      </w:r>
      <w:r>
        <w:rPr>
          <w:i/>
        </w:rPr>
        <w:tab/>
        <w:t xml:space="preserve">  CR-0188  rev  Cat: F (Rel-19)</w:t>
      </w:r>
      <w:r>
        <w:rPr>
          <w:i/>
        </w:rPr>
        <w:br/>
      </w:r>
      <w:r>
        <w:rPr>
          <w:i/>
        </w:rPr>
        <w:br/>
      </w:r>
      <w:r>
        <w:rPr>
          <w:i/>
        </w:rPr>
        <w:tab/>
      </w:r>
      <w:r>
        <w:rPr>
          <w:i/>
        </w:rPr>
        <w:tab/>
      </w:r>
      <w:r>
        <w:rPr>
          <w:i/>
        </w:rPr>
        <w:tab/>
      </w:r>
      <w:r>
        <w:rPr>
          <w:i/>
        </w:rPr>
        <w:tab/>
      </w:r>
      <w:r>
        <w:rPr>
          <w:i/>
        </w:rPr>
        <w:tab/>
        <w:t>Source: Huawei</w:t>
      </w:r>
    </w:p>
    <w:p w14:paraId="2DB5BD73" w14:textId="77777777" w:rsidR="00515CD7" w:rsidRDefault="00515CD7" w:rsidP="00515CD7">
      <w:pPr>
        <w:rPr>
          <w:rFonts w:ascii="Arial" w:hAnsi="Arial" w:cs="Arial"/>
          <w:b/>
        </w:rPr>
      </w:pPr>
      <w:r>
        <w:rPr>
          <w:rFonts w:ascii="Arial" w:hAnsi="Arial" w:cs="Arial"/>
          <w:b/>
        </w:rPr>
        <w:t xml:space="preserve">Discussion: </w:t>
      </w:r>
    </w:p>
    <w:p w14:paraId="7B349590" w14:textId="77777777" w:rsidR="00515CD7" w:rsidRDefault="00515CD7" w:rsidP="00515CD7">
      <w:r>
        <w:t>WI: TEI19, 5GS_Ph1-CT</w:t>
      </w:r>
    </w:p>
    <w:p w14:paraId="5381E8CC" w14:textId="77777777" w:rsidR="00515CD7" w:rsidRDefault="00515CD7" w:rsidP="00515CD7">
      <w:r>
        <w:t>Igor (Ericsson): will provide rev to update cover page. Ericsson would like to co-sign</w:t>
      </w:r>
    </w:p>
    <w:p w14:paraId="7F8A4724" w14:textId="77777777" w:rsidR="00515CD7" w:rsidRDefault="00515CD7" w:rsidP="00515CD7">
      <w:r>
        <w:t>Abdessamad (Huawei): NBI docs are shared, can follow the same approach, will share revisions</w:t>
      </w:r>
    </w:p>
    <w:p w14:paraId="5E22F2F1" w14:textId="77777777" w:rsidR="00515CD7" w:rsidRDefault="00515CD7" w:rsidP="00515CD7">
      <w:r>
        <w:t>Igor (Ericsson): different RFCs, need check revs</w:t>
      </w:r>
    </w:p>
    <w:p w14:paraId="2B3317D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C3-251551</w:t>
      </w:r>
      <w:r>
        <w:rPr>
          <w:color w:val="993300"/>
          <w:u w:val="single"/>
        </w:rPr>
        <w:t>.</w:t>
      </w:r>
    </w:p>
    <w:p w14:paraId="12F799D0" w14:textId="0B13EC6D" w:rsidR="00515CD7" w:rsidRDefault="00515CD7" w:rsidP="00515CD7">
      <w:pPr>
        <w:rPr>
          <w:rFonts w:ascii="Arial" w:hAnsi="Arial" w:cs="Arial"/>
          <w:b/>
          <w:sz w:val="24"/>
        </w:rPr>
      </w:pPr>
      <w:r>
        <w:rPr>
          <w:rFonts w:ascii="Arial" w:hAnsi="Arial" w:cs="Arial"/>
          <w:b/>
          <w:color w:val="0000FF"/>
          <w:sz w:val="24"/>
        </w:rPr>
        <w:t>C3-251331</w:t>
      </w:r>
      <w:r>
        <w:rPr>
          <w:rFonts w:ascii="Arial" w:hAnsi="Arial" w:cs="Arial"/>
          <w:b/>
          <w:color w:val="0000FF"/>
          <w:sz w:val="24"/>
        </w:rPr>
        <w:tab/>
      </w:r>
      <w:r>
        <w:rPr>
          <w:rFonts w:ascii="Arial" w:hAnsi="Arial" w:cs="Arial"/>
          <w:b/>
          <w:sz w:val="24"/>
        </w:rPr>
        <w:t>Updates to obsoleted IETF RFC</w:t>
      </w:r>
    </w:p>
    <w:p w14:paraId="0125F31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v18.1.0</w:t>
      </w:r>
      <w:r>
        <w:rPr>
          <w:i/>
        </w:rPr>
        <w:tab/>
        <w:t xml:space="preserve">  CR-0555  rev  Cat: F (Rel-19)</w:t>
      </w:r>
      <w:r>
        <w:rPr>
          <w:i/>
        </w:rPr>
        <w:br/>
      </w:r>
      <w:r>
        <w:rPr>
          <w:i/>
        </w:rPr>
        <w:br/>
      </w:r>
      <w:r>
        <w:rPr>
          <w:i/>
        </w:rPr>
        <w:tab/>
      </w:r>
      <w:r>
        <w:rPr>
          <w:i/>
        </w:rPr>
        <w:tab/>
      </w:r>
      <w:r>
        <w:rPr>
          <w:i/>
        </w:rPr>
        <w:tab/>
      </w:r>
      <w:r>
        <w:rPr>
          <w:i/>
        </w:rPr>
        <w:tab/>
      </w:r>
      <w:r>
        <w:rPr>
          <w:i/>
        </w:rPr>
        <w:tab/>
        <w:t>Source: Huawei</w:t>
      </w:r>
    </w:p>
    <w:p w14:paraId="0C288B29" w14:textId="77777777" w:rsidR="00515CD7" w:rsidRDefault="00515CD7" w:rsidP="00515CD7">
      <w:pPr>
        <w:rPr>
          <w:rFonts w:ascii="Arial" w:hAnsi="Arial" w:cs="Arial"/>
          <w:b/>
        </w:rPr>
      </w:pPr>
      <w:r>
        <w:rPr>
          <w:rFonts w:ascii="Arial" w:hAnsi="Arial" w:cs="Arial"/>
          <w:b/>
        </w:rPr>
        <w:t xml:space="preserve">Discussion: </w:t>
      </w:r>
    </w:p>
    <w:p w14:paraId="6E592385" w14:textId="77777777" w:rsidR="00515CD7" w:rsidRDefault="00515CD7" w:rsidP="00515CD7">
      <w:r>
        <w:t>WI: TEI19</w:t>
      </w:r>
    </w:p>
    <w:p w14:paraId="6187E11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C3-251552</w:t>
      </w:r>
      <w:r>
        <w:rPr>
          <w:color w:val="993300"/>
          <w:u w:val="single"/>
        </w:rPr>
        <w:t>.</w:t>
      </w:r>
    </w:p>
    <w:p w14:paraId="3DBB93A1" w14:textId="090712D6" w:rsidR="00515CD7" w:rsidRDefault="00515CD7" w:rsidP="00515CD7">
      <w:pPr>
        <w:rPr>
          <w:rFonts w:ascii="Arial" w:hAnsi="Arial" w:cs="Arial"/>
          <w:b/>
          <w:sz w:val="24"/>
        </w:rPr>
      </w:pPr>
      <w:r>
        <w:rPr>
          <w:rFonts w:ascii="Arial" w:hAnsi="Arial" w:cs="Arial"/>
          <w:b/>
          <w:color w:val="0000FF"/>
          <w:sz w:val="24"/>
        </w:rPr>
        <w:t>C3-251332</w:t>
      </w:r>
      <w:r>
        <w:rPr>
          <w:rFonts w:ascii="Arial" w:hAnsi="Arial" w:cs="Arial"/>
          <w:b/>
          <w:color w:val="0000FF"/>
          <w:sz w:val="24"/>
        </w:rPr>
        <w:tab/>
      </w:r>
      <w:r>
        <w:rPr>
          <w:rFonts w:ascii="Arial" w:hAnsi="Arial" w:cs="Arial"/>
          <w:b/>
          <w:sz w:val="24"/>
        </w:rPr>
        <w:t>Updates to obsoleted IETF RFC</w:t>
      </w:r>
    </w:p>
    <w:p w14:paraId="3621B6C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29.164 v18.0.0</w:t>
      </w:r>
      <w:r>
        <w:rPr>
          <w:i/>
        </w:rPr>
        <w:tab/>
        <w:t xml:space="preserve">  CR-0005  rev  Cat: F (Rel-19)</w:t>
      </w:r>
      <w:r>
        <w:rPr>
          <w:i/>
        </w:rPr>
        <w:br/>
      </w:r>
      <w:r>
        <w:rPr>
          <w:i/>
        </w:rPr>
        <w:br/>
      </w:r>
      <w:r>
        <w:rPr>
          <w:i/>
        </w:rPr>
        <w:tab/>
      </w:r>
      <w:r>
        <w:rPr>
          <w:i/>
        </w:rPr>
        <w:tab/>
      </w:r>
      <w:r>
        <w:rPr>
          <w:i/>
        </w:rPr>
        <w:tab/>
      </w:r>
      <w:r>
        <w:rPr>
          <w:i/>
        </w:rPr>
        <w:tab/>
      </w:r>
      <w:r>
        <w:rPr>
          <w:i/>
        </w:rPr>
        <w:tab/>
        <w:t>Source: Huawei</w:t>
      </w:r>
    </w:p>
    <w:p w14:paraId="2AD45B78" w14:textId="77777777" w:rsidR="00515CD7" w:rsidRDefault="00515CD7" w:rsidP="00515CD7">
      <w:pPr>
        <w:rPr>
          <w:rFonts w:ascii="Arial" w:hAnsi="Arial" w:cs="Arial"/>
          <w:b/>
        </w:rPr>
      </w:pPr>
      <w:r>
        <w:rPr>
          <w:rFonts w:ascii="Arial" w:hAnsi="Arial" w:cs="Arial"/>
          <w:b/>
        </w:rPr>
        <w:t xml:space="preserve">Discussion: </w:t>
      </w:r>
    </w:p>
    <w:p w14:paraId="55972AF8" w14:textId="77777777" w:rsidR="00515CD7" w:rsidRDefault="00515CD7" w:rsidP="00515CD7">
      <w:r>
        <w:t>WI: TEI19</w:t>
      </w:r>
    </w:p>
    <w:p w14:paraId="16C1A24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C3-251553</w:t>
      </w:r>
      <w:r>
        <w:rPr>
          <w:color w:val="993300"/>
          <w:u w:val="single"/>
        </w:rPr>
        <w:t>.</w:t>
      </w:r>
    </w:p>
    <w:p w14:paraId="5C3A2B58" w14:textId="23A667F1" w:rsidR="00515CD7" w:rsidRDefault="00515CD7" w:rsidP="00515CD7">
      <w:pPr>
        <w:rPr>
          <w:rFonts w:ascii="Arial" w:hAnsi="Arial" w:cs="Arial"/>
          <w:b/>
          <w:sz w:val="24"/>
        </w:rPr>
      </w:pPr>
      <w:r>
        <w:rPr>
          <w:rFonts w:ascii="Arial" w:hAnsi="Arial" w:cs="Arial"/>
          <w:b/>
          <w:color w:val="0000FF"/>
          <w:sz w:val="24"/>
        </w:rPr>
        <w:t>C3-251333</w:t>
      </w:r>
      <w:r>
        <w:rPr>
          <w:rFonts w:ascii="Arial" w:hAnsi="Arial" w:cs="Arial"/>
          <w:b/>
          <w:color w:val="0000FF"/>
          <w:sz w:val="24"/>
        </w:rPr>
        <w:tab/>
      </w:r>
      <w:r>
        <w:rPr>
          <w:rFonts w:ascii="Arial" w:hAnsi="Arial" w:cs="Arial"/>
          <w:b/>
          <w:sz w:val="24"/>
        </w:rPr>
        <w:t>Updates to obsoleted IETF RFC</w:t>
      </w:r>
    </w:p>
    <w:p w14:paraId="06F7799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v18.3.0</w:t>
      </w:r>
      <w:r>
        <w:rPr>
          <w:i/>
        </w:rPr>
        <w:tab/>
        <w:t xml:space="preserve">  CR-1042  rev  Cat: F (Rel-19)</w:t>
      </w:r>
      <w:r>
        <w:rPr>
          <w:i/>
        </w:rPr>
        <w:br/>
      </w:r>
      <w:r>
        <w:rPr>
          <w:i/>
        </w:rPr>
        <w:br/>
      </w:r>
      <w:r>
        <w:rPr>
          <w:i/>
        </w:rPr>
        <w:tab/>
      </w:r>
      <w:r>
        <w:rPr>
          <w:i/>
        </w:rPr>
        <w:tab/>
      </w:r>
      <w:r>
        <w:rPr>
          <w:i/>
        </w:rPr>
        <w:tab/>
      </w:r>
      <w:r>
        <w:rPr>
          <w:i/>
        </w:rPr>
        <w:tab/>
      </w:r>
      <w:r>
        <w:rPr>
          <w:i/>
        </w:rPr>
        <w:tab/>
        <w:t>Source: Huawei</w:t>
      </w:r>
    </w:p>
    <w:p w14:paraId="538CE9EC" w14:textId="77777777" w:rsidR="00515CD7" w:rsidRDefault="00515CD7" w:rsidP="00515CD7">
      <w:pPr>
        <w:rPr>
          <w:rFonts w:ascii="Arial" w:hAnsi="Arial" w:cs="Arial"/>
          <w:b/>
        </w:rPr>
      </w:pPr>
      <w:r>
        <w:rPr>
          <w:rFonts w:ascii="Arial" w:hAnsi="Arial" w:cs="Arial"/>
          <w:b/>
        </w:rPr>
        <w:t xml:space="preserve">Discussion: </w:t>
      </w:r>
    </w:p>
    <w:p w14:paraId="1E2231F0" w14:textId="77777777" w:rsidR="00515CD7" w:rsidRDefault="00515CD7" w:rsidP="00515CD7">
      <w:r>
        <w:t>WI: TEI19</w:t>
      </w:r>
    </w:p>
    <w:p w14:paraId="20D19B1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C3-251554</w:t>
      </w:r>
      <w:r>
        <w:rPr>
          <w:color w:val="993300"/>
          <w:u w:val="single"/>
        </w:rPr>
        <w:t>.</w:t>
      </w:r>
    </w:p>
    <w:p w14:paraId="70081618" w14:textId="7B429DD0" w:rsidR="00515CD7" w:rsidRDefault="00515CD7" w:rsidP="00515CD7">
      <w:pPr>
        <w:rPr>
          <w:rFonts w:ascii="Arial" w:hAnsi="Arial" w:cs="Arial"/>
          <w:b/>
          <w:sz w:val="24"/>
        </w:rPr>
      </w:pPr>
      <w:r>
        <w:rPr>
          <w:rFonts w:ascii="Arial" w:hAnsi="Arial" w:cs="Arial"/>
          <w:b/>
          <w:color w:val="0000FF"/>
          <w:sz w:val="24"/>
        </w:rPr>
        <w:t>C3-251355</w:t>
      </w:r>
      <w:r>
        <w:rPr>
          <w:rFonts w:ascii="Arial" w:hAnsi="Arial" w:cs="Arial"/>
          <w:b/>
          <w:color w:val="0000FF"/>
          <w:sz w:val="24"/>
        </w:rPr>
        <w:tab/>
      </w:r>
      <w:r>
        <w:rPr>
          <w:rFonts w:ascii="Arial" w:hAnsi="Arial" w:cs="Arial"/>
          <w:b/>
          <w:sz w:val="24"/>
        </w:rPr>
        <w:t>Updates to accounting report to DN-AAA server</w:t>
      </w:r>
    </w:p>
    <w:p w14:paraId="0F770EC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v19.1.0</w:t>
      </w:r>
      <w:r>
        <w:rPr>
          <w:i/>
        </w:rPr>
        <w:tab/>
        <w:t xml:space="preserve">  CR-0180  rev 1 Cat: B (Rel-19)</w:t>
      </w:r>
      <w:r>
        <w:rPr>
          <w:i/>
        </w:rPr>
        <w:br/>
      </w:r>
      <w:r>
        <w:rPr>
          <w:i/>
        </w:rPr>
        <w:br/>
      </w:r>
      <w:r>
        <w:rPr>
          <w:i/>
        </w:rPr>
        <w:tab/>
      </w:r>
      <w:r>
        <w:rPr>
          <w:i/>
        </w:rPr>
        <w:tab/>
      </w:r>
      <w:r>
        <w:rPr>
          <w:i/>
        </w:rPr>
        <w:tab/>
      </w:r>
      <w:r>
        <w:rPr>
          <w:i/>
        </w:rPr>
        <w:tab/>
      </w:r>
      <w:r>
        <w:rPr>
          <w:i/>
        </w:rPr>
        <w:tab/>
        <w:t>Source: Ericsson</w:t>
      </w:r>
    </w:p>
    <w:p w14:paraId="40597DB8" w14:textId="77777777" w:rsidR="00515CD7" w:rsidRDefault="00515CD7" w:rsidP="00515CD7">
      <w:pPr>
        <w:rPr>
          <w:color w:val="808080"/>
        </w:rPr>
      </w:pPr>
      <w:r>
        <w:rPr>
          <w:color w:val="808080"/>
        </w:rPr>
        <w:t>(Replaces C3-250300)</w:t>
      </w:r>
    </w:p>
    <w:p w14:paraId="53D4C776" w14:textId="77777777" w:rsidR="00515CD7" w:rsidRDefault="00515CD7" w:rsidP="00515CD7">
      <w:pPr>
        <w:rPr>
          <w:rFonts w:ascii="Arial" w:hAnsi="Arial" w:cs="Arial"/>
          <w:b/>
        </w:rPr>
      </w:pPr>
      <w:r>
        <w:rPr>
          <w:rFonts w:ascii="Arial" w:hAnsi="Arial" w:cs="Arial"/>
          <w:b/>
        </w:rPr>
        <w:t xml:space="preserve">Discussion: </w:t>
      </w:r>
    </w:p>
    <w:p w14:paraId="5F7EB785" w14:textId="77777777" w:rsidR="00515CD7" w:rsidRDefault="00515CD7" w:rsidP="00515CD7">
      <w:r>
        <w:lastRenderedPageBreak/>
        <w:t>Revision of C3-250300</w:t>
      </w:r>
    </w:p>
    <w:p w14:paraId="659FF78D" w14:textId="77777777" w:rsidR="00515CD7" w:rsidRDefault="00515CD7" w:rsidP="00515CD7">
      <w:r>
        <w:t>WI: TEI19, 5GS_Ph1-CT, ATSSS</w:t>
      </w:r>
    </w:p>
    <w:p w14:paraId="344EB3EB" w14:textId="77777777" w:rsidR="00515CD7" w:rsidRDefault="00515CD7" w:rsidP="00515CD7">
      <w:r>
        <w:t>Incorrect meeting place in heading</w:t>
      </w:r>
    </w:p>
    <w:p w14:paraId="544820B7" w14:textId="77777777" w:rsidR="00515CD7" w:rsidRDefault="00515CD7" w:rsidP="00515CD7">
      <w:r>
        <w:t>Abdessamad (Huawei): need more time for check</w:t>
      </w:r>
    </w:p>
    <w:p w14:paraId="3FE6C362" w14:textId="77777777" w:rsidR="00515CD7" w:rsidRDefault="00515CD7" w:rsidP="00515CD7">
      <w:r>
        <w:t>Rajesh (Nokia): will share comments via email</w:t>
      </w:r>
    </w:p>
    <w:p w14:paraId="1144649B" w14:textId="77777777" w:rsidR="00515CD7" w:rsidRDefault="00515CD7" w:rsidP="00515CD7">
      <w:r>
        <w:t>Maria (Ericsson): r1</w:t>
      </w:r>
    </w:p>
    <w:p w14:paraId="37B944E2" w14:textId="77777777" w:rsidR="00515CD7" w:rsidRDefault="00515CD7" w:rsidP="00515CD7">
      <w:r>
        <w:t>Rajesh (Nokia): further comments on 2nd change, fine with 1st change</w:t>
      </w:r>
    </w:p>
    <w:p w14:paraId="2C939E85" w14:textId="77777777" w:rsidR="00515CD7" w:rsidRDefault="00515CD7" w:rsidP="00515CD7">
      <w:r>
        <w:t>Abdessamad (Huawei): disagree with the CR, no UC, DP should be provided with UC details</w:t>
      </w:r>
    </w:p>
    <w:p w14:paraId="0F03CF5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7D6CFD" w14:textId="3785E477" w:rsidR="00515CD7" w:rsidRDefault="00515CD7" w:rsidP="00515CD7">
      <w:pPr>
        <w:rPr>
          <w:rFonts w:ascii="Arial" w:hAnsi="Arial" w:cs="Arial"/>
          <w:b/>
          <w:sz w:val="24"/>
        </w:rPr>
      </w:pPr>
      <w:r>
        <w:rPr>
          <w:rFonts w:ascii="Arial" w:hAnsi="Arial" w:cs="Arial"/>
          <w:b/>
          <w:color w:val="0000FF"/>
          <w:sz w:val="24"/>
        </w:rPr>
        <w:t>C3-251416</w:t>
      </w:r>
      <w:r>
        <w:rPr>
          <w:rFonts w:ascii="Arial" w:hAnsi="Arial" w:cs="Arial"/>
          <w:b/>
          <w:color w:val="0000FF"/>
          <w:sz w:val="24"/>
        </w:rPr>
        <w:tab/>
      </w:r>
      <w:r>
        <w:rPr>
          <w:rFonts w:ascii="Arial" w:hAnsi="Arial" w:cs="Arial"/>
          <w:b/>
          <w:sz w:val="24"/>
        </w:rPr>
        <w:t>Updates to obsoleted IETF RFCs</w:t>
      </w:r>
    </w:p>
    <w:p w14:paraId="4559AB1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29.162 v18.1.0</w:t>
      </w:r>
      <w:r>
        <w:rPr>
          <w:i/>
        </w:rPr>
        <w:tab/>
        <w:t xml:space="preserve">  CR-0162  rev  Cat: F (Rel-19)</w:t>
      </w:r>
      <w:r>
        <w:rPr>
          <w:i/>
        </w:rPr>
        <w:br/>
      </w:r>
      <w:r>
        <w:rPr>
          <w:i/>
        </w:rPr>
        <w:br/>
      </w:r>
      <w:r>
        <w:rPr>
          <w:i/>
        </w:rPr>
        <w:tab/>
      </w:r>
      <w:r>
        <w:rPr>
          <w:i/>
        </w:rPr>
        <w:tab/>
      </w:r>
      <w:r>
        <w:rPr>
          <w:i/>
        </w:rPr>
        <w:tab/>
      </w:r>
      <w:r>
        <w:rPr>
          <w:i/>
        </w:rPr>
        <w:tab/>
      </w:r>
      <w:r>
        <w:rPr>
          <w:i/>
        </w:rPr>
        <w:tab/>
        <w:t>Source: Huawei</w:t>
      </w:r>
    </w:p>
    <w:p w14:paraId="703CAC7D" w14:textId="77777777" w:rsidR="00515CD7" w:rsidRDefault="00515CD7" w:rsidP="00515CD7">
      <w:pPr>
        <w:rPr>
          <w:rFonts w:ascii="Arial" w:hAnsi="Arial" w:cs="Arial"/>
          <w:b/>
        </w:rPr>
      </w:pPr>
      <w:r>
        <w:rPr>
          <w:rFonts w:ascii="Arial" w:hAnsi="Arial" w:cs="Arial"/>
          <w:b/>
        </w:rPr>
        <w:t xml:space="preserve">Discussion: </w:t>
      </w:r>
    </w:p>
    <w:p w14:paraId="6AFDC8EB" w14:textId="77777777" w:rsidR="00515CD7" w:rsidRDefault="00515CD7" w:rsidP="00515CD7">
      <w:r>
        <w:t>WI: TEI19</w:t>
      </w:r>
    </w:p>
    <w:p w14:paraId="0EB35CB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C3-251555</w:t>
      </w:r>
      <w:r>
        <w:rPr>
          <w:color w:val="993300"/>
          <w:u w:val="single"/>
        </w:rPr>
        <w:t>.</w:t>
      </w:r>
    </w:p>
    <w:p w14:paraId="0FCB84EA" w14:textId="114D3261" w:rsidR="00515CD7" w:rsidRDefault="00515CD7" w:rsidP="00515CD7">
      <w:pPr>
        <w:rPr>
          <w:rFonts w:ascii="Arial" w:hAnsi="Arial" w:cs="Arial"/>
          <w:b/>
          <w:sz w:val="24"/>
        </w:rPr>
      </w:pPr>
      <w:r>
        <w:rPr>
          <w:rFonts w:ascii="Arial" w:hAnsi="Arial" w:cs="Arial"/>
          <w:b/>
          <w:color w:val="0000FF"/>
          <w:sz w:val="24"/>
        </w:rPr>
        <w:t>C3-251417</w:t>
      </w:r>
      <w:r>
        <w:rPr>
          <w:rFonts w:ascii="Arial" w:hAnsi="Arial" w:cs="Arial"/>
          <w:b/>
          <w:color w:val="0000FF"/>
          <w:sz w:val="24"/>
        </w:rPr>
        <w:tab/>
      </w:r>
      <w:r>
        <w:rPr>
          <w:rFonts w:ascii="Arial" w:hAnsi="Arial" w:cs="Arial"/>
          <w:b/>
          <w:sz w:val="24"/>
        </w:rPr>
        <w:t>Updates to obsoleted IETF RFCs</w:t>
      </w:r>
    </w:p>
    <w:p w14:paraId="60C0985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v18.1.0</w:t>
      </w:r>
      <w:r>
        <w:rPr>
          <w:i/>
        </w:rPr>
        <w:tab/>
        <w:t xml:space="preserve">  CR-1080  rev  Cat: F (Rel-19)</w:t>
      </w:r>
      <w:r>
        <w:rPr>
          <w:i/>
        </w:rPr>
        <w:br/>
      </w:r>
      <w:r>
        <w:rPr>
          <w:i/>
        </w:rPr>
        <w:br/>
      </w:r>
      <w:r>
        <w:rPr>
          <w:i/>
        </w:rPr>
        <w:tab/>
      </w:r>
      <w:r>
        <w:rPr>
          <w:i/>
        </w:rPr>
        <w:tab/>
      </w:r>
      <w:r>
        <w:rPr>
          <w:i/>
        </w:rPr>
        <w:tab/>
      </w:r>
      <w:r>
        <w:rPr>
          <w:i/>
        </w:rPr>
        <w:tab/>
      </w:r>
      <w:r>
        <w:rPr>
          <w:i/>
        </w:rPr>
        <w:tab/>
        <w:t>Source: Huawei</w:t>
      </w:r>
    </w:p>
    <w:p w14:paraId="08DB58EB" w14:textId="77777777" w:rsidR="00515CD7" w:rsidRDefault="00515CD7" w:rsidP="00515CD7">
      <w:pPr>
        <w:rPr>
          <w:rFonts w:ascii="Arial" w:hAnsi="Arial" w:cs="Arial"/>
          <w:b/>
        </w:rPr>
      </w:pPr>
      <w:r>
        <w:rPr>
          <w:rFonts w:ascii="Arial" w:hAnsi="Arial" w:cs="Arial"/>
          <w:b/>
        </w:rPr>
        <w:t xml:space="preserve">Discussion: </w:t>
      </w:r>
    </w:p>
    <w:p w14:paraId="22D803A5" w14:textId="77777777" w:rsidR="00515CD7" w:rsidRDefault="00515CD7" w:rsidP="00515CD7">
      <w:r>
        <w:t>WI: TEI19</w:t>
      </w:r>
    </w:p>
    <w:p w14:paraId="62FF875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C3-251556</w:t>
      </w:r>
      <w:r>
        <w:rPr>
          <w:color w:val="993300"/>
          <w:u w:val="single"/>
        </w:rPr>
        <w:t>.</w:t>
      </w:r>
    </w:p>
    <w:p w14:paraId="63AE874B" w14:textId="55131A6B" w:rsidR="00515CD7" w:rsidRDefault="00515CD7" w:rsidP="00515CD7">
      <w:pPr>
        <w:rPr>
          <w:rFonts w:ascii="Arial" w:hAnsi="Arial" w:cs="Arial"/>
          <w:b/>
          <w:sz w:val="24"/>
        </w:rPr>
      </w:pPr>
      <w:r>
        <w:rPr>
          <w:rFonts w:ascii="Arial" w:hAnsi="Arial" w:cs="Arial"/>
          <w:b/>
          <w:color w:val="0000FF"/>
          <w:sz w:val="24"/>
        </w:rPr>
        <w:t>C3-251452</w:t>
      </w:r>
      <w:r>
        <w:rPr>
          <w:rFonts w:ascii="Arial" w:hAnsi="Arial" w:cs="Arial"/>
          <w:b/>
          <w:color w:val="0000FF"/>
          <w:sz w:val="24"/>
        </w:rPr>
        <w:tab/>
      </w:r>
      <w:r>
        <w:rPr>
          <w:rFonts w:ascii="Arial" w:hAnsi="Arial" w:cs="Arial"/>
          <w:b/>
          <w:sz w:val="24"/>
        </w:rPr>
        <w:t>BDT support and related corrections in SS_NetworkResourceAdaptation API</w:t>
      </w:r>
    </w:p>
    <w:p w14:paraId="61FD218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CR-0395  rev 1 Cat: B (Rel-19)</w:t>
      </w:r>
      <w:r>
        <w:rPr>
          <w:i/>
        </w:rPr>
        <w:br/>
      </w:r>
      <w:r>
        <w:rPr>
          <w:i/>
        </w:rPr>
        <w:br/>
      </w:r>
      <w:r>
        <w:rPr>
          <w:i/>
        </w:rPr>
        <w:tab/>
      </w:r>
      <w:r>
        <w:rPr>
          <w:i/>
        </w:rPr>
        <w:tab/>
      </w:r>
      <w:r>
        <w:rPr>
          <w:i/>
        </w:rPr>
        <w:tab/>
      </w:r>
      <w:r>
        <w:rPr>
          <w:i/>
        </w:rPr>
        <w:tab/>
      </w:r>
      <w:r>
        <w:rPr>
          <w:i/>
        </w:rPr>
        <w:tab/>
        <w:t>Source: Ericsson</w:t>
      </w:r>
    </w:p>
    <w:p w14:paraId="5A3C5E8D" w14:textId="77777777" w:rsidR="00515CD7" w:rsidRDefault="00515CD7" w:rsidP="00515CD7">
      <w:pPr>
        <w:rPr>
          <w:color w:val="808080"/>
        </w:rPr>
      </w:pPr>
      <w:r>
        <w:rPr>
          <w:color w:val="808080"/>
        </w:rPr>
        <w:t>(Replaces C3-251148)</w:t>
      </w:r>
    </w:p>
    <w:p w14:paraId="0F49EAEB" w14:textId="77777777" w:rsidR="00515CD7" w:rsidRDefault="00515CD7" w:rsidP="00515CD7">
      <w:pPr>
        <w:rPr>
          <w:rFonts w:ascii="Arial" w:hAnsi="Arial" w:cs="Arial"/>
          <w:b/>
        </w:rPr>
      </w:pPr>
      <w:r>
        <w:rPr>
          <w:rFonts w:ascii="Arial" w:hAnsi="Arial" w:cs="Arial"/>
          <w:b/>
        </w:rPr>
        <w:t xml:space="preserve">Discussion: </w:t>
      </w:r>
    </w:p>
    <w:p w14:paraId="41558FEB" w14:textId="77777777" w:rsidR="00515CD7" w:rsidRDefault="00515CD7" w:rsidP="00515CD7">
      <w:r>
        <w:t>TEI19, SEAL, SEALDD_Ph2</w:t>
      </w:r>
    </w:p>
    <w:p w14:paraId="5EF37C8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DF0AB9" w14:textId="310EC4DB" w:rsidR="00515CD7" w:rsidRDefault="00515CD7" w:rsidP="00515CD7">
      <w:pPr>
        <w:rPr>
          <w:rFonts w:ascii="Arial" w:hAnsi="Arial" w:cs="Arial"/>
          <w:b/>
          <w:sz w:val="24"/>
        </w:rPr>
      </w:pPr>
      <w:r>
        <w:rPr>
          <w:rFonts w:ascii="Arial" w:hAnsi="Arial" w:cs="Arial"/>
          <w:b/>
          <w:color w:val="0000FF"/>
          <w:sz w:val="24"/>
        </w:rPr>
        <w:t>C3-251472</w:t>
      </w:r>
      <w:r>
        <w:rPr>
          <w:rFonts w:ascii="Arial" w:hAnsi="Arial" w:cs="Arial"/>
          <w:b/>
          <w:color w:val="0000FF"/>
          <w:sz w:val="24"/>
        </w:rPr>
        <w:tab/>
      </w:r>
      <w:r>
        <w:rPr>
          <w:rFonts w:ascii="Arial" w:hAnsi="Arial" w:cs="Arial"/>
          <w:b/>
          <w:sz w:val="24"/>
        </w:rPr>
        <w:t>SS_ADCCF_DataCollection API definition</w:t>
      </w:r>
    </w:p>
    <w:p w14:paraId="14206C8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CR-0386  rev 1 Cat: B (Rel-19)</w:t>
      </w:r>
      <w:r>
        <w:rPr>
          <w:i/>
        </w:rPr>
        <w:br/>
      </w:r>
      <w:r>
        <w:rPr>
          <w:i/>
        </w:rPr>
        <w:br/>
      </w:r>
      <w:r>
        <w:rPr>
          <w:i/>
        </w:rPr>
        <w:tab/>
      </w:r>
      <w:r>
        <w:rPr>
          <w:i/>
        </w:rPr>
        <w:tab/>
      </w:r>
      <w:r>
        <w:rPr>
          <w:i/>
        </w:rPr>
        <w:tab/>
      </w:r>
      <w:r>
        <w:rPr>
          <w:i/>
        </w:rPr>
        <w:tab/>
      </w:r>
      <w:r>
        <w:rPr>
          <w:i/>
        </w:rPr>
        <w:tab/>
        <w:t>Source: Ericsson</w:t>
      </w:r>
    </w:p>
    <w:p w14:paraId="58E78CC7" w14:textId="77777777" w:rsidR="00515CD7" w:rsidRDefault="00515CD7" w:rsidP="00515CD7">
      <w:pPr>
        <w:rPr>
          <w:color w:val="808080"/>
        </w:rPr>
      </w:pPr>
      <w:r>
        <w:rPr>
          <w:color w:val="808080"/>
        </w:rPr>
        <w:lastRenderedPageBreak/>
        <w:t>(Replaces C3-251137)</w:t>
      </w:r>
    </w:p>
    <w:p w14:paraId="6A1EFC0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7E5EF6" w14:textId="665BBA84" w:rsidR="00515CD7" w:rsidRDefault="00515CD7" w:rsidP="00515CD7">
      <w:pPr>
        <w:rPr>
          <w:rFonts w:ascii="Arial" w:hAnsi="Arial" w:cs="Arial"/>
          <w:b/>
          <w:sz w:val="24"/>
        </w:rPr>
      </w:pPr>
      <w:r>
        <w:rPr>
          <w:rFonts w:ascii="Arial" w:hAnsi="Arial" w:cs="Arial"/>
          <w:b/>
          <w:color w:val="0000FF"/>
          <w:sz w:val="24"/>
        </w:rPr>
        <w:t>C3-251473</w:t>
      </w:r>
      <w:r>
        <w:rPr>
          <w:rFonts w:ascii="Arial" w:hAnsi="Arial" w:cs="Arial"/>
          <w:b/>
          <w:color w:val="0000FF"/>
          <w:sz w:val="24"/>
        </w:rPr>
        <w:tab/>
      </w:r>
      <w:r>
        <w:rPr>
          <w:rFonts w:ascii="Arial" w:hAnsi="Arial" w:cs="Arial"/>
          <w:b/>
          <w:sz w:val="24"/>
        </w:rPr>
        <w:t>SS_ADCCF_DataCollection API service operations</w:t>
      </w:r>
    </w:p>
    <w:p w14:paraId="102CDC5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CR-0387  rev 1 Cat: B (Rel-19)</w:t>
      </w:r>
      <w:r>
        <w:rPr>
          <w:i/>
        </w:rPr>
        <w:br/>
      </w:r>
      <w:r>
        <w:rPr>
          <w:i/>
        </w:rPr>
        <w:br/>
      </w:r>
      <w:r>
        <w:rPr>
          <w:i/>
        </w:rPr>
        <w:tab/>
      </w:r>
      <w:r>
        <w:rPr>
          <w:i/>
        </w:rPr>
        <w:tab/>
      </w:r>
      <w:r>
        <w:rPr>
          <w:i/>
        </w:rPr>
        <w:tab/>
      </w:r>
      <w:r>
        <w:rPr>
          <w:i/>
        </w:rPr>
        <w:tab/>
      </w:r>
      <w:r>
        <w:rPr>
          <w:i/>
        </w:rPr>
        <w:tab/>
        <w:t>Source: Ericsson</w:t>
      </w:r>
    </w:p>
    <w:p w14:paraId="25149A0A" w14:textId="77777777" w:rsidR="00515CD7" w:rsidRDefault="00515CD7" w:rsidP="00515CD7">
      <w:pPr>
        <w:rPr>
          <w:color w:val="808080"/>
        </w:rPr>
      </w:pPr>
      <w:r>
        <w:rPr>
          <w:color w:val="808080"/>
        </w:rPr>
        <w:t>(Replaces C3-251138)</w:t>
      </w:r>
    </w:p>
    <w:p w14:paraId="1169EC4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376B6" w14:textId="3C9FA34B" w:rsidR="00515CD7" w:rsidRDefault="00515CD7" w:rsidP="00515CD7">
      <w:pPr>
        <w:rPr>
          <w:rFonts w:ascii="Arial" w:hAnsi="Arial" w:cs="Arial"/>
          <w:b/>
          <w:sz w:val="24"/>
        </w:rPr>
      </w:pPr>
      <w:r>
        <w:rPr>
          <w:rFonts w:ascii="Arial" w:hAnsi="Arial" w:cs="Arial"/>
          <w:b/>
          <w:color w:val="0000FF"/>
          <w:sz w:val="24"/>
        </w:rPr>
        <w:t>C3-251483</w:t>
      </w:r>
      <w:r>
        <w:rPr>
          <w:rFonts w:ascii="Arial" w:hAnsi="Arial" w:cs="Arial"/>
          <w:b/>
          <w:color w:val="0000FF"/>
          <w:sz w:val="24"/>
        </w:rPr>
        <w:tab/>
      </w:r>
      <w:r>
        <w:rPr>
          <w:rFonts w:ascii="Arial" w:hAnsi="Arial" w:cs="Arial"/>
          <w:b/>
          <w:sz w:val="24"/>
        </w:rPr>
        <w:t>Simultaneous Connectivity failure events</w:t>
      </w:r>
    </w:p>
    <w:p w14:paraId="133BD2E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CR-0590  rev 1 Cat: B (Rel-19)</w:t>
      </w:r>
      <w:r>
        <w:rPr>
          <w:i/>
        </w:rPr>
        <w:br/>
      </w:r>
      <w:r>
        <w:rPr>
          <w:i/>
        </w:rPr>
        <w:br/>
      </w:r>
      <w:r>
        <w:rPr>
          <w:i/>
        </w:rPr>
        <w:tab/>
      </w:r>
      <w:r>
        <w:rPr>
          <w:i/>
        </w:rPr>
        <w:tab/>
      </w:r>
      <w:r>
        <w:rPr>
          <w:i/>
        </w:rPr>
        <w:tab/>
      </w:r>
      <w:r>
        <w:rPr>
          <w:i/>
        </w:rPr>
        <w:tab/>
      </w:r>
      <w:r>
        <w:rPr>
          <w:i/>
        </w:rPr>
        <w:tab/>
        <w:t>Source: Nokia</w:t>
      </w:r>
    </w:p>
    <w:p w14:paraId="4CA880C3" w14:textId="77777777" w:rsidR="00515CD7" w:rsidRDefault="00515CD7" w:rsidP="00515CD7">
      <w:pPr>
        <w:rPr>
          <w:color w:val="808080"/>
        </w:rPr>
      </w:pPr>
      <w:r>
        <w:rPr>
          <w:color w:val="808080"/>
        </w:rPr>
        <w:t>(Replaces C3-251201)</w:t>
      </w:r>
    </w:p>
    <w:p w14:paraId="2B68B3A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AC6D67" w14:textId="2B246645" w:rsidR="00515CD7" w:rsidRDefault="00515CD7" w:rsidP="00515CD7">
      <w:pPr>
        <w:rPr>
          <w:rFonts w:ascii="Arial" w:hAnsi="Arial" w:cs="Arial"/>
          <w:b/>
          <w:sz w:val="24"/>
        </w:rPr>
      </w:pPr>
      <w:r>
        <w:rPr>
          <w:rFonts w:ascii="Arial" w:hAnsi="Arial" w:cs="Arial"/>
          <w:b/>
          <w:color w:val="0000FF"/>
          <w:sz w:val="24"/>
        </w:rPr>
        <w:t>C3-251484</w:t>
      </w:r>
      <w:r>
        <w:rPr>
          <w:rFonts w:ascii="Arial" w:hAnsi="Arial" w:cs="Arial"/>
          <w:b/>
          <w:color w:val="0000FF"/>
          <w:sz w:val="24"/>
        </w:rPr>
        <w:tab/>
      </w:r>
      <w:r>
        <w:rPr>
          <w:rFonts w:ascii="Arial" w:hAnsi="Arial" w:cs="Arial"/>
          <w:b/>
          <w:sz w:val="24"/>
        </w:rPr>
        <w:t>Simultaneous Connectivity failure events</w:t>
      </w:r>
    </w:p>
    <w:p w14:paraId="1313CE2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CR-1568  rev 1 Cat: B (Rel-19)</w:t>
      </w:r>
      <w:r>
        <w:rPr>
          <w:i/>
        </w:rPr>
        <w:br/>
      </w:r>
      <w:r>
        <w:rPr>
          <w:i/>
        </w:rPr>
        <w:br/>
      </w:r>
      <w:r>
        <w:rPr>
          <w:i/>
        </w:rPr>
        <w:tab/>
      </w:r>
      <w:r>
        <w:rPr>
          <w:i/>
        </w:rPr>
        <w:tab/>
      </w:r>
      <w:r>
        <w:rPr>
          <w:i/>
        </w:rPr>
        <w:tab/>
      </w:r>
      <w:r>
        <w:rPr>
          <w:i/>
        </w:rPr>
        <w:tab/>
      </w:r>
      <w:r>
        <w:rPr>
          <w:i/>
        </w:rPr>
        <w:tab/>
        <w:t>Source: Nokia</w:t>
      </w:r>
    </w:p>
    <w:p w14:paraId="7AA5C573" w14:textId="77777777" w:rsidR="00515CD7" w:rsidRDefault="00515CD7" w:rsidP="00515CD7">
      <w:pPr>
        <w:rPr>
          <w:color w:val="808080"/>
        </w:rPr>
      </w:pPr>
      <w:r>
        <w:rPr>
          <w:color w:val="808080"/>
        </w:rPr>
        <w:t>(Replaces C3-251200)</w:t>
      </w:r>
    </w:p>
    <w:p w14:paraId="6ADD667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7BC904" w14:textId="196F3B6B" w:rsidR="00515CD7" w:rsidRDefault="00515CD7" w:rsidP="00515CD7">
      <w:pPr>
        <w:rPr>
          <w:rFonts w:ascii="Arial" w:hAnsi="Arial" w:cs="Arial"/>
          <w:b/>
          <w:sz w:val="24"/>
        </w:rPr>
      </w:pPr>
      <w:r>
        <w:rPr>
          <w:rFonts w:ascii="Arial" w:hAnsi="Arial" w:cs="Arial"/>
          <w:b/>
          <w:color w:val="0000FF"/>
          <w:sz w:val="24"/>
        </w:rPr>
        <w:t>C3-251485</w:t>
      </w:r>
      <w:r>
        <w:rPr>
          <w:rFonts w:ascii="Arial" w:hAnsi="Arial" w:cs="Arial"/>
          <w:b/>
          <w:color w:val="0000FF"/>
          <w:sz w:val="24"/>
        </w:rPr>
        <w:tab/>
      </w:r>
      <w:r>
        <w:rPr>
          <w:rFonts w:ascii="Arial" w:hAnsi="Arial" w:cs="Arial"/>
          <w:b/>
          <w:sz w:val="24"/>
        </w:rPr>
        <w:t>Simultaneous Connectivity failure events</w:t>
      </w:r>
    </w:p>
    <w:p w14:paraId="6A15C64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CR-0736  rev 1 Cat: B (Rel-19)</w:t>
      </w:r>
      <w:r>
        <w:rPr>
          <w:i/>
        </w:rPr>
        <w:br/>
      </w:r>
      <w:r>
        <w:rPr>
          <w:i/>
        </w:rPr>
        <w:br/>
      </w:r>
      <w:r>
        <w:rPr>
          <w:i/>
        </w:rPr>
        <w:tab/>
      </w:r>
      <w:r>
        <w:rPr>
          <w:i/>
        </w:rPr>
        <w:tab/>
      </w:r>
      <w:r>
        <w:rPr>
          <w:i/>
        </w:rPr>
        <w:tab/>
      </w:r>
      <w:r>
        <w:rPr>
          <w:i/>
        </w:rPr>
        <w:tab/>
      </w:r>
      <w:r>
        <w:rPr>
          <w:i/>
        </w:rPr>
        <w:tab/>
        <w:t>Source: Nokia</w:t>
      </w:r>
    </w:p>
    <w:p w14:paraId="18179883" w14:textId="77777777" w:rsidR="00515CD7" w:rsidRDefault="00515CD7" w:rsidP="00515CD7">
      <w:pPr>
        <w:rPr>
          <w:color w:val="808080"/>
        </w:rPr>
      </w:pPr>
      <w:r>
        <w:rPr>
          <w:color w:val="808080"/>
        </w:rPr>
        <w:t>(Replaces C3-251202)</w:t>
      </w:r>
    </w:p>
    <w:p w14:paraId="4EF7E63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36AC1" w14:textId="1FBFF523" w:rsidR="00515CD7" w:rsidRDefault="00515CD7" w:rsidP="00515CD7">
      <w:pPr>
        <w:rPr>
          <w:rFonts w:ascii="Arial" w:hAnsi="Arial" w:cs="Arial"/>
          <w:b/>
          <w:sz w:val="24"/>
        </w:rPr>
      </w:pPr>
      <w:r>
        <w:rPr>
          <w:rFonts w:ascii="Arial" w:hAnsi="Arial" w:cs="Arial"/>
          <w:b/>
          <w:color w:val="0000FF"/>
          <w:sz w:val="24"/>
        </w:rPr>
        <w:t>C3-251486</w:t>
      </w:r>
      <w:r>
        <w:rPr>
          <w:rFonts w:ascii="Arial" w:hAnsi="Arial" w:cs="Arial"/>
          <w:b/>
          <w:color w:val="0000FF"/>
          <w:sz w:val="24"/>
        </w:rPr>
        <w:tab/>
      </w:r>
      <w:r>
        <w:rPr>
          <w:rFonts w:ascii="Arial" w:hAnsi="Arial" w:cs="Arial"/>
          <w:b/>
          <w:sz w:val="24"/>
        </w:rPr>
        <w:t>Simultaneous Connectivity failure events</w:t>
      </w:r>
    </w:p>
    <w:p w14:paraId="5885C9B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CR-1331  rev 1 Cat: B (Rel-19)</w:t>
      </w:r>
      <w:r>
        <w:rPr>
          <w:i/>
        </w:rPr>
        <w:br/>
      </w:r>
      <w:r>
        <w:rPr>
          <w:i/>
        </w:rPr>
        <w:br/>
      </w:r>
      <w:r>
        <w:rPr>
          <w:i/>
        </w:rPr>
        <w:tab/>
      </w:r>
      <w:r>
        <w:rPr>
          <w:i/>
        </w:rPr>
        <w:tab/>
      </w:r>
      <w:r>
        <w:rPr>
          <w:i/>
        </w:rPr>
        <w:tab/>
      </w:r>
      <w:r>
        <w:rPr>
          <w:i/>
        </w:rPr>
        <w:tab/>
      </w:r>
      <w:r>
        <w:rPr>
          <w:i/>
        </w:rPr>
        <w:tab/>
        <w:t>Source: Nokia</w:t>
      </w:r>
    </w:p>
    <w:p w14:paraId="0B07CAAC" w14:textId="77777777" w:rsidR="00515CD7" w:rsidRDefault="00515CD7" w:rsidP="00515CD7">
      <w:pPr>
        <w:rPr>
          <w:color w:val="808080"/>
        </w:rPr>
      </w:pPr>
      <w:r>
        <w:rPr>
          <w:color w:val="808080"/>
        </w:rPr>
        <w:t>(Replaces C3-251203)</w:t>
      </w:r>
    </w:p>
    <w:p w14:paraId="2F9A7F0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102A3" w14:textId="5D2162A6" w:rsidR="00515CD7" w:rsidRDefault="00515CD7" w:rsidP="00515CD7">
      <w:pPr>
        <w:rPr>
          <w:rFonts w:ascii="Arial" w:hAnsi="Arial" w:cs="Arial"/>
          <w:b/>
          <w:sz w:val="24"/>
        </w:rPr>
      </w:pPr>
      <w:r>
        <w:rPr>
          <w:rFonts w:ascii="Arial" w:hAnsi="Arial" w:cs="Arial"/>
          <w:b/>
          <w:color w:val="0000FF"/>
          <w:sz w:val="24"/>
        </w:rPr>
        <w:t>C3-251487</w:t>
      </w:r>
      <w:r>
        <w:rPr>
          <w:rFonts w:ascii="Arial" w:hAnsi="Arial" w:cs="Arial"/>
          <w:b/>
          <w:color w:val="0000FF"/>
          <w:sz w:val="24"/>
        </w:rPr>
        <w:tab/>
      </w:r>
      <w:r>
        <w:rPr>
          <w:rFonts w:ascii="Arial" w:hAnsi="Arial" w:cs="Arial"/>
          <w:b/>
          <w:sz w:val="24"/>
        </w:rPr>
        <w:t>Simultaneous Connectivity failure events</w:t>
      </w:r>
    </w:p>
    <w:p w14:paraId="7A4CDD8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CR-0325  rev 1 Cat: B (Rel-19)</w:t>
      </w:r>
      <w:r>
        <w:rPr>
          <w:i/>
        </w:rPr>
        <w:br/>
      </w:r>
      <w:r>
        <w:rPr>
          <w:i/>
        </w:rPr>
        <w:br/>
      </w:r>
      <w:r>
        <w:rPr>
          <w:i/>
        </w:rPr>
        <w:tab/>
      </w:r>
      <w:r>
        <w:rPr>
          <w:i/>
        </w:rPr>
        <w:tab/>
      </w:r>
      <w:r>
        <w:rPr>
          <w:i/>
        </w:rPr>
        <w:tab/>
      </w:r>
      <w:r>
        <w:rPr>
          <w:i/>
        </w:rPr>
        <w:tab/>
      </w:r>
      <w:r>
        <w:rPr>
          <w:i/>
        </w:rPr>
        <w:tab/>
        <w:t>Source: Nokia</w:t>
      </w:r>
    </w:p>
    <w:p w14:paraId="35F903B7" w14:textId="77777777" w:rsidR="00515CD7" w:rsidRDefault="00515CD7" w:rsidP="00515CD7">
      <w:pPr>
        <w:rPr>
          <w:color w:val="808080"/>
        </w:rPr>
      </w:pPr>
      <w:r>
        <w:rPr>
          <w:color w:val="808080"/>
        </w:rPr>
        <w:lastRenderedPageBreak/>
        <w:t>(Replaces C3-251204)</w:t>
      </w:r>
    </w:p>
    <w:p w14:paraId="4390ED5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512F1" w14:textId="13269A02" w:rsidR="00515CD7" w:rsidRDefault="00515CD7" w:rsidP="00515CD7">
      <w:pPr>
        <w:rPr>
          <w:rFonts w:ascii="Arial" w:hAnsi="Arial" w:cs="Arial"/>
          <w:b/>
          <w:sz w:val="24"/>
        </w:rPr>
      </w:pPr>
      <w:r>
        <w:rPr>
          <w:rFonts w:ascii="Arial" w:hAnsi="Arial" w:cs="Arial"/>
          <w:b/>
          <w:color w:val="0000FF"/>
          <w:sz w:val="24"/>
        </w:rPr>
        <w:t>C3-251492</w:t>
      </w:r>
      <w:r>
        <w:rPr>
          <w:rFonts w:ascii="Arial" w:hAnsi="Arial" w:cs="Arial"/>
          <w:b/>
          <w:color w:val="0000FF"/>
          <w:sz w:val="24"/>
        </w:rPr>
        <w:tab/>
      </w:r>
      <w:r>
        <w:rPr>
          <w:rFonts w:ascii="Arial" w:hAnsi="Arial" w:cs="Arial"/>
          <w:b/>
          <w:sz w:val="24"/>
        </w:rPr>
        <w:t>Correction to URSP Enforcement report procedure</w:t>
      </w:r>
    </w:p>
    <w:p w14:paraId="0F1CAC0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v19.2.0</w:t>
      </w:r>
      <w:r>
        <w:rPr>
          <w:i/>
        </w:rPr>
        <w:tab/>
        <w:t xml:space="preserve">  CR-0597  rev 1 Cat: F (Rel-19)</w:t>
      </w:r>
      <w:r>
        <w:rPr>
          <w:i/>
        </w:rPr>
        <w:br/>
      </w:r>
      <w:r>
        <w:rPr>
          <w:i/>
        </w:rPr>
        <w:br/>
      </w:r>
      <w:r>
        <w:rPr>
          <w:i/>
        </w:rPr>
        <w:tab/>
      </w:r>
      <w:r>
        <w:rPr>
          <w:i/>
        </w:rPr>
        <w:tab/>
      </w:r>
      <w:r>
        <w:rPr>
          <w:i/>
        </w:rPr>
        <w:tab/>
      </w:r>
      <w:r>
        <w:rPr>
          <w:i/>
        </w:rPr>
        <w:tab/>
      </w:r>
      <w:r>
        <w:rPr>
          <w:i/>
        </w:rPr>
        <w:tab/>
        <w:t>Source: ZTE</w:t>
      </w:r>
    </w:p>
    <w:p w14:paraId="543F722E" w14:textId="77777777" w:rsidR="00515CD7" w:rsidRDefault="00515CD7" w:rsidP="00515CD7">
      <w:pPr>
        <w:rPr>
          <w:color w:val="808080"/>
        </w:rPr>
      </w:pPr>
      <w:r>
        <w:rPr>
          <w:color w:val="808080"/>
        </w:rPr>
        <w:t>(Replaces C3-251239)</w:t>
      </w:r>
    </w:p>
    <w:p w14:paraId="6440BBE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F94D9A" w14:textId="7CCE6C1E" w:rsidR="00515CD7" w:rsidRDefault="00515CD7" w:rsidP="00515CD7">
      <w:pPr>
        <w:rPr>
          <w:rFonts w:ascii="Arial" w:hAnsi="Arial" w:cs="Arial"/>
          <w:b/>
          <w:sz w:val="24"/>
        </w:rPr>
      </w:pPr>
      <w:r>
        <w:rPr>
          <w:rFonts w:ascii="Arial" w:hAnsi="Arial" w:cs="Arial"/>
          <w:b/>
          <w:color w:val="0000FF"/>
          <w:sz w:val="24"/>
        </w:rPr>
        <w:t>C3-251527</w:t>
      </w:r>
      <w:r>
        <w:rPr>
          <w:rFonts w:ascii="Arial" w:hAnsi="Arial" w:cs="Arial"/>
          <w:b/>
          <w:color w:val="0000FF"/>
          <w:sz w:val="24"/>
        </w:rPr>
        <w:tab/>
      </w:r>
      <w:r>
        <w:rPr>
          <w:rFonts w:ascii="Arial" w:hAnsi="Arial" w:cs="Arial"/>
          <w:b/>
          <w:sz w:val="24"/>
        </w:rPr>
        <w:t>Adding PCF as consumer of Nbsf_Management_Discovery</w:t>
      </w:r>
    </w:p>
    <w:p w14:paraId="7EA278EC"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v19.2.0</w:t>
      </w:r>
      <w:r>
        <w:rPr>
          <w:i/>
        </w:rPr>
        <w:tab/>
        <w:t xml:space="preserve">  CR-0217  rev 1 Cat: F (Rel-19)</w:t>
      </w:r>
      <w:r>
        <w:rPr>
          <w:i/>
        </w:rPr>
        <w:br/>
      </w:r>
      <w:r>
        <w:rPr>
          <w:i/>
        </w:rPr>
        <w:br/>
      </w:r>
      <w:r>
        <w:rPr>
          <w:i/>
        </w:rPr>
        <w:tab/>
      </w:r>
      <w:r>
        <w:rPr>
          <w:i/>
        </w:rPr>
        <w:tab/>
      </w:r>
      <w:r>
        <w:rPr>
          <w:i/>
        </w:rPr>
        <w:tab/>
      </w:r>
      <w:r>
        <w:rPr>
          <w:i/>
        </w:rPr>
        <w:tab/>
      </w:r>
      <w:r>
        <w:rPr>
          <w:i/>
        </w:rPr>
        <w:tab/>
        <w:t>Source: ZTE</w:t>
      </w:r>
    </w:p>
    <w:p w14:paraId="115FADDF" w14:textId="77777777" w:rsidR="00515CD7" w:rsidRDefault="00515CD7" w:rsidP="00515CD7">
      <w:pPr>
        <w:rPr>
          <w:color w:val="808080"/>
        </w:rPr>
      </w:pPr>
      <w:r>
        <w:rPr>
          <w:color w:val="808080"/>
        </w:rPr>
        <w:t>(Replaces C3-251241)</w:t>
      </w:r>
    </w:p>
    <w:p w14:paraId="4C67C7E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FB49E2" w14:textId="107D1CA2" w:rsidR="00515CD7" w:rsidRDefault="00515CD7" w:rsidP="00515CD7">
      <w:pPr>
        <w:rPr>
          <w:rFonts w:ascii="Arial" w:hAnsi="Arial" w:cs="Arial"/>
          <w:b/>
          <w:sz w:val="24"/>
        </w:rPr>
      </w:pPr>
      <w:r>
        <w:rPr>
          <w:rFonts w:ascii="Arial" w:hAnsi="Arial" w:cs="Arial"/>
          <w:b/>
          <w:color w:val="0000FF"/>
          <w:sz w:val="24"/>
        </w:rPr>
        <w:t>C3-251529</w:t>
      </w:r>
      <w:r>
        <w:rPr>
          <w:rFonts w:ascii="Arial" w:hAnsi="Arial" w:cs="Arial"/>
          <w:b/>
          <w:color w:val="0000FF"/>
          <w:sz w:val="24"/>
        </w:rPr>
        <w:tab/>
      </w:r>
      <w:r>
        <w:rPr>
          <w:rFonts w:ascii="Arial" w:hAnsi="Arial" w:cs="Arial"/>
          <w:b/>
          <w:sz w:val="24"/>
        </w:rPr>
        <w:t>Correction of description of reqQosMonParams</w:t>
      </w:r>
    </w:p>
    <w:p w14:paraId="40E0F91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CR-0743  rev 1 Cat: F (Rel-19)</w:t>
      </w:r>
      <w:r>
        <w:rPr>
          <w:i/>
        </w:rPr>
        <w:br/>
      </w:r>
      <w:r>
        <w:rPr>
          <w:i/>
        </w:rPr>
        <w:br/>
      </w:r>
      <w:r>
        <w:rPr>
          <w:i/>
        </w:rPr>
        <w:tab/>
      </w:r>
      <w:r>
        <w:rPr>
          <w:i/>
        </w:rPr>
        <w:tab/>
      </w:r>
      <w:r>
        <w:rPr>
          <w:i/>
        </w:rPr>
        <w:tab/>
      </w:r>
      <w:r>
        <w:rPr>
          <w:i/>
        </w:rPr>
        <w:tab/>
      </w:r>
      <w:r>
        <w:rPr>
          <w:i/>
        </w:rPr>
        <w:tab/>
        <w:t>Source: ZTE</w:t>
      </w:r>
    </w:p>
    <w:p w14:paraId="4226DF52" w14:textId="77777777" w:rsidR="00515CD7" w:rsidRDefault="00515CD7" w:rsidP="00515CD7">
      <w:pPr>
        <w:rPr>
          <w:color w:val="808080"/>
        </w:rPr>
      </w:pPr>
      <w:r>
        <w:rPr>
          <w:color w:val="808080"/>
        </w:rPr>
        <w:t>(Replaces C3-251252)</w:t>
      </w:r>
    </w:p>
    <w:p w14:paraId="3084C80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03316" w14:textId="47E7278B" w:rsidR="00515CD7" w:rsidRDefault="00515CD7" w:rsidP="00515CD7">
      <w:pPr>
        <w:rPr>
          <w:rFonts w:ascii="Arial" w:hAnsi="Arial" w:cs="Arial"/>
          <w:b/>
          <w:sz w:val="24"/>
        </w:rPr>
      </w:pPr>
      <w:r>
        <w:rPr>
          <w:rFonts w:ascii="Arial" w:hAnsi="Arial" w:cs="Arial"/>
          <w:b/>
          <w:color w:val="0000FF"/>
          <w:sz w:val="24"/>
        </w:rPr>
        <w:t>C3-251530</w:t>
      </w:r>
      <w:r>
        <w:rPr>
          <w:rFonts w:ascii="Arial" w:hAnsi="Arial" w:cs="Arial"/>
          <w:b/>
          <w:color w:val="0000FF"/>
          <w:sz w:val="24"/>
        </w:rPr>
        <w:tab/>
      </w:r>
      <w:r>
        <w:rPr>
          <w:rFonts w:ascii="Arial" w:hAnsi="Arial" w:cs="Arial"/>
          <w:b/>
          <w:sz w:val="24"/>
        </w:rPr>
        <w:t>Update Alternative QoS Parameter Set</w:t>
      </w:r>
    </w:p>
    <w:p w14:paraId="788D3F3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CR-0919  rev 1 Cat: A (Rel-19)</w:t>
      </w:r>
      <w:r>
        <w:rPr>
          <w:i/>
        </w:rPr>
        <w:br/>
      </w:r>
      <w:r>
        <w:rPr>
          <w:i/>
        </w:rPr>
        <w:br/>
      </w:r>
      <w:r>
        <w:rPr>
          <w:i/>
        </w:rPr>
        <w:tab/>
      </w:r>
      <w:r>
        <w:rPr>
          <w:i/>
        </w:rPr>
        <w:tab/>
      </w:r>
      <w:r>
        <w:rPr>
          <w:i/>
        </w:rPr>
        <w:tab/>
      </w:r>
      <w:r>
        <w:rPr>
          <w:i/>
        </w:rPr>
        <w:tab/>
      </w:r>
      <w:r>
        <w:rPr>
          <w:i/>
        </w:rPr>
        <w:tab/>
        <w:t>Source: CATT</w:t>
      </w:r>
    </w:p>
    <w:p w14:paraId="08EA33EE" w14:textId="77777777" w:rsidR="00515CD7" w:rsidRDefault="00515CD7" w:rsidP="00515CD7">
      <w:pPr>
        <w:rPr>
          <w:color w:val="808080"/>
        </w:rPr>
      </w:pPr>
      <w:r>
        <w:rPr>
          <w:color w:val="808080"/>
        </w:rPr>
        <w:t>(Replaces C3-251119)</w:t>
      </w:r>
    </w:p>
    <w:p w14:paraId="72843CC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C86F04" w14:textId="29E9AFF6" w:rsidR="00515CD7" w:rsidRDefault="00515CD7" w:rsidP="00515CD7">
      <w:pPr>
        <w:rPr>
          <w:rFonts w:ascii="Arial" w:hAnsi="Arial" w:cs="Arial"/>
          <w:b/>
          <w:sz w:val="24"/>
        </w:rPr>
      </w:pPr>
      <w:r>
        <w:rPr>
          <w:rFonts w:ascii="Arial" w:hAnsi="Arial" w:cs="Arial"/>
          <w:b/>
          <w:color w:val="0000FF"/>
          <w:sz w:val="24"/>
        </w:rPr>
        <w:t>C3-251536</w:t>
      </w:r>
      <w:r>
        <w:rPr>
          <w:rFonts w:ascii="Arial" w:hAnsi="Arial" w:cs="Arial"/>
          <w:b/>
          <w:color w:val="0000FF"/>
          <w:sz w:val="24"/>
        </w:rPr>
        <w:tab/>
      </w:r>
      <w:r>
        <w:rPr>
          <w:rFonts w:ascii="Arial" w:hAnsi="Arial" w:cs="Arial"/>
          <w:b/>
          <w:sz w:val="24"/>
        </w:rPr>
        <w:t>SS_AADRF_Data_Storage API definition</w:t>
      </w:r>
    </w:p>
    <w:p w14:paraId="298BD6B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CR-0388  rev 1 Cat: B (Rel-19)</w:t>
      </w:r>
      <w:r>
        <w:rPr>
          <w:i/>
        </w:rPr>
        <w:br/>
      </w:r>
      <w:r>
        <w:rPr>
          <w:i/>
        </w:rPr>
        <w:br/>
      </w:r>
      <w:r>
        <w:rPr>
          <w:i/>
        </w:rPr>
        <w:tab/>
      </w:r>
      <w:r>
        <w:rPr>
          <w:i/>
        </w:rPr>
        <w:tab/>
      </w:r>
      <w:r>
        <w:rPr>
          <w:i/>
        </w:rPr>
        <w:tab/>
      </w:r>
      <w:r>
        <w:rPr>
          <w:i/>
        </w:rPr>
        <w:tab/>
      </w:r>
      <w:r>
        <w:rPr>
          <w:i/>
        </w:rPr>
        <w:tab/>
        <w:t>Source: Ericsson</w:t>
      </w:r>
    </w:p>
    <w:p w14:paraId="7C4BA867" w14:textId="77777777" w:rsidR="00515CD7" w:rsidRDefault="00515CD7" w:rsidP="00515CD7">
      <w:pPr>
        <w:rPr>
          <w:color w:val="808080"/>
        </w:rPr>
      </w:pPr>
      <w:r>
        <w:rPr>
          <w:color w:val="808080"/>
        </w:rPr>
        <w:t>(Replaces C3-251139)</w:t>
      </w:r>
    </w:p>
    <w:p w14:paraId="20115CD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BC9348" w14:textId="70782D6A" w:rsidR="00515CD7" w:rsidRDefault="00515CD7" w:rsidP="00515CD7">
      <w:pPr>
        <w:rPr>
          <w:rFonts w:ascii="Arial" w:hAnsi="Arial" w:cs="Arial"/>
          <w:b/>
          <w:sz w:val="24"/>
        </w:rPr>
      </w:pPr>
      <w:r>
        <w:rPr>
          <w:rFonts w:ascii="Arial" w:hAnsi="Arial" w:cs="Arial"/>
          <w:b/>
          <w:color w:val="0000FF"/>
          <w:sz w:val="24"/>
        </w:rPr>
        <w:t>C3-251537</w:t>
      </w:r>
      <w:r>
        <w:rPr>
          <w:rFonts w:ascii="Arial" w:hAnsi="Arial" w:cs="Arial"/>
          <w:b/>
          <w:color w:val="0000FF"/>
          <w:sz w:val="24"/>
        </w:rPr>
        <w:tab/>
      </w:r>
      <w:r>
        <w:rPr>
          <w:rFonts w:ascii="Arial" w:hAnsi="Arial" w:cs="Arial"/>
          <w:b/>
          <w:sz w:val="24"/>
        </w:rPr>
        <w:t>SS_AADRF_Data_Storage OpenAPI implentation</w:t>
      </w:r>
    </w:p>
    <w:p w14:paraId="486027A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CR-0389  rev 1 Cat: B (Rel-19)</w:t>
      </w:r>
      <w:r>
        <w:rPr>
          <w:i/>
        </w:rPr>
        <w:br/>
      </w:r>
      <w:r>
        <w:rPr>
          <w:i/>
        </w:rPr>
        <w:br/>
      </w:r>
      <w:r>
        <w:rPr>
          <w:i/>
        </w:rPr>
        <w:tab/>
      </w:r>
      <w:r>
        <w:rPr>
          <w:i/>
        </w:rPr>
        <w:tab/>
      </w:r>
      <w:r>
        <w:rPr>
          <w:i/>
        </w:rPr>
        <w:tab/>
      </w:r>
      <w:r>
        <w:rPr>
          <w:i/>
        </w:rPr>
        <w:tab/>
      </w:r>
      <w:r>
        <w:rPr>
          <w:i/>
        </w:rPr>
        <w:tab/>
        <w:t>Source: Ericsson</w:t>
      </w:r>
    </w:p>
    <w:p w14:paraId="1038B5F1" w14:textId="77777777" w:rsidR="00515CD7" w:rsidRDefault="00515CD7" w:rsidP="00515CD7">
      <w:pPr>
        <w:rPr>
          <w:color w:val="808080"/>
        </w:rPr>
      </w:pPr>
      <w:r>
        <w:rPr>
          <w:color w:val="808080"/>
        </w:rPr>
        <w:lastRenderedPageBreak/>
        <w:t>(Replaces C3-251140)</w:t>
      </w:r>
    </w:p>
    <w:p w14:paraId="6771E14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6D9662" w14:textId="032AAEBB" w:rsidR="00515CD7" w:rsidRDefault="00515CD7" w:rsidP="00515CD7">
      <w:pPr>
        <w:rPr>
          <w:rFonts w:ascii="Arial" w:hAnsi="Arial" w:cs="Arial"/>
          <w:b/>
          <w:sz w:val="24"/>
        </w:rPr>
      </w:pPr>
      <w:r>
        <w:rPr>
          <w:rFonts w:ascii="Arial" w:hAnsi="Arial" w:cs="Arial"/>
          <w:b/>
          <w:color w:val="0000FF"/>
          <w:sz w:val="24"/>
        </w:rPr>
        <w:t>C3-251538</w:t>
      </w:r>
      <w:r>
        <w:rPr>
          <w:rFonts w:ascii="Arial" w:hAnsi="Arial" w:cs="Arial"/>
          <w:b/>
          <w:color w:val="0000FF"/>
          <w:sz w:val="24"/>
        </w:rPr>
        <w:tab/>
      </w:r>
      <w:r>
        <w:rPr>
          <w:rFonts w:ascii="Arial" w:hAnsi="Arial" w:cs="Arial"/>
          <w:b/>
          <w:sz w:val="24"/>
        </w:rPr>
        <w:t>SS_AADRF_Data_Storage API service operations</w:t>
      </w:r>
    </w:p>
    <w:p w14:paraId="36FFBEE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CR-0390  rev 1 Cat: B (Rel-19)</w:t>
      </w:r>
      <w:r>
        <w:rPr>
          <w:i/>
        </w:rPr>
        <w:br/>
      </w:r>
      <w:r>
        <w:rPr>
          <w:i/>
        </w:rPr>
        <w:br/>
      </w:r>
      <w:r>
        <w:rPr>
          <w:i/>
        </w:rPr>
        <w:tab/>
      </w:r>
      <w:r>
        <w:rPr>
          <w:i/>
        </w:rPr>
        <w:tab/>
      </w:r>
      <w:r>
        <w:rPr>
          <w:i/>
        </w:rPr>
        <w:tab/>
      </w:r>
      <w:r>
        <w:rPr>
          <w:i/>
        </w:rPr>
        <w:tab/>
      </w:r>
      <w:r>
        <w:rPr>
          <w:i/>
        </w:rPr>
        <w:tab/>
        <w:t>Source: Ericsson</w:t>
      </w:r>
    </w:p>
    <w:p w14:paraId="2F3F605B" w14:textId="77777777" w:rsidR="00515CD7" w:rsidRDefault="00515CD7" w:rsidP="00515CD7">
      <w:pPr>
        <w:rPr>
          <w:color w:val="808080"/>
        </w:rPr>
      </w:pPr>
      <w:r>
        <w:rPr>
          <w:color w:val="808080"/>
        </w:rPr>
        <w:t>(Replaces C3-251141)</w:t>
      </w:r>
    </w:p>
    <w:p w14:paraId="06ACA78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0898CD" w14:textId="0DDC59A8" w:rsidR="00515CD7" w:rsidRDefault="00515CD7" w:rsidP="00515CD7">
      <w:pPr>
        <w:rPr>
          <w:rFonts w:ascii="Arial" w:hAnsi="Arial" w:cs="Arial"/>
          <w:b/>
          <w:sz w:val="24"/>
        </w:rPr>
      </w:pPr>
      <w:r>
        <w:rPr>
          <w:rFonts w:ascii="Arial" w:hAnsi="Arial" w:cs="Arial"/>
          <w:b/>
          <w:color w:val="0000FF"/>
          <w:sz w:val="24"/>
        </w:rPr>
        <w:t>C3-251539</w:t>
      </w:r>
      <w:r>
        <w:rPr>
          <w:rFonts w:ascii="Arial" w:hAnsi="Arial" w:cs="Arial"/>
          <w:b/>
          <w:color w:val="0000FF"/>
          <w:sz w:val="24"/>
        </w:rPr>
        <w:tab/>
      </w:r>
      <w:r>
        <w:rPr>
          <w:rFonts w:ascii="Arial" w:hAnsi="Arial" w:cs="Arial"/>
          <w:b/>
          <w:sz w:val="24"/>
        </w:rPr>
        <w:t>Update Alternative QoS Parameter Set</w:t>
      </w:r>
    </w:p>
    <w:p w14:paraId="08D62AB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CR-0731  rev 1 Cat: A (Rel-19)</w:t>
      </w:r>
      <w:r>
        <w:rPr>
          <w:i/>
        </w:rPr>
        <w:br/>
      </w:r>
      <w:r>
        <w:rPr>
          <w:i/>
        </w:rPr>
        <w:br/>
      </w:r>
      <w:r>
        <w:rPr>
          <w:i/>
        </w:rPr>
        <w:tab/>
      </w:r>
      <w:r>
        <w:rPr>
          <w:i/>
        </w:rPr>
        <w:tab/>
      </w:r>
      <w:r>
        <w:rPr>
          <w:i/>
        </w:rPr>
        <w:tab/>
      </w:r>
      <w:r>
        <w:rPr>
          <w:i/>
        </w:rPr>
        <w:tab/>
      </w:r>
      <w:r>
        <w:rPr>
          <w:i/>
        </w:rPr>
        <w:tab/>
        <w:t>Source: CATT</w:t>
      </w:r>
    </w:p>
    <w:p w14:paraId="485B23D3" w14:textId="77777777" w:rsidR="00515CD7" w:rsidRDefault="00515CD7" w:rsidP="00515CD7">
      <w:pPr>
        <w:rPr>
          <w:color w:val="808080"/>
        </w:rPr>
      </w:pPr>
      <w:r>
        <w:rPr>
          <w:color w:val="808080"/>
        </w:rPr>
        <w:t>(Replaces C3-251121)</w:t>
      </w:r>
    </w:p>
    <w:p w14:paraId="108338B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552857" w14:textId="23BF9AB0" w:rsidR="00515CD7" w:rsidRDefault="00515CD7" w:rsidP="00515CD7">
      <w:pPr>
        <w:rPr>
          <w:rFonts w:ascii="Arial" w:hAnsi="Arial" w:cs="Arial"/>
          <w:b/>
          <w:sz w:val="24"/>
        </w:rPr>
      </w:pPr>
      <w:r>
        <w:rPr>
          <w:rFonts w:ascii="Arial" w:hAnsi="Arial" w:cs="Arial"/>
          <w:b/>
          <w:color w:val="0000FF"/>
          <w:sz w:val="24"/>
        </w:rPr>
        <w:t>C3-251550</w:t>
      </w:r>
      <w:r>
        <w:rPr>
          <w:rFonts w:ascii="Arial" w:hAnsi="Arial" w:cs="Arial"/>
          <w:b/>
          <w:color w:val="0000FF"/>
          <w:sz w:val="24"/>
        </w:rPr>
        <w:tab/>
      </w:r>
      <w:r>
        <w:rPr>
          <w:rFonts w:ascii="Arial" w:hAnsi="Arial" w:cs="Arial"/>
          <w:b/>
          <w:sz w:val="24"/>
        </w:rPr>
        <w:t>discovery of a PCF for a UE holding the UE policy association</w:t>
      </w:r>
    </w:p>
    <w:p w14:paraId="326CDBC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v19.2.0</w:t>
      </w:r>
      <w:r>
        <w:rPr>
          <w:i/>
        </w:rPr>
        <w:tab/>
        <w:t xml:space="preserve">  CR-0218  rev 1 Cat: F (Rel-19)</w:t>
      </w:r>
      <w:r>
        <w:rPr>
          <w:i/>
        </w:rPr>
        <w:br/>
      </w:r>
      <w:r>
        <w:rPr>
          <w:i/>
        </w:rPr>
        <w:br/>
      </w:r>
      <w:r>
        <w:rPr>
          <w:i/>
        </w:rPr>
        <w:tab/>
      </w:r>
      <w:r>
        <w:rPr>
          <w:i/>
        </w:rPr>
        <w:tab/>
      </w:r>
      <w:r>
        <w:rPr>
          <w:i/>
        </w:rPr>
        <w:tab/>
      </w:r>
      <w:r>
        <w:rPr>
          <w:i/>
        </w:rPr>
        <w:tab/>
      </w:r>
      <w:r>
        <w:rPr>
          <w:i/>
        </w:rPr>
        <w:tab/>
        <w:t>Source: ZTE</w:t>
      </w:r>
    </w:p>
    <w:p w14:paraId="0E4E8F69" w14:textId="77777777" w:rsidR="00515CD7" w:rsidRDefault="00515CD7" w:rsidP="00515CD7">
      <w:pPr>
        <w:rPr>
          <w:color w:val="808080"/>
        </w:rPr>
      </w:pPr>
      <w:r>
        <w:rPr>
          <w:color w:val="808080"/>
        </w:rPr>
        <w:t>(Replaces C3-251242)</w:t>
      </w:r>
    </w:p>
    <w:p w14:paraId="5C7CFBD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2EADB" w14:textId="7E344A04" w:rsidR="00515CD7" w:rsidRDefault="00515CD7" w:rsidP="00515CD7">
      <w:pPr>
        <w:rPr>
          <w:rFonts w:ascii="Arial" w:hAnsi="Arial" w:cs="Arial"/>
          <w:b/>
          <w:sz w:val="24"/>
        </w:rPr>
      </w:pPr>
      <w:r>
        <w:rPr>
          <w:rFonts w:ascii="Arial" w:hAnsi="Arial" w:cs="Arial"/>
          <w:b/>
          <w:color w:val="0000FF"/>
          <w:sz w:val="24"/>
        </w:rPr>
        <w:t>C3-251551</w:t>
      </w:r>
      <w:r>
        <w:rPr>
          <w:rFonts w:ascii="Arial" w:hAnsi="Arial" w:cs="Arial"/>
          <w:b/>
          <w:color w:val="0000FF"/>
          <w:sz w:val="24"/>
        </w:rPr>
        <w:tab/>
      </w:r>
      <w:r>
        <w:rPr>
          <w:rFonts w:ascii="Arial" w:hAnsi="Arial" w:cs="Arial"/>
          <w:b/>
          <w:sz w:val="24"/>
        </w:rPr>
        <w:t>Updates to obsoleted IETF RFC</w:t>
      </w:r>
    </w:p>
    <w:p w14:paraId="6B8FB34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v19.1.0</w:t>
      </w:r>
      <w:r>
        <w:rPr>
          <w:i/>
        </w:rPr>
        <w:tab/>
        <w:t xml:space="preserve">  CR-0188  rev 1 Cat: F (Rel-19)</w:t>
      </w:r>
      <w:r>
        <w:rPr>
          <w:i/>
        </w:rPr>
        <w:br/>
      </w:r>
      <w:r>
        <w:rPr>
          <w:i/>
        </w:rPr>
        <w:br/>
      </w:r>
      <w:r>
        <w:rPr>
          <w:i/>
        </w:rPr>
        <w:tab/>
      </w:r>
      <w:r>
        <w:rPr>
          <w:i/>
        </w:rPr>
        <w:tab/>
      </w:r>
      <w:r>
        <w:rPr>
          <w:i/>
        </w:rPr>
        <w:tab/>
      </w:r>
      <w:r>
        <w:rPr>
          <w:i/>
        </w:rPr>
        <w:tab/>
      </w:r>
      <w:r>
        <w:rPr>
          <w:i/>
        </w:rPr>
        <w:tab/>
        <w:t>Source: Huawei, Ericsson, Nokia</w:t>
      </w:r>
    </w:p>
    <w:p w14:paraId="2117C26E" w14:textId="77777777" w:rsidR="00515CD7" w:rsidRDefault="00515CD7" w:rsidP="00515CD7">
      <w:pPr>
        <w:rPr>
          <w:color w:val="808080"/>
        </w:rPr>
      </w:pPr>
      <w:r>
        <w:rPr>
          <w:color w:val="808080"/>
        </w:rPr>
        <w:t>(Replaces C3-251330)</w:t>
      </w:r>
    </w:p>
    <w:p w14:paraId="19BCEE5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26331" w14:textId="0CA92E95" w:rsidR="00515CD7" w:rsidRDefault="00515CD7" w:rsidP="00515CD7">
      <w:pPr>
        <w:rPr>
          <w:rFonts w:ascii="Arial" w:hAnsi="Arial" w:cs="Arial"/>
          <w:b/>
          <w:sz w:val="24"/>
        </w:rPr>
      </w:pPr>
      <w:r>
        <w:rPr>
          <w:rFonts w:ascii="Arial" w:hAnsi="Arial" w:cs="Arial"/>
          <w:b/>
          <w:color w:val="0000FF"/>
          <w:sz w:val="24"/>
        </w:rPr>
        <w:t>C3-251552</w:t>
      </w:r>
      <w:r>
        <w:rPr>
          <w:rFonts w:ascii="Arial" w:hAnsi="Arial" w:cs="Arial"/>
          <w:b/>
          <w:color w:val="0000FF"/>
          <w:sz w:val="24"/>
        </w:rPr>
        <w:tab/>
      </w:r>
      <w:r>
        <w:rPr>
          <w:rFonts w:ascii="Arial" w:hAnsi="Arial" w:cs="Arial"/>
          <w:b/>
          <w:sz w:val="24"/>
        </w:rPr>
        <w:t>Updates to obsoleted IETF RFC</w:t>
      </w:r>
    </w:p>
    <w:p w14:paraId="529CB8F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v18.1.0</w:t>
      </w:r>
      <w:r>
        <w:rPr>
          <w:i/>
        </w:rPr>
        <w:tab/>
        <w:t xml:space="preserve">  CR-0555  rev 1 Cat: F (Rel-19)</w:t>
      </w:r>
      <w:r>
        <w:rPr>
          <w:i/>
        </w:rPr>
        <w:br/>
      </w:r>
      <w:r>
        <w:rPr>
          <w:i/>
        </w:rPr>
        <w:br/>
      </w:r>
      <w:r>
        <w:rPr>
          <w:i/>
        </w:rPr>
        <w:tab/>
      </w:r>
      <w:r>
        <w:rPr>
          <w:i/>
        </w:rPr>
        <w:tab/>
      </w:r>
      <w:r>
        <w:rPr>
          <w:i/>
        </w:rPr>
        <w:tab/>
      </w:r>
      <w:r>
        <w:rPr>
          <w:i/>
        </w:rPr>
        <w:tab/>
      </w:r>
      <w:r>
        <w:rPr>
          <w:i/>
        </w:rPr>
        <w:tab/>
        <w:t>Source: Huawei, Ericsson, Nokia</w:t>
      </w:r>
    </w:p>
    <w:p w14:paraId="3AA502B7" w14:textId="77777777" w:rsidR="00515CD7" w:rsidRDefault="00515CD7" w:rsidP="00515CD7">
      <w:pPr>
        <w:rPr>
          <w:color w:val="808080"/>
        </w:rPr>
      </w:pPr>
      <w:r>
        <w:rPr>
          <w:color w:val="808080"/>
        </w:rPr>
        <w:t>(Replaces C3-251331)</w:t>
      </w:r>
    </w:p>
    <w:p w14:paraId="2ACE519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54B7C" w14:textId="12CA04B3" w:rsidR="00515CD7" w:rsidRDefault="00515CD7" w:rsidP="00515CD7">
      <w:pPr>
        <w:rPr>
          <w:rFonts w:ascii="Arial" w:hAnsi="Arial" w:cs="Arial"/>
          <w:b/>
          <w:sz w:val="24"/>
        </w:rPr>
      </w:pPr>
      <w:r>
        <w:rPr>
          <w:rFonts w:ascii="Arial" w:hAnsi="Arial" w:cs="Arial"/>
          <w:b/>
          <w:color w:val="0000FF"/>
          <w:sz w:val="24"/>
        </w:rPr>
        <w:t>C3-251553</w:t>
      </w:r>
      <w:r>
        <w:rPr>
          <w:rFonts w:ascii="Arial" w:hAnsi="Arial" w:cs="Arial"/>
          <w:b/>
          <w:color w:val="0000FF"/>
          <w:sz w:val="24"/>
        </w:rPr>
        <w:tab/>
      </w:r>
      <w:r>
        <w:rPr>
          <w:rFonts w:ascii="Arial" w:hAnsi="Arial" w:cs="Arial"/>
          <w:b/>
          <w:sz w:val="24"/>
        </w:rPr>
        <w:t>Updates to obsoleted IETF RFC</w:t>
      </w:r>
    </w:p>
    <w:p w14:paraId="6957E5B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29.164 v18.0.0</w:t>
      </w:r>
      <w:r>
        <w:rPr>
          <w:i/>
        </w:rPr>
        <w:tab/>
        <w:t xml:space="preserve">  CR-0005  rev 1 Cat: F (Rel-19)</w:t>
      </w:r>
      <w:r>
        <w:rPr>
          <w:i/>
        </w:rPr>
        <w:br/>
      </w:r>
      <w:r>
        <w:rPr>
          <w:i/>
        </w:rPr>
        <w:br/>
      </w:r>
      <w:r>
        <w:rPr>
          <w:i/>
        </w:rPr>
        <w:tab/>
      </w:r>
      <w:r>
        <w:rPr>
          <w:i/>
        </w:rPr>
        <w:tab/>
      </w:r>
      <w:r>
        <w:rPr>
          <w:i/>
        </w:rPr>
        <w:tab/>
      </w:r>
      <w:r>
        <w:rPr>
          <w:i/>
        </w:rPr>
        <w:tab/>
      </w:r>
      <w:r>
        <w:rPr>
          <w:i/>
        </w:rPr>
        <w:tab/>
        <w:t>Source: Huawei, Ericsson, Nokia</w:t>
      </w:r>
    </w:p>
    <w:p w14:paraId="19E1FA32" w14:textId="77777777" w:rsidR="00515CD7" w:rsidRDefault="00515CD7" w:rsidP="00515CD7">
      <w:pPr>
        <w:rPr>
          <w:color w:val="808080"/>
        </w:rPr>
      </w:pPr>
      <w:r>
        <w:rPr>
          <w:color w:val="808080"/>
        </w:rPr>
        <w:lastRenderedPageBreak/>
        <w:t>(Replaces C3-251332)</w:t>
      </w:r>
    </w:p>
    <w:p w14:paraId="30AD921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A30502" w14:textId="2DEDD68B" w:rsidR="00515CD7" w:rsidRDefault="00515CD7" w:rsidP="00515CD7">
      <w:pPr>
        <w:rPr>
          <w:rFonts w:ascii="Arial" w:hAnsi="Arial" w:cs="Arial"/>
          <w:b/>
          <w:sz w:val="24"/>
        </w:rPr>
      </w:pPr>
      <w:r>
        <w:rPr>
          <w:rFonts w:ascii="Arial" w:hAnsi="Arial" w:cs="Arial"/>
          <w:b/>
          <w:color w:val="0000FF"/>
          <w:sz w:val="24"/>
        </w:rPr>
        <w:t>C3-251554</w:t>
      </w:r>
      <w:r>
        <w:rPr>
          <w:rFonts w:ascii="Arial" w:hAnsi="Arial" w:cs="Arial"/>
          <w:b/>
          <w:color w:val="0000FF"/>
          <w:sz w:val="24"/>
        </w:rPr>
        <w:tab/>
      </w:r>
      <w:r>
        <w:rPr>
          <w:rFonts w:ascii="Arial" w:hAnsi="Arial" w:cs="Arial"/>
          <w:b/>
          <w:sz w:val="24"/>
        </w:rPr>
        <w:t>Updates to obsoleted IETF RFC</w:t>
      </w:r>
    </w:p>
    <w:p w14:paraId="31C29CC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v18.3.0</w:t>
      </w:r>
      <w:r>
        <w:rPr>
          <w:i/>
        </w:rPr>
        <w:tab/>
        <w:t xml:space="preserve">  CR-1042  rev 1 Cat: F (Rel-19)</w:t>
      </w:r>
      <w:r>
        <w:rPr>
          <w:i/>
        </w:rPr>
        <w:br/>
      </w:r>
      <w:r>
        <w:rPr>
          <w:i/>
        </w:rPr>
        <w:br/>
      </w:r>
      <w:r>
        <w:rPr>
          <w:i/>
        </w:rPr>
        <w:tab/>
      </w:r>
      <w:r>
        <w:rPr>
          <w:i/>
        </w:rPr>
        <w:tab/>
      </w:r>
      <w:r>
        <w:rPr>
          <w:i/>
        </w:rPr>
        <w:tab/>
      </w:r>
      <w:r>
        <w:rPr>
          <w:i/>
        </w:rPr>
        <w:tab/>
      </w:r>
      <w:r>
        <w:rPr>
          <w:i/>
        </w:rPr>
        <w:tab/>
        <w:t>Source: Huawei, Ericsson, Nokia</w:t>
      </w:r>
    </w:p>
    <w:p w14:paraId="1EC07F70" w14:textId="77777777" w:rsidR="00515CD7" w:rsidRDefault="00515CD7" w:rsidP="00515CD7">
      <w:pPr>
        <w:rPr>
          <w:color w:val="808080"/>
        </w:rPr>
      </w:pPr>
      <w:r>
        <w:rPr>
          <w:color w:val="808080"/>
        </w:rPr>
        <w:t>(Replaces C3-251333)</w:t>
      </w:r>
    </w:p>
    <w:p w14:paraId="3324EA2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57372" w14:textId="337D9F5E" w:rsidR="00515CD7" w:rsidRDefault="00515CD7" w:rsidP="00515CD7">
      <w:pPr>
        <w:rPr>
          <w:rFonts w:ascii="Arial" w:hAnsi="Arial" w:cs="Arial"/>
          <w:b/>
          <w:sz w:val="24"/>
        </w:rPr>
      </w:pPr>
      <w:r>
        <w:rPr>
          <w:rFonts w:ascii="Arial" w:hAnsi="Arial" w:cs="Arial"/>
          <w:b/>
          <w:color w:val="0000FF"/>
          <w:sz w:val="24"/>
        </w:rPr>
        <w:t>C3-251555</w:t>
      </w:r>
      <w:r>
        <w:rPr>
          <w:rFonts w:ascii="Arial" w:hAnsi="Arial" w:cs="Arial"/>
          <w:b/>
          <w:color w:val="0000FF"/>
          <w:sz w:val="24"/>
        </w:rPr>
        <w:tab/>
      </w:r>
      <w:r>
        <w:rPr>
          <w:rFonts w:ascii="Arial" w:hAnsi="Arial" w:cs="Arial"/>
          <w:b/>
          <w:sz w:val="24"/>
        </w:rPr>
        <w:t>Updates to obsoleted IETF RFCs</w:t>
      </w:r>
    </w:p>
    <w:p w14:paraId="33440BA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29.162 v18.1.0</w:t>
      </w:r>
      <w:r>
        <w:rPr>
          <w:i/>
        </w:rPr>
        <w:tab/>
        <w:t xml:space="preserve">  CR-0162  rev 1 Cat: F (Rel-19)</w:t>
      </w:r>
      <w:r>
        <w:rPr>
          <w:i/>
        </w:rPr>
        <w:br/>
      </w:r>
      <w:r>
        <w:rPr>
          <w:i/>
        </w:rPr>
        <w:br/>
      </w:r>
      <w:r>
        <w:rPr>
          <w:i/>
        </w:rPr>
        <w:tab/>
      </w:r>
      <w:r>
        <w:rPr>
          <w:i/>
        </w:rPr>
        <w:tab/>
      </w:r>
      <w:r>
        <w:rPr>
          <w:i/>
        </w:rPr>
        <w:tab/>
      </w:r>
      <w:r>
        <w:rPr>
          <w:i/>
        </w:rPr>
        <w:tab/>
      </w:r>
      <w:r>
        <w:rPr>
          <w:i/>
        </w:rPr>
        <w:tab/>
        <w:t>Source: Huawei, Ericsson, Nokia</w:t>
      </w:r>
    </w:p>
    <w:p w14:paraId="401D1293" w14:textId="77777777" w:rsidR="00515CD7" w:rsidRDefault="00515CD7" w:rsidP="00515CD7">
      <w:pPr>
        <w:rPr>
          <w:color w:val="808080"/>
        </w:rPr>
      </w:pPr>
      <w:r>
        <w:rPr>
          <w:color w:val="808080"/>
        </w:rPr>
        <w:t>(Replaces C3-251416)</w:t>
      </w:r>
    </w:p>
    <w:p w14:paraId="319AC61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52238" w14:textId="4C5D1D70" w:rsidR="00515CD7" w:rsidRDefault="00515CD7" w:rsidP="00515CD7">
      <w:pPr>
        <w:rPr>
          <w:rFonts w:ascii="Arial" w:hAnsi="Arial" w:cs="Arial"/>
          <w:b/>
          <w:sz w:val="24"/>
        </w:rPr>
      </w:pPr>
      <w:r>
        <w:rPr>
          <w:rFonts w:ascii="Arial" w:hAnsi="Arial" w:cs="Arial"/>
          <w:b/>
          <w:color w:val="0000FF"/>
          <w:sz w:val="24"/>
        </w:rPr>
        <w:t>C3-251556</w:t>
      </w:r>
      <w:r>
        <w:rPr>
          <w:rFonts w:ascii="Arial" w:hAnsi="Arial" w:cs="Arial"/>
          <w:b/>
          <w:color w:val="0000FF"/>
          <w:sz w:val="24"/>
        </w:rPr>
        <w:tab/>
      </w:r>
      <w:r>
        <w:rPr>
          <w:rFonts w:ascii="Arial" w:hAnsi="Arial" w:cs="Arial"/>
          <w:b/>
          <w:sz w:val="24"/>
        </w:rPr>
        <w:t>Updates to obsoleted IETF RFCs</w:t>
      </w:r>
    </w:p>
    <w:p w14:paraId="6AEF15BC"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v18.1.0</w:t>
      </w:r>
      <w:r>
        <w:rPr>
          <w:i/>
        </w:rPr>
        <w:tab/>
        <w:t xml:space="preserve">  CR-1080  rev 1 Cat: F (Rel-19)</w:t>
      </w:r>
      <w:r>
        <w:rPr>
          <w:i/>
        </w:rPr>
        <w:br/>
      </w:r>
      <w:r>
        <w:rPr>
          <w:i/>
        </w:rPr>
        <w:br/>
      </w:r>
      <w:r>
        <w:rPr>
          <w:i/>
        </w:rPr>
        <w:tab/>
      </w:r>
      <w:r>
        <w:rPr>
          <w:i/>
        </w:rPr>
        <w:tab/>
      </w:r>
      <w:r>
        <w:rPr>
          <w:i/>
        </w:rPr>
        <w:tab/>
      </w:r>
      <w:r>
        <w:rPr>
          <w:i/>
        </w:rPr>
        <w:tab/>
      </w:r>
      <w:r>
        <w:rPr>
          <w:i/>
        </w:rPr>
        <w:tab/>
        <w:t>Source: Huawei, Ericsson, Nokia</w:t>
      </w:r>
    </w:p>
    <w:p w14:paraId="36C1B13F" w14:textId="77777777" w:rsidR="00515CD7" w:rsidRDefault="00515CD7" w:rsidP="00515CD7">
      <w:pPr>
        <w:rPr>
          <w:color w:val="808080"/>
        </w:rPr>
      </w:pPr>
      <w:r>
        <w:rPr>
          <w:color w:val="808080"/>
        </w:rPr>
        <w:t>(Replaces C3-251417)</w:t>
      </w:r>
    </w:p>
    <w:p w14:paraId="18069A5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41579" w14:textId="01430B55" w:rsidR="00515CD7" w:rsidRDefault="00515CD7" w:rsidP="00515CD7">
      <w:pPr>
        <w:rPr>
          <w:rFonts w:ascii="Arial" w:hAnsi="Arial" w:cs="Arial"/>
          <w:b/>
          <w:sz w:val="24"/>
        </w:rPr>
      </w:pPr>
      <w:r>
        <w:rPr>
          <w:rFonts w:ascii="Arial" w:hAnsi="Arial" w:cs="Arial"/>
          <w:b/>
          <w:color w:val="0000FF"/>
          <w:sz w:val="24"/>
        </w:rPr>
        <w:t>C3-251606</w:t>
      </w:r>
      <w:r>
        <w:rPr>
          <w:rFonts w:ascii="Arial" w:hAnsi="Arial" w:cs="Arial"/>
          <w:b/>
          <w:color w:val="0000FF"/>
          <w:sz w:val="24"/>
        </w:rPr>
        <w:tab/>
      </w:r>
      <w:r>
        <w:rPr>
          <w:rFonts w:ascii="Arial" w:hAnsi="Arial" w:cs="Arial"/>
          <w:b/>
          <w:sz w:val="24"/>
        </w:rPr>
        <w:t>Extending Charging support in 5GC</w:t>
      </w:r>
    </w:p>
    <w:p w14:paraId="7058FE9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v19.2.0</w:t>
      </w:r>
      <w:r>
        <w:rPr>
          <w:i/>
        </w:rPr>
        <w:tab/>
        <w:t xml:space="preserve">  CR-0335  rev 1 Cat: B (Rel-19)</w:t>
      </w:r>
      <w:r>
        <w:rPr>
          <w:i/>
        </w:rPr>
        <w:br/>
      </w:r>
      <w:r>
        <w:rPr>
          <w:i/>
        </w:rPr>
        <w:br/>
      </w:r>
      <w:r>
        <w:rPr>
          <w:i/>
        </w:rPr>
        <w:tab/>
      </w:r>
      <w:r>
        <w:rPr>
          <w:i/>
        </w:rPr>
        <w:tab/>
      </w:r>
      <w:r>
        <w:rPr>
          <w:i/>
        </w:rPr>
        <w:tab/>
      </w:r>
      <w:r>
        <w:rPr>
          <w:i/>
        </w:rPr>
        <w:tab/>
      </w:r>
      <w:r>
        <w:rPr>
          <w:i/>
        </w:rPr>
        <w:tab/>
        <w:t>Source: Ericsson, Verizon, China Telecom</w:t>
      </w:r>
    </w:p>
    <w:p w14:paraId="290A61B4" w14:textId="77777777" w:rsidR="00515CD7" w:rsidRDefault="00515CD7" w:rsidP="00515CD7">
      <w:pPr>
        <w:rPr>
          <w:color w:val="808080"/>
        </w:rPr>
      </w:pPr>
      <w:r>
        <w:rPr>
          <w:color w:val="808080"/>
        </w:rPr>
        <w:t>(Replaces C3-251253)</w:t>
      </w:r>
    </w:p>
    <w:p w14:paraId="00AA9F1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C3-251664</w:t>
      </w:r>
      <w:r>
        <w:rPr>
          <w:color w:val="993300"/>
          <w:u w:val="single"/>
        </w:rPr>
        <w:t>.</w:t>
      </w:r>
    </w:p>
    <w:p w14:paraId="698A40F3" w14:textId="7B0632CC" w:rsidR="00515CD7" w:rsidRDefault="00515CD7" w:rsidP="00515CD7">
      <w:pPr>
        <w:rPr>
          <w:rFonts w:ascii="Arial" w:hAnsi="Arial" w:cs="Arial"/>
          <w:b/>
          <w:sz w:val="24"/>
        </w:rPr>
      </w:pPr>
      <w:r>
        <w:rPr>
          <w:rFonts w:ascii="Arial" w:hAnsi="Arial" w:cs="Arial"/>
          <w:b/>
          <w:color w:val="0000FF"/>
          <w:sz w:val="24"/>
        </w:rPr>
        <w:t>C3-251607</w:t>
      </w:r>
      <w:r>
        <w:rPr>
          <w:rFonts w:ascii="Arial" w:hAnsi="Arial" w:cs="Arial"/>
          <w:b/>
          <w:color w:val="0000FF"/>
          <w:sz w:val="24"/>
        </w:rPr>
        <w:tab/>
      </w:r>
      <w:r>
        <w:rPr>
          <w:rFonts w:ascii="Arial" w:hAnsi="Arial" w:cs="Arial"/>
          <w:b/>
          <w:sz w:val="24"/>
        </w:rPr>
        <w:t>Extending Charging support in 5GC</w:t>
      </w:r>
    </w:p>
    <w:p w14:paraId="6A4F72E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CR-1337  rev 1 Cat: B (Rel-19)</w:t>
      </w:r>
      <w:r>
        <w:rPr>
          <w:i/>
        </w:rPr>
        <w:br/>
      </w:r>
      <w:r>
        <w:rPr>
          <w:i/>
        </w:rPr>
        <w:br/>
      </w:r>
      <w:r>
        <w:rPr>
          <w:i/>
        </w:rPr>
        <w:tab/>
      </w:r>
      <w:r>
        <w:rPr>
          <w:i/>
        </w:rPr>
        <w:tab/>
      </w:r>
      <w:r>
        <w:rPr>
          <w:i/>
        </w:rPr>
        <w:tab/>
      </w:r>
      <w:r>
        <w:rPr>
          <w:i/>
        </w:rPr>
        <w:tab/>
      </w:r>
      <w:r>
        <w:rPr>
          <w:i/>
        </w:rPr>
        <w:tab/>
        <w:t>Source: Ericsson, Verizon, China Telecom</w:t>
      </w:r>
    </w:p>
    <w:p w14:paraId="22C7EE85" w14:textId="77777777" w:rsidR="00515CD7" w:rsidRDefault="00515CD7" w:rsidP="00515CD7">
      <w:pPr>
        <w:rPr>
          <w:color w:val="808080"/>
        </w:rPr>
      </w:pPr>
      <w:r>
        <w:rPr>
          <w:color w:val="808080"/>
        </w:rPr>
        <w:t>(Replaces C3-251254)</w:t>
      </w:r>
    </w:p>
    <w:p w14:paraId="16B3E66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C3-251665</w:t>
      </w:r>
      <w:r>
        <w:rPr>
          <w:color w:val="993300"/>
          <w:u w:val="single"/>
        </w:rPr>
        <w:t>.</w:t>
      </w:r>
    </w:p>
    <w:p w14:paraId="6A30ACFA" w14:textId="10985D74" w:rsidR="00515CD7" w:rsidRDefault="00515CD7" w:rsidP="00515CD7">
      <w:pPr>
        <w:rPr>
          <w:rFonts w:ascii="Arial" w:hAnsi="Arial" w:cs="Arial"/>
          <w:b/>
          <w:sz w:val="24"/>
        </w:rPr>
      </w:pPr>
      <w:r>
        <w:rPr>
          <w:rFonts w:ascii="Arial" w:hAnsi="Arial" w:cs="Arial"/>
          <w:b/>
          <w:color w:val="0000FF"/>
          <w:sz w:val="24"/>
        </w:rPr>
        <w:t>C3-251608</w:t>
      </w:r>
      <w:r>
        <w:rPr>
          <w:rFonts w:ascii="Arial" w:hAnsi="Arial" w:cs="Arial"/>
          <w:b/>
          <w:color w:val="0000FF"/>
          <w:sz w:val="24"/>
        </w:rPr>
        <w:tab/>
      </w:r>
      <w:r>
        <w:rPr>
          <w:rFonts w:ascii="Arial" w:hAnsi="Arial" w:cs="Arial"/>
          <w:b/>
          <w:sz w:val="24"/>
        </w:rPr>
        <w:t>Extending Charging support in 5GC</w:t>
      </w:r>
    </w:p>
    <w:p w14:paraId="7E3D3FC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CR-0594  rev 1 Cat: B (Rel-19)</w:t>
      </w:r>
      <w:r>
        <w:rPr>
          <w:i/>
        </w:rPr>
        <w:br/>
      </w:r>
      <w:r>
        <w:rPr>
          <w:i/>
        </w:rPr>
        <w:br/>
      </w:r>
      <w:r>
        <w:rPr>
          <w:i/>
        </w:rPr>
        <w:tab/>
      </w:r>
      <w:r>
        <w:rPr>
          <w:i/>
        </w:rPr>
        <w:tab/>
      </w:r>
      <w:r>
        <w:rPr>
          <w:i/>
        </w:rPr>
        <w:tab/>
      </w:r>
      <w:r>
        <w:rPr>
          <w:i/>
        </w:rPr>
        <w:tab/>
      </w:r>
      <w:r>
        <w:rPr>
          <w:i/>
        </w:rPr>
        <w:tab/>
        <w:t>Source: Ericsson, Verizon, China Telecom</w:t>
      </w:r>
    </w:p>
    <w:p w14:paraId="4267128B" w14:textId="77777777" w:rsidR="00515CD7" w:rsidRDefault="00515CD7" w:rsidP="00515CD7">
      <w:pPr>
        <w:rPr>
          <w:color w:val="808080"/>
        </w:rPr>
      </w:pPr>
      <w:r>
        <w:rPr>
          <w:color w:val="808080"/>
        </w:rPr>
        <w:lastRenderedPageBreak/>
        <w:t>(Replaces C3-251259)</w:t>
      </w:r>
    </w:p>
    <w:p w14:paraId="26D2B0C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C3-251666</w:t>
      </w:r>
      <w:r>
        <w:rPr>
          <w:color w:val="993300"/>
          <w:u w:val="single"/>
        </w:rPr>
        <w:t>.</w:t>
      </w:r>
    </w:p>
    <w:p w14:paraId="556E4E91" w14:textId="49F7BD18" w:rsidR="00515CD7" w:rsidRDefault="00515CD7" w:rsidP="00515CD7">
      <w:pPr>
        <w:rPr>
          <w:rFonts w:ascii="Arial" w:hAnsi="Arial" w:cs="Arial"/>
          <w:b/>
          <w:sz w:val="24"/>
        </w:rPr>
      </w:pPr>
      <w:r>
        <w:rPr>
          <w:rFonts w:ascii="Arial" w:hAnsi="Arial" w:cs="Arial"/>
          <w:b/>
          <w:color w:val="0000FF"/>
          <w:sz w:val="24"/>
        </w:rPr>
        <w:t>C3-251609</w:t>
      </w:r>
      <w:r>
        <w:rPr>
          <w:rFonts w:ascii="Arial" w:hAnsi="Arial" w:cs="Arial"/>
          <w:b/>
          <w:color w:val="0000FF"/>
          <w:sz w:val="24"/>
        </w:rPr>
        <w:tab/>
      </w:r>
      <w:r>
        <w:rPr>
          <w:rFonts w:ascii="Arial" w:hAnsi="Arial" w:cs="Arial"/>
          <w:b/>
          <w:sz w:val="24"/>
        </w:rPr>
        <w:t>Extending Charging support in 5GC</w:t>
      </w:r>
    </w:p>
    <w:p w14:paraId="505319D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v19.2.0</w:t>
      </w:r>
      <w:r>
        <w:rPr>
          <w:i/>
        </w:rPr>
        <w:tab/>
        <w:t xml:space="preserve">  CR-0397  rev 1 Cat: B (Rel-19)</w:t>
      </w:r>
      <w:r>
        <w:rPr>
          <w:i/>
        </w:rPr>
        <w:br/>
      </w:r>
      <w:r>
        <w:rPr>
          <w:i/>
        </w:rPr>
        <w:br/>
      </w:r>
      <w:r>
        <w:rPr>
          <w:i/>
        </w:rPr>
        <w:tab/>
      </w:r>
      <w:r>
        <w:rPr>
          <w:i/>
        </w:rPr>
        <w:tab/>
      </w:r>
      <w:r>
        <w:rPr>
          <w:i/>
        </w:rPr>
        <w:tab/>
      </w:r>
      <w:r>
        <w:rPr>
          <w:i/>
        </w:rPr>
        <w:tab/>
      </w:r>
      <w:r>
        <w:rPr>
          <w:i/>
        </w:rPr>
        <w:tab/>
        <w:t>Source: Ericsson, Verizon, China Telecom</w:t>
      </w:r>
    </w:p>
    <w:p w14:paraId="5FAFD1A4" w14:textId="77777777" w:rsidR="00515CD7" w:rsidRDefault="00515CD7" w:rsidP="00515CD7">
      <w:pPr>
        <w:rPr>
          <w:color w:val="808080"/>
        </w:rPr>
      </w:pPr>
      <w:r>
        <w:rPr>
          <w:color w:val="808080"/>
        </w:rPr>
        <w:t>(Replaces C3-251303)</w:t>
      </w:r>
    </w:p>
    <w:p w14:paraId="54D6724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C3-251667</w:t>
      </w:r>
      <w:r>
        <w:rPr>
          <w:color w:val="993300"/>
          <w:u w:val="single"/>
        </w:rPr>
        <w:t>.</w:t>
      </w:r>
    </w:p>
    <w:p w14:paraId="5FEB7969" w14:textId="55FC7E6A" w:rsidR="00515CD7" w:rsidRDefault="00515CD7" w:rsidP="00515CD7">
      <w:pPr>
        <w:rPr>
          <w:rFonts w:ascii="Arial" w:hAnsi="Arial" w:cs="Arial"/>
          <w:b/>
          <w:sz w:val="24"/>
        </w:rPr>
      </w:pPr>
      <w:r>
        <w:rPr>
          <w:rFonts w:ascii="Arial" w:hAnsi="Arial" w:cs="Arial"/>
          <w:b/>
          <w:color w:val="0000FF"/>
          <w:sz w:val="24"/>
        </w:rPr>
        <w:t>C3-251637</w:t>
      </w:r>
      <w:r>
        <w:rPr>
          <w:rFonts w:ascii="Arial" w:hAnsi="Arial" w:cs="Arial"/>
          <w:b/>
          <w:color w:val="0000FF"/>
          <w:sz w:val="24"/>
        </w:rPr>
        <w:tab/>
      </w:r>
      <w:r>
        <w:rPr>
          <w:rFonts w:ascii="Arial" w:hAnsi="Arial" w:cs="Arial"/>
          <w:b/>
          <w:sz w:val="24"/>
        </w:rPr>
        <w:t>SMF event subscriptions targeting any UE</w:t>
      </w:r>
    </w:p>
    <w:p w14:paraId="78471A0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CR-0327  rev 1 Cat: F (Rel-19)</w:t>
      </w:r>
      <w:r>
        <w:rPr>
          <w:i/>
        </w:rPr>
        <w:br/>
      </w:r>
      <w:r>
        <w:rPr>
          <w:i/>
        </w:rPr>
        <w:br/>
      </w:r>
      <w:r>
        <w:rPr>
          <w:i/>
        </w:rPr>
        <w:tab/>
      </w:r>
      <w:r>
        <w:rPr>
          <w:i/>
        </w:rPr>
        <w:tab/>
      </w:r>
      <w:r>
        <w:rPr>
          <w:i/>
        </w:rPr>
        <w:tab/>
      </w:r>
      <w:r>
        <w:rPr>
          <w:i/>
        </w:rPr>
        <w:tab/>
      </w:r>
      <w:r>
        <w:rPr>
          <w:i/>
        </w:rPr>
        <w:tab/>
        <w:t>Source: ZTE, Nokia, Ericsson</w:t>
      </w:r>
    </w:p>
    <w:p w14:paraId="5BC8D7D6" w14:textId="77777777" w:rsidR="00515CD7" w:rsidRDefault="00515CD7" w:rsidP="00515CD7">
      <w:pPr>
        <w:rPr>
          <w:color w:val="808080"/>
        </w:rPr>
      </w:pPr>
      <w:r>
        <w:rPr>
          <w:color w:val="808080"/>
        </w:rPr>
        <w:t>(Replaces C3-251234)</w:t>
      </w:r>
    </w:p>
    <w:p w14:paraId="7EA7812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F08866" w14:textId="3F118A9E" w:rsidR="00515CD7" w:rsidRDefault="00515CD7" w:rsidP="00515CD7">
      <w:pPr>
        <w:rPr>
          <w:rFonts w:ascii="Arial" w:hAnsi="Arial" w:cs="Arial"/>
          <w:b/>
          <w:sz w:val="24"/>
        </w:rPr>
      </w:pPr>
      <w:r>
        <w:rPr>
          <w:rFonts w:ascii="Arial" w:hAnsi="Arial" w:cs="Arial"/>
          <w:b/>
          <w:color w:val="0000FF"/>
          <w:sz w:val="24"/>
        </w:rPr>
        <w:t>C3-251638</w:t>
      </w:r>
      <w:r>
        <w:rPr>
          <w:rFonts w:ascii="Arial" w:hAnsi="Arial" w:cs="Arial"/>
          <w:b/>
          <w:color w:val="0000FF"/>
          <w:sz w:val="24"/>
        </w:rPr>
        <w:tab/>
      </w:r>
      <w:r>
        <w:rPr>
          <w:rFonts w:ascii="Arial" w:hAnsi="Arial" w:cs="Arial"/>
          <w:b/>
          <w:sz w:val="24"/>
        </w:rPr>
        <w:t>Correction for the UE Identity attribute cardinality</w:t>
      </w:r>
    </w:p>
    <w:p w14:paraId="28A72DC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CR-0732  rev 1 Cat: F (Rel-19)</w:t>
      </w:r>
      <w:r>
        <w:rPr>
          <w:i/>
        </w:rPr>
        <w:br/>
      </w:r>
      <w:r>
        <w:rPr>
          <w:i/>
        </w:rPr>
        <w:br/>
      </w:r>
      <w:r>
        <w:rPr>
          <w:i/>
        </w:rPr>
        <w:tab/>
      </w:r>
      <w:r>
        <w:rPr>
          <w:i/>
        </w:rPr>
        <w:tab/>
      </w:r>
      <w:r>
        <w:rPr>
          <w:i/>
        </w:rPr>
        <w:tab/>
      </w:r>
      <w:r>
        <w:rPr>
          <w:i/>
        </w:rPr>
        <w:tab/>
      </w:r>
      <w:r>
        <w:rPr>
          <w:i/>
        </w:rPr>
        <w:tab/>
        <w:t>Source: Amdocs, AT&amp;T, Ericsson</w:t>
      </w:r>
    </w:p>
    <w:p w14:paraId="443DA04B" w14:textId="77777777" w:rsidR="00515CD7" w:rsidRDefault="00515CD7" w:rsidP="00515CD7">
      <w:pPr>
        <w:rPr>
          <w:color w:val="808080"/>
        </w:rPr>
      </w:pPr>
      <w:r>
        <w:rPr>
          <w:color w:val="808080"/>
        </w:rPr>
        <w:t>(Replaces C3-251126)</w:t>
      </w:r>
    </w:p>
    <w:p w14:paraId="35097B2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2BCDE6" w14:textId="16A88CF3" w:rsidR="00515CD7" w:rsidRDefault="00515CD7" w:rsidP="00515CD7">
      <w:pPr>
        <w:rPr>
          <w:rFonts w:ascii="Arial" w:hAnsi="Arial" w:cs="Arial"/>
          <w:b/>
          <w:sz w:val="24"/>
        </w:rPr>
      </w:pPr>
      <w:r>
        <w:rPr>
          <w:rFonts w:ascii="Arial" w:hAnsi="Arial" w:cs="Arial"/>
          <w:b/>
          <w:color w:val="0000FF"/>
          <w:sz w:val="24"/>
        </w:rPr>
        <w:t>C3-251664</w:t>
      </w:r>
      <w:r>
        <w:rPr>
          <w:rFonts w:ascii="Arial" w:hAnsi="Arial" w:cs="Arial"/>
          <w:b/>
          <w:color w:val="0000FF"/>
          <w:sz w:val="24"/>
        </w:rPr>
        <w:tab/>
      </w:r>
      <w:r>
        <w:rPr>
          <w:rFonts w:ascii="Arial" w:hAnsi="Arial" w:cs="Arial"/>
          <w:b/>
          <w:sz w:val="24"/>
        </w:rPr>
        <w:t>Extending Charging support in 5GC</w:t>
      </w:r>
    </w:p>
    <w:p w14:paraId="0781827C"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v19.2.0</w:t>
      </w:r>
      <w:r>
        <w:rPr>
          <w:i/>
        </w:rPr>
        <w:tab/>
        <w:t xml:space="preserve">  CR-0335  rev 2 Cat: B (Rel-19)</w:t>
      </w:r>
      <w:r>
        <w:rPr>
          <w:i/>
        </w:rPr>
        <w:br/>
      </w:r>
      <w:r>
        <w:rPr>
          <w:i/>
        </w:rPr>
        <w:br/>
      </w:r>
      <w:r>
        <w:rPr>
          <w:i/>
        </w:rPr>
        <w:tab/>
      </w:r>
      <w:r>
        <w:rPr>
          <w:i/>
        </w:rPr>
        <w:tab/>
      </w:r>
      <w:r>
        <w:rPr>
          <w:i/>
        </w:rPr>
        <w:tab/>
      </w:r>
      <w:r>
        <w:rPr>
          <w:i/>
        </w:rPr>
        <w:tab/>
      </w:r>
      <w:r>
        <w:rPr>
          <w:i/>
        </w:rPr>
        <w:tab/>
        <w:t>Source: Ericsson, Verizon, China Telecom</w:t>
      </w:r>
    </w:p>
    <w:p w14:paraId="1CD69DD3" w14:textId="77777777" w:rsidR="00515CD7" w:rsidRDefault="00515CD7" w:rsidP="00515CD7">
      <w:pPr>
        <w:rPr>
          <w:color w:val="808080"/>
        </w:rPr>
      </w:pPr>
      <w:r>
        <w:rPr>
          <w:color w:val="808080"/>
        </w:rPr>
        <w:t>(Replaces C3-251606)</w:t>
      </w:r>
    </w:p>
    <w:p w14:paraId="14147A7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C19E9B" w14:textId="676F6E16" w:rsidR="00515CD7" w:rsidRDefault="00515CD7" w:rsidP="00515CD7">
      <w:pPr>
        <w:rPr>
          <w:rFonts w:ascii="Arial" w:hAnsi="Arial" w:cs="Arial"/>
          <w:b/>
          <w:sz w:val="24"/>
        </w:rPr>
      </w:pPr>
      <w:r>
        <w:rPr>
          <w:rFonts w:ascii="Arial" w:hAnsi="Arial" w:cs="Arial"/>
          <w:b/>
          <w:color w:val="0000FF"/>
          <w:sz w:val="24"/>
        </w:rPr>
        <w:t>C3-251665</w:t>
      </w:r>
      <w:r>
        <w:rPr>
          <w:rFonts w:ascii="Arial" w:hAnsi="Arial" w:cs="Arial"/>
          <w:b/>
          <w:color w:val="0000FF"/>
          <w:sz w:val="24"/>
        </w:rPr>
        <w:tab/>
      </w:r>
      <w:r>
        <w:rPr>
          <w:rFonts w:ascii="Arial" w:hAnsi="Arial" w:cs="Arial"/>
          <w:b/>
          <w:sz w:val="24"/>
        </w:rPr>
        <w:t>Extending Charging support in 5GC</w:t>
      </w:r>
    </w:p>
    <w:p w14:paraId="5DF14B9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CR-1337  rev 2 Cat: B (Rel-19)</w:t>
      </w:r>
      <w:r>
        <w:rPr>
          <w:i/>
        </w:rPr>
        <w:br/>
      </w:r>
      <w:r>
        <w:rPr>
          <w:i/>
        </w:rPr>
        <w:br/>
      </w:r>
      <w:r>
        <w:rPr>
          <w:i/>
        </w:rPr>
        <w:tab/>
      </w:r>
      <w:r>
        <w:rPr>
          <w:i/>
        </w:rPr>
        <w:tab/>
      </w:r>
      <w:r>
        <w:rPr>
          <w:i/>
        </w:rPr>
        <w:tab/>
      </w:r>
      <w:r>
        <w:rPr>
          <w:i/>
        </w:rPr>
        <w:tab/>
      </w:r>
      <w:r>
        <w:rPr>
          <w:i/>
        </w:rPr>
        <w:tab/>
        <w:t>Source: Ericsson, Verizon, China Telecom</w:t>
      </w:r>
    </w:p>
    <w:p w14:paraId="153667A5" w14:textId="77777777" w:rsidR="00515CD7" w:rsidRDefault="00515CD7" w:rsidP="00515CD7">
      <w:pPr>
        <w:rPr>
          <w:color w:val="808080"/>
        </w:rPr>
      </w:pPr>
      <w:r>
        <w:rPr>
          <w:color w:val="808080"/>
        </w:rPr>
        <w:t>(Replaces C3-251607)</w:t>
      </w:r>
    </w:p>
    <w:p w14:paraId="6BAAF26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27A76" w14:textId="5399275A" w:rsidR="00515CD7" w:rsidRDefault="00515CD7" w:rsidP="00515CD7">
      <w:pPr>
        <w:rPr>
          <w:rFonts w:ascii="Arial" w:hAnsi="Arial" w:cs="Arial"/>
          <w:b/>
          <w:sz w:val="24"/>
        </w:rPr>
      </w:pPr>
      <w:r>
        <w:rPr>
          <w:rFonts w:ascii="Arial" w:hAnsi="Arial" w:cs="Arial"/>
          <w:b/>
          <w:color w:val="0000FF"/>
          <w:sz w:val="24"/>
        </w:rPr>
        <w:t>C3-251666</w:t>
      </w:r>
      <w:r>
        <w:rPr>
          <w:rFonts w:ascii="Arial" w:hAnsi="Arial" w:cs="Arial"/>
          <w:b/>
          <w:color w:val="0000FF"/>
          <w:sz w:val="24"/>
        </w:rPr>
        <w:tab/>
      </w:r>
      <w:r>
        <w:rPr>
          <w:rFonts w:ascii="Arial" w:hAnsi="Arial" w:cs="Arial"/>
          <w:b/>
          <w:sz w:val="24"/>
        </w:rPr>
        <w:t>Extending Charging support in 5GC</w:t>
      </w:r>
    </w:p>
    <w:p w14:paraId="2CC6585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CR-0594  rev 2 Cat: B (Rel-19)</w:t>
      </w:r>
      <w:r>
        <w:rPr>
          <w:i/>
        </w:rPr>
        <w:br/>
      </w:r>
      <w:r>
        <w:rPr>
          <w:i/>
        </w:rPr>
        <w:br/>
      </w:r>
      <w:r>
        <w:rPr>
          <w:i/>
        </w:rPr>
        <w:tab/>
      </w:r>
      <w:r>
        <w:rPr>
          <w:i/>
        </w:rPr>
        <w:tab/>
      </w:r>
      <w:r>
        <w:rPr>
          <w:i/>
        </w:rPr>
        <w:tab/>
      </w:r>
      <w:r>
        <w:rPr>
          <w:i/>
        </w:rPr>
        <w:tab/>
      </w:r>
      <w:r>
        <w:rPr>
          <w:i/>
        </w:rPr>
        <w:tab/>
        <w:t>Source: Ericsson, Verizon, China Telecom</w:t>
      </w:r>
    </w:p>
    <w:p w14:paraId="780D23D7" w14:textId="77777777" w:rsidR="00515CD7" w:rsidRDefault="00515CD7" w:rsidP="00515CD7">
      <w:pPr>
        <w:rPr>
          <w:color w:val="808080"/>
        </w:rPr>
      </w:pPr>
      <w:r>
        <w:rPr>
          <w:color w:val="808080"/>
        </w:rPr>
        <w:lastRenderedPageBreak/>
        <w:t>(Replaces C3-251608)</w:t>
      </w:r>
    </w:p>
    <w:p w14:paraId="5670810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1BD39" w14:textId="426A5496" w:rsidR="00515CD7" w:rsidRDefault="00515CD7" w:rsidP="00515CD7">
      <w:pPr>
        <w:rPr>
          <w:rFonts w:ascii="Arial" w:hAnsi="Arial" w:cs="Arial"/>
          <w:b/>
          <w:sz w:val="24"/>
        </w:rPr>
      </w:pPr>
      <w:r>
        <w:rPr>
          <w:rFonts w:ascii="Arial" w:hAnsi="Arial" w:cs="Arial"/>
          <w:b/>
          <w:color w:val="0000FF"/>
          <w:sz w:val="24"/>
        </w:rPr>
        <w:t>C3-251667</w:t>
      </w:r>
      <w:r>
        <w:rPr>
          <w:rFonts w:ascii="Arial" w:hAnsi="Arial" w:cs="Arial"/>
          <w:b/>
          <w:color w:val="0000FF"/>
          <w:sz w:val="24"/>
        </w:rPr>
        <w:tab/>
      </w:r>
      <w:r>
        <w:rPr>
          <w:rFonts w:ascii="Arial" w:hAnsi="Arial" w:cs="Arial"/>
          <w:b/>
          <w:sz w:val="24"/>
        </w:rPr>
        <w:t>Extending Charging support in 5GC</w:t>
      </w:r>
    </w:p>
    <w:p w14:paraId="0F20F6F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v19.2.0</w:t>
      </w:r>
      <w:r>
        <w:rPr>
          <w:i/>
        </w:rPr>
        <w:tab/>
        <w:t xml:space="preserve">  CR-0397  rev 2 Cat: B (Rel-19)</w:t>
      </w:r>
      <w:r>
        <w:rPr>
          <w:i/>
        </w:rPr>
        <w:br/>
      </w:r>
      <w:r>
        <w:rPr>
          <w:i/>
        </w:rPr>
        <w:br/>
      </w:r>
      <w:r>
        <w:rPr>
          <w:i/>
        </w:rPr>
        <w:tab/>
      </w:r>
      <w:r>
        <w:rPr>
          <w:i/>
        </w:rPr>
        <w:tab/>
      </w:r>
      <w:r>
        <w:rPr>
          <w:i/>
        </w:rPr>
        <w:tab/>
      </w:r>
      <w:r>
        <w:rPr>
          <w:i/>
        </w:rPr>
        <w:tab/>
      </w:r>
      <w:r>
        <w:rPr>
          <w:i/>
        </w:rPr>
        <w:tab/>
        <w:t>Source: Ericsson, Verizon, China Telecom</w:t>
      </w:r>
    </w:p>
    <w:p w14:paraId="180DA625" w14:textId="77777777" w:rsidR="00515CD7" w:rsidRDefault="00515CD7" w:rsidP="00515CD7">
      <w:pPr>
        <w:rPr>
          <w:color w:val="808080"/>
        </w:rPr>
      </w:pPr>
      <w:r>
        <w:rPr>
          <w:color w:val="808080"/>
        </w:rPr>
        <w:t>(Replaces C3-251609)</w:t>
      </w:r>
    </w:p>
    <w:p w14:paraId="707469F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230ADA" w14:textId="77777777" w:rsidR="00515CD7" w:rsidRDefault="00515CD7" w:rsidP="00515CD7">
      <w:pPr>
        <w:pStyle w:val="Heading3"/>
      </w:pPr>
      <w:bookmarkStart w:id="218" w:name="_Toc195648146"/>
      <w:r>
        <w:t>19.5</w:t>
      </w:r>
      <w:r>
        <w:tab/>
        <w:t>CT Aspects on Minimize the Number of Policy Associations [TEI19_MINPA]</w:t>
      </w:r>
      <w:bookmarkEnd w:id="218"/>
    </w:p>
    <w:p w14:paraId="7EC0C1D2" w14:textId="77777777" w:rsidR="00515CD7" w:rsidRDefault="00515CD7" w:rsidP="00515CD7">
      <w:pPr>
        <w:pStyle w:val="Heading3"/>
      </w:pPr>
      <w:bookmarkStart w:id="219" w:name="_Toc195648147"/>
      <w:r>
        <w:t>19.6</w:t>
      </w:r>
      <w:r>
        <w:tab/>
        <w:t>CT aspects of Enhancing Parameter Provisioning with static UE IP address and UP security policy [TEI19_IP_SP_EXP]</w:t>
      </w:r>
      <w:bookmarkEnd w:id="219"/>
    </w:p>
    <w:p w14:paraId="088AB3AC" w14:textId="652E5407" w:rsidR="00515CD7" w:rsidRDefault="00515CD7" w:rsidP="00515CD7">
      <w:pPr>
        <w:rPr>
          <w:rFonts w:ascii="Arial" w:hAnsi="Arial" w:cs="Arial"/>
          <w:b/>
          <w:sz w:val="24"/>
        </w:rPr>
      </w:pPr>
      <w:r>
        <w:rPr>
          <w:rFonts w:ascii="Arial" w:hAnsi="Arial" w:cs="Arial"/>
          <w:b/>
          <w:color w:val="0000FF"/>
          <w:sz w:val="24"/>
        </w:rPr>
        <w:t>C3-251098</w:t>
      </w:r>
      <w:r>
        <w:rPr>
          <w:rFonts w:ascii="Arial" w:hAnsi="Arial" w:cs="Arial"/>
          <w:b/>
          <w:color w:val="0000FF"/>
          <w:sz w:val="24"/>
        </w:rPr>
        <w:tab/>
      </w:r>
      <w:r>
        <w:rPr>
          <w:rFonts w:ascii="Arial" w:hAnsi="Arial" w:cs="Arial"/>
          <w:b/>
          <w:sz w:val="24"/>
        </w:rPr>
        <w:t>Complete the definition of the error handling for the AF requested IP address parameters provisioning</w:t>
      </w:r>
    </w:p>
    <w:p w14:paraId="6D6B9FC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CR-1557  rev  Cat: B (Rel-19)</w:t>
      </w:r>
      <w:r>
        <w:rPr>
          <w:i/>
        </w:rPr>
        <w:br/>
      </w:r>
      <w:r>
        <w:rPr>
          <w:i/>
        </w:rPr>
        <w:br/>
      </w:r>
      <w:r>
        <w:rPr>
          <w:i/>
        </w:rPr>
        <w:tab/>
      </w:r>
      <w:r>
        <w:rPr>
          <w:i/>
        </w:rPr>
        <w:tab/>
      </w:r>
      <w:r>
        <w:rPr>
          <w:i/>
        </w:rPr>
        <w:tab/>
      </w:r>
      <w:r>
        <w:rPr>
          <w:i/>
        </w:rPr>
        <w:tab/>
      </w:r>
      <w:r>
        <w:rPr>
          <w:i/>
        </w:rPr>
        <w:tab/>
        <w:t>Source: Huawei</w:t>
      </w:r>
    </w:p>
    <w:p w14:paraId="578E4EE9" w14:textId="77777777" w:rsidR="00515CD7" w:rsidRDefault="00515CD7" w:rsidP="00515CD7">
      <w:pPr>
        <w:rPr>
          <w:rFonts w:ascii="Arial" w:hAnsi="Arial" w:cs="Arial"/>
          <w:b/>
        </w:rPr>
      </w:pPr>
      <w:r>
        <w:rPr>
          <w:rFonts w:ascii="Arial" w:hAnsi="Arial" w:cs="Arial"/>
          <w:b/>
        </w:rPr>
        <w:t xml:space="preserve">Discussion: </w:t>
      </w:r>
    </w:p>
    <w:p w14:paraId="169A4DEA" w14:textId="77777777" w:rsidR="00515CD7" w:rsidRDefault="00515CD7" w:rsidP="00515CD7">
      <w:r>
        <w:t>Maria (Ericsson): How the NEF verifies should not be removed. Application error should not be so generic.</w:t>
      </w:r>
    </w:p>
    <w:p w14:paraId="320C5324" w14:textId="77777777" w:rsidR="00515CD7" w:rsidRDefault="00515CD7" w:rsidP="00515CD7">
      <w:r>
        <w:t>Abdessamad (Huawei): Will add e.g. for the configuration option. The application error will be renamed.</w:t>
      </w:r>
    </w:p>
    <w:p w14:paraId="6608449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C3-251442</w:t>
      </w:r>
      <w:r>
        <w:rPr>
          <w:color w:val="993300"/>
          <w:u w:val="single"/>
        </w:rPr>
        <w:t>.</w:t>
      </w:r>
    </w:p>
    <w:p w14:paraId="5433BACB" w14:textId="248EFF4A" w:rsidR="00515CD7" w:rsidRDefault="00515CD7" w:rsidP="00515CD7">
      <w:pPr>
        <w:rPr>
          <w:rFonts w:ascii="Arial" w:hAnsi="Arial" w:cs="Arial"/>
          <w:b/>
          <w:sz w:val="24"/>
        </w:rPr>
      </w:pPr>
      <w:r>
        <w:rPr>
          <w:rFonts w:ascii="Arial" w:hAnsi="Arial" w:cs="Arial"/>
          <w:b/>
          <w:color w:val="0000FF"/>
          <w:sz w:val="24"/>
        </w:rPr>
        <w:t>C3-251442</w:t>
      </w:r>
      <w:r>
        <w:rPr>
          <w:rFonts w:ascii="Arial" w:hAnsi="Arial" w:cs="Arial"/>
          <w:b/>
          <w:color w:val="0000FF"/>
          <w:sz w:val="24"/>
        </w:rPr>
        <w:tab/>
      </w:r>
      <w:r>
        <w:rPr>
          <w:rFonts w:ascii="Arial" w:hAnsi="Arial" w:cs="Arial"/>
          <w:b/>
          <w:sz w:val="24"/>
        </w:rPr>
        <w:t>Complete the definition of the error handling for the AF requested IP address parameters provisioning</w:t>
      </w:r>
    </w:p>
    <w:p w14:paraId="7DD9D2D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CR-1557  rev 1 Cat: B (Rel-19)</w:t>
      </w:r>
      <w:r>
        <w:rPr>
          <w:i/>
        </w:rPr>
        <w:br/>
      </w:r>
      <w:r>
        <w:rPr>
          <w:i/>
        </w:rPr>
        <w:br/>
      </w:r>
      <w:r>
        <w:rPr>
          <w:i/>
        </w:rPr>
        <w:tab/>
      </w:r>
      <w:r>
        <w:rPr>
          <w:i/>
        </w:rPr>
        <w:tab/>
      </w:r>
      <w:r>
        <w:rPr>
          <w:i/>
        </w:rPr>
        <w:tab/>
      </w:r>
      <w:r>
        <w:rPr>
          <w:i/>
        </w:rPr>
        <w:tab/>
      </w:r>
      <w:r>
        <w:rPr>
          <w:i/>
        </w:rPr>
        <w:tab/>
        <w:t>Source: Huawei, Ericsson, Nokia</w:t>
      </w:r>
    </w:p>
    <w:p w14:paraId="0B260C5C" w14:textId="77777777" w:rsidR="00515CD7" w:rsidRDefault="00515CD7" w:rsidP="00515CD7">
      <w:pPr>
        <w:rPr>
          <w:color w:val="808080"/>
        </w:rPr>
      </w:pPr>
      <w:r>
        <w:rPr>
          <w:color w:val="808080"/>
        </w:rPr>
        <w:t>(Replaces C3-251098)</w:t>
      </w:r>
    </w:p>
    <w:p w14:paraId="752C59A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3C1EE" w14:textId="77777777" w:rsidR="00515CD7" w:rsidRDefault="00515CD7" w:rsidP="00515CD7">
      <w:pPr>
        <w:pStyle w:val="Heading3"/>
      </w:pPr>
      <w:bookmarkStart w:id="220" w:name="_Toc195648148"/>
      <w:r>
        <w:t>19.7</w:t>
      </w:r>
      <w:r>
        <w:tab/>
        <w:t>CT aspects of Providing per-subscriber VLAN instructions from UDM and DN-AAA [TEI19_VLANSUB]</w:t>
      </w:r>
      <w:bookmarkEnd w:id="220"/>
    </w:p>
    <w:p w14:paraId="07041D65" w14:textId="3B087842" w:rsidR="00515CD7" w:rsidRDefault="00515CD7" w:rsidP="00515CD7">
      <w:pPr>
        <w:rPr>
          <w:rFonts w:ascii="Arial" w:hAnsi="Arial" w:cs="Arial"/>
          <w:b/>
          <w:sz w:val="24"/>
        </w:rPr>
      </w:pPr>
      <w:r>
        <w:rPr>
          <w:rFonts w:ascii="Arial" w:hAnsi="Arial" w:cs="Arial"/>
          <w:b/>
          <w:color w:val="0000FF"/>
          <w:sz w:val="24"/>
        </w:rPr>
        <w:t>C3-251099</w:t>
      </w:r>
      <w:r>
        <w:rPr>
          <w:rFonts w:ascii="Arial" w:hAnsi="Arial" w:cs="Arial"/>
          <w:b/>
          <w:color w:val="0000FF"/>
          <w:sz w:val="24"/>
        </w:rPr>
        <w:tab/>
      </w:r>
      <w:r>
        <w:rPr>
          <w:rFonts w:ascii="Arial" w:hAnsi="Arial" w:cs="Arial"/>
          <w:b/>
          <w:sz w:val="24"/>
        </w:rPr>
        <w:t>Updates and corrections to the definition of the VLAN handling information</w:t>
      </w:r>
    </w:p>
    <w:p w14:paraId="72B667E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v19.1.0</w:t>
      </w:r>
      <w:r>
        <w:rPr>
          <w:i/>
        </w:rPr>
        <w:tab/>
        <w:t xml:space="preserve">  CR-0184  rev  Cat: B (Rel-19)</w:t>
      </w:r>
      <w:r>
        <w:rPr>
          <w:i/>
        </w:rPr>
        <w:br/>
      </w:r>
      <w:r>
        <w:rPr>
          <w:i/>
        </w:rPr>
        <w:br/>
      </w:r>
      <w:r>
        <w:rPr>
          <w:i/>
        </w:rPr>
        <w:tab/>
      </w:r>
      <w:r>
        <w:rPr>
          <w:i/>
        </w:rPr>
        <w:tab/>
      </w:r>
      <w:r>
        <w:rPr>
          <w:i/>
        </w:rPr>
        <w:tab/>
      </w:r>
      <w:r>
        <w:rPr>
          <w:i/>
        </w:rPr>
        <w:tab/>
      </w:r>
      <w:r>
        <w:rPr>
          <w:i/>
        </w:rPr>
        <w:tab/>
        <w:t>Source: Huawei</w:t>
      </w:r>
    </w:p>
    <w:p w14:paraId="1893BDFC" w14:textId="77777777" w:rsidR="00515CD7" w:rsidRDefault="00515CD7" w:rsidP="00515CD7">
      <w:pPr>
        <w:rPr>
          <w:rFonts w:ascii="Arial" w:hAnsi="Arial" w:cs="Arial"/>
          <w:b/>
        </w:rPr>
      </w:pPr>
      <w:r>
        <w:rPr>
          <w:rFonts w:ascii="Arial" w:hAnsi="Arial" w:cs="Arial"/>
          <w:b/>
        </w:rPr>
        <w:t xml:space="preserve">Discussion: </w:t>
      </w:r>
    </w:p>
    <w:p w14:paraId="5F6F4B7E" w14:textId="77777777" w:rsidR="00515CD7" w:rsidRDefault="00515CD7" w:rsidP="00515CD7">
      <w:r>
        <w:lastRenderedPageBreak/>
        <w:t>Partha (Nokia): comments, will share the comments via email</w:t>
      </w:r>
    </w:p>
    <w:p w14:paraId="3A02E123" w14:textId="77777777" w:rsidR="00515CD7" w:rsidRDefault="00515CD7" w:rsidP="00515CD7">
      <w:r>
        <w:t>Maria (Ericsson): support the proposal</w:t>
      </w:r>
    </w:p>
    <w:p w14:paraId="2BDDF7AC" w14:textId="77777777" w:rsidR="00515CD7" w:rsidRDefault="00515CD7" w:rsidP="00515CD7">
      <w:r>
        <w:t>Abdessamad (Huawei): replied</w:t>
      </w:r>
    </w:p>
    <w:p w14:paraId="4C979B6E" w14:textId="77777777" w:rsidR="00515CD7" w:rsidRDefault="00515CD7" w:rsidP="00515CD7">
      <w:r>
        <w:t>Partha (Nokia): disagree with the CR, need more time</w:t>
      </w:r>
    </w:p>
    <w:p w14:paraId="319B465A" w14:textId="77777777" w:rsidR="00515CD7" w:rsidRDefault="00515CD7" w:rsidP="00515CD7">
      <w:r>
        <w:t>Partha (Nokia): fine if recall the changes in cl 12.1.1, maximum 2 in this release of present specification</w:t>
      </w:r>
    </w:p>
    <w:p w14:paraId="46A286A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C3-251643</w:t>
      </w:r>
      <w:r>
        <w:rPr>
          <w:color w:val="993300"/>
          <w:u w:val="single"/>
        </w:rPr>
        <w:t>.</w:t>
      </w:r>
    </w:p>
    <w:p w14:paraId="72CF7AB6" w14:textId="336D1CE0" w:rsidR="00515CD7" w:rsidRDefault="00515CD7" w:rsidP="00515CD7">
      <w:pPr>
        <w:rPr>
          <w:rFonts w:ascii="Arial" w:hAnsi="Arial" w:cs="Arial"/>
          <w:b/>
          <w:sz w:val="24"/>
        </w:rPr>
      </w:pPr>
      <w:r>
        <w:rPr>
          <w:rFonts w:ascii="Arial" w:hAnsi="Arial" w:cs="Arial"/>
          <w:b/>
          <w:color w:val="0000FF"/>
          <w:sz w:val="24"/>
        </w:rPr>
        <w:t>C3-251171</w:t>
      </w:r>
      <w:r>
        <w:rPr>
          <w:rFonts w:ascii="Arial" w:hAnsi="Arial" w:cs="Arial"/>
          <w:b/>
          <w:color w:val="0000FF"/>
          <w:sz w:val="24"/>
        </w:rPr>
        <w:tab/>
      </w:r>
      <w:r>
        <w:rPr>
          <w:rFonts w:ascii="Arial" w:hAnsi="Arial" w:cs="Arial"/>
          <w:b/>
          <w:sz w:val="24"/>
        </w:rPr>
        <w:t>VLAN type update</w:t>
      </w:r>
    </w:p>
    <w:p w14:paraId="6D5C579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v19.1.0</w:t>
      </w:r>
      <w:r>
        <w:rPr>
          <w:i/>
        </w:rPr>
        <w:tab/>
        <w:t xml:space="preserve">  CR-0187  rev  Cat: F (Rel-19)</w:t>
      </w:r>
      <w:r>
        <w:rPr>
          <w:i/>
        </w:rPr>
        <w:br/>
      </w:r>
      <w:r>
        <w:rPr>
          <w:i/>
        </w:rPr>
        <w:br/>
      </w:r>
      <w:r>
        <w:rPr>
          <w:i/>
        </w:rPr>
        <w:tab/>
      </w:r>
      <w:r>
        <w:rPr>
          <w:i/>
        </w:rPr>
        <w:tab/>
      </w:r>
      <w:r>
        <w:rPr>
          <w:i/>
        </w:rPr>
        <w:tab/>
      </w:r>
      <w:r>
        <w:rPr>
          <w:i/>
        </w:rPr>
        <w:tab/>
      </w:r>
      <w:r>
        <w:rPr>
          <w:i/>
        </w:rPr>
        <w:tab/>
        <w:t>Source: Nokia</w:t>
      </w:r>
    </w:p>
    <w:p w14:paraId="71AFDFC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00282" w14:textId="6FB6342F" w:rsidR="00515CD7" w:rsidRDefault="00515CD7" w:rsidP="00515CD7">
      <w:pPr>
        <w:rPr>
          <w:rFonts w:ascii="Arial" w:hAnsi="Arial" w:cs="Arial"/>
          <w:b/>
          <w:sz w:val="24"/>
        </w:rPr>
      </w:pPr>
      <w:r>
        <w:rPr>
          <w:rFonts w:ascii="Arial" w:hAnsi="Arial" w:cs="Arial"/>
          <w:b/>
          <w:color w:val="0000FF"/>
          <w:sz w:val="24"/>
        </w:rPr>
        <w:t>C3-251643</w:t>
      </w:r>
      <w:r>
        <w:rPr>
          <w:rFonts w:ascii="Arial" w:hAnsi="Arial" w:cs="Arial"/>
          <w:b/>
          <w:color w:val="0000FF"/>
          <w:sz w:val="24"/>
        </w:rPr>
        <w:tab/>
      </w:r>
      <w:r>
        <w:rPr>
          <w:rFonts w:ascii="Arial" w:hAnsi="Arial" w:cs="Arial"/>
          <w:b/>
          <w:sz w:val="24"/>
        </w:rPr>
        <w:t>Updates and corrections to the definition of the VLAN handling information</w:t>
      </w:r>
    </w:p>
    <w:p w14:paraId="30FCCED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v19.1.0</w:t>
      </w:r>
      <w:r>
        <w:rPr>
          <w:i/>
        </w:rPr>
        <w:tab/>
        <w:t xml:space="preserve">  CR-0184  rev 1 Cat: B (Rel-19)</w:t>
      </w:r>
      <w:r>
        <w:rPr>
          <w:i/>
        </w:rPr>
        <w:br/>
      </w:r>
      <w:r>
        <w:rPr>
          <w:i/>
        </w:rPr>
        <w:br/>
      </w:r>
      <w:r>
        <w:rPr>
          <w:i/>
        </w:rPr>
        <w:tab/>
      </w:r>
      <w:r>
        <w:rPr>
          <w:i/>
        </w:rPr>
        <w:tab/>
      </w:r>
      <w:r>
        <w:rPr>
          <w:i/>
        </w:rPr>
        <w:tab/>
      </w:r>
      <w:r>
        <w:rPr>
          <w:i/>
        </w:rPr>
        <w:tab/>
      </w:r>
      <w:r>
        <w:rPr>
          <w:i/>
        </w:rPr>
        <w:tab/>
        <w:t>Source: Huawei</w:t>
      </w:r>
    </w:p>
    <w:p w14:paraId="15AAA708" w14:textId="77777777" w:rsidR="00515CD7" w:rsidRDefault="00515CD7" w:rsidP="00515CD7">
      <w:pPr>
        <w:rPr>
          <w:color w:val="808080"/>
        </w:rPr>
      </w:pPr>
      <w:r>
        <w:rPr>
          <w:color w:val="808080"/>
        </w:rPr>
        <w:t>(Replaces C3-251099)</w:t>
      </w:r>
    </w:p>
    <w:p w14:paraId="5AAE9A5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31D7BA" w14:textId="77777777" w:rsidR="00515CD7" w:rsidRDefault="00515CD7" w:rsidP="00515CD7">
      <w:pPr>
        <w:pStyle w:val="Heading3"/>
      </w:pPr>
      <w:bookmarkStart w:id="221" w:name="_Toc195648149"/>
      <w:r>
        <w:t>19.8</w:t>
      </w:r>
      <w:r>
        <w:tab/>
        <w:t>CT Aspects of Application Layer Support for Uncrewed Aerial Systems (UAS), Phase 3 [UASAPP_Ph3]</w:t>
      </w:r>
      <w:bookmarkEnd w:id="221"/>
    </w:p>
    <w:p w14:paraId="7212786D" w14:textId="0F79CEF9" w:rsidR="00515CD7" w:rsidRDefault="00515CD7" w:rsidP="00515CD7">
      <w:pPr>
        <w:rPr>
          <w:rFonts w:ascii="Arial" w:hAnsi="Arial" w:cs="Arial"/>
          <w:b/>
          <w:sz w:val="24"/>
        </w:rPr>
      </w:pPr>
      <w:r>
        <w:rPr>
          <w:rFonts w:ascii="Arial" w:hAnsi="Arial" w:cs="Arial"/>
          <w:b/>
          <w:color w:val="0000FF"/>
          <w:sz w:val="24"/>
        </w:rPr>
        <w:t>C3-251081</w:t>
      </w:r>
      <w:r>
        <w:rPr>
          <w:rFonts w:ascii="Arial" w:hAnsi="Arial" w:cs="Arial"/>
          <w:b/>
          <w:color w:val="0000FF"/>
          <w:sz w:val="24"/>
        </w:rPr>
        <w:tab/>
      </w:r>
      <w:r>
        <w:rPr>
          <w:rFonts w:ascii="Arial" w:hAnsi="Arial" w:cs="Arial"/>
          <w:b/>
          <w:sz w:val="24"/>
        </w:rPr>
        <w:t>NTZ restricted frequency bands definition alignments with CT1</w:t>
      </w:r>
    </w:p>
    <w:p w14:paraId="5404C56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v19.2.0</w:t>
      </w:r>
      <w:r>
        <w:rPr>
          <w:i/>
        </w:rPr>
        <w:tab/>
        <w:t xml:space="preserve">  CR-0068  rev  Cat: B (Rel-19)</w:t>
      </w:r>
      <w:r>
        <w:rPr>
          <w:i/>
        </w:rPr>
        <w:br/>
      </w:r>
      <w:r>
        <w:rPr>
          <w:i/>
        </w:rPr>
        <w:br/>
      </w:r>
      <w:r>
        <w:rPr>
          <w:i/>
        </w:rPr>
        <w:tab/>
      </w:r>
      <w:r>
        <w:rPr>
          <w:i/>
        </w:rPr>
        <w:tab/>
      </w:r>
      <w:r>
        <w:rPr>
          <w:i/>
        </w:rPr>
        <w:tab/>
      </w:r>
      <w:r>
        <w:rPr>
          <w:i/>
        </w:rPr>
        <w:tab/>
      </w:r>
      <w:r>
        <w:rPr>
          <w:i/>
        </w:rPr>
        <w:tab/>
        <w:t>Source: Huawei</w:t>
      </w:r>
    </w:p>
    <w:p w14:paraId="38AC4468" w14:textId="77777777" w:rsidR="00515CD7" w:rsidRDefault="00515CD7" w:rsidP="00515CD7">
      <w:pPr>
        <w:rPr>
          <w:rFonts w:ascii="Arial" w:hAnsi="Arial" w:cs="Arial"/>
          <w:b/>
        </w:rPr>
      </w:pPr>
      <w:r>
        <w:rPr>
          <w:rFonts w:ascii="Arial" w:hAnsi="Arial" w:cs="Arial"/>
          <w:b/>
        </w:rPr>
        <w:t xml:space="preserve">Discussion: </w:t>
      </w:r>
    </w:p>
    <w:p w14:paraId="16D59786" w14:textId="77777777" w:rsidR="00515CD7" w:rsidRDefault="00515CD7" w:rsidP="00515CD7">
      <w:r>
        <w:t>This CR introduces a backwards compatible feature to the OpenAPI description of the UAE_NTZManagement API, UAE_NTZManagement API</w:t>
      </w:r>
    </w:p>
    <w:p w14:paraId="0C1F5488" w14:textId="77777777" w:rsidR="00515CD7" w:rsidRDefault="00515CD7" w:rsidP="00515CD7">
      <w:r>
        <w:t>Abdessamad (Huawei): Collides with 1102. Offline discussions with QC &amp; Interdigital. Focused on alignment with NTZ frequency bands.</w:t>
      </w:r>
    </w:p>
    <w:p w14:paraId="321838A5" w14:textId="77777777" w:rsidR="00515CD7" w:rsidRDefault="00515CD7" w:rsidP="00515CD7">
      <w:r>
        <w:t>Igor (Ericsson): Wants to see the merged version.</w:t>
      </w:r>
    </w:p>
    <w:p w14:paraId="06A96FBE" w14:textId="77777777" w:rsidR="00515CD7" w:rsidRDefault="00515CD7" w:rsidP="00515CD7">
      <w:r>
        <w:t>Rajesh (Nokia): RAT type is included, why? The restrictedPeriods is defined as M but not aligned with OpenAPI. Prefers 1102.</w:t>
      </w:r>
    </w:p>
    <w:p w14:paraId="37FA0A49" w14:textId="77777777" w:rsidR="00515CD7" w:rsidRDefault="00515CD7" w:rsidP="00515CD7">
      <w:r>
        <w:t>Abdessamad (Huawei): will provide a revision.</w:t>
      </w:r>
    </w:p>
    <w:p w14:paraId="4BAAA0E7" w14:textId="77777777" w:rsidR="00515CD7" w:rsidRDefault="00515CD7" w:rsidP="00515CD7">
      <w:r>
        <w:t>Nishant (QC): Qualcomm CR tries to align all changes in CT1. Same views as Nokia.</w:t>
      </w:r>
    </w:p>
    <w:p w14:paraId="3D1E976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C3-251605</w:t>
      </w:r>
      <w:r>
        <w:rPr>
          <w:color w:val="993300"/>
          <w:u w:val="single"/>
        </w:rPr>
        <w:t>.</w:t>
      </w:r>
    </w:p>
    <w:p w14:paraId="321E4E1D" w14:textId="6587290E" w:rsidR="00515CD7" w:rsidRDefault="00515CD7" w:rsidP="00515CD7">
      <w:pPr>
        <w:rPr>
          <w:rFonts w:ascii="Arial" w:hAnsi="Arial" w:cs="Arial"/>
          <w:b/>
          <w:sz w:val="24"/>
        </w:rPr>
      </w:pPr>
      <w:r>
        <w:rPr>
          <w:rFonts w:ascii="Arial" w:hAnsi="Arial" w:cs="Arial"/>
          <w:b/>
          <w:color w:val="0000FF"/>
          <w:sz w:val="24"/>
        </w:rPr>
        <w:t>C3-251102</w:t>
      </w:r>
      <w:r>
        <w:rPr>
          <w:rFonts w:ascii="Arial" w:hAnsi="Arial" w:cs="Arial"/>
          <w:b/>
          <w:color w:val="0000FF"/>
          <w:sz w:val="24"/>
        </w:rPr>
        <w:tab/>
      </w:r>
      <w:r>
        <w:rPr>
          <w:rFonts w:ascii="Arial" w:hAnsi="Arial" w:cs="Arial"/>
          <w:b/>
          <w:sz w:val="24"/>
        </w:rPr>
        <w:t>Aligning NTZ information with TS 24.257</w:t>
      </w:r>
    </w:p>
    <w:p w14:paraId="35AA9AB9" w14:textId="77777777" w:rsidR="00515CD7" w:rsidRDefault="00515CD7" w:rsidP="00515C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v19.2.0</w:t>
      </w:r>
      <w:r>
        <w:rPr>
          <w:i/>
        </w:rPr>
        <w:tab/>
        <w:t xml:space="preserve">  CR-0069  rev  Cat: F (Rel-19)</w:t>
      </w:r>
      <w:r>
        <w:rPr>
          <w:i/>
        </w:rPr>
        <w:br/>
      </w:r>
      <w:r>
        <w:rPr>
          <w:i/>
        </w:rPr>
        <w:br/>
      </w:r>
      <w:r>
        <w:rPr>
          <w:i/>
        </w:rPr>
        <w:tab/>
      </w:r>
      <w:r>
        <w:rPr>
          <w:i/>
        </w:rPr>
        <w:tab/>
      </w:r>
      <w:r>
        <w:rPr>
          <w:i/>
        </w:rPr>
        <w:tab/>
      </w:r>
      <w:r>
        <w:rPr>
          <w:i/>
        </w:rPr>
        <w:tab/>
      </w:r>
      <w:r>
        <w:rPr>
          <w:i/>
        </w:rPr>
        <w:tab/>
        <w:t>Source: Qualcomm Incorporated</w:t>
      </w:r>
    </w:p>
    <w:p w14:paraId="7868CFE0" w14:textId="77777777" w:rsidR="00515CD7" w:rsidRDefault="00515CD7" w:rsidP="00515CD7">
      <w:pPr>
        <w:rPr>
          <w:rFonts w:ascii="Arial" w:hAnsi="Arial" w:cs="Arial"/>
          <w:b/>
        </w:rPr>
      </w:pPr>
      <w:r>
        <w:rPr>
          <w:rFonts w:ascii="Arial" w:hAnsi="Arial" w:cs="Arial"/>
          <w:b/>
        </w:rPr>
        <w:t xml:space="preserve">Discussion: </w:t>
      </w:r>
    </w:p>
    <w:p w14:paraId="4243A168" w14:textId="77777777" w:rsidR="00515CD7" w:rsidRDefault="00515CD7" w:rsidP="00515CD7">
      <w:r>
        <w:t>This CR introduces a backwards compatible feature to the OpenAPI description of the UAE_NTZManagement API, UAE_NTZManagement API</w:t>
      </w:r>
    </w:p>
    <w:p w14:paraId="41A9F8C5" w14:textId="77777777" w:rsidR="00515CD7" w:rsidRDefault="00515CD7" w:rsidP="00515CD7">
      <w:r>
        <w:t>To be discussed offline together with 1081.</w:t>
      </w:r>
    </w:p>
    <w:p w14:paraId="228F9E2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3573FD" w14:textId="164FE0E1" w:rsidR="00515CD7" w:rsidRDefault="00515CD7" w:rsidP="00515CD7">
      <w:pPr>
        <w:rPr>
          <w:rFonts w:ascii="Arial" w:hAnsi="Arial" w:cs="Arial"/>
          <w:b/>
          <w:sz w:val="24"/>
        </w:rPr>
      </w:pPr>
      <w:r>
        <w:rPr>
          <w:rFonts w:ascii="Arial" w:hAnsi="Arial" w:cs="Arial"/>
          <w:b/>
          <w:color w:val="0000FF"/>
          <w:sz w:val="24"/>
        </w:rPr>
        <w:t>C3-251605</w:t>
      </w:r>
      <w:r>
        <w:rPr>
          <w:rFonts w:ascii="Arial" w:hAnsi="Arial" w:cs="Arial"/>
          <w:b/>
          <w:color w:val="0000FF"/>
          <w:sz w:val="24"/>
        </w:rPr>
        <w:tab/>
      </w:r>
      <w:r>
        <w:rPr>
          <w:rFonts w:ascii="Arial" w:hAnsi="Arial" w:cs="Arial"/>
          <w:b/>
          <w:sz w:val="24"/>
        </w:rPr>
        <w:t>NTZ restricted frequency bands definition alignments with CT1</w:t>
      </w:r>
    </w:p>
    <w:p w14:paraId="5EED9C0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v19.2.0</w:t>
      </w:r>
      <w:r>
        <w:rPr>
          <w:i/>
        </w:rPr>
        <w:tab/>
        <w:t xml:space="preserve">  CR-0068  rev 1 Cat: B (Rel-19)</w:t>
      </w:r>
      <w:r>
        <w:rPr>
          <w:i/>
        </w:rPr>
        <w:br/>
      </w:r>
      <w:r>
        <w:rPr>
          <w:i/>
        </w:rPr>
        <w:br/>
      </w:r>
      <w:r>
        <w:rPr>
          <w:i/>
        </w:rPr>
        <w:tab/>
      </w:r>
      <w:r>
        <w:rPr>
          <w:i/>
        </w:rPr>
        <w:tab/>
      </w:r>
      <w:r>
        <w:rPr>
          <w:i/>
        </w:rPr>
        <w:tab/>
      </w:r>
      <w:r>
        <w:rPr>
          <w:i/>
        </w:rPr>
        <w:tab/>
      </w:r>
      <w:r>
        <w:rPr>
          <w:i/>
        </w:rPr>
        <w:tab/>
        <w:t>Source: Huawei, Qualcomm Incorporated, InterDigital</w:t>
      </w:r>
    </w:p>
    <w:p w14:paraId="59BC779D" w14:textId="77777777" w:rsidR="00515CD7" w:rsidRDefault="00515CD7" w:rsidP="00515CD7">
      <w:pPr>
        <w:rPr>
          <w:color w:val="808080"/>
        </w:rPr>
      </w:pPr>
      <w:r>
        <w:rPr>
          <w:color w:val="808080"/>
        </w:rPr>
        <w:t>(Replaces C3-251081)</w:t>
      </w:r>
    </w:p>
    <w:p w14:paraId="153C0B4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0DD533" w14:textId="77777777" w:rsidR="00515CD7" w:rsidRDefault="00515CD7" w:rsidP="00515CD7">
      <w:pPr>
        <w:pStyle w:val="Heading3"/>
      </w:pPr>
      <w:bookmarkStart w:id="222" w:name="_Toc195648150"/>
      <w:r>
        <w:t>19.9</w:t>
      </w:r>
      <w:r>
        <w:tab/>
        <w:t>CT aspects for Enabling Edge Applications Phase 3 [EDGEAPP_Ph3]</w:t>
      </w:r>
      <w:bookmarkEnd w:id="222"/>
    </w:p>
    <w:p w14:paraId="7BC85033" w14:textId="422A842B" w:rsidR="00515CD7" w:rsidRDefault="00515CD7" w:rsidP="00515CD7">
      <w:pPr>
        <w:rPr>
          <w:rFonts w:ascii="Arial" w:hAnsi="Arial" w:cs="Arial"/>
          <w:b/>
          <w:sz w:val="24"/>
        </w:rPr>
      </w:pPr>
      <w:r>
        <w:rPr>
          <w:rFonts w:ascii="Arial" w:hAnsi="Arial" w:cs="Arial"/>
          <w:b/>
          <w:color w:val="0000FF"/>
          <w:sz w:val="24"/>
        </w:rPr>
        <w:t>C3-251078</w:t>
      </w:r>
      <w:r>
        <w:rPr>
          <w:rFonts w:ascii="Arial" w:hAnsi="Arial" w:cs="Arial"/>
          <w:b/>
          <w:color w:val="0000FF"/>
          <w:sz w:val="24"/>
        </w:rPr>
        <w:tab/>
      </w:r>
      <w:r>
        <w:rPr>
          <w:rFonts w:ascii="Arial" w:hAnsi="Arial" w:cs="Arial"/>
          <w:b/>
          <w:sz w:val="24"/>
        </w:rPr>
        <w:t>Feature description alignment</w:t>
      </w:r>
    </w:p>
    <w:p w14:paraId="3FFC99F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v19.2.0</w:t>
      </w:r>
      <w:r>
        <w:rPr>
          <w:i/>
        </w:rPr>
        <w:tab/>
        <w:t xml:space="preserve">  CR-0274  rev  Cat: F (Rel-19)</w:t>
      </w:r>
      <w:r>
        <w:rPr>
          <w:i/>
        </w:rPr>
        <w:br/>
      </w:r>
      <w:r>
        <w:rPr>
          <w:i/>
        </w:rPr>
        <w:br/>
      </w:r>
      <w:r>
        <w:rPr>
          <w:i/>
        </w:rPr>
        <w:tab/>
      </w:r>
      <w:r>
        <w:rPr>
          <w:i/>
        </w:rPr>
        <w:tab/>
      </w:r>
      <w:r>
        <w:rPr>
          <w:i/>
        </w:rPr>
        <w:tab/>
      </w:r>
      <w:r>
        <w:rPr>
          <w:i/>
        </w:rPr>
        <w:tab/>
      </w:r>
      <w:r>
        <w:rPr>
          <w:i/>
        </w:rPr>
        <w:tab/>
        <w:t>Source: Huawei</w:t>
      </w:r>
    </w:p>
    <w:p w14:paraId="6AE3479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D6070" w14:textId="6EF2CD94" w:rsidR="00515CD7" w:rsidRDefault="00515CD7" w:rsidP="00515CD7">
      <w:pPr>
        <w:rPr>
          <w:rFonts w:ascii="Arial" w:hAnsi="Arial" w:cs="Arial"/>
          <w:b/>
          <w:sz w:val="24"/>
        </w:rPr>
      </w:pPr>
      <w:r>
        <w:rPr>
          <w:rFonts w:ascii="Arial" w:hAnsi="Arial" w:cs="Arial"/>
          <w:b/>
          <w:color w:val="0000FF"/>
          <w:sz w:val="24"/>
        </w:rPr>
        <w:t>C3-251343</w:t>
      </w:r>
      <w:r>
        <w:rPr>
          <w:rFonts w:ascii="Arial" w:hAnsi="Arial" w:cs="Arial"/>
          <w:b/>
          <w:color w:val="0000FF"/>
          <w:sz w:val="24"/>
        </w:rPr>
        <w:tab/>
      </w:r>
      <w:r>
        <w:rPr>
          <w:rFonts w:ascii="Arial" w:hAnsi="Arial" w:cs="Arial"/>
          <w:b/>
          <w:sz w:val="24"/>
        </w:rPr>
        <w:t>Resolving EN for Eees_EASInformationProvisioning Service</w:t>
      </w:r>
    </w:p>
    <w:p w14:paraId="0F1845E1"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v19.2.0</w:t>
      </w:r>
      <w:r>
        <w:rPr>
          <w:i/>
        </w:rPr>
        <w:tab/>
        <w:t xml:space="preserve">  CR-0277  rev  Cat: F (Rel-19)</w:t>
      </w:r>
      <w:r>
        <w:rPr>
          <w:i/>
        </w:rPr>
        <w:br/>
      </w:r>
      <w:r>
        <w:rPr>
          <w:i/>
        </w:rPr>
        <w:br/>
      </w:r>
      <w:r>
        <w:rPr>
          <w:i/>
        </w:rPr>
        <w:tab/>
      </w:r>
      <w:r>
        <w:rPr>
          <w:i/>
        </w:rPr>
        <w:tab/>
      </w:r>
      <w:r>
        <w:rPr>
          <w:i/>
        </w:rPr>
        <w:tab/>
      </w:r>
      <w:r>
        <w:rPr>
          <w:i/>
        </w:rPr>
        <w:tab/>
      </w:r>
      <w:r>
        <w:rPr>
          <w:i/>
        </w:rPr>
        <w:tab/>
        <w:t>Source: Ericsson</w:t>
      </w:r>
    </w:p>
    <w:p w14:paraId="21A49B32" w14:textId="77777777" w:rsidR="00515CD7" w:rsidRDefault="00515CD7" w:rsidP="00515CD7">
      <w:pPr>
        <w:rPr>
          <w:rFonts w:ascii="Arial" w:hAnsi="Arial" w:cs="Arial"/>
          <w:b/>
        </w:rPr>
      </w:pPr>
      <w:r>
        <w:rPr>
          <w:rFonts w:ascii="Arial" w:hAnsi="Arial" w:cs="Arial"/>
          <w:b/>
        </w:rPr>
        <w:t xml:space="preserve">Discussion: </w:t>
      </w:r>
    </w:p>
    <w:p w14:paraId="06934393" w14:textId="77777777" w:rsidR="00515CD7" w:rsidRDefault="00515CD7" w:rsidP="00515CD7">
      <w:r>
        <w:t>Naren (Samsung): The table still considers EES as consumer. Wait for SA6 to conclude on this. Then the coversheet needs to be updated.</w:t>
      </w:r>
    </w:p>
    <w:p w14:paraId="7B25F170" w14:textId="77777777" w:rsidR="00515CD7" w:rsidRDefault="00515CD7" w:rsidP="00515CD7">
      <w:r>
        <w:t>Maria (Ericsson): Will keep it open for the moment. Will check SA6 progress although not related.</w:t>
      </w:r>
    </w:p>
    <w:p w14:paraId="01B89A59" w14:textId="77777777" w:rsidR="00515CD7" w:rsidRDefault="00515CD7" w:rsidP="00515CD7">
      <w:r>
        <w:t>Abdessamad (Huawei): The CR is ok.</w:t>
      </w:r>
    </w:p>
    <w:p w14:paraId="5B0A20D4" w14:textId="77777777" w:rsidR="00515CD7" w:rsidRDefault="00515CD7" w:rsidP="00515CD7">
      <w:r>
        <w:t>Naren (Samsung): fine with r2</w:t>
      </w:r>
    </w:p>
    <w:p w14:paraId="70B48ED8" w14:textId="77777777" w:rsidR="00515CD7" w:rsidRDefault="00515CD7" w:rsidP="00515CD7">
      <w:r>
        <w:t>Abdessamad (Huawei): principle fine but after check 23.588, two additional IEs should be added</w:t>
      </w:r>
    </w:p>
    <w:p w14:paraId="4F918B5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5B6D27" w14:textId="73A575D1" w:rsidR="00515CD7" w:rsidRDefault="00515CD7" w:rsidP="00515CD7">
      <w:pPr>
        <w:rPr>
          <w:rFonts w:ascii="Arial" w:hAnsi="Arial" w:cs="Arial"/>
          <w:b/>
          <w:sz w:val="24"/>
        </w:rPr>
      </w:pPr>
      <w:r>
        <w:rPr>
          <w:rFonts w:ascii="Arial" w:hAnsi="Arial" w:cs="Arial"/>
          <w:b/>
          <w:color w:val="0000FF"/>
          <w:sz w:val="24"/>
        </w:rPr>
        <w:t>C3-251344</w:t>
      </w:r>
      <w:r>
        <w:rPr>
          <w:rFonts w:ascii="Arial" w:hAnsi="Arial" w:cs="Arial"/>
          <w:b/>
          <w:color w:val="0000FF"/>
          <w:sz w:val="24"/>
        </w:rPr>
        <w:tab/>
      </w:r>
      <w:r>
        <w:rPr>
          <w:rFonts w:ascii="Arial" w:hAnsi="Arial" w:cs="Arial"/>
          <w:b/>
          <w:sz w:val="24"/>
        </w:rPr>
        <w:t>Service Descriptions for SS_ADAE_Server2ServerPerformanceAnalytics API</w:t>
      </w:r>
    </w:p>
    <w:p w14:paraId="78A6ACD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CR-0400  rev  Cat: B (Rel-19)</w:t>
      </w:r>
      <w:r>
        <w:rPr>
          <w:i/>
        </w:rPr>
        <w:br/>
      </w:r>
      <w:r>
        <w:rPr>
          <w:i/>
        </w:rPr>
        <w:lastRenderedPageBreak/>
        <w:br/>
      </w:r>
      <w:r>
        <w:rPr>
          <w:i/>
        </w:rPr>
        <w:tab/>
      </w:r>
      <w:r>
        <w:rPr>
          <w:i/>
        </w:rPr>
        <w:tab/>
      </w:r>
      <w:r>
        <w:rPr>
          <w:i/>
        </w:rPr>
        <w:tab/>
      </w:r>
      <w:r>
        <w:rPr>
          <w:i/>
        </w:rPr>
        <w:tab/>
      </w:r>
      <w:r>
        <w:rPr>
          <w:i/>
        </w:rPr>
        <w:tab/>
        <w:t>Source: Ericsson</w:t>
      </w:r>
    </w:p>
    <w:p w14:paraId="3781C05B" w14:textId="77777777" w:rsidR="00515CD7" w:rsidRDefault="00515CD7" w:rsidP="00515CD7">
      <w:pPr>
        <w:rPr>
          <w:rFonts w:ascii="Arial" w:hAnsi="Arial" w:cs="Arial"/>
          <w:b/>
        </w:rPr>
      </w:pPr>
      <w:r>
        <w:rPr>
          <w:rFonts w:ascii="Arial" w:hAnsi="Arial" w:cs="Arial"/>
          <w:b/>
        </w:rPr>
        <w:t xml:space="preserve">Discussion: </w:t>
      </w:r>
    </w:p>
    <w:p w14:paraId="0080049F" w14:textId="77777777" w:rsidR="00515CD7" w:rsidRDefault="00515CD7" w:rsidP="00515CD7">
      <w:r>
        <w:t>Abdessamad (Huawei): Change name of the service, add e.g. for the list of consumers, some improvements.</w:t>
      </w:r>
    </w:p>
    <w:p w14:paraId="458BD3F7" w14:textId="77777777" w:rsidR="00515CD7" w:rsidRDefault="00515CD7" w:rsidP="00515CD7">
      <w:r>
        <w:t>Maria (Ericsson): provided r2</w:t>
      </w:r>
    </w:p>
    <w:p w14:paraId="24C8F048" w14:textId="77777777" w:rsidR="00515CD7" w:rsidRDefault="00515CD7" w:rsidP="00515CD7">
      <w:r>
        <w:t>Abdessamad (Huawei): further rev</w:t>
      </w:r>
    </w:p>
    <w:p w14:paraId="02D71F2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C3-251443</w:t>
      </w:r>
      <w:r>
        <w:rPr>
          <w:color w:val="993300"/>
          <w:u w:val="single"/>
        </w:rPr>
        <w:t>.</w:t>
      </w:r>
    </w:p>
    <w:p w14:paraId="4A938DE9" w14:textId="5E2C0EAD" w:rsidR="00515CD7" w:rsidRDefault="00515CD7" w:rsidP="00515CD7">
      <w:pPr>
        <w:rPr>
          <w:rFonts w:ascii="Arial" w:hAnsi="Arial" w:cs="Arial"/>
          <w:b/>
          <w:sz w:val="24"/>
        </w:rPr>
      </w:pPr>
      <w:r>
        <w:rPr>
          <w:rFonts w:ascii="Arial" w:hAnsi="Arial" w:cs="Arial"/>
          <w:b/>
          <w:color w:val="0000FF"/>
          <w:sz w:val="24"/>
        </w:rPr>
        <w:t>C3-251345</w:t>
      </w:r>
      <w:r>
        <w:rPr>
          <w:rFonts w:ascii="Arial" w:hAnsi="Arial" w:cs="Arial"/>
          <w:b/>
          <w:color w:val="0000FF"/>
          <w:sz w:val="24"/>
        </w:rPr>
        <w:tab/>
      </w:r>
      <w:r>
        <w:rPr>
          <w:rFonts w:ascii="Arial" w:hAnsi="Arial" w:cs="Arial"/>
          <w:b/>
          <w:sz w:val="24"/>
        </w:rPr>
        <w:t>API definitions for SS_ADAE_Server2ServerPerformanceAnalytics API</w:t>
      </w:r>
    </w:p>
    <w:p w14:paraId="47C375A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CR-0401  rev  Cat: B (Rel-19)</w:t>
      </w:r>
      <w:r>
        <w:rPr>
          <w:i/>
        </w:rPr>
        <w:br/>
      </w:r>
      <w:r>
        <w:rPr>
          <w:i/>
        </w:rPr>
        <w:br/>
      </w:r>
      <w:r>
        <w:rPr>
          <w:i/>
        </w:rPr>
        <w:tab/>
      </w:r>
      <w:r>
        <w:rPr>
          <w:i/>
        </w:rPr>
        <w:tab/>
      </w:r>
      <w:r>
        <w:rPr>
          <w:i/>
        </w:rPr>
        <w:tab/>
      </w:r>
      <w:r>
        <w:rPr>
          <w:i/>
        </w:rPr>
        <w:tab/>
      </w:r>
      <w:r>
        <w:rPr>
          <w:i/>
        </w:rPr>
        <w:tab/>
        <w:t>Source: Ericsson</w:t>
      </w:r>
    </w:p>
    <w:p w14:paraId="20BFAC9C" w14:textId="77777777" w:rsidR="00515CD7" w:rsidRDefault="00515CD7" w:rsidP="00515CD7">
      <w:pPr>
        <w:rPr>
          <w:rFonts w:ascii="Arial" w:hAnsi="Arial" w:cs="Arial"/>
          <w:b/>
        </w:rPr>
      </w:pPr>
      <w:r>
        <w:rPr>
          <w:rFonts w:ascii="Arial" w:hAnsi="Arial" w:cs="Arial"/>
          <w:b/>
        </w:rPr>
        <w:t xml:space="preserve">Discussion: </w:t>
      </w:r>
    </w:p>
    <w:p w14:paraId="5EB6D271" w14:textId="77777777" w:rsidR="00515CD7" w:rsidRDefault="00515CD7" w:rsidP="00515CD7">
      <w:r>
        <w:t>Abdessamad (Huawei): similar comments. Additional comments on the data model.</w:t>
      </w:r>
    </w:p>
    <w:p w14:paraId="6608FDB4" w14:textId="77777777" w:rsidR="00515CD7" w:rsidRDefault="00515CD7" w:rsidP="00515CD7">
      <w:r>
        <w:t>Maria (Ericsson): Further check.</w:t>
      </w:r>
    </w:p>
    <w:p w14:paraId="68A507D7" w14:textId="77777777" w:rsidR="00515CD7" w:rsidRDefault="00515CD7" w:rsidP="00515CD7">
      <w:r>
        <w:t>Maria (Ericsson): provided r2</w:t>
      </w:r>
    </w:p>
    <w:p w14:paraId="3756647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C3-251444</w:t>
      </w:r>
      <w:r>
        <w:rPr>
          <w:color w:val="993300"/>
          <w:u w:val="single"/>
        </w:rPr>
        <w:t>.</w:t>
      </w:r>
    </w:p>
    <w:p w14:paraId="251200A4" w14:textId="764B937F" w:rsidR="00515CD7" w:rsidRDefault="00515CD7" w:rsidP="00515CD7">
      <w:pPr>
        <w:rPr>
          <w:rFonts w:ascii="Arial" w:hAnsi="Arial" w:cs="Arial"/>
          <w:b/>
          <w:sz w:val="24"/>
        </w:rPr>
      </w:pPr>
      <w:r>
        <w:rPr>
          <w:rFonts w:ascii="Arial" w:hAnsi="Arial" w:cs="Arial"/>
          <w:b/>
          <w:color w:val="0000FF"/>
          <w:sz w:val="24"/>
        </w:rPr>
        <w:t>C3-251346</w:t>
      </w:r>
      <w:r>
        <w:rPr>
          <w:rFonts w:ascii="Arial" w:hAnsi="Arial" w:cs="Arial"/>
          <w:b/>
          <w:color w:val="0000FF"/>
          <w:sz w:val="24"/>
        </w:rPr>
        <w:tab/>
      </w:r>
      <w:r>
        <w:rPr>
          <w:rFonts w:ascii="Arial" w:hAnsi="Arial" w:cs="Arial"/>
          <w:b/>
          <w:sz w:val="24"/>
        </w:rPr>
        <w:t>OpenAPI file definitions for SS_ADAE_Server2ServerPerformanceAnalytics API</w:t>
      </w:r>
    </w:p>
    <w:p w14:paraId="06960D7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CR-0402  rev  Cat: B (Rel-19)</w:t>
      </w:r>
      <w:r>
        <w:rPr>
          <w:i/>
        </w:rPr>
        <w:br/>
      </w:r>
      <w:r>
        <w:rPr>
          <w:i/>
        </w:rPr>
        <w:br/>
      </w:r>
      <w:r>
        <w:rPr>
          <w:i/>
        </w:rPr>
        <w:tab/>
      </w:r>
      <w:r>
        <w:rPr>
          <w:i/>
        </w:rPr>
        <w:tab/>
      </w:r>
      <w:r>
        <w:rPr>
          <w:i/>
        </w:rPr>
        <w:tab/>
      </w:r>
      <w:r>
        <w:rPr>
          <w:i/>
        </w:rPr>
        <w:tab/>
      </w:r>
      <w:r>
        <w:rPr>
          <w:i/>
        </w:rPr>
        <w:tab/>
        <w:t>Source: Ericsson</w:t>
      </w:r>
    </w:p>
    <w:p w14:paraId="31C7CDEF" w14:textId="77777777" w:rsidR="00515CD7" w:rsidRDefault="00515CD7" w:rsidP="00515CD7">
      <w:pPr>
        <w:rPr>
          <w:rFonts w:ascii="Arial" w:hAnsi="Arial" w:cs="Arial"/>
          <w:b/>
        </w:rPr>
      </w:pPr>
      <w:r>
        <w:rPr>
          <w:rFonts w:ascii="Arial" w:hAnsi="Arial" w:cs="Arial"/>
          <w:b/>
        </w:rPr>
        <w:t xml:space="preserve">Discussion: </w:t>
      </w:r>
    </w:p>
    <w:p w14:paraId="3E6EB7C5" w14:textId="77777777" w:rsidR="00515CD7" w:rsidRDefault="00515CD7" w:rsidP="00515CD7">
      <w:r>
        <w:t>This CR introduces a backwards compatible feature to the OpenAPI description of the SS_ADAE_Server2ServerPerformanceAnalytics API, SS_ADAE_Server2ServerPerformanceAnalytics API</w:t>
      </w:r>
    </w:p>
    <w:p w14:paraId="0CFD0C78" w14:textId="77777777" w:rsidR="00515CD7" w:rsidRDefault="00515CD7" w:rsidP="00515CD7">
      <w:r>
        <w:t>Maria (Ericsson): provided r1</w:t>
      </w:r>
    </w:p>
    <w:p w14:paraId="36E3E46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C3-251445</w:t>
      </w:r>
      <w:r>
        <w:rPr>
          <w:color w:val="993300"/>
          <w:u w:val="single"/>
        </w:rPr>
        <w:t>.</w:t>
      </w:r>
    </w:p>
    <w:p w14:paraId="0F883CD7" w14:textId="0A61235B" w:rsidR="00515CD7" w:rsidRDefault="00515CD7" w:rsidP="00515CD7">
      <w:pPr>
        <w:rPr>
          <w:rFonts w:ascii="Arial" w:hAnsi="Arial" w:cs="Arial"/>
          <w:b/>
          <w:sz w:val="24"/>
        </w:rPr>
      </w:pPr>
      <w:r>
        <w:rPr>
          <w:rFonts w:ascii="Arial" w:hAnsi="Arial" w:cs="Arial"/>
          <w:b/>
          <w:color w:val="0000FF"/>
          <w:sz w:val="24"/>
        </w:rPr>
        <w:t>C3-251347</w:t>
      </w:r>
      <w:r>
        <w:rPr>
          <w:rFonts w:ascii="Arial" w:hAnsi="Arial" w:cs="Arial"/>
          <w:b/>
          <w:color w:val="0000FF"/>
          <w:sz w:val="24"/>
        </w:rPr>
        <w:tab/>
      </w:r>
      <w:r>
        <w:rPr>
          <w:rFonts w:ascii="Arial" w:hAnsi="Arial" w:cs="Arial"/>
          <w:b/>
          <w:sz w:val="24"/>
        </w:rPr>
        <w:t>Service Descriptions for SS_AADRF_Server2ServerAnalytics API</w:t>
      </w:r>
    </w:p>
    <w:p w14:paraId="238237A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CR-0403  rev  Cat: B (Rel-19)</w:t>
      </w:r>
      <w:r>
        <w:rPr>
          <w:i/>
        </w:rPr>
        <w:br/>
      </w:r>
      <w:r>
        <w:rPr>
          <w:i/>
        </w:rPr>
        <w:br/>
      </w:r>
      <w:r>
        <w:rPr>
          <w:i/>
        </w:rPr>
        <w:tab/>
      </w:r>
      <w:r>
        <w:rPr>
          <w:i/>
        </w:rPr>
        <w:tab/>
      </w:r>
      <w:r>
        <w:rPr>
          <w:i/>
        </w:rPr>
        <w:tab/>
      </w:r>
      <w:r>
        <w:rPr>
          <w:i/>
        </w:rPr>
        <w:tab/>
      </w:r>
      <w:r>
        <w:rPr>
          <w:i/>
        </w:rPr>
        <w:tab/>
        <w:t>Source: Ericsson</w:t>
      </w:r>
    </w:p>
    <w:p w14:paraId="37F775B3" w14:textId="77777777" w:rsidR="00515CD7" w:rsidRDefault="00515CD7" w:rsidP="00515CD7">
      <w:pPr>
        <w:rPr>
          <w:rFonts w:ascii="Arial" w:hAnsi="Arial" w:cs="Arial"/>
          <w:b/>
        </w:rPr>
      </w:pPr>
      <w:r>
        <w:rPr>
          <w:rFonts w:ascii="Arial" w:hAnsi="Arial" w:cs="Arial"/>
          <w:b/>
        </w:rPr>
        <w:t xml:space="preserve">Discussion: </w:t>
      </w:r>
    </w:p>
    <w:p w14:paraId="4883BE10" w14:textId="77777777" w:rsidR="00515CD7" w:rsidRDefault="00515CD7" w:rsidP="00515CD7">
      <w:r>
        <w:t>Abdessamad (Huawei): Change name of the service, add e.g. for the list of consumers, some improvements.</w:t>
      </w:r>
    </w:p>
    <w:p w14:paraId="2918D9D3" w14:textId="77777777" w:rsidR="00515CD7" w:rsidRDefault="00515CD7" w:rsidP="00515CD7">
      <w:r>
        <w:t>Bhaskar (Nokia): comments</w:t>
      </w:r>
    </w:p>
    <w:p w14:paraId="129EB3B3" w14:textId="77777777" w:rsidR="00515CD7" w:rsidRDefault="00515CD7" w:rsidP="00515CD7">
      <w:r>
        <w:t>Maria (Ericsson): accept comments from Nokia</w:t>
      </w:r>
    </w:p>
    <w:p w14:paraId="313DBEB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C3-251446</w:t>
      </w:r>
      <w:r>
        <w:rPr>
          <w:color w:val="993300"/>
          <w:u w:val="single"/>
        </w:rPr>
        <w:t>.</w:t>
      </w:r>
    </w:p>
    <w:p w14:paraId="58BCD97B" w14:textId="055D2DFA" w:rsidR="00515CD7" w:rsidRDefault="00515CD7" w:rsidP="00515CD7">
      <w:pPr>
        <w:rPr>
          <w:rFonts w:ascii="Arial" w:hAnsi="Arial" w:cs="Arial"/>
          <w:b/>
          <w:sz w:val="24"/>
        </w:rPr>
      </w:pPr>
      <w:r>
        <w:rPr>
          <w:rFonts w:ascii="Arial" w:hAnsi="Arial" w:cs="Arial"/>
          <w:b/>
          <w:color w:val="0000FF"/>
          <w:sz w:val="24"/>
        </w:rPr>
        <w:t>C3-251348</w:t>
      </w:r>
      <w:r>
        <w:rPr>
          <w:rFonts w:ascii="Arial" w:hAnsi="Arial" w:cs="Arial"/>
          <w:b/>
          <w:color w:val="0000FF"/>
          <w:sz w:val="24"/>
        </w:rPr>
        <w:tab/>
      </w:r>
      <w:r>
        <w:rPr>
          <w:rFonts w:ascii="Arial" w:hAnsi="Arial" w:cs="Arial"/>
          <w:b/>
          <w:sz w:val="24"/>
        </w:rPr>
        <w:t>API definitions for SS_AADRF_Server2ServerAnalytics API</w:t>
      </w:r>
    </w:p>
    <w:p w14:paraId="280A836A" w14:textId="77777777" w:rsidR="00515CD7" w:rsidRDefault="00515CD7" w:rsidP="00515C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CR-0404  rev  Cat: B (Rel-19)</w:t>
      </w:r>
      <w:r>
        <w:rPr>
          <w:i/>
        </w:rPr>
        <w:br/>
      </w:r>
      <w:r>
        <w:rPr>
          <w:i/>
        </w:rPr>
        <w:br/>
      </w:r>
      <w:r>
        <w:rPr>
          <w:i/>
        </w:rPr>
        <w:tab/>
      </w:r>
      <w:r>
        <w:rPr>
          <w:i/>
        </w:rPr>
        <w:tab/>
      </w:r>
      <w:r>
        <w:rPr>
          <w:i/>
        </w:rPr>
        <w:tab/>
      </w:r>
      <w:r>
        <w:rPr>
          <w:i/>
        </w:rPr>
        <w:tab/>
      </w:r>
      <w:r>
        <w:rPr>
          <w:i/>
        </w:rPr>
        <w:tab/>
        <w:t>Source: Ericsson</w:t>
      </w:r>
    </w:p>
    <w:p w14:paraId="236E086D" w14:textId="77777777" w:rsidR="00515CD7" w:rsidRDefault="00515CD7" w:rsidP="00515CD7">
      <w:pPr>
        <w:rPr>
          <w:rFonts w:ascii="Arial" w:hAnsi="Arial" w:cs="Arial"/>
          <w:b/>
        </w:rPr>
      </w:pPr>
      <w:r>
        <w:rPr>
          <w:rFonts w:ascii="Arial" w:hAnsi="Arial" w:cs="Arial"/>
          <w:b/>
        </w:rPr>
        <w:t xml:space="preserve">Discussion: </w:t>
      </w:r>
    </w:p>
    <w:p w14:paraId="4D2C4A4F" w14:textId="77777777" w:rsidR="00515CD7" w:rsidRDefault="00515CD7" w:rsidP="00515CD7">
      <w:r>
        <w:t>Abdessamad (Huawei): similar comments. Additional comments on the data model.</w:t>
      </w:r>
    </w:p>
    <w:p w14:paraId="1FE06FF1" w14:textId="77777777" w:rsidR="00515CD7" w:rsidRDefault="00515CD7" w:rsidP="00515CD7">
      <w:r>
        <w:t>Maria (Ericsson): Further check.</w:t>
      </w:r>
    </w:p>
    <w:p w14:paraId="47DF90D9" w14:textId="77777777" w:rsidR="00515CD7" w:rsidRDefault="00515CD7" w:rsidP="00515CD7">
      <w:r>
        <w:t>Naren (Samsung): Change resource name and add individual.</w:t>
      </w:r>
    </w:p>
    <w:p w14:paraId="24004A70" w14:textId="77777777" w:rsidR="00515CD7" w:rsidRDefault="00515CD7" w:rsidP="00515CD7">
      <w:r>
        <w:t>Bhaskar (Nokia): comments</w:t>
      </w:r>
    </w:p>
    <w:p w14:paraId="381C446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C3-251447</w:t>
      </w:r>
      <w:r>
        <w:rPr>
          <w:color w:val="993300"/>
          <w:u w:val="single"/>
        </w:rPr>
        <w:t>.</w:t>
      </w:r>
    </w:p>
    <w:p w14:paraId="7FC6E51C" w14:textId="5421EA66" w:rsidR="00515CD7" w:rsidRDefault="00515CD7" w:rsidP="00515CD7">
      <w:pPr>
        <w:rPr>
          <w:rFonts w:ascii="Arial" w:hAnsi="Arial" w:cs="Arial"/>
          <w:b/>
          <w:sz w:val="24"/>
        </w:rPr>
      </w:pPr>
      <w:r>
        <w:rPr>
          <w:rFonts w:ascii="Arial" w:hAnsi="Arial" w:cs="Arial"/>
          <w:b/>
          <w:color w:val="0000FF"/>
          <w:sz w:val="24"/>
        </w:rPr>
        <w:t>C3-251349</w:t>
      </w:r>
      <w:r>
        <w:rPr>
          <w:rFonts w:ascii="Arial" w:hAnsi="Arial" w:cs="Arial"/>
          <w:b/>
          <w:color w:val="0000FF"/>
          <w:sz w:val="24"/>
        </w:rPr>
        <w:tab/>
      </w:r>
      <w:r>
        <w:rPr>
          <w:rFonts w:ascii="Arial" w:hAnsi="Arial" w:cs="Arial"/>
          <w:b/>
          <w:sz w:val="24"/>
        </w:rPr>
        <w:t>OpenAPI file definitions for SS_AADRF_Server2ServerAnalytics API</w:t>
      </w:r>
    </w:p>
    <w:p w14:paraId="10BB9F1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CR-0405  rev  Cat: B (Rel-19)</w:t>
      </w:r>
      <w:r>
        <w:rPr>
          <w:i/>
        </w:rPr>
        <w:br/>
      </w:r>
      <w:r>
        <w:rPr>
          <w:i/>
        </w:rPr>
        <w:br/>
      </w:r>
      <w:r>
        <w:rPr>
          <w:i/>
        </w:rPr>
        <w:tab/>
      </w:r>
      <w:r>
        <w:rPr>
          <w:i/>
        </w:rPr>
        <w:tab/>
      </w:r>
      <w:r>
        <w:rPr>
          <w:i/>
        </w:rPr>
        <w:tab/>
      </w:r>
      <w:r>
        <w:rPr>
          <w:i/>
        </w:rPr>
        <w:tab/>
      </w:r>
      <w:r>
        <w:rPr>
          <w:i/>
        </w:rPr>
        <w:tab/>
        <w:t>Source: Ericsson</w:t>
      </w:r>
    </w:p>
    <w:p w14:paraId="4109F424" w14:textId="77777777" w:rsidR="00515CD7" w:rsidRDefault="00515CD7" w:rsidP="00515CD7">
      <w:pPr>
        <w:rPr>
          <w:rFonts w:ascii="Arial" w:hAnsi="Arial" w:cs="Arial"/>
          <w:b/>
        </w:rPr>
      </w:pPr>
      <w:r>
        <w:rPr>
          <w:rFonts w:ascii="Arial" w:hAnsi="Arial" w:cs="Arial"/>
          <w:b/>
        </w:rPr>
        <w:t xml:space="preserve">Discussion: </w:t>
      </w:r>
    </w:p>
    <w:p w14:paraId="1BDC6457" w14:textId="77777777" w:rsidR="00515CD7" w:rsidRDefault="00515CD7" w:rsidP="00515CD7">
      <w:r>
        <w:t>This CR introduces a backwards compatible feature to the OpenAPI description of the SS_AADRF_Server2ServerAnalytics API, SS_AADRF_Server2ServerAnalytics API</w:t>
      </w:r>
    </w:p>
    <w:p w14:paraId="73BE98B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C3-251448</w:t>
      </w:r>
      <w:r>
        <w:rPr>
          <w:color w:val="993300"/>
          <w:u w:val="single"/>
        </w:rPr>
        <w:t>.</w:t>
      </w:r>
    </w:p>
    <w:p w14:paraId="533A4FCE" w14:textId="234409DA" w:rsidR="00515CD7" w:rsidRDefault="00515CD7" w:rsidP="00515CD7">
      <w:pPr>
        <w:rPr>
          <w:rFonts w:ascii="Arial" w:hAnsi="Arial" w:cs="Arial"/>
          <w:b/>
          <w:sz w:val="24"/>
        </w:rPr>
      </w:pPr>
      <w:r>
        <w:rPr>
          <w:rFonts w:ascii="Arial" w:hAnsi="Arial" w:cs="Arial"/>
          <w:b/>
          <w:color w:val="0000FF"/>
          <w:sz w:val="24"/>
        </w:rPr>
        <w:t>C3-251397</w:t>
      </w:r>
      <w:r>
        <w:rPr>
          <w:rFonts w:ascii="Arial" w:hAnsi="Arial" w:cs="Arial"/>
          <w:b/>
          <w:color w:val="0000FF"/>
          <w:sz w:val="24"/>
        </w:rPr>
        <w:tab/>
      </w:r>
      <w:r>
        <w:rPr>
          <w:rFonts w:ascii="Arial" w:hAnsi="Arial" w:cs="Arial"/>
          <w:b/>
          <w:sz w:val="24"/>
        </w:rPr>
        <w:t>Work plan for CT3 aspects of EDGEAPP_Ph3</w:t>
      </w:r>
    </w:p>
    <w:p w14:paraId="6D6C3B88" w14:textId="77777777" w:rsidR="00515CD7" w:rsidRDefault="00515CD7" w:rsidP="00515CD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14DC477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CAD03" w14:textId="7D62B826" w:rsidR="00515CD7" w:rsidRDefault="00515CD7" w:rsidP="00515CD7">
      <w:pPr>
        <w:rPr>
          <w:rFonts w:ascii="Arial" w:hAnsi="Arial" w:cs="Arial"/>
          <w:b/>
          <w:sz w:val="24"/>
        </w:rPr>
      </w:pPr>
      <w:r>
        <w:rPr>
          <w:rFonts w:ascii="Arial" w:hAnsi="Arial" w:cs="Arial"/>
          <w:b/>
          <w:color w:val="0000FF"/>
          <w:sz w:val="24"/>
        </w:rPr>
        <w:t>C3-251443</w:t>
      </w:r>
      <w:r>
        <w:rPr>
          <w:rFonts w:ascii="Arial" w:hAnsi="Arial" w:cs="Arial"/>
          <w:b/>
          <w:color w:val="0000FF"/>
          <w:sz w:val="24"/>
        </w:rPr>
        <w:tab/>
      </w:r>
      <w:r>
        <w:rPr>
          <w:rFonts w:ascii="Arial" w:hAnsi="Arial" w:cs="Arial"/>
          <w:b/>
          <w:sz w:val="24"/>
        </w:rPr>
        <w:t>Service Descriptions for SS_ADAE_ServerToServerPerformanceAnalytics API</w:t>
      </w:r>
    </w:p>
    <w:p w14:paraId="64A51FC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CR-0400  rev 1 Cat: B (Rel-19)</w:t>
      </w:r>
      <w:r>
        <w:rPr>
          <w:i/>
        </w:rPr>
        <w:br/>
      </w:r>
      <w:r>
        <w:rPr>
          <w:i/>
        </w:rPr>
        <w:br/>
      </w:r>
      <w:r>
        <w:rPr>
          <w:i/>
        </w:rPr>
        <w:tab/>
      </w:r>
      <w:r>
        <w:rPr>
          <w:i/>
        </w:rPr>
        <w:tab/>
      </w:r>
      <w:r>
        <w:rPr>
          <w:i/>
        </w:rPr>
        <w:tab/>
      </w:r>
      <w:r>
        <w:rPr>
          <w:i/>
        </w:rPr>
        <w:tab/>
      </w:r>
      <w:r>
        <w:rPr>
          <w:i/>
        </w:rPr>
        <w:tab/>
        <w:t>Source: Ericsson</w:t>
      </w:r>
    </w:p>
    <w:p w14:paraId="46DD434C" w14:textId="77777777" w:rsidR="00515CD7" w:rsidRDefault="00515CD7" w:rsidP="00515CD7">
      <w:pPr>
        <w:rPr>
          <w:color w:val="808080"/>
        </w:rPr>
      </w:pPr>
      <w:r>
        <w:rPr>
          <w:color w:val="808080"/>
        </w:rPr>
        <w:t>(Replaces C3-251344)</w:t>
      </w:r>
    </w:p>
    <w:p w14:paraId="323DC95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50FB0F" w14:textId="3F0B6AD0" w:rsidR="00515CD7" w:rsidRDefault="00515CD7" w:rsidP="00515CD7">
      <w:pPr>
        <w:rPr>
          <w:rFonts w:ascii="Arial" w:hAnsi="Arial" w:cs="Arial"/>
          <w:b/>
          <w:sz w:val="24"/>
        </w:rPr>
      </w:pPr>
      <w:r>
        <w:rPr>
          <w:rFonts w:ascii="Arial" w:hAnsi="Arial" w:cs="Arial"/>
          <w:b/>
          <w:color w:val="0000FF"/>
          <w:sz w:val="24"/>
        </w:rPr>
        <w:t>C3-251444</w:t>
      </w:r>
      <w:r>
        <w:rPr>
          <w:rFonts w:ascii="Arial" w:hAnsi="Arial" w:cs="Arial"/>
          <w:b/>
          <w:color w:val="0000FF"/>
          <w:sz w:val="24"/>
        </w:rPr>
        <w:tab/>
      </w:r>
      <w:r>
        <w:rPr>
          <w:rFonts w:ascii="Arial" w:hAnsi="Arial" w:cs="Arial"/>
          <w:b/>
          <w:sz w:val="24"/>
        </w:rPr>
        <w:t>API definitions for SS_ADAE_ServerToServerPerformanceAnalytics API</w:t>
      </w:r>
    </w:p>
    <w:p w14:paraId="4F47D8F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CR-0401  rev 1 Cat: B (Rel-19)</w:t>
      </w:r>
      <w:r>
        <w:rPr>
          <w:i/>
        </w:rPr>
        <w:br/>
      </w:r>
      <w:r>
        <w:rPr>
          <w:i/>
        </w:rPr>
        <w:br/>
      </w:r>
      <w:r>
        <w:rPr>
          <w:i/>
        </w:rPr>
        <w:tab/>
      </w:r>
      <w:r>
        <w:rPr>
          <w:i/>
        </w:rPr>
        <w:tab/>
      </w:r>
      <w:r>
        <w:rPr>
          <w:i/>
        </w:rPr>
        <w:tab/>
      </w:r>
      <w:r>
        <w:rPr>
          <w:i/>
        </w:rPr>
        <w:tab/>
      </w:r>
      <w:r>
        <w:rPr>
          <w:i/>
        </w:rPr>
        <w:tab/>
        <w:t>Source: Ericsson</w:t>
      </w:r>
    </w:p>
    <w:p w14:paraId="2DCCF66A" w14:textId="77777777" w:rsidR="00515CD7" w:rsidRDefault="00515CD7" w:rsidP="00515CD7">
      <w:pPr>
        <w:rPr>
          <w:color w:val="808080"/>
        </w:rPr>
      </w:pPr>
      <w:r>
        <w:rPr>
          <w:color w:val="808080"/>
        </w:rPr>
        <w:t>(Replaces C3-251345)</w:t>
      </w:r>
    </w:p>
    <w:p w14:paraId="6FA3293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2D8D55" w14:textId="4ECC77E3" w:rsidR="00515CD7" w:rsidRDefault="00515CD7" w:rsidP="00515CD7">
      <w:pPr>
        <w:rPr>
          <w:rFonts w:ascii="Arial" w:hAnsi="Arial" w:cs="Arial"/>
          <w:b/>
          <w:sz w:val="24"/>
        </w:rPr>
      </w:pPr>
      <w:r>
        <w:rPr>
          <w:rFonts w:ascii="Arial" w:hAnsi="Arial" w:cs="Arial"/>
          <w:b/>
          <w:color w:val="0000FF"/>
          <w:sz w:val="24"/>
        </w:rPr>
        <w:t>C3-251445</w:t>
      </w:r>
      <w:r>
        <w:rPr>
          <w:rFonts w:ascii="Arial" w:hAnsi="Arial" w:cs="Arial"/>
          <w:b/>
          <w:color w:val="0000FF"/>
          <w:sz w:val="24"/>
        </w:rPr>
        <w:tab/>
      </w:r>
      <w:r>
        <w:rPr>
          <w:rFonts w:ascii="Arial" w:hAnsi="Arial" w:cs="Arial"/>
          <w:b/>
          <w:sz w:val="24"/>
        </w:rPr>
        <w:t>OpenAPI file definitions for SS_ADAE_Server2ServerPerformanceAnalytics API</w:t>
      </w:r>
    </w:p>
    <w:p w14:paraId="37560223" w14:textId="77777777" w:rsidR="00515CD7" w:rsidRDefault="00515CD7" w:rsidP="00515C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CR-0402  rev 1 Cat: B (Rel-19)</w:t>
      </w:r>
      <w:r>
        <w:rPr>
          <w:i/>
        </w:rPr>
        <w:br/>
      </w:r>
      <w:r>
        <w:rPr>
          <w:i/>
        </w:rPr>
        <w:br/>
      </w:r>
      <w:r>
        <w:rPr>
          <w:i/>
        </w:rPr>
        <w:tab/>
      </w:r>
      <w:r>
        <w:rPr>
          <w:i/>
        </w:rPr>
        <w:tab/>
      </w:r>
      <w:r>
        <w:rPr>
          <w:i/>
        </w:rPr>
        <w:tab/>
      </w:r>
      <w:r>
        <w:rPr>
          <w:i/>
        </w:rPr>
        <w:tab/>
      </w:r>
      <w:r>
        <w:rPr>
          <w:i/>
        </w:rPr>
        <w:tab/>
        <w:t>Source: Ericsson</w:t>
      </w:r>
    </w:p>
    <w:p w14:paraId="10ADDE9B" w14:textId="77777777" w:rsidR="00515CD7" w:rsidRDefault="00515CD7" w:rsidP="00515CD7">
      <w:pPr>
        <w:rPr>
          <w:color w:val="808080"/>
        </w:rPr>
      </w:pPr>
      <w:r>
        <w:rPr>
          <w:color w:val="808080"/>
        </w:rPr>
        <w:t>(Replaces C3-251346)</w:t>
      </w:r>
    </w:p>
    <w:p w14:paraId="3BB6803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6B936" w14:textId="112F5F5F" w:rsidR="00515CD7" w:rsidRDefault="00515CD7" w:rsidP="00515CD7">
      <w:pPr>
        <w:rPr>
          <w:rFonts w:ascii="Arial" w:hAnsi="Arial" w:cs="Arial"/>
          <w:b/>
          <w:sz w:val="24"/>
        </w:rPr>
      </w:pPr>
      <w:r>
        <w:rPr>
          <w:rFonts w:ascii="Arial" w:hAnsi="Arial" w:cs="Arial"/>
          <w:b/>
          <w:color w:val="0000FF"/>
          <w:sz w:val="24"/>
        </w:rPr>
        <w:t>C3-251446</w:t>
      </w:r>
      <w:r>
        <w:rPr>
          <w:rFonts w:ascii="Arial" w:hAnsi="Arial" w:cs="Arial"/>
          <w:b/>
          <w:color w:val="0000FF"/>
          <w:sz w:val="24"/>
        </w:rPr>
        <w:tab/>
      </w:r>
      <w:r>
        <w:rPr>
          <w:rFonts w:ascii="Arial" w:hAnsi="Arial" w:cs="Arial"/>
          <w:b/>
          <w:sz w:val="24"/>
        </w:rPr>
        <w:t>Server To Server Analytics service descriptions</w:t>
      </w:r>
    </w:p>
    <w:p w14:paraId="1A6E402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CR-0403  rev 1 Cat: B (Rel-19)</w:t>
      </w:r>
      <w:r>
        <w:rPr>
          <w:i/>
        </w:rPr>
        <w:br/>
      </w:r>
      <w:r>
        <w:rPr>
          <w:i/>
        </w:rPr>
        <w:br/>
      </w:r>
      <w:r>
        <w:rPr>
          <w:i/>
        </w:rPr>
        <w:tab/>
      </w:r>
      <w:r>
        <w:rPr>
          <w:i/>
        </w:rPr>
        <w:tab/>
      </w:r>
      <w:r>
        <w:rPr>
          <w:i/>
        </w:rPr>
        <w:tab/>
      </w:r>
      <w:r>
        <w:rPr>
          <w:i/>
        </w:rPr>
        <w:tab/>
      </w:r>
      <w:r>
        <w:rPr>
          <w:i/>
        </w:rPr>
        <w:tab/>
        <w:t>Source: Ericsson</w:t>
      </w:r>
    </w:p>
    <w:p w14:paraId="3A6DF657" w14:textId="77777777" w:rsidR="00515CD7" w:rsidRDefault="00515CD7" w:rsidP="00515CD7">
      <w:pPr>
        <w:rPr>
          <w:color w:val="808080"/>
        </w:rPr>
      </w:pPr>
      <w:r>
        <w:rPr>
          <w:color w:val="808080"/>
        </w:rPr>
        <w:t>(Replaces C3-251347)</w:t>
      </w:r>
    </w:p>
    <w:p w14:paraId="0AFF5E3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A9168" w14:textId="3E181B35" w:rsidR="00515CD7" w:rsidRDefault="00515CD7" w:rsidP="00515CD7">
      <w:pPr>
        <w:rPr>
          <w:rFonts w:ascii="Arial" w:hAnsi="Arial" w:cs="Arial"/>
          <w:b/>
          <w:sz w:val="24"/>
        </w:rPr>
      </w:pPr>
      <w:r>
        <w:rPr>
          <w:rFonts w:ascii="Arial" w:hAnsi="Arial" w:cs="Arial"/>
          <w:b/>
          <w:color w:val="0000FF"/>
          <w:sz w:val="24"/>
        </w:rPr>
        <w:t>C3-251447</w:t>
      </w:r>
      <w:r>
        <w:rPr>
          <w:rFonts w:ascii="Arial" w:hAnsi="Arial" w:cs="Arial"/>
          <w:b/>
          <w:color w:val="0000FF"/>
          <w:sz w:val="24"/>
        </w:rPr>
        <w:tab/>
      </w:r>
      <w:r>
        <w:rPr>
          <w:rFonts w:ascii="Arial" w:hAnsi="Arial" w:cs="Arial"/>
          <w:b/>
          <w:sz w:val="24"/>
        </w:rPr>
        <w:t>API definitions updates for Server To Server Analytics</w:t>
      </w:r>
    </w:p>
    <w:p w14:paraId="53B5A60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CR-0404  rev 1 Cat: B (Rel-19)</w:t>
      </w:r>
      <w:r>
        <w:rPr>
          <w:i/>
        </w:rPr>
        <w:br/>
      </w:r>
      <w:r>
        <w:rPr>
          <w:i/>
        </w:rPr>
        <w:br/>
      </w:r>
      <w:r>
        <w:rPr>
          <w:i/>
        </w:rPr>
        <w:tab/>
      </w:r>
      <w:r>
        <w:rPr>
          <w:i/>
        </w:rPr>
        <w:tab/>
      </w:r>
      <w:r>
        <w:rPr>
          <w:i/>
        </w:rPr>
        <w:tab/>
      </w:r>
      <w:r>
        <w:rPr>
          <w:i/>
        </w:rPr>
        <w:tab/>
      </w:r>
      <w:r>
        <w:rPr>
          <w:i/>
        </w:rPr>
        <w:tab/>
        <w:t>Source: Ericsson</w:t>
      </w:r>
    </w:p>
    <w:p w14:paraId="2CE6F761" w14:textId="77777777" w:rsidR="00515CD7" w:rsidRDefault="00515CD7" w:rsidP="00515CD7">
      <w:pPr>
        <w:rPr>
          <w:color w:val="808080"/>
        </w:rPr>
      </w:pPr>
      <w:r>
        <w:rPr>
          <w:color w:val="808080"/>
        </w:rPr>
        <w:t>(Replaces C3-251348)</w:t>
      </w:r>
    </w:p>
    <w:p w14:paraId="0E515EE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460B7" w14:textId="21DB3AAC" w:rsidR="00515CD7" w:rsidRDefault="00515CD7" w:rsidP="00515CD7">
      <w:pPr>
        <w:rPr>
          <w:rFonts w:ascii="Arial" w:hAnsi="Arial" w:cs="Arial"/>
          <w:b/>
          <w:sz w:val="24"/>
        </w:rPr>
      </w:pPr>
      <w:r>
        <w:rPr>
          <w:rFonts w:ascii="Arial" w:hAnsi="Arial" w:cs="Arial"/>
          <w:b/>
          <w:color w:val="0000FF"/>
          <w:sz w:val="24"/>
        </w:rPr>
        <w:t>C3-251448</w:t>
      </w:r>
      <w:r>
        <w:rPr>
          <w:rFonts w:ascii="Arial" w:hAnsi="Arial" w:cs="Arial"/>
          <w:b/>
          <w:color w:val="0000FF"/>
          <w:sz w:val="24"/>
        </w:rPr>
        <w:tab/>
      </w:r>
      <w:r>
        <w:rPr>
          <w:rFonts w:ascii="Arial" w:hAnsi="Arial" w:cs="Arial"/>
          <w:b/>
          <w:sz w:val="24"/>
        </w:rPr>
        <w:t>OpenAPI definitions updates for Server To Server Analytics</w:t>
      </w:r>
    </w:p>
    <w:p w14:paraId="5148E99C"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CR-0405  rev 1 Cat: B (Rel-19)</w:t>
      </w:r>
      <w:r>
        <w:rPr>
          <w:i/>
        </w:rPr>
        <w:br/>
      </w:r>
      <w:r>
        <w:rPr>
          <w:i/>
        </w:rPr>
        <w:br/>
      </w:r>
      <w:r>
        <w:rPr>
          <w:i/>
        </w:rPr>
        <w:tab/>
      </w:r>
      <w:r>
        <w:rPr>
          <w:i/>
        </w:rPr>
        <w:tab/>
      </w:r>
      <w:r>
        <w:rPr>
          <w:i/>
        </w:rPr>
        <w:tab/>
      </w:r>
      <w:r>
        <w:rPr>
          <w:i/>
        </w:rPr>
        <w:tab/>
      </w:r>
      <w:r>
        <w:rPr>
          <w:i/>
        </w:rPr>
        <w:tab/>
        <w:t>Source: Ericsson</w:t>
      </w:r>
    </w:p>
    <w:p w14:paraId="5811F4C4" w14:textId="77777777" w:rsidR="00515CD7" w:rsidRDefault="00515CD7" w:rsidP="00515CD7">
      <w:pPr>
        <w:rPr>
          <w:color w:val="808080"/>
        </w:rPr>
      </w:pPr>
      <w:r>
        <w:rPr>
          <w:color w:val="808080"/>
        </w:rPr>
        <w:t>(Replaces C3-251349)</w:t>
      </w:r>
    </w:p>
    <w:p w14:paraId="43778B6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3293E7" w14:textId="77777777" w:rsidR="00515CD7" w:rsidRDefault="00515CD7" w:rsidP="00515CD7">
      <w:pPr>
        <w:pStyle w:val="Heading3"/>
      </w:pPr>
      <w:bookmarkStart w:id="223" w:name="_Toc195648151"/>
      <w:r>
        <w:t>19.10</w:t>
      </w:r>
      <w:r>
        <w:tab/>
        <w:t>Service Based Interface Protocol Improvements Release 19 [SBIProtoc19]</w:t>
      </w:r>
      <w:bookmarkEnd w:id="223"/>
    </w:p>
    <w:p w14:paraId="660DEBC4" w14:textId="16EA7135" w:rsidR="00515CD7" w:rsidRDefault="00515CD7" w:rsidP="00515CD7">
      <w:pPr>
        <w:rPr>
          <w:rFonts w:ascii="Arial" w:hAnsi="Arial" w:cs="Arial"/>
          <w:b/>
          <w:sz w:val="24"/>
        </w:rPr>
      </w:pPr>
      <w:r>
        <w:rPr>
          <w:rFonts w:ascii="Arial" w:hAnsi="Arial" w:cs="Arial"/>
          <w:b/>
          <w:color w:val="0000FF"/>
          <w:sz w:val="24"/>
        </w:rPr>
        <w:t>C3-251071</w:t>
      </w:r>
      <w:r>
        <w:rPr>
          <w:rFonts w:ascii="Arial" w:hAnsi="Arial" w:cs="Arial"/>
          <w:b/>
          <w:color w:val="0000FF"/>
          <w:sz w:val="24"/>
        </w:rPr>
        <w:tab/>
      </w:r>
      <w:r>
        <w:rPr>
          <w:rFonts w:ascii="Arial" w:hAnsi="Arial" w:cs="Arial"/>
          <w:b/>
          <w:sz w:val="24"/>
        </w:rPr>
        <w:t>Corrections to the MBSF APIs Oauth definition</w:t>
      </w:r>
    </w:p>
    <w:p w14:paraId="7CD1962C"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v19.1.0</w:t>
      </w:r>
      <w:r>
        <w:rPr>
          <w:i/>
        </w:rPr>
        <w:tab/>
        <w:t xml:space="preserve">  CR-0062  rev  Cat: F (Rel-19)</w:t>
      </w:r>
      <w:r>
        <w:rPr>
          <w:i/>
        </w:rPr>
        <w:br/>
      </w:r>
      <w:r>
        <w:rPr>
          <w:i/>
        </w:rPr>
        <w:br/>
      </w:r>
      <w:r>
        <w:rPr>
          <w:i/>
        </w:rPr>
        <w:tab/>
      </w:r>
      <w:r>
        <w:rPr>
          <w:i/>
        </w:rPr>
        <w:tab/>
      </w:r>
      <w:r>
        <w:rPr>
          <w:i/>
        </w:rPr>
        <w:tab/>
      </w:r>
      <w:r>
        <w:rPr>
          <w:i/>
        </w:rPr>
        <w:tab/>
      </w:r>
      <w:r>
        <w:rPr>
          <w:i/>
        </w:rPr>
        <w:tab/>
        <w:t>Source: Huawei</w:t>
      </w:r>
    </w:p>
    <w:p w14:paraId="01F1EB76" w14:textId="77777777" w:rsidR="00515CD7" w:rsidRDefault="00515CD7" w:rsidP="00515CD7">
      <w:pPr>
        <w:rPr>
          <w:rFonts w:ascii="Arial" w:hAnsi="Arial" w:cs="Arial"/>
          <w:b/>
        </w:rPr>
      </w:pPr>
      <w:r>
        <w:rPr>
          <w:rFonts w:ascii="Arial" w:hAnsi="Arial" w:cs="Arial"/>
          <w:b/>
        </w:rPr>
        <w:t xml:space="preserve">Discussion: </w:t>
      </w:r>
    </w:p>
    <w:p w14:paraId="6ED5367E" w14:textId="77777777" w:rsidR="00515CD7" w:rsidRDefault="00515CD7" w:rsidP="00515CD7">
      <w:r>
        <w:t>This CR introduces a backwards compatible feature to the OpenAPI description of the Nmbsf_MBSUserService API, Nmbsf_MBSUserService API, Nmbsf_MBSUserDataIngestSession API, Nmbsf_MBSUserDataIngestSession API</w:t>
      </w:r>
    </w:p>
    <w:p w14:paraId="44476C18" w14:textId="77777777" w:rsidR="00515CD7" w:rsidRDefault="00515CD7" w:rsidP="00515CD7">
      <w:r>
        <w:t>Igor (Ericsson): don’t want to see alignments in other specs.</w:t>
      </w:r>
    </w:p>
    <w:p w14:paraId="4A114A0E" w14:textId="77777777" w:rsidR="00515CD7" w:rsidRDefault="00515CD7" w:rsidP="00515CD7">
      <w:r>
        <w:t>Bhaskar (Nokia): share the same view as Ericsson.</w:t>
      </w:r>
    </w:p>
    <w:p w14:paraId="47B2DA0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F88827" w14:textId="250E9C95" w:rsidR="00515CD7" w:rsidRDefault="00515CD7" w:rsidP="00515CD7">
      <w:pPr>
        <w:rPr>
          <w:rFonts w:ascii="Arial" w:hAnsi="Arial" w:cs="Arial"/>
          <w:b/>
          <w:sz w:val="24"/>
        </w:rPr>
      </w:pPr>
      <w:r>
        <w:rPr>
          <w:rFonts w:ascii="Arial" w:hAnsi="Arial" w:cs="Arial"/>
          <w:b/>
          <w:color w:val="0000FF"/>
          <w:sz w:val="24"/>
        </w:rPr>
        <w:t>C3-251181</w:t>
      </w:r>
      <w:r>
        <w:rPr>
          <w:rFonts w:ascii="Arial" w:hAnsi="Arial" w:cs="Arial"/>
          <w:b/>
          <w:color w:val="0000FF"/>
          <w:sz w:val="24"/>
        </w:rPr>
        <w:tab/>
      </w:r>
      <w:r>
        <w:rPr>
          <w:rFonts w:ascii="Arial" w:hAnsi="Arial" w:cs="Arial"/>
          <w:b/>
          <w:sz w:val="24"/>
        </w:rPr>
        <w:t>Extention of charging information</w:t>
      </w:r>
    </w:p>
    <w:p w14:paraId="380282C8" w14:textId="77777777" w:rsidR="00515CD7" w:rsidRDefault="00515CD7" w:rsidP="00515C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v19.2.0</w:t>
      </w:r>
      <w:r>
        <w:rPr>
          <w:i/>
        </w:rPr>
        <w:tab/>
        <w:t xml:space="preserve">  CR-0332  rev  Cat: F (Rel-19)</w:t>
      </w:r>
      <w:r>
        <w:rPr>
          <w:i/>
        </w:rPr>
        <w:br/>
      </w:r>
      <w:r>
        <w:rPr>
          <w:i/>
        </w:rPr>
        <w:br/>
      </w:r>
      <w:r>
        <w:rPr>
          <w:i/>
        </w:rPr>
        <w:tab/>
      </w:r>
      <w:r>
        <w:rPr>
          <w:i/>
        </w:rPr>
        <w:tab/>
      </w:r>
      <w:r>
        <w:rPr>
          <w:i/>
        </w:rPr>
        <w:tab/>
      </w:r>
      <w:r>
        <w:rPr>
          <w:i/>
        </w:rPr>
        <w:tab/>
      </w:r>
      <w:r>
        <w:rPr>
          <w:i/>
        </w:rPr>
        <w:tab/>
        <w:t>Source: China Telecom</w:t>
      </w:r>
    </w:p>
    <w:p w14:paraId="23E3B74E" w14:textId="77777777" w:rsidR="00515CD7" w:rsidRDefault="00515CD7" w:rsidP="00515CD7">
      <w:pPr>
        <w:rPr>
          <w:rFonts w:ascii="Arial" w:hAnsi="Arial" w:cs="Arial"/>
          <w:b/>
        </w:rPr>
      </w:pPr>
      <w:r>
        <w:rPr>
          <w:rFonts w:ascii="Arial" w:hAnsi="Arial" w:cs="Arial"/>
          <w:b/>
        </w:rPr>
        <w:t xml:space="preserve">Discussion: </w:t>
      </w:r>
    </w:p>
    <w:p w14:paraId="6B488D90" w14:textId="77777777" w:rsidR="00515CD7" w:rsidRDefault="00515CD7" w:rsidP="00515CD7">
      <w:r>
        <w:t>Yue (China Telecom): LS is needed.</w:t>
      </w:r>
    </w:p>
    <w:p w14:paraId="1453F9C2" w14:textId="77777777" w:rsidR="00515CD7" w:rsidRDefault="00515CD7" w:rsidP="00515CD7">
      <w:r>
        <w:t>Merged with 1253</w:t>
      </w:r>
    </w:p>
    <w:p w14:paraId="781E382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BA10E9" w14:textId="26882211" w:rsidR="00515CD7" w:rsidRDefault="00515CD7" w:rsidP="00515CD7">
      <w:pPr>
        <w:rPr>
          <w:rFonts w:ascii="Arial" w:hAnsi="Arial" w:cs="Arial"/>
          <w:b/>
          <w:sz w:val="24"/>
        </w:rPr>
      </w:pPr>
      <w:r>
        <w:rPr>
          <w:rFonts w:ascii="Arial" w:hAnsi="Arial" w:cs="Arial"/>
          <w:b/>
          <w:color w:val="0000FF"/>
          <w:sz w:val="24"/>
        </w:rPr>
        <w:t>C3-251182</w:t>
      </w:r>
      <w:r>
        <w:rPr>
          <w:rFonts w:ascii="Arial" w:hAnsi="Arial" w:cs="Arial"/>
          <w:b/>
          <w:color w:val="0000FF"/>
          <w:sz w:val="24"/>
        </w:rPr>
        <w:tab/>
      </w:r>
      <w:r>
        <w:rPr>
          <w:rFonts w:ascii="Arial" w:hAnsi="Arial" w:cs="Arial"/>
          <w:b/>
          <w:sz w:val="24"/>
        </w:rPr>
        <w:t>Extention of charging information</w:t>
      </w:r>
    </w:p>
    <w:p w14:paraId="41C8178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CR-1329  rev  Cat: F (Rel-19)</w:t>
      </w:r>
      <w:r>
        <w:rPr>
          <w:i/>
        </w:rPr>
        <w:br/>
      </w:r>
      <w:r>
        <w:rPr>
          <w:i/>
        </w:rPr>
        <w:br/>
      </w:r>
      <w:r>
        <w:rPr>
          <w:i/>
        </w:rPr>
        <w:tab/>
      </w:r>
      <w:r>
        <w:rPr>
          <w:i/>
        </w:rPr>
        <w:tab/>
      </w:r>
      <w:r>
        <w:rPr>
          <w:i/>
        </w:rPr>
        <w:tab/>
      </w:r>
      <w:r>
        <w:rPr>
          <w:i/>
        </w:rPr>
        <w:tab/>
      </w:r>
      <w:r>
        <w:rPr>
          <w:i/>
        </w:rPr>
        <w:tab/>
        <w:t>Source: China Telecom</w:t>
      </w:r>
    </w:p>
    <w:p w14:paraId="4B3C2571" w14:textId="77777777" w:rsidR="00515CD7" w:rsidRDefault="00515CD7" w:rsidP="00515CD7">
      <w:pPr>
        <w:rPr>
          <w:rFonts w:ascii="Arial" w:hAnsi="Arial" w:cs="Arial"/>
          <w:b/>
        </w:rPr>
      </w:pPr>
      <w:r>
        <w:rPr>
          <w:rFonts w:ascii="Arial" w:hAnsi="Arial" w:cs="Arial"/>
          <w:b/>
        </w:rPr>
        <w:t xml:space="preserve">Discussion: </w:t>
      </w:r>
    </w:p>
    <w:p w14:paraId="7543511C" w14:textId="77777777" w:rsidR="00515CD7" w:rsidRDefault="00515CD7" w:rsidP="00515CD7">
      <w:r>
        <w:t>Merged with 1254</w:t>
      </w:r>
    </w:p>
    <w:p w14:paraId="40012FF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591B8C" w14:textId="22F73E36" w:rsidR="00515CD7" w:rsidRDefault="00515CD7" w:rsidP="00515CD7">
      <w:pPr>
        <w:rPr>
          <w:rFonts w:ascii="Arial" w:hAnsi="Arial" w:cs="Arial"/>
          <w:b/>
          <w:sz w:val="24"/>
        </w:rPr>
      </w:pPr>
      <w:r>
        <w:rPr>
          <w:rFonts w:ascii="Arial" w:hAnsi="Arial" w:cs="Arial"/>
          <w:b/>
          <w:color w:val="0000FF"/>
          <w:sz w:val="24"/>
        </w:rPr>
        <w:t>C3-251183</w:t>
      </w:r>
      <w:r>
        <w:rPr>
          <w:rFonts w:ascii="Arial" w:hAnsi="Arial" w:cs="Arial"/>
          <w:b/>
          <w:color w:val="0000FF"/>
          <w:sz w:val="24"/>
        </w:rPr>
        <w:tab/>
      </w:r>
      <w:r>
        <w:rPr>
          <w:rFonts w:ascii="Arial" w:hAnsi="Arial" w:cs="Arial"/>
          <w:b/>
          <w:sz w:val="24"/>
        </w:rPr>
        <w:t>Extention of charging information</w:t>
      </w:r>
    </w:p>
    <w:p w14:paraId="27698C81"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CR-0589  rev  Cat: F (Rel-19)</w:t>
      </w:r>
      <w:r>
        <w:rPr>
          <w:i/>
        </w:rPr>
        <w:br/>
      </w:r>
      <w:r>
        <w:rPr>
          <w:i/>
        </w:rPr>
        <w:br/>
      </w:r>
      <w:r>
        <w:rPr>
          <w:i/>
        </w:rPr>
        <w:tab/>
      </w:r>
      <w:r>
        <w:rPr>
          <w:i/>
        </w:rPr>
        <w:tab/>
      </w:r>
      <w:r>
        <w:rPr>
          <w:i/>
        </w:rPr>
        <w:tab/>
      </w:r>
      <w:r>
        <w:rPr>
          <w:i/>
        </w:rPr>
        <w:tab/>
      </w:r>
      <w:r>
        <w:rPr>
          <w:i/>
        </w:rPr>
        <w:tab/>
        <w:t>Source: China Telecom</w:t>
      </w:r>
    </w:p>
    <w:p w14:paraId="0C272CC0" w14:textId="77777777" w:rsidR="00515CD7" w:rsidRDefault="00515CD7" w:rsidP="00515CD7">
      <w:pPr>
        <w:rPr>
          <w:rFonts w:ascii="Arial" w:hAnsi="Arial" w:cs="Arial"/>
          <w:b/>
        </w:rPr>
      </w:pPr>
      <w:r>
        <w:rPr>
          <w:rFonts w:ascii="Arial" w:hAnsi="Arial" w:cs="Arial"/>
          <w:b/>
        </w:rPr>
        <w:t xml:space="preserve">Discussion: </w:t>
      </w:r>
    </w:p>
    <w:p w14:paraId="6D1D4F70" w14:textId="77777777" w:rsidR="00515CD7" w:rsidRDefault="00515CD7" w:rsidP="00515CD7">
      <w:r>
        <w:t>Merged with 1259</w:t>
      </w:r>
    </w:p>
    <w:p w14:paraId="509E139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A5805F" w14:textId="4398E1F9" w:rsidR="00515CD7" w:rsidRDefault="00515CD7" w:rsidP="00515CD7">
      <w:pPr>
        <w:rPr>
          <w:rFonts w:ascii="Arial" w:hAnsi="Arial" w:cs="Arial"/>
          <w:b/>
          <w:sz w:val="24"/>
        </w:rPr>
      </w:pPr>
      <w:r>
        <w:rPr>
          <w:rFonts w:ascii="Arial" w:hAnsi="Arial" w:cs="Arial"/>
          <w:b/>
          <w:color w:val="0000FF"/>
          <w:sz w:val="24"/>
        </w:rPr>
        <w:t>C3-251184</w:t>
      </w:r>
      <w:r>
        <w:rPr>
          <w:rFonts w:ascii="Arial" w:hAnsi="Arial" w:cs="Arial"/>
          <w:b/>
          <w:color w:val="0000FF"/>
          <w:sz w:val="24"/>
        </w:rPr>
        <w:tab/>
      </w:r>
      <w:r>
        <w:rPr>
          <w:rFonts w:ascii="Arial" w:hAnsi="Arial" w:cs="Arial"/>
          <w:b/>
          <w:sz w:val="24"/>
        </w:rPr>
        <w:t>Extention of charging information</w:t>
      </w:r>
    </w:p>
    <w:p w14:paraId="4DE581F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v19.2.0</w:t>
      </w:r>
      <w:r>
        <w:rPr>
          <w:i/>
        </w:rPr>
        <w:tab/>
        <w:t xml:space="preserve">  CR-0395  rev  Cat: F (Rel-19)</w:t>
      </w:r>
      <w:r>
        <w:rPr>
          <w:i/>
        </w:rPr>
        <w:br/>
      </w:r>
      <w:r>
        <w:rPr>
          <w:i/>
        </w:rPr>
        <w:br/>
      </w:r>
      <w:r>
        <w:rPr>
          <w:i/>
        </w:rPr>
        <w:tab/>
      </w:r>
      <w:r>
        <w:rPr>
          <w:i/>
        </w:rPr>
        <w:tab/>
      </w:r>
      <w:r>
        <w:rPr>
          <w:i/>
        </w:rPr>
        <w:tab/>
      </w:r>
      <w:r>
        <w:rPr>
          <w:i/>
        </w:rPr>
        <w:tab/>
      </w:r>
      <w:r>
        <w:rPr>
          <w:i/>
        </w:rPr>
        <w:tab/>
        <w:t>Source: China Telecom</w:t>
      </w:r>
    </w:p>
    <w:p w14:paraId="490DA87C" w14:textId="77777777" w:rsidR="00515CD7" w:rsidRDefault="00515CD7" w:rsidP="00515CD7">
      <w:pPr>
        <w:rPr>
          <w:rFonts w:ascii="Arial" w:hAnsi="Arial" w:cs="Arial"/>
          <w:b/>
        </w:rPr>
      </w:pPr>
      <w:r>
        <w:rPr>
          <w:rFonts w:ascii="Arial" w:hAnsi="Arial" w:cs="Arial"/>
          <w:b/>
        </w:rPr>
        <w:t xml:space="preserve">Discussion: </w:t>
      </w:r>
    </w:p>
    <w:p w14:paraId="69FC2522" w14:textId="77777777" w:rsidR="00515CD7" w:rsidRDefault="00515CD7" w:rsidP="00515CD7">
      <w:r>
        <w:t>Merged with 1303</w:t>
      </w:r>
    </w:p>
    <w:p w14:paraId="564A265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F25D70" w14:textId="15CD31BD" w:rsidR="00515CD7" w:rsidRDefault="00515CD7" w:rsidP="00515CD7">
      <w:pPr>
        <w:rPr>
          <w:rFonts w:ascii="Arial" w:hAnsi="Arial" w:cs="Arial"/>
          <w:b/>
          <w:sz w:val="24"/>
        </w:rPr>
      </w:pPr>
      <w:r>
        <w:rPr>
          <w:rFonts w:ascii="Arial" w:hAnsi="Arial" w:cs="Arial"/>
          <w:b/>
          <w:color w:val="0000FF"/>
          <w:sz w:val="24"/>
        </w:rPr>
        <w:t>C3-251250</w:t>
      </w:r>
      <w:r>
        <w:rPr>
          <w:rFonts w:ascii="Arial" w:hAnsi="Arial" w:cs="Arial"/>
          <w:b/>
          <w:color w:val="0000FF"/>
          <w:sz w:val="24"/>
        </w:rPr>
        <w:tab/>
      </w:r>
      <w:r>
        <w:rPr>
          <w:rFonts w:ascii="Arial" w:hAnsi="Arial" w:cs="Arial"/>
          <w:b/>
          <w:sz w:val="24"/>
        </w:rPr>
        <w:t>add missing minItems for array type attribute</w:t>
      </w:r>
    </w:p>
    <w:p w14:paraId="77C36CE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CR-0742  rev  Cat: F (Rel-19)</w:t>
      </w:r>
      <w:r>
        <w:rPr>
          <w:i/>
        </w:rPr>
        <w:br/>
      </w:r>
      <w:r>
        <w:rPr>
          <w:i/>
        </w:rPr>
        <w:br/>
      </w:r>
      <w:r>
        <w:rPr>
          <w:i/>
        </w:rPr>
        <w:tab/>
      </w:r>
      <w:r>
        <w:rPr>
          <w:i/>
        </w:rPr>
        <w:tab/>
      </w:r>
      <w:r>
        <w:rPr>
          <w:i/>
        </w:rPr>
        <w:tab/>
      </w:r>
      <w:r>
        <w:rPr>
          <w:i/>
        </w:rPr>
        <w:tab/>
      </w:r>
      <w:r>
        <w:rPr>
          <w:i/>
        </w:rPr>
        <w:tab/>
        <w:t>Source: ZTE</w:t>
      </w:r>
    </w:p>
    <w:p w14:paraId="67E52653" w14:textId="77777777" w:rsidR="00515CD7" w:rsidRDefault="00515CD7" w:rsidP="00515CD7">
      <w:pPr>
        <w:rPr>
          <w:rFonts w:ascii="Arial" w:hAnsi="Arial" w:cs="Arial"/>
          <w:b/>
        </w:rPr>
      </w:pPr>
      <w:r>
        <w:rPr>
          <w:rFonts w:ascii="Arial" w:hAnsi="Arial" w:cs="Arial"/>
          <w:b/>
        </w:rPr>
        <w:t xml:space="preserve">Discussion: </w:t>
      </w:r>
    </w:p>
    <w:p w14:paraId="52CEA7CB" w14:textId="77777777" w:rsidR="00515CD7" w:rsidRDefault="00515CD7" w:rsidP="00515CD7">
      <w:r>
        <w:t>This CR introduces a backwards compatible feature to the OpenAPI description of the Npcf_PolicyAuthorization API, Npcf_PolicyAuthorization API</w:t>
      </w:r>
    </w:p>
    <w:p w14:paraId="6AC4DBB8" w14:textId="77777777" w:rsidR="00515CD7" w:rsidRDefault="00515CD7" w:rsidP="00515CD7">
      <w:r>
        <w:t>Abdessamad (Huawei): Strictly speaking is NBC; similar discussion happened before but Okay to proceed the CR, but other comments in cover sheet is incorrect, need to list all impacted APIs.</w:t>
      </w:r>
    </w:p>
    <w:p w14:paraId="0D363F9C" w14:textId="77777777" w:rsidR="00515CD7" w:rsidRDefault="00515CD7" w:rsidP="00515CD7">
      <w:r>
        <w:lastRenderedPageBreak/>
        <w:t>Igor (Ericsson): Strictly speaking is NBC, fine with the CR but need to update the cover page</w:t>
      </w:r>
    </w:p>
    <w:p w14:paraId="418D83F7" w14:textId="77777777" w:rsidR="00515CD7" w:rsidRDefault="00515CD7" w:rsidP="00515CD7">
      <w:r>
        <w:t>Bhaskar (Nokia): fine with the CR but need to update the cover page</w:t>
      </w:r>
    </w:p>
    <w:p w14:paraId="15333F69" w14:textId="77777777" w:rsidR="00515CD7" w:rsidRDefault="00515CD7" w:rsidP="00515CD7">
      <w:r>
        <w:t>Abdessamad (Huawei): fine with rev</w:t>
      </w:r>
    </w:p>
    <w:p w14:paraId="282595C6" w14:textId="77777777" w:rsidR="00515CD7" w:rsidRDefault="00515CD7" w:rsidP="00515CD7">
      <w:r>
        <w:t>Igor (Ericsson): fine with rev</w:t>
      </w:r>
    </w:p>
    <w:p w14:paraId="3B99EC3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C3-251467</w:t>
      </w:r>
      <w:r>
        <w:rPr>
          <w:color w:val="993300"/>
          <w:u w:val="single"/>
        </w:rPr>
        <w:t>.</w:t>
      </w:r>
    </w:p>
    <w:p w14:paraId="39C9BB87" w14:textId="191BF105" w:rsidR="00515CD7" w:rsidRDefault="00515CD7" w:rsidP="00515CD7">
      <w:pPr>
        <w:rPr>
          <w:rFonts w:ascii="Arial" w:hAnsi="Arial" w:cs="Arial"/>
          <w:b/>
          <w:sz w:val="24"/>
        </w:rPr>
      </w:pPr>
      <w:r>
        <w:rPr>
          <w:rFonts w:ascii="Arial" w:hAnsi="Arial" w:cs="Arial"/>
          <w:b/>
          <w:color w:val="0000FF"/>
          <w:sz w:val="24"/>
        </w:rPr>
        <w:t>C3-251267</w:t>
      </w:r>
      <w:r>
        <w:rPr>
          <w:rFonts w:ascii="Arial" w:hAnsi="Arial" w:cs="Arial"/>
          <w:b/>
          <w:color w:val="0000FF"/>
          <w:sz w:val="24"/>
        </w:rPr>
        <w:tab/>
      </w:r>
      <w:r>
        <w:rPr>
          <w:rFonts w:ascii="Arial" w:hAnsi="Arial" w:cs="Arial"/>
          <w:b/>
          <w:sz w:val="24"/>
        </w:rPr>
        <w:t>Correction on conditions for notification of service parameter data</w:t>
      </w:r>
    </w:p>
    <w:p w14:paraId="75AEB0D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CR-0598  rev  Cat: F (Rel-19)</w:t>
      </w:r>
      <w:r>
        <w:rPr>
          <w:i/>
        </w:rPr>
        <w:br/>
      </w:r>
      <w:r>
        <w:rPr>
          <w:i/>
        </w:rPr>
        <w:br/>
      </w:r>
      <w:r>
        <w:rPr>
          <w:i/>
        </w:rPr>
        <w:tab/>
      </w:r>
      <w:r>
        <w:rPr>
          <w:i/>
        </w:rPr>
        <w:tab/>
      </w:r>
      <w:r>
        <w:rPr>
          <w:i/>
        </w:rPr>
        <w:tab/>
      </w:r>
      <w:r>
        <w:rPr>
          <w:i/>
        </w:rPr>
        <w:tab/>
      </w:r>
      <w:r>
        <w:rPr>
          <w:i/>
        </w:rPr>
        <w:tab/>
        <w:t>Source: Ericsson</w:t>
      </w:r>
    </w:p>
    <w:p w14:paraId="6B22C3F1" w14:textId="77777777" w:rsidR="00515CD7" w:rsidRDefault="00515CD7" w:rsidP="00515CD7">
      <w:pPr>
        <w:rPr>
          <w:rFonts w:ascii="Arial" w:hAnsi="Arial" w:cs="Arial"/>
          <w:b/>
        </w:rPr>
      </w:pPr>
      <w:r>
        <w:rPr>
          <w:rFonts w:ascii="Arial" w:hAnsi="Arial" w:cs="Arial"/>
          <w:b/>
        </w:rPr>
        <w:t xml:space="preserve">Discussion: </w:t>
      </w:r>
    </w:p>
    <w:p w14:paraId="092D1D7C" w14:textId="77777777" w:rsidR="00515CD7" w:rsidRDefault="00515CD7" w:rsidP="00515CD7">
      <w:r>
        <w:t>Abdessamad (Huawei): comments, remove anyof, keep and/or; , and if the XX feature is supported, the XX attribute; will provide further comments via email</w:t>
      </w:r>
    </w:p>
    <w:p w14:paraId="4158E3F6" w14:textId="77777777" w:rsidR="00515CD7" w:rsidRDefault="00515CD7" w:rsidP="00515CD7">
      <w:r>
        <w:t>Abdessamad (Huawei): fine with r3</w:t>
      </w:r>
    </w:p>
    <w:p w14:paraId="4303193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C3-251468</w:t>
      </w:r>
      <w:r>
        <w:rPr>
          <w:color w:val="993300"/>
          <w:u w:val="single"/>
        </w:rPr>
        <w:t>.</w:t>
      </w:r>
    </w:p>
    <w:p w14:paraId="1787D0CA" w14:textId="50EA3FAE" w:rsidR="00515CD7" w:rsidRDefault="00515CD7" w:rsidP="00515CD7">
      <w:pPr>
        <w:rPr>
          <w:rFonts w:ascii="Arial" w:hAnsi="Arial" w:cs="Arial"/>
          <w:b/>
          <w:sz w:val="24"/>
        </w:rPr>
      </w:pPr>
      <w:r>
        <w:rPr>
          <w:rFonts w:ascii="Arial" w:hAnsi="Arial" w:cs="Arial"/>
          <w:b/>
          <w:color w:val="0000FF"/>
          <w:sz w:val="24"/>
        </w:rPr>
        <w:t>C3-251288</w:t>
      </w:r>
      <w:r>
        <w:rPr>
          <w:rFonts w:ascii="Arial" w:hAnsi="Arial" w:cs="Arial"/>
          <w:b/>
          <w:color w:val="0000FF"/>
          <w:sz w:val="24"/>
        </w:rPr>
        <w:tab/>
      </w:r>
      <w:r>
        <w:rPr>
          <w:rFonts w:ascii="Arial" w:hAnsi="Arial" w:cs="Arial"/>
          <w:b/>
          <w:sz w:val="24"/>
        </w:rPr>
        <w:t>Corrections on the Ndccf_DataManagement API</w:t>
      </w:r>
    </w:p>
    <w:p w14:paraId="26825E5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v19.2.0</w:t>
      </w:r>
      <w:r>
        <w:rPr>
          <w:i/>
        </w:rPr>
        <w:tab/>
        <w:t xml:space="preserve">  CR-0120  rev  Cat: F (Rel-19)</w:t>
      </w:r>
      <w:r>
        <w:rPr>
          <w:i/>
        </w:rPr>
        <w:br/>
      </w:r>
      <w:r>
        <w:rPr>
          <w:i/>
        </w:rPr>
        <w:br/>
      </w:r>
      <w:r>
        <w:rPr>
          <w:i/>
        </w:rPr>
        <w:tab/>
      </w:r>
      <w:r>
        <w:rPr>
          <w:i/>
        </w:rPr>
        <w:tab/>
      </w:r>
      <w:r>
        <w:rPr>
          <w:i/>
        </w:rPr>
        <w:tab/>
      </w:r>
      <w:r>
        <w:rPr>
          <w:i/>
        </w:rPr>
        <w:tab/>
      </w:r>
      <w:r>
        <w:rPr>
          <w:i/>
        </w:rPr>
        <w:tab/>
        <w:t>Source: Huawei</w:t>
      </w:r>
    </w:p>
    <w:p w14:paraId="7CED55B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83A79" w14:textId="5D5170EB" w:rsidR="00515CD7" w:rsidRDefault="00515CD7" w:rsidP="00515CD7">
      <w:pPr>
        <w:rPr>
          <w:rFonts w:ascii="Arial" w:hAnsi="Arial" w:cs="Arial"/>
          <w:b/>
          <w:sz w:val="24"/>
        </w:rPr>
      </w:pPr>
      <w:r>
        <w:rPr>
          <w:rFonts w:ascii="Arial" w:hAnsi="Arial" w:cs="Arial"/>
          <w:b/>
          <w:color w:val="0000FF"/>
          <w:sz w:val="24"/>
        </w:rPr>
        <w:t>C3-251307</w:t>
      </w:r>
      <w:r>
        <w:rPr>
          <w:rFonts w:ascii="Arial" w:hAnsi="Arial" w:cs="Arial"/>
          <w:b/>
          <w:color w:val="0000FF"/>
          <w:sz w:val="24"/>
        </w:rPr>
        <w:tab/>
      </w:r>
      <w:r>
        <w:rPr>
          <w:rFonts w:ascii="Arial" w:hAnsi="Arial" w:cs="Arial"/>
          <w:b/>
          <w:sz w:val="24"/>
        </w:rPr>
        <w:t>Correction to the incorrect description of the boolean type for the mandatory attribute</w:t>
      </w:r>
    </w:p>
    <w:p w14:paraId="3DFDEEE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v19.2.0</w:t>
      </w:r>
      <w:r>
        <w:rPr>
          <w:i/>
        </w:rPr>
        <w:tab/>
        <w:t xml:space="preserve">  CR-0173  rev  Cat: F (Rel-19)</w:t>
      </w:r>
      <w:r>
        <w:rPr>
          <w:i/>
        </w:rPr>
        <w:br/>
      </w:r>
      <w:r>
        <w:rPr>
          <w:i/>
        </w:rPr>
        <w:br/>
      </w:r>
      <w:r>
        <w:rPr>
          <w:i/>
        </w:rPr>
        <w:tab/>
      </w:r>
      <w:r>
        <w:rPr>
          <w:i/>
        </w:rPr>
        <w:tab/>
      </w:r>
      <w:r>
        <w:rPr>
          <w:i/>
        </w:rPr>
        <w:tab/>
      </w:r>
      <w:r>
        <w:rPr>
          <w:i/>
        </w:rPr>
        <w:tab/>
      </w:r>
      <w:r>
        <w:rPr>
          <w:i/>
        </w:rPr>
        <w:tab/>
        <w:t>Source: Nokia</w:t>
      </w:r>
    </w:p>
    <w:p w14:paraId="49E0F622" w14:textId="77777777" w:rsidR="00515CD7" w:rsidRDefault="00515CD7" w:rsidP="00515CD7">
      <w:pPr>
        <w:rPr>
          <w:rFonts w:ascii="Arial" w:hAnsi="Arial" w:cs="Arial"/>
          <w:b/>
        </w:rPr>
      </w:pPr>
      <w:r>
        <w:rPr>
          <w:rFonts w:ascii="Arial" w:hAnsi="Arial" w:cs="Arial"/>
          <w:b/>
        </w:rPr>
        <w:t xml:space="preserve">Abstract: </w:t>
      </w:r>
    </w:p>
    <w:p w14:paraId="3AD88414" w14:textId="77777777" w:rsidR="00515CD7" w:rsidRDefault="00515CD7" w:rsidP="00515CD7">
      <w:r>
        <w:t>Correction to the incorrect description of the boolean type for the mandatory attribute</w:t>
      </w:r>
    </w:p>
    <w:p w14:paraId="525163EE" w14:textId="77777777" w:rsidR="00515CD7" w:rsidRDefault="00515CD7" w:rsidP="00515CD7">
      <w:pPr>
        <w:rPr>
          <w:rFonts w:ascii="Arial" w:hAnsi="Arial" w:cs="Arial"/>
          <w:b/>
        </w:rPr>
      </w:pPr>
      <w:r>
        <w:rPr>
          <w:rFonts w:ascii="Arial" w:hAnsi="Arial" w:cs="Arial"/>
          <w:b/>
        </w:rPr>
        <w:t xml:space="preserve">Discussion: </w:t>
      </w:r>
    </w:p>
    <w:p w14:paraId="4539C00A" w14:textId="77777777" w:rsidR="00515CD7" w:rsidRDefault="00515CD7" w:rsidP="00515CD7">
      <w:r>
        <w:t>This CR introduces a backwards compatible feature to the OpenAPI description of the Ntsctsf_TimeSynchronization API, Ntsctsf_TimeSynchronization API</w:t>
      </w:r>
    </w:p>
    <w:p w14:paraId="21EF2F6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816E7" w14:textId="1C3DC325" w:rsidR="00515CD7" w:rsidRDefault="00515CD7" w:rsidP="00515CD7">
      <w:pPr>
        <w:rPr>
          <w:rFonts w:ascii="Arial" w:hAnsi="Arial" w:cs="Arial"/>
          <w:b/>
          <w:sz w:val="24"/>
        </w:rPr>
      </w:pPr>
      <w:r>
        <w:rPr>
          <w:rFonts w:ascii="Arial" w:hAnsi="Arial" w:cs="Arial"/>
          <w:b/>
          <w:color w:val="0000FF"/>
          <w:sz w:val="24"/>
        </w:rPr>
        <w:t>C3-251329</w:t>
      </w:r>
      <w:r>
        <w:rPr>
          <w:rFonts w:ascii="Arial" w:hAnsi="Arial" w:cs="Arial"/>
          <w:b/>
          <w:color w:val="0000FF"/>
          <w:sz w:val="24"/>
        </w:rPr>
        <w:tab/>
      </w:r>
      <w:r>
        <w:rPr>
          <w:rFonts w:ascii="Arial" w:hAnsi="Arial" w:cs="Arial"/>
          <w:b/>
          <w:sz w:val="24"/>
        </w:rPr>
        <w:t>Updates to obsoleted IETF RFC</w:t>
      </w:r>
    </w:p>
    <w:p w14:paraId="2A99116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CR-0599  rev  Cat: F (Rel-19)</w:t>
      </w:r>
      <w:r>
        <w:rPr>
          <w:i/>
        </w:rPr>
        <w:br/>
      </w:r>
      <w:r>
        <w:rPr>
          <w:i/>
        </w:rPr>
        <w:br/>
      </w:r>
      <w:r>
        <w:rPr>
          <w:i/>
        </w:rPr>
        <w:tab/>
      </w:r>
      <w:r>
        <w:rPr>
          <w:i/>
        </w:rPr>
        <w:tab/>
      </w:r>
      <w:r>
        <w:rPr>
          <w:i/>
        </w:rPr>
        <w:tab/>
      </w:r>
      <w:r>
        <w:rPr>
          <w:i/>
        </w:rPr>
        <w:tab/>
      </w:r>
      <w:r>
        <w:rPr>
          <w:i/>
        </w:rPr>
        <w:tab/>
        <w:t>Source: Huawei</w:t>
      </w:r>
    </w:p>
    <w:p w14:paraId="779C058C" w14:textId="77777777" w:rsidR="00515CD7" w:rsidRDefault="00515CD7" w:rsidP="00515CD7">
      <w:pPr>
        <w:rPr>
          <w:rFonts w:ascii="Arial" w:hAnsi="Arial" w:cs="Arial"/>
          <w:b/>
        </w:rPr>
      </w:pPr>
      <w:r>
        <w:rPr>
          <w:rFonts w:ascii="Arial" w:hAnsi="Arial" w:cs="Arial"/>
          <w:b/>
        </w:rPr>
        <w:t xml:space="preserve">Discussion: </w:t>
      </w:r>
    </w:p>
    <w:p w14:paraId="55D493D1" w14:textId="77777777" w:rsidR="00515CD7" w:rsidRDefault="00515CD7" w:rsidP="00515CD7">
      <w:r>
        <w:t>Igor (Ericsson): same discussion.</w:t>
      </w:r>
    </w:p>
    <w:p w14:paraId="2780410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C3-251469</w:t>
      </w:r>
      <w:r>
        <w:rPr>
          <w:color w:val="993300"/>
          <w:u w:val="single"/>
        </w:rPr>
        <w:t>.</w:t>
      </w:r>
    </w:p>
    <w:p w14:paraId="6B8786DD" w14:textId="30D9C556" w:rsidR="00515CD7" w:rsidRDefault="00515CD7" w:rsidP="00515CD7">
      <w:pPr>
        <w:rPr>
          <w:rFonts w:ascii="Arial" w:hAnsi="Arial" w:cs="Arial"/>
          <w:b/>
          <w:sz w:val="24"/>
        </w:rPr>
      </w:pPr>
      <w:r>
        <w:rPr>
          <w:rFonts w:ascii="Arial" w:hAnsi="Arial" w:cs="Arial"/>
          <w:b/>
          <w:color w:val="0000FF"/>
          <w:sz w:val="24"/>
        </w:rPr>
        <w:lastRenderedPageBreak/>
        <w:t>C3-251376</w:t>
      </w:r>
      <w:r>
        <w:rPr>
          <w:rFonts w:ascii="Arial" w:hAnsi="Arial" w:cs="Arial"/>
          <w:b/>
          <w:color w:val="0000FF"/>
          <w:sz w:val="24"/>
        </w:rPr>
        <w:tab/>
      </w:r>
      <w:r>
        <w:rPr>
          <w:rFonts w:ascii="Arial" w:hAnsi="Arial" w:cs="Arial"/>
          <w:b/>
          <w:sz w:val="24"/>
        </w:rPr>
        <w:t>Partial Error handling over the interface between AMF and PCF</w:t>
      </w:r>
    </w:p>
    <w:p w14:paraId="5E6E6FC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v19.2.0</w:t>
      </w:r>
      <w:r>
        <w:rPr>
          <w:i/>
        </w:rPr>
        <w:tab/>
        <w:t xml:space="preserve">  CR-0339  rev  Cat: B (Rel-19)</w:t>
      </w:r>
      <w:r>
        <w:rPr>
          <w:i/>
        </w:rPr>
        <w:br/>
      </w:r>
      <w:r>
        <w:rPr>
          <w:i/>
        </w:rPr>
        <w:br/>
      </w:r>
      <w:r>
        <w:rPr>
          <w:i/>
        </w:rPr>
        <w:tab/>
      </w:r>
      <w:r>
        <w:rPr>
          <w:i/>
        </w:rPr>
        <w:tab/>
      </w:r>
      <w:r>
        <w:rPr>
          <w:i/>
        </w:rPr>
        <w:tab/>
      </w:r>
      <w:r>
        <w:rPr>
          <w:i/>
        </w:rPr>
        <w:tab/>
      </w:r>
      <w:r>
        <w:rPr>
          <w:i/>
        </w:rPr>
        <w:tab/>
        <w:t>Source: Ericsson</w:t>
      </w:r>
    </w:p>
    <w:p w14:paraId="49D72EA6" w14:textId="77777777" w:rsidR="00515CD7" w:rsidRDefault="00515CD7" w:rsidP="00515CD7">
      <w:pPr>
        <w:rPr>
          <w:rFonts w:ascii="Arial" w:hAnsi="Arial" w:cs="Arial"/>
          <w:b/>
        </w:rPr>
      </w:pPr>
      <w:r>
        <w:rPr>
          <w:rFonts w:ascii="Arial" w:hAnsi="Arial" w:cs="Arial"/>
          <w:b/>
        </w:rPr>
        <w:t xml:space="preserve">Abstract: </w:t>
      </w:r>
    </w:p>
    <w:p w14:paraId="39D3528C" w14:textId="77777777" w:rsidR="00515CD7" w:rsidRDefault="00515CD7" w:rsidP="00515CD7">
      <w:r>
        <w:t>Summary of Change: Add the partial successfully delivery of policy update reponse to the policy update.</w:t>
      </w:r>
    </w:p>
    <w:p w14:paraId="117F2BCF" w14:textId="77777777" w:rsidR="00515CD7" w:rsidRDefault="00515CD7" w:rsidP="00515CD7">
      <w:r>
        <w:t>Add the partial successfully AM policy association report to the PoliceAssocationUpdateRequest t</w:t>
      </w:r>
    </w:p>
    <w:p w14:paraId="2EC4B8EE" w14:textId="77777777" w:rsidR="00515CD7" w:rsidRDefault="00515CD7" w:rsidP="00515CD7">
      <w:pPr>
        <w:rPr>
          <w:rFonts w:ascii="Arial" w:hAnsi="Arial" w:cs="Arial"/>
          <w:b/>
        </w:rPr>
      </w:pPr>
      <w:r>
        <w:rPr>
          <w:rFonts w:ascii="Arial" w:hAnsi="Arial" w:cs="Arial"/>
          <w:b/>
        </w:rPr>
        <w:t xml:space="preserve">Discussion: </w:t>
      </w:r>
    </w:p>
    <w:p w14:paraId="6B240D13" w14:textId="77777777" w:rsidR="00515CD7" w:rsidRDefault="00515CD7" w:rsidP="00515CD7">
      <w:r>
        <w:t>This CR introduces a backwards compatible feature to the OpenAPI description of the Npcf_AMPolicyControl API, Npcf_AMPolicyControl API</w:t>
      </w:r>
    </w:p>
    <w:p w14:paraId="7D292EEE" w14:textId="77777777" w:rsidR="00515CD7" w:rsidRDefault="00515CD7" w:rsidP="00515CD7">
      <w:r>
        <w:t>Abdessamad (Huawei): no need to support the partial failure case for scenario 1; scenario 2 and 3 change the architecture, should be discussed in stage 2, especially scenario 3, prefer to ask stage 2 firstly.</w:t>
      </w:r>
    </w:p>
    <w:p w14:paraId="33DF658F" w14:textId="77777777" w:rsidR="00515CD7" w:rsidRDefault="00515CD7" w:rsidP="00515CD7">
      <w:r>
        <w:t>Xiaojian (ZTE): share same view as Abdessamad. Table 5.6.3.7-1; Table 5.6.3.14-1 why need failAmPolAssocType.</w:t>
      </w:r>
    </w:p>
    <w:p w14:paraId="1714A2AB" w14:textId="77777777" w:rsidR="00515CD7" w:rsidRDefault="00515CD7" w:rsidP="00515CD7">
      <w:r>
        <w:t>Apostolos (Nokia): not generic SBIProtocol19 but specific one</w:t>
      </w:r>
    </w:p>
    <w:p w14:paraId="604362DB" w14:textId="77777777" w:rsidR="00515CD7" w:rsidRDefault="00515CD7" w:rsidP="00515CD7">
      <w:r>
        <w:t>Meifang (Ericsson): r1.</w:t>
      </w:r>
    </w:p>
    <w:p w14:paraId="27043F8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F897E7" w14:textId="1C60EE3A" w:rsidR="00515CD7" w:rsidRDefault="00515CD7" w:rsidP="00515CD7">
      <w:pPr>
        <w:rPr>
          <w:rFonts w:ascii="Arial" w:hAnsi="Arial" w:cs="Arial"/>
          <w:b/>
          <w:sz w:val="24"/>
        </w:rPr>
      </w:pPr>
      <w:r>
        <w:rPr>
          <w:rFonts w:ascii="Arial" w:hAnsi="Arial" w:cs="Arial"/>
          <w:b/>
          <w:color w:val="0000FF"/>
          <w:sz w:val="24"/>
        </w:rPr>
        <w:t>C3-251423</w:t>
      </w:r>
      <w:r>
        <w:rPr>
          <w:rFonts w:ascii="Arial" w:hAnsi="Arial" w:cs="Arial"/>
          <w:b/>
          <w:color w:val="0000FF"/>
          <w:sz w:val="24"/>
        </w:rPr>
        <w:tab/>
      </w:r>
      <w:r>
        <w:rPr>
          <w:rFonts w:ascii="Arial" w:hAnsi="Arial" w:cs="Arial"/>
          <w:b/>
          <w:sz w:val="24"/>
        </w:rPr>
        <w:t>Corrections to the Npcf_BDTPolicyControl API</w:t>
      </w:r>
    </w:p>
    <w:p w14:paraId="4A27B3A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v18.3.0</w:t>
      </w:r>
      <w:r>
        <w:rPr>
          <w:i/>
        </w:rPr>
        <w:tab/>
        <w:t xml:space="preserve">  CR-0098  rev  Cat: F (Rel-19)</w:t>
      </w:r>
      <w:r>
        <w:rPr>
          <w:i/>
        </w:rPr>
        <w:br/>
      </w:r>
      <w:r>
        <w:rPr>
          <w:i/>
        </w:rPr>
        <w:br/>
      </w:r>
      <w:r>
        <w:rPr>
          <w:i/>
        </w:rPr>
        <w:tab/>
      </w:r>
      <w:r>
        <w:rPr>
          <w:i/>
        </w:rPr>
        <w:tab/>
      </w:r>
      <w:r>
        <w:rPr>
          <w:i/>
        </w:rPr>
        <w:tab/>
      </w:r>
      <w:r>
        <w:rPr>
          <w:i/>
        </w:rPr>
        <w:tab/>
      </w:r>
      <w:r>
        <w:rPr>
          <w:i/>
        </w:rPr>
        <w:tab/>
        <w:t>Source: Huawei</w:t>
      </w:r>
    </w:p>
    <w:p w14:paraId="177FC2A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FCB717" w14:textId="32B64A03" w:rsidR="00515CD7" w:rsidRDefault="00515CD7" w:rsidP="00515CD7">
      <w:pPr>
        <w:rPr>
          <w:rFonts w:ascii="Arial" w:hAnsi="Arial" w:cs="Arial"/>
          <w:b/>
          <w:sz w:val="24"/>
        </w:rPr>
      </w:pPr>
      <w:r>
        <w:rPr>
          <w:rFonts w:ascii="Arial" w:hAnsi="Arial" w:cs="Arial"/>
          <w:b/>
          <w:color w:val="0000FF"/>
          <w:sz w:val="24"/>
        </w:rPr>
        <w:t>C3-251467</w:t>
      </w:r>
      <w:r>
        <w:rPr>
          <w:rFonts w:ascii="Arial" w:hAnsi="Arial" w:cs="Arial"/>
          <w:b/>
          <w:color w:val="0000FF"/>
          <w:sz w:val="24"/>
        </w:rPr>
        <w:tab/>
      </w:r>
      <w:r>
        <w:rPr>
          <w:rFonts w:ascii="Arial" w:hAnsi="Arial" w:cs="Arial"/>
          <w:b/>
          <w:sz w:val="24"/>
        </w:rPr>
        <w:t>add missing minItems for array type attribute</w:t>
      </w:r>
    </w:p>
    <w:p w14:paraId="1636D46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CR-0742  rev 1 Cat: F (Rel-19)</w:t>
      </w:r>
      <w:r>
        <w:rPr>
          <w:i/>
        </w:rPr>
        <w:br/>
      </w:r>
      <w:r>
        <w:rPr>
          <w:i/>
        </w:rPr>
        <w:br/>
      </w:r>
      <w:r>
        <w:rPr>
          <w:i/>
        </w:rPr>
        <w:tab/>
      </w:r>
      <w:r>
        <w:rPr>
          <w:i/>
        </w:rPr>
        <w:tab/>
      </w:r>
      <w:r>
        <w:rPr>
          <w:i/>
        </w:rPr>
        <w:tab/>
      </w:r>
      <w:r>
        <w:rPr>
          <w:i/>
        </w:rPr>
        <w:tab/>
      </w:r>
      <w:r>
        <w:rPr>
          <w:i/>
        </w:rPr>
        <w:tab/>
        <w:t>Source: ZTE</w:t>
      </w:r>
    </w:p>
    <w:p w14:paraId="6A2F5A8B" w14:textId="77777777" w:rsidR="00515CD7" w:rsidRDefault="00515CD7" w:rsidP="00515CD7">
      <w:pPr>
        <w:rPr>
          <w:color w:val="808080"/>
        </w:rPr>
      </w:pPr>
      <w:r>
        <w:rPr>
          <w:color w:val="808080"/>
        </w:rPr>
        <w:t>(Replaces C3-251250)</w:t>
      </w:r>
    </w:p>
    <w:p w14:paraId="64C988B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0C5244" w14:textId="5B17DF8A" w:rsidR="00515CD7" w:rsidRDefault="00515CD7" w:rsidP="00515CD7">
      <w:pPr>
        <w:rPr>
          <w:rFonts w:ascii="Arial" w:hAnsi="Arial" w:cs="Arial"/>
          <w:b/>
          <w:sz w:val="24"/>
        </w:rPr>
      </w:pPr>
      <w:r>
        <w:rPr>
          <w:rFonts w:ascii="Arial" w:hAnsi="Arial" w:cs="Arial"/>
          <w:b/>
          <w:color w:val="0000FF"/>
          <w:sz w:val="24"/>
        </w:rPr>
        <w:t>C3-251468</w:t>
      </w:r>
      <w:r>
        <w:rPr>
          <w:rFonts w:ascii="Arial" w:hAnsi="Arial" w:cs="Arial"/>
          <w:b/>
          <w:color w:val="0000FF"/>
          <w:sz w:val="24"/>
        </w:rPr>
        <w:tab/>
      </w:r>
      <w:r>
        <w:rPr>
          <w:rFonts w:ascii="Arial" w:hAnsi="Arial" w:cs="Arial"/>
          <w:b/>
          <w:sz w:val="24"/>
        </w:rPr>
        <w:t>Correction on conditions for notification of service parameter data</w:t>
      </w:r>
    </w:p>
    <w:p w14:paraId="186C1E1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CR-0598  rev 1 Cat: F (Rel-19)</w:t>
      </w:r>
      <w:r>
        <w:rPr>
          <w:i/>
        </w:rPr>
        <w:br/>
      </w:r>
      <w:r>
        <w:rPr>
          <w:i/>
        </w:rPr>
        <w:br/>
      </w:r>
      <w:r>
        <w:rPr>
          <w:i/>
        </w:rPr>
        <w:tab/>
      </w:r>
      <w:r>
        <w:rPr>
          <w:i/>
        </w:rPr>
        <w:tab/>
      </w:r>
      <w:r>
        <w:rPr>
          <w:i/>
        </w:rPr>
        <w:tab/>
      </w:r>
      <w:r>
        <w:rPr>
          <w:i/>
        </w:rPr>
        <w:tab/>
      </w:r>
      <w:r>
        <w:rPr>
          <w:i/>
        </w:rPr>
        <w:tab/>
        <w:t>Source: Ericsson</w:t>
      </w:r>
    </w:p>
    <w:p w14:paraId="20CEF6B0" w14:textId="77777777" w:rsidR="00515CD7" w:rsidRDefault="00515CD7" w:rsidP="00515CD7">
      <w:pPr>
        <w:rPr>
          <w:color w:val="808080"/>
        </w:rPr>
      </w:pPr>
      <w:r>
        <w:rPr>
          <w:color w:val="808080"/>
        </w:rPr>
        <w:t>(Replaces C3-251267)</w:t>
      </w:r>
    </w:p>
    <w:p w14:paraId="6DD694B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CDA177" w14:textId="7E824956" w:rsidR="00515CD7" w:rsidRDefault="00515CD7" w:rsidP="00515CD7">
      <w:pPr>
        <w:rPr>
          <w:rFonts w:ascii="Arial" w:hAnsi="Arial" w:cs="Arial"/>
          <w:b/>
          <w:sz w:val="24"/>
        </w:rPr>
      </w:pPr>
      <w:r>
        <w:rPr>
          <w:rFonts w:ascii="Arial" w:hAnsi="Arial" w:cs="Arial"/>
          <w:b/>
          <w:color w:val="0000FF"/>
          <w:sz w:val="24"/>
        </w:rPr>
        <w:t>C3-251469</w:t>
      </w:r>
      <w:r>
        <w:rPr>
          <w:rFonts w:ascii="Arial" w:hAnsi="Arial" w:cs="Arial"/>
          <w:b/>
          <w:color w:val="0000FF"/>
          <w:sz w:val="24"/>
        </w:rPr>
        <w:tab/>
      </w:r>
      <w:r>
        <w:rPr>
          <w:rFonts w:ascii="Arial" w:hAnsi="Arial" w:cs="Arial"/>
          <w:b/>
          <w:sz w:val="24"/>
        </w:rPr>
        <w:t>Updates to obsoleted IETF RFC</w:t>
      </w:r>
    </w:p>
    <w:p w14:paraId="03D520F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CR-0599  rev 1 Cat: F (Rel-19)</w:t>
      </w:r>
      <w:r>
        <w:rPr>
          <w:i/>
        </w:rPr>
        <w:br/>
      </w:r>
      <w:r>
        <w:rPr>
          <w:i/>
        </w:rPr>
        <w:br/>
      </w:r>
      <w:r>
        <w:rPr>
          <w:i/>
        </w:rPr>
        <w:tab/>
      </w:r>
      <w:r>
        <w:rPr>
          <w:i/>
        </w:rPr>
        <w:tab/>
      </w:r>
      <w:r>
        <w:rPr>
          <w:i/>
        </w:rPr>
        <w:tab/>
      </w:r>
      <w:r>
        <w:rPr>
          <w:i/>
        </w:rPr>
        <w:tab/>
      </w:r>
      <w:r>
        <w:rPr>
          <w:i/>
        </w:rPr>
        <w:tab/>
        <w:t>Source: Huawei</w:t>
      </w:r>
    </w:p>
    <w:p w14:paraId="071943AB" w14:textId="77777777" w:rsidR="00515CD7" w:rsidRDefault="00515CD7" w:rsidP="00515CD7">
      <w:pPr>
        <w:rPr>
          <w:color w:val="808080"/>
        </w:rPr>
      </w:pPr>
      <w:r>
        <w:rPr>
          <w:color w:val="808080"/>
        </w:rPr>
        <w:lastRenderedPageBreak/>
        <w:t>(Replaces C3-251329)</w:t>
      </w:r>
    </w:p>
    <w:p w14:paraId="12C3308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C3-251571</w:t>
      </w:r>
      <w:r>
        <w:rPr>
          <w:color w:val="993300"/>
          <w:u w:val="single"/>
        </w:rPr>
        <w:t>.</w:t>
      </w:r>
    </w:p>
    <w:p w14:paraId="45735A3A" w14:textId="0A9B6190" w:rsidR="00515CD7" w:rsidRDefault="00515CD7" w:rsidP="00515CD7">
      <w:pPr>
        <w:rPr>
          <w:rFonts w:ascii="Arial" w:hAnsi="Arial" w:cs="Arial"/>
          <w:b/>
          <w:sz w:val="24"/>
        </w:rPr>
      </w:pPr>
      <w:r>
        <w:rPr>
          <w:rFonts w:ascii="Arial" w:hAnsi="Arial" w:cs="Arial"/>
          <w:b/>
          <w:color w:val="0000FF"/>
          <w:sz w:val="24"/>
        </w:rPr>
        <w:t>C3-251493</w:t>
      </w:r>
      <w:r>
        <w:rPr>
          <w:rFonts w:ascii="Arial" w:hAnsi="Arial" w:cs="Arial"/>
          <w:b/>
          <w:color w:val="0000FF"/>
          <w:sz w:val="24"/>
        </w:rPr>
        <w:tab/>
      </w:r>
      <w:r>
        <w:rPr>
          <w:rFonts w:ascii="Arial" w:hAnsi="Arial" w:cs="Arial"/>
          <w:b/>
          <w:sz w:val="24"/>
        </w:rPr>
        <w:t>Corrections to URSP Enforcement</w:t>
      </w:r>
    </w:p>
    <w:p w14:paraId="5A801CB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CR-0738  rev 1 Cat: F (Rel-19)</w:t>
      </w:r>
      <w:r>
        <w:rPr>
          <w:i/>
        </w:rPr>
        <w:br/>
      </w:r>
      <w:r>
        <w:rPr>
          <w:i/>
        </w:rPr>
        <w:br/>
      </w:r>
      <w:r>
        <w:rPr>
          <w:i/>
        </w:rPr>
        <w:tab/>
      </w:r>
      <w:r>
        <w:rPr>
          <w:i/>
        </w:rPr>
        <w:tab/>
      </w:r>
      <w:r>
        <w:rPr>
          <w:i/>
        </w:rPr>
        <w:tab/>
      </w:r>
      <w:r>
        <w:rPr>
          <w:i/>
        </w:rPr>
        <w:tab/>
      </w:r>
      <w:r>
        <w:rPr>
          <w:i/>
        </w:rPr>
        <w:tab/>
        <w:t>Source: ZTE</w:t>
      </w:r>
    </w:p>
    <w:p w14:paraId="7E4E9832" w14:textId="77777777" w:rsidR="00515CD7" w:rsidRDefault="00515CD7" w:rsidP="00515CD7">
      <w:pPr>
        <w:rPr>
          <w:color w:val="808080"/>
        </w:rPr>
      </w:pPr>
      <w:r>
        <w:rPr>
          <w:color w:val="808080"/>
        </w:rPr>
        <w:t>(Replaces C3-251240)</w:t>
      </w:r>
    </w:p>
    <w:p w14:paraId="2B4FD88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B3CBD4" w14:textId="6ACC4A24" w:rsidR="00515CD7" w:rsidRDefault="00515CD7" w:rsidP="00515CD7">
      <w:pPr>
        <w:rPr>
          <w:rFonts w:ascii="Arial" w:hAnsi="Arial" w:cs="Arial"/>
          <w:b/>
          <w:sz w:val="24"/>
        </w:rPr>
      </w:pPr>
      <w:r>
        <w:rPr>
          <w:rFonts w:ascii="Arial" w:hAnsi="Arial" w:cs="Arial"/>
          <w:b/>
          <w:color w:val="0000FF"/>
          <w:sz w:val="24"/>
        </w:rPr>
        <w:t>C3-251571</w:t>
      </w:r>
      <w:r>
        <w:rPr>
          <w:rFonts w:ascii="Arial" w:hAnsi="Arial" w:cs="Arial"/>
          <w:b/>
          <w:color w:val="0000FF"/>
          <w:sz w:val="24"/>
        </w:rPr>
        <w:tab/>
      </w:r>
      <w:r>
        <w:rPr>
          <w:rFonts w:ascii="Arial" w:hAnsi="Arial" w:cs="Arial"/>
          <w:b/>
          <w:sz w:val="24"/>
        </w:rPr>
        <w:t>Updates to obsoleted IETF RFC</w:t>
      </w:r>
    </w:p>
    <w:p w14:paraId="71A79BB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CR-0599  rev 2 Cat: F (Rel-19)</w:t>
      </w:r>
      <w:r>
        <w:rPr>
          <w:i/>
        </w:rPr>
        <w:br/>
      </w:r>
      <w:r>
        <w:rPr>
          <w:i/>
        </w:rPr>
        <w:br/>
      </w:r>
      <w:r>
        <w:rPr>
          <w:i/>
        </w:rPr>
        <w:tab/>
      </w:r>
      <w:r>
        <w:rPr>
          <w:i/>
        </w:rPr>
        <w:tab/>
      </w:r>
      <w:r>
        <w:rPr>
          <w:i/>
        </w:rPr>
        <w:tab/>
      </w:r>
      <w:r>
        <w:rPr>
          <w:i/>
        </w:rPr>
        <w:tab/>
      </w:r>
      <w:r>
        <w:rPr>
          <w:i/>
        </w:rPr>
        <w:tab/>
        <w:t>Source: Huawei, Nokia</w:t>
      </w:r>
    </w:p>
    <w:p w14:paraId="1E802E48" w14:textId="77777777" w:rsidR="00515CD7" w:rsidRDefault="00515CD7" w:rsidP="00515CD7">
      <w:pPr>
        <w:rPr>
          <w:color w:val="808080"/>
        </w:rPr>
      </w:pPr>
      <w:r>
        <w:rPr>
          <w:color w:val="808080"/>
        </w:rPr>
        <w:t>(Replaces C3-251469)</w:t>
      </w:r>
    </w:p>
    <w:p w14:paraId="1DA32A1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3619F" w14:textId="444FF388" w:rsidR="00515CD7" w:rsidRDefault="00515CD7" w:rsidP="00515CD7">
      <w:pPr>
        <w:rPr>
          <w:rFonts w:ascii="Arial" w:hAnsi="Arial" w:cs="Arial"/>
          <w:b/>
          <w:sz w:val="24"/>
        </w:rPr>
      </w:pPr>
      <w:r>
        <w:rPr>
          <w:rFonts w:ascii="Arial" w:hAnsi="Arial" w:cs="Arial"/>
          <w:b/>
          <w:color w:val="0000FF"/>
          <w:sz w:val="24"/>
        </w:rPr>
        <w:t>C3-251625</w:t>
      </w:r>
      <w:r>
        <w:rPr>
          <w:rFonts w:ascii="Arial" w:hAnsi="Arial" w:cs="Arial"/>
          <w:b/>
          <w:color w:val="0000FF"/>
          <w:sz w:val="24"/>
        </w:rPr>
        <w:tab/>
      </w:r>
      <w:r>
        <w:rPr>
          <w:rFonts w:ascii="Arial" w:hAnsi="Arial" w:cs="Arial"/>
          <w:b/>
          <w:sz w:val="24"/>
        </w:rPr>
        <w:t>Corrections to Nnwdaf_MLModelTraining API Data Model General clause</w:t>
      </w:r>
    </w:p>
    <w:p w14:paraId="5B5A87B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CR-1064  rev 1 Cat: F (Rel-19)</w:t>
      </w:r>
      <w:r>
        <w:rPr>
          <w:i/>
        </w:rPr>
        <w:br/>
      </w:r>
      <w:r>
        <w:rPr>
          <w:i/>
        </w:rPr>
        <w:br/>
      </w:r>
      <w:r>
        <w:rPr>
          <w:i/>
        </w:rPr>
        <w:tab/>
      </w:r>
      <w:r>
        <w:rPr>
          <w:i/>
        </w:rPr>
        <w:tab/>
      </w:r>
      <w:r>
        <w:rPr>
          <w:i/>
        </w:rPr>
        <w:tab/>
      </w:r>
      <w:r>
        <w:rPr>
          <w:i/>
        </w:rPr>
        <w:tab/>
      </w:r>
      <w:r>
        <w:rPr>
          <w:i/>
        </w:rPr>
        <w:tab/>
        <w:t>Source: Ericsson</w:t>
      </w:r>
    </w:p>
    <w:p w14:paraId="220A31EA" w14:textId="77777777" w:rsidR="00515CD7" w:rsidRDefault="00515CD7" w:rsidP="00515CD7">
      <w:pPr>
        <w:rPr>
          <w:color w:val="808080"/>
        </w:rPr>
      </w:pPr>
      <w:r>
        <w:rPr>
          <w:color w:val="808080"/>
        </w:rPr>
        <w:t>(Replaces C3-251359)</w:t>
      </w:r>
    </w:p>
    <w:p w14:paraId="0C26360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209EB3" w14:textId="63F181FD" w:rsidR="00515CD7" w:rsidRDefault="00515CD7" w:rsidP="00515CD7">
      <w:pPr>
        <w:rPr>
          <w:rFonts w:ascii="Arial" w:hAnsi="Arial" w:cs="Arial"/>
          <w:b/>
          <w:sz w:val="24"/>
        </w:rPr>
      </w:pPr>
      <w:r>
        <w:rPr>
          <w:rFonts w:ascii="Arial" w:hAnsi="Arial" w:cs="Arial"/>
          <w:b/>
          <w:color w:val="0000FF"/>
          <w:sz w:val="24"/>
        </w:rPr>
        <w:t>C3-251626</w:t>
      </w:r>
      <w:r>
        <w:rPr>
          <w:rFonts w:ascii="Arial" w:hAnsi="Arial" w:cs="Arial"/>
          <w:b/>
          <w:color w:val="0000FF"/>
          <w:sz w:val="24"/>
        </w:rPr>
        <w:tab/>
      </w:r>
      <w:r>
        <w:rPr>
          <w:rFonts w:ascii="Arial" w:hAnsi="Arial" w:cs="Arial"/>
          <w:b/>
          <w:sz w:val="24"/>
        </w:rPr>
        <w:t>Corrections to Nnwdaf_MLModelMonitor API Data Model General clause</w:t>
      </w:r>
    </w:p>
    <w:p w14:paraId="4185FD0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CR-1065  rev 1 Cat: F (Rel-19)</w:t>
      </w:r>
      <w:r>
        <w:rPr>
          <w:i/>
        </w:rPr>
        <w:br/>
      </w:r>
      <w:r>
        <w:rPr>
          <w:i/>
        </w:rPr>
        <w:br/>
      </w:r>
      <w:r>
        <w:rPr>
          <w:i/>
        </w:rPr>
        <w:tab/>
      </w:r>
      <w:r>
        <w:rPr>
          <w:i/>
        </w:rPr>
        <w:tab/>
      </w:r>
      <w:r>
        <w:rPr>
          <w:i/>
        </w:rPr>
        <w:tab/>
      </w:r>
      <w:r>
        <w:rPr>
          <w:i/>
        </w:rPr>
        <w:tab/>
      </w:r>
      <w:r>
        <w:rPr>
          <w:i/>
        </w:rPr>
        <w:tab/>
        <w:t>Source: Ericsson</w:t>
      </w:r>
    </w:p>
    <w:p w14:paraId="0A215370" w14:textId="77777777" w:rsidR="00515CD7" w:rsidRDefault="00515CD7" w:rsidP="00515CD7">
      <w:pPr>
        <w:rPr>
          <w:color w:val="808080"/>
        </w:rPr>
      </w:pPr>
      <w:r>
        <w:rPr>
          <w:color w:val="808080"/>
        </w:rPr>
        <w:t>(Replaces C3-251360)</w:t>
      </w:r>
    </w:p>
    <w:p w14:paraId="066BF82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ED159" w14:textId="78313BD4" w:rsidR="00515CD7" w:rsidRDefault="00515CD7" w:rsidP="00515CD7">
      <w:pPr>
        <w:rPr>
          <w:rFonts w:ascii="Arial" w:hAnsi="Arial" w:cs="Arial"/>
          <w:b/>
          <w:sz w:val="24"/>
        </w:rPr>
      </w:pPr>
      <w:r>
        <w:rPr>
          <w:rFonts w:ascii="Arial" w:hAnsi="Arial" w:cs="Arial"/>
          <w:b/>
          <w:color w:val="0000FF"/>
          <w:sz w:val="24"/>
        </w:rPr>
        <w:t>C3-251627</w:t>
      </w:r>
      <w:r>
        <w:rPr>
          <w:rFonts w:ascii="Arial" w:hAnsi="Arial" w:cs="Arial"/>
          <w:b/>
          <w:color w:val="0000FF"/>
          <w:sz w:val="24"/>
        </w:rPr>
        <w:tab/>
      </w:r>
      <w:r>
        <w:rPr>
          <w:rFonts w:ascii="Arial" w:hAnsi="Arial" w:cs="Arial"/>
          <w:b/>
          <w:sz w:val="24"/>
        </w:rPr>
        <w:t>Corrections to Nnwdaf_RoamingData API Data Model General clause</w:t>
      </w:r>
    </w:p>
    <w:p w14:paraId="7AC5364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CR-1066  rev 1 Cat: F (Rel-19)</w:t>
      </w:r>
      <w:r>
        <w:rPr>
          <w:i/>
        </w:rPr>
        <w:br/>
      </w:r>
      <w:r>
        <w:rPr>
          <w:i/>
        </w:rPr>
        <w:br/>
      </w:r>
      <w:r>
        <w:rPr>
          <w:i/>
        </w:rPr>
        <w:tab/>
      </w:r>
      <w:r>
        <w:rPr>
          <w:i/>
        </w:rPr>
        <w:tab/>
      </w:r>
      <w:r>
        <w:rPr>
          <w:i/>
        </w:rPr>
        <w:tab/>
      </w:r>
      <w:r>
        <w:rPr>
          <w:i/>
        </w:rPr>
        <w:tab/>
      </w:r>
      <w:r>
        <w:rPr>
          <w:i/>
        </w:rPr>
        <w:tab/>
        <w:t>Source: Ericsson</w:t>
      </w:r>
    </w:p>
    <w:p w14:paraId="555069B2" w14:textId="77777777" w:rsidR="00515CD7" w:rsidRDefault="00515CD7" w:rsidP="00515CD7">
      <w:pPr>
        <w:rPr>
          <w:color w:val="808080"/>
        </w:rPr>
      </w:pPr>
      <w:r>
        <w:rPr>
          <w:color w:val="808080"/>
        </w:rPr>
        <w:t>(Replaces C3-251361)</w:t>
      </w:r>
    </w:p>
    <w:p w14:paraId="3F16943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BB896" w14:textId="77777777" w:rsidR="00515CD7" w:rsidRDefault="00515CD7" w:rsidP="00515CD7">
      <w:pPr>
        <w:pStyle w:val="Heading3"/>
      </w:pPr>
      <w:bookmarkStart w:id="224" w:name="_Toc195648152"/>
      <w:r>
        <w:lastRenderedPageBreak/>
        <w:t>19.11</w:t>
      </w:r>
      <w:r>
        <w:tab/>
        <w:t>Subscriber Data Migration [SUBDMIG]</w:t>
      </w:r>
      <w:bookmarkEnd w:id="224"/>
    </w:p>
    <w:p w14:paraId="13C5C5B2" w14:textId="77777777" w:rsidR="00515CD7" w:rsidRDefault="00515CD7" w:rsidP="00515CD7">
      <w:pPr>
        <w:pStyle w:val="Heading3"/>
      </w:pPr>
      <w:bookmarkStart w:id="225" w:name="_Toc195648153"/>
      <w:r>
        <w:t>19.12</w:t>
      </w:r>
      <w:r>
        <w:tab/>
        <w:t>Rel-19 Enhancements of 3GPP Northbound and Application Layer Interfaces and APIs [NBI19]</w:t>
      </w:r>
      <w:bookmarkEnd w:id="225"/>
    </w:p>
    <w:p w14:paraId="5B711E3A" w14:textId="567DCB0C" w:rsidR="00515CD7" w:rsidRDefault="00515CD7" w:rsidP="00515CD7">
      <w:pPr>
        <w:rPr>
          <w:rFonts w:ascii="Arial" w:hAnsi="Arial" w:cs="Arial"/>
          <w:b/>
          <w:sz w:val="24"/>
        </w:rPr>
      </w:pPr>
      <w:r>
        <w:rPr>
          <w:rFonts w:ascii="Arial" w:hAnsi="Arial" w:cs="Arial"/>
          <w:b/>
          <w:color w:val="0000FF"/>
          <w:sz w:val="24"/>
        </w:rPr>
        <w:t>C3-251067</w:t>
      </w:r>
      <w:r>
        <w:rPr>
          <w:rFonts w:ascii="Arial" w:hAnsi="Arial" w:cs="Arial"/>
          <w:b/>
          <w:color w:val="0000FF"/>
          <w:sz w:val="24"/>
        </w:rPr>
        <w:tab/>
      </w:r>
      <w:r>
        <w:rPr>
          <w:rFonts w:ascii="Arial" w:hAnsi="Arial" w:cs="Arial"/>
          <w:b/>
          <w:sz w:val="24"/>
        </w:rPr>
        <w:t>Updates to the NBI TS Skeleton</w:t>
      </w:r>
    </w:p>
    <w:p w14:paraId="6BA3871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CR-0915  rev  Cat: F (Rel-19)</w:t>
      </w:r>
      <w:r>
        <w:rPr>
          <w:i/>
        </w:rPr>
        <w:br/>
      </w:r>
      <w:r>
        <w:rPr>
          <w:i/>
        </w:rPr>
        <w:br/>
      </w:r>
      <w:r>
        <w:rPr>
          <w:i/>
        </w:rPr>
        <w:tab/>
      </w:r>
      <w:r>
        <w:rPr>
          <w:i/>
        </w:rPr>
        <w:tab/>
      </w:r>
      <w:r>
        <w:rPr>
          <w:i/>
        </w:rPr>
        <w:tab/>
      </w:r>
      <w:r>
        <w:rPr>
          <w:i/>
        </w:rPr>
        <w:tab/>
      </w:r>
      <w:r>
        <w:rPr>
          <w:i/>
        </w:rPr>
        <w:tab/>
        <w:t>Source: Huawei</w:t>
      </w:r>
    </w:p>
    <w:p w14:paraId="6AEF269D" w14:textId="77777777" w:rsidR="00515CD7" w:rsidRDefault="00515CD7" w:rsidP="00515CD7">
      <w:pPr>
        <w:rPr>
          <w:rFonts w:ascii="Arial" w:hAnsi="Arial" w:cs="Arial"/>
          <w:b/>
        </w:rPr>
      </w:pPr>
      <w:r>
        <w:rPr>
          <w:rFonts w:ascii="Arial" w:hAnsi="Arial" w:cs="Arial"/>
          <w:b/>
        </w:rPr>
        <w:t xml:space="preserve">Discussion: </w:t>
      </w:r>
    </w:p>
    <w:p w14:paraId="3F57F804" w14:textId="77777777" w:rsidR="00515CD7" w:rsidRDefault="00515CD7" w:rsidP="00515CD7">
      <w:r>
        <w:t xml:space="preserve">Igor (Ericsson): or Application Enabler Layer; this document -&gt; this specification; clause 6.1.1, apiSpecificSuffixes, clause 6.1.3 and clause 6.1.4; </w:t>
      </w:r>
    </w:p>
    <w:p w14:paraId="2253A3A6" w14:textId="77777777" w:rsidR="00515CD7" w:rsidRDefault="00515CD7" w:rsidP="00515CD7">
      <w:r>
        <w:t>Naren (Samsung): 6.1.1 why NOTE remove; Table 6.1.3.2.4.2.2-2 status codes</w:t>
      </w:r>
    </w:p>
    <w:p w14:paraId="2B95DDF0" w14:textId="77777777" w:rsidR="00515CD7" w:rsidRDefault="00515CD7" w:rsidP="00515CD7">
      <w:r>
        <w:t>Partha (Nokia): 5.1 the service producer); service producer and consumer</w:t>
      </w:r>
    </w:p>
    <w:p w14:paraId="79E8789E" w14:textId="77777777" w:rsidR="00515CD7" w:rsidRDefault="00515CD7" w:rsidP="00515CD7">
      <w:r>
        <w:t>Abdessamad (Huawei): shared r2</w:t>
      </w:r>
    </w:p>
    <w:p w14:paraId="4917D88F" w14:textId="77777777" w:rsidR="00515CD7" w:rsidRDefault="00515CD7" w:rsidP="00515CD7">
      <w:r>
        <w:t>Igor (Ericsson): fine with r2</w:t>
      </w:r>
    </w:p>
    <w:p w14:paraId="310C3491" w14:textId="77777777" w:rsidR="00515CD7" w:rsidRDefault="00515CD7" w:rsidP="00515CD7">
      <w:r>
        <w:t>Naren (Samsung): fine with r2, status codes</w:t>
      </w:r>
    </w:p>
    <w:p w14:paraId="69AF90FA" w14:textId="77777777" w:rsidR="00515CD7" w:rsidRDefault="00515CD7" w:rsidP="00515CD7">
      <w:r>
        <w:t>Partha (Nokia): fine with r2</w:t>
      </w:r>
    </w:p>
    <w:p w14:paraId="55762D0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C3-251432</w:t>
      </w:r>
      <w:r>
        <w:rPr>
          <w:color w:val="993300"/>
          <w:u w:val="single"/>
        </w:rPr>
        <w:t>.</w:t>
      </w:r>
    </w:p>
    <w:p w14:paraId="5B62E808" w14:textId="42133F28" w:rsidR="00515CD7" w:rsidRDefault="00515CD7" w:rsidP="00515CD7">
      <w:pPr>
        <w:rPr>
          <w:rFonts w:ascii="Arial" w:hAnsi="Arial" w:cs="Arial"/>
          <w:b/>
          <w:sz w:val="24"/>
        </w:rPr>
      </w:pPr>
      <w:r>
        <w:rPr>
          <w:rFonts w:ascii="Arial" w:hAnsi="Arial" w:cs="Arial"/>
          <w:b/>
          <w:color w:val="0000FF"/>
          <w:sz w:val="24"/>
        </w:rPr>
        <w:t>C3-251068</w:t>
      </w:r>
      <w:r>
        <w:rPr>
          <w:rFonts w:ascii="Arial" w:hAnsi="Arial" w:cs="Arial"/>
          <w:b/>
          <w:color w:val="0000FF"/>
          <w:sz w:val="24"/>
        </w:rPr>
        <w:tab/>
      </w:r>
      <w:r>
        <w:rPr>
          <w:rFonts w:ascii="Arial" w:hAnsi="Arial" w:cs="Arial"/>
          <w:b/>
          <w:sz w:val="24"/>
        </w:rPr>
        <w:t>Corrections to references</w:t>
      </w:r>
    </w:p>
    <w:p w14:paraId="1FC24EC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CR-1547  rev  Cat: F (Rel-19)</w:t>
      </w:r>
      <w:r>
        <w:rPr>
          <w:i/>
        </w:rPr>
        <w:br/>
      </w:r>
      <w:r>
        <w:rPr>
          <w:i/>
        </w:rPr>
        <w:br/>
      </w:r>
      <w:r>
        <w:rPr>
          <w:i/>
        </w:rPr>
        <w:tab/>
      </w:r>
      <w:r>
        <w:rPr>
          <w:i/>
        </w:rPr>
        <w:tab/>
      </w:r>
      <w:r>
        <w:rPr>
          <w:i/>
        </w:rPr>
        <w:tab/>
      </w:r>
      <w:r>
        <w:rPr>
          <w:i/>
        </w:rPr>
        <w:tab/>
      </w:r>
      <w:r>
        <w:rPr>
          <w:i/>
        </w:rPr>
        <w:tab/>
        <w:t>Source: Huawei</w:t>
      </w:r>
    </w:p>
    <w:p w14:paraId="2C2FD70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2C9FF4" w14:textId="5AD61F3A" w:rsidR="00515CD7" w:rsidRDefault="00515CD7" w:rsidP="00515CD7">
      <w:pPr>
        <w:rPr>
          <w:rFonts w:ascii="Arial" w:hAnsi="Arial" w:cs="Arial"/>
          <w:b/>
          <w:sz w:val="24"/>
        </w:rPr>
      </w:pPr>
      <w:r>
        <w:rPr>
          <w:rFonts w:ascii="Arial" w:hAnsi="Arial" w:cs="Arial"/>
          <w:b/>
          <w:color w:val="0000FF"/>
          <w:sz w:val="24"/>
        </w:rPr>
        <w:t>C3-251069</w:t>
      </w:r>
      <w:r>
        <w:rPr>
          <w:rFonts w:ascii="Arial" w:hAnsi="Arial" w:cs="Arial"/>
          <w:b/>
          <w:color w:val="0000FF"/>
          <w:sz w:val="24"/>
        </w:rPr>
        <w:tab/>
      </w:r>
      <w:r>
        <w:rPr>
          <w:rFonts w:ascii="Arial" w:hAnsi="Arial" w:cs="Arial"/>
          <w:b/>
          <w:sz w:val="24"/>
        </w:rPr>
        <w:t>Corrections to the service specific parameter provisioning procedures description</w:t>
      </w:r>
    </w:p>
    <w:p w14:paraId="6856618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CR-1548  rev  Cat: F (Rel-19)</w:t>
      </w:r>
      <w:r>
        <w:rPr>
          <w:i/>
        </w:rPr>
        <w:br/>
      </w:r>
      <w:r>
        <w:rPr>
          <w:i/>
        </w:rPr>
        <w:br/>
      </w:r>
      <w:r>
        <w:rPr>
          <w:i/>
        </w:rPr>
        <w:tab/>
      </w:r>
      <w:r>
        <w:rPr>
          <w:i/>
        </w:rPr>
        <w:tab/>
      </w:r>
      <w:r>
        <w:rPr>
          <w:i/>
        </w:rPr>
        <w:tab/>
      </w:r>
      <w:r>
        <w:rPr>
          <w:i/>
        </w:rPr>
        <w:tab/>
      </w:r>
      <w:r>
        <w:rPr>
          <w:i/>
        </w:rPr>
        <w:tab/>
        <w:t>Source: Huawei</w:t>
      </w:r>
    </w:p>
    <w:p w14:paraId="02D8FF1D" w14:textId="77777777" w:rsidR="00515CD7" w:rsidRDefault="00515CD7" w:rsidP="00515CD7">
      <w:pPr>
        <w:rPr>
          <w:rFonts w:ascii="Arial" w:hAnsi="Arial" w:cs="Arial"/>
          <w:b/>
        </w:rPr>
      </w:pPr>
      <w:r>
        <w:rPr>
          <w:rFonts w:ascii="Arial" w:hAnsi="Arial" w:cs="Arial"/>
          <w:b/>
        </w:rPr>
        <w:t xml:space="preserve">Discussion: </w:t>
      </w:r>
    </w:p>
    <w:p w14:paraId="28E6608F" w14:textId="77777777" w:rsidR="00515CD7" w:rsidRDefault="00515CD7" w:rsidP="00515CD7">
      <w:r>
        <w:t>Partha (Nokia): CR is no needed.</w:t>
      </w:r>
    </w:p>
    <w:p w14:paraId="5E4C292B" w14:textId="77777777" w:rsidR="00515CD7" w:rsidRDefault="00515CD7" w:rsidP="00515CD7">
      <w:r>
        <w:t>Abdessamad (Huawei): misalignment, not follow the drafting rule TR 21.801 clause 3.1; should should be updated as informative NOTE</w:t>
      </w:r>
    </w:p>
    <w:p w14:paraId="28BB9765" w14:textId="77777777" w:rsidR="00515CD7" w:rsidRDefault="00515CD7" w:rsidP="00515CD7">
      <w:r>
        <w:t>Partha (Nokia): fine to changing bullet, etc.</w:t>
      </w:r>
    </w:p>
    <w:p w14:paraId="6F10A40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C3-251644</w:t>
      </w:r>
      <w:r>
        <w:rPr>
          <w:color w:val="993300"/>
          <w:u w:val="single"/>
        </w:rPr>
        <w:t>.</w:t>
      </w:r>
    </w:p>
    <w:p w14:paraId="2E0163FD" w14:textId="5EDD095F" w:rsidR="00515CD7" w:rsidRDefault="00515CD7" w:rsidP="00515CD7">
      <w:pPr>
        <w:rPr>
          <w:rFonts w:ascii="Arial" w:hAnsi="Arial" w:cs="Arial"/>
          <w:b/>
          <w:sz w:val="24"/>
        </w:rPr>
      </w:pPr>
      <w:r>
        <w:rPr>
          <w:rFonts w:ascii="Arial" w:hAnsi="Arial" w:cs="Arial"/>
          <w:b/>
          <w:color w:val="0000FF"/>
          <w:sz w:val="24"/>
        </w:rPr>
        <w:t>C3-251070</w:t>
      </w:r>
      <w:r>
        <w:rPr>
          <w:rFonts w:ascii="Arial" w:hAnsi="Arial" w:cs="Arial"/>
          <w:b/>
          <w:color w:val="0000FF"/>
          <w:sz w:val="24"/>
        </w:rPr>
        <w:tab/>
      </w:r>
      <w:r>
        <w:rPr>
          <w:rFonts w:ascii="Arial" w:hAnsi="Arial" w:cs="Arial"/>
          <w:b/>
          <w:sz w:val="24"/>
        </w:rPr>
        <w:t>Complete the updates to ensure easy extensibility for the Eees_EASRegistration API</w:t>
      </w:r>
    </w:p>
    <w:p w14:paraId="31068BB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v19.2.0</w:t>
      </w:r>
      <w:r>
        <w:rPr>
          <w:i/>
        </w:rPr>
        <w:tab/>
        <w:t xml:space="preserve">  CR-0273  rev  Cat: F (Rel-19)</w:t>
      </w:r>
      <w:r>
        <w:rPr>
          <w:i/>
        </w:rPr>
        <w:br/>
      </w:r>
      <w:r>
        <w:rPr>
          <w:i/>
        </w:rPr>
        <w:lastRenderedPageBreak/>
        <w:br/>
      </w:r>
      <w:r>
        <w:rPr>
          <w:i/>
        </w:rPr>
        <w:tab/>
      </w:r>
      <w:r>
        <w:rPr>
          <w:i/>
        </w:rPr>
        <w:tab/>
      </w:r>
      <w:r>
        <w:rPr>
          <w:i/>
        </w:rPr>
        <w:tab/>
      </w:r>
      <w:r>
        <w:rPr>
          <w:i/>
        </w:rPr>
        <w:tab/>
      </w:r>
      <w:r>
        <w:rPr>
          <w:i/>
        </w:rPr>
        <w:tab/>
        <w:t>Source: Huawei</w:t>
      </w:r>
    </w:p>
    <w:p w14:paraId="7AA44F2C" w14:textId="77777777" w:rsidR="00515CD7" w:rsidRDefault="00515CD7" w:rsidP="00515CD7">
      <w:pPr>
        <w:rPr>
          <w:rFonts w:ascii="Arial" w:hAnsi="Arial" w:cs="Arial"/>
          <w:b/>
        </w:rPr>
      </w:pPr>
      <w:r>
        <w:rPr>
          <w:rFonts w:ascii="Arial" w:hAnsi="Arial" w:cs="Arial"/>
          <w:b/>
        </w:rPr>
        <w:t xml:space="preserve">Discussion: </w:t>
      </w:r>
    </w:p>
    <w:p w14:paraId="657E91F1" w14:textId="77777777" w:rsidR="00515CD7" w:rsidRDefault="00515CD7" w:rsidP="00515CD7">
      <w:r>
        <w:t>This CR introduces a backwards compatible feature to the OpenAPI description of the Eees_EASRegistration API, Eees_EASRegistration API</w:t>
      </w:r>
    </w:p>
    <w:p w14:paraId="14355CE3" w14:textId="77777777" w:rsidR="00515CD7" w:rsidRDefault="00515CD7" w:rsidP="00515CD7">
      <w:r>
        <w:t xml:space="preserve">Igor (Ericsson): keep the text in 8.1.2.3.3.2; comments on 8.1.2.1, Application Server no need to update OpenAPI </w:t>
      </w:r>
    </w:p>
    <w:p w14:paraId="6A51333D" w14:textId="77777777" w:rsidR="00515CD7" w:rsidRDefault="00515CD7" w:rsidP="00515CD7">
      <w:r>
        <w:t>Naren (Samsung): change about Application Server is no needed; typo for target</w:t>
      </w:r>
    </w:p>
    <w:p w14:paraId="31F4C257" w14:textId="77777777" w:rsidR="00515CD7" w:rsidRDefault="00515CD7" w:rsidP="00515CD7">
      <w:r>
        <w:t xml:space="preserve">Partha (Nokia): prefer to move to EDGEAPP_Ph3; </w:t>
      </w:r>
    </w:p>
    <w:p w14:paraId="7661274A" w14:textId="77777777" w:rsidR="00515CD7" w:rsidRDefault="00515CD7" w:rsidP="00515CD7">
      <w:r>
        <w:t>Abdessamad (Huawei): rev</w:t>
      </w:r>
    </w:p>
    <w:p w14:paraId="497B6CB1" w14:textId="77777777" w:rsidR="00515CD7" w:rsidRDefault="00515CD7" w:rsidP="00515CD7">
      <w:r>
        <w:t>Igor (Ericsson): ok with rev</w:t>
      </w:r>
    </w:p>
    <w:p w14:paraId="32CE5F13" w14:textId="77777777" w:rsidR="00515CD7" w:rsidRDefault="00515CD7" w:rsidP="00515CD7">
      <w:r>
        <w:t>Naren (Samsung): ok with rev</w:t>
      </w:r>
    </w:p>
    <w:p w14:paraId="402C35B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C3-251433</w:t>
      </w:r>
      <w:r>
        <w:rPr>
          <w:color w:val="993300"/>
          <w:u w:val="single"/>
        </w:rPr>
        <w:t>.</w:t>
      </w:r>
    </w:p>
    <w:p w14:paraId="5F93AD42" w14:textId="6F4EF44A" w:rsidR="00515CD7" w:rsidRDefault="00515CD7" w:rsidP="00515CD7">
      <w:pPr>
        <w:rPr>
          <w:rFonts w:ascii="Arial" w:hAnsi="Arial" w:cs="Arial"/>
          <w:b/>
          <w:sz w:val="24"/>
        </w:rPr>
      </w:pPr>
      <w:r>
        <w:rPr>
          <w:rFonts w:ascii="Arial" w:hAnsi="Arial" w:cs="Arial"/>
          <w:b/>
          <w:color w:val="0000FF"/>
          <w:sz w:val="24"/>
        </w:rPr>
        <w:t>C3-251248</w:t>
      </w:r>
      <w:r>
        <w:rPr>
          <w:rFonts w:ascii="Arial" w:hAnsi="Arial" w:cs="Arial"/>
          <w:b/>
          <w:color w:val="0000FF"/>
          <w:sz w:val="24"/>
        </w:rPr>
        <w:tab/>
      </w:r>
      <w:r>
        <w:rPr>
          <w:rFonts w:ascii="Arial" w:hAnsi="Arial" w:cs="Arial"/>
          <w:b/>
          <w:sz w:val="24"/>
        </w:rPr>
        <w:t>Correction to MonitoringEvent API</w:t>
      </w:r>
    </w:p>
    <w:p w14:paraId="1BFC306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CR-0926  rev  Cat: F (Rel-19)</w:t>
      </w:r>
      <w:r>
        <w:rPr>
          <w:i/>
        </w:rPr>
        <w:br/>
      </w:r>
      <w:r>
        <w:rPr>
          <w:i/>
        </w:rPr>
        <w:br/>
      </w:r>
      <w:r>
        <w:rPr>
          <w:i/>
        </w:rPr>
        <w:tab/>
      </w:r>
      <w:r>
        <w:rPr>
          <w:i/>
        </w:rPr>
        <w:tab/>
      </w:r>
      <w:r>
        <w:rPr>
          <w:i/>
        </w:rPr>
        <w:tab/>
      </w:r>
      <w:r>
        <w:rPr>
          <w:i/>
        </w:rPr>
        <w:tab/>
      </w:r>
      <w:r>
        <w:rPr>
          <w:i/>
        </w:rPr>
        <w:tab/>
        <w:t>Source: ZTE</w:t>
      </w:r>
    </w:p>
    <w:p w14:paraId="1AF92073" w14:textId="77777777" w:rsidR="00515CD7" w:rsidRDefault="00515CD7" w:rsidP="00515CD7">
      <w:pPr>
        <w:rPr>
          <w:rFonts w:ascii="Arial" w:hAnsi="Arial" w:cs="Arial"/>
          <w:b/>
        </w:rPr>
      </w:pPr>
      <w:r>
        <w:rPr>
          <w:rFonts w:ascii="Arial" w:hAnsi="Arial" w:cs="Arial"/>
          <w:b/>
        </w:rPr>
        <w:t xml:space="preserve">Discussion: </w:t>
      </w:r>
    </w:p>
    <w:p w14:paraId="648D1589" w14:textId="77777777" w:rsidR="00515CD7" w:rsidRDefault="00515CD7" w:rsidP="00515CD7">
      <w:r>
        <w:t>Abdessamad (Huawei): provided editorial comments via email</w:t>
      </w:r>
    </w:p>
    <w:p w14:paraId="1696B42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C3-251434</w:t>
      </w:r>
      <w:r>
        <w:rPr>
          <w:color w:val="993300"/>
          <w:u w:val="single"/>
        </w:rPr>
        <w:t>.</w:t>
      </w:r>
    </w:p>
    <w:p w14:paraId="3EB5AB43" w14:textId="63F63BE7" w:rsidR="00515CD7" w:rsidRDefault="00515CD7" w:rsidP="00515CD7">
      <w:pPr>
        <w:rPr>
          <w:rFonts w:ascii="Arial" w:hAnsi="Arial" w:cs="Arial"/>
          <w:b/>
          <w:sz w:val="24"/>
        </w:rPr>
      </w:pPr>
      <w:r>
        <w:rPr>
          <w:rFonts w:ascii="Arial" w:hAnsi="Arial" w:cs="Arial"/>
          <w:b/>
          <w:color w:val="0000FF"/>
          <w:sz w:val="24"/>
        </w:rPr>
        <w:t>C3-251249</w:t>
      </w:r>
      <w:r>
        <w:rPr>
          <w:rFonts w:ascii="Arial" w:hAnsi="Arial" w:cs="Arial"/>
          <w:b/>
          <w:color w:val="0000FF"/>
          <w:sz w:val="24"/>
        </w:rPr>
        <w:tab/>
      </w:r>
      <w:r>
        <w:rPr>
          <w:rFonts w:ascii="Arial" w:hAnsi="Arial" w:cs="Arial"/>
          <w:b/>
          <w:sz w:val="24"/>
        </w:rPr>
        <w:t>Corrections to GMEC</w:t>
      </w:r>
    </w:p>
    <w:p w14:paraId="1BCBF4D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CR-1576  rev  Cat: F (Rel-19)</w:t>
      </w:r>
      <w:r>
        <w:rPr>
          <w:i/>
        </w:rPr>
        <w:br/>
      </w:r>
      <w:r>
        <w:rPr>
          <w:i/>
        </w:rPr>
        <w:br/>
      </w:r>
      <w:r>
        <w:rPr>
          <w:i/>
        </w:rPr>
        <w:tab/>
      </w:r>
      <w:r>
        <w:rPr>
          <w:i/>
        </w:rPr>
        <w:tab/>
      </w:r>
      <w:r>
        <w:rPr>
          <w:i/>
        </w:rPr>
        <w:tab/>
      </w:r>
      <w:r>
        <w:rPr>
          <w:i/>
        </w:rPr>
        <w:tab/>
      </w:r>
      <w:r>
        <w:rPr>
          <w:i/>
        </w:rPr>
        <w:tab/>
        <w:t>Source: ZTE</w:t>
      </w:r>
    </w:p>
    <w:p w14:paraId="55A26DB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7BB285" w14:textId="1E2249F5" w:rsidR="00515CD7" w:rsidRDefault="00515CD7" w:rsidP="00515CD7">
      <w:pPr>
        <w:rPr>
          <w:rFonts w:ascii="Arial" w:hAnsi="Arial" w:cs="Arial"/>
          <w:b/>
          <w:sz w:val="24"/>
        </w:rPr>
      </w:pPr>
      <w:r>
        <w:rPr>
          <w:rFonts w:ascii="Arial" w:hAnsi="Arial" w:cs="Arial"/>
          <w:b/>
          <w:color w:val="0000FF"/>
          <w:sz w:val="24"/>
        </w:rPr>
        <w:t>C3-251308</w:t>
      </w:r>
      <w:r>
        <w:rPr>
          <w:rFonts w:ascii="Arial" w:hAnsi="Arial" w:cs="Arial"/>
          <w:b/>
          <w:color w:val="0000FF"/>
          <w:sz w:val="24"/>
        </w:rPr>
        <w:tab/>
      </w:r>
      <w:r>
        <w:rPr>
          <w:rFonts w:ascii="Arial" w:hAnsi="Arial" w:cs="Arial"/>
          <w:b/>
          <w:sz w:val="24"/>
        </w:rPr>
        <w:t>Correction to the incorrect description of the boolean type for the mandatory attribute</w:t>
      </w:r>
    </w:p>
    <w:p w14:paraId="4EB2DF51"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v19.2.0</w:t>
      </w:r>
      <w:r>
        <w:rPr>
          <w:i/>
        </w:rPr>
        <w:tab/>
        <w:t xml:space="preserve">  CR-0396  rev  Cat: F (Rel-19)</w:t>
      </w:r>
      <w:r>
        <w:rPr>
          <w:i/>
        </w:rPr>
        <w:br/>
      </w:r>
      <w:r>
        <w:rPr>
          <w:i/>
        </w:rPr>
        <w:br/>
      </w:r>
      <w:r>
        <w:rPr>
          <w:i/>
        </w:rPr>
        <w:tab/>
      </w:r>
      <w:r>
        <w:rPr>
          <w:i/>
        </w:rPr>
        <w:tab/>
      </w:r>
      <w:r>
        <w:rPr>
          <w:i/>
        </w:rPr>
        <w:tab/>
      </w:r>
      <w:r>
        <w:rPr>
          <w:i/>
        </w:rPr>
        <w:tab/>
      </w:r>
      <w:r>
        <w:rPr>
          <w:i/>
        </w:rPr>
        <w:tab/>
        <w:t>Source: Nokia</w:t>
      </w:r>
    </w:p>
    <w:p w14:paraId="6428D2BA" w14:textId="77777777" w:rsidR="00515CD7" w:rsidRDefault="00515CD7" w:rsidP="00515CD7">
      <w:pPr>
        <w:rPr>
          <w:rFonts w:ascii="Arial" w:hAnsi="Arial" w:cs="Arial"/>
          <w:b/>
        </w:rPr>
      </w:pPr>
      <w:r>
        <w:rPr>
          <w:rFonts w:ascii="Arial" w:hAnsi="Arial" w:cs="Arial"/>
          <w:b/>
        </w:rPr>
        <w:t xml:space="preserve">Abstract: </w:t>
      </w:r>
    </w:p>
    <w:p w14:paraId="79664576" w14:textId="77777777" w:rsidR="00515CD7" w:rsidRDefault="00515CD7" w:rsidP="00515CD7">
      <w:r>
        <w:t>Correction to the incorrect description of the boolean type for the mandatory attribute</w:t>
      </w:r>
    </w:p>
    <w:p w14:paraId="4DB1C3A3" w14:textId="77777777" w:rsidR="00515CD7" w:rsidRDefault="00515CD7" w:rsidP="00515CD7">
      <w:pPr>
        <w:rPr>
          <w:rFonts w:ascii="Arial" w:hAnsi="Arial" w:cs="Arial"/>
          <w:b/>
        </w:rPr>
      </w:pPr>
      <w:r>
        <w:rPr>
          <w:rFonts w:ascii="Arial" w:hAnsi="Arial" w:cs="Arial"/>
          <w:b/>
        </w:rPr>
        <w:t xml:space="preserve">Discussion: </w:t>
      </w:r>
    </w:p>
    <w:p w14:paraId="3B33EAAE" w14:textId="77777777" w:rsidR="00515CD7" w:rsidRDefault="00515CD7" w:rsidP="00515CD7">
      <w:r>
        <w:t>Abdessamad (Huawei): bullets to indicate true and false; align with OpenAPI;</w:t>
      </w:r>
    </w:p>
    <w:p w14:paraId="4620B5F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C3-251435</w:t>
      </w:r>
      <w:r>
        <w:rPr>
          <w:color w:val="993300"/>
          <w:u w:val="single"/>
        </w:rPr>
        <w:t>.</w:t>
      </w:r>
    </w:p>
    <w:p w14:paraId="42262D47" w14:textId="7EF8F2DB" w:rsidR="00515CD7" w:rsidRDefault="00515CD7" w:rsidP="00515CD7">
      <w:pPr>
        <w:rPr>
          <w:rFonts w:ascii="Arial" w:hAnsi="Arial" w:cs="Arial"/>
          <w:b/>
          <w:sz w:val="24"/>
        </w:rPr>
      </w:pPr>
      <w:r>
        <w:rPr>
          <w:rFonts w:ascii="Arial" w:hAnsi="Arial" w:cs="Arial"/>
          <w:b/>
          <w:color w:val="0000FF"/>
          <w:sz w:val="24"/>
        </w:rPr>
        <w:t>C3-251309</w:t>
      </w:r>
      <w:r>
        <w:rPr>
          <w:rFonts w:ascii="Arial" w:hAnsi="Arial" w:cs="Arial"/>
          <w:b/>
          <w:color w:val="0000FF"/>
          <w:sz w:val="24"/>
        </w:rPr>
        <w:tab/>
      </w:r>
      <w:r>
        <w:rPr>
          <w:rFonts w:ascii="Arial" w:hAnsi="Arial" w:cs="Arial"/>
          <w:b/>
          <w:sz w:val="24"/>
        </w:rPr>
        <w:t>Correction to the incorrect description of the boolean type for the mandatory attribute</w:t>
      </w:r>
    </w:p>
    <w:p w14:paraId="78D4594F" w14:textId="77777777" w:rsidR="00515CD7" w:rsidRDefault="00515CD7" w:rsidP="00515C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CR-1584  rev  Cat: F (Rel-19)</w:t>
      </w:r>
      <w:r>
        <w:rPr>
          <w:i/>
        </w:rPr>
        <w:br/>
      </w:r>
      <w:r>
        <w:rPr>
          <w:i/>
        </w:rPr>
        <w:br/>
      </w:r>
      <w:r>
        <w:rPr>
          <w:i/>
        </w:rPr>
        <w:tab/>
      </w:r>
      <w:r>
        <w:rPr>
          <w:i/>
        </w:rPr>
        <w:tab/>
      </w:r>
      <w:r>
        <w:rPr>
          <w:i/>
        </w:rPr>
        <w:tab/>
      </w:r>
      <w:r>
        <w:rPr>
          <w:i/>
        </w:rPr>
        <w:tab/>
      </w:r>
      <w:r>
        <w:rPr>
          <w:i/>
        </w:rPr>
        <w:tab/>
        <w:t>Source: Nokia</w:t>
      </w:r>
    </w:p>
    <w:p w14:paraId="2CFAFF04" w14:textId="77777777" w:rsidR="00515CD7" w:rsidRDefault="00515CD7" w:rsidP="00515CD7">
      <w:pPr>
        <w:rPr>
          <w:rFonts w:ascii="Arial" w:hAnsi="Arial" w:cs="Arial"/>
          <w:b/>
        </w:rPr>
      </w:pPr>
      <w:r>
        <w:rPr>
          <w:rFonts w:ascii="Arial" w:hAnsi="Arial" w:cs="Arial"/>
          <w:b/>
        </w:rPr>
        <w:t xml:space="preserve">Abstract: </w:t>
      </w:r>
    </w:p>
    <w:p w14:paraId="4C42C55C" w14:textId="77777777" w:rsidR="00515CD7" w:rsidRDefault="00515CD7" w:rsidP="00515CD7">
      <w:r>
        <w:t>Correction to the incorrect description of the boolean type for the mandatory attribute</w:t>
      </w:r>
    </w:p>
    <w:p w14:paraId="10800CBF" w14:textId="77777777" w:rsidR="00515CD7" w:rsidRDefault="00515CD7" w:rsidP="00515CD7">
      <w:pPr>
        <w:rPr>
          <w:rFonts w:ascii="Arial" w:hAnsi="Arial" w:cs="Arial"/>
          <w:b/>
        </w:rPr>
      </w:pPr>
      <w:r>
        <w:rPr>
          <w:rFonts w:ascii="Arial" w:hAnsi="Arial" w:cs="Arial"/>
          <w:b/>
        </w:rPr>
        <w:t xml:space="preserve">Discussion: </w:t>
      </w:r>
    </w:p>
    <w:p w14:paraId="0CA84720" w14:textId="77777777" w:rsidR="00515CD7" w:rsidRDefault="00515CD7" w:rsidP="00515CD7">
      <w:r>
        <w:t>This CR introduces a backwards compatible feature to the OpenAPI description of the TimeSyncExposure API, TimeSyncExposure API</w:t>
      </w:r>
    </w:p>
    <w:p w14:paraId="197AEA7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6AFFCB" w14:textId="3129213C" w:rsidR="00515CD7" w:rsidRDefault="00515CD7" w:rsidP="00515CD7">
      <w:pPr>
        <w:rPr>
          <w:rFonts w:ascii="Arial" w:hAnsi="Arial" w:cs="Arial"/>
          <w:b/>
          <w:sz w:val="24"/>
        </w:rPr>
      </w:pPr>
      <w:r>
        <w:rPr>
          <w:rFonts w:ascii="Arial" w:hAnsi="Arial" w:cs="Arial"/>
          <w:b/>
          <w:color w:val="0000FF"/>
          <w:sz w:val="24"/>
        </w:rPr>
        <w:t>C3-251310</w:t>
      </w:r>
      <w:r>
        <w:rPr>
          <w:rFonts w:ascii="Arial" w:hAnsi="Arial" w:cs="Arial"/>
          <w:b/>
          <w:color w:val="0000FF"/>
          <w:sz w:val="24"/>
        </w:rPr>
        <w:tab/>
      </w:r>
      <w:r>
        <w:rPr>
          <w:rFonts w:ascii="Arial" w:hAnsi="Arial" w:cs="Arial"/>
          <w:b/>
          <w:sz w:val="24"/>
        </w:rPr>
        <w:t>Correction to the incorrect description of the boolean type for the mandatory attribute</w:t>
      </w:r>
    </w:p>
    <w:p w14:paraId="210296B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v19.2.0</w:t>
      </w:r>
      <w:r>
        <w:rPr>
          <w:i/>
        </w:rPr>
        <w:tab/>
        <w:t xml:space="preserve">  CR-0276  rev  Cat: F (Rel-19)</w:t>
      </w:r>
      <w:r>
        <w:rPr>
          <w:i/>
        </w:rPr>
        <w:br/>
      </w:r>
      <w:r>
        <w:rPr>
          <w:i/>
        </w:rPr>
        <w:br/>
      </w:r>
      <w:r>
        <w:rPr>
          <w:i/>
        </w:rPr>
        <w:tab/>
      </w:r>
      <w:r>
        <w:rPr>
          <w:i/>
        </w:rPr>
        <w:tab/>
      </w:r>
      <w:r>
        <w:rPr>
          <w:i/>
        </w:rPr>
        <w:tab/>
      </w:r>
      <w:r>
        <w:rPr>
          <w:i/>
        </w:rPr>
        <w:tab/>
      </w:r>
      <w:r>
        <w:rPr>
          <w:i/>
        </w:rPr>
        <w:tab/>
        <w:t>Source: Nokia</w:t>
      </w:r>
    </w:p>
    <w:p w14:paraId="57BB301F" w14:textId="77777777" w:rsidR="00515CD7" w:rsidRDefault="00515CD7" w:rsidP="00515CD7">
      <w:pPr>
        <w:rPr>
          <w:rFonts w:ascii="Arial" w:hAnsi="Arial" w:cs="Arial"/>
          <w:b/>
        </w:rPr>
      </w:pPr>
      <w:r>
        <w:rPr>
          <w:rFonts w:ascii="Arial" w:hAnsi="Arial" w:cs="Arial"/>
          <w:b/>
        </w:rPr>
        <w:t xml:space="preserve">Abstract: </w:t>
      </w:r>
    </w:p>
    <w:p w14:paraId="7015AE70" w14:textId="77777777" w:rsidR="00515CD7" w:rsidRDefault="00515CD7" w:rsidP="00515CD7">
      <w:r>
        <w:t>Correction to the incorrect description of the boolean type for the mandatory attribute</w:t>
      </w:r>
    </w:p>
    <w:p w14:paraId="352C4293" w14:textId="77777777" w:rsidR="00515CD7" w:rsidRDefault="00515CD7" w:rsidP="00515CD7">
      <w:pPr>
        <w:rPr>
          <w:rFonts w:ascii="Arial" w:hAnsi="Arial" w:cs="Arial"/>
          <w:b/>
        </w:rPr>
      </w:pPr>
      <w:r>
        <w:rPr>
          <w:rFonts w:ascii="Arial" w:hAnsi="Arial" w:cs="Arial"/>
          <w:b/>
        </w:rPr>
        <w:t xml:space="preserve">Discussion: </w:t>
      </w:r>
    </w:p>
    <w:p w14:paraId="4F9BBFF1" w14:textId="77777777" w:rsidR="00515CD7" w:rsidRDefault="00515CD7" w:rsidP="00515CD7">
      <w:r>
        <w:t>This CR introduces a backwards compatible feature to the OpenAPI description of the Eees_EASRegistration API, Eees_EASRegistration API, Eees_EECContextRelocation API, Eees_EECContextRelocation API, Eecs_EESRegistration API, Eecs_EESRegistration API</w:t>
      </w:r>
    </w:p>
    <w:p w14:paraId="2C8ED94F" w14:textId="77777777" w:rsidR="00515CD7" w:rsidRDefault="00515CD7" w:rsidP="00515CD7">
      <w:r>
        <w:t>Igor (Ericsson): cover page, BC correction not feature;</w:t>
      </w:r>
    </w:p>
    <w:p w14:paraId="1D1DF0B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C3-251436</w:t>
      </w:r>
      <w:r>
        <w:rPr>
          <w:color w:val="993300"/>
          <w:u w:val="single"/>
        </w:rPr>
        <w:t>.</w:t>
      </w:r>
    </w:p>
    <w:p w14:paraId="424DA96D" w14:textId="57E70006" w:rsidR="00515CD7" w:rsidRDefault="00515CD7" w:rsidP="00515CD7">
      <w:pPr>
        <w:rPr>
          <w:rFonts w:ascii="Arial" w:hAnsi="Arial" w:cs="Arial"/>
          <w:b/>
          <w:sz w:val="24"/>
        </w:rPr>
      </w:pPr>
      <w:r>
        <w:rPr>
          <w:rFonts w:ascii="Arial" w:hAnsi="Arial" w:cs="Arial"/>
          <w:b/>
          <w:color w:val="0000FF"/>
          <w:sz w:val="24"/>
        </w:rPr>
        <w:t>C3-251325</w:t>
      </w:r>
      <w:r>
        <w:rPr>
          <w:rFonts w:ascii="Arial" w:hAnsi="Arial" w:cs="Arial"/>
          <w:b/>
          <w:color w:val="0000FF"/>
          <w:sz w:val="24"/>
        </w:rPr>
        <w:tab/>
      </w:r>
      <w:r>
        <w:rPr>
          <w:rFonts w:ascii="Arial" w:hAnsi="Arial" w:cs="Arial"/>
          <w:b/>
          <w:sz w:val="24"/>
        </w:rPr>
        <w:t>Updates to obsoleted IETF RFC</w:t>
      </w:r>
    </w:p>
    <w:p w14:paraId="625601D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v19.2.0</w:t>
      </w:r>
      <w:r>
        <w:rPr>
          <w:i/>
        </w:rPr>
        <w:tab/>
        <w:t xml:space="preserve">  CR-0048  rev  Cat: F (Rel-19)</w:t>
      </w:r>
      <w:r>
        <w:rPr>
          <w:i/>
        </w:rPr>
        <w:br/>
      </w:r>
      <w:r>
        <w:rPr>
          <w:i/>
        </w:rPr>
        <w:br/>
      </w:r>
      <w:r>
        <w:rPr>
          <w:i/>
        </w:rPr>
        <w:tab/>
      </w:r>
      <w:r>
        <w:rPr>
          <w:i/>
        </w:rPr>
        <w:tab/>
      </w:r>
      <w:r>
        <w:rPr>
          <w:i/>
        </w:rPr>
        <w:tab/>
      </w:r>
      <w:r>
        <w:rPr>
          <w:i/>
        </w:rPr>
        <w:tab/>
      </w:r>
      <w:r>
        <w:rPr>
          <w:i/>
        </w:rPr>
        <w:tab/>
        <w:t>Source: Huawei</w:t>
      </w:r>
    </w:p>
    <w:p w14:paraId="2BBF514D" w14:textId="77777777" w:rsidR="00515CD7" w:rsidRDefault="00515CD7" w:rsidP="00515CD7">
      <w:pPr>
        <w:rPr>
          <w:rFonts w:ascii="Arial" w:hAnsi="Arial" w:cs="Arial"/>
          <w:b/>
        </w:rPr>
      </w:pPr>
      <w:r>
        <w:rPr>
          <w:rFonts w:ascii="Arial" w:hAnsi="Arial" w:cs="Arial"/>
          <w:b/>
        </w:rPr>
        <w:t xml:space="preserve">Discussion: </w:t>
      </w:r>
    </w:p>
    <w:p w14:paraId="17C9383B" w14:textId="77777777" w:rsidR="00515CD7" w:rsidRDefault="00515CD7" w:rsidP="00515CD7">
      <w:r>
        <w:t>This CR introduces a backwards compatible feature to the OpenAPI description of the SDD_DataStorage API, SDD_DataStorage API</w:t>
      </w:r>
    </w:p>
    <w:p w14:paraId="28832E6E" w14:textId="77777777" w:rsidR="00515CD7" w:rsidRDefault="00515CD7" w:rsidP="00515CD7">
      <w:r>
        <w:t>Igor (Ericsson): when need to replace, need technical consideration, whether NBC. SA3 and SA4 specs are also need updates</w:t>
      </w:r>
    </w:p>
    <w:p w14:paraId="002A9F6F" w14:textId="77777777" w:rsidR="00515CD7" w:rsidRDefault="00515CD7" w:rsidP="00515CD7">
      <w:r>
        <w:t>Partha (Nokia): share the same comments; need to update with more analysis.</w:t>
      </w:r>
    </w:p>
    <w:p w14:paraId="08934A6D" w14:textId="77777777" w:rsidR="00515CD7" w:rsidRDefault="00515CD7" w:rsidP="00515CD7">
      <w:r>
        <w:t>Chi (Huawei): shared rev</w:t>
      </w:r>
    </w:p>
    <w:p w14:paraId="7497B9CB" w14:textId="77777777" w:rsidR="00515CD7" w:rsidRDefault="00515CD7" w:rsidP="00515CD7">
      <w:r>
        <w:t>Igor (Ericsson): fine with r1</w:t>
      </w:r>
    </w:p>
    <w:p w14:paraId="53D08F3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C3-251437</w:t>
      </w:r>
      <w:r>
        <w:rPr>
          <w:color w:val="993300"/>
          <w:u w:val="single"/>
        </w:rPr>
        <w:t>.</w:t>
      </w:r>
    </w:p>
    <w:p w14:paraId="0B3B76DA" w14:textId="2F8A193E" w:rsidR="00515CD7" w:rsidRDefault="00515CD7" w:rsidP="00515CD7">
      <w:pPr>
        <w:rPr>
          <w:rFonts w:ascii="Arial" w:hAnsi="Arial" w:cs="Arial"/>
          <w:b/>
          <w:sz w:val="24"/>
        </w:rPr>
      </w:pPr>
      <w:r>
        <w:rPr>
          <w:rFonts w:ascii="Arial" w:hAnsi="Arial" w:cs="Arial"/>
          <w:b/>
          <w:color w:val="0000FF"/>
          <w:sz w:val="24"/>
        </w:rPr>
        <w:t>C3-251326</w:t>
      </w:r>
      <w:r>
        <w:rPr>
          <w:rFonts w:ascii="Arial" w:hAnsi="Arial" w:cs="Arial"/>
          <w:b/>
          <w:color w:val="0000FF"/>
          <w:sz w:val="24"/>
        </w:rPr>
        <w:tab/>
      </w:r>
      <w:r>
        <w:rPr>
          <w:rFonts w:ascii="Arial" w:hAnsi="Arial" w:cs="Arial"/>
          <w:b/>
          <w:sz w:val="24"/>
        </w:rPr>
        <w:t>Updates to obsoleted IETF RFC</w:t>
      </w:r>
    </w:p>
    <w:p w14:paraId="7F2BD0A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CR-0399  rev  Cat: F (Rel-19)</w:t>
      </w:r>
      <w:r>
        <w:rPr>
          <w:i/>
        </w:rPr>
        <w:br/>
      </w:r>
      <w:r>
        <w:rPr>
          <w:i/>
        </w:rPr>
        <w:lastRenderedPageBreak/>
        <w:br/>
      </w:r>
      <w:r>
        <w:rPr>
          <w:i/>
        </w:rPr>
        <w:tab/>
      </w:r>
      <w:r>
        <w:rPr>
          <w:i/>
        </w:rPr>
        <w:tab/>
      </w:r>
      <w:r>
        <w:rPr>
          <w:i/>
        </w:rPr>
        <w:tab/>
      </w:r>
      <w:r>
        <w:rPr>
          <w:i/>
        </w:rPr>
        <w:tab/>
      </w:r>
      <w:r>
        <w:rPr>
          <w:i/>
        </w:rPr>
        <w:tab/>
        <w:t>Source: Huawei</w:t>
      </w:r>
    </w:p>
    <w:p w14:paraId="75224AB3" w14:textId="77777777" w:rsidR="00515CD7" w:rsidRDefault="00515CD7" w:rsidP="00515CD7">
      <w:pPr>
        <w:rPr>
          <w:rFonts w:ascii="Arial" w:hAnsi="Arial" w:cs="Arial"/>
          <w:b/>
        </w:rPr>
      </w:pPr>
      <w:r>
        <w:rPr>
          <w:rFonts w:ascii="Arial" w:hAnsi="Arial" w:cs="Arial"/>
          <w:b/>
        </w:rPr>
        <w:t xml:space="preserve">Discussion: </w:t>
      </w:r>
    </w:p>
    <w:p w14:paraId="5C3D3A7E" w14:textId="77777777" w:rsidR="00515CD7" w:rsidRDefault="00515CD7" w:rsidP="00515CD7">
      <w:r>
        <w:t>This CR introduces a backwards compatible feature to the OpenAPI description of the SS_VALServiceAreaConfiguration API, SS_VALServiceAreaConfiguration API</w:t>
      </w:r>
    </w:p>
    <w:p w14:paraId="2809D4A3" w14:textId="77777777" w:rsidR="00515CD7" w:rsidRDefault="00515CD7" w:rsidP="00515CD7">
      <w:r>
        <w:t>Igor (Ericsson): when need to replace, need technical consideration, whether NBC. SA3 and SA4 specs are also need updates</w:t>
      </w:r>
    </w:p>
    <w:p w14:paraId="5C343735" w14:textId="77777777" w:rsidR="00515CD7" w:rsidRDefault="00515CD7" w:rsidP="00515CD7">
      <w:r>
        <w:t>Partha (Nokia): share the same comments; need to update with more analysis.</w:t>
      </w:r>
    </w:p>
    <w:p w14:paraId="03460DCA" w14:textId="77777777" w:rsidR="00515CD7" w:rsidRDefault="00515CD7" w:rsidP="00515CD7">
      <w:r>
        <w:t>Chi (Huawei): shared rev</w:t>
      </w:r>
    </w:p>
    <w:p w14:paraId="583B8AB2" w14:textId="77777777" w:rsidR="00515CD7" w:rsidRDefault="00515CD7" w:rsidP="00515CD7">
      <w:r>
        <w:t>Igor (Ericsson): fine with r1</w:t>
      </w:r>
    </w:p>
    <w:p w14:paraId="7FD959D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C3-251438</w:t>
      </w:r>
      <w:r>
        <w:rPr>
          <w:color w:val="993300"/>
          <w:u w:val="single"/>
        </w:rPr>
        <w:t>.</w:t>
      </w:r>
    </w:p>
    <w:p w14:paraId="275E301F" w14:textId="0592EB37" w:rsidR="00515CD7" w:rsidRDefault="00515CD7" w:rsidP="00515CD7">
      <w:pPr>
        <w:rPr>
          <w:rFonts w:ascii="Arial" w:hAnsi="Arial" w:cs="Arial"/>
          <w:b/>
          <w:sz w:val="24"/>
        </w:rPr>
      </w:pPr>
      <w:r>
        <w:rPr>
          <w:rFonts w:ascii="Arial" w:hAnsi="Arial" w:cs="Arial"/>
          <w:b/>
          <w:color w:val="0000FF"/>
          <w:sz w:val="24"/>
        </w:rPr>
        <w:t>C3-251327</w:t>
      </w:r>
      <w:r>
        <w:rPr>
          <w:rFonts w:ascii="Arial" w:hAnsi="Arial" w:cs="Arial"/>
          <w:b/>
          <w:color w:val="0000FF"/>
          <w:sz w:val="24"/>
        </w:rPr>
        <w:tab/>
      </w:r>
      <w:r>
        <w:rPr>
          <w:rFonts w:ascii="Arial" w:hAnsi="Arial" w:cs="Arial"/>
          <w:b/>
          <w:sz w:val="24"/>
        </w:rPr>
        <w:t>Corrections on the feature applicable condition</w:t>
      </w:r>
    </w:p>
    <w:p w14:paraId="66CA21D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CR-0933  rev  Cat: F (Rel-19)</w:t>
      </w:r>
      <w:r>
        <w:rPr>
          <w:i/>
        </w:rPr>
        <w:br/>
      </w:r>
      <w:r>
        <w:rPr>
          <w:i/>
        </w:rPr>
        <w:br/>
      </w:r>
      <w:r>
        <w:rPr>
          <w:i/>
        </w:rPr>
        <w:tab/>
      </w:r>
      <w:r>
        <w:rPr>
          <w:i/>
        </w:rPr>
        <w:tab/>
      </w:r>
      <w:r>
        <w:rPr>
          <w:i/>
        </w:rPr>
        <w:tab/>
      </w:r>
      <w:r>
        <w:rPr>
          <w:i/>
        </w:rPr>
        <w:tab/>
      </w:r>
      <w:r>
        <w:rPr>
          <w:i/>
        </w:rPr>
        <w:tab/>
        <w:t>Source: Huawei</w:t>
      </w:r>
    </w:p>
    <w:p w14:paraId="4EB0738A" w14:textId="77777777" w:rsidR="00515CD7" w:rsidRDefault="00515CD7" w:rsidP="00515CD7">
      <w:pPr>
        <w:rPr>
          <w:rFonts w:ascii="Arial" w:hAnsi="Arial" w:cs="Arial"/>
          <w:b/>
        </w:rPr>
      </w:pPr>
      <w:r>
        <w:rPr>
          <w:rFonts w:ascii="Arial" w:hAnsi="Arial" w:cs="Arial"/>
          <w:b/>
        </w:rPr>
        <w:t xml:space="preserve">Discussion: </w:t>
      </w:r>
    </w:p>
    <w:p w14:paraId="4A967B3B" w14:textId="77777777" w:rsidR="00515CD7" w:rsidRDefault="00515CD7" w:rsidP="00515CD7">
      <w:r>
        <w:t>This CR introduces a backwards compatible feature to the OpenAPI description of the NpConfiguration API, NpConfiguration API</w:t>
      </w:r>
    </w:p>
    <w:p w14:paraId="1B75C999" w14:textId="77777777" w:rsidR="00515CD7" w:rsidRDefault="00515CD7" w:rsidP="00515CD7">
      <w:r>
        <w:t>Partha (Nokia): update OpenAPI for MPSforMsgInd to indicate the enumeration values</w:t>
      </w:r>
    </w:p>
    <w:p w14:paraId="7EF50ADA" w14:textId="77777777" w:rsidR="00515CD7" w:rsidRDefault="00515CD7" w:rsidP="00515CD7">
      <w:r>
        <w:t>Meifang (Ericsson): fine with the initial version, no need to update the description. Also fine to update it with more details</w:t>
      </w:r>
    </w:p>
    <w:p w14:paraId="4E26FBE0" w14:textId="77777777" w:rsidR="00515CD7" w:rsidRDefault="00515CD7" w:rsidP="00515CD7">
      <w:r>
        <w:t>Chi (Huawei): shared rev</w:t>
      </w:r>
    </w:p>
    <w:p w14:paraId="4656B1D1" w14:textId="77777777" w:rsidR="00515CD7" w:rsidRDefault="00515CD7" w:rsidP="00515CD7">
      <w:r>
        <w:t>Meifang (Ericsson): fine with rev</w:t>
      </w:r>
    </w:p>
    <w:p w14:paraId="78F968F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C3-251439</w:t>
      </w:r>
      <w:r>
        <w:rPr>
          <w:color w:val="993300"/>
          <w:u w:val="single"/>
        </w:rPr>
        <w:t>.</w:t>
      </w:r>
    </w:p>
    <w:p w14:paraId="3845A21A" w14:textId="430EBB74" w:rsidR="00515CD7" w:rsidRDefault="00515CD7" w:rsidP="00515CD7">
      <w:pPr>
        <w:rPr>
          <w:rFonts w:ascii="Arial" w:hAnsi="Arial" w:cs="Arial"/>
          <w:b/>
          <w:sz w:val="24"/>
        </w:rPr>
      </w:pPr>
      <w:r>
        <w:rPr>
          <w:rFonts w:ascii="Arial" w:hAnsi="Arial" w:cs="Arial"/>
          <w:b/>
          <w:color w:val="0000FF"/>
          <w:sz w:val="24"/>
        </w:rPr>
        <w:t>C3-251328</w:t>
      </w:r>
      <w:r>
        <w:rPr>
          <w:rFonts w:ascii="Arial" w:hAnsi="Arial" w:cs="Arial"/>
          <w:b/>
          <w:color w:val="0000FF"/>
          <w:sz w:val="24"/>
        </w:rPr>
        <w:tab/>
      </w:r>
      <w:r>
        <w:rPr>
          <w:rFonts w:ascii="Arial" w:hAnsi="Arial" w:cs="Arial"/>
          <w:b/>
          <w:sz w:val="24"/>
        </w:rPr>
        <w:t>Completion of loss of connectivity event</w:t>
      </w:r>
    </w:p>
    <w:p w14:paraId="3840B7B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CR-0934  rev  Cat: F (Rel-19)</w:t>
      </w:r>
      <w:r>
        <w:rPr>
          <w:i/>
        </w:rPr>
        <w:br/>
      </w:r>
      <w:r>
        <w:rPr>
          <w:i/>
        </w:rPr>
        <w:br/>
      </w:r>
      <w:r>
        <w:rPr>
          <w:i/>
        </w:rPr>
        <w:tab/>
      </w:r>
      <w:r>
        <w:rPr>
          <w:i/>
        </w:rPr>
        <w:tab/>
      </w:r>
      <w:r>
        <w:rPr>
          <w:i/>
        </w:rPr>
        <w:tab/>
      </w:r>
      <w:r>
        <w:rPr>
          <w:i/>
        </w:rPr>
        <w:tab/>
      </w:r>
      <w:r>
        <w:rPr>
          <w:i/>
        </w:rPr>
        <w:tab/>
        <w:t>Source: Huawei</w:t>
      </w:r>
    </w:p>
    <w:p w14:paraId="5ECF67D3" w14:textId="77777777" w:rsidR="00515CD7" w:rsidRDefault="00515CD7" w:rsidP="00515CD7">
      <w:pPr>
        <w:rPr>
          <w:rFonts w:ascii="Arial" w:hAnsi="Arial" w:cs="Arial"/>
          <w:b/>
        </w:rPr>
      </w:pPr>
      <w:r>
        <w:rPr>
          <w:rFonts w:ascii="Arial" w:hAnsi="Arial" w:cs="Arial"/>
          <w:b/>
        </w:rPr>
        <w:t xml:space="preserve">Discussion: </w:t>
      </w:r>
    </w:p>
    <w:p w14:paraId="00BA3F41" w14:textId="77777777" w:rsidR="00515CD7" w:rsidRDefault="00515CD7" w:rsidP="00515CD7">
      <w:r>
        <w:t>Maria (Ericsson): shared r1, Ericsson would like to co-sign</w:t>
      </w:r>
    </w:p>
    <w:p w14:paraId="5B5CC0C9" w14:textId="77777777" w:rsidR="00515CD7" w:rsidRDefault="00515CD7" w:rsidP="00515CD7">
      <w:r>
        <w:t>Partha (Nokia): share the same comments; NOTE 5 should be when the feature is supported</w:t>
      </w:r>
    </w:p>
    <w:p w14:paraId="51BD7195" w14:textId="77777777" w:rsidR="00515CD7" w:rsidRDefault="00515CD7" w:rsidP="00515CD7">
      <w:r>
        <w:t>Chi (Huawei): shared rev</w:t>
      </w:r>
    </w:p>
    <w:p w14:paraId="0C13A844" w14:textId="77777777" w:rsidR="00515CD7" w:rsidRDefault="00515CD7" w:rsidP="00515CD7">
      <w:r>
        <w:t>Maria (Ericsson): fine with r3</w:t>
      </w:r>
    </w:p>
    <w:p w14:paraId="33406F7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C3-251440</w:t>
      </w:r>
      <w:r>
        <w:rPr>
          <w:color w:val="993300"/>
          <w:u w:val="single"/>
        </w:rPr>
        <w:t>.</w:t>
      </w:r>
    </w:p>
    <w:p w14:paraId="7AF1EEFC" w14:textId="0D330D25" w:rsidR="00515CD7" w:rsidRDefault="00515CD7" w:rsidP="00515CD7">
      <w:pPr>
        <w:rPr>
          <w:rFonts w:ascii="Arial" w:hAnsi="Arial" w:cs="Arial"/>
          <w:b/>
          <w:sz w:val="24"/>
        </w:rPr>
      </w:pPr>
      <w:r>
        <w:rPr>
          <w:rFonts w:ascii="Arial" w:hAnsi="Arial" w:cs="Arial"/>
          <w:b/>
          <w:color w:val="0000FF"/>
          <w:sz w:val="24"/>
        </w:rPr>
        <w:t>C3-251432</w:t>
      </w:r>
      <w:r>
        <w:rPr>
          <w:rFonts w:ascii="Arial" w:hAnsi="Arial" w:cs="Arial"/>
          <w:b/>
          <w:color w:val="0000FF"/>
          <w:sz w:val="24"/>
        </w:rPr>
        <w:tab/>
      </w:r>
      <w:r>
        <w:rPr>
          <w:rFonts w:ascii="Arial" w:hAnsi="Arial" w:cs="Arial"/>
          <w:b/>
          <w:sz w:val="24"/>
        </w:rPr>
        <w:t>Updates to the NBI TS Skeleton</w:t>
      </w:r>
    </w:p>
    <w:p w14:paraId="7E2363D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CR-0915  rev 1 Cat: F (Rel-19)</w:t>
      </w:r>
      <w:r>
        <w:rPr>
          <w:i/>
        </w:rPr>
        <w:br/>
      </w:r>
      <w:r>
        <w:rPr>
          <w:i/>
        </w:rPr>
        <w:br/>
      </w:r>
      <w:r>
        <w:rPr>
          <w:i/>
        </w:rPr>
        <w:tab/>
      </w:r>
      <w:r>
        <w:rPr>
          <w:i/>
        </w:rPr>
        <w:tab/>
      </w:r>
      <w:r>
        <w:rPr>
          <w:i/>
        </w:rPr>
        <w:tab/>
      </w:r>
      <w:r>
        <w:rPr>
          <w:i/>
        </w:rPr>
        <w:tab/>
      </w:r>
      <w:r>
        <w:rPr>
          <w:i/>
        </w:rPr>
        <w:tab/>
        <w:t>Source: Huawei</w:t>
      </w:r>
    </w:p>
    <w:p w14:paraId="451DE108" w14:textId="77777777" w:rsidR="00515CD7" w:rsidRDefault="00515CD7" w:rsidP="00515CD7">
      <w:pPr>
        <w:rPr>
          <w:color w:val="808080"/>
        </w:rPr>
      </w:pPr>
      <w:r>
        <w:rPr>
          <w:color w:val="808080"/>
        </w:rPr>
        <w:lastRenderedPageBreak/>
        <w:t>(Replaces C3-251067)</w:t>
      </w:r>
    </w:p>
    <w:p w14:paraId="61AB524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0ED7B" w14:textId="58DBA4A3" w:rsidR="00515CD7" w:rsidRDefault="00515CD7" w:rsidP="00515CD7">
      <w:pPr>
        <w:rPr>
          <w:rFonts w:ascii="Arial" w:hAnsi="Arial" w:cs="Arial"/>
          <w:b/>
          <w:sz w:val="24"/>
        </w:rPr>
      </w:pPr>
      <w:r>
        <w:rPr>
          <w:rFonts w:ascii="Arial" w:hAnsi="Arial" w:cs="Arial"/>
          <w:b/>
          <w:color w:val="0000FF"/>
          <w:sz w:val="24"/>
        </w:rPr>
        <w:t>C3-251433</w:t>
      </w:r>
      <w:r>
        <w:rPr>
          <w:rFonts w:ascii="Arial" w:hAnsi="Arial" w:cs="Arial"/>
          <w:b/>
          <w:color w:val="0000FF"/>
          <w:sz w:val="24"/>
        </w:rPr>
        <w:tab/>
      </w:r>
      <w:r>
        <w:rPr>
          <w:rFonts w:ascii="Arial" w:hAnsi="Arial" w:cs="Arial"/>
          <w:b/>
          <w:sz w:val="24"/>
        </w:rPr>
        <w:t>Complete the updates to ensure easy extensibility for the Eees_EASRegistration API</w:t>
      </w:r>
    </w:p>
    <w:p w14:paraId="5CAFBB3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v19.2.0</w:t>
      </w:r>
      <w:r>
        <w:rPr>
          <w:i/>
        </w:rPr>
        <w:tab/>
        <w:t xml:space="preserve">  CR-0273  rev 1 Cat: F (Rel-19)</w:t>
      </w:r>
      <w:r>
        <w:rPr>
          <w:i/>
        </w:rPr>
        <w:br/>
      </w:r>
      <w:r>
        <w:rPr>
          <w:i/>
        </w:rPr>
        <w:br/>
      </w:r>
      <w:r>
        <w:rPr>
          <w:i/>
        </w:rPr>
        <w:tab/>
      </w:r>
      <w:r>
        <w:rPr>
          <w:i/>
        </w:rPr>
        <w:tab/>
      </w:r>
      <w:r>
        <w:rPr>
          <w:i/>
        </w:rPr>
        <w:tab/>
      </w:r>
      <w:r>
        <w:rPr>
          <w:i/>
        </w:rPr>
        <w:tab/>
      </w:r>
      <w:r>
        <w:rPr>
          <w:i/>
        </w:rPr>
        <w:tab/>
        <w:t>Source: Huawei</w:t>
      </w:r>
    </w:p>
    <w:p w14:paraId="40143029" w14:textId="77777777" w:rsidR="00515CD7" w:rsidRDefault="00515CD7" w:rsidP="00515CD7">
      <w:pPr>
        <w:rPr>
          <w:color w:val="808080"/>
        </w:rPr>
      </w:pPr>
      <w:r>
        <w:rPr>
          <w:color w:val="808080"/>
        </w:rPr>
        <w:t>(Replaces C3-251070)</w:t>
      </w:r>
    </w:p>
    <w:p w14:paraId="0A160CE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299D0C" w14:textId="3769D5FB" w:rsidR="00515CD7" w:rsidRDefault="00515CD7" w:rsidP="00515CD7">
      <w:pPr>
        <w:rPr>
          <w:rFonts w:ascii="Arial" w:hAnsi="Arial" w:cs="Arial"/>
          <w:b/>
          <w:sz w:val="24"/>
        </w:rPr>
      </w:pPr>
      <w:r>
        <w:rPr>
          <w:rFonts w:ascii="Arial" w:hAnsi="Arial" w:cs="Arial"/>
          <w:b/>
          <w:color w:val="0000FF"/>
          <w:sz w:val="24"/>
        </w:rPr>
        <w:t>C3-251434</w:t>
      </w:r>
      <w:r>
        <w:rPr>
          <w:rFonts w:ascii="Arial" w:hAnsi="Arial" w:cs="Arial"/>
          <w:b/>
          <w:color w:val="0000FF"/>
          <w:sz w:val="24"/>
        </w:rPr>
        <w:tab/>
      </w:r>
      <w:r>
        <w:rPr>
          <w:rFonts w:ascii="Arial" w:hAnsi="Arial" w:cs="Arial"/>
          <w:b/>
          <w:sz w:val="24"/>
        </w:rPr>
        <w:t>Correction to MonitoringEvent API</w:t>
      </w:r>
    </w:p>
    <w:p w14:paraId="7A0A524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CR-0926  rev 1 Cat: F (Rel-19)</w:t>
      </w:r>
      <w:r>
        <w:rPr>
          <w:i/>
        </w:rPr>
        <w:br/>
      </w:r>
      <w:r>
        <w:rPr>
          <w:i/>
        </w:rPr>
        <w:br/>
      </w:r>
      <w:r>
        <w:rPr>
          <w:i/>
        </w:rPr>
        <w:tab/>
      </w:r>
      <w:r>
        <w:rPr>
          <w:i/>
        </w:rPr>
        <w:tab/>
      </w:r>
      <w:r>
        <w:rPr>
          <w:i/>
        </w:rPr>
        <w:tab/>
      </w:r>
      <w:r>
        <w:rPr>
          <w:i/>
        </w:rPr>
        <w:tab/>
      </w:r>
      <w:r>
        <w:rPr>
          <w:i/>
        </w:rPr>
        <w:tab/>
        <w:t>Source: ZTE</w:t>
      </w:r>
    </w:p>
    <w:p w14:paraId="231B8F1F" w14:textId="77777777" w:rsidR="00515CD7" w:rsidRDefault="00515CD7" w:rsidP="00515CD7">
      <w:pPr>
        <w:rPr>
          <w:color w:val="808080"/>
        </w:rPr>
      </w:pPr>
      <w:r>
        <w:rPr>
          <w:color w:val="808080"/>
        </w:rPr>
        <w:t>(Replaces C3-251248)</w:t>
      </w:r>
    </w:p>
    <w:p w14:paraId="14C43C1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77C619" w14:textId="678B9D9C" w:rsidR="00515CD7" w:rsidRDefault="00515CD7" w:rsidP="00515CD7">
      <w:pPr>
        <w:rPr>
          <w:rFonts w:ascii="Arial" w:hAnsi="Arial" w:cs="Arial"/>
          <w:b/>
          <w:sz w:val="24"/>
        </w:rPr>
      </w:pPr>
      <w:r>
        <w:rPr>
          <w:rFonts w:ascii="Arial" w:hAnsi="Arial" w:cs="Arial"/>
          <w:b/>
          <w:color w:val="0000FF"/>
          <w:sz w:val="24"/>
        </w:rPr>
        <w:t>C3-251435</w:t>
      </w:r>
      <w:r>
        <w:rPr>
          <w:rFonts w:ascii="Arial" w:hAnsi="Arial" w:cs="Arial"/>
          <w:b/>
          <w:color w:val="0000FF"/>
          <w:sz w:val="24"/>
        </w:rPr>
        <w:tab/>
      </w:r>
      <w:r>
        <w:rPr>
          <w:rFonts w:ascii="Arial" w:hAnsi="Arial" w:cs="Arial"/>
          <w:b/>
          <w:sz w:val="24"/>
        </w:rPr>
        <w:t>Correction to the incorrect description of the boolean type for the mandatory attribute</w:t>
      </w:r>
    </w:p>
    <w:p w14:paraId="38F2E71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v19.2.0</w:t>
      </w:r>
      <w:r>
        <w:rPr>
          <w:i/>
        </w:rPr>
        <w:tab/>
        <w:t xml:space="preserve">  CR-0396  rev 1 Cat: F (Rel-19)</w:t>
      </w:r>
      <w:r>
        <w:rPr>
          <w:i/>
        </w:rPr>
        <w:br/>
      </w:r>
      <w:r>
        <w:rPr>
          <w:i/>
        </w:rPr>
        <w:br/>
      </w:r>
      <w:r>
        <w:rPr>
          <w:i/>
        </w:rPr>
        <w:tab/>
      </w:r>
      <w:r>
        <w:rPr>
          <w:i/>
        </w:rPr>
        <w:tab/>
      </w:r>
      <w:r>
        <w:rPr>
          <w:i/>
        </w:rPr>
        <w:tab/>
      </w:r>
      <w:r>
        <w:rPr>
          <w:i/>
        </w:rPr>
        <w:tab/>
      </w:r>
      <w:r>
        <w:rPr>
          <w:i/>
        </w:rPr>
        <w:tab/>
        <w:t>Source: Nokia</w:t>
      </w:r>
    </w:p>
    <w:p w14:paraId="155AD0B7" w14:textId="77777777" w:rsidR="00515CD7" w:rsidRDefault="00515CD7" w:rsidP="00515CD7">
      <w:pPr>
        <w:rPr>
          <w:color w:val="808080"/>
        </w:rPr>
      </w:pPr>
      <w:r>
        <w:rPr>
          <w:color w:val="808080"/>
        </w:rPr>
        <w:t>(Replaces C3-251308)</w:t>
      </w:r>
    </w:p>
    <w:p w14:paraId="4E00C7A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F3828" w14:textId="5D403EB9" w:rsidR="00515CD7" w:rsidRDefault="00515CD7" w:rsidP="00515CD7">
      <w:pPr>
        <w:rPr>
          <w:rFonts w:ascii="Arial" w:hAnsi="Arial" w:cs="Arial"/>
          <w:b/>
          <w:sz w:val="24"/>
        </w:rPr>
      </w:pPr>
      <w:r>
        <w:rPr>
          <w:rFonts w:ascii="Arial" w:hAnsi="Arial" w:cs="Arial"/>
          <w:b/>
          <w:color w:val="0000FF"/>
          <w:sz w:val="24"/>
        </w:rPr>
        <w:t>C3-251436</w:t>
      </w:r>
      <w:r>
        <w:rPr>
          <w:rFonts w:ascii="Arial" w:hAnsi="Arial" w:cs="Arial"/>
          <w:b/>
          <w:color w:val="0000FF"/>
          <w:sz w:val="24"/>
        </w:rPr>
        <w:tab/>
      </w:r>
      <w:r>
        <w:rPr>
          <w:rFonts w:ascii="Arial" w:hAnsi="Arial" w:cs="Arial"/>
          <w:b/>
          <w:sz w:val="24"/>
        </w:rPr>
        <w:t>Correction to the incorrect description of the boolean type for the mandatory attribute</w:t>
      </w:r>
    </w:p>
    <w:p w14:paraId="1300129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v19.2.0</w:t>
      </w:r>
      <w:r>
        <w:rPr>
          <w:i/>
        </w:rPr>
        <w:tab/>
        <w:t xml:space="preserve">  CR-0276  rev 1 Cat: F (Rel-19)</w:t>
      </w:r>
      <w:r>
        <w:rPr>
          <w:i/>
        </w:rPr>
        <w:br/>
      </w:r>
      <w:r>
        <w:rPr>
          <w:i/>
        </w:rPr>
        <w:br/>
      </w:r>
      <w:r>
        <w:rPr>
          <w:i/>
        </w:rPr>
        <w:tab/>
      </w:r>
      <w:r>
        <w:rPr>
          <w:i/>
        </w:rPr>
        <w:tab/>
      </w:r>
      <w:r>
        <w:rPr>
          <w:i/>
        </w:rPr>
        <w:tab/>
      </w:r>
      <w:r>
        <w:rPr>
          <w:i/>
        </w:rPr>
        <w:tab/>
      </w:r>
      <w:r>
        <w:rPr>
          <w:i/>
        </w:rPr>
        <w:tab/>
        <w:t>Source: Nokia</w:t>
      </w:r>
    </w:p>
    <w:p w14:paraId="0F6542D0" w14:textId="77777777" w:rsidR="00515CD7" w:rsidRDefault="00515CD7" w:rsidP="00515CD7">
      <w:pPr>
        <w:rPr>
          <w:color w:val="808080"/>
        </w:rPr>
      </w:pPr>
      <w:r>
        <w:rPr>
          <w:color w:val="808080"/>
        </w:rPr>
        <w:t>(Replaces C3-251310)</w:t>
      </w:r>
    </w:p>
    <w:p w14:paraId="4A5A24A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028573" w14:textId="5384FD46" w:rsidR="00515CD7" w:rsidRDefault="00515CD7" w:rsidP="00515CD7">
      <w:pPr>
        <w:rPr>
          <w:rFonts w:ascii="Arial" w:hAnsi="Arial" w:cs="Arial"/>
          <w:b/>
          <w:sz w:val="24"/>
        </w:rPr>
      </w:pPr>
      <w:r>
        <w:rPr>
          <w:rFonts w:ascii="Arial" w:hAnsi="Arial" w:cs="Arial"/>
          <w:b/>
          <w:color w:val="0000FF"/>
          <w:sz w:val="24"/>
        </w:rPr>
        <w:t>C3-251437</w:t>
      </w:r>
      <w:r>
        <w:rPr>
          <w:rFonts w:ascii="Arial" w:hAnsi="Arial" w:cs="Arial"/>
          <w:b/>
          <w:color w:val="0000FF"/>
          <w:sz w:val="24"/>
        </w:rPr>
        <w:tab/>
      </w:r>
      <w:r>
        <w:rPr>
          <w:rFonts w:ascii="Arial" w:hAnsi="Arial" w:cs="Arial"/>
          <w:b/>
          <w:sz w:val="24"/>
        </w:rPr>
        <w:t>Updates to obsoleted IETF RFC</w:t>
      </w:r>
    </w:p>
    <w:p w14:paraId="6DFF4B4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v19.2.0</w:t>
      </w:r>
      <w:r>
        <w:rPr>
          <w:i/>
        </w:rPr>
        <w:tab/>
        <w:t xml:space="preserve">  CR-0048  rev 1 Cat: F (Rel-19)</w:t>
      </w:r>
      <w:r>
        <w:rPr>
          <w:i/>
        </w:rPr>
        <w:br/>
      </w:r>
      <w:r>
        <w:rPr>
          <w:i/>
        </w:rPr>
        <w:br/>
      </w:r>
      <w:r>
        <w:rPr>
          <w:i/>
        </w:rPr>
        <w:tab/>
      </w:r>
      <w:r>
        <w:rPr>
          <w:i/>
        </w:rPr>
        <w:tab/>
      </w:r>
      <w:r>
        <w:rPr>
          <w:i/>
        </w:rPr>
        <w:tab/>
      </w:r>
      <w:r>
        <w:rPr>
          <w:i/>
        </w:rPr>
        <w:tab/>
      </w:r>
      <w:r>
        <w:rPr>
          <w:i/>
        </w:rPr>
        <w:tab/>
        <w:t>Source: Huawei, Nokia</w:t>
      </w:r>
    </w:p>
    <w:p w14:paraId="405C32F0" w14:textId="77777777" w:rsidR="00515CD7" w:rsidRDefault="00515CD7" w:rsidP="00515CD7">
      <w:pPr>
        <w:rPr>
          <w:color w:val="808080"/>
        </w:rPr>
      </w:pPr>
      <w:r>
        <w:rPr>
          <w:color w:val="808080"/>
        </w:rPr>
        <w:t>(Replaces C3-251325)</w:t>
      </w:r>
    </w:p>
    <w:p w14:paraId="009969A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B2741E" w14:textId="29D315A0" w:rsidR="00515CD7" w:rsidRDefault="00515CD7" w:rsidP="00515CD7">
      <w:pPr>
        <w:rPr>
          <w:rFonts w:ascii="Arial" w:hAnsi="Arial" w:cs="Arial"/>
          <w:b/>
          <w:sz w:val="24"/>
        </w:rPr>
      </w:pPr>
      <w:r>
        <w:rPr>
          <w:rFonts w:ascii="Arial" w:hAnsi="Arial" w:cs="Arial"/>
          <w:b/>
          <w:color w:val="0000FF"/>
          <w:sz w:val="24"/>
        </w:rPr>
        <w:t>C3-251438</w:t>
      </w:r>
      <w:r>
        <w:rPr>
          <w:rFonts w:ascii="Arial" w:hAnsi="Arial" w:cs="Arial"/>
          <w:b/>
          <w:color w:val="0000FF"/>
          <w:sz w:val="24"/>
        </w:rPr>
        <w:tab/>
      </w:r>
      <w:r>
        <w:rPr>
          <w:rFonts w:ascii="Arial" w:hAnsi="Arial" w:cs="Arial"/>
          <w:b/>
          <w:sz w:val="24"/>
        </w:rPr>
        <w:t>Updates to obsoleted IETF RFC</w:t>
      </w:r>
    </w:p>
    <w:p w14:paraId="0712022D" w14:textId="77777777" w:rsidR="00515CD7" w:rsidRDefault="00515CD7" w:rsidP="00515C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CR-0399  rev 1 Cat: F (Rel-19)</w:t>
      </w:r>
      <w:r>
        <w:rPr>
          <w:i/>
        </w:rPr>
        <w:br/>
      </w:r>
      <w:r>
        <w:rPr>
          <w:i/>
        </w:rPr>
        <w:br/>
      </w:r>
      <w:r>
        <w:rPr>
          <w:i/>
        </w:rPr>
        <w:tab/>
      </w:r>
      <w:r>
        <w:rPr>
          <w:i/>
        </w:rPr>
        <w:tab/>
      </w:r>
      <w:r>
        <w:rPr>
          <w:i/>
        </w:rPr>
        <w:tab/>
      </w:r>
      <w:r>
        <w:rPr>
          <w:i/>
        </w:rPr>
        <w:tab/>
      </w:r>
      <w:r>
        <w:rPr>
          <w:i/>
        </w:rPr>
        <w:tab/>
        <w:t>Source: Huawei, Nokia</w:t>
      </w:r>
    </w:p>
    <w:p w14:paraId="28B1A592" w14:textId="77777777" w:rsidR="00515CD7" w:rsidRDefault="00515CD7" w:rsidP="00515CD7">
      <w:pPr>
        <w:rPr>
          <w:color w:val="808080"/>
        </w:rPr>
      </w:pPr>
      <w:r>
        <w:rPr>
          <w:color w:val="808080"/>
        </w:rPr>
        <w:t>(Replaces C3-251326)</w:t>
      </w:r>
    </w:p>
    <w:p w14:paraId="2EA3B3F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C3-251657</w:t>
      </w:r>
      <w:r>
        <w:rPr>
          <w:color w:val="993300"/>
          <w:u w:val="single"/>
        </w:rPr>
        <w:t>.</w:t>
      </w:r>
    </w:p>
    <w:p w14:paraId="43C13044" w14:textId="461EA0EF" w:rsidR="00515CD7" w:rsidRDefault="00515CD7" w:rsidP="00515CD7">
      <w:pPr>
        <w:rPr>
          <w:rFonts w:ascii="Arial" w:hAnsi="Arial" w:cs="Arial"/>
          <w:b/>
          <w:sz w:val="24"/>
        </w:rPr>
      </w:pPr>
      <w:r>
        <w:rPr>
          <w:rFonts w:ascii="Arial" w:hAnsi="Arial" w:cs="Arial"/>
          <w:b/>
          <w:color w:val="0000FF"/>
          <w:sz w:val="24"/>
        </w:rPr>
        <w:t>C3-251439</w:t>
      </w:r>
      <w:r>
        <w:rPr>
          <w:rFonts w:ascii="Arial" w:hAnsi="Arial" w:cs="Arial"/>
          <w:b/>
          <w:color w:val="0000FF"/>
          <w:sz w:val="24"/>
        </w:rPr>
        <w:tab/>
      </w:r>
      <w:r>
        <w:rPr>
          <w:rFonts w:ascii="Arial" w:hAnsi="Arial" w:cs="Arial"/>
          <w:b/>
          <w:sz w:val="24"/>
        </w:rPr>
        <w:t>Corrections on the feature applicable condition</w:t>
      </w:r>
    </w:p>
    <w:p w14:paraId="012B1FF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CR-0933  rev 1 Cat: F (Rel-19)</w:t>
      </w:r>
      <w:r>
        <w:rPr>
          <w:i/>
        </w:rPr>
        <w:br/>
      </w:r>
      <w:r>
        <w:rPr>
          <w:i/>
        </w:rPr>
        <w:br/>
      </w:r>
      <w:r>
        <w:rPr>
          <w:i/>
        </w:rPr>
        <w:tab/>
      </w:r>
      <w:r>
        <w:rPr>
          <w:i/>
        </w:rPr>
        <w:tab/>
      </w:r>
      <w:r>
        <w:rPr>
          <w:i/>
        </w:rPr>
        <w:tab/>
      </w:r>
      <w:r>
        <w:rPr>
          <w:i/>
        </w:rPr>
        <w:tab/>
      </w:r>
      <w:r>
        <w:rPr>
          <w:i/>
        </w:rPr>
        <w:tab/>
        <w:t>Source: Huawei</w:t>
      </w:r>
    </w:p>
    <w:p w14:paraId="613A8B42" w14:textId="77777777" w:rsidR="00515CD7" w:rsidRDefault="00515CD7" w:rsidP="00515CD7">
      <w:pPr>
        <w:rPr>
          <w:color w:val="808080"/>
        </w:rPr>
      </w:pPr>
      <w:r>
        <w:rPr>
          <w:color w:val="808080"/>
        </w:rPr>
        <w:t>(Replaces C3-251327)</w:t>
      </w:r>
    </w:p>
    <w:p w14:paraId="09AAEC6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EFF47" w14:textId="13DEE023" w:rsidR="00515CD7" w:rsidRDefault="00515CD7" w:rsidP="00515CD7">
      <w:pPr>
        <w:rPr>
          <w:rFonts w:ascii="Arial" w:hAnsi="Arial" w:cs="Arial"/>
          <w:b/>
          <w:sz w:val="24"/>
        </w:rPr>
      </w:pPr>
      <w:r>
        <w:rPr>
          <w:rFonts w:ascii="Arial" w:hAnsi="Arial" w:cs="Arial"/>
          <w:b/>
          <w:color w:val="0000FF"/>
          <w:sz w:val="24"/>
        </w:rPr>
        <w:t>C3-251440</w:t>
      </w:r>
      <w:r>
        <w:rPr>
          <w:rFonts w:ascii="Arial" w:hAnsi="Arial" w:cs="Arial"/>
          <w:b/>
          <w:color w:val="0000FF"/>
          <w:sz w:val="24"/>
        </w:rPr>
        <w:tab/>
      </w:r>
      <w:r>
        <w:rPr>
          <w:rFonts w:ascii="Arial" w:hAnsi="Arial" w:cs="Arial"/>
          <w:b/>
          <w:sz w:val="24"/>
        </w:rPr>
        <w:t>Completion of loss of connectivity event</w:t>
      </w:r>
    </w:p>
    <w:p w14:paraId="3D62A94C"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CR-0934  rev 1 Cat: F (Rel-19)</w:t>
      </w:r>
      <w:r>
        <w:rPr>
          <w:i/>
        </w:rPr>
        <w:br/>
      </w:r>
      <w:r>
        <w:rPr>
          <w:i/>
        </w:rPr>
        <w:br/>
      </w:r>
      <w:r>
        <w:rPr>
          <w:i/>
        </w:rPr>
        <w:tab/>
      </w:r>
      <w:r>
        <w:rPr>
          <w:i/>
        </w:rPr>
        <w:tab/>
      </w:r>
      <w:r>
        <w:rPr>
          <w:i/>
        </w:rPr>
        <w:tab/>
      </w:r>
      <w:r>
        <w:rPr>
          <w:i/>
        </w:rPr>
        <w:tab/>
      </w:r>
      <w:r>
        <w:rPr>
          <w:i/>
        </w:rPr>
        <w:tab/>
        <w:t>Source: Huawei, Ericsson</w:t>
      </w:r>
    </w:p>
    <w:p w14:paraId="2B1C3420" w14:textId="77777777" w:rsidR="00515CD7" w:rsidRDefault="00515CD7" w:rsidP="00515CD7">
      <w:pPr>
        <w:rPr>
          <w:color w:val="808080"/>
        </w:rPr>
      </w:pPr>
      <w:r>
        <w:rPr>
          <w:color w:val="808080"/>
        </w:rPr>
        <w:t>(Replaces C3-251328)</w:t>
      </w:r>
    </w:p>
    <w:p w14:paraId="4DB79A1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72AD01" w14:textId="00568D2D" w:rsidR="00515CD7" w:rsidRDefault="00515CD7" w:rsidP="00515CD7">
      <w:pPr>
        <w:rPr>
          <w:rFonts w:ascii="Arial" w:hAnsi="Arial" w:cs="Arial"/>
          <w:b/>
          <w:sz w:val="24"/>
        </w:rPr>
      </w:pPr>
      <w:r>
        <w:rPr>
          <w:rFonts w:ascii="Arial" w:hAnsi="Arial" w:cs="Arial"/>
          <w:b/>
          <w:color w:val="0000FF"/>
          <w:sz w:val="24"/>
        </w:rPr>
        <w:t>C3-251644</w:t>
      </w:r>
      <w:r>
        <w:rPr>
          <w:rFonts w:ascii="Arial" w:hAnsi="Arial" w:cs="Arial"/>
          <w:b/>
          <w:color w:val="0000FF"/>
          <w:sz w:val="24"/>
        </w:rPr>
        <w:tab/>
      </w:r>
      <w:r>
        <w:rPr>
          <w:rFonts w:ascii="Arial" w:hAnsi="Arial" w:cs="Arial"/>
          <w:b/>
          <w:sz w:val="24"/>
        </w:rPr>
        <w:t>Corrections to the service specific parameter provisioning procedures description</w:t>
      </w:r>
    </w:p>
    <w:p w14:paraId="64E4413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CR-1548  rev 1 Cat: F (Rel-19)</w:t>
      </w:r>
      <w:r>
        <w:rPr>
          <w:i/>
        </w:rPr>
        <w:br/>
      </w:r>
      <w:r>
        <w:rPr>
          <w:i/>
        </w:rPr>
        <w:br/>
      </w:r>
      <w:r>
        <w:rPr>
          <w:i/>
        </w:rPr>
        <w:tab/>
      </w:r>
      <w:r>
        <w:rPr>
          <w:i/>
        </w:rPr>
        <w:tab/>
      </w:r>
      <w:r>
        <w:rPr>
          <w:i/>
        </w:rPr>
        <w:tab/>
      </w:r>
      <w:r>
        <w:rPr>
          <w:i/>
        </w:rPr>
        <w:tab/>
      </w:r>
      <w:r>
        <w:rPr>
          <w:i/>
        </w:rPr>
        <w:tab/>
        <w:t>Source: Huawei</w:t>
      </w:r>
    </w:p>
    <w:p w14:paraId="7638F860" w14:textId="77777777" w:rsidR="00515CD7" w:rsidRDefault="00515CD7" w:rsidP="00515CD7">
      <w:pPr>
        <w:rPr>
          <w:color w:val="808080"/>
        </w:rPr>
      </w:pPr>
      <w:r>
        <w:rPr>
          <w:color w:val="808080"/>
        </w:rPr>
        <w:t>(Replaces C3-251069)</w:t>
      </w:r>
    </w:p>
    <w:p w14:paraId="21E619C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BD2EB" w14:textId="52E586DD" w:rsidR="00515CD7" w:rsidRDefault="00515CD7" w:rsidP="00515CD7">
      <w:pPr>
        <w:rPr>
          <w:rFonts w:ascii="Arial" w:hAnsi="Arial" w:cs="Arial"/>
          <w:b/>
          <w:sz w:val="24"/>
        </w:rPr>
      </w:pPr>
      <w:r>
        <w:rPr>
          <w:rFonts w:ascii="Arial" w:hAnsi="Arial" w:cs="Arial"/>
          <w:b/>
          <w:color w:val="0000FF"/>
          <w:sz w:val="24"/>
        </w:rPr>
        <w:t>C3-251657</w:t>
      </w:r>
      <w:r>
        <w:rPr>
          <w:rFonts w:ascii="Arial" w:hAnsi="Arial" w:cs="Arial"/>
          <w:b/>
          <w:color w:val="0000FF"/>
          <w:sz w:val="24"/>
        </w:rPr>
        <w:tab/>
      </w:r>
      <w:r>
        <w:rPr>
          <w:rFonts w:ascii="Arial" w:hAnsi="Arial" w:cs="Arial"/>
          <w:b/>
          <w:sz w:val="24"/>
        </w:rPr>
        <w:t>Updates to obsoleted IETF RFC</w:t>
      </w:r>
    </w:p>
    <w:p w14:paraId="4608DA2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CR-0399  rev 2 Cat: F (Rel-19)</w:t>
      </w:r>
      <w:r>
        <w:rPr>
          <w:i/>
        </w:rPr>
        <w:br/>
      </w:r>
      <w:r>
        <w:rPr>
          <w:i/>
        </w:rPr>
        <w:br/>
      </w:r>
      <w:r>
        <w:rPr>
          <w:i/>
        </w:rPr>
        <w:tab/>
      </w:r>
      <w:r>
        <w:rPr>
          <w:i/>
        </w:rPr>
        <w:tab/>
      </w:r>
      <w:r>
        <w:rPr>
          <w:i/>
        </w:rPr>
        <w:tab/>
      </w:r>
      <w:r>
        <w:rPr>
          <w:i/>
        </w:rPr>
        <w:tab/>
      </w:r>
      <w:r>
        <w:rPr>
          <w:i/>
        </w:rPr>
        <w:tab/>
        <w:t>Source: Huawei, Nokia</w:t>
      </w:r>
    </w:p>
    <w:p w14:paraId="63513096" w14:textId="77777777" w:rsidR="00515CD7" w:rsidRDefault="00515CD7" w:rsidP="00515CD7">
      <w:pPr>
        <w:rPr>
          <w:color w:val="808080"/>
        </w:rPr>
      </w:pPr>
      <w:r>
        <w:rPr>
          <w:color w:val="808080"/>
        </w:rPr>
        <w:t>(Replaces C3-251438)</w:t>
      </w:r>
    </w:p>
    <w:p w14:paraId="49774E7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3BB0F" w14:textId="77777777" w:rsidR="00515CD7" w:rsidRDefault="00515CD7" w:rsidP="00515CD7">
      <w:pPr>
        <w:pStyle w:val="Heading3"/>
      </w:pPr>
      <w:bookmarkStart w:id="226" w:name="_Toc195648154"/>
      <w:r>
        <w:lastRenderedPageBreak/>
        <w:t>19.13</w:t>
      </w:r>
      <w:r>
        <w:tab/>
        <w:t>IMS Stage-3 IETF Protocol Alignment [IMSProtoc19]</w:t>
      </w:r>
      <w:bookmarkEnd w:id="226"/>
    </w:p>
    <w:p w14:paraId="1080E226" w14:textId="77777777" w:rsidR="00515CD7" w:rsidRDefault="00515CD7" w:rsidP="00515CD7">
      <w:pPr>
        <w:pStyle w:val="Heading3"/>
      </w:pPr>
      <w:bookmarkStart w:id="227" w:name="_Toc195648155"/>
      <w:r>
        <w:t>19.14</w:t>
      </w:r>
      <w:r>
        <w:tab/>
        <w:t>Protocol enhancements for Mission Critical Services [MCProtoc19]</w:t>
      </w:r>
      <w:bookmarkEnd w:id="227"/>
    </w:p>
    <w:p w14:paraId="6812F4C4" w14:textId="77777777" w:rsidR="00515CD7" w:rsidRDefault="00515CD7" w:rsidP="00515CD7">
      <w:pPr>
        <w:pStyle w:val="Heading3"/>
      </w:pPr>
      <w:bookmarkStart w:id="228" w:name="_Toc195648156"/>
      <w:r>
        <w:t>19.15</w:t>
      </w:r>
      <w:r>
        <w:tab/>
        <w:t>Enhancement of controlling RAT utilization [ECRATU]</w:t>
      </w:r>
      <w:bookmarkEnd w:id="228"/>
    </w:p>
    <w:p w14:paraId="03B7A8EF" w14:textId="77777777" w:rsidR="00515CD7" w:rsidRDefault="00515CD7" w:rsidP="00515CD7">
      <w:pPr>
        <w:pStyle w:val="Heading3"/>
      </w:pPr>
      <w:bookmarkStart w:id="229" w:name="_Toc195648157"/>
      <w:r>
        <w:t>19.16</w:t>
      </w:r>
      <w:r>
        <w:tab/>
        <w:t>Enhanced Mission Critical Location Management [enhMCLoc]</w:t>
      </w:r>
      <w:bookmarkEnd w:id="229"/>
    </w:p>
    <w:p w14:paraId="07C22C36" w14:textId="77777777" w:rsidR="00515CD7" w:rsidRDefault="00515CD7" w:rsidP="00515CD7">
      <w:pPr>
        <w:pStyle w:val="Heading3"/>
      </w:pPr>
      <w:bookmarkStart w:id="230" w:name="_Toc195648158"/>
      <w:r>
        <w:t>19.17</w:t>
      </w:r>
      <w:r>
        <w:tab/>
        <w:t>Stage-3 5GS NAS protocol development 19 general aspects [5GProtoc19]</w:t>
      </w:r>
      <w:bookmarkEnd w:id="230"/>
    </w:p>
    <w:p w14:paraId="4E1550DD" w14:textId="77777777" w:rsidR="00515CD7" w:rsidRDefault="00515CD7" w:rsidP="00515CD7">
      <w:pPr>
        <w:pStyle w:val="Heading3"/>
      </w:pPr>
      <w:bookmarkStart w:id="231" w:name="_Toc195648159"/>
      <w:r>
        <w:t>19.18</w:t>
      </w:r>
      <w:r>
        <w:tab/>
        <w:t>Stage-3 5GS NAS protocol development 19 non 3GPP aspects [5GProtoc19-non3GPP]</w:t>
      </w:r>
      <w:bookmarkEnd w:id="231"/>
    </w:p>
    <w:p w14:paraId="09B0D62B" w14:textId="77777777" w:rsidR="00515CD7" w:rsidRDefault="00515CD7" w:rsidP="00515CD7">
      <w:pPr>
        <w:pStyle w:val="Heading3"/>
      </w:pPr>
      <w:bookmarkStart w:id="232" w:name="_Toc195648160"/>
      <w:r>
        <w:t>19.19</w:t>
      </w:r>
      <w:r>
        <w:tab/>
        <w:t>Stage-3 SAE Protocol Development general [SAES19]</w:t>
      </w:r>
      <w:bookmarkEnd w:id="232"/>
    </w:p>
    <w:p w14:paraId="1EC30BF3" w14:textId="77777777" w:rsidR="00515CD7" w:rsidRDefault="00515CD7" w:rsidP="00515CD7">
      <w:pPr>
        <w:pStyle w:val="Heading3"/>
      </w:pPr>
      <w:bookmarkStart w:id="233" w:name="_Toc195648161"/>
      <w:r>
        <w:t>19.20</w:t>
      </w:r>
      <w:r>
        <w:tab/>
        <w:t>Stage3 SAE Protocol Development non 3GPP [SAES19-non3GPP]</w:t>
      </w:r>
      <w:bookmarkEnd w:id="233"/>
    </w:p>
    <w:p w14:paraId="26B38EAF" w14:textId="77777777" w:rsidR="00515CD7" w:rsidRDefault="00515CD7" w:rsidP="00515CD7">
      <w:pPr>
        <w:pStyle w:val="Heading3"/>
      </w:pPr>
      <w:bookmarkStart w:id="234" w:name="_Toc195648162"/>
      <w:r>
        <w:t>19.21</w:t>
      </w:r>
      <w:r>
        <w:tab/>
        <w:t>CT Aspects of Indirect Network Sharing [TEI19_NetShare]</w:t>
      </w:r>
      <w:bookmarkEnd w:id="234"/>
    </w:p>
    <w:p w14:paraId="2958C009" w14:textId="77777777" w:rsidR="00515CD7" w:rsidRDefault="00515CD7" w:rsidP="00515CD7">
      <w:pPr>
        <w:pStyle w:val="Heading3"/>
      </w:pPr>
      <w:bookmarkStart w:id="235" w:name="_Toc195648163"/>
      <w:r>
        <w:t>19.22</w:t>
      </w:r>
      <w:r>
        <w:tab/>
        <w:t>CT aspects of railways specific enhancements to mission critical services [FRMCS_Ph5]</w:t>
      </w:r>
      <w:bookmarkEnd w:id="235"/>
    </w:p>
    <w:p w14:paraId="4565BFEC" w14:textId="77777777" w:rsidR="00515CD7" w:rsidRDefault="00515CD7" w:rsidP="00515CD7">
      <w:pPr>
        <w:pStyle w:val="Heading3"/>
      </w:pPr>
      <w:bookmarkStart w:id="236" w:name="_Toc195648164"/>
      <w:r>
        <w:t>19.23</w:t>
      </w:r>
      <w:r>
        <w:tab/>
        <w:t>CT aspects of Architecture support of roaming value-added services [TEI19_RVAS]</w:t>
      </w:r>
      <w:bookmarkEnd w:id="236"/>
    </w:p>
    <w:p w14:paraId="4293CA19" w14:textId="77777777" w:rsidR="00515CD7" w:rsidRDefault="00515CD7" w:rsidP="00515CD7">
      <w:pPr>
        <w:pStyle w:val="Heading3"/>
      </w:pPr>
      <w:bookmarkStart w:id="237" w:name="_Toc195648165"/>
      <w:r>
        <w:t>19.24</w:t>
      </w:r>
      <w:r>
        <w:tab/>
        <w:t>CT Aspects of On-demand broadcast of GNSS assistance enhancement [TEI19_OBGAD]</w:t>
      </w:r>
      <w:bookmarkEnd w:id="237"/>
    </w:p>
    <w:p w14:paraId="7CA2DC0B" w14:textId="77777777" w:rsidR="00515CD7" w:rsidRDefault="00515CD7" w:rsidP="00515CD7">
      <w:pPr>
        <w:pStyle w:val="Heading3"/>
      </w:pPr>
      <w:bookmarkStart w:id="238" w:name="_Toc195648166"/>
      <w:r>
        <w:t>19.25</w:t>
      </w:r>
      <w:r>
        <w:tab/>
        <w:t>CT aspects of NF discovery and selection by target PLMN [TEI19_NFsel_by_tPLMN]</w:t>
      </w:r>
      <w:bookmarkEnd w:id="238"/>
    </w:p>
    <w:p w14:paraId="5901F883" w14:textId="77777777" w:rsidR="00515CD7" w:rsidRDefault="00515CD7" w:rsidP="00515CD7">
      <w:pPr>
        <w:pStyle w:val="Heading3"/>
      </w:pPr>
      <w:bookmarkStart w:id="239" w:name="_Toc195648167"/>
      <w:r>
        <w:t>19.26</w:t>
      </w:r>
      <w:r>
        <w:tab/>
        <w:t>CT aspects of enhancement of support for Edge Computing in 5G Core network - Phase 3 [eEDGE_5GC_Ph3]</w:t>
      </w:r>
      <w:bookmarkEnd w:id="239"/>
    </w:p>
    <w:p w14:paraId="50AAB774" w14:textId="2AFA24A8" w:rsidR="00515CD7" w:rsidRDefault="00515CD7" w:rsidP="00515CD7">
      <w:pPr>
        <w:rPr>
          <w:rFonts w:ascii="Arial" w:hAnsi="Arial" w:cs="Arial"/>
          <w:b/>
          <w:sz w:val="24"/>
        </w:rPr>
      </w:pPr>
      <w:r>
        <w:rPr>
          <w:rFonts w:ascii="Arial" w:hAnsi="Arial" w:cs="Arial"/>
          <w:b/>
          <w:color w:val="0000FF"/>
          <w:sz w:val="24"/>
        </w:rPr>
        <w:t>C3-251192</w:t>
      </w:r>
      <w:r>
        <w:rPr>
          <w:rFonts w:ascii="Arial" w:hAnsi="Arial" w:cs="Arial"/>
          <w:b/>
          <w:color w:val="0000FF"/>
          <w:sz w:val="24"/>
        </w:rPr>
        <w:tab/>
      </w:r>
      <w:r>
        <w:rPr>
          <w:rFonts w:ascii="Arial" w:hAnsi="Arial" w:cs="Arial"/>
          <w:b/>
          <w:sz w:val="24"/>
        </w:rPr>
        <w:t>Updating the local offloading indication</w:t>
      </w:r>
    </w:p>
    <w:p w14:paraId="56E3DB0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CR-1330  rev  Cat: F (Rel-19)</w:t>
      </w:r>
      <w:r>
        <w:rPr>
          <w:i/>
        </w:rPr>
        <w:br/>
      </w:r>
      <w:r>
        <w:rPr>
          <w:i/>
        </w:rPr>
        <w:br/>
      </w:r>
      <w:r>
        <w:rPr>
          <w:i/>
        </w:rPr>
        <w:tab/>
      </w:r>
      <w:r>
        <w:rPr>
          <w:i/>
        </w:rPr>
        <w:tab/>
      </w:r>
      <w:r>
        <w:rPr>
          <w:i/>
        </w:rPr>
        <w:tab/>
      </w:r>
      <w:r>
        <w:rPr>
          <w:i/>
        </w:rPr>
        <w:tab/>
      </w:r>
      <w:r>
        <w:rPr>
          <w:i/>
        </w:rPr>
        <w:tab/>
        <w:t>Source: Nokia</w:t>
      </w:r>
    </w:p>
    <w:p w14:paraId="5D622BE2" w14:textId="77777777" w:rsidR="00515CD7" w:rsidRDefault="00515CD7" w:rsidP="00515CD7">
      <w:pPr>
        <w:rPr>
          <w:rFonts w:ascii="Arial" w:hAnsi="Arial" w:cs="Arial"/>
          <w:b/>
        </w:rPr>
      </w:pPr>
      <w:r>
        <w:rPr>
          <w:rFonts w:ascii="Arial" w:hAnsi="Arial" w:cs="Arial"/>
          <w:b/>
        </w:rPr>
        <w:t xml:space="preserve">Abstract: </w:t>
      </w:r>
    </w:p>
    <w:p w14:paraId="4C7F1DB4" w14:textId="77777777" w:rsidR="00515CD7" w:rsidRDefault="00515CD7" w:rsidP="00515CD7">
      <w:r>
        <w:t>Updating the local offloading indication</w:t>
      </w:r>
    </w:p>
    <w:p w14:paraId="6DA5CEA3" w14:textId="77777777" w:rsidR="00515CD7" w:rsidRDefault="00515CD7" w:rsidP="00515CD7">
      <w:pPr>
        <w:rPr>
          <w:rFonts w:ascii="Arial" w:hAnsi="Arial" w:cs="Arial"/>
          <w:b/>
        </w:rPr>
      </w:pPr>
      <w:r>
        <w:rPr>
          <w:rFonts w:ascii="Arial" w:hAnsi="Arial" w:cs="Arial"/>
          <w:b/>
        </w:rPr>
        <w:t xml:space="preserve">Discussion: </w:t>
      </w:r>
    </w:p>
    <w:p w14:paraId="35F4CAF7" w14:textId="77777777" w:rsidR="00515CD7" w:rsidRDefault="00515CD7" w:rsidP="00515CD7">
      <w:r>
        <w:t>This CR introduces a backwards compatible feature to the OpenAPI description of the Npcf_SMPolicyControl API</w:t>
      </w:r>
    </w:p>
    <w:p w14:paraId="0DA7B26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59927" w14:textId="77777777" w:rsidR="00515CD7" w:rsidRDefault="00515CD7" w:rsidP="00515CD7">
      <w:pPr>
        <w:pStyle w:val="Heading3"/>
      </w:pPr>
      <w:bookmarkStart w:id="240" w:name="_Toc195648168"/>
      <w:r>
        <w:lastRenderedPageBreak/>
        <w:t>19.27</w:t>
      </w:r>
      <w:r>
        <w:tab/>
        <w:t>MPS for IMS Messaging and SMS services [MPS4msg]</w:t>
      </w:r>
      <w:bookmarkEnd w:id="240"/>
    </w:p>
    <w:p w14:paraId="27F1E150" w14:textId="77777777" w:rsidR="00515CD7" w:rsidRDefault="00515CD7" w:rsidP="00515CD7">
      <w:pPr>
        <w:pStyle w:val="Heading3"/>
      </w:pPr>
      <w:bookmarkStart w:id="241" w:name="_Toc195648169"/>
      <w:r>
        <w:t>19.28</w:t>
      </w:r>
      <w:r>
        <w:tab/>
        <w:t>Identifying non-3GPP Devices Connecting behind a UE or 5G-RG [UIA_ARC]</w:t>
      </w:r>
      <w:bookmarkEnd w:id="241"/>
    </w:p>
    <w:p w14:paraId="5EE347F9" w14:textId="6D9069AC" w:rsidR="00515CD7" w:rsidRDefault="00515CD7" w:rsidP="00515CD7">
      <w:pPr>
        <w:rPr>
          <w:rFonts w:ascii="Arial" w:hAnsi="Arial" w:cs="Arial"/>
          <w:b/>
          <w:sz w:val="24"/>
        </w:rPr>
      </w:pPr>
      <w:r>
        <w:rPr>
          <w:rFonts w:ascii="Arial" w:hAnsi="Arial" w:cs="Arial"/>
          <w:b/>
          <w:color w:val="0000FF"/>
          <w:sz w:val="24"/>
        </w:rPr>
        <w:t>C3-251031</w:t>
      </w:r>
      <w:r>
        <w:rPr>
          <w:rFonts w:ascii="Arial" w:hAnsi="Arial" w:cs="Arial"/>
          <w:b/>
          <w:color w:val="0000FF"/>
          <w:sz w:val="24"/>
        </w:rPr>
        <w:tab/>
      </w:r>
      <w:r>
        <w:rPr>
          <w:rFonts w:ascii="Arial" w:hAnsi="Arial" w:cs="Arial"/>
          <w:b/>
          <w:sz w:val="24"/>
        </w:rPr>
        <w:t>Work plan for UIA_ARC</w:t>
      </w:r>
    </w:p>
    <w:p w14:paraId="42B94D33" w14:textId="77777777" w:rsidR="00515CD7" w:rsidRDefault="00515CD7" w:rsidP="00515CD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InterDigital</w:t>
      </w:r>
    </w:p>
    <w:p w14:paraId="2074A460" w14:textId="77777777" w:rsidR="00515CD7" w:rsidRDefault="00515CD7" w:rsidP="00515CD7">
      <w:pPr>
        <w:rPr>
          <w:color w:val="808080"/>
        </w:rPr>
      </w:pPr>
      <w:r>
        <w:rPr>
          <w:color w:val="808080"/>
        </w:rPr>
        <w:t>(Replaces C3-250039)</w:t>
      </w:r>
    </w:p>
    <w:p w14:paraId="6955EE7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2D72C" w14:textId="196570EA" w:rsidR="00515CD7" w:rsidRDefault="00515CD7" w:rsidP="00515CD7">
      <w:pPr>
        <w:rPr>
          <w:rFonts w:ascii="Arial" w:hAnsi="Arial" w:cs="Arial"/>
          <w:b/>
          <w:sz w:val="24"/>
        </w:rPr>
      </w:pPr>
      <w:r>
        <w:rPr>
          <w:rFonts w:ascii="Arial" w:hAnsi="Arial" w:cs="Arial"/>
          <w:b/>
          <w:color w:val="0000FF"/>
          <w:sz w:val="24"/>
        </w:rPr>
        <w:t>C3-251206</w:t>
      </w:r>
      <w:r>
        <w:rPr>
          <w:rFonts w:ascii="Arial" w:hAnsi="Arial" w:cs="Arial"/>
          <w:b/>
          <w:color w:val="0000FF"/>
          <w:sz w:val="24"/>
        </w:rPr>
        <w:tab/>
      </w:r>
      <w:r>
        <w:rPr>
          <w:rFonts w:ascii="Arial" w:hAnsi="Arial" w:cs="Arial"/>
          <w:b/>
          <w:sz w:val="24"/>
        </w:rPr>
        <w:t>Subscription to non-3gpp device information changes</w:t>
      </w:r>
    </w:p>
    <w:p w14:paraId="37FCA2E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CR-0591  rev  Cat: B (Rel-19)</w:t>
      </w:r>
      <w:r>
        <w:rPr>
          <w:i/>
        </w:rPr>
        <w:br/>
      </w:r>
      <w:r>
        <w:rPr>
          <w:i/>
        </w:rPr>
        <w:br/>
      </w:r>
      <w:r>
        <w:rPr>
          <w:i/>
        </w:rPr>
        <w:tab/>
      </w:r>
      <w:r>
        <w:rPr>
          <w:i/>
        </w:rPr>
        <w:tab/>
      </w:r>
      <w:r>
        <w:rPr>
          <w:i/>
        </w:rPr>
        <w:tab/>
      </w:r>
      <w:r>
        <w:rPr>
          <w:i/>
        </w:rPr>
        <w:tab/>
      </w:r>
      <w:r>
        <w:rPr>
          <w:i/>
        </w:rPr>
        <w:tab/>
        <w:t>Source: Nokia</w:t>
      </w:r>
    </w:p>
    <w:p w14:paraId="05CCC714" w14:textId="77777777" w:rsidR="00515CD7" w:rsidRDefault="00515CD7" w:rsidP="00515CD7">
      <w:pPr>
        <w:rPr>
          <w:rFonts w:ascii="Arial" w:hAnsi="Arial" w:cs="Arial"/>
          <w:b/>
        </w:rPr>
      </w:pPr>
      <w:r>
        <w:rPr>
          <w:rFonts w:ascii="Arial" w:hAnsi="Arial" w:cs="Arial"/>
          <w:b/>
        </w:rPr>
        <w:t xml:space="preserve">Abstract: </w:t>
      </w:r>
    </w:p>
    <w:p w14:paraId="7CDC1296" w14:textId="77777777" w:rsidR="00515CD7" w:rsidRDefault="00515CD7" w:rsidP="00515CD7">
      <w:r>
        <w:t>Subscription to non-3gpp device information changes</w:t>
      </w:r>
    </w:p>
    <w:p w14:paraId="2849D44C" w14:textId="77777777" w:rsidR="00515CD7" w:rsidRDefault="00515CD7" w:rsidP="00515CD7">
      <w:pPr>
        <w:rPr>
          <w:rFonts w:ascii="Arial" w:hAnsi="Arial" w:cs="Arial"/>
          <w:b/>
        </w:rPr>
      </w:pPr>
      <w:r>
        <w:rPr>
          <w:rFonts w:ascii="Arial" w:hAnsi="Arial" w:cs="Arial"/>
          <w:b/>
        </w:rPr>
        <w:t xml:space="preserve">Discussion: </w:t>
      </w:r>
    </w:p>
    <w:p w14:paraId="5784B7D7" w14:textId="77777777" w:rsidR="00515CD7" w:rsidRDefault="00515CD7" w:rsidP="00515CD7">
      <w:r>
        <w:t>This CR introduces a backwards compatible feature to the OpenAPI description of the Nudr_DataRepository API for Application Data</w:t>
      </w:r>
    </w:p>
    <w:p w14:paraId="6A6163AC" w14:textId="77777777" w:rsidR="00515CD7" w:rsidRDefault="00515CD7" w:rsidP="00515CD7">
      <w:r>
        <w:t>Meifang (Ericsson): Collides with 1260. Ok to merge into this one but additional changes in the OpenAPI need to be added.</w:t>
      </w:r>
    </w:p>
    <w:p w14:paraId="68E46642" w14:textId="77777777" w:rsidR="00515CD7" w:rsidRDefault="00515CD7" w:rsidP="00515CD7">
      <w:r>
        <w:t>Chi (Huawei): ok with the revision.</w:t>
      </w:r>
    </w:p>
    <w:p w14:paraId="6CAAF9B6" w14:textId="77777777" w:rsidR="00515CD7" w:rsidRDefault="00515CD7" w:rsidP="00515CD7">
      <w:r>
        <w:t>Susana (Ericsson): ok with the revision.</w:t>
      </w:r>
    </w:p>
    <w:p w14:paraId="1F4582E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C3-251488</w:t>
      </w:r>
      <w:r>
        <w:rPr>
          <w:color w:val="993300"/>
          <w:u w:val="single"/>
        </w:rPr>
        <w:t>.</w:t>
      </w:r>
    </w:p>
    <w:p w14:paraId="791431A0" w14:textId="0143DBBB" w:rsidR="00515CD7" w:rsidRDefault="00515CD7" w:rsidP="00515CD7">
      <w:pPr>
        <w:rPr>
          <w:rFonts w:ascii="Arial" w:hAnsi="Arial" w:cs="Arial"/>
          <w:b/>
          <w:sz w:val="24"/>
        </w:rPr>
      </w:pPr>
      <w:r>
        <w:rPr>
          <w:rFonts w:ascii="Arial" w:hAnsi="Arial" w:cs="Arial"/>
          <w:b/>
          <w:color w:val="0000FF"/>
          <w:sz w:val="24"/>
        </w:rPr>
        <w:t>C3-251207</w:t>
      </w:r>
      <w:r>
        <w:rPr>
          <w:rFonts w:ascii="Arial" w:hAnsi="Arial" w:cs="Arial"/>
          <w:b/>
          <w:color w:val="0000FF"/>
          <w:sz w:val="24"/>
        </w:rPr>
        <w:tab/>
      </w:r>
      <w:r>
        <w:rPr>
          <w:rFonts w:ascii="Arial" w:hAnsi="Arial" w:cs="Arial"/>
          <w:b/>
          <w:sz w:val="24"/>
        </w:rPr>
        <w:t>Non-3gpp device identifier removal</w:t>
      </w:r>
    </w:p>
    <w:p w14:paraId="1118214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CR-1332  rev  Cat: B (Rel-19)</w:t>
      </w:r>
      <w:r>
        <w:rPr>
          <w:i/>
        </w:rPr>
        <w:br/>
      </w:r>
      <w:r>
        <w:rPr>
          <w:i/>
        </w:rPr>
        <w:br/>
      </w:r>
      <w:r>
        <w:rPr>
          <w:i/>
        </w:rPr>
        <w:tab/>
      </w:r>
      <w:r>
        <w:rPr>
          <w:i/>
        </w:rPr>
        <w:tab/>
      </w:r>
      <w:r>
        <w:rPr>
          <w:i/>
        </w:rPr>
        <w:tab/>
      </w:r>
      <w:r>
        <w:rPr>
          <w:i/>
        </w:rPr>
        <w:tab/>
      </w:r>
      <w:r>
        <w:rPr>
          <w:i/>
        </w:rPr>
        <w:tab/>
        <w:t>Source: Nokia</w:t>
      </w:r>
    </w:p>
    <w:p w14:paraId="469977EB" w14:textId="77777777" w:rsidR="00515CD7" w:rsidRDefault="00515CD7" w:rsidP="00515CD7">
      <w:pPr>
        <w:rPr>
          <w:rFonts w:ascii="Arial" w:hAnsi="Arial" w:cs="Arial"/>
          <w:b/>
        </w:rPr>
      </w:pPr>
      <w:r>
        <w:rPr>
          <w:rFonts w:ascii="Arial" w:hAnsi="Arial" w:cs="Arial"/>
          <w:b/>
        </w:rPr>
        <w:t xml:space="preserve">Abstract: </w:t>
      </w:r>
    </w:p>
    <w:p w14:paraId="20A73998" w14:textId="77777777" w:rsidR="00515CD7" w:rsidRDefault="00515CD7" w:rsidP="00515CD7">
      <w:r>
        <w:t>Non-3gpp device identifier removal</w:t>
      </w:r>
    </w:p>
    <w:p w14:paraId="5F6FB8D2" w14:textId="77777777" w:rsidR="00515CD7" w:rsidRDefault="00515CD7" w:rsidP="00515CD7">
      <w:pPr>
        <w:rPr>
          <w:rFonts w:ascii="Arial" w:hAnsi="Arial" w:cs="Arial"/>
          <w:b/>
        </w:rPr>
      </w:pPr>
      <w:r>
        <w:rPr>
          <w:rFonts w:ascii="Arial" w:hAnsi="Arial" w:cs="Arial"/>
          <w:b/>
        </w:rPr>
        <w:t xml:space="preserve">Discussion: </w:t>
      </w:r>
    </w:p>
    <w:p w14:paraId="402922B0" w14:textId="77777777" w:rsidR="00515CD7" w:rsidRDefault="00515CD7" w:rsidP="00515CD7">
      <w:r>
        <w:t>This CR introduces a backwards compatible feature to the OpenAPI description of the Npcf_SMPolicyControl API</w:t>
      </w:r>
    </w:p>
    <w:p w14:paraId="64800AE8" w14:textId="77777777" w:rsidR="00515CD7" w:rsidRDefault="00515CD7" w:rsidP="00515CD7">
      <w:r>
        <w:t>Meifang (Ericsson): There is no need to associate this info with the PCC rule id. Ongoing SA2 CR.</w:t>
      </w:r>
    </w:p>
    <w:p w14:paraId="29D63906" w14:textId="77777777" w:rsidR="00515CD7" w:rsidRDefault="00515CD7" w:rsidP="00515CD7">
      <w:r>
        <w:t>Chi (Huawei): Ongoing discussion in SA2. Additional comments.</w:t>
      </w:r>
    </w:p>
    <w:p w14:paraId="7DD4C086" w14:textId="77777777" w:rsidR="00515CD7" w:rsidRDefault="00515CD7" w:rsidP="00515CD7">
      <w:r>
        <w:t>Apostolos (Nokia): which SA2 Tdoc is ongoing discussion.</w:t>
      </w:r>
    </w:p>
    <w:p w14:paraId="1F629EF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985BB3" w14:textId="221A4773" w:rsidR="00515CD7" w:rsidRDefault="00515CD7" w:rsidP="00515CD7">
      <w:pPr>
        <w:rPr>
          <w:rFonts w:ascii="Arial" w:hAnsi="Arial" w:cs="Arial"/>
          <w:b/>
          <w:sz w:val="24"/>
        </w:rPr>
      </w:pPr>
      <w:r>
        <w:rPr>
          <w:rFonts w:ascii="Arial" w:hAnsi="Arial" w:cs="Arial"/>
          <w:b/>
          <w:color w:val="0000FF"/>
          <w:sz w:val="24"/>
        </w:rPr>
        <w:t>C3-251255</w:t>
      </w:r>
      <w:r>
        <w:rPr>
          <w:rFonts w:ascii="Arial" w:hAnsi="Arial" w:cs="Arial"/>
          <w:b/>
          <w:color w:val="0000FF"/>
          <w:sz w:val="24"/>
        </w:rPr>
        <w:tab/>
      </w:r>
      <w:r>
        <w:rPr>
          <w:rFonts w:ascii="Arial" w:hAnsi="Arial" w:cs="Arial"/>
          <w:b/>
          <w:sz w:val="24"/>
        </w:rPr>
        <w:t>Handling of Non-3GPP device information in the PCF</w:t>
      </w:r>
    </w:p>
    <w:p w14:paraId="64D03308" w14:textId="77777777" w:rsidR="00515CD7" w:rsidRDefault="00515CD7" w:rsidP="00515C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CR-1338  rev  Cat: B (Rel-19)</w:t>
      </w:r>
      <w:r>
        <w:rPr>
          <w:i/>
        </w:rPr>
        <w:br/>
      </w:r>
      <w:r>
        <w:rPr>
          <w:i/>
        </w:rPr>
        <w:br/>
      </w:r>
      <w:r>
        <w:rPr>
          <w:i/>
        </w:rPr>
        <w:tab/>
      </w:r>
      <w:r>
        <w:rPr>
          <w:i/>
        </w:rPr>
        <w:tab/>
      </w:r>
      <w:r>
        <w:rPr>
          <w:i/>
        </w:rPr>
        <w:tab/>
      </w:r>
      <w:r>
        <w:rPr>
          <w:i/>
        </w:rPr>
        <w:tab/>
      </w:r>
      <w:r>
        <w:rPr>
          <w:i/>
        </w:rPr>
        <w:tab/>
        <w:t>Source: Ericsson</w:t>
      </w:r>
    </w:p>
    <w:p w14:paraId="7127A12A" w14:textId="77777777" w:rsidR="00515CD7" w:rsidRDefault="00515CD7" w:rsidP="00515CD7">
      <w:pPr>
        <w:rPr>
          <w:rFonts w:ascii="Arial" w:hAnsi="Arial" w:cs="Arial"/>
          <w:b/>
        </w:rPr>
      </w:pPr>
      <w:r>
        <w:rPr>
          <w:rFonts w:ascii="Arial" w:hAnsi="Arial" w:cs="Arial"/>
          <w:b/>
        </w:rPr>
        <w:t xml:space="preserve">Discussion: </w:t>
      </w:r>
    </w:p>
    <w:p w14:paraId="0717CA60" w14:textId="77777777" w:rsidR="00515CD7" w:rsidRDefault="00515CD7" w:rsidP="00515CD7">
      <w:r>
        <w:t>This CR introduces a backwards compatible feature to the OpenAPI description of the Npcf_SMPolicyControl API, Npcf_SMPolicyControl API</w:t>
      </w:r>
    </w:p>
    <w:p w14:paraId="4F92170D" w14:textId="77777777" w:rsidR="00515CD7" w:rsidRDefault="00515CD7" w:rsidP="00515CD7">
      <w:r>
        <w:t>Apostolos (Nokia): The OpenAPI needs to be aligned with the main body.</w:t>
      </w:r>
    </w:p>
    <w:p w14:paraId="0E013F94" w14:textId="77777777" w:rsidR="00515CD7" w:rsidRDefault="00515CD7" w:rsidP="00515CD7">
      <w:r>
        <w:t>Chi (Huawei): CR from CMCC allows the attribute to be optional.</w:t>
      </w:r>
    </w:p>
    <w:p w14:paraId="0F38151D" w14:textId="77777777" w:rsidR="00515CD7" w:rsidRDefault="00515CD7" w:rsidP="00515CD7">
      <w:r>
        <w:t>Susana (Ericsson) :will add an additional change with an EN.</w:t>
      </w:r>
    </w:p>
    <w:p w14:paraId="7DF7991A" w14:textId="77777777" w:rsidR="00515CD7" w:rsidRDefault="00515CD7" w:rsidP="00515CD7">
      <w:r>
        <w:t>Susana (Ericsson): Revision shared and confirmed by Huawei and Nokia.</w:t>
      </w:r>
    </w:p>
    <w:p w14:paraId="2829FA1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C3-251489</w:t>
      </w:r>
      <w:r>
        <w:rPr>
          <w:color w:val="993300"/>
          <w:u w:val="single"/>
        </w:rPr>
        <w:t>.</w:t>
      </w:r>
    </w:p>
    <w:p w14:paraId="10CCEFA1" w14:textId="44007242" w:rsidR="00515CD7" w:rsidRDefault="00515CD7" w:rsidP="00515CD7">
      <w:pPr>
        <w:rPr>
          <w:rFonts w:ascii="Arial" w:hAnsi="Arial" w:cs="Arial"/>
          <w:b/>
          <w:sz w:val="24"/>
        </w:rPr>
      </w:pPr>
      <w:r>
        <w:rPr>
          <w:rFonts w:ascii="Arial" w:hAnsi="Arial" w:cs="Arial"/>
          <w:b/>
          <w:color w:val="0000FF"/>
          <w:sz w:val="24"/>
        </w:rPr>
        <w:t>C3-251257</w:t>
      </w:r>
      <w:r>
        <w:rPr>
          <w:rFonts w:ascii="Arial" w:hAnsi="Arial" w:cs="Arial"/>
          <w:b/>
          <w:color w:val="0000FF"/>
          <w:sz w:val="24"/>
        </w:rPr>
        <w:tab/>
      </w:r>
      <w:r>
        <w:rPr>
          <w:rFonts w:ascii="Arial" w:hAnsi="Arial" w:cs="Arial"/>
          <w:b/>
          <w:sz w:val="24"/>
        </w:rPr>
        <w:t>Support of Non-3GPP device information handling procedures</w:t>
      </w:r>
    </w:p>
    <w:p w14:paraId="4BC9409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v19.2.0</w:t>
      </w:r>
      <w:r>
        <w:rPr>
          <w:i/>
        </w:rPr>
        <w:tab/>
        <w:t xml:space="preserve">  CR-0599  rev  Cat: B (Rel-19)</w:t>
      </w:r>
      <w:r>
        <w:rPr>
          <w:i/>
        </w:rPr>
        <w:br/>
      </w:r>
      <w:r>
        <w:rPr>
          <w:i/>
        </w:rPr>
        <w:br/>
      </w:r>
      <w:r>
        <w:rPr>
          <w:i/>
        </w:rPr>
        <w:tab/>
      </w:r>
      <w:r>
        <w:rPr>
          <w:i/>
        </w:rPr>
        <w:tab/>
      </w:r>
      <w:r>
        <w:rPr>
          <w:i/>
        </w:rPr>
        <w:tab/>
      </w:r>
      <w:r>
        <w:rPr>
          <w:i/>
        </w:rPr>
        <w:tab/>
      </w:r>
      <w:r>
        <w:rPr>
          <w:i/>
        </w:rPr>
        <w:tab/>
        <w:t>Source: Ericsson</w:t>
      </w:r>
    </w:p>
    <w:p w14:paraId="32114333" w14:textId="77777777" w:rsidR="00515CD7" w:rsidRDefault="00515CD7" w:rsidP="00515CD7">
      <w:pPr>
        <w:rPr>
          <w:rFonts w:ascii="Arial" w:hAnsi="Arial" w:cs="Arial"/>
          <w:b/>
        </w:rPr>
      </w:pPr>
      <w:r>
        <w:rPr>
          <w:rFonts w:ascii="Arial" w:hAnsi="Arial" w:cs="Arial"/>
          <w:b/>
        </w:rPr>
        <w:t xml:space="preserve">Discussion: </w:t>
      </w:r>
    </w:p>
    <w:p w14:paraId="44783144" w14:textId="77777777" w:rsidR="00515CD7" w:rsidRDefault="00515CD7" w:rsidP="00515CD7">
      <w:r>
        <w:t>Apostolos (Nokia): capitalize resource name.</w:t>
      </w:r>
    </w:p>
    <w:p w14:paraId="32FB728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C3-251490</w:t>
      </w:r>
      <w:r>
        <w:rPr>
          <w:color w:val="993300"/>
          <w:u w:val="single"/>
        </w:rPr>
        <w:t>.</w:t>
      </w:r>
    </w:p>
    <w:p w14:paraId="1676ABD4" w14:textId="15CDDF55" w:rsidR="00515CD7" w:rsidRDefault="00515CD7" w:rsidP="00515CD7">
      <w:pPr>
        <w:rPr>
          <w:rFonts w:ascii="Arial" w:hAnsi="Arial" w:cs="Arial"/>
          <w:b/>
          <w:sz w:val="24"/>
        </w:rPr>
      </w:pPr>
      <w:r>
        <w:rPr>
          <w:rFonts w:ascii="Arial" w:hAnsi="Arial" w:cs="Arial"/>
          <w:b/>
          <w:color w:val="0000FF"/>
          <w:sz w:val="24"/>
        </w:rPr>
        <w:t>C3-251260</w:t>
      </w:r>
      <w:r>
        <w:rPr>
          <w:rFonts w:ascii="Arial" w:hAnsi="Arial" w:cs="Arial"/>
          <w:b/>
          <w:color w:val="0000FF"/>
          <w:sz w:val="24"/>
        </w:rPr>
        <w:tab/>
      </w:r>
      <w:r>
        <w:rPr>
          <w:rFonts w:ascii="Arial" w:hAnsi="Arial" w:cs="Arial"/>
          <w:b/>
          <w:sz w:val="24"/>
        </w:rPr>
        <w:t>Handling of Non-3GPP device information deletion</w:t>
      </w:r>
    </w:p>
    <w:p w14:paraId="0DD63DC1"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CR-0595  rev  Cat: B (Rel-19)</w:t>
      </w:r>
      <w:r>
        <w:rPr>
          <w:i/>
        </w:rPr>
        <w:br/>
      </w:r>
      <w:r>
        <w:rPr>
          <w:i/>
        </w:rPr>
        <w:br/>
      </w:r>
      <w:r>
        <w:rPr>
          <w:i/>
        </w:rPr>
        <w:tab/>
      </w:r>
      <w:r>
        <w:rPr>
          <w:i/>
        </w:rPr>
        <w:tab/>
      </w:r>
      <w:r>
        <w:rPr>
          <w:i/>
        </w:rPr>
        <w:tab/>
      </w:r>
      <w:r>
        <w:rPr>
          <w:i/>
        </w:rPr>
        <w:tab/>
      </w:r>
      <w:r>
        <w:rPr>
          <w:i/>
        </w:rPr>
        <w:tab/>
        <w:t>Source: Ericsson</w:t>
      </w:r>
    </w:p>
    <w:p w14:paraId="539F9E89" w14:textId="77777777" w:rsidR="00515CD7" w:rsidRDefault="00515CD7" w:rsidP="00515CD7">
      <w:pPr>
        <w:rPr>
          <w:rFonts w:ascii="Arial" w:hAnsi="Arial" w:cs="Arial"/>
          <w:b/>
        </w:rPr>
      </w:pPr>
      <w:r>
        <w:rPr>
          <w:rFonts w:ascii="Arial" w:hAnsi="Arial" w:cs="Arial"/>
          <w:b/>
        </w:rPr>
        <w:t xml:space="preserve">Discussion: </w:t>
      </w:r>
    </w:p>
    <w:p w14:paraId="76A8BBAC" w14:textId="77777777" w:rsidR="00515CD7" w:rsidRDefault="00515CD7" w:rsidP="00515CD7">
      <w:r>
        <w:t>This CR introduces a backwards compatible feature to the OpenAPI description of the Nudr_DataRepository API for Application Data, Nudr_DataRepository API for Application Data</w:t>
      </w:r>
    </w:p>
    <w:p w14:paraId="32868A0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1CA8C7" w14:textId="57AD737B" w:rsidR="00515CD7" w:rsidRDefault="00515CD7" w:rsidP="00515CD7">
      <w:pPr>
        <w:rPr>
          <w:rFonts w:ascii="Arial" w:hAnsi="Arial" w:cs="Arial"/>
          <w:b/>
          <w:sz w:val="24"/>
        </w:rPr>
      </w:pPr>
      <w:r>
        <w:rPr>
          <w:rFonts w:ascii="Arial" w:hAnsi="Arial" w:cs="Arial"/>
          <w:b/>
          <w:color w:val="0000FF"/>
          <w:sz w:val="24"/>
        </w:rPr>
        <w:t>C3-251261</w:t>
      </w:r>
      <w:r>
        <w:rPr>
          <w:rFonts w:ascii="Arial" w:hAnsi="Arial" w:cs="Arial"/>
          <w:b/>
          <w:color w:val="0000FF"/>
          <w:sz w:val="24"/>
        </w:rPr>
        <w:tab/>
      </w:r>
      <w:r>
        <w:rPr>
          <w:rFonts w:ascii="Arial" w:hAnsi="Arial" w:cs="Arial"/>
          <w:b/>
          <w:sz w:val="24"/>
        </w:rPr>
        <w:t>Completion of non-3gpp device identifier information handling</w:t>
      </w:r>
    </w:p>
    <w:p w14:paraId="00B32B6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CR-1577  rev  Cat: B (Rel-19)</w:t>
      </w:r>
      <w:r>
        <w:rPr>
          <w:i/>
        </w:rPr>
        <w:br/>
      </w:r>
      <w:r>
        <w:rPr>
          <w:i/>
        </w:rPr>
        <w:br/>
      </w:r>
      <w:r>
        <w:rPr>
          <w:i/>
        </w:rPr>
        <w:tab/>
      </w:r>
      <w:r>
        <w:rPr>
          <w:i/>
        </w:rPr>
        <w:tab/>
      </w:r>
      <w:r>
        <w:rPr>
          <w:i/>
        </w:rPr>
        <w:tab/>
      </w:r>
      <w:r>
        <w:rPr>
          <w:i/>
        </w:rPr>
        <w:tab/>
      </w:r>
      <w:r>
        <w:rPr>
          <w:i/>
        </w:rPr>
        <w:tab/>
        <w:t>Source: Ericsson</w:t>
      </w:r>
    </w:p>
    <w:p w14:paraId="47EC1828" w14:textId="77777777" w:rsidR="00515CD7" w:rsidRDefault="00515CD7" w:rsidP="00515CD7">
      <w:pPr>
        <w:rPr>
          <w:rFonts w:ascii="Arial" w:hAnsi="Arial" w:cs="Arial"/>
          <w:b/>
        </w:rPr>
      </w:pPr>
      <w:r>
        <w:rPr>
          <w:rFonts w:ascii="Arial" w:hAnsi="Arial" w:cs="Arial"/>
          <w:b/>
        </w:rPr>
        <w:t xml:space="preserve">Discussion: </w:t>
      </w:r>
    </w:p>
    <w:p w14:paraId="09912D16" w14:textId="77777777" w:rsidR="00515CD7" w:rsidRDefault="00515CD7" w:rsidP="00515CD7">
      <w:r>
        <w:t>Apostolos (Nokia): Add the non-required condition in the OpenAPI.</w:t>
      </w:r>
    </w:p>
    <w:p w14:paraId="11AAC00A" w14:textId="77777777" w:rsidR="00515CD7" w:rsidRDefault="00515CD7" w:rsidP="00515CD7">
      <w:r>
        <w:t>Susana (Ericsson): Revision shared and both Nokia and Huawei are fine.</w:t>
      </w:r>
    </w:p>
    <w:p w14:paraId="2AF91CA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C3-251491</w:t>
      </w:r>
      <w:r>
        <w:rPr>
          <w:color w:val="993300"/>
          <w:u w:val="single"/>
        </w:rPr>
        <w:t>.</w:t>
      </w:r>
    </w:p>
    <w:p w14:paraId="4F7D543C" w14:textId="63961546" w:rsidR="00515CD7" w:rsidRDefault="00515CD7" w:rsidP="00515CD7">
      <w:pPr>
        <w:rPr>
          <w:rFonts w:ascii="Arial" w:hAnsi="Arial" w:cs="Arial"/>
          <w:b/>
          <w:sz w:val="24"/>
        </w:rPr>
      </w:pPr>
      <w:r>
        <w:rPr>
          <w:rFonts w:ascii="Arial" w:hAnsi="Arial" w:cs="Arial"/>
          <w:b/>
          <w:color w:val="0000FF"/>
          <w:sz w:val="24"/>
        </w:rPr>
        <w:t>C3-251488</w:t>
      </w:r>
      <w:r>
        <w:rPr>
          <w:rFonts w:ascii="Arial" w:hAnsi="Arial" w:cs="Arial"/>
          <w:b/>
          <w:color w:val="0000FF"/>
          <w:sz w:val="24"/>
        </w:rPr>
        <w:tab/>
      </w:r>
      <w:r>
        <w:rPr>
          <w:rFonts w:ascii="Arial" w:hAnsi="Arial" w:cs="Arial"/>
          <w:b/>
          <w:sz w:val="24"/>
        </w:rPr>
        <w:t>Subscription to non-3gpp device information changes</w:t>
      </w:r>
    </w:p>
    <w:p w14:paraId="5D2A702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CR-0591  rev 1 Cat: B (Rel-19)</w:t>
      </w:r>
      <w:r>
        <w:rPr>
          <w:i/>
        </w:rPr>
        <w:br/>
      </w:r>
      <w:r>
        <w:rPr>
          <w:i/>
        </w:rPr>
        <w:lastRenderedPageBreak/>
        <w:br/>
      </w:r>
      <w:r>
        <w:rPr>
          <w:i/>
        </w:rPr>
        <w:tab/>
      </w:r>
      <w:r>
        <w:rPr>
          <w:i/>
        </w:rPr>
        <w:tab/>
      </w:r>
      <w:r>
        <w:rPr>
          <w:i/>
        </w:rPr>
        <w:tab/>
      </w:r>
      <w:r>
        <w:rPr>
          <w:i/>
        </w:rPr>
        <w:tab/>
      </w:r>
      <w:r>
        <w:rPr>
          <w:i/>
        </w:rPr>
        <w:tab/>
        <w:t>Source: Nokia, Ericsson, AT&amp;T</w:t>
      </w:r>
    </w:p>
    <w:p w14:paraId="492D1403" w14:textId="77777777" w:rsidR="00515CD7" w:rsidRDefault="00515CD7" w:rsidP="00515CD7">
      <w:pPr>
        <w:rPr>
          <w:color w:val="808080"/>
        </w:rPr>
      </w:pPr>
      <w:r>
        <w:rPr>
          <w:color w:val="808080"/>
        </w:rPr>
        <w:t>(Replaces C3-251206)</w:t>
      </w:r>
    </w:p>
    <w:p w14:paraId="0C0C620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C3-251659</w:t>
      </w:r>
      <w:r>
        <w:rPr>
          <w:color w:val="993300"/>
          <w:u w:val="single"/>
        </w:rPr>
        <w:t>.</w:t>
      </w:r>
    </w:p>
    <w:p w14:paraId="15658320" w14:textId="28829E3E" w:rsidR="00515CD7" w:rsidRDefault="00515CD7" w:rsidP="00515CD7">
      <w:pPr>
        <w:rPr>
          <w:rFonts w:ascii="Arial" w:hAnsi="Arial" w:cs="Arial"/>
          <w:b/>
          <w:sz w:val="24"/>
        </w:rPr>
      </w:pPr>
      <w:r>
        <w:rPr>
          <w:rFonts w:ascii="Arial" w:hAnsi="Arial" w:cs="Arial"/>
          <w:b/>
          <w:color w:val="0000FF"/>
          <w:sz w:val="24"/>
        </w:rPr>
        <w:t>C3-251489</w:t>
      </w:r>
      <w:r>
        <w:rPr>
          <w:rFonts w:ascii="Arial" w:hAnsi="Arial" w:cs="Arial"/>
          <w:b/>
          <w:color w:val="0000FF"/>
          <w:sz w:val="24"/>
        </w:rPr>
        <w:tab/>
      </w:r>
      <w:r>
        <w:rPr>
          <w:rFonts w:ascii="Arial" w:hAnsi="Arial" w:cs="Arial"/>
          <w:b/>
          <w:sz w:val="24"/>
        </w:rPr>
        <w:t>Handling of Non-3GPP device information in the PCF</w:t>
      </w:r>
    </w:p>
    <w:p w14:paraId="76302DF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CR-1338  rev 1 Cat: B (Rel-19)</w:t>
      </w:r>
      <w:r>
        <w:rPr>
          <w:i/>
        </w:rPr>
        <w:br/>
      </w:r>
      <w:r>
        <w:rPr>
          <w:i/>
        </w:rPr>
        <w:br/>
      </w:r>
      <w:r>
        <w:rPr>
          <w:i/>
        </w:rPr>
        <w:tab/>
      </w:r>
      <w:r>
        <w:rPr>
          <w:i/>
        </w:rPr>
        <w:tab/>
      </w:r>
      <w:r>
        <w:rPr>
          <w:i/>
        </w:rPr>
        <w:tab/>
      </w:r>
      <w:r>
        <w:rPr>
          <w:i/>
        </w:rPr>
        <w:tab/>
      </w:r>
      <w:r>
        <w:rPr>
          <w:i/>
        </w:rPr>
        <w:tab/>
        <w:t>Source: Ericsson</w:t>
      </w:r>
    </w:p>
    <w:p w14:paraId="7AD53D49" w14:textId="77777777" w:rsidR="00515CD7" w:rsidRDefault="00515CD7" w:rsidP="00515CD7">
      <w:pPr>
        <w:rPr>
          <w:color w:val="808080"/>
        </w:rPr>
      </w:pPr>
      <w:r>
        <w:rPr>
          <w:color w:val="808080"/>
        </w:rPr>
        <w:t>(Replaces C3-251255)</w:t>
      </w:r>
    </w:p>
    <w:p w14:paraId="46B57DA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364904" w14:textId="5B90143C" w:rsidR="00515CD7" w:rsidRDefault="00515CD7" w:rsidP="00515CD7">
      <w:pPr>
        <w:rPr>
          <w:rFonts w:ascii="Arial" w:hAnsi="Arial" w:cs="Arial"/>
          <w:b/>
          <w:sz w:val="24"/>
        </w:rPr>
      </w:pPr>
      <w:r>
        <w:rPr>
          <w:rFonts w:ascii="Arial" w:hAnsi="Arial" w:cs="Arial"/>
          <w:b/>
          <w:color w:val="0000FF"/>
          <w:sz w:val="24"/>
        </w:rPr>
        <w:t>C3-251490</w:t>
      </w:r>
      <w:r>
        <w:rPr>
          <w:rFonts w:ascii="Arial" w:hAnsi="Arial" w:cs="Arial"/>
          <w:b/>
          <w:color w:val="0000FF"/>
          <w:sz w:val="24"/>
        </w:rPr>
        <w:tab/>
      </w:r>
      <w:r>
        <w:rPr>
          <w:rFonts w:ascii="Arial" w:hAnsi="Arial" w:cs="Arial"/>
          <w:b/>
          <w:sz w:val="24"/>
        </w:rPr>
        <w:t>Support of Non-3GPP device information handling procedures</w:t>
      </w:r>
    </w:p>
    <w:p w14:paraId="37068B7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v19.2.0</w:t>
      </w:r>
      <w:r>
        <w:rPr>
          <w:i/>
        </w:rPr>
        <w:tab/>
        <w:t xml:space="preserve">  CR-0599  rev 1 Cat: B (Rel-19)</w:t>
      </w:r>
      <w:r>
        <w:rPr>
          <w:i/>
        </w:rPr>
        <w:br/>
      </w:r>
      <w:r>
        <w:rPr>
          <w:i/>
        </w:rPr>
        <w:br/>
      </w:r>
      <w:r>
        <w:rPr>
          <w:i/>
        </w:rPr>
        <w:tab/>
      </w:r>
      <w:r>
        <w:rPr>
          <w:i/>
        </w:rPr>
        <w:tab/>
      </w:r>
      <w:r>
        <w:rPr>
          <w:i/>
        </w:rPr>
        <w:tab/>
      </w:r>
      <w:r>
        <w:rPr>
          <w:i/>
        </w:rPr>
        <w:tab/>
      </w:r>
      <w:r>
        <w:rPr>
          <w:i/>
        </w:rPr>
        <w:tab/>
        <w:t>Source: Ericsson</w:t>
      </w:r>
    </w:p>
    <w:p w14:paraId="6F45726E" w14:textId="77777777" w:rsidR="00515CD7" w:rsidRDefault="00515CD7" w:rsidP="00515CD7">
      <w:pPr>
        <w:rPr>
          <w:color w:val="808080"/>
        </w:rPr>
      </w:pPr>
      <w:r>
        <w:rPr>
          <w:color w:val="808080"/>
        </w:rPr>
        <w:t>(Replaces C3-251257)</w:t>
      </w:r>
    </w:p>
    <w:p w14:paraId="561FE6D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325EC1" w14:textId="3EC1D839" w:rsidR="00515CD7" w:rsidRDefault="00515CD7" w:rsidP="00515CD7">
      <w:pPr>
        <w:rPr>
          <w:rFonts w:ascii="Arial" w:hAnsi="Arial" w:cs="Arial"/>
          <w:b/>
          <w:sz w:val="24"/>
        </w:rPr>
      </w:pPr>
      <w:r>
        <w:rPr>
          <w:rFonts w:ascii="Arial" w:hAnsi="Arial" w:cs="Arial"/>
          <w:b/>
          <w:color w:val="0000FF"/>
          <w:sz w:val="24"/>
        </w:rPr>
        <w:t>C3-251491</w:t>
      </w:r>
      <w:r>
        <w:rPr>
          <w:rFonts w:ascii="Arial" w:hAnsi="Arial" w:cs="Arial"/>
          <w:b/>
          <w:color w:val="0000FF"/>
          <w:sz w:val="24"/>
        </w:rPr>
        <w:tab/>
      </w:r>
      <w:r>
        <w:rPr>
          <w:rFonts w:ascii="Arial" w:hAnsi="Arial" w:cs="Arial"/>
          <w:b/>
          <w:sz w:val="24"/>
        </w:rPr>
        <w:t>Completion of non-3gpp device identifier information handling</w:t>
      </w:r>
    </w:p>
    <w:p w14:paraId="2E50C5F1"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CR-1577  rev 1 Cat: B (Rel-19)</w:t>
      </w:r>
      <w:r>
        <w:rPr>
          <w:i/>
        </w:rPr>
        <w:br/>
      </w:r>
      <w:r>
        <w:rPr>
          <w:i/>
        </w:rPr>
        <w:br/>
      </w:r>
      <w:r>
        <w:rPr>
          <w:i/>
        </w:rPr>
        <w:tab/>
      </w:r>
      <w:r>
        <w:rPr>
          <w:i/>
        </w:rPr>
        <w:tab/>
      </w:r>
      <w:r>
        <w:rPr>
          <w:i/>
        </w:rPr>
        <w:tab/>
      </w:r>
      <w:r>
        <w:rPr>
          <w:i/>
        </w:rPr>
        <w:tab/>
      </w:r>
      <w:r>
        <w:rPr>
          <w:i/>
        </w:rPr>
        <w:tab/>
        <w:t>Source: Ericsson, Nokia</w:t>
      </w:r>
    </w:p>
    <w:p w14:paraId="471C8548" w14:textId="77777777" w:rsidR="00515CD7" w:rsidRDefault="00515CD7" w:rsidP="00515CD7">
      <w:pPr>
        <w:rPr>
          <w:color w:val="808080"/>
        </w:rPr>
      </w:pPr>
      <w:r>
        <w:rPr>
          <w:color w:val="808080"/>
        </w:rPr>
        <w:t>(Replaces C3-251261)</w:t>
      </w:r>
    </w:p>
    <w:p w14:paraId="3C3080F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862038" w14:textId="6DF93AC2" w:rsidR="00515CD7" w:rsidRDefault="00515CD7" w:rsidP="00515CD7">
      <w:pPr>
        <w:rPr>
          <w:rFonts w:ascii="Arial" w:hAnsi="Arial" w:cs="Arial"/>
          <w:b/>
          <w:sz w:val="24"/>
        </w:rPr>
      </w:pPr>
      <w:r>
        <w:rPr>
          <w:rFonts w:ascii="Arial" w:hAnsi="Arial" w:cs="Arial"/>
          <w:b/>
          <w:color w:val="0000FF"/>
          <w:sz w:val="24"/>
        </w:rPr>
        <w:t>C3-251659</w:t>
      </w:r>
      <w:r>
        <w:rPr>
          <w:rFonts w:ascii="Arial" w:hAnsi="Arial" w:cs="Arial"/>
          <w:b/>
          <w:color w:val="0000FF"/>
          <w:sz w:val="24"/>
        </w:rPr>
        <w:tab/>
      </w:r>
      <w:r>
        <w:rPr>
          <w:rFonts w:ascii="Arial" w:hAnsi="Arial" w:cs="Arial"/>
          <w:b/>
          <w:sz w:val="24"/>
        </w:rPr>
        <w:t>Subscription to non-3gpp device information changes</w:t>
      </w:r>
    </w:p>
    <w:p w14:paraId="07EA056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CR-0591  rev 2 Cat: B (Rel-19)</w:t>
      </w:r>
      <w:r>
        <w:rPr>
          <w:i/>
        </w:rPr>
        <w:br/>
      </w:r>
      <w:r>
        <w:rPr>
          <w:i/>
        </w:rPr>
        <w:br/>
      </w:r>
      <w:r>
        <w:rPr>
          <w:i/>
        </w:rPr>
        <w:tab/>
      </w:r>
      <w:r>
        <w:rPr>
          <w:i/>
        </w:rPr>
        <w:tab/>
      </w:r>
      <w:r>
        <w:rPr>
          <w:i/>
        </w:rPr>
        <w:tab/>
      </w:r>
      <w:r>
        <w:rPr>
          <w:i/>
        </w:rPr>
        <w:tab/>
      </w:r>
      <w:r>
        <w:rPr>
          <w:i/>
        </w:rPr>
        <w:tab/>
        <w:t>Source: Nokia, Ericsson, AT&amp;T</w:t>
      </w:r>
    </w:p>
    <w:p w14:paraId="03EB65DE" w14:textId="77777777" w:rsidR="00515CD7" w:rsidRDefault="00515CD7" w:rsidP="00515CD7">
      <w:pPr>
        <w:rPr>
          <w:color w:val="808080"/>
        </w:rPr>
      </w:pPr>
      <w:r>
        <w:rPr>
          <w:color w:val="808080"/>
        </w:rPr>
        <w:t>(Replaces C3-251488)</w:t>
      </w:r>
    </w:p>
    <w:p w14:paraId="7EA7BB1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C8915" w14:textId="77777777" w:rsidR="00515CD7" w:rsidRDefault="00515CD7" w:rsidP="00515CD7">
      <w:pPr>
        <w:pStyle w:val="Heading3"/>
      </w:pPr>
      <w:bookmarkStart w:id="242" w:name="_Toc195648170"/>
      <w:r>
        <w:t>19.29</w:t>
      </w:r>
      <w:r>
        <w:tab/>
        <w:t>CT aspects on Spending Limits for UE Policies in Roaming scenario [TEI19_SLUPiR]</w:t>
      </w:r>
      <w:bookmarkEnd w:id="242"/>
    </w:p>
    <w:p w14:paraId="3A36037C" w14:textId="77777777" w:rsidR="00515CD7" w:rsidRDefault="00515CD7" w:rsidP="00515CD7">
      <w:pPr>
        <w:pStyle w:val="Heading3"/>
      </w:pPr>
      <w:bookmarkStart w:id="243" w:name="_Toc195648171"/>
      <w:r>
        <w:t>19.30</w:t>
      </w:r>
      <w:r>
        <w:tab/>
        <w:t>CT aspects of QoS monitoring enhancement [TEI19_QME]</w:t>
      </w:r>
      <w:bookmarkEnd w:id="243"/>
    </w:p>
    <w:p w14:paraId="52AB0646" w14:textId="32C56EE4" w:rsidR="00515CD7" w:rsidRDefault="00515CD7" w:rsidP="00515CD7">
      <w:pPr>
        <w:rPr>
          <w:rFonts w:ascii="Arial" w:hAnsi="Arial" w:cs="Arial"/>
          <w:b/>
          <w:sz w:val="24"/>
        </w:rPr>
      </w:pPr>
      <w:r>
        <w:rPr>
          <w:rFonts w:ascii="Arial" w:hAnsi="Arial" w:cs="Arial"/>
          <w:b/>
          <w:color w:val="0000FF"/>
          <w:sz w:val="24"/>
        </w:rPr>
        <w:t>C3-251251</w:t>
      </w:r>
      <w:r>
        <w:rPr>
          <w:rFonts w:ascii="Arial" w:hAnsi="Arial" w:cs="Arial"/>
          <w:b/>
          <w:color w:val="0000FF"/>
          <w:sz w:val="24"/>
        </w:rPr>
        <w:tab/>
      </w:r>
      <w:r>
        <w:rPr>
          <w:rFonts w:ascii="Arial" w:hAnsi="Arial" w:cs="Arial"/>
          <w:b/>
          <w:sz w:val="24"/>
        </w:rPr>
        <w:t>Support of QoS Monitoring Capability report type</w:t>
      </w:r>
    </w:p>
    <w:p w14:paraId="4067C92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v19.2.0</w:t>
      </w:r>
      <w:r>
        <w:rPr>
          <w:i/>
        </w:rPr>
        <w:tab/>
        <w:t xml:space="preserve">  CR-0172  rev  Cat: B (Rel-19)</w:t>
      </w:r>
      <w:r>
        <w:rPr>
          <w:i/>
        </w:rPr>
        <w:br/>
      </w:r>
      <w:r>
        <w:rPr>
          <w:i/>
        </w:rPr>
        <w:br/>
      </w:r>
      <w:r>
        <w:rPr>
          <w:i/>
        </w:rPr>
        <w:tab/>
      </w:r>
      <w:r>
        <w:rPr>
          <w:i/>
        </w:rPr>
        <w:tab/>
      </w:r>
      <w:r>
        <w:rPr>
          <w:i/>
        </w:rPr>
        <w:tab/>
      </w:r>
      <w:r>
        <w:rPr>
          <w:i/>
        </w:rPr>
        <w:tab/>
      </w:r>
      <w:r>
        <w:rPr>
          <w:i/>
        </w:rPr>
        <w:tab/>
        <w:t>Source: ZTE, China Mobile</w:t>
      </w:r>
    </w:p>
    <w:p w14:paraId="1869840B" w14:textId="77777777" w:rsidR="00515CD7" w:rsidRDefault="00515CD7" w:rsidP="00515CD7">
      <w:pPr>
        <w:rPr>
          <w:rFonts w:ascii="Arial" w:hAnsi="Arial" w:cs="Arial"/>
          <w:b/>
        </w:rPr>
      </w:pPr>
      <w:r>
        <w:rPr>
          <w:rFonts w:ascii="Arial" w:hAnsi="Arial" w:cs="Arial"/>
          <w:b/>
        </w:rPr>
        <w:lastRenderedPageBreak/>
        <w:t xml:space="preserve">Discussion: </w:t>
      </w:r>
    </w:p>
    <w:p w14:paraId="712B4356" w14:textId="77777777" w:rsidR="00515CD7" w:rsidRDefault="00515CD7" w:rsidP="00515CD7">
      <w:r>
        <w:t>This CR introduces a backwards compatible feature to the OpenAPI description of the Ntsctsf_QoSandTSCAssistance API, Ntsctsf_QoSandTSCAssistance API</w:t>
      </w:r>
    </w:p>
    <w:p w14:paraId="0F0B6E30" w14:textId="77777777" w:rsidR="00515CD7" w:rsidRDefault="00515CD7" w:rsidP="00515CD7">
      <w:r>
        <w:t>Meifang (Ericsson): Table 6.2.6.2.5-1, can -&gt; may</w:t>
      </w:r>
    </w:p>
    <w:p w14:paraId="7C2E46AE" w14:textId="77777777" w:rsidR="00515CD7" w:rsidRDefault="00515CD7" w:rsidP="00515CD7">
      <w:r>
        <w:t>Partha (Nokia): clarification on PACKET_DELAY; EventNotification also should be updated in OpenAPI</w:t>
      </w:r>
    </w:p>
    <w:p w14:paraId="27C4E109" w14:textId="77777777" w:rsidR="00515CD7" w:rsidRDefault="00515CD7" w:rsidP="00515CD7">
      <w:r>
        <w:t>Zhenning (China Mobile): comments on Table 6.2.6.2.7-1</w:t>
      </w:r>
    </w:p>
    <w:p w14:paraId="7952C3D2" w14:textId="77777777" w:rsidR="00515CD7" w:rsidRDefault="00515CD7" w:rsidP="00515CD7">
      <w:r>
        <w:t>Xiaojian (ZTE): r1</w:t>
      </w:r>
    </w:p>
    <w:p w14:paraId="218C488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C3-251455</w:t>
      </w:r>
      <w:r>
        <w:rPr>
          <w:color w:val="993300"/>
          <w:u w:val="single"/>
        </w:rPr>
        <w:t>.</w:t>
      </w:r>
    </w:p>
    <w:p w14:paraId="23073218" w14:textId="5B6D344E" w:rsidR="00515CD7" w:rsidRDefault="00515CD7" w:rsidP="00515CD7">
      <w:pPr>
        <w:rPr>
          <w:rFonts w:ascii="Arial" w:hAnsi="Arial" w:cs="Arial"/>
          <w:b/>
          <w:sz w:val="24"/>
        </w:rPr>
      </w:pPr>
      <w:r>
        <w:rPr>
          <w:rFonts w:ascii="Arial" w:hAnsi="Arial" w:cs="Arial"/>
          <w:b/>
          <w:color w:val="0000FF"/>
          <w:sz w:val="24"/>
        </w:rPr>
        <w:t>C3-251377</w:t>
      </w:r>
      <w:r>
        <w:rPr>
          <w:rFonts w:ascii="Arial" w:hAnsi="Arial" w:cs="Arial"/>
          <w:b/>
          <w:color w:val="0000FF"/>
          <w:sz w:val="24"/>
        </w:rPr>
        <w:tab/>
      </w:r>
      <w:r>
        <w:rPr>
          <w:rFonts w:ascii="Arial" w:hAnsi="Arial" w:cs="Arial"/>
          <w:b/>
          <w:sz w:val="24"/>
        </w:rPr>
        <w:t>Update the PCRT not supported for wireline access type for capability monitoring report</w:t>
      </w:r>
    </w:p>
    <w:p w14:paraId="60A5F6A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CR-1345  rev  Cat: B (Rel-19)</w:t>
      </w:r>
      <w:r>
        <w:rPr>
          <w:i/>
        </w:rPr>
        <w:br/>
      </w:r>
      <w:r>
        <w:rPr>
          <w:i/>
        </w:rPr>
        <w:br/>
      </w:r>
      <w:r>
        <w:rPr>
          <w:i/>
        </w:rPr>
        <w:tab/>
      </w:r>
      <w:r>
        <w:rPr>
          <w:i/>
        </w:rPr>
        <w:tab/>
      </w:r>
      <w:r>
        <w:rPr>
          <w:i/>
        </w:rPr>
        <w:tab/>
      </w:r>
      <w:r>
        <w:rPr>
          <w:i/>
        </w:rPr>
        <w:tab/>
      </w:r>
      <w:r>
        <w:rPr>
          <w:i/>
        </w:rPr>
        <w:tab/>
        <w:t>Source: Ericsson</w:t>
      </w:r>
    </w:p>
    <w:p w14:paraId="4599E885" w14:textId="77777777" w:rsidR="00515CD7" w:rsidRDefault="00515CD7" w:rsidP="00515CD7">
      <w:pPr>
        <w:rPr>
          <w:rFonts w:ascii="Arial" w:hAnsi="Arial" w:cs="Arial"/>
          <w:b/>
        </w:rPr>
      </w:pPr>
      <w:r>
        <w:rPr>
          <w:rFonts w:ascii="Arial" w:hAnsi="Arial" w:cs="Arial"/>
          <w:b/>
        </w:rPr>
        <w:t xml:space="preserve">Abstract: </w:t>
      </w:r>
    </w:p>
    <w:p w14:paraId="0C51D919" w14:textId="77777777" w:rsidR="00515CD7" w:rsidRDefault="00515CD7" w:rsidP="00515CD7">
      <w:r>
        <w:t>Summary of Change: Update unsupported PCRT list to including the QOS_MON_CAP_REPO.</w:t>
      </w:r>
    </w:p>
    <w:p w14:paraId="2522CE5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26E48" w14:textId="7D4244D4" w:rsidR="00515CD7" w:rsidRDefault="00515CD7" w:rsidP="00515CD7">
      <w:pPr>
        <w:rPr>
          <w:rFonts w:ascii="Arial" w:hAnsi="Arial" w:cs="Arial"/>
          <w:b/>
          <w:sz w:val="24"/>
        </w:rPr>
      </w:pPr>
      <w:r>
        <w:rPr>
          <w:rFonts w:ascii="Arial" w:hAnsi="Arial" w:cs="Arial"/>
          <w:b/>
          <w:color w:val="0000FF"/>
          <w:sz w:val="24"/>
        </w:rPr>
        <w:t>C3-251378</w:t>
      </w:r>
      <w:r>
        <w:rPr>
          <w:rFonts w:ascii="Arial" w:hAnsi="Arial" w:cs="Arial"/>
          <w:b/>
          <w:color w:val="0000FF"/>
          <w:sz w:val="24"/>
        </w:rPr>
        <w:tab/>
      </w:r>
      <w:r>
        <w:rPr>
          <w:rFonts w:ascii="Arial" w:hAnsi="Arial" w:cs="Arial"/>
          <w:b/>
          <w:sz w:val="24"/>
        </w:rPr>
        <w:t>Clarification about the feature dependency for QME reporting</w:t>
      </w:r>
    </w:p>
    <w:p w14:paraId="275CBF1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CR-0750  rev  Cat: B (Rel-19)</w:t>
      </w:r>
      <w:r>
        <w:rPr>
          <w:i/>
        </w:rPr>
        <w:br/>
      </w:r>
      <w:r>
        <w:rPr>
          <w:i/>
        </w:rPr>
        <w:br/>
      </w:r>
      <w:r>
        <w:rPr>
          <w:i/>
        </w:rPr>
        <w:tab/>
      </w:r>
      <w:r>
        <w:rPr>
          <w:i/>
        </w:rPr>
        <w:tab/>
      </w:r>
      <w:r>
        <w:rPr>
          <w:i/>
        </w:rPr>
        <w:tab/>
      </w:r>
      <w:r>
        <w:rPr>
          <w:i/>
        </w:rPr>
        <w:tab/>
      </w:r>
      <w:r>
        <w:rPr>
          <w:i/>
        </w:rPr>
        <w:tab/>
        <w:t>Source: Ericsson</w:t>
      </w:r>
    </w:p>
    <w:p w14:paraId="5909B0C8" w14:textId="77777777" w:rsidR="00515CD7" w:rsidRDefault="00515CD7" w:rsidP="00515CD7">
      <w:pPr>
        <w:rPr>
          <w:rFonts w:ascii="Arial" w:hAnsi="Arial" w:cs="Arial"/>
          <w:b/>
        </w:rPr>
      </w:pPr>
      <w:r>
        <w:rPr>
          <w:rFonts w:ascii="Arial" w:hAnsi="Arial" w:cs="Arial"/>
          <w:b/>
        </w:rPr>
        <w:t xml:space="preserve">Abstract: </w:t>
      </w:r>
    </w:p>
    <w:p w14:paraId="7193654A" w14:textId="77777777" w:rsidR="00515CD7" w:rsidRDefault="00515CD7" w:rsidP="00515CD7">
      <w:r>
        <w:t>Summary of Change: Add clarification between the capability reporting feature and packet delay mnitoring.</w:t>
      </w:r>
    </w:p>
    <w:p w14:paraId="3B9EF621" w14:textId="77777777" w:rsidR="00515CD7" w:rsidRDefault="00515CD7" w:rsidP="00515CD7">
      <w:pPr>
        <w:rPr>
          <w:rFonts w:ascii="Arial" w:hAnsi="Arial" w:cs="Arial"/>
          <w:b/>
        </w:rPr>
      </w:pPr>
      <w:r>
        <w:rPr>
          <w:rFonts w:ascii="Arial" w:hAnsi="Arial" w:cs="Arial"/>
          <w:b/>
        </w:rPr>
        <w:t xml:space="preserve">Discussion: </w:t>
      </w:r>
    </w:p>
    <w:p w14:paraId="5A84E374" w14:textId="77777777" w:rsidR="00515CD7" w:rsidRDefault="00515CD7" w:rsidP="00515CD7">
      <w:r>
        <w:t>Xiaojian (ZTE): PCF also need to be considered for RTT</w:t>
      </w:r>
    </w:p>
    <w:p w14:paraId="7F91D9AF" w14:textId="77777777" w:rsidR="00515CD7" w:rsidRDefault="00515CD7" w:rsidP="00515CD7">
      <w:r>
        <w:t>Partha (Nokia): need to extend the procedure on how PDV/RTT monitoring work</w:t>
      </w:r>
    </w:p>
    <w:p w14:paraId="092B5386" w14:textId="77777777" w:rsidR="00515CD7" w:rsidRDefault="00515CD7" w:rsidP="00515CD7">
      <w:r>
        <w:t>Xuefei (Huawei): share same view as Xiaojian. Format need updates</w:t>
      </w:r>
    </w:p>
    <w:p w14:paraId="6F3BCB9B" w14:textId="77777777" w:rsidR="00515CD7" w:rsidRDefault="00515CD7" w:rsidP="00515CD7">
      <w:r>
        <w:t>Meifang (Ericsson): shared r1</w:t>
      </w:r>
    </w:p>
    <w:p w14:paraId="58D8F75E" w14:textId="77777777" w:rsidR="00515CD7" w:rsidRDefault="00515CD7" w:rsidP="00515CD7">
      <w:r>
        <w:t>Xiaojian (ZTE): fine with r1</w:t>
      </w:r>
    </w:p>
    <w:p w14:paraId="3055191D" w14:textId="77777777" w:rsidR="00515CD7" w:rsidRDefault="00515CD7" w:rsidP="00515CD7">
      <w:r>
        <w:t>Meifang (Ericsson): shared r2</w:t>
      </w:r>
    </w:p>
    <w:p w14:paraId="694B93B8" w14:textId="77777777" w:rsidR="00515CD7" w:rsidRDefault="00515CD7" w:rsidP="00515CD7">
      <w:r>
        <w:t>Xiaojian (ZTE): fine with r2</w:t>
      </w:r>
    </w:p>
    <w:p w14:paraId="2205C0D9" w14:textId="77777777" w:rsidR="00515CD7" w:rsidRDefault="00515CD7" w:rsidP="00515CD7">
      <w:r>
        <w:t>Xuefei (Huawei): further comments</w:t>
      </w:r>
    </w:p>
    <w:p w14:paraId="65D4C379" w14:textId="77777777" w:rsidR="00515CD7" w:rsidRDefault="00515CD7" w:rsidP="00515CD7">
      <w:r>
        <w:t>Meifang (Ericsson): shared r3, cover page shows requirement</w:t>
      </w:r>
    </w:p>
    <w:p w14:paraId="16F44848" w14:textId="77777777" w:rsidR="00515CD7" w:rsidRDefault="00515CD7" w:rsidP="00515CD7">
      <w:r>
        <w:t>Xiaojian (ZTE): fine with r3</w:t>
      </w:r>
    </w:p>
    <w:p w14:paraId="053E9464" w14:textId="77777777" w:rsidR="00515CD7" w:rsidRDefault="00515CD7" w:rsidP="00515CD7">
      <w:r>
        <w:t>Xuefei (Huawei): fine with r3</w:t>
      </w:r>
    </w:p>
    <w:p w14:paraId="63795A5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C3-251456</w:t>
      </w:r>
      <w:r>
        <w:rPr>
          <w:color w:val="993300"/>
          <w:u w:val="single"/>
        </w:rPr>
        <w:t>.</w:t>
      </w:r>
    </w:p>
    <w:p w14:paraId="20A42D29" w14:textId="34A3E1C1" w:rsidR="00515CD7" w:rsidRDefault="00515CD7" w:rsidP="00515CD7">
      <w:pPr>
        <w:rPr>
          <w:rFonts w:ascii="Arial" w:hAnsi="Arial" w:cs="Arial"/>
          <w:b/>
          <w:sz w:val="24"/>
        </w:rPr>
      </w:pPr>
      <w:r>
        <w:rPr>
          <w:rFonts w:ascii="Arial" w:hAnsi="Arial" w:cs="Arial"/>
          <w:b/>
          <w:color w:val="0000FF"/>
          <w:sz w:val="24"/>
        </w:rPr>
        <w:t>C3-251379</w:t>
      </w:r>
      <w:r>
        <w:rPr>
          <w:rFonts w:ascii="Arial" w:hAnsi="Arial" w:cs="Arial"/>
          <w:b/>
          <w:color w:val="0000FF"/>
          <w:sz w:val="24"/>
        </w:rPr>
        <w:tab/>
      </w:r>
      <w:r>
        <w:rPr>
          <w:rFonts w:ascii="Arial" w:hAnsi="Arial" w:cs="Arial"/>
          <w:b/>
          <w:sz w:val="24"/>
        </w:rPr>
        <w:t>Update the QME reporting</w:t>
      </w:r>
    </w:p>
    <w:p w14:paraId="60EE0D23" w14:textId="77777777" w:rsidR="00515CD7" w:rsidRDefault="00515CD7" w:rsidP="00515C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CR-0936  rev  Cat: B (Rel-19)</w:t>
      </w:r>
      <w:r>
        <w:rPr>
          <w:i/>
        </w:rPr>
        <w:br/>
      </w:r>
      <w:r>
        <w:rPr>
          <w:i/>
        </w:rPr>
        <w:br/>
      </w:r>
      <w:r>
        <w:rPr>
          <w:i/>
        </w:rPr>
        <w:tab/>
      </w:r>
      <w:r>
        <w:rPr>
          <w:i/>
        </w:rPr>
        <w:tab/>
      </w:r>
      <w:r>
        <w:rPr>
          <w:i/>
        </w:rPr>
        <w:tab/>
      </w:r>
      <w:r>
        <w:rPr>
          <w:i/>
        </w:rPr>
        <w:tab/>
      </w:r>
      <w:r>
        <w:rPr>
          <w:i/>
        </w:rPr>
        <w:tab/>
        <w:t>Source: Ericsson</w:t>
      </w:r>
    </w:p>
    <w:p w14:paraId="4F5826D7" w14:textId="77777777" w:rsidR="00515CD7" w:rsidRDefault="00515CD7" w:rsidP="00515CD7">
      <w:pPr>
        <w:rPr>
          <w:rFonts w:ascii="Arial" w:hAnsi="Arial" w:cs="Arial"/>
          <w:b/>
        </w:rPr>
      </w:pPr>
      <w:r>
        <w:rPr>
          <w:rFonts w:ascii="Arial" w:hAnsi="Arial" w:cs="Arial"/>
          <w:b/>
        </w:rPr>
        <w:t xml:space="preserve">Abstract: </w:t>
      </w:r>
    </w:p>
    <w:p w14:paraId="5219221F" w14:textId="77777777" w:rsidR="00515CD7" w:rsidRDefault="00515CD7" w:rsidP="00515CD7">
      <w:r>
        <w:t>Summary of Change: Reuse the data type of capabilityReport defined in 29.514 to be able to report different capabilities for the different types at the same time within one attribute during event noti</w:t>
      </w:r>
    </w:p>
    <w:p w14:paraId="0F1E8B39" w14:textId="77777777" w:rsidR="00515CD7" w:rsidRDefault="00515CD7" w:rsidP="00515CD7">
      <w:pPr>
        <w:rPr>
          <w:rFonts w:ascii="Arial" w:hAnsi="Arial" w:cs="Arial"/>
          <w:b/>
        </w:rPr>
      </w:pPr>
      <w:r>
        <w:rPr>
          <w:rFonts w:ascii="Arial" w:hAnsi="Arial" w:cs="Arial"/>
          <w:b/>
        </w:rPr>
        <w:t xml:space="preserve">Discussion: </w:t>
      </w:r>
    </w:p>
    <w:p w14:paraId="576374F1" w14:textId="77777777" w:rsidR="00515CD7" w:rsidRDefault="00515CD7" w:rsidP="00515CD7">
      <w:r>
        <w:t>Merged with 1418</w:t>
      </w:r>
    </w:p>
    <w:p w14:paraId="01B1FFA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982E79" w14:textId="484660F7" w:rsidR="00515CD7" w:rsidRDefault="00515CD7" w:rsidP="00515CD7">
      <w:pPr>
        <w:rPr>
          <w:rFonts w:ascii="Arial" w:hAnsi="Arial" w:cs="Arial"/>
          <w:b/>
          <w:sz w:val="24"/>
        </w:rPr>
      </w:pPr>
      <w:r>
        <w:rPr>
          <w:rFonts w:ascii="Arial" w:hAnsi="Arial" w:cs="Arial"/>
          <w:b/>
          <w:color w:val="0000FF"/>
          <w:sz w:val="24"/>
        </w:rPr>
        <w:t>C3-251380</w:t>
      </w:r>
      <w:r>
        <w:rPr>
          <w:rFonts w:ascii="Arial" w:hAnsi="Arial" w:cs="Arial"/>
          <w:b/>
          <w:color w:val="0000FF"/>
          <w:sz w:val="24"/>
        </w:rPr>
        <w:tab/>
      </w:r>
      <w:r>
        <w:rPr>
          <w:rFonts w:ascii="Arial" w:hAnsi="Arial" w:cs="Arial"/>
          <w:b/>
          <w:sz w:val="24"/>
        </w:rPr>
        <w:t>Update the QME reporting</w:t>
      </w:r>
    </w:p>
    <w:p w14:paraId="1B0E19D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CR-1346  rev  Cat: B (Rel-19)</w:t>
      </w:r>
      <w:r>
        <w:rPr>
          <w:i/>
        </w:rPr>
        <w:br/>
      </w:r>
      <w:r>
        <w:rPr>
          <w:i/>
        </w:rPr>
        <w:br/>
      </w:r>
      <w:r>
        <w:rPr>
          <w:i/>
        </w:rPr>
        <w:tab/>
      </w:r>
      <w:r>
        <w:rPr>
          <w:i/>
        </w:rPr>
        <w:tab/>
      </w:r>
      <w:r>
        <w:rPr>
          <w:i/>
        </w:rPr>
        <w:tab/>
      </w:r>
      <w:r>
        <w:rPr>
          <w:i/>
        </w:rPr>
        <w:tab/>
      </w:r>
      <w:r>
        <w:rPr>
          <w:i/>
        </w:rPr>
        <w:tab/>
        <w:t>Source: Ericsson</w:t>
      </w:r>
    </w:p>
    <w:p w14:paraId="6976A6E5" w14:textId="77777777" w:rsidR="00515CD7" w:rsidRDefault="00515CD7" w:rsidP="00515CD7">
      <w:pPr>
        <w:rPr>
          <w:rFonts w:ascii="Arial" w:hAnsi="Arial" w:cs="Arial"/>
          <w:b/>
        </w:rPr>
      </w:pPr>
      <w:r>
        <w:rPr>
          <w:rFonts w:ascii="Arial" w:hAnsi="Arial" w:cs="Arial"/>
          <w:b/>
        </w:rPr>
        <w:t xml:space="preserve">Abstract: </w:t>
      </w:r>
    </w:p>
    <w:p w14:paraId="0CCBDDDE" w14:textId="77777777" w:rsidR="00515CD7" w:rsidRDefault="00515CD7" w:rsidP="00515CD7">
      <w:r>
        <w:t>Summary of Change: Update the the "CapabilityReportrRule" with reusing the capability report defined in 29.514 to increase efficiency.</w:t>
      </w:r>
    </w:p>
    <w:p w14:paraId="3E865D88" w14:textId="77777777" w:rsidR="00515CD7" w:rsidRDefault="00515CD7" w:rsidP="00515CD7"/>
    <w:p w14:paraId="1032AC29" w14:textId="77777777" w:rsidR="00515CD7" w:rsidRDefault="00515CD7" w:rsidP="00515CD7">
      <w:r>
        <w:t>Assign the PCC rule to a higher-level data structure.</w:t>
      </w:r>
    </w:p>
    <w:p w14:paraId="58A225D9" w14:textId="77777777" w:rsidR="00515CD7" w:rsidRDefault="00515CD7" w:rsidP="00515CD7">
      <w:pPr>
        <w:rPr>
          <w:rFonts w:ascii="Arial" w:hAnsi="Arial" w:cs="Arial"/>
          <w:b/>
        </w:rPr>
      </w:pPr>
      <w:r>
        <w:rPr>
          <w:rFonts w:ascii="Arial" w:hAnsi="Arial" w:cs="Arial"/>
          <w:b/>
        </w:rPr>
        <w:t xml:space="preserve">Discussion: </w:t>
      </w:r>
    </w:p>
    <w:p w14:paraId="4862B547" w14:textId="77777777" w:rsidR="00515CD7" w:rsidRDefault="00515CD7" w:rsidP="00515CD7">
      <w:r>
        <w:t>Merged with 1419</w:t>
      </w:r>
    </w:p>
    <w:p w14:paraId="3BE105BD" w14:textId="77777777" w:rsidR="00515CD7" w:rsidRDefault="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EF9C07" w14:textId="71F88BD4" w:rsidR="00936F0D" w:rsidRDefault="00515CD7" w:rsidP="00515CD7">
      <w:pPr>
        <w:rPr>
          <w:rFonts w:ascii="Arial" w:hAnsi="Arial" w:cs="Arial"/>
          <w:b/>
          <w:sz w:val="24"/>
        </w:rPr>
      </w:pPr>
      <w:r>
        <w:rPr>
          <w:rFonts w:ascii="Arial" w:hAnsi="Arial" w:cs="Arial"/>
          <w:b/>
          <w:color w:val="0000FF"/>
          <w:sz w:val="24"/>
        </w:rPr>
        <w:t>C3-251381</w:t>
      </w:r>
      <w:r>
        <w:rPr>
          <w:rFonts w:ascii="Arial" w:hAnsi="Arial" w:cs="Arial"/>
          <w:b/>
          <w:color w:val="0000FF"/>
          <w:sz w:val="24"/>
        </w:rPr>
        <w:tab/>
      </w:r>
      <w:r>
        <w:rPr>
          <w:rFonts w:ascii="Arial" w:hAnsi="Arial" w:cs="Arial"/>
          <w:b/>
          <w:sz w:val="24"/>
        </w:rPr>
        <w:t>Update the QME reporting</w:t>
      </w:r>
    </w:p>
    <w:p w14:paraId="3D66FA4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CR-0751  rev  Cat: B (Rel-19)</w:t>
      </w:r>
      <w:r>
        <w:rPr>
          <w:i/>
        </w:rPr>
        <w:br/>
      </w:r>
      <w:r>
        <w:rPr>
          <w:i/>
        </w:rPr>
        <w:br/>
      </w:r>
      <w:r>
        <w:rPr>
          <w:i/>
        </w:rPr>
        <w:tab/>
      </w:r>
      <w:r>
        <w:rPr>
          <w:i/>
        </w:rPr>
        <w:tab/>
      </w:r>
      <w:r>
        <w:rPr>
          <w:i/>
        </w:rPr>
        <w:tab/>
      </w:r>
      <w:r>
        <w:rPr>
          <w:i/>
        </w:rPr>
        <w:tab/>
      </w:r>
      <w:r>
        <w:rPr>
          <w:i/>
        </w:rPr>
        <w:tab/>
        <w:t>Source: Ericsson</w:t>
      </w:r>
    </w:p>
    <w:p w14:paraId="38789D06" w14:textId="77777777" w:rsidR="00515CD7" w:rsidRDefault="00515CD7" w:rsidP="00515CD7">
      <w:pPr>
        <w:rPr>
          <w:rFonts w:ascii="Arial" w:hAnsi="Arial" w:cs="Arial"/>
          <w:b/>
        </w:rPr>
      </w:pPr>
      <w:r>
        <w:rPr>
          <w:rFonts w:ascii="Arial" w:hAnsi="Arial" w:cs="Arial"/>
          <w:b/>
        </w:rPr>
        <w:t xml:space="preserve">Abstract: </w:t>
      </w:r>
    </w:p>
    <w:p w14:paraId="7DE984D7" w14:textId="77777777" w:rsidR="00515CD7" w:rsidRDefault="00515CD7" w:rsidP="00515CD7">
      <w:r>
        <w:t>Summary of Change: Update the the "CapabilityReportFlow" with the capability report corresponding to each capability type for efficient handling.</w:t>
      </w:r>
    </w:p>
    <w:p w14:paraId="6F214A57" w14:textId="77777777" w:rsidR="00515CD7" w:rsidRDefault="00515CD7" w:rsidP="00515CD7"/>
    <w:p w14:paraId="570DA2E0" w14:textId="77777777" w:rsidR="00515CD7" w:rsidRDefault="00515CD7" w:rsidP="00515CD7">
      <w:r>
        <w:t>Remove the flow information in the "CapabilityReportF</w:t>
      </w:r>
    </w:p>
    <w:p w14:paraId="2B553049" w14:textId="77777777" w:rsidR="00515CD7" w:rsidRDefault="00515CD7" w:rsidP="00515CD7">
      <w:pPr>
        <w:rPr>
          <w:rFonts w:ascii="Arial" w:hAnsi="Arial" w:cs="Arial"/>
          <w:b/>
        </w:rPr>
      </w:pPr>
      <w:r>
        <w:rPr>
          <w:rFonts w:ascii="Arial" w:hAnsi="Arial" w:cs="Arial"/>
          <w:b/>
        </w:rPr>
        <w:t xml:space="preserve">Discussion: </w:t>
      </w:r>
    </w:p>
    <w:p w14:paraId="33F9B983" w14:textId="77777777" w:rsidR="00515CD7" w:rsidRDefault="00515CD7" w:rsidP="00515CD7">
      <w:r>
        <w:t>This CR introduces a backwards compatible feature to the OpenAPI description of the Npcf_PolicyAuthorization API, Npcf_PolicyAuthorization API</w:t>
      </w:r>
    </w:p>
    <w:p w14:paraId="77D3EBAB" w14:textId="77777777" w:rsidR="00515CD7" w:rsidRDefault="00515CD7" w:rsidP="00515CD7">
      <w:r>
        <w:t>Zhenning (China Mobile): clashing with 1420. The solution in 1381 cannot work. Merge 1381 into 1420.</w:t>
      </w:r>
    </w:p>
    <w:p w14:paraId="54A5FB03" w14:textId="77777777" w:rsidR="00515CD7" w:rsidRDefault="00515CD7" w:rsidP="00515CD7">
      <w:r>
        <w:t>Xuefei (Huawei): fine with China Mobile’s proposal.</w:t>
      </w:r>
    </w:p>
    <w:p w14:paraId="2C72BC35" w14:textId="77777777" w:rsidR="00515CD7" w:rsidRDefault="00515CD7" w:rsidP="00515CD7">
      <w:r>
        <w:t>Partha (Nokia): keeping one element is good. Both CRs can work.</w:t>
      </w:r>
    </w:p>
    <w:p w14:paraId="61DEFC39" w14:textId="77777777" w:rsidR="00515CD7" w:rsidRDefault="00515CD7" w:rsidP="00515CD7">
      <w:r>
        <w:t>Xiaojian (ZTE): prefer to use 1420 as base</w:t>
      </w:r>
    </w:p>
    <w:p w14:paraId="1DF29919" w14:textId="77777777" w:rsidR="00515CD7" w:rsidRDefault="00515CD7" w:rsidP="00515CD7">
      <w:r>
        <w:lastRenderedPageBreak/>
        <w:t>Meifang (Ericsson): fine to merge into 1420, further discuss on details.</w:t>
      </w:r>
    </w:p>
    <w:p w14:paraId="29A725E5" w14:textId="77777777" w:rsidR="00515CD7" w:rsidRDefault="00515CD7" w:rsidP="00515CD7">
      <w:r>
        <w:t>Merged with 1420</w:t>
      </w:r>
    </w:p>
    <w:p w14:paraId="1031CFD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1338D5" w14:textId="73479C3F" w:rsidR="00515CD7" w:rsidRDefault="00515CD7" w:rsidP="00515CD7">
      <w:pPr>
        <w:rPr>
          <w:rFonts w:ascii="Arial" w:hAnsi="Arial" w:cs="Arial"/>
          <w:b/>
          <w:sz w:val="24"/>
        </w:rPr>
      </w:pPr>
      <w:r>
        <w:rPr>
          <w:rFonts w:ascii="Arial" w:hAnsi="Arial" w:cs="Arial"/>
          <w:b/>
          <w:color w:val="0000FF"/>
          <w:sz w:val="24"/>
        </w:rPr>
        <w:t>C3-251382</w:t>
      </w:r>
      <w:r>
        <w:rPr>
          <w:rFonts w:ascii="Arial" w:hAnsi="Arial" w:cs="Arial"/>
          <w:b/>
          <w:color w:val="0000FF"/>
          <w:sz w:val="24"/>
        </w:rPr>
        <w:tab/>
      </w:r>
      <w:r>
        <w:rPr>
          <w:rFonts w:ascii="Arial" w:hAnsi="Arial" w:cs="Arial"/>
          <w:b/>
          <w:sz w:val="24"/>
        </w:rPr>
        <w:t>Update the QME reporting</w:t>
      </w:r>
    </w:p>
    <w:p w14:paraId="1C56A1C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CR-1590  rev  Cat: B (Rel-19)</w:t>
      </w:r>
      <w:r>
        <w:rPr>
          <w:i/>
        </w:rPr>
        <w:br/>
      </w:r>
      <w:r>
        <w:rPr>
          <w:i/>
        </w:rPr>
        <w:br/>
      </w:r>
      <w:r>
        <w:rPr>
          <w:i/>
        </w:rPr>
        <w:tab/>
      </w:r>
      <w:r>
        <w:rPr>
          <w:i/>
        </w:rPr>
        <w:tab/>
      </w:r>
      <w:r>
        <w:rPr>
          <w:i/>
        </w:rPr>
        <w:tab/>
      </w:r>
      <w:r>
        <w:rPr>
          <w:i/>
        </w:rPr>
        <w:tab/>
      </w:r>
      <w:r>
        <w:rPr>
          <w:i/>
        </w:rPr>
        <w:tab/>
        <w:t>Source: Ericsson</w:t>
      </w:r>
    </w:p>
    <w:p w14:paraId="4DD4E184" w14:textId="77777777" w:rsidR="00515CD7" w:rsidRDefault="00515CD7" w:rsidP="00515CD7">
      <w:pPr>
        <w:rPr>
          <w:rFonts w:ascii="Arial" w:hAnsi="Arial" w:cs="Arial"/>
          <w:b/>
        </w:rPr>
      </w:pPr>
      <w:r>
        <w:rPr>
          <w:rFonts w:ascii="Arial" w:hAnsi="Arial" w:cs="Arial"/>
          <w:b/>
        </w:rPr>
        <w:t xml:space="preserve">Abstract: </w:t>
      </w:r>
    </w:p>
    <w:p w14:paraId="738F1F05" w14:textId="77777777" w:rsidR="00515CD7" w:rsidRDefault="00515CD7" w:rsidP="00515CD7">
      <w:r>
        <w:t>Summary of Change: Update the QoS capability report handling.</w:t>
      </w:r>
    </w:p>
    <w:p w14:paraId="7BFD5488" w14:textId="77777777" w:rsidR="00515CD7" w:rsidRDefault="00515CD7" w:rsidP="00515CD7">
      <w:pPr>
        <w:rPr>
          <w:rFonts w:ascii="Arial" w:hAnsi="Arial" w:cs="Arial"/>
          <w:b/>
        </w:rPr>
      </w:pPr>
      <w:r>
        <w:rPr>
          <w:rFonts w:ascii="Arial" w:hAnsi="Arial" w:cs="Arial"/>
          <w:b/>
        </w:rPr>
        <w:t xml:space="preserve">Discussion: </w:t>
      </w:r>
    </w:p>
    <w:p w14:paraId="75D217CB" w14:textId="77777777" w:rsidR="00515CD7" w:rsidRDefault="00515CD7" w:rsidP="00515CD7">
      <w:r>
        <w:t>Partha (Nokia): remove also</w:t>
      </w:r>
    </w:p>
    <w:p w14:paraId="12CC495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C3-251460</w:t>
      </w:r>
      <w:r>
        <w:rPr>
          <w:color w:val="993300"/>
          <w:u w:val="single"/>
        </w:rPr>
        <w:t>.</w:t>
      </w:r>
    </w:p>
    <w:p w14:paraId="0C93AAD5" w14:textId="3CD0D6FC" w:rsidR="00515CD7" w:rsidRDefault="00515CD7" w:rsidP="00515CD7">
      <w:pPr>
        <w:rPr>
          <w:rFonts w:ascii="Arial" w:hAnsi="Arial" w:cs="Arial"/>
          <w:b/>
          <w:sz w:val="24"/>
        </w:rPr>
      </w:pPr>
      <w:r>
        <w:rPr>
          <w:rFonts w:ascii="Arial" w:hAnsi="Arial" w:cs="Arial"/>
          <w:b/>
          <w:color w:val="0000FF"/>
          <w:sz w:val="24"/>
        </w:rPr>
        <w:t>C3-251412</w:t>
      </w:r>
      <w:r>
        <w:rPr>
          <w:rFonts w:ascii="Arial" w:hAnsi="Arial" w:cs="Arial"/>
          <w:b/>
          <w:color w:val="0000FF"/>
          <w:sz w:val="24"/>
        </w:rPr>
        <w:tab/>
      </w:r>
      <w:r>
        <w:rPr>
          <w:rFonts w:ascii="Arial" w:hAnsi="Arial" w:cs="Arial"/>
          <w:b/>
          <w:sz w:val="24"/>
        </w:rPr>
        <w:t>Updates on the Qos monitoring capability</w:t>
      </w:r>
    </w:p>
    <w:p w14:paraId="05AC726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CR-0938  rev  Cat: F (Rel-19)</w:t>
      </w:r>
      <w:r>
        <w:rPr>
          <w:i/>
        </w:rPr>
        <w:br/>
      </w:r>
      <w:r>
        <w:rPr>
          <w:i/>
        </w:rPr>
        <w:br/>
      </w:r>
      <w:r>
        <w:rPr>
          <w:i/>
        </w:rPr>
        <w:tab/>
      </w:r>
      <w:r>
        <w:rPr>
          <w:i/>
        </w:rPr>
        <w:tab/>
      </w:r>
      <w:r>
        <w:rPr>
          <w:i/>
        </w:rPr>
        <w:tab/>
      </w:r>
      <w:r>
        <w:rPr>
          <w:i/>
        </w:rPr>
        <w:tab/>
      </w:r>
      <w:r>
        <w:rPr>
          <w:i/>
        </w:rPr>
        <w:tab/>
        <w:t>Source: China Mobile</w:t>
      </w:r>
    </w:p>
    <w:p w14:paraId="7E7D6A1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6F85E6" w14:textId="64EEDC91" w:rsidR="00515CD7" w:rsidRDefault="00515CD7" w:rsidP="00515CD7">
      <w:pPr>
        <w:rPr>
          <w:rFonts w:ascii="Arial" w:hAnsi="Arial" w:cs="Arial"/>
          <w:b/>
          <w:sz w:val="24"/>
        </w:rPr>
      </w:pPr>
      <w:r>
        <w:rPr>
          <w:rFonts w:ascii="Arial" w:hAnsi="Arial" w:cs="Arial"/>
          <w:b/>
          <w:color w:val="0000FF"/>
          <w:sz w:val="24"/>
        </w:rPr>
        <w:t>C3-251413</w:t>
      </w:r>
      <w:r>
        <w:rPr>
          <w:rFonts w:ascii="Arial" w:hAnsi="Arial" w:cs="Arial"/>
          <w:b/>
          <w:color w:val="0000FF"/>
          <w:sz w:val="24"/>
        </w:rPr>
        <w:tab/>
      </w:r>
      <w:r>
        <w:rPr>
          <w:rFonts w:ascii="Arial" w:hAnsi="Arial" w:cs="Arial"/>
          <w:b/>
          <w:sz w:val="24"/>
        </w:rPr>
        <w:t>Updates on the Qos monitoring capability</w:t>
      </w:r>
    </w:p>
    <w:p w14:paraId="36FFC09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CR-1353  rev  Cat: F (Rel-19)</w:t>
      </w:r>
      <w:r>
        <w:rPr>
          <w:i/>
        </w:rPr>
        <w:br/>
      </w:r>
      <w:r>
        <w:rPr>
          <w:i/>
        </w:rPr>
        <w:br/>
      </w:r>
      <w:r>
        <w:rPr>
          <w:i/>
        </w:rPr>
        <w:tab/>
      </w:r>
      <w:r>
        <w:rPr>
          <w:i/>
        </w:rPr>
        <w:tab/>
      </w:r>
      <w:r>
        <w:rPr>
          <w:i/>
        </w:rPr>
        <w:tab/>
      </w:r>
      <w:r>
        <w:rPr>
          <w:i/>
        </w:rPr>
        <w:tab/>
      </w:r>
      <w:r>
        <w:rPr>
          <w:i/>
        </w:rPr>
        <w:tab/>
        <w:t>Source: China Mobile</w:t>
      </w:r>
    </w:p>
    <w:p w14:paraId="709C451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2073CE" w14:textId="13ED2309" w:rsidR="00515CD7" w:rsidRDefault="00515CD7" w:rsidP="00515CD7">
      <w:pPr>
        <w:rPr>
          <w:rFonts w:ascii="Arial" w:hAnsi="Arial" w:cs="Arial"/>
          <w:b/>
          <w:sz w:val="24"/>
        </w:rPr>
      </w:pPr>
      <w:r>
        <w:rPr>
          <w:rFonts w:ascii="Arial" w:hAnsi="Arial" w:cs="Arial"/>
          <w:b/>
          <w:color w:val="0000FF"/>
          <w:sz w:val="24"/>
        </w:rPr>
        <w:t>C3-251414</w:t>
      </w:r>
      <w:r>
        <w:rPr>
          <w:rFonts w:ascii="Arial" w:hAnsi="Arial" w:cs="Arial"/>
          <w:b/>
          <w:color w:val="0000FF"/>
          <w:sz w:val="24"/>
        </w:rPr>
        <w:tab/>
      </w:r>
      <w:r>
        <w:rPr>
          <w:rFonts w:ascii="Arial" w:hAnsi="Arial" w:cs="Arial"/>
          <w:b/>
          <w:sz w:val="24"/>
        </w:rPr>
        <w:t>Updates on the Qos monitoring capability</w:t>
      </w:r>
    </w:p>
    <w:p w14:paraId="516A452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CR-0756  rev  Cat: F (Rel-19)</w:t>
      </w:r>
      <w:r>
        <w:rPr>
          <w:i/>
        </w:rPr>
        <w:br/>
      </w:r>
      <w:r>
        <w:rPr>
          <w:i/>
        </w:rPr>
        <w:br/>
      </w:r>
      <w:r>
        <w:rPr>
          <w:i/>
        </w:rPr>
        <w:tab/>
      </w:r>
      <w:r>
        <w:rPr>
          <w:i/>
        </w:rPr>
        <w:tab/>
      </w:r>
      <w:r>
        <w:rPr>
          <w:i/>
        </w:rPr>
        <w:tab/>
      </w:r>
      <w:r>
        <w:rPr>
          <w:i/>
        </w:rPr>
        <w:tab/>
      </w:r>
      <w:r>
        <w:rPr>
          <w:i/>
        </w:rPr>
        <w:tab/>
        <w:t>Source: China Mobile</w:t>
      </w:r>
    </w:p>
    <w:p w14:paraId="2D3F6AD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7AEEE9" w14:textId="160EE006" w:rsidR="00515CD7" w:rsidRDefault="00515CD7" w:rsidP="00515CD7">
      <w:pPr>
        <w:rPr>
          <w:rFonts w:ascii="Arial" w:hAnsi="Arial" w:cs="Arial"/>
          <w:b/>
          <w:sz w:val="24"/>
        </w:rPr>
      </w:pPr>
      <w:r>
        <w:rPr>
          <w:rFonts w:ascii="Arial" w:hAnsi="Arial" w:cs="Arial"/>
          <w:b/>
          <w:color w:val="0000FF"/>
          <w:sz w:val="24"/>
        </w:rPr>
        <w:t>C3-251415</w:t>
      </w:r>
      <w:r>
        <w:rPr>
          <w:rFonts w:ascii="Arial" w:hAnsi="Arial" w:cs="Arial"/>
          <w:b/>
          <w:color w:val="0000FF"/>
          <w:sz w:val="24"/>
        </w:rPr>
        <w:tab/>
      </w:r>
      <w:r>
        <w:rPr>
          <w:rFonts w:ascii="Arial" w:hAnsi="Arial" w:cs="Arial"/>
          <w:b/>
          <w:sz w:val="24"/>
        </w:rPr>
        <w:t>Updates on the Qos monitoring capability</w:t>
      </w:r>
    </w:p>
    <w:p w14:paraId="19583CE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CR-1592  rev  Cat: F (Rel-19)</w:t>
      </w:r>
      <w:r>
        <w:rPr>
          <w:i/>
        </w:rPr>
        <w:br/>
      </w:r>
      <w:r>
        <w:rPr>
          <w:i/>
        </w:rPr>
        <w:br/>
      </w:r>
      <w:r>
        <w:rPr>
          <w:i/>
        </w:rPr>
        <w:tab/>
      </w:r>
      <w:r>
        <w:rPr>
          <w:i/>
        </w:rPr>
        <w:tab/>
      </w:r>
      <w:r>
        <w:rPr>
          <w:i/>
        </w:rPr>
        <w:tab/>
      </w:r>
      <w:r>
        <w:rPr>
          <w:i/>
        </w:rPr>
        <w:tab/>
      </w:r>
      <w:r>
        <w:rPr>
          <w:i/>
        </w:rPr>
        <w:tab/>
        <w:t>Source: China Mobile</w:t>
      </w:r>
    </w:p>
    <w:p w14:paraId="0D66F3A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4757C4" w14:textId="3EE1B84A" w:rsidR="00515CD7" w:rsidRDefault="00515CD7" w:rsidP="00515CD7">
      <w:pPr>
        <w:rPr>
          <w:rFonts w:ascii="Arial" w:hAnsi="Arial" w:cs="Arial"/>
          <w:b/>
          <w:sz w:val="24"/>
        </w:rPr>
      </w:pPr>
      <w:r>
        <w:rPr>
          <w:rFonts w:ascii="Arial" w:hAnsi="Arial" w:cs="Arial"/>
          <w:b/>
          <w:color w:val="0000FF"/>
          <w:sz w:val="24"/>
        </w:rPr>
        <w:t>C3-251418</w:t>
      </w:r>
      <w:r>
        <w:rPr>
          <w:rFonts w:ascii="Arial" w:hAnsi="Arial" w:cs="Arial"/>
          <w:b/>
          <w:color w:val="0000FF"/>
          <w:sz w:val="24"/>
        </w:rPr>
        <w:tab/>
      </w:r>
      <w:r>
        <w:rPr>
          <w:rFonts w:ascii="Arial" w:hAnsi="Arial" w:cs="Arial"/>
          <w:b/>
          <w:sz w:val="24"/>
        </w:rPr>
        <w:t>Updates on the Qos monitoring capability</w:t>
      </w:r>
    </w:p>
    <w:p w14:paraId="0756333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CR-0939  rev  Cat: F (Rel-19)</w:t>
      </w:r>
      <w:r>
        <w:rPr>
          <w:i/>
        </w:rPr>
        <w:br/>
      </w:r>
      <w:r>
        <w:rPr>
          <w:i/>
        </w:rPr>
        <w:br/>
      </w:r>
      <w:r>
        <w:rPr>
          <w:i/>
        </w:rPr>
        <w:tab/>
      </w:r>
      <w:r>
        <w:rPr>
          <w:i/>
        </w:rPr>
        <w:tab/>
      </w:r>
      <w:r>
        <w:rPr>
          <w:i/>
        </w:rPr>
        <w:tab/>
      </w:r>
      <w:r>
        <w:rPr>
          <w:i/>
        </w:rPr>
        <w:tab/>
      </w:r>
      <w:r>
        <w:rPr>
          <w:i/>
        </w:rPr>
        <w:tab/>
        <w:t>Source: China Mobile</w:t>
      </w:r>
    </w:p>
    <w:p w14:paraId="6E3428BA" w14:textId="77777777" w:rsidR="00515CD7" w:rsidRDefault="00515CD7" w:rsidP="00515CD7">
      <w:pPr>
        <w:rPr>
          <w:rFonts w:ascii="Arial" w:hAnsi="Arial" w:cs="Arial"/>
          <w:b/>
        </w:rPr>
      </w:pPr>
      <w:r>
        <w:rPr>
          <w:rFonts w:ascii="Arial" w:hAnsi="Arial" w:cs="Arial"/>
          <w:b/>
        </w:rPr>
        <w:lastRenderedPageBreak/>
        <w:t xml:space="preserve">Discussion: </w:t>
      </w:r>
    </w:p>
    <w:p w14:paraId="66013DA5" w14:textId="77777777" w:rsidR="00515CD7" w:rsidRDefault="00515CD7" w:rsidP="00515CD7">
      <w:r>
        <w:t>This CR introduces a backwards compatible feature to the OpenAPI description of the AsSessionWithQoS API, AsSessionWithQoS API</w:t>
      </w:r>
    </w:p>
    <w:p w14:paraId="114BA352" w14:textId="77777777" w:rsidR="00515CD7" w:rsidRDefault="00515CD7" w:rsidP="00515CD7">
      <w:r>
        <w:t>Zhenning (China Mobile): r3</w:t>
      </w:r>
    </w:p>
    <w:p w14:paraId="32953950" w14:textId="77777777" w:rsidR="00515CD7" w:rsidRDefault="00515CD7" w:rsidP="00515CD7">
      <w:r>
        <w:t>Meifang (Ericsson): fine with r3</w:t>
      </w:r>
    </w:p>
    <w:p w14:paraId="0D040569" w14:textId="77777777" w:rsidR="00515CD7" w:rsidRDefault="00515CD7" w:rsidP="00515CD7">
      <w:r>
        <w:t>Xuefei (Huawei): fine with r3</w:t>
      </w:r>
    </w:p>
    <w:p w14:paraId="0D61361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C3-251458</w:t>
      </w:r>
      <w:r>
        <w:rPr>
          <w:color w:val="993300"/>
          <w:u w:val="single"/>
        </w:rPr>
        <w:t>.</w:t>
      </w:r>
    </w:p>
    <w:p w14:paraId="4A364DC7" w14:textId="77B0C520" w:rsidR="00515CD7" w:rsidRDefault="00515CD7" w:rsidP="00515CD7">
      <w:pPr>
        <w:rPr>
          <w:rFonts w:ascii="Arial" w:hAnsi="Arial" w:cs="Arial"/>
          <w:b/>
          <w:sz w:val="24"/>
        </w:rPr>
      </w:pPr>
      <w:r>
        <w:rPr>
          <w:rFonts w:ascii="Arial" w:hAnsi="Arial" w:cs="Arial"/>
          <w:b/>
          <w:color w:val="0000FF"/>
          <w:sz w:val="24"/>
        </w:rPr>
        <w:t>C3-251419</w:t>
      </w:r>
      <w:r>
        <w:rPr>
          <w:rFonts w:ascii="Arial" w:hAnsi="Arial" w:cs="Arial"/>
          <w:b/>
          <w:color w:val="0000FF"/>
          <w:sz w:val="24"/>
        </w:rPr>
        <w:tab/>
      </w:r>
      <w:r>
        <w:rPr>
          <w:rFonts w:ascii="Arial" w:hAnsi="Arial" w:cs="Arial"/>
          <w:b/>
          <w:sz w:val="24"/>
        </w:rPr>
        <w:t>Updates on the Qos monitoring capability</w:t>
      </w:r>
    </w:p>
    <w:p w14:paraId="5CF2DF4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CR-1354  rev  Cat: F (Rel-19)</w:t>
      </w:r>
      <w:r>
        <w:rPr>
          <w:i/>
        </w:rPr>
        <w:br/>
      </w:r>
      <w:r>
        <w:rPr>
          <w:i/>
        </w:rPr>
        <w:br/>
      </w:r>
      <w:r>
        <w:rPr>
          <w:i/>
        </w:rPr>
        <w:tab/>
      </w:r>
      <w:r>
        <w:rPr>
          <w:i/>
        </w:rPr>
        <w:tab/>
      </w:r>
      <w:r>
        <w:rPr>
          <w:i/>
        </w:rPr>
        <w:tab/>
      </w:r>
      <w:r>
        <w:rPr>
          <w:i/>
        </w:rPr>
        <w:tab/>
      </w:r>
      <w:r>
        <w:rPr>
          <w:i/>
        </w:rPr>
        <w:tab/>
        <w:t>Source: China Mobile</w:t>
      </w:r>
    </w:p>
    <w:p w14:paraId="0E499A5F" w14:textId="77777777" w:rsidR="00515CD7" w:rsidRDefault="00515CD7" w:rsidP="00515CD7">
      <w:pPr>
        <w:rPr>
          <w:rFonts w:ascii="Arial" w:hAnsi="Arial" w:cs="Arial"/>
          <w:b/>
        </w:rPr>
      </w:pPr>
      <w:r>
        <w:rPr>
          <w:rFonts w:ascii="Arial" w:hAnsi="Arial" w:cs="Arial"/>
          <w:b/>
        </w:rPr>
        <w:t xml:space="preserve">Discussion: </w:t>
      </w:r>
    </w:p>
    <w:p w14:paraId="670B82ED" w14:textId="77777777" w:rsidR="00515CD7" w:rsidRDefault="00515CD7" w:rsidP="00515CD7">
      <w:r>
        <w:t>This CR introduces a backwards compatible feature to the OpenAPI description of the Npcf_SMPolicyControl API, Npcf_SMPolicyControl API</w:t>
      </w:r>
    </w:p>
    <w:p w14:paraId="11EC3D53" w14:textId="77777777" w:rsidR="00515CD7" w:rsidRDefault="00515CD7" w:rsidP="00515CD7">
      <w:r>
        <w:t>Xuefei (Huawei): yaml file should be 29.514 not 29.571</w:t>
      </w:r>
    </w:p>
    <w:p w14:paraId="2CDB0FB7" w14:textId="77777777" w:rsidR="00515CD7" w:rsidRDefault="00515CD7" w:rsidP="00515CD7">
      <w:r>
        <w:t>Zhenning (China Mobile): rev</w:t>
      </w:r>
    </w:p>
    <w:p w14:paraId="1208C051" w14:textId="77777777" w:rsidR="00515CD7" w:rsidRDefault="00515CD7" w:rsidP="00515CD7">
      <w:r>
        <w:t>Meifang (Ericsson): fine with rev</w:t>
      </w:r>
    </w:p>
    <w:p w14:paraId="271A5244" w14:textId="77777777" w:rsidR="00515CD7" w:rsidRDefault="00515CD7" w:rsidP="00515CD7">
      <w:r>
        <w:t>Xuefei (Huawei): fine with rev</w:t>
      </w:r>
    </w:p>
    <w:p w14:paraId="18BA1CA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C3-251459</w:t>
      </w:r>
      <w:r>
        <w:rPr>
          <w:color w:val="993300"/>
          <w:u w:val="single"/>
        </w:rPr>
        <w:t>.</w:t>
      </w:r>
    </w:p>
    <w:p w14:paraId="0BA7BB44" w14:textId="5BAF9374" w:rsidR="00515CD7" w:rsidRDefault="00515CD7" w:rsidP="00515CD7">
      <w:pPr>
        <w:rPr>
          <w:rFonts w:ascii="Arial" w:hAnsi="Arial" w:cs="Arial"/>
          <w:b/>
          <w:sz w:val="24"/>
        </w:rPr>
      </w:pPr>
      <w:r>
        <w:rPr>
          <w:rFonts w:ascii="Arial" w:hAnsi="Arial" w:cs="Arial"/>
          <w:b/>
          <w:color w:val="0000FF"/>
          <w:sz w:val="24"/>
        </w:rPr>
        <w:t>C3-251420</w:t>
      </w:r>
      <w:r>
        <w:rPr>
          <w:rFonts w:ascii="Arial" w:hAnsi="Arial" w:cs="Arial"/>
          <w:b/>
          <w:color w:val="0000FF"/>
          <w:sz w:val="24"/>
        </w:rPr>
        <w:tab/>
      </w:r>
      <w:r>
        <w:rPr>
          <w:rFonts w:ascii="Arial" w:hAnsi="Arial" w:cs="Arial"/>
          <w:b/>
          <w:sz w:val="24"/>
        </w:rPr>
        <w:t>Updates on the Qos monitoring capability</w:t>
      </w:r>
    </w:p>
    <w:p w14:paraId="759D82C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CR-0757  rev  Cat: F (Rel-19)</w:t>
      </w:r>
      <w:r>
        <w:rPr>
          <w:i/>
        </w:rPr>
        <w:br/>
      </w:r>
      <w:r>
        <w:rPr>
          <w:i/>
        </w:rPr>
        <w:br/>
      </w:r>
      <w:r>
        <w:rPr>
          <w:i/>
        </w:rPr>
        <w:tab/>
      </w:r>
      <w:r>
        <w:rPr>
          <w:i/>
        </w:rPr>
        <w:tab/>
      </w:r>
      <w:r>
        <w:rPr>
          <w:i/>
        </w:rPr>
        <w:tab/>
      </w:r>
      <w:r>
        <w:rPr>
          <w:i/>
        </w:rPr>
        <w:tab/>
      </w:r>
      <w:r>
        <w:rPr>
          <w:i/>
        </w:rPr>
        <w:tab/>
        <w:t>Source: China Mobile</w:t>
      </w:r>
    </w:p>
    <w:p w14:paraId="54598811" w14:textId="77777777" w:rsidR="00515CD7" w:rsidRDefault="00515CD7" w:rsidP="00515CD7">
      <w:pPr>
        <w:rPr>
          <w:rFonts w:ascii="Arial" w:hAnsi="Arial" w:cs="Arial"/>
          <w:b/>
        </w:rPr>
      </w:pPr>
      <w:r>
        <w:rPr>
          <w:rFonts w:ascii="Arial" w:hAnsi="Arial" w:cs="Arial"/>
          <w:b/>
        </w:rPr>
        <w:t xml:space="preserve">Discussion: </w:t>
      </w:r>
    </w:p>
    <w:p w14:paraId="0793BD90" w14:textId="77777777" w:rsidR="00515CD7" w:rsidRDefault="00515CD7" w:rsidP="00515CD7">
      <w:r>
        <w:t>This CR introduces a backwards compatible feature to the OpenAPI description of the Npcf_PolicyAuthorization API, Npcf_PolicyAuthorization API</w:t>
      </w:r>
    </w:p>
    <w:p w14:paraId="18438971" w14:textId="77777777" w:rsidR="00515CD7" w:rsidRDefault="00515CD7" w:rsidP="00515CD7">
      <w:r>
        <w:t>Partha (Nokia): shared r1</w:t>
      </w:r>
    </w:p>
    <w:p w14:paraId="7D587DFA" w14:textId="77777777" w:rsidR="00515CD7" w:rsidRDefault="00515CD7" w:rsidP="00515CD7">
      <w:r>
        <w:t>Xuefei (Huawei): OpenAPI file should be updated, further comments</w:t>
      </w:r>
    </w:p>
    <w:p w14:paraId="2EBCD91B" w14:textId="77777777" w:rsidR="00515CD7" w:rsidRDefault="00515CD7" w:rsidP="00515CD7">
      <w:r>
        <w:t>Zhenning (China Mobile): rev</w:t>
      </w:r>
    </w:p>
    <w:p w14:paraId="75C85ABC" w14:textId="77777777" w:rsidR="00515CD7" w:rsidRDefault="00515CD7" w:rsidP="00515CD7">
      <w:r>
        <w:t>Meifang (Ericsson): fine with rev</w:t>
      </w:r>
    </w:p>
    <w:p w14:paraId="1FC26D3C" w14:textId="77777777" w:rsidR="00515CD7" w:rsidRDefault="00515CD7" w:rsidP="00515CD7">
      <w:r>
        <w:t>Xuefei (Huawei): fine with rev</w:t>
      </w:r>
    </w:p>
    <w:p w14:paraId="6E1EE75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C3-251457</w:t>
      </w:r>
      <w:r>
        <w:rPr>
          <w:color w:val="993300"/>
          <w:u w:val="single"/>
        </w:rPr>
        <w:t>.</w:t>
      </w:r>
    </w:p>
    <w:p w14:paraId="3CE6969F" w14:textId="1E814C21" w:rsidR="00515CD7" w:rsidRDefault="00515CD7" w:rsidP="00515CD7">
      <w:pPr>
        <w:rPr>
          <w:rFonts w:ascii="Arial" w:hAnsi="Arial" w:cs="Arial"/>
          <w:b/>
          <w:sz w:val="24"/>
        </w:rPr>
      </w:pPr>
      <w:r>
        <w:rPr>
          <w:rFonts w:ascii="Arial" w:hAnsi="Arial" w:cs="Arial"/>
          <w:b/>
          <w:color w:val="0000FF"/>
          <w:sz w:val="24"/>
        </w:rPr>
        <w:t>C3-251421</w:t>
      </w:r>
      <w:r>
        <w:rPr>
          <w:rFonts w:ascii="Arial" w:hAnsi="Arial" w:cs="Arial"/>
          <w:b/>
          <w:color w:val="0000FF"/>
          <w:sz w:val="24"/>
        </w:rPr>
        <w:tab/>
      </w:r>
      <w:r>
        <w:rPr>
          <w:rFonts w:ascii="Arial" w:hAnsi="Arial" w:cs="Arial"/>
          <w:b/>
          <w:sz w:val="24"/>
        </w:rPr>
        <w:t>Updates on the Qos monitoring capability</w:t>
      </w:r>
    </w:p>
    <w:p w14:paraId="3545141C"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CR-1593  rev  Cat: F (Rel-19)</w:t>
      </w:r>
      <w:r>
        <w:rPr>
          <w:i/>
        </w:rPr>
        <w:br/>
      </w:r>
      <w:r>
        <w:rPr>
          <w:i/>
        </w:rPr>
        <w:br/>
      </w:r>
      <w:r>
        <w:rPr>
          <w:i/>
        </w:rPr>
        <w:tab/>
      </w:r>
      <w:r>
        <w:rPr>
          <w:i/>
        </w:rPr>
        <w:tab/>
      </w:r>
      <w:r>
        <w:rPr>
          <w:i/>
        </w:rPr>
        <w:tab/>
      </w:r>
      <w:r>
        <w:rPr>
          <w:i/>
        </w:rPr>
        <w:tab/>
      </w:r>
      <w:r>
        <w:rPr>
          <w:i/>
        </w:rPr>
        <w:tab/>
        <w:t>Source: China Mobile</w:t>
      </w:r>
    </w:p>
    <w:p w14:paraId="385C32F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49C583" w14:textId="77ECD5DA" w:rsidR="00515CD7" w:rsidRDefault="00515CD7" w:rsidP="00515CD7">
      <w:pPr>
        <w:rPr>
          <w:rFonts w:ascii="Arial" w:hAnsi="Arial" w:cs="Arial"/>
          <w:b/>
          <w:sz w:val="24"/>
        </w:rPr>
      </w:pPr>
      <w:r>
        <w:rPr>
          <w:rFonts w:ascii="Arial" w:hAnsi="Arial" w:cs="Arial"/>
          <w:b/>
          <w:color w:val="0000FF"/>
          <w:sz w:val="24"/>
        </w:rPr>
        <w:lastRenderedPageBreak/>
        <w:t>C3-251455</w:t>
      </w:r>
      <w:r>
        <w:rPr>
          <w:rFonts w:ascii="Arial" w:hAnsi="Arial" w:cs="Arial"/>
          <w:b/>
          <w:color w:val="0000FF"/>
          <w:sz w:val="24"/>
        </w:rPr>
        <w:tab/>
      </w:r>
      <w:r>
        <w:rPr>
          <w:rFonts w:ascii="Arial" w:hAnsi="Arial" w:cs="Arial"/>
          <w:b/>
          <w:sz w:val="24"/>
        </w:rPr>
        <w:t>Support of QoS Monitoring Capability report type</w:t>
      </w:r>
    </w:p>
    <w:p w14:paraId="1B44E4E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v19.2.0</w:t>
      </w:r>
      <w:r>
        <w:rPr>
          <w:i/>
        </w:rPr>
        <w:tab/>
        <w:t xml:space="preserve">  CR-0172  rev 1 Cat: B (Rel-19)</w:t>
      </w:r>
      <w:r>
        <w:rPr>
          <w:i/>
        </w:rPr>
        <w:br/>
      </w:r>
      <w:r>
        <w:rPr>
          <w:i/>
        </w:rPr>
        <w:br/>
      </w:r>
      <w:r>
        <w:rPr>
          <w:i/>
        </w:rPr>
        <w:tab/>
      </w:r>
      <w:r>
        <w:rPr>
          <w:i/>
        </w:rPr>
        <w:tab/>
      </w:r>
      <w:r>
        <w:rPr>
          <w:i/>
        </w:rPr>
        <w:tab/>
      </w:r>
      <w:r>
        <w:rPr>
          <w:i/>
        </w:rPr>
        <w:tab/>
      </w:r>
      <w:r>
        <w:rPr>
          <w:i/>
        </w:rPr>
        <w:tab/>
        <w:t>Source: ZTE, China Mobile</w:t>
      </w:r>
    </w:p>
    <w:p w14:paraId="46382DDA" w14:textId="77777777" w:rsidR="00515CD7" w:rsidRDefault="00515CD7" w:rsidP="00515CD7">
      <w:pPr>
        <w:rPr>
          <w:color w:val="808080"/>
        </w:rPr>
      </w:pPr>
      <w:r>
        <w:rPr>
          <w:color w:val="808080"/>
        </w:rPr>
        <w:t>(Replaces C3-251251)</w:t>
      </w:r>
    </w:p>
    <w:p w14:paraId="582D36C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A6515" w14:textId="44E55A54" w:rsidR="00515CD7" w:rsidRDefault="00515CD7" w:rsidP="00515CD7">
      <w:pPr>
        <w:rPr>
          <w:rFonts w:ascii="Arial" w:hAnsi="Arial" w:cs="Arial"/>
          <w:b/>
          <w:sz w:val="24"/>
        </w:rPr>
      </w:pPr>
      <w:r>
        <w:rPr>
          <w:rFonts w:ascii="Arial" w:hAnsi="Arial" w:cs="Arial"/>
          <w:b/>
          <w:color w:val="0000FF"/>
          <w:sz w:val="24"/>
        </w:rPr>
        <w:t>C3-251456</w:t>
      </w:r>
      <w:r>
        <w:rPr>
          <w:rFonts w:ascii="Arial" w:hAnsi="Arial" w:cs="Arial"/>
          <w:b/>
          <w:color w:val="0000FF"/>
          <w:sz w:val="24"/>
        </w:rPr>
        <w:tab/>
      </w:r>
      <w:r>
        <w:rPr>
          <w:rFonts w:ascii="Arial" w:hAnsi="Arial" w:cs="Arial"/>
          <w:b/>
          <w:sz w:val="24"/>
        </w:rPr>
        <w:t>Clarification about the feature dependency for QME reporting</w:t>
      </w:r>
    </w:p>
    <w:p w14:paraId="1F52B28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CR-0750  rev 1 Cat: B (Rel-19)</w:t>
      </w:r>
      <w:r>
        <w:rPr>
          <w:i/>
        </w:rPr>
        <w:br/>
      </w:r>
      <w:r>
        <w:rPr>
          <w:i/>
        </w:rPr>
        <w:br/>
      </w:r>
      <w:r>
        <w:rPr>
          <w:i/>
        </w:rPr>
        <w:tab/>
      </w:r>
      <w:r>
        <w:rPr>
          <w:i/>
        </w:rPr>
        <w:tab/>
      </w:r>
      <w:r>
        <w:rPr>
          <w:i/>
        </w:rPr>
        <w:tab/>
      </w:r>
      <w:r>
        <w:rPr>
          <w:i/>
        </w:rPr>
        <w:tab/>
      </w:r>
      <w:r>
        <w:rPr>
          <w:i/>
        </w:rPr>
        <w:tab/>
        <w:t>Source: Ericsson</w:t>
      </w:r>
    </w:p>
    <w:p w14:paraId="650F6020" w14:textId="77777777" w:rsidR="00515CD7" w:rsidRDefault="00515CD7" w:rsidP="00515CD7">
      <w:pPr>
        <w:rPr>
          <w:color w:val="808080"/>
        </w:rPr>
      </w:pPr>
      <w:r>
        <w:rPr>
          <w:color w:val="808080"/>
        </w:rPr>
        <w:t>(Replaces C3-251378)</w:t>
      </w:r>
    </w:p>
    <w:p w14:paraId="7D0E4B7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CB4DD" w14:textId="4A956A92" w:rsidR="00515CD7" w:rsidRDefault="00515CD7" w:rsidP="00515CD7">
      <w:pPr>
        <w:rPr>
          <w:rFonts w:ascii="Arial" w:hAnsi="Arial" w:cs="Arial"/>
          <w:b/>
          <w:sz w:val="24"/>
        </w:rPr>
      </w:pPr>
      <w:r>
        <w:rPr>
          <w:rFonts w:ascii="Arial" w:hAnsi="Arial" w:cs="Arial"/>
          <w:b/>
          <w:color w:val="0000FF"/>
          <w:sz w:val="24"/>
        </w:rPr>
        <w:t>C3-251457</w:t>
      </w:r>
      <w:r>
        <w:rPr>
          <w:rFonts w:ascii="Arial" w:hAnsi="Arial" w:cs="Arial"/>
          <w:b/>
          <w:color w:val="0000FF"/>
          <w:sz w:val="24"/>
        </w:rPr>
        <w:tab/>
      </w:r>
      <w:r>
        <w:rPr>
          <w:rFonts w:ascii="Arial" w:hAnsi="Arial" w:cs="Arial"/>
          <w:b/>
          <w:sz w:val="24"/>
        </w:rPr>
        <w:t>Updates on the Qos monitoring capability</w:t>
      </w:r>
    </w:p>
    <w:p w14:paraId="37F09E3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CR-0757  rev 1 Cat: F (Rel-19)</w:t>
      </w:r>
      <w:r>
        <w:rPr>
          <w:i/>
        </w:rPr>
        <w:br/>
      </w:r>
      <w:r>
        <w:rPr>
          <w:i/>
        </w:rPr>
        <w:br/>
      </w:r>
      <w:r>
        <w:rPr>
          <w:i/>
        </w:rPr>
        <w:tab/>
      </w:r>
      <w:r>
        <w:rPr>
          <w:i/>
        </w:rPr>
        <w:tab/>
      </w:r>
      <w:r>
        <w:rPr>
          <w:i/>
        </w:rPr>
        <w:tab/>
      </w:r>
      <w:r>
        <w:rPr>
          <w:i/>
        </w:rPr>
        <w:tab/>
      </w:r>
      <w:r>
        <w:rPr>
          <w:i/>
        </w:rPr>
        <w:tab/>
        <w:t>Source: China Mobile, Ericsson, Huawei, Nokia</w:t>
      </w:r>
    </w:p>
    <w:p w14:paraId="04C37F1F" w14:textId="77777777" w:rsidR="00515CD7" w:rsidRDefault="00515CD7" w:rsidP="00515CD7">
      <w:pPr>
        <w:rPr>
          <w:color w:val="808080"/>
        </w:rPr>
      </w:pPr>
      <w:r>
        <w:rPr>
          <w:color w:val="808080"/>
        </w:rPr>
        <w:t>(Replaces C3-251420)</w:t>
      </w:r>
    </w:p>
    <w:p w14:paraId="5237633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B79AE" w14:textId="7E9AB47F" w:rsidR="00515CD7" w:rsidRDefault="00515CD7" w:rsidP="00515CD7">
      <w:pPr>
        <w:rPr>
          <w:rFonts w:ascii="Arial" w:hAnsi="Arial" w:cs="Arial"/>
          <w:b/>
          <w:sz w:val="24"/>
        </w:rPr>
      </w:pPr>
      <w:r>
        <w:rPr>
          <w:rFonts w:ascii="Arial" w:hAnsi="Arial" w:cs="Arial"/>
          <w:b/>
          <w:color w:val="0000FF"/>
          <w:sz w:val="24"/>
        </w:rPr>
        <w:t>C3-251458</w:t>
      </w:r>
      <w:r>
        <w:rPr>
          <w:rFonts w:ascii="Arial" w:hAnsi="Arial" w:cs="Arial"/>
          <w:b/>
          <w:color w:val="0000FF"/>
          <w:sz w:val="24"/>
        </w:rPr>
        <w:tab/>
      </w:r>
      <w:r>
        <w:rPr>
          <w:rFonts w:ascii="Arial" w:hAnsi="Arial" w:cs="Arial"/>
          <w:b/>
          <w:sz w:val="24"/>
        </w:rPr>
        <w:t>Updates on the Qos monitoring capability</w:t>
      </w:r>
    </w:p>
    <w:p w14:paraId="7A726EA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CR-0939  rev 1 Cat: F (Rel-19)</w:t>
      </w:r>
      <w:r>
        <w:rPr>
          <w:i/>
        </w:rPr>
        <w:br/>
      </w:r>
      <w:r>
        <w:rPr>
          <w:i/>
        </w:rPr>
        <w:br/>
      </w:r>
      <w:r>
        <w:rPr>
          <w:i/>
        </w:rPr>
        <w:tab/>
      </w:r>
      <w:r>
        <w:rPr>
          <w:i/>
        </w:rPr>
        <w:tab/>
      </w:r>
      <w:r>
        <w:rPr>
          <w:i/>
        </w:rPr>
        <w:tab/>
      </w:r>
      <w:r>
        <w:rPr>
          <w:i/>
        </w:rPr>
        <w:tab/>
      </w:r>
      <w:r>
        <w:rPr>
          <w:i/>
        </w:rPr>
        <w:tab/>
        <w:t>Source: China Mobile, Ericsson, Huawei, Nokia</w:t>
      </w:r>
    </w:p>
    <w:p w14:paraId="7C3693BA" w14:textId="77777777" w:rsidR="00515CD7" w:rsidRDefault="00515CD7" w:rsidP="00515CD7">
      <w:pPr>
        <w:rPr>
          <w:color w:val="808080"/>
        </w:rPr>
      </w:pPr>
      <w:r>
        <w:rPr>
          <w:color w:val="808080"/>
        </w:rPr>
        <w:t>(Replaces C3-251418)</w:t>
      </w:r>
    </w:p>
    <w:p w14:paraId="30F0C6F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C8D65" w14:textId="30B3AF56" w:rsidR="00515CD7" w:rsidRDefault="00515CD7" w:rsidP="00515CD7">
      <w:pPr>
        <w:rPr>
          <w:rFonts w:ascii="Arial" w:hAnsi="Arial" w:cs="Arial"/>
          <w:b/>
          <w:sz w:val="24"/>
        </w:rPr>
      </w:pPr>
      <w:r>
        <w:rPr>
          <w:rFonts w:ascii="Arial" w:hAnsi="Arial" w:cs="Arial"/>
          <w:b/>
          <w:color w:val="0000FF"/>
          <w:sz w:val="24"/>
        </w:rPr>
        <w:t>C3-251459</w:t>
      </w:r>
      <w:r>
        <w:rPr>
          <w:rFonts w:ascii="Arial" w:hAnsi="Arial" w:cs="Arial"/>
          <w:b/>
          <w:color w:val="0000FF"/>
          <w:sz w:val="24"/>
        </w:rPr>
        <w:tab/>
      </w:r>
      <w:r>
        <w:rPr>
          <w:rFonts w:ascii="Arial" w:hAnsi="Arial" w:cs="Arial"/>
          <w:b/>
          <w:sz w:val="24"/>
        </w:rPr>
        <w:t>Updates on the Qos monitoring capability</w:t>
      </w:r>
    </w:p>
    <w:p w14:paraId="5B9653DC"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CR-1354  rev 1 Cat: F (Rel-19)</w:t>
      </w:r>
      <w:r>
        <w:rPr>
          <w:i/>
        </w:rPr>
        <w:br/>
      </w:r>
      <w:r>
        <w:rPr>
          <w:i/>
        </w:rPr>
        <w:br/>
      </w:r>
      <w:r>
        <w:rPr>
          <w:i/>
        </w:rPr>
        <w:tab/>
      </w:r>
      <w:r>
        <w:rPr>
          <w:i/>
        </w:rPr>
        <w:tab/>
      </w:r>
      <w:r>
        <w:rPr>
          <w:i/>
        </w:rPr>
        <w:tab/>
      </w:r>
      <w:r>
        <w:rPr>
          <w:i/>
        </w:rPr>
        <w:tab/>
      </w:r>
      <w:r>
        <w:rPr>
          <w:i/>
        </w:rPr>
        <w:tab/>
        <w:t>Source: China Mobile, Ericsson, Huawei, Nokia</w:t>
      </w:r>
    </w:p>
    <w:p w14:paraId="184E6C16" w14:textId="77777777" w:rsidR="00515CD7" w:rsidRDefault="00515CD7" w:rsidP="00515CD7">
      <w:pPr>
        <w:rPr>
          <w:color w:val="808080"/>
        </w:rPr>
      </w:pPr>
      <w:r>
        <w:rPr>
          <w:color w:val="808080"/>
        </w:rPr>
        <w:t>(Replaces C3-251419)</w:t>
      </w:r>
    </w:p>
    <w:p w14:paraId="6CF7C61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C3-251658</w:t>
      </w:r>
      <w:r>
        <w:rPr>
          <w:color w:val="993300"/>
          <w:u w:val="single"/>
        </w:rPr>
        <w:t>.</w:t>
      </w:r>
    </w:p>
    <w:p w14:paraId="3AB0D375" w14:textId="149278CA" w:rsidR="00515CD7" w:rsidRDefault="00515CD7" w:rsidP="00515CD7">
      <w:pPr>
        <w:rPr>
          <w:rFonts w:ascii="Arial" w:hAnsi="Arial" w:cs="Arial"/>
          <w:b/>
          <w:sz w:val="24"/>
        </w:rPr>
      </w:pPr>
      <w:r>
        <w:rPr>
          <w:rFonts w:ascii="Arial" w:hAnsi="Arial" w:cs="Arial"/>
          <w:b/>
          <w:color w:val="0000FF"/>
          <w:sz w:val="24"/>
        </w:rPr>
        <w:t>C3-251460</w:t>
      </w:r>
      <w:r>
        <w:rPr>
          <w:rFonts w:ascii="Arial" w:hAnsi="Arial" w:cs="Arial"/>
          <w:b/>
          <w:color w:val="0000FF"/>
          <w:sz w:val="24"/>
        </w:rPr>
        <w:tab/>
      </w:r>
      <w:r>
        <w:rPr>
          <w:rFonts w:ascii="Arial" w:hAnsi="Arial" w:cs="Arial"/>
          <w:b/>
          <w:sz w:val="24"/>
        </w:rPr>
        <w:t>Update the QME reporting</w:t>
      </w:r>
    </w:p>
    <w:p w14:paraId="0214FB3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CR-1590  rev 1 Cat: B (Rel-19)</w:t>
      </w:r>
      <w:r>
        <w:rPr>
          <w:i/>
        </w:rPr>
        <w:br/>
      </w:r>
      <w:r>
        <w:rPr>
          <w:i/>
        </w:rPr>
        <w:br/>
      </w:r>
      <w:r>
        <w:rPr>
          <w:i/>
        </w:rPr>
        <w:tab/>
      </w:r>
      <w:r>
        <w:rPr>
          <w:i/>
        </w:rPr>
        <w:tab/>
      </w:r>
      <w:r>
        <w:rPr>
          <w:i/>
        </w:rPr>
        <w:tab/>
      </w:r>
      <w:r>
        <w:rPr>
          <w:i/>
        </w:rPr>
        <w:tab/>
      </w:r>
      <w:r>
        <w:rPr>
          <w:i/>
        </w:rPr>
        <w:tab/>
        <w:t>Source: Ericsson</w:t>
      </w:r>
    </w:p>
    <w:p w14:paraId="18CB7E98" w14:textId="77777777" w:rsidR="00515CD7" w:rsidRDefault="00515CD7" w:rsidP="00515CD7">
      <w:pPr>
        <w:rPr>
          <w:color w:val="808080"/>
        </w:rPr>
      </w:pPr>
      <w:r>
        <w:rPr>
          <w:color w:val="808080"/>
        </w:rPr>
        <w:t>(Replaces C3-251382)</w:t>
      </w:r>
    </w:p>
    <w:p w14:paraId="3990D30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4358D2" w14:textId="341DBE3A" w:rsidR="00515CD7" w:rsidRDefault="00515CD7" w:rsidP="00515CD7">
      <w:pPr>
        <w:rPr>
          <w:rFonts w:ascii="Arial" w:hAnsi="Arial" w:cs="Arial"/>
          <w:b/>
          <w:sz w:val="24"/>
        </w:rPr>
      </w:pPr>
      <w:r>
        <w:rPr>
          <w:rFonts w:ascii="Arial" w:hAnsi="Arial" w:cs="Arial"/>
          <w:b/>
          <w:color w:val="0000FF"/>
          <w:sz w:val="24"/>
        </w:rPr>
        <w:lastRenderedPageBreak/>
        <w:t>C3-251658</w:t>
      </w:r>
      <w:r>
        <w:rPr>
          <w:rFonts w:ascii="Arial" w:hAnsi="Arial" w:cs="Arial"/>
          <w:b/>
          <w:color w:val="0000FF"/>
          <w:sz w:val="24"/>
        </w:rPr>
        <w:tab/>
      </w:r>
      <w:r>
        <w:rPr>
          <w:rFonts w:ascii="Arial" w:hAnsi="Arial" w:cs="Arial"/>
          <w:b/>
          <w:sz w:val="24"/>
        </w:rPr>
        <w:t>Updates on the Qos monitoring capability</w:t>
      </w:r>
    </w:p>
    <w:p w14:paraId="110F1FAC"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CR-1354  rev 2 Cat: F (Rel-19)</w:t>
      </w:r>
      <w:r>
        <w:rPr>
          <w:i/>
        </w:rPr>
        <w:br/>
      </w:r>
      <w:r>
        <w:rPr>
          <w:i/>
        </w:rPr>
        <w:br/>
      </w:r>
      <w:r>
        <w:rPr>
          <w:i/>
        </w:rPr>
        <w:tab/>
      </w:r>
      <w:r>
        <w:rPr>
          <w:i/>
        </w:rPr>
        <w:tab/>
      </w:r>
      <w:r>
        <w:rPr>
          <w:i/>
        </w:rPr>
        <w:tab/>
      </w:r>
      <w:r>
        <w:rPr>
          <w:i/>
        </w:rPr>
        <w:tab/>
      </w:r>
      <w:r>
        <w:rPr>
          <w:i/>
        </w:rPr>
        <w:tab/>
        <w:t>Source: China Mobile, Ericsson, Huawei, Nokia</w:t>
      </w:r>
    </w:p>
    <w:p w14:paraId="5CCD2795" w14:textId="77777777" w:rsidR="00515CD7" w:rsidRDefault="00515CD7" w:rsidP="00515CD7">
      <w:pPr>
        <w:rPr>
          <w:color w:val="808080"/>
        </w:rPr>
      </w:pPr>
      <w:r>
        <w:rPr>
          <w:color w:val="808080"/>
        </w:rPr>
        <w:t>(Replaces C3-251459)</w:t>
      </w:r>
    </w:p>
    <w:p w14:paraId="686C8D4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218BF" w14:textId="77777777" w:rsidR="00515CD7" w:rsidRDefault="00515CD7" w:rsidP="00515CD7">
      <w:pPr>
        <w:pStyle w:val="Heading3"/>
      </w:pPr>
      <w:bookmarkStart w:id="244" w:name="_Toc195648172"/>
      <w:r>
        <w:t>19.31</w:t>
      </w:r>
      <w:r>
        <w:tab/>
        <w:t>CT Aspects of Phase3 for UAS, UAV and UAM [UAS_Ph3]</w:t>
      </w:r>
      <w:bookmarkEnd w:id="244"/>
    </w:p>
    <w:p w14:paraId="44A3C8E6" w14:textId="21579424" w:rsidR="00515CD7" w:rsidRDefault="00515CD7" w:rsidP="00515CD7">
      <w:pPr>
        <w:rPr>
          <w:rFonts w:ascii="Arial" w:hAnsi="Arial" w:cs="Arial"/>
          <w:b/>
          <w:sz w:val="24"/>
        </w:rPr>
      </w:pPr>
      <w:r>
        <w:rPr>
          <w:rFonts w:ascii="Arial" w:hAnsi="Arial" w:cs="Arial"/>
          <w:b/>
          <w:color w:val="0000FF"/>
          <w:sz w:val="24"/>
        </w:rPr>
        <w:t>C3-251046</w:t>
      </w:r>
      <w:r>
        <w:rPr>
          <w:rFonts w:ascii="Arial" w:hAnsi="Arial" w:cs="Arial"/>
          <w:b/>
          <w:color w:val="0000FF"/>
          <w:sz w:val="24"/>
        </w:rPr>
        <w:tab/>
      </w:r>
      <w:r>
        <w:rPr>
          <w:rFonts w:ascii="Arial" w:hAnsi="Arial" w:cs="Arial"/>
          <w:b/>
          <w:sz w:val="24"/>
        </w:rPr>
        <w:t>Work Plan: CT Aspects of Phase3 for UAS, UAV and UAM</w:t>
      </w:r>
    </w:p>
    <w:p w14:paraId="6F9371A8" w14:textId="77777777" w:rsidR="00515CD7" w:rsidRDefault="00515CD7" w:rsidP="00515CD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LG Electronics</w:t>
      </w:r>
    </w:p>
    <w:p w14:paraId="61C0F25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FADAD6" w14:textId="1E1D13C1" w:rsidR="00515CD7" w:rsidRDefault="00515CD7" w:rsidP="00515CD7">
      <w:pPr>
        <w:rPr>
          <w:rFonts w:ascii="Arial" w:hAnsi="Arial" w:cs="Arial"/>
          <w:b/>
          <w:sz w:val="24"/>
        </w:rPr>
      </w:pPr>
      <w:r>
        <w:rPr>
          <w:rFonts w:ascii="Arial" w:hAnsi="Arial" w:cs="Arial"/>
          <w:b/>
          <w:color w:val="0000FF"/>
          <w:sz w:val="24"/>
        </w:rPr>
        <w:t>C3-251047</w:t>
      </w:r>
      <w:r>
        <w:rPr>
          <w:rFonts w:ascii="Arial" w:hAnsi="Arial" w:cs="Arial"/>
          <w:b/>
          <w:color w:val="0000FF"/>
          <w:sz w:val="24"/>
        </w:rPr>
        <w:tab/>
      </w:r>
      <w:r>
        <w:rPr>
          <w:rFonts w:ascii="Arial" w:hAnsi="Arial" w:cs="Arial"/>
          <w:b/>
          <w:sz w:val="24"/>
        </w:rPr>
        <w:t>Clarification of AltReportReqs data model definition</w:t>
      </w:r>
    </w:p>
    <w:p w14:paraId="7590E25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CR-1543  rev  Cat: F (Rel-19)</w:t>
      </w:r>
      <w:r>
        <w:rPr>
          <w:i/>
        </w:rPr>
        <w:br/>
      </w:r>
      <w:r>
        <w:rPr>
          <w:i/>
        </w:rPr>
        <w:br/>
      </w:r>
      <w:r>
        <w:rPr>
          <w:i/>
        </w:rPr>
        <w:tab/>
      </w:r>
      <w:r>
        <w:rPr>
          <w:i/>
        </w:rPr>
        <w:tab/>
      </w:r>
      <w:r>
        <w:rPr>
          <w:i/>
        </w:rPr>
        <w:tab/>
      </w:r>
      <w:r>
        <w:rPr>
          <w:i/>
        </w:rPr>
        <w:tab/>
      </w:r>
      <w:r>
        <w:rPr>
          <w:i/>
        </w:rPr>
        <w:tab/>
        <w:t>Source: LG Electronics</w:t>
      </w:r>
    </w:p>
    <w:p w14:paraId="489AA73A" w14:textId="77777777" w:rsidR="00515CD7" w:rsidRDefault="00515CD7" w:rsidP="00515CD7">
      <w:pPr>
        <w:rPr>
          <w:rFonts w:ascii="Arial" w:hAnsi="Arial" w:cs="Arial"/>
          <w:b/>
        </w:rPr>
      </w:pPr>
      <w:r>
        <w:rPr>
          <w:rFonts w:ascii="Arial" w:hAnsi="Arial" w:cs="Arial"/>
          <w:b/>
        </w:rPr>
        <w:t xml:space="preserve">Discussion: </w:t>
      </w:r>
    </w:p>
    <w:p w14:paraId="6F41FA44" w14:textId="77777777" w:rsidR="00515CD7" w:rsidRDefault="00515CD7" w:rsidP="00515CD7">
      <w:r>
        <w:t>Maria (Ericsson): OpenAPI should be updated</w:t>
      </w:r>
    </w:p>
    <w:p w14:paraId="7969180B" w14:textId="77777777" w:rsidR="00515CD7" w:rsidRDefault="00515CD7" w:rsidP="00515CD7">
      <w:r>
        <w:t>Xuefei (Huawei): OpenAPI need updates</w:t>
      </w:r>
    </w:p>
    <w:p w14:paraId="0E32B54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C3-251585</w:t>
      </w:r>
      <w:r>
        <w:rPr>
          <w:color w:val="993300"/>
          <w:u w:val="single"/>
        </w:rPr>
        <w:t>.</w:t>
      </w:r>
    </w:p>
    <w:p w14:paraId="71384F32" w14:textId="22C062CD" w:rsidR="00515CD7" w:rsidRDefault="00515CD7" w:rsidP="00515CD7">
      <w:pPr>
        <w:rPr>
          <w:rFonts w:ascii="Arial" w:hAnsi="Arial" w:cs="Arial"/>
          <w:b/>
          <w:sz w:val="24"/>
        </w:rPr>
      </w:pPr>
      <w:r>
        <w:rPr>
          <w:rFonts w:ascii="Arial" w:hAnsi="Arial" w:cs="Arial"/>
          <w:b/>
          <w:color w:val="0000FF"/>
          <w:sz w:val="24"/>
        </w:rPr>
        <w:t>C3-251088</w:t>
      </w:r>
      <w:r>
        <w:rPr>
          <w:rFonts w:ascii="Arial" w:hAnsi="Arial" w:cs="Arial"/>
          <w:b/>
          <w:color w:val="0000FF"/>
          <w:sz w:val="24"/>
        </w:rPr>
        <w:tab/>
      </w:r>
      <w:r>
        <w:rPr>
          <w:rFonts w:ascii="Arial" w:hAnsi="Arial" w:cs="Arial"/>
          <w:b/>
          <w:sz w:val="24"/>
        </w:rPr>
        <w:t>Merging the service description clauses of the RetrieveInfoUAVFlight API into the UAVFlightAssistance API</w:t>
      </w:r>
    </w:p>
    <w:p w14:paraId="7FA347F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CR-1552  rev  Cat: B (Rel-19)</w:t>
      </w:r>
      <w:r>
        <w:rPr>
          <w:i/>
        </w:rPr>
        <w:br/>
      </w:r>
      <w:r>
        <w:rPr>
          <w:i/>
        </w:rPr>
        <w:br/>
      </w:r>
      <w:r>
        <w:rPr>
          <w:i/>
        </w:rPr>
        <w:tab/>
      </w:r>
      <w:r>
        <w:rPr>
          <w:i/>
        </w:rPr>
        <w:tab/>
      </w:r>
      <w:r>
        <w:rPr>
          <w:i/>
        </w:rPr>
        <w:tab/>
      </w:r>
      <w:r>
        <w:rPr>
          <w:i/>
        </w:rPr>
        <w:tab/>
      </w:r>
      <w:r>
        <w:rPr>
          <w:i/>
        </w:rPr>
        <w:tab/>
        <w:t>Source: Huawei</w:t>
      </w:r>
    </w:p>
    <w:p w14:paraId="51DF6D0F" w14:textId="77777777" w:rsidR="00515CD7" w:rsidRDefault="00515CD7" w:rsidP="00515CD7">
      <w:pPr>
        <w:rPr>
          <w:rFonts w:ascii="Arial" w:hAnsi="Arial" w:cs="Arial"/>
          <w:b/>
        </w:rPr>
      </w:pPr>
      <w:r>
        <w:rPr>
          <w:rFonts w:ascii="Arial" w:hAnsi="Arial" w:cs="Arial"/>
          <w:b/>
        </w:rPr>
        <w:t xml:space="preserve">Discussion: </w:t>
      </w:r>
    </w:p>
    <w:p w14:paraId="3E0F9CF5" w14:textId="77777777" w:rsidR="00515CD7" w:rsidRDefault="00515CD7" w:rsidP="00515CD7">
      <w:r>
        <w:t>Maria (Ericsson): partial clashes with 1350. Can remove and merge the part from 1350, Ericsson co-sign this CR</w:t>
      </w:r>
    </w:p>
    <w:p w14:paraId="09432BB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C3-251580</w:t>
      </w:r>
      <w:r>
        <w:rPr>
          <w:color w:val="993300"/>
          <w:u w:val="single"/>
        </w:rPr>
        <w:t>.</w:t>
      </w:r>
    </w:p>
    <w:p w14:paraId="5E004D43" w14:textId="77B3D079" w:rsidR="00515CD7" w:rsidRDefault="00515CD7" w:rsidP="00515CD7">
      <w:pPr>
        <w:rPr>
          <w:rFonts w:ascii="Arial" w:hAnsi="Arial" w:cs="Arial"/>
          <w:b/>
          <w:sz w:val="24"/>
        </w:rPr>
      </w:pPr>
      <w:r>
        <w:rPr>
          <w:rFonts w:ascii="Arial" w:hAnsi="Arial" w:cs="Arial"/>
          <w:b/>
          <w:color w:val="0000FF"/>
          <w:sz w:val="24"/>
        </w:rPr>
        <w:t>C3-251089</w:t>
      </w:r>
      <w:r>
        <w:rPr>
          <w:rFonts w:ascii="Arial" w:hAnsi="Arial" w:cs="Arial"/>
          <w:b/>
          <w:color w:val="0000FF"/>
          <w:sz w:val="24"/>
        </w:rPr>
        <w:tab/>
      </w:r>
      <w:r>
        <w:rPr>
          <w:rFonts w:ascii="Arial" w:hAnsi="Arial" w:cs="Arial"/>
          <w:b/>
          <w:sz w:val="24"/>
        </w:rPr>
        <w:t>Merging the API definition clauses of the RetrieveInfoUAVFlight API into the UAVFlightAssistance API</w:t>
      </w:r>
    </w:p>
    <w:p w14:paraId="0DE0439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CR-1553  rev  Cat: B (Rel-19)</w:t>
      </w:r>
      <w:r>
        <w:rPr>
          <w:i/>
        </w:rPr>
        <w:br/>
      </w:r>
      <w:r>
        <w:rPr>
          <w:i/>
        </w:rPr>
        <w:br/>
      </w:r>
      <w:r>
        <w:rPr>
          <w:i/>
        </w:rPr>
        <w:tab/>
      </w:r>
      <w:r>
        <w:rPr>
          <w:i/>
        </w:rPr>
        <w:tab/>
      </w:r>
      <w:r>
        <w:rPr>
          <w:i/>
        </w:rPr>
        <w:tab/>
      </w:r>
      <w:r>
        <w:rPr>
          <w:i/>
        </w:rPr>
        <w:tab/>
      </w:r>
      <w:r>
        <w:rPr>
          <w:i/>
        </w:rPr>
        <w:tab/>
        <w:t>Source: Huawei</w:t>
      </w:r>
    </w:p>
    <w:p w14:paraId="27CD7ABE" w14:textId="77777777" w:rsidR="00515CD7" w:rsidRDefault="00515CD7" w:rsidP="00515CD7">
      <w:pPr>
        <w:rPr>
          <w:rFonts w:ascii="Arial" w:hAnsi="Arial" w:cs="Arial"/>
          <w:b/>
        </w:rPr>
      </w:pPr>
      <w:r>
        <w:rPr>
          <w:rFonts w:ascii="Arial" w:hAnsi="Arial" w:cs="Arial"/>
          <w:b/>
        </w:rPr>
        <w:t xml:space="preserve">Discussion: </w:t>
      </w:r>
    </w:p>
    <w:p w14:paraId="14730795" w14:textId="77777777" w:rsidR="00515CD7" w:rsidRDefault="00515CD7" w:rsidP="00515CD7">
      <w:r>
        <w:t>Maria (Ericsson): keep using existing API name. Ericsson co-sign</w:t>
      </w:r>
    </w:p>
    <w:p w14:paraId="43D8FCB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C3-251581</w:t>
      </w:r>
      <w:r>
        <w:rPr>
          <w:color w:val="993300"/>
          <w:u w:val="single"/>
        </w:rPr>
        <w:t>.</w:t>
      </w:r>
    </w:p>
    <w:p w14:paraId="02B38F0F" w14:textId="46C8AF46" w:rsidR="00515CD7" w:rsidRDefault="00515CD7" w:rsidP="00515CD7">
      <w:pPr>
        <w:rPr>
          <w:rFonts w:ascii="Arial" w:hAnsi="Arial" w:cs="Arial"/>
          <w:b/>
          <w:sz w:val="24"/>
        </w:rPr>
      </w:pPr>
      <w:r>
        <w:rPr>
          <w:rFonts w:ascii="Arial" w:hAnsi="Arial" w:cs="Arial"/>
          <w:b/>
          <w:color w:val="0000FF"/>
          <w:sz w:val="24"/>
        </w:rPr>
        <w:lastRenderedPageBreak/>
        <w:t>C3-251090</w:t>
      </w:r>
      <w:r>
        <w:rPr>
          <w:rFonts w:ascii="Arial" w:hAnsi="Arial" w:cs="Arial"/>
          <w:b/>
          <w:color w:val="0000FF"/>
          <w:sz w:val="24"/>
        </w:rPr>
        <w:tab/>
      </w:r>
      <w:r>
        <w:rPr>
          <w:rFonts w:ascii="Arial" w:hAnsi="Arial" w:cs="Arial"/>
          <w:b/>
          <w:sz w:val="24"/>
        </w:rPr>
        <w:t>Merging the OpenAPI description part of the RetrieveInfoUAVFlight API into the UAVFlightAssistance API</w:t>
      </w:r>
    </w:p>
    <w:p w14:paraId="27F771A1"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CR-1554  rev  Cat: B (Rel-19)</w:t>
      </w:r>
      <w:r>
        <w:rPr>
          <w:i/>
        </w:rPr>
        <w:br/>
      </w:r>
      <w:r>
        <w:rPr>
          <w:i/>
        </w:rPr>
        <w:br/>
      </w:r>
      <w:r>
        <w:rPr>
          <w:i/>
        </w:rPr>
        <w:tab/>
      </w:r>
      <w:r>
        <w:rPr>
          <w:i/>
        </w:rPr>
        <w:tab/>
      </w:r>
      <w:r>
        <w:rPr>
          <w:i/>
        </w:rPr>
        <w:tab/>
      </w:r>
      <w:r>
        <w:rPr>
          <w:i/>
        </w:rPr>
        <w:tab/>
      </w:r>
      <w:r>
        <w:rPr>
          <w:i/>
        </w:rPr>
        <w:tab/>
        <w:t>Source: Huawei</w:t>
      </w:r>
    </w:p>
    <w:p w14:paraId="4F7EFF8C" w14:textId="77777777" w:rsidR="00515CD7" w:rsidRDefault="00515CD7" w:rsidP="00515CD7">
      <w:pPr>
        <w:rPr>
          <w:rFonts w:ascii="Arial" w:hAnsi="Arial" w:cs="Arial"/>
          <w:b/>
        </w:rPr>
      </w:pPr>
      <w:r>
        <w:rPr>
          <w:rFonts w:ascii="Arial" w:hAnsi="Arial" w:cs="Arial"/>
          <w:b/>
        </w:rPr>
        <w:t xml:space="preserve">Discussion: </w:t>
      </w:r>
    </w:p>
    <w:p w14:paraId="68EE8AB1" w14:textId="77777777" w:rsidR="00515CD7" w:rsidRDefault="00515CD7" w:rsidP="00515CD7">
      <w:r>
        <w:t>This CR introduces a backwards compatible feature to the OpenAPI description of the UAVFlightAssistance API</w:t>
      </w:r>
    </w:p>
    <w:p w14:paraId="69ABD1A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C3-251582</w:t>
      </w:r>
      <w:r>
        <w:rPr>
          <w:color w:val="993300"/>
          <w:u w:val="single"/>
        </w:rPr>
        <w:t>.</w:t>
      </w:r>
    </w:p>
    <w:p w14:paraId="38C71927" w14:textId="30072AAB" w:rsidR="00515CD7" w:rsidRDefault="00515CD7" w:rsidP="00515CD7">
      <w:pPr>
        <w:rPr>
          <w:rFonts w:ascii="Arial" w:hAnsi="Arial" w:cs="Arial"/>
          <w:b/>
          <w:sz w:val="24"/>
        </w:rPr>
      </w:pPr>
      <w:r>
        <w:rPr>
          <w:rFonts w:ascii="Arial" w:hAnsi="Arial" w:cs="Arial"/>
          <w:b/>
          <w:color w:val="0000FF"/>
          <w:sz w:val="24"/>
        </w:rPr>
        <w:t>C3-251091</w:t>
      </w:r>
      <w:r>
        <w:rPr>
          <w:rFonts w:ascii="Arial" w:hAnsi="Arial" w:cs="Arial"/>
          <w:b/>
          <w:color w:val="0000FF"/>
          <w:sz w:val="24"/>
        </w:rPr>
        <w:tab/>
      </w:r>
      <w:r>
        <w:rPr>
          <w:rFonts w:ascii="Arial" w:hAnsi="Arial" w:cs="Arial"/>
          <w:b/>
          <w:sz w:val="24"/>
        </w:rPr>
        <w:t>Additional updates and corrections to the UAVFlightAssistance API</w:t>
      </w:r>
    </w:p>
    <w:p w14:paraId="492571F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CR-1555  rev  Cat: B (Rel-19)</w:t>
      </w:r>
      <w:r>
        <w:rPr>
          <w:i/>
        </w:rPr>
        <w:br/>
      </w:r>
      <w:r>
        <w:rPr>
          <w:i/>
        </w:rPr>
        <w:br/>
      </w:r>
      <w:r>
        <w:rPr>
          <w:i/>
        </w:rPr>
        <w:tab/>
      </w:r>
      <w:r>
        <w:rPr>
          <w:i/>
        </w:rPr>
        <w:tab/>
      </w:r>
      <w:r>
        <w:rPr>
          <w:i/>
        </w:rPr>
        <w:tab/>
      </w:r>
      <w:r>
        <w:rPr>
          <w:i/>
        </w:rPr>
        <w:tab/>
      </w:r>
      <w:r>
        <w:rPr>
          <w:i/>
        </w:rPr>
        <w:tab/>
        <w:t>Source: Huawei</w:t>
      </w:r>
    </w:p>
    <w:p w14:paraId="400CAC52" w14:textId="77777777" w:rsidR="00515CD7" w:rsidRDefault="00515CD7" w:rsidP="00515CD7">
      <w:pPr>
        <w:rPr>
          <w:rFonts w:ascii="Arial" w:hAnsi="Arial" w:cs="Arial"/>
          <w:b/>
        </w:rPr>
      </w:pPr>
      <w:r>
        <w:rPr>
          <w:rFonts w:ascii="Arial" w:hAnsi="Arial" w:cs="Arial"/>
          <w:b/>
        </w:rPr>
        <w:t xml:space="preserve">Discussion: </w:t>
      </w:r>
    </w:p>
    <w:p w14:paraId="28702944" w14:textId="77777777" w:rsidR="00515CD7" w:rsidRDefault="00515CD7" w:rsidP="00515CD7">
      <w:r>
        <w:t>This CR introduces a backwards compatible feature to the OpenAPI description of the UAVFlightAssistance API, UAVFlightAssistance API</w:t>
      </w:r>
    </w:p>
    <w:p w14:paraId="1DA8CE17" w14:textId="77777777" w:rsidR="00515CD7" w:rsidRDefault="00515CD7" w:rsidP="00515CD7">
      <w:r>
        <w:t>Maria (Ericsson): partial clashing with 1st change 1088. 5.39.5.2.6 clashing with 1350, can remove and merge this part from 1350, Ericsson co-sign. Fine to keep NOTE on the description for all IEs in 5.39.5.2.8 or remove from the NOTE on the description for all IEs.</w:t>
      </w:r>
    </w:p>
    <w:p w14:paraId="72755D0C" w14:textId="77777777" w:rsidR="00515CD7" w:rsidRDefault="00515CD7" w:rsidP="00515CD7">
      <w:r>
        <w:t>Sunhee (LGE): 5.39.5.2.8 NOTE can be removed for all IEs, as proposed by 1047</w:t>
      </w:r>
    </w:p>
    <w:p w14:paraId="62F1492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C3-251583</w:t>
      </w:r>
      <w:r>
        <w:rPr>
          <w:color w:val="993300"/>
          <w:u w:val="single"/>
        </w:rPr>
        <w:t>.</w:t>
      </w:r>
    </w:p>
    <w:p w14:paraId="0430D921" w14:textId="6EF184D3" w:rsidR="00515CD7" w:rsidRDefault="00515CD7" w:rsidP="00515CD7">
      <w:pPr>
        <w:rPr>
          <w:rFonts w:ascii="Arial" w:hAnsi="Arial" w:cs="Arial"/>
          <w:b/>
          <w:sz w:val="24"/>
        </w:rPr>
      </w:pPr>
      <w:r>
        <w:rPr>
          <w:rFonts w:ascii="Arial" w:hAnsi="Arial" w:cs="Arial"/>
          <w:b/>
          <w:color w:val="0000FF"/>
          <w:sz w:val="24"/>
        </w:rPr>
        <w:t>C3-251350</w:t>
      </w:r>
      <w:r>
        <w:rPr>
          <w:rFonts w:ascii="Arial" w:hAnsi="Arial" w:cs="Arial"/>
          <w:b/>
          <w:color w:val="0000FF"/>
          <w:sz w:val="24"/>
        </w:rPr>
        <w:tab/>
      </w:r>
      <w:r>
        <w:rPr>
          <w:rFonts w:ascii="Arial" w:hAnsi="Arial" w:cs="Arial"/>
          <w:b/>
          <w:sz w:val="24"/>
        </w:rPr>
        <w:t>Updates to UAVFlightAssistance API</w:t>
      </w:r>
    </w:p>
    <w:p w14:paraId="4EE9AF7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CR-1585  rev  Cat: B (Rel-19)</w:t>
      </w:r>
      <w:r>
        <w:rPr>
          <w:i/>
        </w:rPr>
        <w:br/>
      </w:r>
      <w:r>
        <w:rPr>
          <w:i/>
        </w:rPr>
        <w:br/>
      </w:r>
      <w:r>
        <w:rPr>
          <w:i/>
        </w:rPr>
        <w:tab/>
      </w:r>
      <w:r>
        <w:rPr>
          <w:i/>
        </w:rPr>
        <w:tab/>
      </w:r>
      <w:r>
        <w:rPr>
          <w:i/>
        </w:rPr>
        <w:tab/>
      </w:r>
      <w:r>
        <w:rPr>
          <w:i/>
        </w:rPr>
        <w:tab/>
      </w:r>
      <w:r>
        <w:rPr>
          <w:i/>
        </w:rPr>
        <w:tab/>
        <w:t>Source: Ericsson</w:t>
      </w:r>
    </w:p>
    <w:p w14:paraId="322CF2FE" w14:textId="77777777" w:rsidR="00515CD7" w:rsidRDefault="00515CD7" w:rsidP="00515CD7">
      <w:pPr>
        <w:rPr>
          <w:rFonts w:ascii="Arial" w:hAnsi="Arial" w:cs="Arial"/>
          <w:b/>
        </w:rPr>
      </w:pPr>
      <w:r>
        <w:rPr>
          <w:rFonts w:ascii="Arial" w:hAnsi="Arial" w:cs="Arial"/>
          <w:b/>
        </w:rPr>
        <w:t xml:space="preserve">Discussion: </w:t>
      </w:r>
    </w:p>
    <w:p w14:paraId="2B96C159" w14:textId="77777777" w:rsidR="00515CD7" w:rsidRDefault="00515CD7" w:rsidP="00515CD7">
      <w:r>
        <w:t>This CR introduces a backwards compatible feature to the OpenAPI description of the UAVFlightAssistance API, UAVFlightAssistance API</w:t>
      </w:r>
    </w:p>
    <w:p w14:paraId="5AEAB5A8" w14:textId="77777777" w:rsidR="00515CD7" w:rsidRDefault="00515CD7" w:rsidP="00515CD7">
      <w:r>
        <w:t>Maria (Ericsson): will remove/merge clashing parts with 1088 and 1091</w:t>
      </w:r>
    </w:p>
    <w:p w14:paraId="46921A79" w14:textId="77777777" w:rsidR="00515CD7" w:rsidRDefault="00515CD7" w:rsidP="00515CD7">
      <w:r>
        <w:t>Xuefei (Huawei): will provide editorial comments via email</w:t>
      </w:r>
    </w:p>
    <w:p w14:paraId="39E1E4EE" w14:textId="77777777" w:rsidR="00515CD7" w:rsidRDefault="00515CD7" w:rsidP="00515CD7">
      <w:r>
        <w:t>Maria (Ericsson): r1</w:t>
      </w:r>
    </w:p>
    <w:p w14:paraId="3843A41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C3-251584</w:t>
      </w:r>
      <w:r>
        <w:rPr>
          <w:color w:val="993300"/>
          <w:u w:val="single"/>
        </w:rPr>
        <w:t>.</w:t>
      </w:r>
    </w:p>
    <w:p w14:paraId="7FB50FAF" w14:textId="69B63B26" w:rsidR="00515CD7" w:rsidRDefault="00515CD7" w:rsidP="00515CD7">
      <w:pPr>
        <w:rPr>
          <w:rFonts w:ascii="Arial" w:hAnsi="Arial" w:cs="Arial"/>
          <w:b/>
          <w:sz w:val="24"/>
        </w:rPr>
      </w:pPr>
      <w:r>
        <w:rPr>
          <w:rFonts w:ascii="Arial" w:hAnsi="Arial" w:cs="Arial"/>
          <w:b/>
          <w:color w:val="0000FF"/>
          <w:sz w:val="24"/>
        </w:rPr>
        <w:t>C3-251351</w:t>
      </w:r>
      <w:r>
        <w:rPr>
          <w:rFonts w:ascii="Arial" w:hAnsi="Arial" w:cs="Arial"/>
          <w:b/>
          <w:color w:val="0000FF"/>
          <w:sz w:val="24"/>
        </w:rPr>
        <w:tab/>
      </w:r>
      <w:r>
        <w:rPr>
          <w:rFonts w:ascii="Arial" w:hAnsi="Arial" w:cs="Arial"/>
          <w:b/>
          <w:sz w:val="24"/>
        </w:rPr>
        <w:t>Resolve EN on TimeToCollisionInfo data type</w:t>
      </w:r>
    </w:p>
    <w:p w14:paraId="64D7FAF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CR-1060  rev  Cat: F (Rel-19)</w:t>
      </w:r>
      <w:r>
        <w:rPr>
          <w:i/>
        </w:rPr>
        <w:br/>
      </w:r>
      <w:r>
        <w:rPr>
          <w:i/>
        </w:rPr>
        <w:br/>
      </w:r>
      <w:r>
        <w:rPr>
          <w:i/>
        </w:rPr>
        <w:tab/>
      </w:r>
      <w:r>
        <w:rPr>
          <w:i/>
        </w:rPr>
        <w:tab/>
      </w:r>
      <w:r>
        <w:rPr>
          <w:i/>
        </w:rPr>
        <w:tab/>
      </w:r>
      <w:r>
        <w:rPr>
          <w:i/>
        </w:rPr>
        <w:tab/>
      </w:r>
      <w:r>
        <w:rPr>
          <w:i/>
        </w:rPr>
        <w:tab/>
        <w:t>Source: Ericsson</w:t>
      </w:r>
    </w:p>
    <w:p w14:paraId="0CCE27B6" w14:textId="77777777" w:rsidR="00515CD7" w:rsidRDefault="00515CD7" w:rsidP="00515CD7">
      <w:pPr>
        <w:rPr>
          <w:rFonts w:ascii="Arial" w:hAnsi="Arial" w:cs="Arial"/>
          <w:b/>
        </w:rPr>
      </w:pPr>
      <w:r>
        <w:rPr>
          <w:rFonts w:ascii="Arial" w:hAnsi="Arial" w:cs="Arial"/>
          <w:b/>
        </w:rPr>
        <w:t xml:space="preserve">Discussion: </w:t>
      </w:r>
    </w:p>
    <w:p w14:paraId="41A8687E" w14:textId="77777777" w:rsidR="00515CD7" w:rsidRDefault="00515CD7" w:rsidP="00515CD7">
      <w:r>
        <w:t>Xuefei (Huawei): clashing with 1193, 1193 should move to this WI. What’s the difference between the accuracy and confidence.</w:t>
      </w:r>
    </w:p>
    <w:p w14:paraId="275D5977" w14:textId="77777777" w:rsidR="00515CD7" w:rsidRDefault="00515CD7" w:rsidP="00515CD7">
      <w:r>
        <w:lastRenderedPageBreak/>
        <w:t>Apostolos (Nokia): how implement</w:t>
      </w:r>
    </w:p>
    <w:p w14:paraId="3A661849" w14:textId="77777777" w:rsidR="00515CD7" w:rsidRDefault="00515CD7" w:rsidP="00515CD7">
      <w:r>
        <w:t>Xuefei (Huawei): stage 2 requirement is unclear</w:t>
      </w:r>
    </w:p>
    <w:p w14:paraId="49083BE2" w14:textId="77777777" w:rsidR="00515CD7" w:rsidRDefault="00515CD7" w:rsidP="00515CD7">
      <w:r>
        <w:t>Xuefei (Huawei): fine with LS, but postponed this CR</w:t>
      </w:r>
    </w:p>
    <w:p w14:paraId="596FE7B2" w14:textId="77777777" w:rsidR="00515CD7" w:rsidRDefault="00515CD7" w:rsidP="00515CD7">
      <w:r>
        <w:t>Maria (Ericsson): fine with the proposal</w:t>
      </w:r>
    </w:p>
    <w:p w14:paraId="7B5CD94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716C36" w14:textId="3310E471" w:rsidR="00515CD7" w:rsidRDefault="00515CD7" w:rsidP="00515CD7">
      <w:pPr>
        <w:rPr>
          <w:rFonts w:ascii="Arial" w:hAnsi="Arial" w:cs="Arial"/>
          <w:b/>
          <w:sz w:val="24"/>
        </w:rPr>
      </w:pPr>
      <w:r>
        <w:rPr>
          <w:rFonts w:ascii="Arial" w:hAnsi="Arial" w:cs="Arial"/>
          <w:b/>
          <w:color w:val="0000FF"/>
          <w:sz w:val="24"/>
        </w:rPr>
        <w:t>C3-251580</w:t>
      </w:r>
      <w:r>
        <w:rPr>
          <w:rFonts w:ascii="Arial" w:hAnsi="Arial" w:cs="Arial"/>
          <w:b/>
          <w:color w:val="0000FF"/>
          <w:sz w:val="24"/>
        </w:rPr>
        <w:tab/>
      </w:r>
      <w:r>
        <w:rPr>
          <w:rFonts w:ascii="Arial" w:hAnsi="Arial" w:cs="Arial"/>
          <w:b/>
          <w:sz w:val="24"/>
        </w:rPr>
        <w:t>Merging the service description clauses of the RetrieveInfoUAVFlight API into the UAVFlightAssistance API</w:t>
      </w:r>
    </w:p>
    <w:p w14:paraId="4AED6AC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CR-1552  rev 1 Cat: B (Rel-19)</w:t>
      </w:r>
      <w:r>
        <w:rPr>
          <w:i/>
        </w:rPr>
        <w:br/>
      </w:r>
      <w:r>
        <w:rPr>
          <w:i/>
        </w:rPr>
        <w:br/>
      </w:r>
      <w:r>
        <w:rPr>
          <w:i/>
        </w:rPr>
        <w:tab/>
      </w:r>
      <w:r>
        <w:rPr>
          <w:i/>
        </w:rPr>
        <w:tab/>
      </w:r>
      <w:r>
        <w:rPr>
          <w:i/>
        </w:rPr>
        <w:tab/>
      </w:r>
      <w:r>
        <w:rPr>
          <w:i/>
        </w:rPr>
        <w:tab/>
      </w:r>
      <w:r>
        <w:rPr>
          <w:i/>
        </w:rPr>
        <w:tab/>
        <w:t>Source: Huawei, Ericsson</w:t>
      </w:r>
    </w:p>
    <w:p w14:paraId="18EBA9D9" w14:textId="77777777" w:rsidR="00515CD7" w:rsidRDefault="00515CD7" w:rsidP="00515CD7">
      <w:pPr>
        <w:rPr>
          <w:color w:val="808080"/>
        </w:rPr>
      </w:pPr>
      <w:r>
        <w:rPr>
          <w:color w:val="808080"/>
        </w:rPr>
        <w:t>(Replaces C3-251088)</w:t>
      </w:r>
    </w:p>
    <w:p w14:paraId="190DB5C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674715" w14:textId="4A5B4EF0" w:rsidR="00515CD7" w:rsidRDefault="00515CD7" w:rsidP="00515CD7">
      <w:pPr>
        <w:rPr>
          <w:rFonts w:ascii="Arial" w:hAnsi="Arial" w:cs="Arial"/>
          <w:b/>
          <w:sz w:val="24"/>
        </w:rPr>
      </w:pPr>
      <w:r>
        <w:rPr>
          <w:rFonts w:ascii="Arial" w:hAnsi="Arial" w:cs="Arial"/>
          <w:b/>
          <w:color w:val="0000FF"/>
          <w:sz w:val="24"/>
        </w:rPr>
        <w:t>C3-251581</w:t>
      </w:r>
      <w:r>
        <w:rPr>
          <w:rFonts w:ascii="Arial" w:hAnsi="Arial" w:cs="Arial"/>
          <w:b/>
          <w:color w:val="0000FF"/>
          <w:sz w:val="24"/>
        </w:rPr>
        <w:tab/>
      </w:r>
      <w:r>
        <w:rPr>
          <w:rFonts w:ascii="Arial" w:hAnsi="Arial" w:cs="Arial"/>
          <w:b/>
          <w:sz w:val="24"/>
        </w:rPr>
        <w:t>Merging the API definition clauses of the RetrieveInfoUAVFlight API into the UAVFlightAssistance API</w:t>
      </w:r>
    </w:p>
    <w:p w14:paraId="47CEA8F1"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CR-1553  rev 1 Cat: B (Rel-19)</w:t>
      </w:r>
      <w:r>
        <w:rPr>
          <w:i/>
        </w:rPr>
        <w:br/>
      </w:r>
      <w:r>
        <w:rPr>
          <w:i/>
        </w:rPr>
        <w:br/>
      </w:r>
      <w:r>
        <w:rPr>
          <w:i/>
        </w:rPr>
        <w:tab/>
      </w:r>
      <w:r>
        <w:rPr>
          <w:i/>
        </w:rPr>
        <w:tab/>
      </w:r>
      <w:r>
        <w:rPr>
          <w:i/>
        </w:rPr>
        <w:tab/>
      </w:r>
      <w:r>
        <w:rPr>
          <w:i/>
        </w:rPr>
        <w:tab/>
      </w:r>
      <w:r>
        <w:rPr>
          <w:i/>
        </w:rPr>
        <w:tab/>
        <w:t>Source: Huawei, Ericsson</w:t>
      </w:r>
    </w:p>
    <w:p w14:paraId="0A3B83A0" w14:textId="77777777" w:rsidR="00515CD7" w:rsidRDefault="00515CD7" w:rsidP="00515CD7">
      <w:pPr>
        <w:rPr>
          <w:color w:val="808080"/>
        </w:rPr>
      </w:pPr>
      <w:r>
        <w:rPr>
          <w:color w:val="808080"/>
        </w:rPr>
        <w:t>(Replaces C3-251089)</w:t>
      </w:r>
    </w:p>
    <w:p w14:paraId="41B022C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758FE" w14:textId="3DBD7F6E" w:rsidR="00515CD7" w:rsidRDefault="00515CD7" w:rsidP="00515CD7">
      <w:pPr>
        <w:rPr>
          <w:rFonts w:ascii="Arial" w:hAnsi="Arial" w:cs="Arial"/>
          <w:b/>
          <w:sz w:val="24"/>
        </w:rPr>
      </w:pPr>
      <w:r>
        <w:rPr>
          <w:rFonts w:ascii="Arial" w:hAnsi="Arial" w:cs="Arial"/>
          <w:b/>
          <w:color w:val="0000FF"/>
          <w:sz w:val="24"/>
        </w:rPr>
        <w:t>C3-251582</w:t>
      </w:r>
      <w:r>
        <w:rPr>
          <w:rFonts w:ascii="Arial" w:hAnsi="Arial" w:cs="Arial"/>
          <w:b/>
          <w:color w:val="0000FF"/>
          <w:sz w:val="24"/>
        </w:rPr>
        <w:tab/>
      </w:r>
      <w:r>
        <w:rPr>
          <w:rFonts w:ascii="Arial" w:hAnsi="Arial" w:cs="Arial"/>
          <w:b/>
          <w:sz w:val="24"/>
        </w:rPr>
        <w:t>Merging the OpenAPI description part of the RetrieveInfoUAVFlight API into the UAVFlightAssistance API</w:t>
      </w:r>
    </w:p>
    <w:p w14:paraId="2D473B9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CR-1554  rev 1 Cat: B (Rel-19)</w:t>
      </w:r>
      <w:r>
        <w:rPr>
          <w:i/>
        </w:rPr>
        <w:br/>
      </w:r>
      <w:r>
        <w:rPr>
          <w:i/>
        </w:rPr>
        <w:br/>
      </w:r>
      <w:r>
        <w:rPr>
          <w:i/>
        </w:rPr>
        <w:tab/>
      </w:r>
      <w:r>
        <w:rPr>
          <w:i/>
        </w:rPr>
        <w:tab/>
      </w:r>
      <w:r>
        <w:rPr>
          <w:i/>
        </w:rPr>
        <w:tab/>
      </w:r>
      <w:r>
        <w:rPr>
          <w:i/>
        </w:rPr>
        <w:tab/>
      </w:r>
      <w:r>
        <w:rPr>
          <w:i/>
        </w:rPr>
        <w:tab/>
        <w:t>Source: Huawei, Ericsson</w:t>
      </w:r>
    </w:p>
    <w:p w14:paraId="6CA75B7C" w14:textId="77777777" w:rsidR="00515CD7" w:rsidRDefault="00515CD7" w:rsidP="00515CD7">
      <w:pPr>
        <w:rPr>
          <w:color w:val="808080"/>
        </w:rPr>
      </w:pPr>
      <w:r>
        <w:rPr>
          <w:color w:val="808080"/>
        </w:rPr>
        <w:t>(Replaces C3-251090)</w:t>
      </w:r>
    </w:p>
    <w:p w14:paraId="6EDEA08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E0E5F7" w14:textId="46989465" w:rsidR="00515CD7" w:rsidRDefault="00515CD7" w:rsidP="00515CD7">
      <w:pPr>
        <w:rPr>
          <w:rFonts w:ascii="Arial" w:hAnsi="Arial" w:cs="Arial"/>
          <w:b/>
          <w:sz w:val="24"/>
        </w:rPr>
      </w:pPr>
      <w:r>
        <w:rPr>
          <w:rFonts w:ascii="Arial" w:hAnsi="Arial" w:cs="Arial"/>
          <w:b/>
          <w:color w:val="0000FF"/>
          <w:sz w:val="24"/>
        </w:rPr>
        <w:t>C3-251583</w:t>
      </w:r>
      <w:r>
        <w:rPr>
          <w:rFonts w:ascii="Arial" w:hAnsi="Arial" w:cs="Arial"/>
          <w:b/>
          <w:color w:val="0000FF"/>
          <w:sz w:val="24"/>
        </w:rPr>
        <w:tab/>
      </w:r>
      <w:r>
        <w:rPr>
          <w:rFonts w:ascii="Arial" w:hAnsi="Arial" w:cs="Arial"/>
          <w:b/>
          <w:sz w:val="24"/>
        </w:rPr>
        <w:t>Additional updates and corrections to the UAVFlightAssistance API</w:t>
      </w:r>
    </w:p>
    <w:p w14:paraId="1B719351"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CR-1555  rev 1 Cat: B (Rel-19)</w:t>
      </w:r>
      <w:r>
        <w:rPr>
          <w:i/>
        </w:rPr>
        <w:br/>
      </w:r>
      <w:r>
        <w:rPr>
          <w:i/>
        </w:rPr>
        <w:br/>
      </w:r>
      <w:r>
        <w:rPr>
          <w:i/>
        </w:rPr>
        <w:tab/>
      </w:r>
      <w:r>
        <w:rPr>
          <w:i/>
        </w:rPr>
        <w:tab/>
      </w:r>
      <w:r>
        <w:rPr>
          <w:i/>
        </w:rPr>
        <w:tab/>
      </w:r>
      <w:r>
        <w:rPr>
          <w:i/>
        </w:rPr>
        <w:tab/>
      </w:r>
      <w:r>
        <w:rPr>
          <w:i/>
        </w:rPr>
        <w:tab/>
        <w:t>Source: Huawei, Ericsson</w:t>
      </w:r>
    </w:p>
    <w:p w14:paraId="35171F51" w14:textId="77777777" w:rsidR="00515CD7" w:rsidRDefault="00515CD7" w:rsidP="00515CD7">
      <w:pPr>
        <w:rPr>
          <w:color w:val="808080"/>
        </w:rPr>
      </w:pPr>
      <w:r>
        <w:rPr>
          <w:color w:val="808080"/>
        </w:rPr>
        <w:t>(Replaces C3-251091)</w:t>
      </w:r>
    </w:p>
    <w:p w14:paraId="13976A8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BEACE" w14:textId="07536D87" w:rsidR="00515CD7" w:rsidRDefault="00515CD7" w:rsidP="00515CD7">
      <w:pPr>
        <w:rPr>
          <w:rFonts w:ascii="Arial" w:hAnsi="Arial" w:cs="Arial"/>
          <w:b/>
          <w:sz w:val="24"/>
        </w:rPr>
      </w:pPr>
      <w:r>
        <w:rPr>
          <w:rFonts w:ascii="Arial" w:hAnsi="Arial" w:cs="Arial"/>
          <w:b/>
          <w:color w:val="0000FF"/>
          <w:sz w:val="24"/>
        </w:rPr>
        <w:t>C3-251584</w:t>
      </w:r>
      <w:r>
        <w:rPr>
          <w:rFonts w:ascii="Arial" w:hAnsi="Arial" w:cs="Arial"/>
          <w:b/>
          <w:color w:val="0000FF"/>
          <w:sz w:val="24"/>
        </w:rPr>
        <w:tab/>
      </w:r>
      <w:r>
        <w:rPr>
          <w:rFonts w:ascii="Arial" w:hAnsi="Arial" w:cs="Arial"/>
          <w:b/>
          <w:sz w:val="24"/>
        </w:rPr>
        <w:t>Updates to UAVFlightAssistance API</w:t>
      </w:r>
    </w:p>
    <w:p w14:paraId="6BFEEC4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CR-1585  rev 1 Cat: B (Rel-19)</w:t>
      </w:r>
      <w:r>
        <w:rPr>
          <w:i/>
        </w:rPr>
        <w:br/>
      </w:r>
      <w:r>
        <w:rPr>
          <w:i/>
        </w:rPr>
        <w:br/>
      </w:r>
      <w:r>
        <w:rPr>
          <w:i/>
        </w:rPr>
        <w:tab/>
      </w:r>
      <w:r>
        <w:rPr>
          <w:i/>
        </w:rPr>
        <w:tab/>
      </w:r>
      <w:r>
        <w:rPr>
          <w:i/>
        </w:rPr>
        <w:tab/>
      </w:r>
      <w:r>
        <w:rPr>
          <w:i/>
        </w:rPr>
        <w:tab/>
      </w:r>
      <w:r>
        <w:rPr>
          <w:i/>
        </w:rPr>
        <w:tab/>
        <w:t>Source: Ericsson</w:t>
      </w:r>
    </w:p>
    <w:p w14:paraId="076D1640" w14:textId="77777777" w:rsidR="00515CD7" w:rsidRDefault="00515CD7" w:rsidP="00515CD7">
      <w:pPr>
        <w:rPr>
          <w:color w:val="808080"/>
        </w:rPr>
      </w:pPr>
      <w:r>
        <w:rPr>
          <w:color w:val="808080"/>
        </w:rPr>
        <w:t>(Replaces C3-251350)</w:t>
      </w:r>
    </w:p>
    <w:p w14:paraId="487737F8" w14:textId="77777777" w:rsidR="00515CD7" w:rsidRDefault="00515CD7" w:rsidP="00515C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7AADD" w14:textId="5DBD6912" w:rsidR="00515CD7" w:rsidRDefault="00515CD7" w:rsidP="00515CD7">
      <w:pPr>
        <w:rPr>
          <w:rFonts w:ascii="Arial" w:hAnsi="Arial" w:cs="Arial"/>
          <w:b/>
          <w:sz w:val="24"/>
        </w:rPr>
      </w:pPr>
      <w:r>
        <w:rPr>
          <w:rFonts w:ascii="Arial" w:hAnsi="Arial" w:cs="Arial"/>
          <w:b/>
          <w:color w:val="0000FF"/>
          <w:sz w:val="24"/>
        </w:rPr>
        <w:t>C3-251585</w:t>
      </w:r>
      <w:r>
        <w:rPr>
          <w:rFonts w:ascii="Arial" w:hAnsi="Arial" w:cs="Arial"/>
          <w:b/>
          <w:color w:val="0000FF"/>
          <w:sz w:val="24"/>
        </w:rPr>
        <w:tab/>
      </w:r>
      <w:r>
        <w:rPr>
          <w:rFonts w:ascii="Arial" w:hAnsi="Arial" w:cs="Arial"/>
          <w:b/>
          <w:sz w:val="24"/>
        </w:rPr>
        <w:t>Clarification of AltReportReqs data model definition</w:t>
      </w:r>
    </w:p>
    <w:p w14:paraId="241A6BD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CR-1543  rev 1 Cat: F (Rel-19)</w:t>
      </w:r>
      <w:r>
        <w:rPr>
          <w:i/>
        </w:rPr>
        <w:br/>
      </w:r>
      <w:r>
        <w:rPr>
          <w:i/>
        </w:rPr>
        <w:br/>
      </w:r>
      <w:r>
        <w:rPr>
          <w:i/>
        </w:rPr>
        <w:tab/>
      </w:r>
      <w:r>
        <w:rPr>
          <w:i/>
        </w:rPr>
        <w:tab/>
      </w:r>
      <w:r>
        <w:rPr>
          <w:i/>
        </w:rPr>
        <w:tab/>
      </w:r>
      <w:r>
        <w:rPr>
          <w:i/>
        </w:rPr>
        <w:tab/>
      </w:r>
      <w:r>
        <w:rPr>
          <w:i/>
        </w:rPr>
        <w:tab/>
        <w:t>Source: LG Electronics</w:t>
      </w:r>
    </w:p>
    <w:p w14:paraId="6EDE133A" w14:textId="77777777" w:rsidR="00515CD7" w:rsidRDefault="00515CD7" w:rsidP="00515CD7">
      <w:pPr>
        <w:rPr>
          <w:color w:val="808080"/>
        </w:rPr>
      </w:pPr>
      <w:r>
        <w:rPr>
          <w:color w:val="808080"/>
        </w:rPr>
        <w:t>(Replaces C3-251047)</w:t>
      </w:r>
    </w:p>
    <w:p w14:paraId="3AEB219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C0F8B" w14:textId="4FCE5A8C" w:rsidR="00515CD7" w:rsidRDefault="00515CD7" w:rsidP="00515CD7">
      <w:pPr>
        <w:rPr>
          <w:rFonts w:ascii="Arial" w:hAnsi="Arial" w:cs="Arial"/>
          <w:b/>
          <w:sz w:val="24"/>
        </w:rPr>
      </w:pPr>
      <w:r>
        <w:rPr>
          <w:rFonts w:ascii="Arial" w:hAnsi="Arial" w:cs="Arial"/>
          <w:b/>
          <w:color w:val="0000FF"/>
          <w:sz w:val="24"/>
        </w:rPr>
        <w:t>C3-251586</w:t>
      </w:r>
      <w:r>
        <w:rPr>
          <w:rFonts w:ascii="Arial" w:hAnsi="Arial" w:cs="Arial"/>
          <w:b/>
          <w:color w:val="0000FF"/>
          <w:sz w:val="24"/>
        </w:rPr>
        <w:tab/>
      </w:r>
      <w:r>
        <w:rPr>
          <w:rFonts w:ascii="Arial" w:hAnsi="Arial" w:cs="Arial"/>
          <w:b/>
          <w:sz w:val="24"/>
        </w:rPr>
        <w:t>Resolve EN on TimeToCollisionInfo data type</w:t>
      </w:r>
    </w:p>
    <w:p w14:paraId="340E769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CR-1060  rev 1 Cat: F (Rel-19)</w:t>
      </w:r>
      <w:r>
        <w:rPr>
          <w:i/>
        </w:rPr>
        <w:br/>
      </w:r>
      <w:r>
        <w:rPr>
          <w:i/>
        </w:rPr>
        <w:br/>
      </w:r>
      <w:r>
        <w:rPr>
          <w:i/>
        </w:rPr>
        <w:tab/>
      </w:r>
      <w:r>
        <w:rPr>
          <w:i/>
        </w:rPr>
        <w:tab/>
      </w:r>
      <w:r>
        <w:rPr>
          <w:i/>
        </w:rPr>
        <w:tab/>
      </w:r>
      <w:r>
        <w:rPr>
          <w:i/>
        </w:rPr>
        <w:tab/>
      </w:r>
      <w:r>
        <w:rPr>
          <w:i/>
        </w:rPr>
        <w:tab/>
        <w:t>Source: Ericsson, Nokia</w:t>
      </w:r>
    </w:p>
    <w:p w14:paraId="3EA2B107" w14:textId="77777777" w:rsidR="00515CD7" w:rsidRDefault="00515CD7" w:rsidP="00515CD7">
      <w:pPr>
        <w:rPr>
          <w:color w:val="808080"/>
        </w:rPr>
      </w:pPr>
      <w:r>
        <w:rPr>
          <w:color w:val="808080"/>
        </w:rPr>
        <w:t>(Replaces C3-251351)</w:t>
      </w:r>
    </w:p>
    <w:p w14:paraId="796F84B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C4FE7E" w14:textId="77777777" w:rsidR="00515CD7" w:rsidRDefault="00515CD7" w:rsidP="00515CD7">
      <w:pPr>
        <w:pStyle w:val="Heading3"/>
      </w:pPr>
      <w:bookmarkStart w:id="245" w:name="_Toc195648173"/>
      <w:r>
        <w:t>19.32</w:t>
      </w:r>
      <w:r>
        <w:tab/>
        <w:t>CT aspects of enhanced application layer support for location services [eLSAPP]</w:t>
      </w:r>
      <w:bookmarkEnd w:id="245"/>
    </w:p>
    <w:p w14:paraId="247CE5E6" w14:textId="6345F0BC" w:rsidR="00515CD7" w:rsidRDefault="00515CD7" w:rsidP="00515CD7">
      <w:pPr>
        <w:rPr>
          <w:rFonts w:ascii="Arial" w:hAnsi="Arial" w:cs="Arial"/>
          <w:b/>
          <w:sz w:val="24"/>
        </w:rPr>
      </w:pPr>
      <w:r>
        <w:rPr>
          <w:rFonts w:ascii="Arial" w:hAnsi="Arial" w:cs="Arial"/>
          <w:b/>
          <w:color w:val="0000FF"/>
          <w:sz w:val="24"/>
        </w:rPr>
        <w:t>C3-251115</w:t>
      </w:r>
      <w:r>
        <w:rPr>
          <w:rFonts w:ascii="Arial" w:hAnsi="Arial" w:cs="Arial"/>
          <w:b/>
          <w:color w:val="0000FF"/>
          <w:sz w:val="24"/>
        </w:rPr>
        <w:tab/>
      </w:r>
      <w:r>
        <w:rPr>
          <w:rFonts w:ascii="Arial" w:hAnsi="Arial" w:cs="Arial"/>
          <w:b/>
          <w:sz w:val="24"/>
        </w:rPr>
        <w:t>Work Plan of eLSAPP</w:t>
      </w:r>
    </w:p>
    <w:p w14:paraId="2386E04C" w14:textId="77777777" w:rsidR="00515CD7" w:rsidRDefault="00515CD7" w:rsidP="00515CD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143A42B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D714A" w14:textId="304CC7CC" w:rsidR="00515CD7" w:rsidRDefault="00515CD7" w:rsidP="00515CD7">
      <w:pPr>
        <w:rPr>
          <w:rFonts w:ascii="Arial" w:hAnsi="Arial" w:cs="Arial"/>
          <w:b/>
          <w:sz w:val="24"/>
        </w:rPr>
      </w:pPr>
      <w:r>
        <w:rPr>
          <w:rFonts w:ascii="Arial" w:hAnsi="Arial" w:cs="Arial"/>
          <w:b/>
          <w:color w:val="0000FF"/>
          <w:sz w:val="24"/>
        </w:rPr>
        <w:t>C3-251116</w:t>
      </w:r>
      <w:r>
        <w:rPr>
          <w:rFonts w:ascii="Arial" w:hAnsi="Arial" w:cs="Arial"/>
          <w:b/>
          <w:color w:val="0000FF"/>
          <w:sz w:val="24"/>
        </w:rPr>
        <w:tab/>
      </w:r>
      <w:r>
        <w:rPr>
          <w:rFonts w:ascii="Arial" w:hAnsi="Arial" w:cs="Arial"/>
          <w:b/>
          <w:sz w:val="24"/>
        </w:rPr>
        <w:t>Resolve the ENs in SS_SLPositioningManagement Service API</w:t>
      </w:r>
    </w:p>
    <w:p w14:paraId="233A6D7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CR-0384  rev  Cat: F (Rel-19)</w:t>
      </w:r>
      <w:r>
        <w:rPr>
          <w:i/>
        </w:rPr>
        <w:br/>
      </w:r>
      <w:r>
        <w:rPr>
          <w:i/>
        </w:rPr>
        <w:br/>
      </w:r>
      <w:r>
        <w:rPr>
          <w:i/>
        </w:rPr>
        <w:tab/>
      </w:r>
      <w:r>
        <w:rPr>
          <w:i/>
        </w:rPr>
        <w:tab/>
      </w:r>
      <w:r>
        <w:rPr>
          <w:i/>
        </w:rPr>
        <w:tab/>
      </w:r>
      <w:r>
        <w:rPr>
          <w:i/>
        </w:rPr>
        <w:tab/>
      </w:r>
      <w:r>
        <w:rPr>
          <w:i/>
        </w:rPr>
        <w:tab/>
        <w:t>Source: CATT</w:t>
      </w:r>
    </w:p>
    <w:p w14:paraId="28080155" w14:textId="77777777" w:rsidR="00515CD7" w:rsidRDefault="00515CD7" w:rsidP="00515CD7">
      <w:pPr>
        <w:rPr>
          <w:rFonts w:ascii="Arial" w:hAnsi="Arial" w:cs="Arial"/>
          <w:b/>
        </w:rPr>
      </w:pPr>
      <w:r>
        <w:rPr>
          <w:rFonts w:ascii="Arial" w:hAnsi="Arial" w:cs="Arial"/>
          <w:b/>
        </w:rPr>
        <w:t xml:space="preserve">Discussion: </w:t>
      </w:r>
    </w:p>
    <w:p w14:paraId="548A195A" w14:textId="77777777" w:rsidR="00515CD7" w:rsidRDefault="00515CD7" w:rsidP="00515CD7">
      <w:r>
        <w:t>This CR introduces a backwards compatible feature to the OpenAPI description of the SS_SLPositioningManagement API, SS_SLPositioningManagement API</w:t>
      </w:r>
    </w:p>
    <w:p w14:paraId="5B1F387F" w14:textId="77777777" w:rsidR="00515CD7" w:rsidRDefault="00515CD7" w:rsidP="00515CD7">
      <w:r>
        <w:t>Baixiao (CATT): Offline discussions. An LS may be needed. A draft version is shared.</w:t>
      </w:r>
    </w:p>
    <w:p w14:paraId="58AB04B0" w14:textId="77777777" w:rsidR="00515CD7" w:rsidRDefault="00515CD7" w:rsidP="00515CD7">
      <w:r>
        <w:t>Rajesh (Nokia): Comments provided.</w:t>
      </w:r>
    </w:p>
    <w:p w14:paraId="26F23EC7" w14:textId="77777777" w:rsidR="00515CD7" w:rsidRDefault="00515CD7" w:rsidP="00515CD7">
      <w:r>
        <w:t>Abdessamad (Huawei): supports sending an LS.</w:t>
      </w:r>
    </w:p>
    <w:p w14:paraId="7A27B5A5" w14:textId="77777777" w:rsidR="00515CD7" w:rsidRDefault="00515CD7" w:rsidP="00515CD7">
      <w:r>
        <w:t>Igor (Ericsson): Concern on Q2. Needs to check Q1.</w:t>
      </w:r>
    </w:p>
    <w:p w14:paraId="55B8519E" w14:textId="77777777" w:rsidR="00515CD7" w:rsidRDefault="00515CD7" w:rsidP="00515CD7">
      <w:r>
        <w:t>Baixiao (CATT): shared rev</w:t>
      </w:r>
    </w:p>
    <w:p w14:paraId="37D4CCB3" w14:textId="77777777" w:rsidR="00515CD7" w:rsidRDefault="00515CD7" w:rsidP="00515CD7">
      <w:r>
        <w:t>Rajesh (Nokia): fine with rev</w:t>
      </w:r>
    </w:p>
    <w:p w14:paraId="7DECFF8E" w14:textId="77777777" w:rsidR="00515CD7" w:rsidRDefault="00515CD7" w:rsidP="00515CD7">
      <w:r>
        <w:t>Naren (Samsung): fine with rev</w:t>
      </w:r>
    </w:p>
    <w:p w14:paraId="232FF3C6" w14:textId="77777777" w:rsidR="00515CD7" w:rsidRDefault="00515CD7" w:rsidP="00515CD7">
      <w:r>
        <w:t>Abdessamad (Huawei): further comments</w:t>
      </w:r>
    </w:p>
    <w:p w14:paraId="7FFE45CD" w14:textId="77777777" w:rsidR="00515CD7" w:rsidRDefault="00515CD7" w:rsidP="00515CD7">
      <w:r>
        <w:t>Igor (Ericsson): further comments</w:t>
      </w:r>
    </w:p>
    <w:p w14:paraId="2700F553" w14:textId="77777777" w:rsidR="00515CD7" w:rsidRDefault="00515CD7" w:rsidP="00515CD7">
      <w:r>
        <w:t>Baixiao (CATT): r2</w:t>
      </w:r>
    </w:p>
    <w:p w14:paraId="3E9D1590" w14:textId="77777777" w:rsidR="00515CD7" w:rsidRDefault="00515CD7" w:rsidP="00515C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C3-251449</w:t>
      </w:r>
      <w:r>
        <w:rPr>
          <w:color w:val="993300"/>
          <w:u w:val="single"/>
        </w:rPr>
        <w:t>.</w:t>
      </w:r>
    </w:p>
    <w:p w14:paraId="7CC7DF94" w14:textId="60DE8FE8" w:rsidR="00515CD7" w:rsidRDefault="00515CD7" w:rsidP="00515CD7">
      <w:pPr>
        <w:rPr>
          <w:rFonts w:ascii="Arial" w:hAnsi="Arial" w:cs="Arial"/>
          <w:b/>
          <w:sz w:val="24"/>
        </w:rPr>
      </w:pPr>
      <w:r>
        <w:rPr>
          <w:rFonts w:ascii="Arial" w:hAnsi="Arial" w:cs="Arial"/>
          <w:b/>
          <w:color w:val="0000FF"/>
          <w:sz w:val="24"/>
        </w:rPr>
        <w:t>C3-251117</w:t>
      </w:r>
      <w:r>
        <w:rPr>
          <w:rFonts w:ascii="Arial" w:hAnsi="Arial" w:cs="Arial"/>
          <w:b/>
          <w:color w:val="0000FF"/>
          <w:sz w:val="24"/>
        </w:rPr>
        <w:tab/>
      </w:r>
      <w:r>
        <w:rPr>
          <w:rFonts w:ascii="Arial" w:hAnsi="Arial" w:cs="Arial"/>
          <w:b/>
          <w:sz w:val="24"/>
        </w:rPr>
        <w:t>Support of Short-Range based positioning information procedure</w:t>
      </w:r>
    </w:p>
    <w:p w14:paraId="0EA26FF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CR-0385  rev  Cat: B (Rel-19)</w:t>
      </w:r>
      <w:r>
        <w:rPr>
          <w:i/>
        </w:rPr>
        <w:br/>
      </w:r>
      <w:r>
        <w:rPr>
          <w:i/>
        </w:rPr>
        <w:br/>
      </w:r>
      <w:r>
        <w:rPr>
          <w:i/>
        </w:rPr>
        <w:tab/>
      </w:r>
      <w:r>
        <w:rPr>
          <w:i/>
        </w:rPr>
        <w:tab/>
      </w:r>
      <w:r>
        <w:rPr>
          <w:i/>
        </w:rPr>
        <w:tab/>
      </w:r>
      <w:r>
        <w:rPr>
          <w:i/>
        </w:rPr>
        <w:tab/>
      </w:r>
      <w:r>
        <w:rPr>
          <w:i/>
        </w:rPr>
        <w:tab/>
        <w:t>Source: CATT</w:t>
      </w:r>
    </w:p>
    <w:p w14:paraId="187F7CC8" w14:textId="77777777" w:rsidR="00515CD7" w:rsidRDefault="00515CD7" w:rsidP="00515CD7">
      <w:pPr>
        <w:rPr>
          <w:rFonts w:ascii="Arial" w:hAnsi="Arial" w:cs="Arial"/>
          <w:b/>
        </w:rPr>
      </w:pPr>
      <w:r>
        <w:rPr>
          <w:rFonts w:ascii="Arial" w:hAnsi="Arial" w:cs="Arial"/>
          <w:b/>
        </w:rPr>
        <w:t xml:space="preserve">Discussion: </w:t>
      </w:r>
    </w:p>
    <w:p w14:paraId="2F039369" w14:textId="77777777" w:rsidR="00515CD7" w:rsidRDefault="00515CD7" w:rsidP="00515CD7">
      <w:r>
        <w:t>This CR introduces a backwards compatible feature to the OpenAPI description of the SS_SRPositioningInformation API, SS_SRPositioningInformation API</w:t>
      </w:r>
    </w:p>
    <w:p w14:paraId="6C2DAB0C" w14:textId="77777777" w:rsidR="00515CD7" w:rsidRDefault="00515CD7" w:rsidP="00515CD7">
      <w:r>
        <w:t>Incocnsistent CR cat. between 3GU and Cover page</w:t>
      </w:r>
    </w:p>
    <w:p w14:paraId="59053D2F" w14:textId="77777777" w:rsidR="00515CD7" w:rsidRDefault="00515CD7" w:rsidP="00515CD7">
      <w:r>
        <w:t>Baixiao (CATT): A revision is available.</w:t>
      </w:r>
    </w:p>
    <w:p w14:paraId="3631C152" w14:textId="77777777" w:rsidR="00515CD7" w:rsidRDefault="00515CD7" w:rsidP="00515CD7">
      <w:r>
        <w:t>Rajesh (Nokia): fine with rev</w:t>
      </w:r>
    </w:p>
    <w:p w14:paraId="7406892D" w14:textId="77777777" w:rsidR="00515CD7" w:rsidRDefault="00515CD7" w:rsidP="00515CD7">
      <w:r>
        <w:t>Naren (Samsung): fine with rev</w:t>
      </w:r>
    </w:p>
    <w:p w14:paraId="036982BB" w14:textId="77777777" w:rsidR="00515CD7" w:rsidRDefault="00515CD7" w:rsidP="00515CD7">
      <w:r>
        <w:t>Abdessamad (Huawei): further comments</w:t>
      </w:r>
    </w:p>
    <w:p w14:paraId="1611EA9A" w14:textId="77777777" w:rsidR="00515CD7" w:rsidRDefault="00515CD7" w:rsidP="00515CD7">
      <w:r>
        <w:t>Igor (Ericsson): further comments</w:t>
      </w:r>
    </w:p>
    <w:p w14:paraId="6D5BDBAC" w14:textId="77777777" w:rsidR="00515CD7" w:rsidRDefault="00515CD7" w:rsidP="00515CD7">
      <w:r>
        <w:t>Baixiao (CATT): r4</w:t>
      </w:r>
    </w:p>
    <w:p w14:paraId="77AA377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C3-251450</w:t>
      </w:r>
      <w:r>
        <w:rPr>
          <w:color w:val="993300"/>
          <w:u w:val="single"/>
        </w:rPr>
        <w:t>.</w:t>
      </w:r>
    </w:p>
    <w:p w14:paraId="1D8D53A4" w14:textId="54A4ABA9" w:rsidR="00515CD7" w:rsidRDefault="00515CD7" w:rsidP="00515CD7">
      <w:pPr>
        <w:rPr>
          <w:rFonts w:ascii="Arial" w:hAnsi="Arial" w:cs="Arial"/>
          <w:b/>
          <w:sz w:val="24"/>
        </w:rPr>
      </w:pPr>
      <w:r>
        <w:rPr>
          <w:rFonts w:ascii="Arial" w:hAnsi="Arial" w:cs="Arial"/>
          <w:b/>
          <w:color w:val="0000FF"/>
          <w:sz w:val="24"/>
        </w:rPr>
        <w:t>C3-251449</w:t>
      </w:r>
      <w:r>
        <w:rPr>
          <w:rFonts w:ascii="Arial" w:hAnsi="Arial" w:cs="Arial"/>
          <w:b/>
          <w:color w:val="0000FF"/>
          <w:sz w:val="24"/>
        </w:rPr>
        <w:tab/>
      </w:r>
      <w:r>
        <w:rPr>
          <w:rFonts w:ascii="Arial" w:hAnsi="Arial" w:cs="Arial"/>
          <w:b/>
          <w:sz w:val="24"/>
        </w:rPr>
        <w:t>Resolve the ENs in SS_SLPositioningManagement Service API</w:t>
      </w:r>
    </w:p>
    <w:p w14:paraId="082FC4BC"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CR-0384  rev 1 Cat: F (Rel-19)</w:t>
      </w:r>
      <w:r>
        <w:rPr>
          <w:i/>
        </w:rPr>
        <w:br/>
      </w:r>
      <w:r>
        <w:rPr>
          <w:i/>
        </w:rPr>
        <w:br/>
      </w:r>
      <w:r>
        <w:rPr>
          <w:i/>
        </w:rPr>
        <w:tab/>
      </w:r>
      <w:r>
        <w:rPr>
          <w:i/>
        </w:rPr>
        <w:tab/>
      </w:r>
      <w:r>
        <w:rPr>
          <w:i/>
        </w:rPr>
        <w:tab/>
      </w:r>
      <w:r>
        <w:rPr>
          <w:i/>
        </w:rPr>
        <w:tab/>
      </w:r>
      <w:r>
        <w:rPr>
          <w:i/>
        </w:rPr>
        <w:tab/>
        <w:t>Source: CATT</w:t>
      </w:r>
    </w:p>
    <w:p w14:paraId="79776BE6" w14:textId="77777777" w:rsidR="00515CD7" w:rsidRDefault="00515CD7" w:rsidP="00515CD7">
      <w:pPr>
        <w:rPr>
          <w:color w:val="808080"/>
        </w:rPr>
      </w:pPr>
      <w:r>
        <w:rPr>
          <w:color w:val="808080"/>
        </w:rPr>
        <w:t>(Replaces C3-251116)</w:t>
      </w:r>
    </w:p>
    <w:p w14:paraId="3EA89E2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C6CFFF" w14:textId="1D94627C" w:rsidR="00515CD7" w:rsidRDefault="00515CD7" w:rsidP="00515CD7">
      <w:pPr>
        <w:rPr>
          <w:rFonts w:ascii="Arial" w:hAnsi="Arial" w:cs="Arial"/>
          <w:b/>
          <w:sz w:val="24"/>
        </w:rPr>
      </w:pPr>
      <w:r>
        <w:rPr>
          <w:rFonts w:ascii="Arial" w:hAnsi="Arial" w:cs="Arial"/>
          <w:b/>
          <w:color w:val="0000FF"/>
          <w:sz w:val="24"/>
        </w:rPr>
        <w:t>C3-251450</w:t>
      </w:r>
      <w:r>
        <w:rPr>
          <w:rFonts w:ascii="Arial" w:hAnsi="Arial" w:cs="Arial"/>
          <w:b/>
          <w:color w:val="0000FF"/>
          <w:sz w:val="24"/>
        </w:rPr>
        <w:tab/>
      </w:r>
      <w:r>
        <w:rPr>
          <w:rFonts w:ascii="Arial" w:hAnsi="Arial" w:cs="Arial"/>
          <w:b/>
          <w:sz w:val="24"/>
        </w:rPr>
        <w:t>Support of Short-Range based positioning information procedure</w:t>
      </w:r>
    </w:p>
    <w:p w14:paraId="652A3D7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CR-0385  rev 1 Cat: B (Rel-19)</w:t>
      </w:r>
      <w:r>
        <w:rPr>
          <w:i/>
        </w:rPr>
        <w:br/>
      </w:r>
      <w:r>
        <w:rPr>
          <w:i/>
        </w:rPr>
        <w:br/>
      </w:r>
      <w:r>
        <w:rPr>
          <w:i/>
        </w:rPr>
        <w:tab/>
      </w:r>
      <w:r>
        <w:rPr>
          <w:i/>
        </w:rPr>
        <w:tab/>
      </w:r>
      <w:r>
        <w:rPr>
          <w:i/>
        </w:rPr>
        <w:tab/>
      </w:r>
      <w:r>
        <w:rPr>
          <w:i/>
        </w:rPr>
        <w:tab/>
      </w:r>
      <w:r>
        <w:rPr>
          <w:i/>
        </w:rPr>
        <w:tab/>
        <w:t>Source: CATT</w:t>
      </w:r>
    </w:p>
    <w:p w14:paraId="10065B2C" w14:textId="77777777" w:rsidR="00515CD7" w:rsidRDefault="00515CD7" w:rsidP="00515CD7">
      <w:pPr>
        <w:rPr>
          <w:color w:val="808080"/>
        </w:rPr>
      </w:pPr>
      <w:r>
        <w:rPr>
          <w:color w:val="808080"/>
        </w:rPr>
        <w:t>(Replaces C3-251117)</w:t>
      </w:r>
    </w:p>
    <w:p w14:paraId="01F9979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D89C7E" w14:textId="77777777" w:rsidR="00515CD7" w:rsidRDefault="00515CD7" w:rsidP="00515CD7">
      <w:pPr>
        <w:pStyle w:val="Heading3"/>
      </w:pPr>
      <w:bookmarkStart w:id="246" w:name="_Toc195648174"/>
      <w:r>
        <w:t>19.33</w:t>
      </w:r>
      <w:r>
        <w:tab/>
        <w:t>CT aspects of SEAL data delivery enabler for vertical applications Phase 2 [SEALDD_Ph2]</w:t>
      </w:r>
      <w:bookmarkEnd w:id="246"/>
    </w:p>
    <w:p w14:paraId="0239301E" w14:textId="42F654D6" w:rsidR="00515CD7" w:rsidRDefault="00515CD7" w:rsidP="00515CD7">
      <w:pPr>
        <w:rPr>
          <w:rFonts w:ascii="Arial" w:hAnsi="Arial" w:cs="Arial"/>
          <w:b/>
          <w:sz w:val="24"/>
        </w:rPr>
      </w:pPr>
      <w:r>
        <w:rPr>
          <w:rFonts w:ascii="Arial" w:hAnsi="Arial" w:cs="Arial"/>
          <w:b/>
          <w:color w:val="0000FF"/>
          <w:sz w:val="24"/>
        </w:rPr>
        <w:t>C3-251072</w:t>
      </w:r>
      <w:r>
        <w:rPr>
          <w:rFonts w:ascii="Arial" w:hAnsi="Arial" w:cs="Arial"/>
          <w:b/>
          <w:color w:val="0000FF"/>
          <w:sz w:val="24"/>
        </w:rPr>
        <w:tab/>
      </w:r>
      <w:r>
        <w:rPr>
          <w:rFonts w:ascii="Arial" w:hAnsi="Arial" w:cs="Arial"/>
          <w:b/>
          <w:sz w:val="24"/>
        </w:rPr>
        <w:t>Updated SEALDD_Ph2 WI CT3 Work Plan</w:t>
      </w:r>
    </w:p>
    <w:p w14:paraId="2A6E7262" w14:textId="77777777" w:rsidR="00515CD7" w:rsidRDefault="00515CD7" w:rsidP="00515CD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70312BEE" w14:textId="77777777" w:rsidR="00515CD7" w:rsidRDefault="00515CD7" w:rsidP="00515CD7">
      <w:pPr>
        <w:rPr>
          <w:rFonts w:ascii="Arial" w:hAnsi="Arial" w:cs="Arial"/>
          <w:b/>
        </w:rPr>
      </w:pPr>
      <w:r>
        <w:rPr>
          <w:rFonts w:ascii="Arial" w:hAnsi="Arial" w:cs="Arial"/>
          <w:b/>
        </w:rPr>
        <w:t xml:space="preserve">Discussion: </w:t>
      </w:r>
    </w:p>
    <w:p w14:paraId="2DCB8C1C" w14:textId="77777777" w:rsidR="00515CD7" w:rsidRDefault="00515CD7" w:rsidP="00515CD7">
      <w:r>
        <w:t>Igor (Ericsson): Non-3GPP access measurement UC not understood.</w:t>
      </w:r>
    </w:p>
    <w:p w14:paraId="246D8CB5" w14:textId="77777777" w:rsidR="00515CD7" w:rsidRDefault="00515CD7" w:rsidP="00515CD7">
      <w:r>
        <w:t>Abdessamad (Huawei): Not consistent.</w:t>
      </w:r>
    </w:p>
    <w:p w14:paraId="235091C2" w14:textId="77777777" w:rsidR="00515CD7" w:rsidRDefault="00515CD7" w:rsidP="00515C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8F0FC" w14:textId="14E73E68" w:rsidR="00515CD7" w:rsidRDefault="00515CD7" w:rsidP="00515CD7">
      <w:pPr>
        <w:rPr>
          <w:rFonts w:ascii="Arial" w:hAnsi="Arial" w:cs="Arial"/>
          <w:b/>
          <w:sz w:val="24"/>
        </w:rPr>
      </w:pPr>
      <w:r>
        <w:rPr>
          <w:rFonts w:ascii="Arial" w:hAnsi="Arial" w:cs="Arial"/>
          <w:b/>
          <w:color w:val="0000FF"/>
          <w:sz w:val="24"/>
        </w:rPr>
        <w:t>C3-251147</w:t>
      </w:r>
      <w:r>
        <w:rPr>
          <w:rFonts w:ascii="Arial" w:hAnsi="Arial" w:cs="Arial"/>
          <w:b/>
          <w:color w:val="0000FF"/>
          <w:sz w:val="24"/>
        </w:rPr>
        <w:tab/>
      </w:r>
      <w:r>
        <w:rPr>
          <w:rFonts w:ascii="Arial" w:hAnsi="Arial" w:cs="Arial"/>
          <w:b/>
          <w:sz w:val="24"/>
        </w:rPr>
        <w:t>Correction on Non-3GPP access functionality</w:t>
      </w:r>
    </w:p>
    <w:p w14:paraId="60B4DE6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v19.2.0</w:t>
      </w:r>
      <w:r>
        <w:rPr>
          <w:i/>
        </w:rPr>
        <w:tab/>
        <w:t xml:space="preserve">  CR-0047  rev  Cat: F (Rel-19)</w:t>
      </w:r>
      <w:r>
        <w:rPr>
          <w:i/>
        </w:rPr>
        <w:br/>
      </w:r>
      <w:r>
        <w:rPr>
          <w:i/>
        </w:rPr>
        <w:br/>
      </w:r>
      <w:r>
        <w:rPr>
          <w:i/>
        </w:rPr>
        <w:tab/>
      </w:r>
      <w:r>
        <w:rPr>
          <w:i/>
        </w:rPr>
        <w:tab/>
      </w:r>
      <w:r>
        <w:rPr>
          <w:i/>
        </w:rPr>
        <w:tab/>
      </w:r>
      <w:r>
        <w:rPr>
          <w:i/>
        </w:rPr>
        <w:tab/>
      </w:r>
      <w:r>
        <w:rPr>
          <w:i/>
        </w:rPr>
        <w:tab/>
        <w:t>Source: Ericsson</w:t>
      </w:r>
    </w:p>
    <w:p w14:paraId="4559C0BE" w14:textId="77777777" w:rsidR="00515CD7" w:rsidRDefault="00515CD7" w:rsidP="00515CD7">
      <w:pPr>
        <w:rPr>
          <w:rFonts w:ascii="Arial" w:hAnsi="Arial" w:cs="Arial"/>
          <w:b/>
        </w:rPr>
      </w:pPr>
      <w:r>
        <w:rPr>
          <w:rFonts w:ascii="Arial" w:hAnsi="Arial" w:cs="Arial"/>
          <w:b/>
        </w:rPr>
        <w:t xml:space="preserve">Discussion: </w:t>
      </w:r>
    </w:p>
    <w:p w14:paraId="1315A8A1" w14:textId="77777777" w:rsidR="00515CD7" w:rsidRDefault="00515CD7" w:rsidP="00515CD7">
      <w:r>
        <w:t>This CR introduces a backwards compatible feature to the OpenAPI description of the SDD_PolicyConfiguration API, SDD_PolicyConfiguration API</w:t>
      </w:r>
    </w:p>
    <w:p w14:paraId="43573D16" w14:textId="77777777" w:rsidR="00515CD7" w:rsidRDefault="00515CD7" w:rsidP="00515CD7">
      <w:r>
        <w:t>Missing Proposed changes affects</w:t>
      </w:r>
    </w:p>
    <w:p w14:paraId="21F8BD11" w14:textId="77777777" w:rsidR="00515CD7" w:rsidRDefault="00515CD7" w:rsidP="00515CD7">
      <w:r>
        <w:t>Abdessamad (Huawei): ok with the CR.</w:t>
      </w:r>
    </w:p>
    <w:p w14:paraId="182E34C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C3-251451</w:t>
      </w:r>
      <w:r>
        <w:rPr>
          <w:color w:val="993300"/>
          <w:u w:val="single"/>
        </w:rPr>
        <w:t>.</w:t>
      </w:r>
    </w:p>
    <w:p w14:paraId="0AB1525A" w14:textId="5E031F00" w:rsidR="00515CD7" w:rsidRDefault="00515CD7" w:rsidP="00515CD7">
      <w:pPr>
        <w:rPr>
          <w:rFonts w:ascii="Arial" w:hAnsi="Arial" w:cs="Arial"/>
          <w:b/>
          <w:sz w:val="24"/>
        </w:rPr>
      </w:pPr>
      <w:r>
        <w:rPr>
          <w:rFonts w:ascii="Arial" w:hAnsi="Arial" w:cs="Arial"/>
          <w:b/>
          <w:color w:val="0000FF"/>
          <w:sz w:val="24"/>
        </w:rPr>
        <w:t>C3-251148</w:t>
      </w:r>
      <w:r>
        <w:rPr>
          <w:rFonts w:ascii="Arial" w:hAnsi="Arial" w:cs="Arial"/>
          <w:b/>
          <w:color w:val="0000FF"/>
          <w:sz w:val="24"/>
        </w:rPr>
        <w:tab/>
      </w:r>
      <w:r>
        <w:rPr>
          <w:rFonts w:ascii="Arial" w:hAnsi="Arial" w:cs="Arial"/>
          <w:b/>
          <w:sz w:val="24"/>
        </w:rPr>
        <w:t>BDT support and related corrections in SS_NetworkResourceAdaptation API</w:t>
      </w:r>
    </w:p>
    <w:p w14:paraId="5C9DAAA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CR-0395  rev  Cat: B (Rel-19)</w:t>
      </w:r>
      <w:r>
        <w:rPr>
          <w:i/>
        </w:rPr>
        <w:br/>
      </w:r>
      <w:r>
        <w:rPr>
          <w:i/>
        </w:rPr>
        <w:br/>
      </w:r>
      <w:r>
        <w:rPr>
          <w:i/>
        </w:rPr>
        <w:tab/>
      </w:r>
      <w:r>
        <w:rPr>
          <w:i/>
        </w:rPr>
        <w:tab/>
      </w:r>
      <w:r>
        <w:rPr>
          <w:i/>
        </w:rPr>
        <w:tab/>
      </w:r>
      <w:r>
        <w:rPr>
          <w:i/>
        </w:rPr>
        <w:tab/>
      </w:r>
      <w:r>
        <w:rPr>
          <w:i/>
        </w:rPr>
        <w:tab/>
        <w:t>Source: Ericsson</w:t>
      </w:r>
    </w:p>
    <w:p w14:paraId="19C8C19F" w14:textId="77777777" w:rsidR="00515CD7" w:rsidRDefault="00515CD7" w:rsidP="00515CD7">
      <w:pPr>
        <w:rPr>
          <w:rFonts w:ascii="Arial" w:hAnsi="Arial" w:cs="Arial"/>
          <w:b/>
        </w:rPr>
      </w:pPr>
      <w:r>
        <w:rPr>
          <w:rFonts w:ascii="Arial" w:hAnsi="Arial" w:cs="Arial"/>
          <w:b/>
        </w:rPr>
        <w:t xml:space="preserve">Discussion: </w:t>
      </w:r>
    </w:p>
    <w:p w14:paraId="5B8C5B46" w14:textId="77777777" w:rsidR="00515CD7" w:rsidRDefault="00515CD7" w:rsidP="00515CD7">
      <w:r>
        <w:t>This CR introduces a backwards compatible feature to the OpenAPI description of the SS_NetworkResourceAdaptation API, SS_NetworkResourceAdaptation API</w:t>
      </w:r>
    </w:p>
    <w:p w14:paraId="50AFE1C9" w14:textId="77777777" w:rsidR="00515CD7" w:rsidRDefault="00515CD7" w:rsidP="00515CD7">
      <w:r>
        <w:t>Missing Proposed changes affects</w:t>
      </w:r>
    </w:p>
    <w:p w14:paraId="052BD9D0" w14:textId="77777777" w:rsidR="00515CD7" w:rsidRDefault="00515CD7" w:rsidP="00515CD7">
      <w:r>
        <w:t>Abdessamad (Huawei): Comments provided via email. Concerns on the use of valUEs. WI code. Feature name to be changed. Check offline how to split features.</w:t>
      </w:r>
    </w:p>
    <w:p w14:paraId="50988DE0" w14:textId="77777777" w:rsidR="00515CD7" w:rsidRDefault="00515CD7" w:rsidP="00515CD7">
      <w:r>
        <w:t>Abdessamad (Huawei): further comments on rev</w:t>
      </w:r>
    </w:p>
    <w:p w14:paraId="7BFE0944" w14:textId="77777777" w:rsidR="00515CD7" w:rsidRDefault="00515CD7" w:rsidP="00515CD7">
      <w:r>
        <w:t>Abdessamad (Huawei): fine with r4</w:t>
      </w:r>
    </w:p>
    <w:p w14:paraId="18CEBAE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C3-251452</w:t>
      </w:r>
      <w:r>
        <w:rPr>
          <w:color w:val="993300"/>
          <w:u w:val="single"/>
        </w:rPr>
        <w:t>.</w:t>
      </w:r>
    </w:p>
    <w:p w14:paraId="17D1455B" w14:textId="5E370AEB" w:rsidR="00515CD7" w:rsidRDefault="00515CD7" w:rsidP="00515CD7">
      <w:pPr>
        <w:rPr>
          <w:rFonts w:ascii="Arial" w:hAnsi="Arial" w:cs="Arial"/>
          <w:b/>
          <w:sz w:val="24"/>
        </w:rPr>
      </w:pPr>
      <w:r>
        <w:rPr>
          <w:rFonts w:ascii="Arial" w:hAnsi="Arial" w:cs="Arial"/>
          <w:b/>
          <w:color w:val="0000FF"/>
          <w:sz w:val="24"/>
        </w:rPr>
        <w:t>C3-251451</w:t>
      </w:r>
      <w:r>
        <w:rPr>
          <w:rFonts w:ascii="Arial" w:hAnsi="Arial" w:cs="Arial"/>
          <w:b/>
          <w:color w:val="0000FF"/>
          <w:sz w:val="24"/>
        </w:rPr>
        <w:tab/>
      </w:r>
      <w:r>
        <w:rPr>
          <w:rFonts w:ascii="Arial" w:hAnsi="Arial" w:cs="Arial"/>
          <w:b/>
          <w:sz w:val="24"/>
        </w:rPr>
        <w:t>Correction on Non-3GPP access functionality</w:t>
      </w:r>
    </w:p>
    <w:p w14:paraId="7F98D67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v19.2.0</w:t>
      </w:r>
      <w:r>
        <w:rPr>
          <w:i/>
        </w:rPr>
        <w:tab/>
        <w:t xml:space="preserve">  CR-0047  rev 1 Cat: F (Rel-19)</w:t>
      </w:r>
      <w:r>
        <w:rPr>
          <w:i/>
        </w:rPr>
        <w:br/>
      </w:r>
      <w:r>
        <w:rPr>
          <w:i/>
        </w:rPr>
        <w:br/>
      </w:r>
      <w:r>
        <w:rPr>
          <w:i/>
        </w:rPr>
        <w:tab/>
      </w:r>
      <w:r>
        <w:rPr>
          <w:i/>
        </w:rPr>
        <w:tab/>
      </w:r>
      <w:r>
        <w:rPr>
          <w:i/>
        </w:rPr>
        <w:tab/>
      </w:r>
      <w:r>
        <w:rPr>
          <w:i/>
        </w:rPr>
        <w:tab/>
      </w:r>
      <w:r>
        <w:rPr>
          <w:i/>
        </w:rPr>
        <w:tab/>
        <w:t>Source: Ericsson</w:t>
      </w:r>
    </w:p>
    <w:p w14:paraId="1E4A6240" w14:textId="77777777" w:rsidR="00515CD7" w:rsidRDefault="00515CD7" w:rsidP="00515CD7">
      <w:pPr>
        <w:rPr>
          <w:color w:val="808080"/>
        </w:rPr>
      </w:pPr>
      <w:r>
        <w:rPr>
          <w:color w:val="808080"/>
        </w:rPr>
        <w:t>(Replaces C3-251147)</w:t>
      </w:r>
    </w:p>
    <w:p w14:paraId="3570FD7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6D0CB" w14:textId="77777777" w:rsidR="00515CD7" w:rsidRDefault="00515CD7" w:rsidP="00515CD7">
      <w:pPr>
        <w:pStyle w:val="Heading3"/>
      </w:pPr>
      <w:bookmarkStart w:id="247" w:name="_Toc195648175"/>
      <w:r>
        <w:t>19.34</w:t>
      </w:r>
      <w:r>
        <w:tab/>
        <w:t>CT aspects of integration of satellite components in the 5G architecture Phase 3 [5GSAT_Ph3_ARCH]</w:t>
      </w:r>
      <w:bookmarkEnd w:id="247"/>
    </w:p>
    <w:p w14:paraId="30CF2319" w14:textId="44775F58" w:rsidR="00515CD7" w:rsidRDefault="00515CD7" w:rsidP="00515CD7">
      <w:pPr>
        <w:rPr>
          <w:rFonts w:ascii="Arial" w:hAnsi="Arial" w:cs="Arial"/>
          <w:b/>
          <w:sz w:val="24"/>
        </w:rPr>
      </w:pPr>
      <w:r>
        <w:rPr>
          <w:rFonts w:ascii="Arial" w:hAnsi="Arial" w:cs="Arial"/>
          <w:b/>
          <w:color w:val="0000FF"/>
          <w:sz w:val="24"/>
        </w:rPr>
        <w:t>C3-251122</w:t>
      </w:r>
      <w:r>
        <w:rPr>
          <w:rFonts w:ascii="Arial" w:hAnsi="Arial" w:cs="Arial"/>
          <w:b/>
          <w:color w:val="0000FF"/>
          <w:sz w:val="24"/>
        </w:rPr>
        <w:tab/>
      </w:r>
      <w:r>
        <w:rPr>
          <w:rFonts w:ascii="Arial" w:hAnsi="Arial" w:cs="Arial"/>
          <w:b/>
          <w:sz w:val="24"/>
        </w:rPr>
        <w:t>Corrections on the support of satellite identification in UE-SAT-UE communication</w:t>
      </w:r>
    </w:p>
    <w:p w14:paraId="39F61A5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CR-1326  rev  Cat: F (Rel-19)</w:t>
      </w:r>
      <w:r>
        <w:rPr>
          <w:i/>
        </w:rPr>
        <w:br/>
      </w:r>
      <w:r>
        <w:rPr>
          <w:i/>
        </w:rPr>
        <w:lastRenderedPageBreak/>
        <w:br/>
      </w:r>
      <w:r>
        <w:rPr>
          <w:i/>
        </w:rPr>
        <w:tab/>
      </w:r>
      <w:r>
        <w:rPr>
          <w:i/>
        </w:rPr>
        <w:tab/>
      </w:r>
      <w:r>
        <w:rPr>
          <w:i/>
        </w:rPr>
        <w:tab/>
      </w:r>
      <w:r>
        <w:rPr>
          <w:i/>
        </w:rPr>
        <w:tab/>
      </w:r>
      <w:r>
        <w:rPr>
          <w:i/>
        </w:rPr>
        <w:tab/>
        <w:t>Source: CATT, ZTE</w:t>
      </w:r>
    </w:p>
    <w:p w14:paraId="5A99FBB4" w14:textId="77777777" w:rsidR="00515CD7" w:rsidRDefault="00515CD7" w:rsidP="00515CD7">
      <w:pPr>
        <w:rPr>
          <w:rFonts w:ascii="Arial" w:hAnsi="Arial" w:cs="Arial"/>
          <w:b/>
        </w:rPr>
      </w:pPr>
      <w:r>
        <w:rPr>
          <w:rFonts w:ascii="Arial" w:hAnsi="Arial" w:cs="Arial"/>
          <w:b/>
        </w:rPr>
        <w:t xml:space="preserve">Discussion: </w:t>
      </w:r>
    </w:p>
    <w:p w14:paraId="7836E18D" w14:textId="77777777" w:rsidR="00515CD7" w:rsidRDefault="00515CD7" w:rsidP="00515CD7">
      <w:r>
        <w:t>This CR introduces a backwards compatible feature to the OpenAPI description of the Npcf_SMPolicyControl API, Npcf_SMPolicyControl API</w:t>
      </w:r>
    </w:p>
    <w:p w14:paraId="199FEBF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B08DC" w14:textId="576FB340" w:rsidR="00515CD7" w:rsidRDefault="00515CD7" w:rsidP="00515CD7">
      <w:pPr>
        <w:rPr>
          <w:rFonts w:ascii="Arial" w:hAnsi="Arial" w:cs="Arial"/>
          <w:b/>
          <w:sz w:val="24"/>
        </w:rPr>
      </w:pPr>
      <w:r>
        <w:rPr>
          <w:rFonts w:ascii="Arial" w:hAnsi="Arial" w:cs="Arial"/>
          <w:b/>
          <w:color w:val="0000FF"/>
          <w:sz w:val="24"/>
        </w:rPr>
        <w:t>C3-251123</w:t>
      </w:r>
      <w:r>
        <w:rPr>
          <w:rFonts w:ascii="Arial" w:hAnsi="Arial" w:cs="Arial"/>
          <w:b/>
          <w:color w:val="0000FF"/>
          <w:sz w:val="24"/>
        </w:rPr>
        <w:tab/>
      </w:r>
      <w:r>
        <w:rPr>
          <w:rFonts w:ascii="Arial" w:hAnsi="Arial" w:cs="Arial"/>
          <w:b/>
          <w:sz w:val="24"/>
        </w:rPr>
        <w:t>Support of UP path event reporting to AF via PCF</w:t>
      </w:r>
    </w:p>
    <w:p w14:paraId="307A973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CR-1327  rev  Cat: B (Rel-19)</w:t>
      </w:r>
      <w:r>
        <w:rPr>
          <w:i/>
        </w:rPr>
        <w:br/>
      </w:r>
      <w:r>
        <w:rPr>
          <w:i/>
        </w:rPr>
        <w:br/>
      </w:r>
      <w:r>
        <w:rPr>
          <w:i/>
        </w:rPr>
        <w:tab/>
      </w:r>
      <w:r>
        <w:rPr>
          <w:i/>
        </w:rPr>
        <w:tab/>
      </w:r>
      <w:r>
        <w:rPr>
          <w:i/>
        </w:rPr>
        <w:tab/>
      </w:r>
      <w:r>
        <w:rPr>
          <w:i/>
        </w:rPr>
        <w:tab/>
      </w:r>
      <w:r>
        <w:rPr>
          <w:i/>
        </w:rPr>
        <w:tab/>
        <w:t>Source: CATT, ZTE</w:t>
      </w:r>
    </w:p>
    <w:p w14:paraId="5B15BD09" w14:textId="77777777" w:rsidR="00515CD7" w:rsidRDefault="00515CD7" w:rsidP="00515CD7">
      <w:pPr>
        <w:rPr>
          <w:rFonts w:ascii="Arial" w:hAnsi="Arial" w:cs="Arial"/>
          <w:b/>
        </w:rPr>
      </w:pPr>
      <w:r>
        <w:rPr>
          <w:rFonts w:ascii="Arial" w:hAnsi="Arial" w:cs="Arial"/>
          <w:b/>
        </w:rPr>
        <w:t xml:space="preserve">Discussion: </w:t>
      </w:r>
    </w:p>
    <w:p w14:paraId="2200A655" w14:textId="77777777" w:rsidR="00515CD7" w:rsidRDefault="00515CD7" w:rsidP="00515CD7">
      <w:r>
        <w:t>Meifang (Ericsson): Remove via N5 interface in the first change.</w:t>
      </w:r>
    </w:p>
    <w:p w14:paraId="43F3D91B" w14:textId="77777777" w:rsidR="00515CD7" w:rsidRDefault="00515CD7" w:rsidP="00515CD7">
      <w:r>
        <w:t>Bhaskar (Nokia): Why the feature is needed in the first change? Will check offline.</w:t>
      </w:r>
    </w:p>
    <w:p w14:paraId="410A0FEE" w14:textId="77777777" w:rsidR="00515CD7" w:rsidRDefault="00515CD7" w:rsidP="00515CD7">
      <w:r>
        <w:t>Chi (Huawei): keep the feature control. 5.6.2.20 extend the description instead of having e.g. with feature control. Check offline if a note is needed.</w:t>
      </w:r>
    </w:p>
    <w:p w14:paraId="5E3AB74A" w14:textId="77777777" w:rsidR="00515CD7" w:rsidRDefault="00515CD7" w:rsidP="00515CD7">
      <w:r>
        <w:t>Meifang (Ericsson): rewording in the first change needed.</w:t>
      </w:r>
    </w:p>
    <w:p w14:paraId="61B4A717" w14:textId="77777777" w:rsidR="00515CD7" w:rsidRDefault="00515CD7" w:rsidP="00515CD7">
      <w:r>
        <w:t>Baixiao (CATT): Revision shared and companies agree.</w:t>
      </w:r>
    </w:p>
    <w:p w14:paraId="3F7DCEE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C3-251478</w:t>
      </w:r>
      <w:r>
        <w:rPr>
          <w:color w:val="993300"/>
          <w:u w:val="single"/>
        </w:rPr>
        <w:t>.</w:t>
      </w:r>
    </w:p>
    <w:p w14:paraId="718D1F63" w14:textId="6B3281C3" w:rsidR="00515CD7" w:rsidRDefault="00515CD7" w:rsidP="00515CD7">
      <w:pPr>
        <w:rPr>
          <w:rFonts w:ascii="Arial" w:hAnsi="Arial" w:cs="Arial"/>
          <w:b/>
          <w:sz w:val="24"/>
        </w:rPr>
      </w:pPr>
      <w:r>
        <w:rPr>
          <w:rFonts w:ascii="Arial" w:hAnsi="Arial" w:cs="Arial"/>
          <w:b/>
          <w:color w:val="0000FF"/>
          <w:sz w:val="24"/>
        </w:rPr>
        <w:t>C3-251124</w:t>
      </w:r>
      <w:r>
        <w:rPr>
          <w:rFonts w:ascii="Arial" w:hAnsi="Arial" w:cs="Arial"/>
          <w:b/>
          <w:color w:val="0000FF"/>
          <w:sz w:val="24"/>
        </w:rPr>
        <w:tab/>
      </w:r>
      <w:r>
        <w:rPr>
          <w:rFonts w:ascii="Arial" w:hAnsi="Arial" w:cs="Arial"/>
          <w:b/>
          <w:sz w:val="24"/>
        </w:rPr>
        <w:t>Support of UP path event reporting to AF via PCF</w:t>
      </w:r>
    </w:p>
    <w:p w14:paraId="40F68E2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v19.2.0</w:t>
      </w:r>
      <w:r>
        <w:rPr>
          <w:i/>
        </w:rPr>
        <w:tab/>
        <w:t xml:space="preserve">  CR-0591  rev  Cat: B (Rel-19)</w:t>
      </w:r>
      <w:r>
        <w:rPr>
          <w:i/>
        </w:rPr>
        <w:br/>
      </w:r>
      <w:r>
        <w:rPr>
          <w:i/>
        </w:rPr>
        <w:br/>
      </w:r>
      <w:r>
        <w:rPr>
          <w:i/>
        </w:rPr>
        <w:tab/>
      </w:r>
      <w:r>
        <w:rPr>
          <w:i/>
        </w:rPr>
        <w:tab/>
      </w:r>
      <w:r>
        <w:rPr>
          <w:i/>
        </w:rPr>
        <w:tab/>
      </w:r>
      <w:r>
        <w:rPr>
          <w:i/>
        </w:rPr>
        <w:tab/>
      </w:r>
      <w:r>
        <w:rPr>
          <w:i/>
        </w:rPr>
        <w:tab/>
        <w:t>Source: CATT, ZTE</w:t>
      </w:r>
    </w:p>
    <w:p w14:paraId="1D8A79E0" w14:textId="77777777" w:rsidR="00515CD7" w:rsidRDefault="00515CD7" w:rsidP="00515CD7">
      <w:pPr>
        <w:rPr>
          <w:rFonts w:ascii="Arial" w:hAnsi="Arial" w:cs="Arial"/>
          <w:b/>
        </w:rPr>
      </w:pPr>
      <w:r>
        <w:rPr>
          <w:rFonts w:ascii="Arial" w:hAnsi="Arial" w:cs="Arial"/>
          <w:b/>
        </w:rPr>
        <w:t xml:space="preserve">Discussion: </w:t>
      </w:r>
    </w:p>
    <w:p w14:paraId="0FF97127" w14:textId="77777777" w:rsidR="00515CD7" w:rsidRDefault="00515CD7" w:rsidP="00515CD7">
      <w:r>
        <w:t>Meifang (Ericsson): 2-3 should indicate the condition is the AF is a P-CSCF. 2nd change requires a new box in the figure.</w:t>
      </w:r>
    </w:p>
    <w:p w14:paraId="32B3F029" w14:textId="77777777" w:rsidR="00515CD7" w:rsidRDefault="00515CD7" w:rsidP="00515CD7">
      <w:r>
        <w:t>Bhaskar (Nokia): 1st change needs rewording. 2nd change does not need to refer to the feature.</w:t>
      </w:r>
    </w:p>
    <w:p w14:paraId="22061F81" w14:textId="77777777" w:rsidR="00515CD7" w:rsidRDefault="00515CD7" w:rsidP="00515CD7">
      <w:r>
        <w:t>Baixiao (CATT): A revision will be provided for further discussion.</w:t>
      </w:r>
    </w:p>
    <w:p w14:paraId="17EDE89E" w14:textId="77777777" w:rsidR="00515CD7" w:rsidRDefault="00515CD7" w:rsidP="00515CD7">
      <w:r>
        <w:t>Baixiao (CATT): Revision shared and companies agree.</w:t>
      </w:r>
    </w:p>
    <w:p w14:paraId="7F28970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C3-251479</w:t>
      </w:r>
      <w:r>
        <w:rPr>
          <w:color w:val="993300"/>
          <w:u w:val="single"/>
        </w:rPr>
        <w:t>.</w:t>
      </w:r>
    </w:p>
    <w:p w14:paraId="6E3B92B6" w14:textId="63557CC9" w:rsidR="00515CD7" w:rsidRDefault="00515CD7" w:rsidP="00515CD7">
      <w:pPr>
        <w:rPr>
          <w:rFonts w:ascii="Arial" w:hAnsi="Arial" w:cs="Arial"/>
          <w:b/>
          <w:sz w:val="24"/>
        </w:rPr>
      </w:pPr>
      <w:r>
        <w:rPr>
          <w:rFonts w:ascii="Arial" w:hAnsi="Arial" w:cs="Arial"/>
          <w:b/>
          <w:color w:val="0000FF"/>
          <w:sz w:val="24"/>
        </w:rPr>
        <w:t>C3-251243</w:t>
      </w:r>
      <w:r>
        <w:rPr>
          <w:rFonts w:ascii="Arial" w:hAnsi="Arial" w:cs="Arial"/>
          <w:b/>
          <w:color w:val="0000FF"/>
          <w:sz w:val="24"/>
        </w:rPr>
        <w:tab/>
      </w:r>
      <w:r>
        <w:rPr>
          <w:rFonts w:ascii="Arial" w:hAnsi="Arial" w:cs="Arial"/>
          <w:b/>
          <w:sz w:val="24"/>
        </w:rPr>
        <w:t>Reusing common data type SatelliteId</w:t>
      </w:r>
    </w:p>
    <w:p w14:paraId="4A5A021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CR-0328  rev  Cat: F (Rel-19)</w:t>
      </w:r>
      <w:r>
        <w:rPr>
          <w:i/>
        </w:rPr>
        <w:br/>
      </w:r>
      <w:r>
        <w:rPr>
          <w:i/>
        </w:rPr>
        <w:br/>
      </w:r>
      <w:r>
        <w:rPr>
          <w:i/>
        </w:rPr>
        <w:tab/>
      </w:r>
      <w:r>
        <w:rPr>
          <w:i/>
        </w:rPr>
        <w:tab/>
      </w:r>
      <w:r>
        <w:rPr>
          <w:i/>
        </w:rPr>
        <w:tab/>
      </w:r>
      <w:r>
        <w:rPr>
          <w:i/>
        </w:rPr>
        <w:tab/>
      </w:r>
      <w:r>
        <w:rPr>
          <w:i/>
        </w:rPr>
        <w:tab/>
        <w:t>Source: ZTE</w:t>
      </w:r>
    </w:p>
    <w:p w14:paraId="587D2DDF" w14:textId="77777777" w:rsidR="00515CD7" w:rsidRDefault="00515CD7" w:rsidP="00515CD7">
      <w:pPr>
        <w:rPr>
          <w:rFonts w:ascii="Arial" w:hAnsi="Arial" w:cs="Arial"/>
          <w:b/>
        </w:rPr>
      </w:pPr>
      <w:r>
        <w:rPr>
          <w:rFonts w:ascii="Arial" w:hAnsi="Arial" w:cs="Arial"/>
          <w:b/>
        </w:rPr>
        <w:t xml:space="preserve">Discussion: </w:t>
      </w:r>
    </w:p>
    <w:p w14:paraId="50BDC40E" w14:textId="77777777" w:rsidR="00515CD7" w:rsidRDefault="00515CD7" w:rsidP="00515CD7">
      <w:r>
        <w:t>This CR introduces a backwards compatible feature to the OpenAPI description of the Nsmf_EventExposure API, Nsmf_EventExposure API</w:t>
      </w:r>
    </w:p>
    <w:p w14:paraId="650603B2" w14:textId="77777777" w:rsidR="00515CD7" w:rsidRDefault="00515CD7" w:rsidP="00515CD7">
      <w:r>
        <w:t>Bhaskar (Nokia): CR is not needed because SatelliteId is already a string.</w:t>
      </w:r>
    </w:p>
    <w:p w14:paraId="06D514B3" w14:textId="77777777" w:rsidR="00515CD7" w:rsidRDefault="00515CD7" w:rsidP="00515CD7">
      <w:r>
        <w:t>Xiaojian (ZTE): It is needed for future evolution.</w:t>
      </w:r>
    </w:p>
    <w:p w14:paraId="71F18BB1" w14:textId="77777777" w:rsidR="00515CD7" w:rsidRDefault="00515CD7" w:rsidP="00515CD7">
      <w:r>
        <w:lastRenderedPageBreak/>
        <w:t>Baixiao (CATT): SatelliteId is ok.</w:t>
      </w:r>
    </w:p>
    <w:p w14:paraId="24B7014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51FA5" w14:textId="2C132478" w:rsidR="00515CD7" w:rsidRDefault="00515CD7" w:rsidP="00515CD7">
      <w:pPr>
        <w:rPr>
          <w:rFonts w:ascii="Arial" w:hAnsi="Arial" w:cs="Arial"/>
          <w:b/>
          <w:sz w:val="24"/>
        </w:rPr>
      </w:pPr>
      <w:r>
        <w:rPr>
          <w:rFonts w:ascii="Arial" w:hAnsi="Arial" w:cs="Arial"/>
          <w:b/>
          <w:color w:val="0000FF"/>
          <w:sz w:val="24"/>
        </w:rPr>
        <w:t>C3-251244</w:t>
      </w:r>
      <w:r>
        <w:rPr>
          <w:rFonts w:ascii="Arial" w:hAnsi="Arial" w:cs="Arial"/>
          <w:b/>
          <w:color w:val="0000FF"/>
          <w:sz w:val="24"/>
        </w:rPr>
        <w:tab/>
      </w:r>
      <w:r>
        <w:rPr>
          <w:rFonts w:ascii="Arial" w:hAnsi="Arial" w:cs="Arial"/>
          <w:b/>
          <w:sz w:val="24"/>
        </w:rPr>
        <w:t>Reusing common data type SatelliteId</w:t>
      </w:r>
    </w:p>
    <w:p w14:paraId="23CFE4E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CR-1336  rev  Cat: F (Rel-19)</w:t>
      </w:r>
      <w:r>
        <w:rPr>
          <w:i/>
        </w:rPr>
        <w:br/>
      </w:r>
      <w:r>
        <w:rPr>
          <w:i/>
        </w:rPr>
        <w:br/>
      </w:r>
      <w:r>
        <w:rPr>
          <w:i/>
        </w:rPr>
        <w:tab/>
      </w:r>
      <w:r>
        <w:rPr>
          <w:i/>
        </w:rPr>
        <w:tab/>
      </w:r>
      <w:r>
        <w:rPr>
          <w:i/>
        </w:rPr>
        <w:tab/>
      </w:r>
      <w:r>
        <w:rPr>
          <w:i/>
        </w:rPr>
        <w:tab/>
      </w:r>
      <w:r>
        <w:rPr>
          <w:i/>
        </w:rPr>
        <w:tab/>
        <w:t>Source: ZTE</w:t>
      </w:r>
    </w:p>
    <w:p w14:paraId="4A644498" w14:textId="77777777" w:rsidR="00515CD7" w:rsidRDefault="00515CD7" w:rsidP="00515CD7">
      <w:pPr>
        <w:rPr>
          <w:rFonts w:ascii="Arial" w:hAnsi="Arial" w:cs="Arial"/>
          <w:b/>
        </w:rPr>
      </w:pPr>
      <w:r>
        <w:rPr>
          <w:rFonts w:ascii="Arial" w:hAnsi="Arial" w:cs="Arial"/>
          <w:b/>
        </w:rPr>
        <w:t xml:space="preserve">Discussion: </w:t>
      </w:r>
    </w:p>
    <w:p w14:paraId="6D7D5EFA" w14:textId="77777777" w:rsidR="00515CD7" w:rsidRDefault="00515CD7" w:rsidP="00515CD7">
      <w:r>
        <w:t>This CR introduces a backwards compatible feature to the OpenAPI description of the Npcf_SMPolicyControl API, Npcf_SMPolicyControl API</w:t>
      </w:r>
    </w:p>
    <w:p w14:paraId="0ABC57A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E0551E" w14:textId="0A9FDF37" w:rsidR="00515CD7" w:rsidRDefault="00515CD7" w:rsidP="00515CD7">
      <w:pPr>
        <w:rPr>
          <w:rFonts w:ascii="Arial" w:hAnsi="Arial" w:cs="Arial"/>
          <w:b/>
          <w:sz w:val="24"/>
        </w:rPr>
      </w:pPr>
      <w:r>
        <w:rPr>
          <w:rFonts w:ascii="Arial" w:hAnsi="Arial" w:cs="Arial"/>
          <w:b/>
          <w:color w:val="0000FF"/>
          <w:sz w:val="24"/>
        </w:rPr>
        <w:t>C3-251245</w:t>
      </w:r>
      <w:r>
        <w:rPr>
          <w:rFonts w:ascii="Arial" w:hAnsi="Arial" w:cs="Arial"/>
          <w:b/>
          <w:color w:val="0000FF"/>
          <w:sz w:val="24"/>
        </w:rPr>
        <w:tab/>
      </w:r>
      <w:r>
        <w:rPr>
          <w:rFonts w:ascii="Arial" w:hAnsi="Arial" w:cs="Arial"/>
          <w:b/>
          <w:sz w:val="24"/>
        </w:rPr>
        <w:t>Reusing common data type SatelliteId</w:t>
      </w:r>
    </w:p>
    <w:p w14:paraId="3F5997C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CR-0739  rev  Cat: F (Rel-19)</w:t>
      </w:r>
      <w:r>
        <w:rPr>
          <w:i/>
        </w:rPr>
        <w:br/>
      </w:r>
      <w:r>
        <w:rPr>
          <w:i/>
        </w:rPr>
        <w:br/>
      </w:r>
      <w:r>
        <w:rPr>
          <w:i/>
        </w:rPr>
        <w:tab/>
      </w:r>
      <w:r>
        <w:rPr>
          <w:i/>
        </w:rPr>
        <w:tab/>
      </w:r>
      <w:r>
        <w:rPr>
          <w:i/>
        </w:rPr>
        <w:tab/>
      </w:r>
      <w:r>
        <w:rPr>
          <w:i/>
        </w:rPr>
        <w:tab/>
      </w:r>
      <w:r>
        <w:rPr>
          <w:i/>
        </w:rPr>
        <w:tab/>
        <w:t>Source: ZTE</w:t>
      </w:r>
    </w:p>
    <w:p w14:paraId="562CE038" w14:textId="77777777" w:rsidR="00515CD7" w:rsidRDefault="00515CD7" w:rsidP="00515CD7">
      <w:pPr>
        <w:rPr>
          <w:rFonts w:ascii="Arial" w:hAnsi="Arial" w:cs="Arial"/>
          <w:b/>
        </w:rPr>
      </w:pPr>
      <w:r>
        <w:rPr>
          <w:rFonts w:ascii="Arial" w:hAnsi="Arial" w:cs="Arial"/>
          <w:b/>
        </w:rPr>
        <w:t xml:space="preserve">Discussion: </w:t>
      </w:r>
    </w:p>
    <w:p w14:paraId="02D7CB8B" w14:textId="77777777" w:rsidR="00515CD7" w:rsidRDefault="00515CD7" w:rsidP="00515CD7">
      <w:r>
        <w:t>This CR introduces a backwards compatible feature to the OpenAPI description of the Npcf_PolicyAuthorization API, Npcf_PolicyAuthorization API</w:t>
      </w:r>
    </w:p>
    <w:p w14:paraId="4D995C8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A2CD8" w14:textId="0BECC46C" w:rsidR="00515CD7" w:rsidRDefault="00515CD7" w:rsidP="00515CD7">
      <w:pPr>
        <w:rPr>
          <w:rFonts w:ascii="Arial" w:hAnsi="Arial" w:cs="Arial"/>
          <w:b/>
          <w:sz w:val="24"/>
        </w:rPr>
      </w:pPr>
      <w:r>
        <w:rPr>
          <w:rFonts w:ascii="Arial" w:hAnsi="Arial" w:cs="Arial"/>
          <w:b/>
          <w:color w:val="0000FF"/>
          <w:sz w:val="24"/>
        </w:rPr>
        <w:t>C3-251246</w:t>
      </w:r>
      <w:r>
        <w:rPr>
          <w:rFonts w:ascii="Arial" w:hAnsi="Arial" w:cs="Arial"/>
          <w:b/>
          <w:color w:val="0000FF"/>
          <w:sz w:val="24"/>
        </w:rPr>
        <w:tab/>
      </w:r>
      <w:r>
        <w:rPr>
          <w:rFonts w:ascii="Arial" w:hAnsi="Arial" w:cs="Arial"/>
          <w:b/>
          <w:sz w:val="24"/>
        </w:rPr>
        <w:t>Report of UE_SAT_NOT_SUPPORTED</w:t>
      </w:r>
    </w:p>
    <w:p w14:paraId="7C80996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CR-0740  rev  Cat: F (Rel-19)</w:t>
      </w:r>
      <w:r>
        <w:rPr>
          <w:i/>
        </w:rPr>
        <w:br/>
      </w:r>
      <w:r>
        <w:rPr>
          <w:i/>
        </w:rPr>
        <w:br/>
      </w:r>
      <w:r>
        <w:rPr>
          <w:i/>
        </w:rPr>
        <w:tab/>
      </w:r>
      <w:r>
        <w:rPr>
          <w:i/>
        </w:rPr>
        <w:tab/>
      </w:r>
      <w:r>
        <w:rPr>
          <w:i/>
        </w:rPr>
        <w:tab/>
      </w:r>
      <w:r>
        <w:rPr>
          <w:i/>
        </w:rPr>
        <w:tab/>
      </w:r>
      <w:r>
        <w:rPr>
          <w:i/>
        </w:rPr>
        <w:tab/>
        <w:t>Source: ZTE</w:t>
      </w:r>
    </w:p>
    <w:p w14:paraId="5D40CF2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019EE" w14:textId="11001BCD" w:rsidR="00515CD7" w:rsidRDefault="00515CD7" w:rsidP="00515CD7">
      <w:pPr>
        <w:rPr>
          <w:rFonts w:ascii="Arial" w:hAnsi="Arial" w:cs="Arial"/>
          <w:b/>
          <w:sz w:val="24"/>
        </w:rPr>
      </w:pPr>
      <w:r>
        <w:rPr>
          <w:rFonts w:ascii="Arial" w:hAnsi="Arial" w:cs="Arial"/>
          <w:b/>
          <w:color w:val="0000FF"/>
          <w:sz w:val="24"/>
        </w:rPr>
        <w:t>C3-251247</w:t>
      </w:r>
      <w:r>
        <w:rPr>
          <w:rFonts w:ascii="Arial" w:hAnsi="Arial" w:cs="Arial"/>
          <w:b/>
          <w:color w:val="0000FF"/>
          <w:sz w:val="24"/>
        </w:rPr>
        <w:tab/>
      </w:r>
      <w:r>
        <w:rPr>
          <w:rFonts w:ascii="Arial" w:hAnsi="Arial" w:cs="Arial"/>
          <w:b/>
          <w:sz w:val="24"/>
        </w:rPr>
        <w:t>Missing serving satellite id in RAN_NAS_CAUSE notification</w:t>
      </w:r>
    </w:p>
    <w:p w14:paraId="7838B7B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CR-0741  rev  Cat: F (Rel-19)</w:t>
      </w:r>
      <w:r>
        <w:rPr>
          <w:i/>
        </w:rPr>
        <w:br/>
      </w:r>
      <w:r>
        <w:rPr>
          <w:i/>
        </w:rPr>
        <w:br/>
      </w:r>
      <w:r>
        <w:rPr>
          <w:i/>
        </w:rPr>
        <w:tab/>
      </w:r>
      <w:r>
        <w:rPr>
          <w:i/>
        </w:rPr>
        <w:tab/>
      </w:r>
      <w:r>
        <w:rPr>
          <w:i/>
        </w:rPr>
        <w:tab/>
      </w:r>
      <w:r>
        <w:rPr>
          <w:i/>
        </w:rPr>
        <w:tab/>
      </w:r>
      <w:r>
        <w:rPr>
          <w:i/>
        </w:rPr>
        <w:tab/>
        <w:t>Source: ZTE</w:t>
      </w:r>
    </w:p>
    <w:p w14:paraId="2A91797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38F2CC" w14:textId="77FEBF5D" w:rsidR="00515CD7" w:rsidRDefault="00515CD7" w:rsidP="00515CD7">
      <w:pPr>
        <w:rPr>
          <w:rFonts w:ascii="Arial" w:hAnsi="Arial" w:cs="Arial"/>
          <w:b/>
          <w:sz w:val="24"/>
        </w:rPr>
      </w:pPr>
      <w:r>
        <w:rPr>
          <w:rFonts w:ascii="Arial" w:hAnsi="Arial" w:cs="Arial"/>
          <w:b/>
          <w:color w:val="0000FF"/>
          <w:sz w:val="24"/>
        </w:rPr>
        <w:t>C3-251304</w:t>
      </w:r>
      <w:r>
        <w:rPr>
          <w:rFonts w:ascii="Arial" w:hAnsi="Arial" w:cs="Arial"/>
          <w:b/>
          <w:color w:val="0000FF"/>
          <w:sz w:val="24"/>
        </w:rPr>
        <w:tab/>
      </w:r>
      <w:r>
        <w:rPr>
          <w:rFonts w:ascii="Arial" w:hAnsi="Arial" w:cs="Arial"/>
          <w:b/>
          <w:sz w:val="24"/>
        </w:rPr>
        <w:t>Support of SMF event exposure related to UE-Satellite-UE communication</w:t>
      </w:r>
    </w:p>
    <w:p w14:paraId="7D3D2E9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CR-0330  rev  Cat: B (Rel-19)</w:t>
      </w:r>
      <w:r>
        <w:rPr>
          <w:i/>
        </w:rPr>
        <w:br/>
      </w:r>
      <w:r>
        <w:rPr>
          <w:i/>
        </w:rPr>
        <w:br/>
      </w:r>
      <w:r>
        <w:rPr>
          <w:i/>
        </w:rPr>
        <w:tab/>
      </w:r>
      <w:r>
        <w:rPr>
          <w:i/>
        </w:rPr>
        <w:tab/>
      </w:r>
      <w:r>
        <w:rPr>
          <w:i/>
        </w:rPr>
        <w:tab/>
      </w:r>
      <w:r>
        <w:rPr>
          <w:i/>
        </w:rPr>
        <w:tab/>
      </w:r>
      <w:r>
        <w:rPr>
          <w:i/>
        </w:rPr>
        <w:tab/>
        <w:t>Source: Nokia</w:t>
      </w:r>
    </w:p>
    <w:p w14:paraId="6B56D3BC" w14:textId="77777777" w:rsidR="00515CD7" w:rsidRDefault="00515CD7" w:rsidP="00515CD7">
      <w:pPr>
        <w:rPr>
          <w:rFonts w:ascii="Arial" w:hAnsi="Arial" w:cs="Arial"/>
          <w:b/>
        </w:rPr>
      </w:pPr>
      <w:r>
        <w:rPr>
          <w:rFonts w:ascii="Arial" w:hAnsi="Arial" w:cs="Arial"/>
          <w:b/>
        </w:rPr>
        <w:t xml:space="preserve">Abstract: </w:t>
      </w:r>
    </w:p>
    <w:p w14:paraId="6050ECB2" w14:textId="77777777" w:rsidR="00515CD7" w:rsidRDefault="00515CD7" w:rsidP="00515CD7">
      <w:r>
        <w:t>Support of SMF event exposure related to UE-Satellite-UE communication</w:t>
      </w:r>
    </w:p>
    <w:p w14:paraId="4A6F8627" w14:textId="77777777" w:rsidR="00515CD7" w:rsidRDefault="00515CD7" w:rsidP="00515CD7">
      <w:pPr>
        <w:rPr>
          <w:rFonts w:ascii="Arial" w:hAnsi="Arial" w:cs="Arial"/>
          <w:b/>
        </w:rPr>
      </w:pPr>
      <w:r>
        <w:rPr>
          <w:rFonts w:ascii="Arial" w:hAnsi="Arial" w:cs="Arial"/>
          <w:b/>
        </w:rPr>
        <w:t xml:space="preserve">Discussion: </w:t>
      </w:r>
    </w:p>
    <w:p w14:paraId="792F397B" w14:textId="77777777" w:rsidR="00515CD7" w:rsidRDefault="00515CD7" w:rsidP="00515CD7">
      <w:r>
        <w:lastRenderedPageBreak/>
        <w:t>This CR introduces a backwards compatible feature to the OpenAPI description of the Nsmf_EventExposure API, Nsmf_EventExposure API</w:t>
      </w:r>
    </w:p>
    <w:p w14:paraId="298C936C" w14:textId="77777777" w:rsidR="00515CD7" w:rsidRDefault="00515CD7" w:rsidP="00515CD7">
      <w:r>
        <w:t>Meifang (Ericsson): 5.6.2.7 the attribute should be optional. Change naming.</w:t>
      </w:r>
    </w:p>
    <w:p w14:paraId="6232DE83" w14:textId="77777777" w:rsidR="00515CD7" w:rsidRDefault="00515CD7" w:rsidP="00515CD7">
      <w:r>
        <w:t>Chi (Huawei): Remove info into brackets in 5th change. Indicate what info is optional in 5th change.</w:t>
      </w:r>
    </w:p>
    <w:p w14:paraId="13E534E9" w14:textId="77777777" w:rsidR="00515CD7" w:rsidRDefault="00515CD7" w:rsidP="00515CD7">
      <w:r>
        <w:t>Bhaskar (Nokia):R2 shared.</w:t>
      </w:r>
    </w:p>
    <w:p w14:paraId="2ED574D1" w14:textId="77777777" w:rsidR="00515CD7" w:rsidRDefault="00515CD7" w:rsidP="00515CD7">
      <w:r>
        <w:t>Chi (Huawei): ok with R2.</w:t>
      </w:r>
    </w:p>
    <w:p w14:paraId="6C4A981F" w14:textId="77777777" w:rsidR="00515CD7" w:rsidRDefault="00515CD7" w:rsidP="00515CD7">
      <w:r>
        <w:t>Meifang (Ericsson): ok with R2.</w:t>
      </w:r>
    </w:p>
    <w:p w14:paraId="701326E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C3-251480</w:t>
      </w:r>
      <w:r>
        <w:rPr>
          <w:color w:val="993300"/>
          <w:u w:val="single"/>
        </w:rPr>
        <w:t>.</w:t>
      </w:r>
    </w:p>
    <w:p w14:paraId="3B746893" w14:textId="1BF6B778" w:rsidR="00515CD7" w:rsidRDefault="00515CD7" w:rsidP="00515CD7">
      <w:pPr>
        <w:rPr>
          <w:rFonts w:ascii="Arial" w:hAnsi="Arial" w:cs="Arial"/>
          <w:b/>
          <w:sz w:val="24"/>
        </w:rPr>
      </w:pPr>
      <w:r>
        <w:rPr>
          <w:rFonts w:ascii="Arial" w:hAnsi="Arial" w:cs="Arial"/>
          <w:b/>
          <w:color w:val="0000FF"/>
          <w:sz w:val="24"/>
        </w:rPr>
        <w:t>C3-251322</w:t>
      </w:r>
      <w:r>
        <w:rPr>
          <w:rFonts w:ascii="Arial" w:hAnsi="Arial" w:cs="Arial"/>
          <w:b/>
          <w:color w:val="0000FF"/>
          <w:sz w:val="24"/>
        </w:rPr>
        <w:tab/>
      </w:r>
      <w:r>
        <w:rPr>
          <w:rFonts w:ascii="Arial" w:hAnsi="Arial" w:cs="Arial"/>
          <w:b/>
          <w:sz w:val="24"/>
        </w:rPr>
        <w:t>Corrections on the S&amp;F Satellite information</w:t>
      </w:r>
    </w:p>
    <w:p w14:paraId="1700553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CR-0932  rev  Cat: F (Rel-19)</w:t>
      </w:r>
      <w:r>
        <w:rPr>
          <w:i/>
        </w:rPr>
        <w:br/>
      </w:r>
      <w:r>
        <w:rPr>
          <w:i/>
        </w:rPr>
        <w:br/>
      </w:r>
      <w:r>
        <w:rPr>
          <w:i/>
        </w:rPr>
        <w:tab/>
      </w:r>
      <w:r>
        <w:rPr>
          <w:i/>
        </w:rPr>
        <w:tab/>
      </w:r>
      <w:r>
        <w:rPr>
          <w:i/>
        </w:rPr>
        <w:tab/>
      </w:r>
      <w:r>
        <w:rPr>
          <w:i/>
        </w:rPr>
        <w:tab/>
      </w:r>
      <w:r>
        <w:rPr>
          <w:i/>
        </w:rPr>
        <w:tab/>
        <w:t>Source: Huawei</w:t>
      </w:r>
    </w:p>
    <w:p w14:paraId="6CAB2CB9" w14:textId="77777777" w:rsidR="00515CD7" w:rsidRDefault="00515CD7" w:rsidP="00515CD7">
      <w:pPr>
        <w:rPr>
          <w:rFonts w:ascii="Arial" w:hAnsi="Arial" w:cs="Arial"/>
          <w:b/>
        </w:rPr>
      </w:pPr>
      <w:r>
        <w:rPr>
          <w:rFonts w:ascii="Arial" w:hAnsi="Arial" w:cs="Arial"/>
          <w:b/>
        </w:rPr>
        <w:t xml:space="preserve">Discussion: </w:t>
      </w:r>
    </w:p>
    <w:p w14:paraId="0A1167E4" w14:textId="77777777" w:rsidR="00515CD7" w:rsidRDefault="00515CD7" w:rsidP="00515CD7">
      <w:r>
        <w:t>Bhaskar (Nokia): Last change is not needed. Check offline.</w:t>
      </w:r>
    </w:p>
    <w:p w14:paraId="6D13599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C3-251617</w:t>
      </w:r>
      <w:r>
        <w:rPr>
          <w:color w:val="993300"/>
          <w:u w:val="single"/>
        </w:rPr>
        <w:t>.</w:t>
      </w:r>
    </w:p>
    <w:p w14:paraId="29FC384D" w14:textId="780DBA44" w:rsidR="00515CD7" w:rsidRDefault="00515CD7" w:rsidP="00515CD7">
      <w:pPr>
        <w:rPr>
          <w:rFonts w:ascii="Arial" w:hAnsi="Arial" w:cs="Arial"/>
          <w:b/>
          <w:sz w:val="24"/>
        </w:rPr>
      </w:pPr>
      <w:r>
        <w:rPr>
          <w:rFonts w:ascii="Arial" w:hAnsi="Arial" w:cs="Arial"/>
          <w:b/>
          <w:color w:val="0000FF"/>
          <w:sz w:val="24"/>
        </w:rPr>
        <w:t>C3-251370</w:t>
      </w:r>
      <w:r>
        <w:rPr>
          <w:rFonts w:ascii="Arial" w:hAnsi="Arial" w:cs="Arial"/>
          <w:b/>
          <w:color w:val="0000FF"/>
          <w:sz w:val="24"/>
        </w:rPr>
        <w:tab/>
      </w:r>
      <w:r>
        <w:rPr>
          <w:rFonts w:ascii="Arial" w:hAnsi="Arial" w:cs="Arial"/>
          <w:b/>
          <w:sz w:val="24"/>
        </w:rPr>
        <w:t>Complete the Satellite Identifier reporting subscription</w:t>
      </w:r>
    </w:p>
    <w:p w14:paraId="637A1BB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CR-0747  rev  Cat: B (Rel-19)</w:t>
      </w:r>
      <w:r>
        <w:rPr>
          <w:i/>
        </w:rPr>
        <w:br/>
      </w:r>
      <w:r>
        <w:rPr>
          <w:i/>
        </w:rPr>
        <w:br/>
      </w:r>
      <w:r>
        <w:rPr>
          <w:i/>
        </w:rPr>
        <w:tab/>
      </w:r>
      <w:r>
        <w:rPr>
          <w:i/>
        </w:rPr>
        <w:tab/>
      </w:r>
      <w:r>
        <w:rPr>
          <w:i/>
        </w:rPr>
        <w:tab/>
      </w:r>
      <w:r>
        <w:rPr>
          <w:i/>
        </w:rPr>
        <w:tab/>
      </w:r>
      <w:r>
        <w:rPr>
          <w:i/>
        </w:rPr>
        <w:tab/>
        <w:t>Source: Ericsson</w:t>
      </w:r>
    </w:p>
    <w:p w14:paraId="42160383" w14:textId="77777777" w:rsidR="00515CD7" w:rsidRDefault="00515CD7" w:rsidP="00515CD7">
      <w:pPr>
        <w:rPr>
          <w:rFonts w:ascii="Arial" w:hAnsi="Arial" w:cs="Arial"/>
          <w:b/>
        </w:rPr>
      </w:pPr>
      <w:r>
        <w:rPr>
          <w:rFonts w:ascii="Arial" w:hAnsi="Arial" w:cs="Arial"/>
          <w:b/>
        </w:rPr>
        <w:t xml:space="preserve">Abstract: </w:t>
      </w:r>
    </w:p>
    <w:p w14:paraId="25B479C7" w14:textId="77777777" w:rsidR="00515CD7" w:rsidRDefault="00515CD7" w:rsidP="00515CD7">
      <w:r>
        <w:t>Summary of Change: Add the identifier of serving satellite for the subscription creation during the application session update.</w:t>
      </w:r>
    </w:p>
    <w:p w14:paraId="6A625237" w14:textId="77777777" w:rsidR="00515CD7" w:rsidRDefault="00515CD7" w:rsidP="00515CD7"/>
    <w:p w14:paraId="63F84D8A" w14:textId="77777777" w:rsidR="00515CD7" w:rsidRDefault="00515CD7" w:rsidP="00515CD7">
      <w:r>
        <w:t>Rewording the feature description to clarify its applicability.</w:t>
      </w:r>
    </w:p>
    <w:p w14:paraId="35B2FA5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F24DB" w14:textId="123A87BC" w:rsidR="00515CD7" w:rsidRDefault="00515CD7" w:rsidP="00515CD7">
      <w:pPr>
        <w:rPr>
          <w:rFonts w:ascii="Arial" w:hAnsi="Arial" w:cs="Arial"/>
          <w:b/>
          <w:sz w:val="24"/>
        </w:rPr>
      </w:pPr>
      <w:r>
        <w:rPr>
          <w:rFonts w:ascii="Arial" w:hAnsi="Arial" w:cs="Arial"/>
          <w:b/>
          <w:color w:val="0000FF"/>
          <w:sz w:val="24"/>
        </w:rPr>
        <w:t>C3-251371</w:t>
      </w:r>
      <w:r>
        <w:rPr>
          <w:rFonts w:ascii="Arial" w:hAnsi="Arial" w:cs="Arial"/>
          <w:b/>
          <w:color w:val="0000FF"/>
          <w:sz w:val="24"/>
        </w:rPr>
        <w:tab/>
      </w:r>
      <w:r>
        <w:rPr>
          <w:rFonts w:ascii="Arial" w:hAnsi="Arial" w:cs="Arial"/>
          <w:b/>
          <w:sz w:val="24"/>
        </w:rPr>
        <w:t>P-CSCF retrieve satellite service Id during SIP procedure</w:t>
      </w:r>
    </w:p>
    <w:p w14:paraId="3867502C"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CR-0748  rev  Cat: B (Rel-19)</w:t>
      </w:r>
      <w:r>
        <w:rPr>
          <w:i/>
        </w:rPr>
        <w:br/>
      </w:r>
      <w:r>
        <w:rPr>
          <w:i/>
        </w:rPr>
        <w:br/>
      </w:r>
      <w:r>
        <w:rPr>
          <w:i/>
        </w:rPr>
        <w:tab/>
      </w:r>
      <w:r>
        <w:rPr>
          <w:i/>
        </w:rPr>
        <w:tab/>
      </w:r>
      <w:r>
        <w:rPr>
          <w:i/>
        </w:rPr>
        <w:tab/>
      </w:r>
      <w:r>
        <w:rPr>
          <w:i/>
        </w:rPr>
        <w:tab/>
      </w:r>
      <w:r>
        <w:rPr>
          <w:i/>
        </w:rPr>
        <w:tab/>
        <w:t>Source: Ericsson</w:t>
      </w:r>
    </w:p>
    <w:p w14:paraId="109B2B13" w14:textId="77777777" w:rsidR="00515CD7" w:rsidRDefault="00515CD7" w:rsidP="00515CD7">
      <w:pPr>
        <w:rPr>
          <w:rFonts w:ascii="Arial" w:hAnsi="Arial" w:cs="Arial"/>
          <w:b/>
        </w:rPr>
      </w:pPr>
      <w:r>
        <w:rPr>
          <w:rFonts w:ascii="Arial" w:hAnsi="Arial" w:cs="Arial"/>
          <w:b/>
        </w:rPr>
        <w:t xml:space="preserve">Abstract: </w:t>
      </w:r>
    </w:p>
    <w:p w14:paraId="6A5C8E15" w14:textId="77777777" w:rsidR="00515CD7" w:rsidRDefault="00515CD7" w:rsidP="00515CD7">
      <w:r>
        <w:t>Summary of Change: Add the clauses to support retrieval serving satellie information at the P-CSCF</w:t>
      </w:r>
    </w:p>
    <w:p w14:paraId="1D93FCDE" w14:textId="77777777" w:rsidR="00515CD7" w:rsidRDefault="00515CD7" w:rsidP="00515CD7">
      <w:pPr>
        <w:rPr>
          <w:rFonts w:ascii="Arial" w:hAnsi="Arial" w:cs="Arial"/>
          <w:b/>
        </w:rPr>
      </w:pPr>
      <w:r>
        <w:rPr>
          <w:rFonts w:ascii="Arial" w:hAnsi="Arial" w:cs="Arial"/>
          <w:b/>
        </w:rPr>
        <w:t xml:space="preserve">Discussion: </w:t>
      </w:r>
    </w:p>
    <w:p w14:paraId="4B8C9466" w14:textId="77777777" w:rsidR="00515CD7" w:rsidRDefault="00515CD7" w:rsidP="00515CD7">
      <w:r>
        <w:t>Chi (Huawei): Replace AF with P-CSCF in the last two changes.</w:t>
      </w:r>
    </w:p>
    <w:p w14:paraId="2B594B5C" w14:textId="77777777" w:rsidR="00515CD7" w:rsidRDefault="00515CD7" w:rsidP="00515CD7">
      <w:r>
        <w:t>Bhaskar (Nokia): why the new clauses are needed? Check offline.</w:t>
      </w:r>
    </w:p>
    <w:p w14:paraId="517F80E0" w14:textId="77777777" w:rsidR="00515CD7" w:rsidRDefault="00515CD7" w:rsidP="00515CD7">
      <w:r>
        <w:t>Meifang (Ericsson): R1 shared and companies confirmed.</w:t>
      </w:r>
    </w:p>
    <w:p w14:paraId="2293166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C3-251481</w:t>
      </w:r>
      <w:r>
        <w:rPr>
          <w:color w:val="993300"/>
          <w:u w:val="single"/>
        </w:rPr>
        <w:t>.</w:t>
      </w:r>
    </w:p>
    <w:p w14:paraId="48D09EB2" w14:textId="4D102A9B" w:rsidR="00515CD7" w:rsidRDefault="00515CD7" w:rsidP="00515CD7">
      <w:pPr>
        <w:rPr>
          <w:rFonts w:ascii="Arial" w:hAnsi="Arial" w:cs="Arial"/>
          <w:b/>
          <w:sz w:val="24"/>
        </w:rPr>
      </w:pPr>
      <w:r>
        <w:rPr>
          <w:rFonts w:ascii="Arial" w:hAnsi="Arial" w:cs="Arial"/>
          <w:b/>
          <w:color w:val="0000FF"/>
          <w:sz w:val="24"/>
        </w:rPr>
        <w:lastRenderedPageBreak/>
        <w:t>C3-251372</w:t>
      </w:r>
      <w:r>
        <w:rPr>
          <w:rFonts w:ascii="Arial" w:hAnsi="Arial" w:cs="Arial"/>
          <w:b/>
          <w:color w:val="0000FF"/>
          <w:sz w:val="24"/>
        </w:rPr>
        <w:tab/>
      </w:r>
      <w:r>
        <w:rPr>
          <w:rFonts w:ascii="Arial" w:hAnsi="Arial" w:cs="Arial"/>
          <w:b/>
          <w:sz w:val="24"/>
        </w:rPr>
        <w:t>P-CSCF retrive satellite service Id during SIP procedure</w:t>
      </w:r>
    </w:p>
    <w:p w14:paraId="0B6AD8E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CR-0749  rev  Cat: B (Rel-19)</w:t>
      </w:r>
      <w:r>
        <w:rPr>
          <w:i/>
        </w:rPr>
        <w:br/>
      </w:r>
      <w:r>
        <w:rPr>
          <w:i/>
        </w:rPr>
        <w:br/>
      </w:r>
      <w:r>
        <w:rPr>
          <w:i/>
        </w:rPr>
        <w:tab/>
      </w:r>
      <w:r>
        <w:rPr>
          <w:i/>
        </w:rPr>
        <w:tab/>
      </w:r>
      <w:r>
        <w:rPr>
          <w:i/>
        </w:rPr>
        <w:tab/>
      </w:r>
      <w:r>
        <w:rPr>
          <w:i/>
        </w:rPr>
        <w:tab/>
      </w:r>
      <w:r>
        <w:rPr>
          <w:i/>
        </w:rPr>
        <w:tab/>
        <w:t>Source: Ericsson</w:t>
      </w:r>
    </w:p>
    <w:p w14:paraId="587893FD" w14:textId="77777777" w:rsidR="00515CD7" w:rsidRDefault="00515CD7" w:rsidP="00515CD7">
      <w:pPr>
        <w:rPr>
          <w:rFonts w:ascii="Arial" w:hAnsi="Arial" w:cs="Arial"/>
          <w:b/>
        </w:rPr>
      </w:pPr>
      <w:r>
        <w:rPr>
          <w:rFonts w:ascii="Arial" w:hAnsi="Arial" w:cs="Arial"/>
          <w:b/>
        </w:rPr>
        <w:t xml:space="preserve">Abstract: </w:t>
      </w:r>
    </w:p>
    <w:p w14:paraId="2F0C4A6C" w14:textId="77777777" w:rsidR="00515CD7" w:rsidRDefault="00515CD7" w:rsidP="00515CD7">
      <w:r>
        <w:t>Summary of Change: Add the new clause that supporting subscription to user plane management event for P-CSCF.</w:t>
      </w:r>
    </w:p>
    <w:p w14:paraId="7A8268DE" w14:textId="77777777" w:rsidR="00515CD7" w:rsidRDefault="00515CD7" w:rsidP="00515CD7">
      <w:pPr>
        <w:rPr>
          <w:rFonts w:ascii="Arial" w:hAnsi="Arial" w:cs="Arial"/>
          <w:b/>
        </w:rPr>
      </w:pPr>
      <w:r>
        <w:rPr>
          <w:rFonts w:ascii="Arial" w:hAnsi="Arial" w:cs="Arial"/>
          <w:b/>
        </w:rPr>
        <w:t xml:space="preserve">Discussion: </w:t>
      </w:r>
    </w:p>
    <w:p w14:paraId="6828D9F9" w14:textId="77777777" w:rsidR="00515CD7" w:rsidRDefault="00515CD7" w:rsidP="00515CD7">
      <w:r>
        <w:t>Chi (Huawei): Shorten the first paragraph. Check offline.</w:t>
      </w:r>
    </w:p>
    <w:p w14:paraId="4BC293FF" w14:textId="77777777" w:rsidR="00515CD7" w:rsidRDefault="00515CD7" w:rsidP="00515CD7">
      <w:r>
        <w:t>Baixiao (CATT): Typo in the title.</w:t>
      </w:r>
    </w:p>
    <w:p w14:paraId="61E51A25" w14:textId="77777777" w:rsidR="00515CD7" w:rsidRDefault="00515CD7" w:rsidP="00515CD7">
      <w:r>
        <w:t xml:space="preserve">Bhakar (Nokia): wants to see the revision. </w:t>
      </w:r>
    </w:p>
    <w:p w14:paraId="182D3067" w14:textId="77777777" w:rsidR="00515CD7" w:rsidRDefault="00515CD7" w:rsidP="00515CD7">
      <w:r>
        <w:t>Meifang (Ericsson): R2 shared and companies are ok.</w:t>
      </w:r>
    </w:p>
    <w:p w14:paraId="34B1583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C3-251482</w:t>
      </w:r>
      <w:r>
        <w:rPr>
          <w:color w:val="993300"/>
          <w:u w:val="single"/>
        </w:rPr>
        <w:t>.</w:t>
      </w:r>
    </w:p>
    <w:p w14:paraId="1A59F026" w14:textId="79362C95" w:rsidR="00515CD7" w:rsidRDefault="00515CD7" w:rsidP="00515CD7">
      <w:pPr>
        <w:rPr>
          <w:rFonts w:ascii="Arial" w:hAnsi="Arial" w:cs="Arial"/>
          <w:b/>
          <w:sz w:val="24"/>
        </w:rPr>
      </w:pPr>
      <w:r>
        <w:rPr>
          <w:rFonts w:ascii="Arial" w:hAnsi="Arial" w:cs="Arial"/>
          <w:b/>
          <w:color w:val="0000FF"/>
          <w:sz w:val="24"/>
        </w:rPr>
        <w:t>C3-251478</w:t>
      </w:r>
      <w:r>
        <w:rPr>
          <w:rFonts w:ascii="Arial" w:hAnsi="Arial" w:cs="Arial"/>
          <w:b/>
          <w:color w:val="0000FF"/>
          <w:sz w:val="24"/>
        </w:rPr>
        <w:tab/>
      </w:r>
      <w:r>
        <w:rPr>
          <w:rFonts w:ascii="Arial" w:hAnsi="Arial" w:cs="Arial"/>
          <w:b/>
          <w:sz w:val="24"/>
        </w:rPr>
        <w:t>Support of UP path event reporting to AF via PCF</w:t>
      </w:r>
    </w:p>
    <w:p w14:paraId="3ED6E67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CR-1327  rev 1 Cat: B (Rel-19)</w:t>
      </w:r>
      <w:r>
        <w:rPr>
          <w:i/>
        </w:rPr>
        <w:br/>
      </w:r>
      <w:r>
        <w:rPr>
          <w:i/>
        </w:rPr>
        <w:br/>
      </w:r>
      <w:r>
        <w:rPr>
          <w:i/>
        </w:rPr>
        <w:tab/>
      </w:r>
      <w:r>
        <w:rPr>
          <w:i/>
        </w:rPr>
        <w:tab/>
      </w:r>
      <w:r>
        <w:rPr>
          <w:i/>
        </w:rPr>
        <w:tab/>
      </w:r>
      <w:r>
        <w:rPr>
          <w:i/>
        </w:rPr>
        <w:tab/>
      </w:r>
      <w:r>
        <w:rPr>
          <w:i/>
        </w:rPr>
        <w:tab/>
        <w:t>Source: CATT, ZTE</w:t>
      </w:r>
    </w:p>
    <w:p w14:paraId="0D04F680" w14:textId="77777777" w:rsidR="00515CD7" w:rsidRDefault="00515CD7" w:rsidP="00515CD7">
      <w:pPr>
        <w:rPr>
          <w:color w:val="808080"/>
        </w:rPr>
      </w:pPr>
      <w:r>
        <w:rPr>
          <w:color w:val="808080"/>
        </w:rPr>
        <w:t>(Replaces C3-251123)</w:t>
      </w:r>
    </w:p>
    <w:p w14:paraId="2BEB14D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A8276C" w14:textId="01CB5764" w:rsidR="00515CD7" w:rsidRDefault="00515CD7" w:rsidP="00515CD7">
      <w:pPr>
        <w:rPr>
          <w:rFonts w:ascii="Arial" w:hAnsi="Arial" w:cs="Arial"/>
          <w:b/>
          <w:sz w:val="24"/>
        </w:rPr>
      </w:pPr>
      <w:r>
        <w:rPr>
          <w:rFonts w:ascii="Arial" w:hAnsi="Arial" w:cs="Arial"/>
          <w:b/>
          <w:color w:val="0000FF"/>
          <w:sz w:val="24"/>
        </w:rPr>
        <w:t>C3-251479</w:t>
      </w:r>
      <w:r>
        <w:rPr>
          <w:rFonts w:ascii="Arial" w:hAnsi="Arial" w:cs="Arial"/>
          <w:b/>
          <w:color w:val="0000FF"/>
          <w:sz w:val="24"/>
        </w:rPr>
        <w:tab/>
      </w:r>
      <w:r>
        <w:rPr>
          <w:rFonts w:ascii="Arial" w:hAnsi="Arial" w:cs="Arial"/>
          <w:b/>
          <w:sz w:val="24"/>
        </w:rPr>
        <w:t>Support of UP path event reporting to AF via PCF</w:t>
      </w:r>
    </w:p>
    <w:p w14:paraId="1CDD101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v19.2.0</w:t>
      </w:r>
      <w:r>
        <w:rPr>
          <w:i/>
        </w:rPr>
        <w:tab/>
        <w:t xml:space="preserve">  CR-0591  rev 1 Cat: B (Rel-19)</w:t>
      </w:r>
      <w:r>
        <w:rPr>
          <w:i/>
        </w:rPr>
        <w:br/>
      </w:r>
      <w:r>
        <w:rPr>
          <w:i/>
        </w:rPr>
        <w:br/>
      </w:r>
      <w:r>
        <w:rPr>
          <w:i/>
        </w:rPr>
        <w:tab/>
      </w:r>
      <w:r>
        <w:rPr>
          <w:i/>
        </w:rPr>
        <w:tab/>
      </w:r>
      <w:r>
        <w:rPr>
          <w:i/>
        </w:rPr>
        <w:tab/>
      </w:r>
      <w:r>
        <w:rPr>
          <w:i/>
        </w:rPr>
        <w:tab/>
      </w:r>
      <w:r>
        <w:rPr>
          <w:i/>
        </w:rPr>
        <w:tab/>
        <w:t>Source: CATT, ZTE</w:t>
      </w:r>
    </w:p>
    <w:p w14:paraId="19A0B484" w14:textId="77777777" w:rsidR="00515CD7" w:rsidRDefault="00515CD7" w:rsidP="00515CD7">
      <w:pPr>
        <w:rPr>
          <w:color w:val="808080"/>
        </w:rPr>
      </w:pPr>
      <w:r>
        <w:rPr>
          <w:color w:val="808080"/>
        </w:rPr>
        <w:t>(Replaces C3-251124)</w:t>
      </w:r>
    </w:p>
    <w:p w14:paraId="029F8C9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00FEE" w14:textId="6235D892" w:rsidR="00515CD7" w:rsidRDefault="00515CD7" w:rsidP="00515CD7">
      <w:pPr>
        <w:rPr>
          <w:rFonts w:ascii="Arial" w:hAnsi="Arial" w:cs="Arial"/>
          <w:b/>
          <w:sz w:val="24"/>
        </w:rPr>
      </w:pPr>
      <w:r>
        <w:rPr>
          <w:rFonts w:ascii="Arial" w:hAnsi="Arial" w:cs="Arial"/>
          <w:b/>
          <w:color w:val="0000FF"/>
          <w:sz w:val="24"/>
        </w:rPr>
        <w:t>C3-251480</w:t>
      </w:r>
      <w:r>
        <w:rPr>
          <w:rFonts w:ascii="Arial" w:hAnsi="Arial" w:cs="Arial"/>
          <w:b/>
          <w:color w:val="0000FF"/>
          <w:sz w:val="24"/>
        </w:rPr>
        <w:tab/>
      </w:r>
      <w:r>
        <w:rPr>
          <w:rFonts w:ascii="Arial" w:hAnsi="Arial" w:cs="Arial"/>
          <w:b/>
          <w:sz w:val="24"/>
        </w:rPr>
        <w:t>Support of SMF event exposure related to UE-Satellite-UE communication</w:t>
      </w:r>
    </w:p>
    <w:p w14:paraId="3D422AA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CR-0330  rev 1 Cat: B (Rel-19)</w:t>
      </w:r>
      <w:r>
        <w:rPr>
          <w:i/>
        </w:rPr>
        <w:br/>
      </w:r>
      <w:r>
        <w:rPr>
          <w:i/>
        </w:rPr>
        <w:br/>
      </w:r>
      <w:r>
        <w:rPr>
          <w:i/>
        </w:rPr>
        <w:tab/>
      </w:r>
      <w:r>
        <w:rPr>
          <w:i/>
        </w:rPr>
        <w:tab/>
      </w:r>
      <w:r>
        <w:rPr>
          <w:i/>
        </w:rPr>
        <w:tab/>
      </w:r>
      <w:r>
        <w:rPr>
          <w:i/>
        </w:rPr>
        <w:tab/>
      </w:r>
      <w:r>
        <w:rPr>
          <w:i/>
        </w:rPr>
        <w:tab/>
        <w:t>Source: Nokia</w:t>
      </w:r>
    </w:p>
    <w:p w14:paraId="403F6A28" w14:textId="77777777" w:rsidR="00515CD7" w:rsidRDefault="00515CD7" w:rsidP="00515CD7">
      <w:pPr>
        <w:rPr>
          <w:color w:val="808080"/>
        </w:rPr>
      </w:pPr>
      <w:r>
        <w:rPr>
          <w:color w:val="808080"/>
        </w:rPr>
        <w:t>(Replaces C3-251304)</w:t>
      </w:r>
    </w:p>
    <w:p w14:paraId="0E331EA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7F4CDF" w14:textId="54E5518C" w:rsidR="00515CD7" w:rsidRDefault="00515CD7" w:rsidP="00515CD7">
      <w:pPr>
        <w:rPr>
          <w:rFonts w:ascii="Arial" w:hAnsi="Arial" w:cs="Arial"/>
          <w:b/>
          <w:sz w:val="24"/>
        </w:rPr>
      </w:pPr>
      <w:r>
        <w:rPr>
          <w:rFonts w:ascii="Arial" w:hAnsi="Arial" w:cs="Arial"/>
          <w:b/>
          <w:color w:val="0000FF"/>
          <w:sz w:val="24"/>
        </w:rPr>
        <w:t>C3-251481</w:t>
      </w:r>
      <w:r>
        <w:rPr>
          <w:rFonts w:ascii="Arial" w:hAnsi="Arial" w:cs="Arial"/>
          <w:b/>
          <w:color w:val="0000FF"/>
          <w:sz w:val="24"/>
        </w:rPr>
        <w:tab/>
      </w:r>
      <w:r>
        <w:rPr>
          <w:rFonts w:ascii="Arial" w:hAnsi="Arial" w:cs="Arial"/>
          <w:b/>
          <w:sz w:val="24"/>
        </w:rPr>
        <w:t>P-CSCF retrieve satellite service Id during SIP procedure</w:t>
      </w:r>
    </w:p>
    <w:p w14:paraId="576B217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CR-0748  rev 1 Cat: B (Rel-19)</w:t>
      </w:r>
      <w:r>
        <w:rPr>
          <w:i/>
        </w:rPr>
        <w:br/>
      </w:r>
      <w:r>
        <w:rPr>
          <w:i/>
        </w:rPr>
        <w:br/>
      </w:r>
      <w:r>
        <w:rPr>
          <w:i/>
        </w:rPr>
        <w:tab/>
      </w:r>
      <w:r>
        <w:rPr>
          <w:i/>
        </w:rPr>
        <w:tab/>
      </w:r>
      <w:r>
        <w:rPr>
          <w:i/>
        </w:rPr>
        <w:tab/>
      </w:r>
      <w:r>
        <w:rPr>
          <w:i/>
        </w:rPr>
        <w:tab/>
      </w:r>
      <w:r>
        <w:rPr>
          <w:i/>
        </w:rPr>
        <w:tab/>
        <w:t>Source: Ericsson</w:t>
      </w:r>
    </w:p>
    <w:p w14:paraId="352E5DED" w14:textId="77777777" w:rsidR="00515CD7" w:rsidRDefault="00515CD7" w:rsidP="00515CD7">
      <w:pPr>
        <w:rPr>
          <w:color w:val="808080"/>
        </w:rPr>
      </w:pPr>
      <w:r>
        <w:rPr>
          <w:color w:val="808080"/>
        </w:rPr>
        <w:t>(Replaces C3-251371)</w:t>
      </w:r>
    </w:p>
    <w:p w14:paraId="29069336" w14:textId="77777777" w:rsidR="00515CD7" w:rsidRDefault="00515CD7" w:rsidP="00515C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9C449" w14:textId="491F69F9" w:rsidR="00515CD7" w:rsidRDefault="00515CD7" w:rsidP="00515CD7">
      <w:pPr>
        <w:rPr>
          <w:rFonts w:ascii="Arial" w:hAnsi="Arial" w:cs="Arial"/>
          <w:b/>
          <w:sz w:val="24"/>
        </w:rPr>
      </w:pPr>
      <w:r>
        <w:rPr>
          <w:rFonts w:ascii="Arial" w:hAnsi="Arial" w:cs="Arial"/>
          <w:b/>
          <w:color w:val="0000FF"/>
          <w:sz w:val="24"/>
        </w:rPr>
        <w:t>C3-251482</w:t>
      </w:r>
      <w:r>
        <w:rPr>
          <w:rFonts w:ascii="Arial" w:hAnsi="Arial" w:cs="Arial"/>
          <w:b/>
          <w:color w:val="0000FF"/>
          <w:sz w:val="24"/>
        </w:rPr>
        <w:tab/>
      </w:r>
      <w:r>
        <w:rPr>
          <w:rFonts w:ascii="Arial" w:hAnsi="Arial" w:cs="Arial"/>
          <w:b/>
          <w:sz w:val="24"/>
        </w:rPr>
        <w:t>P-CSCF retrive satellite service Id during SIP procedure</w:t>
      </w:r>
    </w:p>
    <w:p w14:paraId="63DB4FC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CR-0749  rev 1 Cat: B (Rel-19)</w:t>
      </w:r>
      <w:r>
        <w:rPr>
          <w:i/>
        </w:rPr>
        <w:br/>
      </w:r>
      <w:r>
        <w:rPr>
          <w:i/>
        </w:rPr>
        <w:br/>
      </w:r>
      <w:r>
        <w:rPr>
          <w:i/>
        </w:rPr>
        <w:tab/>
      </w:r>
      <w:r>
        <w:rPr>
          <w:i/>
        </w:rPr>
        <w:tab/>
      </w:r>
      <w:r>
        <w:rPr>
          <w:i/>
        </w:rPr>
        <w:tab/>
      </w:r>
      <w:r>
        <w:rPr>
          <w:i/>
        </w:rPr>
        <w:tab/>
      </w:r>
      <w:r>
        <w:rPr>
          <w:i/>
        </w:rPr>
        <w:tab/>
        <w:t>Source: Ericsson</w:t>
      </w:r>
    </w:p>
    <w:p w14:paraId="3BC23C27" w14:textId="77777777" w:rsidR="00515CD7" w:rsidRDefault="00515CD7" w:rsidP="00515CD7">
      <w:pPr>
        <w:rPr>
          <w:color w:val="808080"/>
        </w:rPr>
      </w:pPr>
      <w:r>
        <w:rPr>
          <w:color w:val="808080"/>
        </w:rPr>
        <w:t>(Replaces C3-251372)</w:t>
      </w:r>
    </w:p>
    <w:p w14:paraId="104DC3F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77851" w14:textId="3B1E0C11" w:rsidR="00515CD7" w:rsidRDefault="00515CD7" w:rsidP="00515CD7">
      <w:pPr>
        <w:rPr>
          <w:rFonts w:ascii="Arial" w:hAnsi="Arial" w:cs="Arial"/>
          <w:b/>
          <w:sz w:val="24"/>
        </w:rPr>
      </w:pPr>
      <w:r>
        <w:rPr>
          <w:rFonts w:ascii="Arial" w:hAnsi="Arial" w:cs="Arial"/>
          <w:b/>
          <w:color w:val="0000FF"/>
          <w:sz w:val="24"/>
        </w:rPr>
        <w:t>C3-251617</w:t>
      </w:r>
      <w:r>
        <w:rPr>
          <w:rFonts w:ascii="Arial" w:hAnsi="Arial" w:cs="Arial"/>
          <w:b/>
          <w:color w:val="0000FF"/>
          <w:sz w:val="24"/>
        </w:rPr>
        <w:tab/>
      </w:r>
      <w:r>
        <w:rPr>
          <w:rFonts w:ascii="Arial" w:hAnsi="Arial" w:cs="Arial"/>
          <w:b/>
          <w:sz w:val="24"/>
        </w:rPr>
        <w:t>Corrections on the S&amp;F Satellite information</w:t>
      </w:r>
    </w:p>
    <w:p w14:paraId="2DD7AE8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CR-0932  rev 1 Cat: F (Rel-19)</w:t>
      </w:r>
      <w:r>
        <w:rPr>
          <w:i/>
        </w:rPr>
        <w:br/>
      </w:r>
      <w:r>
        <w:rPr>
          <w:i/>
        </w:rPr>
        <w:br/>
      </w:r>
      <w:r>
        <w:rPr>
          <w:i/>
        </w:rPr>
        <w:tab/>
      </w:r>
      <w:r>
        <w:rPr>
          <w:i/>
        </w:rPr>
        <w:tab/>
      </w:r>
      <w:r>
        <w:rPr>
          <w:i/>
        </w:rPr>
        <w:tab/>
      </w:r>
      <w:r>
        <w:rPr>
          <w:i/>
        </w:rPr>
        <w:tab/>
      </w:r>
      <w:r>
        <w:rPr>
          <w:i/>
        </w:rPr>
        <w:tab/>
        <w:t>Source: Huawei</w:t>
      </w:r>
    </w:p>
    <w:p w14:paraId="650DB5ED" w14:textId="77777777" w:rsidR="00515CD7" w:rsidRDefault="00515CD7" w:rsidP="00515CD7">
      <w:pPr>
        <w:rPr>
          <w:color w:val="808080"/>
        </w:rPr>
      </w:pPr>
      <w:r>
        <w:rPr>
          <w:color w:val="808080"/>
        </w:rPr>
        <w:t>(Replaces C3-251322)</w:t>
      </w:r>
    </w:p>
    <w:p w14:paraId="161B66E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23CD8" w14:textId="77777777" w:rsidR="00515CD7" w:rsidRDefault="00515CD7" w:rsidP="00515CD7">
      <w:pPr>
        <w:pStyle w:val="Heading3"/>
      </w:pPr>
      <w:bookmarkStart w:id="248" w:name="_Toc195648176"/>
      <w:r>
        <w:t>19.35</w:t>
      </w:r>
      <w:r>
        <w:tab/>
        <w:t>CT aspects of ProSe support in NPN [TEI19_ProSe_NPN]</w:t>
      </w:r>
      <w:bookmarkEnd w:id="248"/>
    </w:p>
    <w:p w14:paraId="4F51EDB3" w14:textId="77777777" w:rsidR="00515CD7" w:rsidRDefault="00515CD7" w:rsidP="00515CD7">
      <w:pPr>
        <w:pStyle w:val="Heading3"/>
      </w:pPr>
      <w:bookmarkStart w:id="249" w:name="_Toc195648177"/>
      <w:r>
        <w:t>19.36</w:t>
      </w:r>
      <w:r>
        <w:tab/>
        <w:t>CT aspects of Proximity-based Services in 5GS Phase 3 [5G_ProSe_Ph3]</w:t>
      </w:r>
      <w:bookmarkEnd w:id="249"/>
    </w:p>
    <w:p w14:paraId="749F0DF8" w14:textId="77777777" w:rsidR="00515CD7" w:rsidRDefault="00515CD7" w:rsidP="00515CD7">
      <w:pPr>
        <w:pStyle w:val="Heading3"/>
      </w:pPr>
      <w:bookmarkStart w:id="250" w:name="_Toc195648178"/>
      <w:r>
        <w:t>19.37</w:t>
      </w:r>
      <w:r>
        <w:tab/>
        <w:t>CT aspects of UPF enhancement for Exposure And SBA Phase 2 [UPEAS_Ph2]</w:t>
      </w:r>
      <w:bookmarkEnd w:id="250"/>
    </w:p>
    <w:p w14:paraId="43F55F61" w14:textId="1EA5F0C1" w:rsidR="00515CD7" w:rsidRDefault="00515CD7" w:rsidP="00515CD7">
      <w:pPr>
        <w:rPr>
          <w:rFonts w:ascii="Arial" w:hAnsi="Arial" w:cs="Arial"/>
          <w:b/>
          <w:sz w:val="24"/>
        </w:rPr>
      </w:pPr>
      <w:r>
        <w:rPr>
          <w:rFonts w:ascii="Arial" w:hAnsi="Arial" w:cs="Arial"/>
          <w:b/>
          <w:color w:val="0000FF"/>
          <w:sz w:val="24"/>
        </w:rPr>
        <w:t>C3-251029</w:t>
      </w:r>
      <w:r>
        <w:rPr>
          <w:rFonts w:ascii="Arial" w:hAnsi="Arial" w:cs="Arial"/>
          <w:b/>
          <w:color w:val="0000FF"/>
          <w:sz w:val="24"/>
        </w:rPr>
        <w:tab/>
      </w:r>
      <w:r>
        <w:rPr>
          <w:rFonts w:ascii="Arial" w:hAnsi="Arial" w:cs="Arial"/>
          <w:b/>
          <w:sz w:val="24"/>
        </w:rPr>
        <w:t>Correction in Payload Header handling</w:t>
      </w:r>
    </w:p>
    <w:p w14:paraId="391C427C"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v19.2.0</w:t>
      </w:r>
      <w:r>
        <w:rPr>
          <w:i/>
        </w:rPr>
        <w:tab/>
        <w:t xml:space="preserve">  CR-0590  rev  Cat: F (Rel-19)</w:t>
      </w:r>
      <w:r>
        <w:rPr>
          <w:i/>
        </w:rPr>
        <w:br/>
      </w:r>
      <w:r>
        <w:rPr>
          <w:i/>
        </w:rPr>
        <w:br/>
      </w:r>
      <w:r>
        <w:rPr>
          <w:i/>
        </w:rPr>
        <w:tab/>
      </w:r>
      <w:r>
        <w:rPr>
          <w:i/>
        </w:rPr>
        <w:tab/>
      </w:r>
      <w:r>
        <w:rPr>
          <w:i/>
        </w:rPr>
        <w:tab/>
      </w:r>
      <w:r>
        <w:rPr>
          <w:i/>
        </w:rPr>
        <w:tab/>
      </w:r>
      <w:r>
        <w:rPr>
          <w:i/>
        </w:rPr>
        <w:tab/>
        <w:t>Source: CEWiT</w:t>
      </w:r>
    </w:p>
    <w:p w14:paraId="0FA4377D" w14:textId="77777777" w:rsidR="00515CD7" w:rsidRDefault="00515CD7" w:rsidP="00515CD7">
      <w:pPr>
        <w:rPr>
          <w:rFonts w:ascii="Arial" w:hAnsi="Arial" w:cs="Arial"/>
          <w:b/>
        </w:rPr>
      </w:pPr>
      <w:r>
        <w:rPr>
          <w:rFonts w:ascii="Arial" w:hAnsi="Arial" w:cs="Arial"/>
          <w:b/>
        </w:rPr>
        <w:t xml:space="preserve">Discussion: </w:t>
      </w:r>
    </w:p>
    <w:p w14:paraId="2DB7384B" w14:textId="77777777" w:rsidR="00515CD7" w:rsidRDefault="00515CD7" w:rsidP="00515CD7">
      <w:r>
        <w:t>Xiaojian (ZTE): Collides with 1222. Prefers 1222.</w:t>
      </w:r>
    </w:p>
    <w:p w14:paraId="7545897E" w14:textId="77777777" w:rsidR="00515CD7" w:rsidRDefault="00515CD7" w:rsidP="00515CD7">
      <w:r>
        <w:t>Meifang (Ericsson): prefers 1029.</w:t>
      </w:r>
    </w:p>
    <w:p w14:paraId="4FB1702C" w14:textId="77777777" w:rsidR="00515CD7" w:rsidRDefault="00515CD7" w:rsidP="00515CD7">
      <w:r>
        <w:t>Bhaskar (Nokia): Prefers 1029. A revision is provided.</w:t>
      </w:r>
    </w:p>
    <w:p w14:paraId="788A3039" w14:textId="77777777" w:rsidR="00515CD7" w:rsidRDefault="00515CD7" w:rsidP="00515CD7">
      <w:r>
        <w:t xml:space="preserve">Chi (Huawei): Prefers 1029. </w:t>
      </w:r>
    </w:p>
    <w:p w14:paraId="02C7DABB" w14:textId="77777777" w:rsidR="00515CD7" w:rsidRDefault="00515CD7" w:rsidP="00515CD7">
      <w:r>
        <w:t>Bhaskar (Nokia): Will provide a revision based on the comments. Will check if first change in 1222 is needed. Will like to cosign.</w:t>
      </w:r>
    </w:p>
    <w:p w14:paraId="62C74903" w14:textId="77777777" w:rsidR="00515CD7" w:rsidRDefault="00515CD7" w:rsidP="00515CD7">
      <w:r>
        <w:t>Bhaskar (Nokia): r1</w:t>
      </w:r>
    </w:p>
    <w:p w14:paraId="0EB308C0" w14:textId="77777777" w:rsidR="00515CD7" w:rsidRDefault="00515CD7" w:rsidP="00515CD7">
      <w:r>
        <w:t>Xiaojian (ZTE): will further revise</w:t>
      </w:r>
    </w:p>
    <w:p w14:paraId="48E3BE9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C3-251474</w:t>
      </w:r>
      <w:r>
        <w:rPr>
          <w:color w:val="993300"/>
          <w:u w:val="single"/>
        </w:rPr>
        <w:t>.</w:t>
      </w:r>
    </w:p>
    <w:p w14:paraId="4E0FCF15" w14:textId="3CEBDB84" w:rsidR="00515CD7" w:rsidRDefault="00515CD7" w:rsidP="00515CD7">
      <w:pPr>
        <w:rPr>
          <w:rFonts w:ascii="Arial" w:hAnsi="Arial" w:cs="Arial"/>
          <w:b/>
          <w:sz w:val="24"/>
        </w:rPr>
      </w:pPr>
      <w:r>
        <w:rPr>
          <w:rFonts w:ascii="Arial" w:hAnsi="Arial" w:cs="Arial"/>
          <w:b/>
          <w:color w:val="0000FF"/>
          <w:sz w:val="24"/>
        </w:rPr>
        <w:t>C3-251218</w:t>
      </w:r>
      <w:r>
        <w:rPr>
          <w:rFonts w:ascii="Arial" w:hAnsi="Arial" w:cs="Arial"/>
          <w:b/>
          <w:color w:val="0000FF"/>
          <w:sz w:val="24"/>
        </w:rPr>
        <w:tab/>
      </w:r>
      <w:r>
        <w:rPr>
          <w:rFonts w:ascii="Arial" w:hAnsi="Arial" w:cs="Arial"/>
          <w:b/>
          <w:sz w:val="24"/>
        </w:rPr>
        <w:t>Corrections to NATed UE public IP address</w:t>
      </w:r>
    </w:p>
    <w:p w14:paraId="7D0D3421"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CR-1571  rev  Cat: F (Rel-19)</w:t>
      </w:r>
      <w:r>
        <w:rPr>
          <w:i/>
        </w:rPr>
        <w:br/>
      </w:r>
      <w:r>
        <w:rPr>
          <w:i/>
        </w:rPr>
        <w:lastRenderedPageBreak/>
        <w:br/>
      </w:r>
      <w:r>
        <w:rPr>
          <w:i/>
        </w:rPr>
        <w:tab/>
      </w:r>
      <w:r>
        <w:rPr>
          <w:i/>
        </w:rPr>
        <w:tab/>
      </w:r>
      <w:r>
        <w:rPr>
          <w:i/>
        </w:rPr>
        <w:tab/>
      </w:r>
      <w:r>
        <w:rPr>
          <w:i/>
        </w:rPr>
        <w:tab/>
      </w:r>
      <w:r>
        <w:rPr>
          <w:i/>
        </w:rPr>
        <w:tab/>
        <w:t>Source: ZTE</w:t>
      </w:r>
    </w:p>
    <w:p w14:paraId="547DB099" w14:textId="77777777" w:rsidR="00515CD7" w:rsidRDefault="00515CD7" w:rsidP="00515CD7">
      <w:pPr>
        <w:rPr>
          <w:rFonts w:ascii="Arial" w:hAnsi="Arial" w:cs="Arial"/>
          <w:b/>
        </w:rPr>
      </w:pPr>
      <w:r>
        <w:rPr>
          <w:rFonts w:ascii="Arial" w:hAnsi="Arial" w:cs="Arial"/>
          <w:b/>
        </w:rPr>
        <w:t xml:space="preserve">Discussion: </w:t>
      </w:r>
    </w:p>
    <w:p w14:paraId="3C3F0E20" w14:textId="77777777" w:rsidR="00515CD7" w:rsidRDefault="00515CD7" w:rsidP="00515CD7">
      <w:r>
        <w:t>This CR introduces a backwards compatible feature to the OpenAPI description of the UEAddress API, UEAddress API</w:t>
      </w:r>
    </w:p>
    <w:p w14:paraId="5BA4187D" w14:textId="77777777" w:rsidR="00515CD7" w:rsidRDefault="00515CD7" w:rsidP="00515CD7">
      <w:r>
        <w:t>Bhaskar (Nokia): missing change in the OpenAPI.</w:t>
      </w:r>
    </w:p>
    <w:p w14:paraId="280598DF" w14:textId="77777777" w:rsidR="00515CD7" w:rsidRDefault="00515CD7" w:rsidP="00515CD7">
      <w:r>
        <w:t>Aswathy (CEWiT): uePubAddrInfo to be changed with uePubAddrIp. Ok otherwise.</w:t>
      </w:r>
    </w:p>
    <w:p w14:paraId="3AAF03EE" w14:textId="77777777" w:rsidR="00515CD7" w:rsidRDefault="00515CD7" w:rsidP="00515CD7">
      <w:r>
        <w:t>Bhaskar (Nokia): clarify when immReport is included.</w:t>
      </w:r>
    </w:p>
    <w:p w14:paraId="3183F217" w14:textId="77777777" w:rsidR="00515CD7" w:rsidRDefault="00515CD7" w:rsidP="00515CD7">
      <w:r>
        <w:t>Maria (Ericsson): keep original name for uePubAddrInfo.</w:t>
      </w:r>
    </w:p>
    <w:p w14:paraId="321DDE43" w14:textId="77777777" w:rsidR="00515CD7" w:rsidRDefault="00515CD7" w:rsidP="00515CD7">
      <w:r>
        <w:t>Bhaskar (Nokia): fine with rev</w:t>
      </w:r>
    </w:p>
    <w:p w14:paraId="5E7690D3" w14:textId="77777777" w:rsidR="00515CD7" w:rsidRDefault="00515CD7" w:rsidP="00515CD7">
      <w:r>
        <w:t>Maria (Ericsson): fine with rev</w:t>
      </w:r>
    </w:p>
    <w:p w14:paraId="13C10AB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C3-251475</w:t>
      </w:r>
      <w:r>
        <w:rPr>
          <w:color w:val="993300"/>
          <w:u w:val="single"/>
        </w:rPr>
        <w:t>.</w:t>
      </w:r>
    </w:p>
    <w:p w14:paraId="28F1EB9C" w14:textId="6CF52748" w:rsidR="00515CD7" w:rsidRDefault="00515CD7" w:rsidP="00515CD7">
      <w:pPr>
        <w:rPr>
          <w:rFonts w:ascii="Arial" w:hAnsi="Arial" w:cs="Arial"/>
          <w:b/>
          <w:sz w:val="24"/>
        </w:rPr>
      </w:pPr>
      <w:r>
        <w:rPr>
          <w:rFonts w:ascii="Arial" w:hAnsi="Arial" w:cs="Arial"/>
          <w:b/>
          <w:color w:val="0000FF"/>
          <w:sz w:val="24"/>
        </w:rPr>
        <w:t>C3-251219</w:t>
      </w:r>
      <w:r>
        <w:rPr>
          <w:rFonts w:ascii="Arial" w:hAnsi="Arial" w:cs="Arial"/>
          <w:b/>
          <w:color w:val="0000FF"/>
          <w:sz w:val="24"/>
        </w:rPr>
        <w:tab/>
      </w:r>
      <w:r>
        <w:rPr>
          <w:rFonts w:ascii="Arial" w:hAnsi="Arial" w:cs="Arial"/>
          <w:b/>
          <w:sz w:val="24"/>
        </w:rPr>
        <w:t>Corrections to Payload Headers notification</w:t>
      </w:r>
    </w:p>
    <w:p w14:paraId="3D3C2E6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CR-1572  rev  Cat: F (Rel-19)</w:t>
      </w:r>
      <w:r>
        <w:rPr>
          <w:i/>
        </w:rPr>
        <w:br/>
      </w:r>
      <w:r>
        <w:rPr>
          <w:i/>
        </w:rPr>
        <w:br/>
      </w:r>
      <w:r>
        <w:rPr>
          <w:i/>
        </w:rPr>
        <w:tab/>
      </w:r>
      <w:r>
        <w:rPr>
          <w:i/>
        </w:rPr>
        <w:tab/>
      </w:r>
      <w:r>
        <w:rPr>
          <w:i/>
        </w:rPr>
        <w:tab/>
      </w:r>
      <w:r>
        <w:rPr>
          <w:i/>
        </w:rPr>
        <w:tab/>
      </w:r>
      <w:r>
        <w:rPr>
          <w:i/>
        </w:rPr>
        <w:tab/>
        <w:t>Source: ZTE</w:t>
      </w:r>
    </w:p>
    <w:p w14:paraId="7E273F8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BECFC" w14:textId="09DFF36C" w:rsidR="00515CD7" w:rsidRDefault="00515CD7" w:rsidP="00515CD7">
      <w:pPr>
        <w:rPr>
          <w:rFonts w:ascii="Arial" w:hAnsi="Arial" w:cs="Arial"/>
          <w:b/>
          <w:sz w:val="24"/>
        </w:rPr>
      </w:pPr>
      <w:r>
        <w:rPr>
          <w:rFonts w:ascii="Arial" w:hAnsi="Arial" w:cs="Arial"/>
          <w:b/>
          <w:color w:val="0000FF"/>
          <w:sz w:val="24"/>
        </w:rPr>
        <w:t>C3-251220</w:t>
      </w:r>
      <w:r>
        <w:rPr>
          <w:rFonts w:ascii="Arial" w:hAnsi="Arial" w:cs="Arial"/>
          <w:b/>
          <w:color w:val="0000FF"/>
          <w:sz w:val="24"/>
        </w:rPr>
        <w:tab/>
      </w:r>
      <w:r>
        <w:rPr>
          <w:rFonts w:ascii="Arial" w:hAnsi="Arial" w:cs="Arial"/>
          <w:b/>
          <w:sz w:val="24"/>
        </w:rPr>
        <w:t>nullable type AfHeaderHandlingControlInfo</w:t>
      </w:r>
    </w:p>
    <w:p w14:paraId="58B45E8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CR-0737  rev  Cat: F (Rel-19)</w:t>
      </w:r>
      <w:r>
        <w:rPr>
          <w:i/>
        </w:rPr>
        <w:br/>
      </w:r>
      <w:r>
        <w:rPr>
          <w:i/>
        </w:rPr>
        <w:br/>
      </w:r>
      <w:r>
        <w:rPr>
          <w:i/>
        </w:rPr>
        <w:tab/>
      </w:r>
      <w:r>
        <w:rPr>
          <w:i/>
        </w:rPr>
        <w:tab/>
      </w:r>
      <w:r>
        <w:rPr>
          <w:i/>
        </w:rPr>
        <w:tab/>
      </w:r>
      <w:r>
        <w:rPr>
          <w:i/>
        </w:rPr>
        <w:tab/>
      </w:r>
      <w:r>
        <w:rPr>
          <w:i/>
        </w:rPr>
        <w:tab/>
        <w:t>Source: ZTE</w:t>
      </w:r>
    </w:p>
    <w:p w14:paraId="6813AE91" w14:textId="77777777" w:rsidR="00515CD7" w:rsidRDefault="00515CD7" w:rsidP="00515CD7">
      <w:pPr>
        <w:rPr>
          <w:rFonts w:ascii="Arial" w:hAnsi="Arial" w:cs="Arial"/>
          <w:b/>
        </w:rPr>
      </w:pPr>
      <w:r>
        <w:rPr>
          <w:rFonts w:ascii="Arial" w:hAnsi="Arial" w:cs="Arial"/>
          <w:b/>
        </w:rPr>
        <w:t xml:space="preserve">Discussion: </w:t>
      </w:r>
    </w:p>
    <w:p w14:paraId="2BD6A181" w14:textId="77777777" w:rsidR="00515CD7" w:rsidRDefault="00515CD7" w:rsidP="00515CD7">
      <w:r>
        <w:t>Meifang (Ericsson): Clashes with 1258. 1258 allows nullable attributes inside.</w:t>
      </w:r>
    </w:p>
    <w:p w14:paraId="37F79923" w14:textId="77777777" w:rsidR="00515CD7" w:rsidRDefault="00515CD7" w:rsidP="00515CD7">
      <w:r>
        <w:t>Merged with 1258</w:t>
      </w:r>
    </w:p>
    <w:p w14:paraId="7E36D4B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A8A5B7" w14:textId="682195F1" w:rsidR="00515CD7" w:rsidRDefault="00515CD7" w:rsidP="00515CD7">
      <w:pPr>
        <w:rPr>
          <w:rFonts w:ascii="Arial" w:hAnsi="Arial" w:cs="Arial"/>
          <w:b/>
          <w:sz w:val="24"/>
        </w:rPr>
      </w:pPr>
      <w:r>
        <w:rPr>
          <w:rFonts w:ascii="Arial" w:hAnsi="Arial" w:cs="Arial"/>
          <w:b/>
          <w:color w:val="0000FF"/>
          <w:sz w:val="24"/>
        </w:rPr>
        <w:t>C3-251221</w:t>
      </w:r>
      <w:r>
        <w:rPr>
          <w:rFonts w:ascii="Arial" w:hAnsi="Arial" w:cs="Arial"/>
          <w:b/>
          <w:color w:val="0000FF"/>
          <w:sz w:val="24"/>
        </w:rPr>
        <w:tab/>
      </w:r>
      <w:r>
        <w:rPr>
          <w:rFonts w:ascii="Arial" w:hAnsi="Arial" w:cs="Arial"/>
          <w:b/>
          <w:sz w:val="24"/>
        </w:rPr>
        <w:t>Correction on applying traffic steering controls and payload headers handling simultaneously</w:t>
      </w:r>
    </w:p>
    <w:p w14:paraId="4158C32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CR-1333  rev  Cat: F (Rel-19)</w:t>
      </w:r>
      <w:r>
        <w:rPr>
          <w:i/>
        </w:rPr>
        <w:br/>
      </w:r>
      <w:r>
        <w:rPr>
          <w:i/>
        </w:rPr>
        <w:br/>
      </w:r>
      <w:r>
        <w:rPr>
          <w:i/>
        </w:rPr>
        <w:tab/>
      </w:r>
      <w:r>
        <w:rPr>
          <w:i/>
        </w:rPr>
        <w:tab/>
      </w:r>
      <w:r>
        <w:rPr>
          <w:i/>
        </w:rPr>
        <w:tab/>
      </w:r>
      <w:r>
        <w:rPr>
          <w:i/>
        </w:rPr>
        <w:tab/>
      </w:r>
      <w:r>
        <w:rPr>
          <w:i/>
        </w:rPr>
        <w:tab/>
        <w:t>Source: ZTE</w:t>
      </w:r>
    </w:p>
    <w:p w14:paraId="6C83C19C" w14:textId="77777777" w:rsidR="00515CD7" w:rsidRDefault="00515CD7" w:rsidP="00515CD7">
      <w:pPr>
        <w:rPr>
          <w:rFonts w:ascii="Arial" w:hAnsi="Arial" w:cs="Arial"/>
          <w:b/>
        </w:rPr>
      </w:pPr>
      <w:r>
        <w:rPr>
          <w:rFonts w:ascii="Arial" w:hAnsi="Arial" w:cs="Arial"/>
          <w:b/>
        </w:rPr>
        <w:t xml:space="preserve">Discussion: </w:t>
      </w:r>
    </w:p>
    <w:p w14:paraId="54EE139F" w14:textId="77777777" w:rsidR="00515CD7" w:rsidRDefault="00515CD7" w:rsidP="00515CD7">
      <w:r>
        <w:t>Chi (Huawei): Add HR case instead of removing non-roaming case.</w:t>
      </w:r>
    </w:p>
    <w:p w14:paraId="0B65EF1C" w14:textId="77777777" w:rsidR="00515CD7" w:rsidRDefault="00515CD7" w:rsidP="00515CD7">
      <w:r>
        <w:t>Meifang (Ericsson): Agree with Huawei</w:t>
      </w:r>
    </w:p>
    <w:p w14:paraId="7791AC2C" w14:textId="77777777" w:rsidR="00515CD7" w:rsidRDefault="00515CD7" w:rsidP="00515CD7">
      <w:r>
        <w:t>Bhaskar (Nokia): Align with the text in the second change.</w:t>
      </w:r>
    </w:p>
    <w:p w14:paraId="1A0D3366" w14:textId="77777777" w:rsidR="00515CD7" w:rsidRDefault="00515CD7" w:rsidP="00515CD7">
      <w:r>
        <w:t>Xiaojian (ZTE): will make a proposal.</w:t>
      </w:r>
    </w:p>
    <w:p w14:paraId="5CD45D46" w14:textId="77777777" w:rsidR="00515CD7" w:rsidRDefault="00515CD7" w:rsidP="00515CD7">
      <w:r>
        <w:t>Meifang (Ericsson): fine with rev</w:t>
      </w:r>
    </w:p>
    <w:p w14:paraId="23A7B243" w14:textId="77777777" w:rsidR="00515CD7" w:rsidRDefault="00515CD7" w:rsidP="00515CD7">
      <w:r>
        <w:t>Chi (Huawei): r4 shared</w:t>
      </w:r>
    </w:p>
    <w:p w14:paraId="70436F8F" w14:textId="77777777" w:rsidR="00515CD7" w:rsidRDefault="00515CD7" w:rsidP="00515CD7">
      <w:r>
        <w:lastRenderedPageBreak/>
        <w:t>Bhaskar (Nokia): fine with rev</w:t>
      </w:r>
    </w:p>
    <w:p w14:paraId="3BA7AB4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C3-251477</w:t>
      </w:r>
      <w:r>
        <w:rPr>
          <w:color w:val="993300"/>
          <w:u w:val="single"/>
        </w:rPr>
        <w:t>.</w:t>
      </w:r>
    </w:p>
    <w:p w14:paraId="7DC56E42" w14:textId="23A9E9D4" w:rsidR="00515CD7" w:rsidRDefault="00515CD7" w:rsidP="00515CD7">
      <w:pPr>
        <w:rPr>
          <w:rFonts w:ascii="Arial" w:hAnsi="Arial" w:cs="Arial"/>
          <w:b/>
          <w:sz w:val="24"/>
        </w:rPr>
      </w:pPr>
      <w:r>
        <w:rPr>
          <w:rFonts w:ascii="Arial" w:hAnsi="Arial" w:cs="Arial"/>
          <w:b/>
          <w:color w:val="0000FF"/>
          <w:sz w:val="24"/>
        </w:rPr>
        <w:t>C3-251222</w:t>
      </w:r>
      <w:r>
        <w:rPr>
          <w:rFonts w:ascii="Arial" w:hAnsi="Arial" w:cs="Arial"/>
          <w:b/>
          <w:color w:val="0000FF"/>
          <w:sz w:val="24"/>
        </w:rPr>
        <w:tab/>
      </w:r>
      <w:r>
        <w:rPr>
          <w:rFonts w:ascii="Arial" w:hAnsi="Arial" w:cs="Arial"/>
          <w:b/>
          <w:sz w:val="24"/>
        </w:rPr>
        <w:t>Header handling control reporting directly to AF</w:t>
      </w:r>
    </w:p>
    <w:p w14:paraId="3B94016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v19.2.0</w:t>
      </w:r>
      <w:r>
        <w:rPr>
          <w:i/>
        </w:rPr>
        <w:tab/>
        <w:t xml:space="preserve">  CR-0594  rev  Cat: F (Rel-19)</w:t>
      </w:r>
      <w:r>
        <w:rPr>
          <w:i/>
        </w:rPr>
        <w:br/>
      </w:r>
      <w:r>
        <w:rPr>
          <w:i/>
        </w:rPr>
        <w:br/>
      </w:r>
      <w:r>
        <w:rPr>
          <w:i/>
        </w:rPr>
        <w:tab/>
      </w:r>
      <w:r>
        <w:rPr>
          <w:i/>
        </w:rPr>
        <w:tab/>
      </w:r>
      <w:r>
        <w:rPr>
          <w:i/>
        </w:rPr>
        <w:tab/>
      </w:r>
      <w:r>
        <w:rPr>
          <w:i/>
        </w:rPr>
        <w:tab/>
      </w:r>
      <w:r>
        <w:rPr>
          <w:i/>
        </w:rPr>
        <w:tab/>
        <w:t>Source: ZTE</w:t>
      </w:r>
    </w:p>
    <w:p w14:paraId="778025F5" w14:textId="77777777" w:rsidR="00515CD7" w:rsidRDefault="00515CD7" w:rsidP="00515CD7">
      <w:pPr>
        <w:rPr>
          <w:rFonts w:ascii="Arial" w:hAnsi="Arial" w:cs="Arial"/>
          <w:b/>
        </w:rPr>
      </w:pPr>
      <w:r>
        <w:rPr>
          <w:rFonts w:ascii="Arial" w:hAnsi="Arial" w:cs="Arial"/>
          <w:b/>
        </w:rPr>
        <w:t xml:space="preserve">Discussion: </w:t>
      </w:r>
    </w:p>
    <w:p w14:paraId="65C97BC2" w14:textId="77777777" w:rsidR="00515CD7" w:rsidRDefault="00515CD7" w:rsidP="00515CD7">
      <w:r>
        <w:t>Bhaskar (Nokia): First change is not needed.</w:t>
      </w:r>
    </w:p>
    <w:p w14:paraId="238FD643" w14:textId="77777777" w:rsidR="00515CD7" w:rsidRDefault="00515CD7" w:rsidP="00515CD7">
      <w:r>
        <w:t>Chi (Huawei): No strong preference for the first change.</w:t>
      </w:r>
    </w:p>
    <w:p w14:paraId="1C43F1C0" w14:textId="77777777" w:rsidR="00515CD7" w:rsidRDefault="00515CD7" w:rsidP="00515CD7">
      <w:r>
        <w:t>Xiaojian (ZTE): Will be partially merged if the first change is needed.</w:t>
      </w:r>
    </w:p>
    <w:p w14:paraId="4E6C822F" w14:textId="77777777" w:rsidR="00515CD7" w:rsidRDefault="00515CD7" w:rsidP="00515CD7">
      <w:r>
        <w:t>Merged with 1029</w:t>
      </w:r>
    </w:p>
    <w:p w14:paraId="23E2AA4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C60273" w14:textId="24A4466E" w:rsidR="00515CD7" w:rsidRDefault="00515CD7" w:rsidP="00515CD7">
      <w:pPr>
        <w:rPr>
          <w:rFonts w:ascii="Arial" w:hAnsi="Arial" w:cs="Arial"/>
          <w:b/>
          <w:sz w:val="24"/>
        </w:rPr>
      </w:pPr>
      <w:r>
        <w:rPr>
          <w:rFonts w:ascii="Arial" w:hAnsi="Arial" w:cs="Arial"/>
          <w:b/>
          <w:color w:val="0000FF"/>
          <w:sz w:val="24"/>
        </w:rPr>
        <w:t>C3-251258</w:t>
      </w:r>
      <w:r>
        <w:rPr>
          <w:rFonts w:ascii="Arial" w:hAnsi="Arial" w:cs="Arial"/>
          <w:b/>
          <w:color w:val="0000FF"/>
          <w:sz w:val="24"/>
        </w:rPr>
        <w:tab/>
      </w:r>
      <w:r>
        <w:rPr>
          <w:rFonts w:ascii="Arial" w:hAnsi="Arial" w:cs="Arial"/>
          <w:b/>
          <w:sz w:val="24"/>
        </w:rPr>
        <w:t>Handling of removable data types for header handling</w:t>
      </w:r>
    </w:p>
    <w:p w14:paraId="7B73C12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CR-0744  rev  Cat: B (Rel-19)</w:t>
      </w:r>
      <w:r>
        <w:rPr>
          <w:i/>
        </w:rPr>
        <w:br/>
      </w:r>
      <w:r>
        <w:rPr>
          <w:i/>
        </w:rPr>
        <w:br/>
      </w:r>
      <w:r>
        <w:rPr>
          <w:i/>
        </w:rPr>
        <w:tab/>
      </w:r>
      <w:r>
        <w:rPr>
          <w:i/>
        </w:rPr>
        <w:tab/>
      </w:r>
      <w:r>
        <w:rPr>
          <w:i/>
        </w:rPr>
        <w:tab/>
      </w:r>
      <w:r>
        <w:rPr>
          <w:i/>
        </w:rPr>
        <w:tab/>
      </w:r>
      <w:r>
        <w:rPr>
          <w:i/>
        </w:rPr>
        <w:tab/>
        <w:t>Source: Ericsson</w:t>
      </w:r>
    </w:p>
    <w:p w14:paraId="4AE5BA32" w14:textId="77777777" w:rsidR="00515CD7" w:rsidRDefault="00515CD7" w:rsidP="00515CD7">
      <w:pPr>
        <w:rPr>
          <w:rFonts w:ascii="Arial" w:hAnsi="Arial" w:cs="Arial"/>
          <w:b/>
        </w:rPr>
      </w:pPr>
      <w:r>
        <w:rPr>
          <w:rFonts w:ascii="Arial" w:hAnsi="Arial" w:cs="Arial"/>
          <w:b/>
        </w:rPr>
        <w:t xml:space="preserve">Discussion: </w:t>
      </w:r>
    </w:p>
    <w:p w14:paraId="25B913F5" w14:textId="77777777" w:rsidR="00515CD7" w:rsidRDefault="00515CD7" w:rsidP="00515CD7">
      <w:r>
        <w:t>This CR introduces a backwards compatible feature to the OpenAPI description of the Npcf_PolicyAuthorization API, Npcf_PolicyAuthorization API</w:t>
      </w:r>
    </w:p>
    <w:p w14:paraId="648E6DD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C3-251476</w:t>
      </w:r>
      <w:r>
        <w:rPr>
          <w:color w:val="993300"/>
          <w:u w:val="single"/>
        </w:rPr>
        <w:t>.</w:t>
      </w:r>
    </w:p>
    <w:p w14:paraId="13BBDC6F" w14:textId="4A3D9961" w:rsidR="00515CD7" w:rsidRDefault="00515CD7" w:rsidP="00515CD7">
      <w:pPr>
        <w:rPr>
          <w:rFonts w:ascii="Arial" w:hAnsi="Arial" w:cs="Arial"/>
          <w:b/>
          <w:sz w:val="24"/>
        </w:rPr>
      </w:pPr>
      <w:r>
        <w:rPr>
          <w:rFonts w:ascii="Arial" w:hAnsi="Arial" w:cs="Arial"/>
          <w:b/>
          <w:color w:val="0000FF"/>
          <w:sz w:val="24"/>
        </w:rPr>
        <w:t>C3-251474</w:t>
      </w:r>
      <w:r>
        <w:rPr>
          <w:rFonts w:ascii="Arial" w:hAnsi="Arial" w:cs="Arial"/>
          <w:b/>
          <w:color w:val="0000FF"/>
          <w:sz w:val="24"/>
        </w:rPr>
        <w:tab/>
      </w:r>
      <w:r>
        <w:rPr>
          <w:rFonts w:ascii="Arial" w:hAnsi="Arial" w:cs="Arial"/>
          <w:b/>
          <w:sz w:val="24"/>
        </w:rPr>
        <w:t>Correction in Payload Header handling</w:t>
      </w:r>
    </w:p>
    <w:p w14:paraId="0121B4B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v19.2.0</w:t>
      </w:r>
      <w:r>
        <w:rPr>
          <w:i/>
        </w:rPr>
        <w:tab/>
        <w:t xml:space="preserve">  CR-0590  rev 1 Cat: F (Rel-19)</w:t>
      </w:r>
      <w:r>
        <w:rPr>
          <w:i/>
        </w:rPr>
        <w:br/>
      </w:r>
      <w:r>
        <w:rPr>
          <w:i/>
        </w:rPr>
        <w:br/>
      </w:r>
      <w:r>
        <w:rPr>
          <w:i/>
        </w:rPr>
        <w:tab/>
      </w:r>
      <w:r>
        <w:rPr>
          <w:i/>
        </w:rPr>
        <w:tab/>
      </w:r>
      <w:r>
        <w:rPr>
          <w:i/>
        </w:rPr>
        <w:tab/>
      </w:r>
      <w:r>
        <w:rPr>
          <w:i/>
        </w:rPr>
        <w:tab/>
      </w:r>
      <w:r>
        <w:rPr>
          <w:i/>
        </w:rPr>
        <w:tab/>
        <w:t>Source: CEWiT, ZTE, Nokia</w:t>
      </w:r>
    </w:p>
    <w:p w14:paraId="6A18C43E" w14:textId="77777777" w:rsidR="00515CD7" w:rsidRDefault="00515CD7" w:rsidP="00515CD7">
      <w:pPr>
        <w:rPr>
          <w:color w:val="808080"/>
        </w:rPr>
      </w:pPr>
      <w:r>
        <w:rPr>
          <w:color w:val="808080"/>
        </w:rPr>
        <w:t>(Replaces C3-251029)</w:t>
      </w:r>
    </w:p>
    <w:p w14:paraId="634EF5E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AA69B" w14:textId="121A6862" w:rsidR="00515CD7" w:rsidRDefault="00515CD7" w:rsidP="00515CD7">
      <w:pPr>
        <w:rPr>
          <w:rFonts w:ascii="Arial" w:hAnsi="Arial" w:cs="Arial"/>
          <w:b/>
          <w:sz w:val="24"/>
        </w:rPr>
      </w:pPr>
      <w:r>
        <w:rPr>
          <w:rFonts w:ascii="Arial" w:hAnsi="Arial" w:cs="Arial"/>
          <w:b/>
          <w:color w:val="0000FF"/>
          <w:sz w:val="24"/>
        </w:rPr>
        <w:t>C3-251475</w:t>
      </w:r>
      <w:r>
        <w:rPr>
          <w:rFonts w:ascii="Arial" w:hAnsi="Arial" w:cs="Arial"/>
          <w:b/>
          <w:color w:val="0000FF"/>
          <w:sz w:val="24"/>
        </w:rPr>
        <w:tab/>
      </w:r>
      <w:r>
        <w:rPr>
          <w:rFonts w:ascii="Arial" w:hAnsi="Arial" w:cs="Arial"/>
          <w:b/>
          <w:sz w:val="24"/>
        </w:rPr>
        <w:t>Corrections to NATed UE public IP address</w:t>
      </w:r>
    </w:p>
    <w:p w14:paraId="4DE290F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CR-1571  rev 1 Cat: F (Rel-19)</w:t>
      </w:r>
      <w:r>
        <w:rPr>
          <w:i/>
        </w:rPr>
        <w:br/>
      </w:r>
      <w:r>
        <w:rPr>
          <w:i/>
        </w:rPr>
        <w:br/>
      </w:r>
      <w:r>
        <w:rPr>
          <w:i/>
        </w:rPr>
        <w:tab/>
      </w:r>
      <w:r>
        <w:rPr>
          <w:i/>
        </w:rPr>
        <w:tab/>
      </w:r>
      <w:r>
        <w:rPr>
          <w:i/>
        </w:rPr>
        <w:tab/>
      </w:r>
      <w:r>
        <w:rPr>
          <w:i/>
        </w:rPr>
        <w:tab/>
      </w:r>
      <w:r>
        <w:rPr>
          <w:i/>
        </w:rPr>
        <w:tab/>
        <w:t>Source: ZTE</w:t>
      </w:r>
    </w:p>
    <w:p w14:paraId="51E48985" w14:textId="77777777" w:rsidR="00515CD7" w:rsidRDefault="00515CD7" w:rsidP="00515CD7">
      <w:pPr>
        <w:rPr>
          <w:color w:val="808080"/>
        </w:rPr>
      </w:pPr>
      <w:r>
        <w:rPr>
          <w:color w:val="808080"/>
        </w:rPr>
        <w:t>(Replaces C3-251218)</w:t>
      </w:r>
    </w:p>
    <w:p w14:paraId="7F5CE9A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A6020B" w14:textId="00F05978" w:rsidR="00515CD7" w:rsidRDefault="00515CD7" w:rsidP="00515CD7">
      <w:pPr>
        <w:rPr>
          <w:rFonts w:ascii="Arial" w:hAnsi="Arial" w:cs="Arial"/>
          <w:b/>
          <w:sz w:val="24"/>
        </w:rPr>
      </w:pPr>
      <w:r>
        <w:rPr>
          <w:rFonts w:ascii="Arial" w:hAnsi="Arial" w:cs="Arial"/>
          <w:b/>
          <w:color w:val="0000FF"/>
          <w:sz w:val="24"/>
        </w:rPr>
        <w:t>C3-251476</w:t>
      </w:r>
      <w:r>
        <w:rPr>
          <w:rFonts w:ascii="Arial" w:hAnsi="Arial" w:cs="Arial"/>
          <w:b/>
          <w:color w:val="0000FF"/>
          <w:sz w:val="24"/>
        </w:rPr>
        <w:tab/>
      </w:r>
      <w:r>
        <w:rPr>
          <w:rFonts w:ascii="Arial" w:hAnsi="Arial" w:cs="Arial"/>
          <w:b/>
          <w:sz w:val="24"/>
        </w:rPr>
        <w:t>Handling of removable data types for header handling</w:t>
      </w:r>
    </w:p>
    <w:p w14:paraId="404B724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CR-0744  rev 1 Cat: B (Rel-19)</w:t>
      </w:r>
      <w:r>
        <w:rPr>
          <w:i/>
        </w:rPr>
        <w:br/>
      </w:r>
      <w:r>
        <w:rPr>
          <w:i/>
        </w:rPr>
        <w:br/>
      </w:r>
      <w:r>
        <w:rPr>
          <w:i/>
        </w:rPr>
        <w:tab/>
      </w:r>
      <w:r>
        <w:rPr>
          <w:i/>
        </w:rPr>
        <w:tab/>
      </w:r>
      <w:r>
        <w:rPr>
          <w:i/>
        </w:rPr>
        <w:tab/>
      </w:r>
      <w:r>
        <w:rPr>
          <w:i/>
        </w:rPr>
        <w:tab/>
      </w:r>
      <w:r>
        <w:rPr>
          <w:i/>
        </w:rPr>
        <w:tab/>
        <w:t>Source: Ericsson, ZTE</w:t>
      </w:r>
    </w:p>
    <w:p w14:paraId="244A181B" w14:textId="77777777" w:rsidR="00515CD7" w:rsidRDefault="00515CD7" w:rsidP="00515CD7">
      <w:pPr>
        <w:rPr>
          <w:color w:val="808080"/>
        </w:rPr>
      </w:pPr>
      <w:r>
        <w:rPr>
          <w:color w:val="808080"/>
        </w:rPr>
        <w:lastRenderedPageBreak/>
        <w:t>(Replaces C3-251258)</w:t>
      </w:r>
    </w:p>
    <w:p w14:paraId="63B7620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5B3C3" w14:textId="6E571186" w:rsidR="00515CD7" w:rsidRDefault="00515CD7" w:rsidP="00515CD7">
      <w:pPr>
        <w:rPr>
          <w:rFonts w:ascii="Arial" w:hAnsi="Arial" w:cs="Arial"/>
          <w:b/>
          <w:sz w:val="24"/>
        </w:rPr>
      </w:pPr>
      <w:r>
        <w:rPr>
          <w:rFonts w:ascii="Arial" w:hAnsi="Arial" w:cs="Arial"/>
          <w:b/>
          <w:color w:val="0000FF"/>
          <w:sz w:val="24"/>
        </w:rPr>
        <w:t>C3-251477</w:t>
      </w:r>
      <w:r>
        <w:rPr>
          <w:rFonts w:ascii="Arial" w:hAnsi="Arial" w:cs="Arial"/>
          <w:b/>
          <w:color w:val="0000FF"/>
          <w:sz w:val="24"/>
        </w:rPr>
        <w:tab/>
      </w:r>
      <w:r>
        <w:rPr>
          <w:rFonts w:ascii="Arial" w:hAnsi="Arial" w:cs="Arial"/>
          <w:b/>
          <w:sz w:val="24"/>
        </w:rPr>
        <w:t>Correction on applying traffic steering controls and payload headers handling simultaneously</w:t>
      </w:r>
    </w:p>
    <w:p w14:paraId="5431770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CR-1333  rev 1 Cat: F (Rel-19)</w:t>
      </w:r>
      <w:r>
        <w:rPr>
          <w:i/>
        </w:rPr>
        <w:br/>
      </w:r>
      <w:r>
        <w:rPr>
          <w:i/>
        </w:rPr>
        <w:br/>
      </w:r>
      <w:r>
        <w:rPr>
          <w:i/>
        </w:rPr>
        <w:tab/>
      </w:r>
      <w:r>
        <w:rPr>
          <w:i/>
        </w:rPr>
        <w:tab/>
      </w:r>
      <w:r>
        <w:rPr>
          <w:i/>
        </w:rPr>
        <w:tab/>
      </w:r>
      <w:r>
        <w:rPr>
          <w:i/>
        </w:rPr>
        <w:tab/>
      </w:r>
      <w:r>
        <w:rPr>
          <w:i/>
        </w:rPr>
        <w:tab/>
        <w:t>Source: ZTE, Nokia, Ericsson</w:t>
      </w:r>
    </w:p>
    <w:p w14:paraId="00BA015F" w14:textId="77777777" w:rsidR="00515CD7" w:rsidRDefault="00515CD7" w:rsidP="00515CD7">
      <w:pPr>
        <w:rPr>
          <w:color w:val="808080"/>
        </w:rPr>
      </w:pPr>
      <w:r>
        <w:rPr>
          <w:color w:val="808080"/>
        </w:rPr>
        <w:t>(Replaces C3-251221)</w:t>
      </w:r>
    </w:p>
    <w:p w14:paraId="00439C2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DC5DDF" w14:textId="77777777" w:rsidR="00515CD7" w:rsidRDefault="00515CD7" w:rsidP="00515CD7">
      <w:pPr>
        <w:pStyle w:val="Heading3"/>
      </w:pPr>
      <w:bookmarkStart w:id="251" w:name="_Toc195648179"/>
      <w:r>
        <w:t>19.38</w:t>
      </w:r>
      <w:r>
        <w:tab/>
        <w:t>Rel-19 Enhancements of Network Automation Enablers [eNetAE19]</w:t>
      </w:r>
      <w:bookmarkEnd w:id="251"/>
    </w:p>
    <w:p w14:paraId="77C6B043" w14:textId="5B5831AC" w:rsidR="00515CD7" w:rsidRDefault="00515CD7" w:rsidP="00515CD7">
      <w:pPr>
        <w:rPr>
          <w:rFonts w:ascii="Arial" w:hAnsi="Arial" w:cs="Arial"/>
          <w:b/>
          <w:sz w:val="24"/>
        </w:rPr>
      </w:pPr>
      <w:r>
        <w:rPr>
          <w:rFonts w:ascii="Arial" w:hAnsi="Arial" w:cs="Arial"/>
          <w:b/>
          <w:color w:val="0000FF"/>
          <w:sz w:val="24"/>
        </w:rPr>
        <w:t>C3-251175</w:t>
      </w:r>
      <w:r>
        <w:rPr>
          <w:rFonts w:ascii="Arial" w:hAnsi="Arial" w:cs="Arial"/>
          <w:b/>
          <w:color w:val="0000FF"/>
          <w:sz w:val="24"/>
        </w:rPr>
        <w:tab/>
      </w:r>
      <w:r>
        <w:rPr>
          <w:rFonts w:ascii="Arial" w:hAnsi="Arial" w:cs="Arial"/>
          <w:b/>
          <w:sz w:val="24"/>
        </w:rPr>
        <w:t>E2eDataVolTransTimePerUe Update</w:t>
      </w:r>
    </w:p>
    <w:p w14:paraId="775E1FA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CR-1045  rev  Cat: F (Rel-19)</w:t>
      </w:r>
      <w:r>
        <w:rPr>
          <w:i/>
        </w:rPr>
        <w:br/>
      </w:r>
      <w:r>
        <w:rPr>
          <w:i/>
        </w:rPr>
        <w:br/>
      </w:r>
      <w:r>
        <w:rPr>
          <w:i/>
        </w:rPr>
        <w:tab/>
      </w:r>
      <w:r>
        <w:rPr>
          <w:i/>
        </w:rPr>
        <w:tab/>
      </w:r>
      <w:r>
        <w:rPr>
          <w:i/>
        </w:rPr>
        <w:tab/>
      </w:r>
      <w:r>
        <w:rPr>
          <w:i/>
        </w:rPr>
        <w:tab/>
      </w:r>
      <w:r>
        <w:rPr>
          <w:i/>
        </w:rPr>
        <w:tab/>
        <w:t>Source: Nokia</w:t>
      </w:r>
    </w:p>
    <w:p w14:paraId="63389F4B" w14:textId="77777777" w:rsidR="00515CD7" w:rsidRDefault="00515CD7" w:rsidP="00515CD7">
      <w:pPr>
        <w:rPr>
          <w:rFonts w:ascii="Arial" w:hAnsi="Arial" w:cs="Arial"/>
          <w:b/>
        </w:rPr>
      </w:pPr>
      <w:r>
        <w:rPr>
          <w:rFonts w:ascii="Arial" w:hAnsi="Arial" w:cs="Arial"/>
          <w:b/>
        </w:rPr>
        <w:t xml:space="preserve">Discussion: </w:t>
      </w:r>
    </w:p>
    <w:p w14:paraId="603F9F8E" w14:textId="77777777" w:rsidR="00515CD7" w:rsidRDefault="00515CD7" w:rsidP="00515CD7">
      <w:r>
        <w:t>Inconsistent WIC between 3GU and cover page</w:t>
      </w:r>
    </w:p>
    <w:p w14:paraId="32E83976" w14:textId="77777777" w:rsidR="00515CD7" w:rsidRDefault="00515CD7" w:rsidP="00515CD7">
      <w:r>
        <w:t>Maria (Ericsson): should be TEI19+AIMLsys, fine with eNetAE19+ AIMLsys</w:t>
      </w:r>
    </w:p>
    <w:p w14:paraId="6BE23C91" w14:textId="77777777" w:rsidR="00515CD7" w:rsidRDefault="00515CD7" w:rsidP="00515CD7">
      <w:r>
        <w:t>Xuefei (Huawei): fine to keep in this WI; need more clarification in Table 5.1.6.2.86-1</w:t>
      </w:r>
    </w:p>
    <w:p w14:paraId="199522AF" w14:textId="77777777" w:rsidR="00515CD7" w:rsidRDefault="00515CD7" w:rsidP="00515CD7">
      <w:r>
        <w:t>Apostolos (Nokia): just align with the OpenAPI.</w:t>
      </w:r>
    </w:p>
    <w:p w14:paraId="4F744659" w14:textId="77777777" w:rsidR="00515CD7" w:rsidRDefault="00515CD7" w:rsidP="00515CD7">
      <w:r>
        <w:t>Xuefei (Huawei): why need such presence condition?</w:t>
      </w:r>
    </w:p>
    <w:p w14:paraId="4A599389" w14:textId="77777777" w:rsidR="00515CD7" w:rsidRDefault="00515CD7" w:rsidP="00515CD7">
      <w:r>
        <w:t>Apostolos (Nokia): fine to either correction from R18 but avoid NBC</w:t>
      </w:r>
    </w:p>
    <w:p w14:paraId="1ABC4C61" w14:textId="77777777" w:rsidR="00515CD7" w:rsidRDefault="00515CD7" w:rsidP="00515CD7">
      <w:r>
        <w:t>Partha (Nokia): rev</w:t>
      </w:r>
    </w:p>
    <w:p w14:paraId="3721DC8C" w14:textId="77777777" w:rsidR="00515CD7" w:rsidRDefault="00515CD7" w:rsidP="00515CD7">
      <w:r>
        <w:t>Maria (Ericsson): fine with rev</w:t>
      </w:r>
    </w:p>
    <w:p w14:paraId="674D7752" w14:textId="77777777" w:rsidR="00515CD7" w:rsidRDefault="00515CD7" w:rsidP="00515CD7">
      <w:r>
        <w:t>Xuefei (Huawei): can only accept 1st change</w:t>
      </w:r>
    </w:p>
    <w:p w14:paraId="09F3F42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C3-251587</w:t>
      </w:r>
      <w:r>
        <w:rPr>
          <w:color w:val="993300"/>
          <w:u w:val="single"/>
        </w:rPr>
        <w:t>.</w:t>
      </w:r>
    </w:p>
    <w:p w14:paraId="17C87544" w14:textId="3DF2AF9F" w:rsidR="00515CD7" w:rsidRDefault="00515CD7" w:rsidP="00515CD7">
      <w:pPr>
        <w:rPr>
          <w:rFonts w:ascii="Arial" w:hAnsi="Arial" w:cs="Arial"/>
          <w:b/>
          <w:sz w:val="24"/>
        </w:rPr>
      </w:pPr>
      <w:r>
        <w:rPr>
          <w:rFonts w:ascii="Arial" w:hAnsi="Arial" w:cs="Arial"/>
          <w:b/>
          <w:color w:val="0000FF"/>
          <w:sz w:val="24"/>
        </w:rPr>
        <w:t>C3-251193</w:t>
      </w:r>
      <w:r>
        <w:rPr>
          <w:rFonts w:ascii="Arial" w:hAnsi="Arial" w:cs="Arial"/>
          <w:b/>
          <w:color w:val="0000FF"/>
          <w:sz w:val="24"/>
        </w:rPr>
        <w:tab/>
      </w:r>
      <w:r>
        <w:rPr>
          <w:rFonts w:ascii="Arial" w:hAnsi="Arial" w:cs="Arial"/>
          <w:b/>
          <w:sz w:val="24"/>
        </w:rPr>
        <w:t>Time to Collision Info contents</w:t>
      </w:r>
    </w:p>
    <w:p w14:paraId="56E296BC"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v19.2.0</w:t>
      </w:r>
      <w:r>
        <w:rPr>
          <w:i/>
        </w:rPr>
        <w:tab/>
        <w:t xml:space="preserve">  CR-1048  rev  Cat: F (Rel-19)</w:t>
      </w:r>
      <w:r>
        <w:rPr>
          <w:i/>
        </w:rPr>
        <w:br/>
      </w:r>
      <w:r>
        <w:rPr>
          <w:i/>
        </w:rPr>
        <w:br/>
      </w:r>
      <w:r>
        <w:rPr>
          <w:i/>
        </w:rPr>
        <w:tab/>
      </w:r>
      <w:r>
        <w:rPr>
          <w:i/>
        </w:rPr>
        <w:tab/>
      </w:r>
      <w:r>
        <w:rPr>
          <w:i/>
        </w:rPr>
        <w:tab/>
      </w:r>
      <w:r>
        <w:rPr>
          <w:i/>
        </w:rPr>
        <w:tab/>
      </w:r>
      <w:r>
        <w:rPr>
          <w:i/>
        </w:rPr>
        <w:tab/>
        <w:t>Source: Nokia</w:t>
      </w:r>
    </w:p>
    <w:p w14:paraId="7B775964" w14:textId="77777777" w:rsidR="00515CD7" w:rsidRDefault="00515CD7" w:rsidP="00515CD7">
      <w:pPr>
        <w:rPr>
          <w:rFonts w:ascii="Arial" w:hAnsi="Arial" w:cs="Arial"/>
          <w:b/>
        </w:rPr>
      </w:pPr>
      <w:r>
        <w:rPr>
          <w:rFonts w:ascii="Arial" w:hAnsi="Arial" w:cs="Arial"/>
          <w:b/>
        </w:rPr>
        <w:t xml:space="preserve">Abstract: </w:t>
      </w:r>
    </w:p>
    <w:p w14:paraId="0F4BC9AC" w14:textId="77777777" w:rsidR="00515CD7" w:rsidRDefault="00515CD7" w:rsidP="00515CD7">
      <w:r>
        <w:t>Time to Collision Info contents</w:t>
      </w:r>
    </w:p>
    <w:p w14:paraId="0E88391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E0C847" w14:textId="37BF9D90" w:rsidR="00515CD7" w:rsidRDefault="00515CD7" w:rsidP="00515CD7">
      <w:pPr>
        <w:rPr>
          <w:rFonts w:ascii="Arial" w:hAnsi="Arial" w:cs="Arial"/>
          <w:b/>
          <w:sz w:val="24"/>
        </w:rPr>
      </w:pPr>
      <w:r>
        <w:rPr>
          <w:rFonts w:ascii="Arial" w:hAnsi="Arial" w:cs="Arial"/>
          <w:b/>
          <w:color w:val="0000FF"/>
          <w:sz w:val="24"/>
        </w:rPr>
        <w:t>C3-251194</w:t>
      </w:r>
      <w:r>
        <w:rPr>
          <w:rFonts w:ascii="Arial" w:hAnsi="Arial" w:cs="Arial"/>
          <w:b/>
          <w:color w:val="0000FF"/>
          <w:sz w:val="24"/>
        </w:rPr>
        <w:tab/>
      </w:r>
      <w:r>
        <w:rPr>
          <w:rFonts w:ascii="Arial" w:hAnsi="Arial" w:cs="Arial"/>
          <w:b/>
          <w:sz w:val="24"/>
        </w:rPr>
        <w:t>Using Maps for MFAF configurations transfer</w:t>
      </w:r>
    </w:p>
    <w:p w14:paraId="7BB3FCB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v19.2.0</w:t>
      </w:r>
      <w:r>
        <w:rPr>
          <w:i/>
        </w:rPr>
        <w:tab/>
        <w:t xml:space="preserve">  CR-0084  rev  Cat: F (Rel-19)</w:t>
      </w:r>
      <w:r>
        <w:rPr>
          <w:i/>
        </w:rPr>
        <w:br/>
      </w:r>
      <w:r>
        <w:rPr>
          <w:i/>
        </w:rPr>
        <w:lastRenderedPageBreak/>
        <w:br/>
      </w:r>
      <w:r>
        <w:rPr>
          <w:i/>
        </w:rPr>
        <w:tab/>
      </w:r>
      <w:r>
        <w:rPr>
          <w:i/>
        </w:rPr>
        <w:tab/>
      </w:r>
      <w:r>
        <w:rPr>
          <w:i/>
        </w:rPr>
        <w:tab/>
      </w:r>
      <w:r>
        <w:rPr>
          <w:i/>
        </w:rPr>
        <w:tab/>
      </w:r>
      <w:r>
        <w:rPr>
          <w:i/>
        </w:rPr>
        <w:tab/>
        <w:t>Source: Nokia</w:t>
      </w:r>
    </w:p>
    <w:p w14:paraId="1F5805DE" w14:textId="77777777" w:rsidR="00515CD7" w:rsidRDefault="00515CD7" w:rsidP="00515CD7">
      <w:pPr>
        <w:rPr>
          <w:rFonts w:ascii="Arial" w:hAnsi="Arial" w:cs="Arial"/>
          <w:b/>
        </w:rPr>
      </w:pPr>
      <w:r>
        <w:rPr>
          <w:rFonts w:ascii="Arial" w:hAnsi="Arial" w:cs="Arial"/>
          <w:b/>
        </w:rPr>
        <w:t xml:space="preserve">Abstract: </w:t>
      </w:r>
    </w:p>
    <w:p w14:paraId="2189B4FA" w14:textId="77777777" w:rsidR="00515CD7" w:rsidRDefault="00515CD7" w:rsidP="00515CD7">
      <w:r>
        <w:t>Using Maps for MFAF configurations transfer</w:t>
      </w:r>
    </w:p>
    <w:p w14:paraId="56A6FC4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10B1E" w14:textId="47C1B6BA" w:rsidR="00515CD7" w:rsidRDefault="00515CD7" w:rsidP="00515CD7">
      <w:pPr>
        <w:rPr>
          <w:rFonts w:ascii="Arial" w:hAnsi="Arial" w:cs="Arial"/>
          <w:b/>
          <w:sz w:val="24"/>
        </w:rPr>
      </w:pPr>
      <w:r>
        <w:rPr>
          <w:rFonts w:ascii="Arial" w:hAnsi="Arial" w:cs="Arial"/>
          <w:b/>
          <w:color w:val="0000FF"/>
          <w:sz w:val="24"/>
        </w:rPr>
        <w:t>C3-251195</w:t>
      </w:r>
      <w:r>
        <w:rPr>
          <w:rFonts w:ascii="Arial" w:hAnsi="Arial" w:cs="Arial"/>
          <w:b/>
          <w:color w:val="0000FF"/>
          <w:sz w:val="24"/>
        </w:rPr>
        <w:tab/>
      </w:r>
      <w:r>
        <w:rPr>
          <w:rFonts w:ascii="Arial" w:hAnsi="Arial" w:cs="Arial"/>
          <w:b/>
          <w:sz w:val="24"/>
        </w:rPr>
        <w:t>Wrong network area descriptions</w:t>
      </w:r>
    </w:p>
    <w:p w14:paraId="5A3A903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v19.2.0</w:t>
      </w:r>
      <w:r>
        <w:rPr>
          <w:i/>
        </w:rPr>
        <w:tab/>
        <w:t xml:space="preserve">  CR-1049  rev  Cat: F (Rel-19)</w:t>
      </w:r>
      <w:r>
        <w:rPr>
          <w:i/>
        </w:rPr>
        <w:br/>
      </w:r>
      <w:r>
        <w:rPr>
          <w:i/>
        </w:rPr>
        <w:br/>
      </w:r>
      <w:r>
        <w:rPr>
          <w:i/>
        </w:rPr>
        <w:tab/>
      </w:r>
      <w:r>
        <w:rPr>
          <w:i/>
        </w:rPr>
        <w:tab/>
      </w:r>
      <w:r>
        <w:rPr>
          <w:i/>
        </w:rPr>
        <w:tab/>
      </w:r>
      <w:r>
        <w:rPr>
          <w:i/>
        </w:rPr>
        <w:tab/>
      </w:r>
      <w:r>
        <w:rPr>
          <w:i/>
        </w:rPr>
        <w:tab/>
        <w:t>Source: Nokia</w:t>
      </w:r>
    </w:p>
    <w:p w14:paraId="26DB8490" w14:textId="77777777" w:rsidR="00515CD7" w:rsidRDefault="00515CD7" w:rsidP="00515CD7">
      <w:pPr>
        <w:rPr>
          <w:rFonts w:ascii="Arial" w:hAnsi="Arial" w:cs="Arial"/>
          <w:b/>
        </w:rPr>
      </w:pPr>
      <w:r>
        <w:rPr>
          <w:rFonts w:ascii="Arial" w:hAnsi="Arial" w:cs="Arial"/>
          <w:b/>
        </w:rPr>
        <w:t xml:space="preserve">Abstract: </w:t>
      </w:r>
    </w:p>
    <w:p w14:paraId="1EA3A747" w14:textId="77777777" w:rsidR="00515CD7" w:rsidRDefault="00515CD7" w:rsidP="00515CD7">
      <w:r>
        <w:t>Wrong network area descriptions</w:t>
      </w:r>
    </w:p>
    <w:p w14:paraId="65B1C6CD" w14:textId="77777777" w:rsidR="00515CD7" w:rsidRDefault="00515CD7" w:rsidP="00515CD7">
      <w:pPr>
        <w:rPr>
          <w:rFonts w:ascii="Arial" w:hAnsi="Arial" w:cs="Arial"/>
          <w:b/>
        </w:rPr>
      </w:pPr>
      <w:r>
        <w:rPr>
          <w:rFonts w:ascii="Arial" w:hAnsi="Arial" w:cs="Arial"/>
          <w:b/>
        </w:rPr>
        <w:t xml:space="preserve">Discussion: </w:t>
      </w:r>
    </w:p>
    <w:p w14:paraId="47DEDABF" w14:textId="77777777" w:rsidR="00515CD7" w:rsidRDefault="00515CD7" w:rsidP="00515CD7">
      <w:r>
        <w:t>Maria (Ericsson): 1st change is incorrect</w:t>
      </w:r>
    </w:p>
    <w:p w14:paraId="3AE82EAD" w14:textId="77777777" w:rsidR="00515CD7" w:rsidRDefault="00515CD7" w:rsidP="00515CD7">
      <w:r>
        <w:t>Xiaojian (ZTE): share the same comments</w:t>
      </w:r>
    </w:p>
    <w:p w14:paraId="34568F75" w14:textId="77777777" w:rsidR="00515CD7" w:rsidRDefault="00515CD7" w:rsidP="00515CD7">
      <w:r>
        <w:t>Xuefei (Huawei): share the same comments</w:t>
      </w:r>
    </w:p>
    <w:p w14:paraId="146920F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C3-251588</w:t>
      </w:r>
      <w:r>
        <w:rPr>
          <w:color w:val="993300"/>
          <w:u w:val="single"/>
        </w:rPr>
        <w:t>.</w:t>
      </w:r>
    </w:p>
    <w:p w14:paraId="2774F899" w14:textId="3B116CB6" w:rsidR="00515CD7" w:rsidRDefault="00515CD7" w:rsidP="00515CD7">
      <w:pPr>
        <w:rPr>
          <w:rFonts w:ascii="Arial" w:hAnsi="Arial" w:cs="Arial"/>
          <w:b/>
          <w:sz w:val="24"/>
        </w:rPr>
      </w:pPr>
      <w:r>
        <w:rPr>
          <w:rFonts w:ascii="Arial" w:hAnsi="Arial" w:cs="Arial"/>
          <w:b/>
          <w:color w:val="0000FF"/>
          <w:sz w:val="24"/>
        </w:rPr>
        <w:t>C3-251196</w:t>
      </w:r>
      <w:r>
        <w:rPr>
          <w:rFonts w:ascii="Arial" w:hAnsi="Arial" w:cs="Arial"/>
          <w:b/>
          <w:color w:val="0000FF"/>
          <w:sz w:val="24"/>
        </w:rPr>
        <w:tab/>
      </w:r>
      <w:r>
        <w:rPr>
          <w:rFonts w:ascii="Arial" w:hAnsi="Arial" w:cs="Arial"/>
          <w:b/>
          <w:sz w:val="24"/>
        </w:rPr>
        <w:t>QoS Sustainability thresholds</w:t>
      </w:r>
    </w:p>
    <w:p w14:paraId="755213E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v19.2.0</w:t>
      </w:r>
      <w:r>
        <w:rPr>
          <w:i/>
        </w:rPr>
        <w:tab/>
        <w:t xml:space="preserve">  CR-1050  rev  Cat: B (Rel-19)</w:t>
      </w:r>
      <w:r>
        <w:rPr>
          <w:i/>
        </w:rPr>
        <w:br/>
      </w:r>
      <w:r>
        <w:rPr>
          <w:i/>
        </w:rPr>
        <w:br/>
      </w:r>
      <w:r>
        <w:rPr>
          <w:i/>
        </w:rPr>
        <w:tab/>
      </w:r>
      <w:r>
        <w:rPr>
          <w:i/>
        </w:rPr>
        <w:tab/>
      </w:r>
      <w:r>
        <w:rPr>
          <w:i/>
        </w:rPr>
        <w:tab/>
      </w:r>
      <w:r>
        <w:rPr>
          <w:i/>
        </w:rPr>
        <w:tab/>
      </w:r>
      <w:r>
        <w:rPr>
          <w:i/>
        </w:rPr>
        <w:tab/>
        <w:t>Source: Nokia</w:t>
      </w:r>
    </w:p>
    <w:p w14:paraId="7F0AB2A3" w14:textId="77777777" w:rsidR="00515CD7" w:rsidRDefault="00515CD7" w:rsidP="00515CD7">
      <w:pPr>
        <w:rPr>
          <w:rFonts w:ascii="Arial" w:hAnsi="Arial" w:cs="Arial"/>
          <w:b/>
        </w:rPr>
      </w:pPr>
      <w:r>
        <w:rPr>
          <w:rFonts w:ascii="Arial" w:hAnsi="Arial" w:cs="Arial"/>
          <w:b/>
        </w:rPr>
        <w:t xml:space="preserve">Abstract: </w:t>
      </w:r>
    </w:p>
    <w:p w14:paraId="769F6D9D" w14:textId="77777777" w:rsidR="00515CD7" w:rsidRDefault="00515CD7" w:rsidP="00515CD7">
      <w:r>
        <w:t>QoS Sustainability thresholds</w:t>
      </w:r>
    </w:p>
    <w:p w14:paraId="0E55271D" w14:textId="77777777" w:rsidR="00515CD7" w:rsidRDefault="00515CD7" w:rsidP="00515CD7">
      <w:pPr>
        <w:rPr>
          <w:rFonts w:ascii="Arial" w:hAnsi="Arial" w:cs="Arial"/>
          <w:b/>
        </w:rPr>
      </w:pPr>
      <w:r>
        <w:rPr>
          <w:rFonts w:ascii="Arial" w:hAnsi="Arial" w:cs="Arial"/>
          <w:b/>
        </w:rPr>
        <w:t xml:space="preserve">Discussion: </w:t>
      </w:r>
    </w:p>
    <w:p w14:paraId="2FAA5FE4" w14:textId="77777777" w:rsidR="00515CD7" w:rsidRDefault="00515CD7" w:rsidP="00515CD7">
      <w:r>
        <w:t>This CR introduces a backwards compatible feature to the OpenAPI description of the Nnwdaf_EventsSubscription API</w:t>
      </w:r>
    </w:p>
    <w:p w14:paraId="0C4A3655" w14:textId="77777777" w:rsidR="00515CD7" w:rsidRDefault="00515CD7" w:rsidP="00515CD7">
      <w:r>
        <w:t>Maria (Ericsson): feature dependency is missing in Table note/applicability Table 5.1.6.2.3-1, Ericsson co-sign</w:t>
      </w:r>
    </w:p>
    <w:p w14:paraId="4B5FEEC1" w14:textId="77777777" w:rsidR="00515CD7" w:rsidRDefault="00515CD7" w:rsidP="00515CD7">
      <w:r>
        <w:t>Xuefei (Huawei): feature description, Huawei co-sign</w:t>
      </w:r>
    </w:p>
    <w:p w14:paraId="3E679F8A" w14:textId="77777777" w:rsidR="00515CD7" w:rsidRDefault="00515CD7" w:rsidP="00515CD7">
      <w:r>
        <w:t>Apostolos (Nokia): rev</w:t>
      </w:r>
    </w:p>
    <w:p w14:paraId="10099111" w14:textId="77777777" w:rsidR="00515CD7" w:rsidRDefault="00515CD7" w:rsidP="00515CD7">
      <w:r>
        <w:t>Maria (Ericsson): fine with rev</w:t>
      </w:r>
    </w:p>
    <w:p w14:paraId="6C5F5E4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C3-251589</w:t>
      </w:r>
      <w:r>
        <w:rPr>
          <w:color w:val="993300"/>
          <w:u w:val="single"/>
        </w:rPr>
        <w:t>.</w:t>
      </w:r>
    </w:p>
    <w:p w14:paraId="3DB1C439" w14:textId="7AD68932" w:rsidR="00515CD7" w:rsidRDefault="00515CD7" w:rsidP="00515CD7">
      <w:pPr>
        <w:rPr>
          <w:rFonts w:ascii="Arial" w:hAnsi="Arial" w:cs="Arial"/>
          <w:b/>
          <w:sz w:val="24"/>
        </w:rPr>
      </w:pPr>
      <w:r>
        <w:rPr>
          <w:rFonts w:ascii="Arial" w:hAnsi="Arial" w:cs="Arial"/>
          <w:b/>
          <w:color w:val="0000FF"/>
          <w:sz w:val="24"/>
        </w:rPr>
        <w:t>C3-251197</w:t>
      </w:r>
      <w:r>
        <w:rPr>
          <w:rFonts w:ascii="Arial" w:hAnsi="Arial" w:cs="Arial"/>
          <w:b/>
          <w:color w:val="0000FF"/>
          <w:sz w:val="24"/>
        </w:rPr>
        <w:tab/>
      </w:r>
      <w:r>
        <w:rPr>
          <w:rFonts w:ascii="Arial" w:hAnsi="Arial" w:cs="Arial"/>
          <w:b/>
          <w:sz w:val="24"/>
        </w:rPr>
        <w:t>QoS Sustainability thresholds</w:t>
      </w:r>
    </w:p>
    <w:p w14:paraId="0089BF0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CR-1567  rev  Cat: B (Rel-19)</w:t>
      </w:r>
      <w:r>
        <w:rPr>
          <w:i/>
        </w:rPr>
        <w:br/>
      </w:r>
      <w:r>
        <w:rPr>
          <w:i/>
        </w:rPr>
        <w:br/>
      </w:r>
      <w:r>
        <w:rPr>
          <w:i/>
        </w:rPr>
        <w:tab/>
      </w:r>
      <w:r>
        <w:rPr>
          <w:i/>
        </w:rPr>
        <w:tab/>
      </w:r>
      <w:r>
        <w:rPr>
          <w:i/>
        </w:rPr>
        <w:tab/>
      </w:r>
      <w:r>
        <w:rPr>
          <w:i/>
        </w:rPr>
        <w:tab/>
      </w:r>
      <w:r>
        <w:rPr>
          <w:i/>
        </w:rPr>
        <w:tab/>
        <w:t>Source: Nokia</w:t>
      </w:r>
    </w:p>
    <w:p w14:paraId="306A577C" w14:textId="77777777" w:rsidR="00515CD7" w:rsidRDefault="00515CD7" w:rsidP="00515CD7">
      <w:pPr>
        <w:rPr>
          <w:rFonts w:ascii="Arial" w:hAnsi="Arial" w:cs="Arial"/>
          <w:b/>
        </w:rPr>
      </w:pPr>
      <w:r>
        <w:rPr>
          <w:rFonts w:ascii="Arial" w:hAnsi="Arial" w:cs="Arial"/>
          <w:b/>
        </w:rPr>
        <w:t xml:space="preserve">Abstract: </w:t>
      </w:r>
    </w:p>
    <w:p w14:paraId="0BE3FAF4" w14:textId="77777777" w:rsidR="00515CD7" w:rsidRDefault="00515CD7" w:rsidP="00515CD7">
      <w:r>
        <w:t>QoS Sustainability thresholds</w:t>
      </w:r>
    </w:p>
    <w:p w14:paraId="7A01B326" w14:textId="77777777" w:rsidR="00515CD7" w:rsidRDefault="00515CD7" w:rsidP="00515CD7">
      <w:pPr>
        <w:rPr>
          <w:rFonts w:ascii="Arial" w:hAnsi="Arial" w:cs="Arial"/>
          <w:b/>
        </w:rPr>
      </w:pPr>
      <w:r>
        <w:rPr>
          <w:rFonts w:ascii="Arial" w:hAnsi="Arial" w:cs="Arial"/>
          <w:b/>
        </w:rPr>
        <w:t xml:space="preserve">Discussion: </w:t>
      </w:r>
    </w:p>
    <w:p w14:paraId="51FC853F" w14:textId="77777777" w:rsidR="00515CD7" w:rsidRDefault="00515CD7" w:rsidP="00515CD7">
      <w:r>
        <w:lastRenderedPageBreak/>
        <w:t>This CR introduces a backwards compatible feature to the OpenAPI description of the AnalyticsExposure API</w:t>
      </w:r>
    </w:p>
    <w:p w14:paraId="4BBB48D5" w14:textId="77777777" w:rsidR="00515CD7" w:rsidRDefault="00515CD7" w:rsidP="00515CD7">
      <w:r>
        <w:t>Xuefei (Huawei): feature description, Huawei co-sign</w:t>
      </w:r>
    </w:p>
    <w:p w14:paraId="0D3CECF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C3-251590</w:t>
      </w:r>
      <w:r>
        <w:rPr>
          <w:color w:val="993300"/>
          <w:u w:val="single"/>
        </w:rPr>
        <w:t>.</w:t>
      </w:r>
    </w:p>
    <w:p w14:paraId="05EEC052" w14:textId="3D7CA374" w:rsidR="00515CD7" w:rsidRDefault="00515CD7" w:rsidP="00515CD7">
      <w:pPr>
        <w:rPr>
          <w:rFonts w:ascii="Arial" w:hAnsi="Arial" w:cs="Arial"/>
          <w:b/>
          <w:sz w:val="24"/>
        </w:rPr>
      </w:pPr>
      <w:r>
        <w:rPr>
          <w:rFonts w:ascii="Arial" w:hAnsi="Arial" w:cs="Arial"/>
          <w:b/>
          <w:color w:val="0000FF"/>
          <w:sz w:val="24"/>
        </w:rPr>
        <w:t>C3-251286</w:t>
      </w:r>
      <w:r>
        <w:rPr>
          <w:rFonts w:ascii="Arial" w:hAnsi="Arial" w:cs="Arial"/>
          <w:b/>
          <w:color w:val="0000FF"/>
          <w:sz w:val="24"/>
        </w:rPr>
        <w:tab/>
      </w:r>
      <w:r>
        <w:rPr>
          <w:rFonts w:ascii="Arial" w:hAnsi="Arial" w:cs="Arial"/>
          <w:b/>
          <w:sz w:val="24"/>
        </w:rPr>
        <w:t>Enhancements on the analytics context transfer procedure to support ML model ID</w:t>
      </w:r>
    </w:p>
    <w:p w14:paraId="7B8D9E4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CR-1058  rev  Cat: B (Rel-19)</w:t>
      </w:r>
      <w:r>
        <w:rPr>
          <w:i/>
        </w:rPr>
        <w:br/>
      </w:r>
      <w:r>
        <w:rPr>
          <w:i/>
        </w:rPr>
        <w:br/>
      </w:r>
      <w:r>
        <w:rPr>
          <w:i/>
        </w:rPr>
        <w:tab/>
      </w:r>
      <w:r>
        <w:rPr>
          <w:i/>
        </w:rPr>
        <w:tab/>
      </w:r>
      <w:r>
        <w:rPr>
          <w:i/>
        </w:rPr>
        <w:tab/>
      </w:r>
      <w:r>
        <w:rPr>
          <w:i/>
        </w:rPr>
        <w:tab/>
      </w:r>
      <w:r>
        <w:rPr>
          <w:i/>
        </w:rPr>
        <w:tab/>
        <w:t>Source: Huawei</w:t>
      </w:r>
    </w:p>
    <w:p w14:paraId="61ADC89D" w14:textId="77777777" w:rsidR="00515CD7" w:rsidRDefault="00515CD7" w:rsidP="00515CD7">
      <w:pPr>
        <w:rPr>
          <w:rFonts w:ascii="Arial" w:hAnsi="Arial" w:cs="Arial"/>
          <w:b/>
        </w:rPr>
      </w:pPr>
      <w:r>
        <w:rPr>
          <w:rFonts w:ascii="Arial" w:hAnsi="Arial" w:cs="Arial"/>
          <w:b/>
        </w:rPr>
        <w:t xml:space="preserve">Discussion: </w:t>
      </w:r>
    </w:p>
    <w:p w14:paraId="15DEA99C" w14:textId="77777777" w:rsidR="00515CD7" w:rsidRDefault="00515CD7" w:rsidP="00515CD7">
      <w:r>
        <w:t>This CR introduces a backwards compatible feature to the OpenAPI description of the Nnwdaf_EventsSubscription API, Nnwdaf_EventsSubscription API</w:t>
      </w:r>
    </w:p>
    <w:p w14:paraId="7A529ABA" w14:textId="77777777" w:rsidR="00515CD7" w:rsidRDefault="00515CD7" w:rsidP="00515CD7">
      <w:r>
        <w:t>Apostolos (Nokia): no stage 2 requirement for modal Id. 5.4.6.2.3 can be updated, Nokia would like to cosign</w:t>
      </w:r>
    </w:p>
    <w:p w14:paraId="0A66DF77" w14:textId="77777777" w:rsidR="00515CD7" w:rsidRDefault="00515CD7" w:rsidP="00515CD7">
      <w:r>
        <w:t>Maria (Ericsson): share the same view, Ericsson co-sign</w:t>
      </w:r>
    </w:p>
    <w:p w14:paraId="7BD7706C" w14:textId="77777777" w:rsidR="00515CD7" w:rsidRDefault="00515CD7" w:rsidP="00515CD7">
      <w:r>
        <w:t>Apostolos (Nokia): rev</w:t>
      </w:r>
    </w:p>
    <w:p w14:paraId="23775E36" w14:textId="77777777" w:rsidR="00515CD7" w:rsidRDefault="00515CD7" w:rsidP="00515CD7">
      <w:r>
        <w:t>Maria (Ericsson): fine with rev</w:t>
      </w:r>
    </w:p>
    <w:p w14:paraId="0EAFA41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C3-251624</w:t>
      </w:r>
      <w:r>
        <w:rPr>
          <w:color w:val="993300"/>
          <w:u w:val="single"/>
        </w:rPr>
        <w:t>.</w:t>
      </w:r>
    </w:p>
    <w:p w14:paraId="583FEE95" w14:textId="5C885983" w:rsidR="00515CD7" w:rsidRDefault="00515CD7" w:rsidP="00515CD7">
      <w:pPr>
        <w:rPr>
          <w:rFonts w:ascii="Arial" w:hAnsi="Arial" w:cs="Arial"/>
          <w:b/>
          <w:sz w:val="24"/>
        </w:rPr>
      </w:pPr>
      <w:r>
        <w:rPr>
          <w:rFonts w:ascii="Arial" w:hAnsi="Arial" w:cs="Arial"/>
          <w:b/>
          <w:color w:val="0000FF"/>
          <w:sz w:val="24"/>
        </w:rPr>
        <w:t>C3-251287</w:t>
      </w:r>
      <w:r>
        <w:rPr>
          <w:rFonts w:ascii="Arial" w:hAnsi="Arial" w:cs="Arial"/>
          <w:b/>
          <w:color w:val="0000FF"/>
          <w:sz w:val="24"/>
        </w:rPr>
        <w:tab/>
      </w:r>
      <w:r>
        <w:rPr>
          <w:rFonts w:ascii="Arial" w:hAnsi="Arial" w:cs="Arial"/>
          <w:b/>
          <w:sz w:val="24"/>
        </w:rPr>
        <w:t>Support of the consumer information of the ML model</w:t>
      </w:r>
    </w:p>
    <w:p w14:paraId="23F11D1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CR-1059  rev  Cat: B (Rel-19)</w:t>
      </w:r>
      <w:r>
        <w:rPr>
          <w:i/>
        </w:rPr>
        <w:br/>
      </w:r>
      <w:r>
        <w:rPr>
          <w:i/>
        </w:rPr>
        <w:br/>
      </w:r>
      <w:r>
        <w:rPr>
          <w:i/>
        </w:rPr>
        <w:tab/>
      </w:r>
      <w:r>
        <w:rPr>
          <w:i/>
        </w:rPr>
        <w:tab/>
      </w:r>
      <w:r>
        <w:rPr>
          <w:i/>
        </w:rPr>
        <w:tab/>
      </w:r>
      <w:r>
        <w:rPr>
          <w:i/>
        </w:rPr>
        <w:tab/>
      </w:r>
      <w:r>
        <w:rPr>
          <w:i/>
        </w:rPr>
        <w:tab/>
        <w:t>Source: Huawei</w:t>
      </w:r>
    </w:p>
    <w:p w14:paraId="2238573E" w14:textId="77777777" w:rsidR="00515CD7" w:rsidRDefault="00515CD7" w:rsidP="00515CD7">
      <w:pPr>
        <w:rPr>
          <w:rFonts w:ascii="Arial" w:hAnsi="Arial" w:cs="Arial"/>
          <w:b/>
        </w:rPr>
      </w:pPr>
      <w:r>
        <w:rPr>
          <w:rFonts w:ascii="Arial" w:hAnsi="Arial" w:cs="Arial"/>
          <w:b/>
        </w:rPr>
        <w:t xml:space="preserve">Discussion: </w:t>
      </w:r>
    </w:p>
    <w:p w14:paraId="14EAAA0A" w14:textId="77777777" w:rsidR="00515CD7" w:rsidRDefault="00515CD7" w:rsidP="00515CD7">
      <w:r>
        <w:t>This CR introduces a backwards compatible feature to the OpenAPI description of the Nnwdaf_MLModelProvision API, Nnwdaf_MLModelProvision API</w:t>
      </w:r>
    </w:p>
    <w:p w14:paraId="0B4B1355" w14:textId="77777777" w:rsidR="00515CD7" w:rsidRDefault="00515CD7" w:rsidP="00515CD7">
      <w:r>
        <w:t>Maria (Ericsson): should not remove the "modelInterInfo" attribute</w:t>
      </w:r>
    </w:p>
    <w:p w14:paraId="56B5753B" w14:textId="77777777" w:rsidR="00515CD7" w:rsidRDefault="00515CD7" w:rsidP="00515CD7">
      <w:r>
        <w:t>Xiaojian (ZTE): share the same view due to introduced from R17/18; NF Service Consumer -&gt; ml modal consumer</w:t>
      </w:r>
    </w:p>
    <w:p w14:paraId="7FEAA6AD" w14:textId="77777777" w:rsidR="00515CD7" w:rsidRDefault="00515CD7" w:rsidP="00515CD7">
      <w:r>
        <w:t>Apostolos (Nokia): share the same view, should add precedence, notification URI is no needed due to already included</w:t>
      </w:r>
    </w:p>
    <w:p w14:paraId="46B501AD" w14:textId="77777777" w:rsidR="00515CD7" w:rsidRDefault="00515CD7" w:rsidP="00515CD7">
      <w:r>
        <w:t>Xuefei (Huawei): shared rev</w:t>
      </w:r>
    </w:p>
    <w:p w14:paraId="200B76A3" w14:textId="77777777" w:rsidR="00515CD7" w:rsidRDefault="00515CD7" w:rsidP="00515CD7">
      <w:r>
        <w:t>Apostolos (Nokia): further comments</w:t>
      </w:r>
    </w:p>
    <w:p w14:paraId="3C9031C0" w14:textId="77777777" w:rsidR="00515CD7" w:rsidRDefault="00515CD7" w:rsidP="00515CD7">
      <w:r>
        <w:t>Xuefei (Huawei): shared further rev</w:t>
      </w:r>
    </w:p>
    <w:p w14:paraId="382E43CB" w14:textId="77777777" w:rsidR="00515CD7" w:rsidRDefault="00515CD7" w:rsidP="00515CD7">
      <w:r>
        <w:t>Maria (Ericsson): fine with rev</w:t>
      </w:r>
    </w:p>
    <w:p w14:paraId="274D6A62" w14:textId="77777777" w:rsidR="00515CD7" w:rsidRDefault="00515CD7" w:rsidP="00515CD7">
      <w:r>
        <w:t>Xiaojian (ZTE): fine with rev</w:t>
      </w:r>
    </w:p>
    <w:p w14:paraId="5BBCBD5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C3-251591</w:t>
      </w:r>
      <w:r>
        <w:rPr>
          <w:color w:val="993300"/>
          <w:u w:val="single"/>
        </w:rPr>
        <w:t>.</w:t>
      </w:r>
    </w:p>
    <w:p w14:paraId="7F81B98C" w14:textId="48876555" w:rsidR="00515CD7" w:rsidRDefault="00515CD7" w:rsidP="00515CD7">
      <w:pPr>
        <w:rPr>
          <w:rFonts w:ascii="Arial" w:hAnsi="Arial" w:cs="Arial"/>
          <w:b/>
          <w:sz w:val="24"/>
        </w:rPr>
      </w:pPr>
      <w:r>
        <w:rPr>
          <w:rFonts w:ascii="Arial" w:hAnsi="Arial" w:cs="Arial"/>
          <w:b/>
          <w:color w:val="0000FF"/>
          <w:sz w:val="24"/>
        </w:rPr>
        <w:t>C3-251356</w:t>
      </w:r>
      <w:r>
        <w:rPr>
          <w:rFonts w:ascii="Arial" w:hAnsi="Arial" w:cs="Arial"/>
          <w:b/>
          <w:color w:val="0000FF"/>
          <w:sz w:val="24"/>
        </w:rPr>
        <w:tab/>
      </w:r>
      <w:r>
        <w:rPr>
          <w:rFonts w:ascii="Arial" w:hAnsi="Arial" w:cs="Arial"/>
          <w:b/>
          <w:sz w:val="24"/>
        </w:rPr>
        <w:t>Correction to AnalyticsContextIdentifier</w:t>
      </w:r>
    </w:p>
    <w:p w14:paraId="69BA8C5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CR-1061  rev  Cat: F (Rel-19)</w:t>
      </w:r>
      <w:r>
        <w:rPr>
          <w:i/>
        </w:rPr>
        <w:br/>
      </w:r>
      <w:r>
        <w:rPr>
          <w:i/>
        </w:rPr>
        <w:br/>
      </w:r>
      <w:r>
        <w:rPr>
          <w:i/>
        </w:rPr>
        <w:tab/>
      </w:r>
      <w:r>
        <w:rPr>
          <w:i/>
        </w:rPr>
        <w:tab/>
      </w:r>
      <w:r>
        <w:rPr>
          <w:i/>
        </w:rPr>
        <w:tab/>
      </w:r>
      <w:r>
        <w:rPr>
          <w:i/>
        </w:rPr>
        <w:tab/>
      </w:r>
      <w:r>
        <w:rPr>
          <w:i/>
        </w:rPr>
        <w:tab/>
        <w:t>Source: Ericsson</w:t>
      </w:r>
    </w:p>
    <w:p w14:paraId="02D65BD9" w14:textId="77777777" w:rsidR="00515CD7" w:rsidRDefault="00515CD7" w:rsidP="00515CD7">
      <w:pPr>
        <w:rPr>
          <w:rFonts w:ascii="Arial" w:hAnsi="Arial" w:cs="Arial"/>
          <w:b/>
        </w:rPr>
      </w:pPr>
      <w:r>
        <w:rPr>
          <w:rFonts w:ascii="Arial" w:hAnsi="Arial" w:cs="Arial"/>
          <w:b/>
        </w:rPr>
        <w:t xml:space="preserve">Discussion: </w:t>
      </w:r>
    </w:p>
    <w:p w14:paraId="114F9382" w14:textId="77777777" w:rsidR="00515CD7" w:rsidRDefault="00515CD7" w:rsidP="00515CD7">
      <w:r>
        <w:lastRenderedPageBreak/>
        <w:t>Apostolos (Nokia): too many cases like this, agreed before that should not change for IEs for old releases.</w:t>
      </w:r>
    </w:p>
    <w:p w14:paraId="3EED803D" w14:textId="77777777" w:rsidR="00515CD7" w:rsidRDefault="00515CD7" w:rsidP="00515CD7">
      <w:r>
        <w:t>Xiaojian (ZTE): can update together with other essential changes, can merge</w:t>
      </w:r>
    </w:p>
    <w:p w14:paraId="1F80B517" w14:textId="77777777" w:rsidR="00515CD7" w:rsidRDefault="00515CD7" w:rsidP="00515CD7">
      <w:r>
        <w:t>Maria (Ericsson): agree to not provide such CT3 proposal in future as dedicated CR.</w:t>
      </w:r>
    </w:p>
    <w:p w14:paraId="3C288AC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E7ABE6" w14:textId="697E3D52" w:rsidR="00515CD7" w:rsidRDefault="00515CD7" w:rsidP="00515CD7">
      <w:pPr>
        <w:rPr>
          <w:rFonts w:ascii="Arial" w:hAnsi="Arial" w:cs="Arial"/>
          <w:b/>
          <w:sz w:val="24"/>
        </w:rPr>
      </w:pPr>
      <w:r>
        <w:rPr>
          <w:rFonts w:ascii="Arial" w:hAnsi="Arial" w:cs="Arial"/>
          <w:b/>
          <w:color w:val="0000FF"/>
          <w:sz w:val="24"/>
        </w:rPr>
        <w:t>C3-251357</w:t>
      </w:r>
      <w:r>
        <w:rPr>
          <w:rFonts w:ascii="Arial" w:hAnsi="Arial" w:cs="Arial"/>
          <w:b/>
          <w:color w:val="0000FF"/>
          <w:sz w:val="24"/>
        </w:rPr>
        <w:tab/>
      </w:r>
      <w:r>
        <w:rPr>
          <w:rFonts w:ascii="Arial" w:hAnsi="Arial" w:cs="Arial"/>
          <w:b/>
          <w:sz w:val="24"/>
        </w:rPr>
        <w:t>Corrections to NWDAF Analytics Data Model General clauses</w:t>
      </w:r>
    </w:p>
    <w:p w14:paraId="7B78ECFC"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CR-1062  rev  Cat: F (Rel-19)</w:t>
      </w:r>
      <w:r>
        <w:rPr>
          <w:i/>
        </w:rPr>
        <w:br/>
      </w:r>
      <w:r>
        <w:rPr>
          <w:i/>
        </w:rPr>
        <w:br/>
      </w:r>
      <w:r>
        <w:rPr>
          <w:i/>
        </w:rPr>
        <w:tab/>
      </w:r>
      <w:r>
        <w:rPr>
          <w:i/>
        </w:rPr>
        <w:tab/>
      </w:r>
      <w:r>
        <w:rPr>
          <w:i/>
        </w:rPr>
        <w:tab/>
      </w:r>
      <w:r>
        <w:rPr>
          <w:i/>
        </w:rPr>
        <w:tab/>
      </w:r>
      <w:r>
        <w:rPr>
          <w:i/>
        </w:rPr>
        <w:tab/>
        <w:t>Source: Ericsson</w:t>
      </w:r>
    </w:p>
    <w:p w14:paraId="69F28CA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D55227" w14:textId="76BC2BE8" w:rsidR="00515CD7" w:rsidRDefault="00515CD7" w:rsidP="00515CD7">
      <w:pPr>
        <w:rPr>
          <w:rFonts w:ascii="Arial" w:hAnsi="Arial" w:cs="Arial"/>
          <w:b/>
          <w:sz w:val="24"/>
        </w:rPr>
      </w:pPr>
      <w:r>
        <w:rPr>
          <w:rFonts w:ascii="Arial" w:hAnsi="Arial" w:cs="Arial"/>
          <w:b/>
          <w:color w:val="0000FF"/>
          <w:sz w:val="24"/>
        </w:rPr>
        <w:t>C3-251358</w:t>
      </w:r>
      <w:r>
        <w:rPr>
          <w:rFonts w:ascii="Arial" w:hAnsi="Arial" w:cs="Arial"/>
          <w:b/>
          <w:color w:val="0000FF"/>
          <w:sz w:val="24"/>
        </w:rPr>
        <w:tab/>
      </w:r>
      <w:r>
        <w:rPr>
          <w:rFonts w:ascii="Arial" w:hAnsi="Arial" w:cs="Arial"/>
          <w:b/>
          <w:sz w:val="24"/>
        </w:rPr>
        <w:t>Corrections to Nnwdaf_MLModelProvision API Data Model General clause</w:t>
      </w:r>
    </w:p>
    <w:p w14:paraId="45138D6C"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CR-1063  rev  Cat: F (Rel-19)</w:t>
      </w:r>
      <w:r>
        <w:rPr>
          <w:i/>
        </w:rPr>
        <w:br/>
      </w:r>
      <w:r>
        <w:rPr>
          <w:i/>
        </w:rPr>
        <w:br/>
      </w:r>
      <w:r>
        <w:rPr>
          <w:i/>
        </w:rPr>
        <w:tab/>
      </w:r>
      <w:r>
        <w:rPr>
          <w:i/>
        </w:rPr>
        <w:tab/>
      </w:r>
      <w:r>
        <w:rPr>
          <w:i/>
        </w:rPr>
        <w:tab/>
      </w:r>
      <w:r>
        <w:rPr>
          <w:i/>
        </w:rPr>
        <w:tab/>
      </w:r>
      <w:r>
        <w:rPr>
          <w:i/>
        </w:rPr>
        <w:tab/>
        <w:t>Source: Ericsson</w:t>
      </w:r>
    </w:p>
    <w:p w14:paraId="66430A9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28BF29" w14:textId="7CD20BD0" w:rsidR="00515CD7" w:rsidRDefault="00515CD7" w:rsidP="00515CD7">
      <w:pPr>
        <w:rPr>
          <w:rFonts w:ascii="Arial" w:hAnsi="Arial" w:cs="Arial"/>
          <w:b/>
          <w:sz w:val="24"/>
        </w:rPr>
      </w:pPr>
      <w:r>
        <w:rPr>
          <w:rFonts w:ascii="Arial" w:hAnsi="Arial" w:cs="Arial"/>
          <w:b/>
          <w:color w:val="0000FF"/>
          <w:sz w:val="24"/>
        </w:rPr>
        <w:t>C3-251359</w:t>
      </w:r>
      <w:r>
        <w:rPr>
          <w:rFonts w:ascii="Arial" w:hAnsi="Arial" w:cs="Arial"/>
          <w:b/>
          <w:color w:val="0000FF"/>
          <w:sz w:val="24"/>
        </w:rPr>
        <w:tab/>
      </w:r>
      <w:r>
        <w:rPr>
          <w:rFonts w:ascii="Arial" w:hAnsi="Arial" w:cs="Arial"/>
          <w:b/>
          <w:sz w:val="24"/>
        </w:rPr>
        <w:t>Corrections to Nnwdaf_MLModelTraining API Data Model General clause</w:t>
      </w:r>
    </w:p>
    <w:p w14:paraId="22F840B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CR-1064  rev  Cat: F (Rel-19)</w:t>
      </w:r>
      <w:r>
        <w:rPr>
          <w:i/>
        </w:rPr>
        <w:br/>
      </w:r>
      <w:r>
        <w:rPr>
          <w:i/>
        </w:rPr>
        <w:br/>
      </w:r>
      <w:r>
        <w:rPr>
          <w:i/>
        </w:rPr>
        <w:tab/>
      </w:r>
      <w:r>
        <w:rPr>
          <w:i/>
        </w:rPr>
        <w:tab/>
      </w:r>
      <w:r>
        <w:rPr>
          <w:i/>
        </w:rPr>
        <w:tab/>
      </w:r>
      <w:r>
        <w:rPr>
          <w:i/>
        </w:rPr>
        <w:tab/>
      </w:r>
      <w:r>
        <w:rPr>
          <w:i/>
        </w:rPr>
        <w:tab/>
        <w:t>Source: Ericsson</w:t>
      </w:r>
    </w:p>
    <w:p w14:paraId="76C8F311" w14:textId="77777777" w:rsidR="00515CD7" w:rsidRDefault="00515CD7" w:rsidP="00515CD7">
      <w:pPr>
        <w:rPr>
          <w:rFonts w:ascii="Arial" w:hAnsi="Arial" w:cs="Arial"/>
          <w:b/>
        </w:rPr>
      </w:pPr>
      <w:r>
        <w:rPr>
          <w:rFonts w:ascii="Arial" w:hAnsi="Arial" w:cs="Arial"/>
          <w:b/>
        </w:rPr>
        <w:t xml:space="preserve">Discussion: </w:t>
      </w:r>
    </w:p>
    <w:p w14:paraId="2C0A32BA" w14:textId="77777777" w:rsidR="00515CD7" w:rsidRDefault="00515CD7" w:rsidP="00515CD7">
      <w:r>
        <w:t>Xuefei (Huawei): WI should be SBIProtoc19 due to SBI common protocol enhancement</w:t>
      </w:r>
    </w:p>
    <w:p w14:paraId="68BFE87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C3-251625</w:t>
      </w:r>
      <w:r>
        <w:rPr>
          <w:color w:val="993300"/>
          <w:u w:val="single"/>
        </w:rPr>
        <w:t>.</w:t>
      </w:r>
    </w:p>
    <w:p w14:paraId="4E8ACB01" w14:textId="68BF28CE" w:rsidR="00515CD7" w:rsidRDefault="00515CD7" w:rsidP="00515CD7">
      <w:pPr>
        <w:rPr>
          <w:rFonts w:ascii="Arial" w:hAnsi="Arial" w:cs="Arial"/>
          <w:b/>
          <w:sz w:val="24"/>
        </w:rPr>
      </w:pPr>
      <w:r>
        <w:rPr>
          <w:rFonts w:ascii="Arial" w:hAnsi="Arial" w:cs="Arial"/>
          <w:b/>
          <w:color w:val="0000FF"/>
          <w:sz w:val="24"/>
        </w:rPr>
        <w:t>C3-251360</w:t>
      </w:r>
      <w:r>
        <w:rPr>
          <w:rFonts w:ascii="Arial" w:hAnsi="Arial" w:cs="Arial"/>
          <w:b/>
          <w:color w:val="0000FF"/>
          <w:sz w:val="24"/>
        </w:rPr>
        <w:tab/>
      </w:r>
      <w:r>
        <w:rPr>
          <w:rFonts w:ascii="Arial" w:hAnsi="Arial" w:cs="Arial"/>
          <w:b/>
          <w:sz w:val="24"/>
        </w:rPr>
        <w:t>Corrections to Nnwdaf_MLModelMonitor API Data Model General clause</w:t>
      </w:r>
    </w:p>
    <w:p w14:paraId="7EA9527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CR-1065  rev  Cat: F (Rel-19)</w:t>
      </w:r>
      <w:r>
        <w:rPr>
          <w:i/>
        </w:rPr>
        <w:br/>
      </w:r>
      <w:r>
        <w:rPr>
          <w:i/>
        </w:rPr>
        <w:br/>
      </w:r>
      <w:r>
        <w:rPr>
          <w:i/>
        </w:rPr>
        <w:tab/>
      </w:r>
      <w:r>
        <w:rPr>
          <w:i/>
        </w:rPr>
        <w:tab/>
      </w:r>
      <w:r>
        <w:rPr>
          <w:i/>
        </w:rPr>
        <w:tab/>
      </w:r>
      <w:r>
        <w:rPr>
          <w:i/>
        </w:rPr>
        <w:tab/>
      </w:r>
      <w:r>
        <w:rPr>
          <w:i/>
        </w:rPr>
        <w:tab/>
        <w:t>Source: Ericsson</w:t>
      </w:r>
    </w:p>
    <w:p w14:paraId="3C955142" w14:textId="77777777" w:rsidR="00515CD7" w:rsidRDefault="00515CD7" w:rsidP="00515CD7">
      <w:pPr>
        <w:rPr>
          <w:rFonts w:ascii="Arial" w:hAnsi="Arial" w:cs="Arial"/>
          <w:b/>
        </w:rPr>
      </w:pPr>
      <w:r>
        <w:rPr>
          <w:rFonts w:ascii="Arial" w:hAnsi="Arial" w:cs="Arial"/>
          <w:b/>
        </w:rPr>
        <w:t xml:space="preserve">Discussion: </w:t>
      </w:r>
    </w:p>
    <w:p w14:paraId="0E0816CD" w14:textId="77777777" w:rsidR="00515CD7" w:rsidRDefault="00515CD7" w:rsidP="00515CD7">
      <w:r>
        <w:t>Xuefei (Huawei): WI should be SBIProtoc19 due to SBI common protocol enhancement</w:t>
      </w:r>
    </w:p>
    <w:p w14:paraId="38FF38B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C3-251626</w:t>
      </w:r>
      <w:r>
        <w:rPr>
          <w:color w:val="993300"/>
          <w:u w:val="single"/>
        </w:rPr>
        <w:t>.</w:t>
      </w:r>
    </w:p>
    <w:p w14:paraId="2FEB2805" w14:textId="742AD396" w:rsidR="00515CD7" w:rsidRDefault="00515CD7" w:rsidP="00515CD7">
      <w:pPr>
        <w:rPr>
          <w:rFonts w:ascii="Arial" w:hAnsi="Arial" w:cs="Arial"/>
          <w:b/>
          <w:sz w:val="24"/>
        </w:rPr>
      </w:pPr>
      <w:r>
        <w:rPr>
          <w:rFonts w:ascii="Arial" w:hAnsi="Arial" w:cs="Arial"/>
          <w:b/>
          <w:color w:val="0000FF"/>
          <w:sz w:val="24"/>
        </w:rPr>
        <w:t>C3-251361</w:t>
      </w:r>
      <w:r>
        <w:rPr>
          <w:rFonts w:ascii="Arial" w:hAnsi="Arial" w:cs="Arial"/>
          <w:b/>
          <w:color w:val="0000FF"/>
          <w:sz w:val="24"/>
        </w:rPr>
        <w:tab/>
      </w:r>
      <w:r>
        <w:rPr>
          <w:rFonts w:ascii="Arial" w:hAnsi="Arial" w:cs="Arial"/>
          <w:b/>
          <w:sz w:val="24"/>
        </w:rPr>
        <w:t>Corrections to Nnwdaf_RoamingData API Data Model General clause</w:t>
      </w:r>
    </w:p>
    <w:p w14:paraId="08D3AC4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CR-1066  rev  Cat: F (Rel-19)</w:t>
      </w:r>
      <w:r>
        <w:rPr>
          <w:i/>
        </w:rPr>
        <w:br/>
      </w:r>
      <w:r>
        <w:rPr>
          <w:i/>
        </w:rPr>
        <w:br/>
      </w:r>
      <w:r>
        <w:rPr>
          <w:i/>
        </w:rPr>
        <w:tab/>
      </w:r>
      <w:r>
        <w:rPr>
          <w:i/>
        </w:rPr>
        <w:tab/>
      </w:r>
      <w:r>
        <w:rPr>
          <w:i/>
        </w:rPr>
        <w:tab/>
      </w:r>
      <w:r>
        <w:rPr>
          <w:i/>
        </w:rPr>
        <w:tab/>
      </w:r>
      <w:r>
        <w:rPr>
          <w:i/>
        </w:rPr>
        <w:tab/>
        <w:t>Source: Ericsson</w:t>
      </w:r>
    </w:p>
    <w:p w14:paraId="604AF7CE" w14:textId="77777777" w:rsidR="00515CD7" w:rsidRDefault="00515CD7" w:rsidP="00515CD7">
      <w:pPr>
        <w:rPr>
          <w:rFonts w:ascii="Arial" w:hAnsi="Arial" w:cs="Arial"/>
          <w:b/>
        </w:rPr>
      </w:pPr>
      <w:r>
        <w:rPr>
          <w:rFonts w:ascii="Arial" w:hAnsi="Arial" w:cs="Arial"/>
          <w:b/>
        </w:rPr>
        <w:t xml:space="preserve">Discussion: </w:t>
      </w:r>
    </w:p>
    <w:p w14:paraId="34899A45" w14:textId="77777777" w:rsidR="00515CD7" w:rsidRDefault="00515CD7" w:rsidP="00515CD7">
      <w:r>
        <w:t>Xuefei (Huawei): WI should be SBIProtoc19 due to SBI common protocol enhancement</w:t>
      </w:r>
    </w:p>
    <w:p w14:paraId="4EE4D1E8" w14:textId="77777777" w:rsidR="00515CD7" w:rsidRDefault="00515CD7" w:rsidP="00515C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C3-251627</w:t>
      </w:r>
      <w:r>
        <w:rPr>
          <w:color w:val="993300"/>
          <w:u w:val="single"/>
        </w:rPr>
        <w:t>.</w:t>
      </w:r>
    </w:p>
    <w:p w14:paraId="7C6511C8" w14:textId="5D340582" w:rsidR="00515CD7" w:rsidRDefault="00515CD7" w:rsidP="00515CD7">
      <w:pPr>
        <w:rPr>
          <w:rFonts w:ascii="Arial" w:hAnsi="Arial" w:cs="Arial"/>
          <w:b/>
          <w:sz w:val="24"/>
        </w:rPr>
      </w:pPr>
      <w:r>
        <w:rPr>
          <w:rFonts w:ascii="Arial" w:hAnsi="Arial" w:cs="Arial"/>
          <w:b/>
          <w:color w:val="0000FF"/>
          <w:sz w:val="24"/>
        </w:rPr>
        <w:t>C3-251587</w:t>
      </w:r>
      <w:r>
        <w:rPr>
          <w:rFonts w:ascii="Arial" w:hAnsi="Arial" w:cs="Arial"/>
          <w:b/>
          <w:color w:val="0000FF"/>
          <w:sz w:val="24"/>
        </w:rPr>
        <w:tab/>
      </w:r>
      <w:r>
        <w:rPr>
          <w:rFonts w:ascii="Arial" w:hAnsi="Arial" w:cs="Arial"/>
          <w:b/>
          <w:sz w:val="24"/>
        </w:rPr>
        <w:t>E2eDataVolTransTimePerUe Update</w:t>
      </w:r>
    </w:p>
    <w:p w14:paraId="0772B04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CR-1045  rev 1 Cat: F (Rel-19)</w:t>
      </w:r>
      <w:r>
        <w:rPr>
          <w:i/>
        </w:rPr>
        <w:br/>
      </w:r>
      <w:r>
        <w:rPr>
          <w:i/>
        </w:rPr>
        <w:br/>
      </w:r>
      <w:r>
        <w:rPr>
          <w:i/>
        </w:rPr>
        <w:tab/>
      </w:r>
      <w:r>
        <w:rPr>
          <w:i/>
        </w:rPr>
        <w:tab/>
      </w:r>
      <w:r>
        <w:rPr>
          <w:i/>
        </w:rPr>
        <w:tab/>
      </w:r>
      <w:r>
        <w:rPr>
          <w:i/>
        </w:rPr>
        <w:tab/>
      </w:r>
      <w:r>
        <w:rPr>
          <w:i/>
        </w:rPr>
        <w:tab/>
        <w:t>Source: Nokia</w:t>
      </w:r>
    </w:p>
    <w:p w14:paraId="518E97E2" w14:textId="77777777" w:rsidR="00515CD7" w:rsidRDefault="00515CD7" w:rsidP="00515CD7">
      <w:pPr>
        <w:rPr>
          <w:color w:val="808080"/>
        </w:rPr>
      </w:pPr>
      <w:r>
        <w:rPr>
          <w:color w:val="808080"/>
        </w:rPr>
        <w:t>(Replaces C3-251175)</w:t>
      </w:r>
    </w:p>
    <w:p w14:paraId="7160148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F1F4F6" w14:textId="6FBDCF20" w:rsidR="00515CD7" w:rsidRDefault="00515CD7" w:rsidP="00515CD7">
      <w:pPr>
        <w:rPr>
          <w:rFonts w:ascii="Arial" w:hAnsi="Arial" w:cs="Arial"/>
          <w:b/>
          <w:sz w:val="24"/>
        </w:rPr>
      </w:pPr>
      <w:r>
        <w:rPr>
          <w:rFonts w:ascii="Arial" w:hAnsi="Arial" w:cs="Arial"/>
          <w:b/>
          <w:color w:val="0000FF"/>
          <w:sz w:val="24"/>
        </w:rPr>
        <w:t>C3-251588</w:t>
      </w:r>
      <w:r>
        <w:rPr>
          <w:rFonts w:ascii="Arial" w:hAnsi="Arial" w:cs="Arial"/>
          <w:b/>
          <w:color w:val="0000FF"/>
          <w:sz w:val="24"/>
        </w:rPr>
        <w:tab/>
      </w:r>
      <w:r>
        <w:rPr>
          <w:rFonts w:ascii="Arial" w:hAnsi="Arial" w:cs="Arial"/>
          <w:b/>
          <w:sz w:val="24"/>
        </w:rPr>
        <w:t>Wrong network area descriptions</w:t>
      </w:r>
    </w:p>
    <w:p w14:paraId="56D45CD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v19.2.0</w:t>
      </w:r>
      <w:r>
        <w:rPr>
          <w:i/>
        </w:rPr>
        <w:tab/>
        <w:t xml:space="preserve">  CR-1049  rev 1 Cat: F (Rel-19)</w:t>
      </w:r>
      <w:r>
        <w:rPr>
          <w:i/>
        </w:rPr>
        <w:br/>
      </w:r>
      <w:r>
        <w:rPr>
          <w:i/>
        </w:rPr>
        <w:br/>
      </w:r>
      <w:r>
        <w:rPr>
          <w:i/>
        </w:rPr>
        <w:tab/>
      </w:r>
      <w:r>
        <w:rPr>
          <w:i/>
        </w:rPr>
        <w:tab/>
      </w:r>
      <w:r>
        <w:rPr>
          <w:i/>
        </w:rPr>
        <w:tab/>
      </w:r>
      <w:r>
        <w:rPr>
          <w:i/>
        </w:rPr>
        <w:tab/>
      </w:r>
      <w:r>
        <w:rPr>
          <w:i/>
        </w:rPr>
        <w:tab/>
        <w:t>Source: Nokia</w:t>
      </w:r>
    </w:p>
    <w:p w14:paraId="4E6663DB" w14:textId="77777777" w:rsidR="00515CD7" w:rsidRDefault="00515CD7" w:rsidP="00515CD7">
      <w:pPr>
        <w:rPr>
          <w:color w:val="808080"/>
        </w:rPr>
      </w:pPr>
      <w:r>
        <w:rPr>
          <w:color w:val="808080"/>
        </w:rPr>
        <w:t>(Replaces C3-251195)</w:t>
      </w:r>
    </w:p>
    <w:p w14:paraId="0844477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313BA" w14:textId="585FC780" w:rsidR="00515CD7" w:rsidRDefault="00515CD7" w:rsidP="00515CD7">
      <w:pPr>
        <w:rPr>
          <w:rFonts w:ascii="Arial" w:hAnsi="Arial" w:cs="Arial"/>
          <w:b/>
          <w:sz w:val="24"/>
        </w:rPr>
      </w:pPr>
      <w:r>
        <w:rPr>
          <w:rFonts w:ascii="Arial" w:hAnsi="Arial" w:cs="Arial"/>
          <w:b/>
          <w:color w:val="0000FF"/>
          <w:sz w:val="24"/>
        </w:rPr>
        <w:t>C3-251589</w:t>
      </w:r>
      <w:r>
        <w:rPr>
          <w:rFonts w:ascii="Arial" w:hAnsi="Arial" w:cs="Arial"/>
          <w:b/>
          <w:color w:val="0000FF"/>
          <w:sz w:val="24"/>
        </w:rPr>
        <w:tab/>
      </w:r>
      <w:r>
        <w:rPr>
          <w:rFonts w:ascii="Arial" w:hAnsi="Arial" w:cs="Arial"/>
          <w:b/>
          <w:sz w:val="24"/>
        </w:rPr>
        <w:t>QoS Sustainability thresholds</w:t>
      </w:r>
    </w:p>
    <w:p w14:paraId="7C1910E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v19.2.0</w:t>
      </w:r>
      <w:r>
        <w:rPr>
          <w:i/>
        </w:rPr>
        <w:tab/>
        <w:t xml:space="preserve">  CR-1050  rev 1 Cat: B (Rel-19)</w:t>
      </w:r>
      <w:r>
        <w:rPr>
          <w:i/>
        </w:rPr>
        <w:br/>
      </w:r>
      <w:r>
        <w:rPr>
          <w:i/>
        </w:rPr>
        <w:br/>
      </w:r>
      <w:r>
        <w:rPr>
          <w:i/>
        </w:rPr>
        <w:tab/>
      </w:r>
      <w:r>
        <w:rPr>
          <w:i/>
        </w:rPr>
        <w:tab/>
      </w:r>
      <w:r>
        <w:rPr>
          <w:i/>
        </w:rPr>
        <w:tab/>
      </w:r>
      <w:r>
        <w:rPr>
          <w:i/>
        </w:rPr>
        <w:tab/>
      </w:r>
      <w:r>
        <w:rPr>
          <w:i/>
        </w:rPr>
        <w:tab/>
        <w:t>Source: Nokia, Huawei, Ericsson</w:t>
      </w:r>
    </w:p>
    <w:p w14:paraId="417965E6" w14:textId="77777777" w:rsidR="00515CD7" w:rsidRDefault="00515CD7" w:rsidP="00515CD7">
      <w:pPr>
        <w:rPr>
          <w:color w:val="808080"/>
        </w:rPr>
      </w:pPr>
      <w:r>
        <w:rPr>
          <w:color w:val="808080"/>
        </w:rPr>
        <w:t>(Replaces C3-251196)</w:t>
      </w:r>
    </w:p>
    <w:p w14:paraId="13FFE12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8F3C54" w14:textId="5A4A701E" w:rsidR="00515CD7" w:rsidRDefault="00515CD7" w:rsidP="00515CD7">
      <w:pPr>
        <w:rPr>
          <w:rFonts w:ascii="Arial" w:hAnsi="Arial" w:cs="Arial"/>
          <w:b/>
          <w:sz w:val="24"/>
        </w:rPr>
      </w:pPr>
      <w:r>
        <w:rPr>
          <w:rFonts w:ascii="Arial" w:hAnsi="Arial" w:cs="Arial"/>
          <w:b/>
          <w:color w:val="0000FF"/>
          <w:sz w:val="24"/>
        </w:rPr>
        <w:t>C3-251590</w:t>
      </w:r>
      <w:r>
        <w:rPr>
          <w:rFonts w:ascii="Arial" w:hAnsi="Arial" w:cs="Arial"/>
          <w:b/>
          <w:color w:val="0000FF"/>
          <w:sz w:val="24"/>
        </w:rPr>
        <w:tab/>
      </w:r>
      <w:r>
        <w:rPr>
          <w:rFonts w:ascii="Arial" w:hAnsi="Arial" w:cs="Arial"/>
          <w:b/>
          <w:sz w:val="24"/>
        </w:rPr>
        <w:t>QoS Sustainability thresholds</w:t>
      </w:r>
    </w:p>
    <w:p w14:paraId="1A872F6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CR-1567  rev 1 Cat: B (Rel-19)</w:t>
      </w:r>
      <w:r>
        <w:rPr>
          <w:i/>
        </w:rPr>
        <w:br/>
      </w:r>
      <w:r>
        <w:rPr>
          <w:i/>
        </w:rPr>
        <w:br/>
      </w:r>
      <w:r>
        <w:rPr>
          <w:i/>
        </w:rPr>
        <w:tab/>
      </w:r>
      <w:r>
        <w:rPr>
          <w:i/>
        </w:rPr>
        <w:tab/>
      </w:r>
      <w:r>
        <w:rPr>
          <w:i/>
        </w:rPr>
        <w:tab/>
      </w:r>
      <w:r>
        <w:rPr>
          <w:i/>
        </w:rPr>
        <w:tab/>
      </w:r>
      <w:r>
        <w:rPr>
          <w:i/>
        </w:rPr>
        <w:tab/>
        <w:t>Source: Nokia, Huawei</w:t>
      </w:r>
    </w:p>
    <w:p w14:paraId="778F2DA6" w14:textId="77777777" w:rsidR="00515CD7" w:rsidRDefault="00515CD7" w:rsidP="00515CD7">
      <w:pPr>
        <w:rPr>
          <w:color w:val="808080"/>
        </w:rPr>
      </w:pPr>
      <w:r>
        <w:rPr>
          <w:color w:val="808080"/>
        </w:rPr>
        <w:t>(Replaces C3-251197)</w:t>
      </w:r>
    </w:p>
    <w:p w14:paraId="5BAFA13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8570C" w14:textId="7C976283" w:rsidR="00515CD7" w:rsidRDefault="00515CD7" w:rsidP="00515CD7">
      <w:pPr>
        <w:rPr>
          <w:rFonts w:ascii="Arial" w:hAnsi="Arial" w:cs="Arial"/>
          <w:b/>
          <w:sz w:val="24"/>
        </w:rPr>
      </w:pPr>
      <w:r>
        <w:rPr>
          <w:rFonts w:ascii="Arial" w:hAnsi="Arial" w:cs="Arial"/>
          <w:b/>
          <w:color w:val="0000FF"/>
          <w:sz w:val="24"/>
        </w:rPr>
        <w:t>C3-251591</w:t>
      </w:r>
      <w:r>
        <w:rPr>
          <w:rFonts w:ascii="Arial" w:hAnsi="Arial" w:cs="Arial"/>
          <w:b/>
          <w:color w:val="0000FF"/>
          <w:sz w:val="24"/>
        </w:rPr>
        <w:tab/>
      </w:r>
      <w:r>
        <w:rPr>
          <w:rFonts w:ascii="Arial" w:hAnsi="Arial" w:cs="Arial"/>
          <w:b/>
          <w:sz w:val="24"/>
        </w:rPr>
        <w:t>Support of the consumer information of the ML model</w:t>
      </w:r>
    </w:p>
    <w:p w14:paraId="2BC09AF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CR-1059  rev 1 Cat: B (Rel-19)</w:t>
      </w:r>
      <w:r>
        <w:rPr>
          <w:i/>
        </w:rPr>
        <w:br/>
      </w:r>
      <w:r>
        <w:rPr>
          <w:i/>
        </w:rPr>
        <w:br/>
      </w:r>
      <w:r>
        <w:rPr>
          <w:i/>
        </w:rPr>
        <w:tab/>
      </w:r>
      <w:r>
        <w:rPr>
          <w:i/>
        </w:rPr>
        <w:tab/>
      </w:r>
      <w:r>
        <w:rPr>
          <w:i/>
        </w:rPr>
        <w:tab/>
      </w:r>
      <w:r>
        <w:rPr>
          <w:i/>
        </w:rPr>
        <w:tab/>
      </w:r>
      <w:r>
        <w:rPr>
          <w:i/>
        </w:rPr>
        <w:tab/>
        <w:t>Source: Huawei</w:t>
      </w:r>
    </w:p>
    <w:p w14:paraId="5BB877FC" w14:textId="77777777" w:rsidR="00515CD7" w:rsidRDefault="00515CD7" w:rsidP="00515CD7">
      <w:pPr>
        <w:rPr>
          <w:color w:val="808080"/>
        </w:rPr>
      </w:pPr>
      <w:r>
        <w:rPr>
          <w:color w:val="808080"/>
        </w:rPr>
        <w:t>(Replaces C3-251287)</w:t>
      </w:r>
    </w:p>
    <w:p w14:paraId="469C0A5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F15138" w14:textId="59AEFBBD" w:rsidR="00515CD7" w:rsidRDefault="00515CD7" w:rsidP="00515CD7">
      <w:pPr>
        <w:rPr>
          <w:rFonts w:ascii="Arial" w:hAnsi="Arial" w:cs="Arial"/>
          <w:b/>
          <w:sz w:val="24"/>
        </w:rPr>
      </w:pPr>
      <w:r>
        <w:rPr>
          <w:rFonts w:ascii="Arial" w:hAnsi="Arial" w:cs="Arial"/>
          <w:b/>
          <w:color w:val="0000FF"/>
          <w:sz w:val="24"/>
        </w:rPr>
        <w:t>C3-251624</w:t>
      </w:r>
      <w:r>
        <w:rPr>
          <w:rFonts w:ascii="Arial" w:hAnsi="Arial" w:cs="Arial"/>
          <w:b/>
          <w:color w:val="0000FF"/>
          <w:sz w:val="24"/>
        </w:rPr>
        <w:tab/>
      </w:r>
      <w:r>
        <w:rPr>
          <w:rFonts w:ascii="Arial" w:hAnsi="Arial" w:cs="Arial"/>
          <w:b/>
          <w:sz w:val="24"/>
        </w:rPr>
        <w:t>Enhancements on the analytics context transfer procedure to support ML model ID</w:t>
      </w:r>
    </w:p>
    <w:p w14:paraId="70BA3A5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CR-1058  rev 1 Cat: B (Rel-19)</w:t>
      </w:r>
      <w:r>
        <w:rPr>
          <w:i/>
        </w:rPr>
        <w:br/>
      </w:r>
      <w:r>
        <w:rPr>
          <w:i/>
        </w:rPr>
        <w:br/>
      </w:r>
      <w:r>
        <w:rPr>
          <w:i/>
        </w:rPr>
        <w:tab/>
      </w:r>
      <w:r>
        <w:rPr>
          <w:i/>
        </w:rPr>
        <w:tab/>
      </w:r>
      <w:r>
        <w:rPr>
          <w:i/>
        </w:rPr>
        <w:tab/>
      </w:r>
      <w:r>
        <w:rPr>
          <w:i/>
        </w:rPr>
        <w:tab/>
      </w:r>
      <w:r>
        <w:rPr>
          <w:i/>
        </w:rPr>
        <w:tab/>
        <w:t>Source: Huawei, Nokia, Ericsson</w:t>
      </w:r>
    </w:p>
    <w:p w14:paraId="2B956D62" w14:textId="77777777" w:rsidR="00515CD7" w:rsidRDefault="00515CD7" w:rsidP="00515CD7">
      <w:pPr>
        <w:rPr>
          <w:color w:val="808080"/>
        </w:rPr>
      </w:pPr>
      <w:r>
        <w:rPr>
          <w:color w:val="808080"/>
        </w:rPr>
        <w:lastRenderedPageBreak/>
        <w:t>(Replaces C3-251286)</w:t>
      </w:r>
    </w:p>
    <w:p w14:paraId="616D5CB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C3-251668</w:t>
      </w:r>
      <w:r>
        <w:rPr>
          <w:color w:val="993300"/>
          <w:u w:val="single"/>
        </w:rPr>
        <w:t>.</w:t>
      </w:r>
    </w:p>
    <w:p w14:paraId="7648F868" w14:textId="7FCEE048" w:rsidR="00515CD7" w:rsidRDefault="00515CD7" w:rsidP="00515CD7">
      <w:pPr>
        <w:rPr>
          <w:rFonts w:ascii="Arial" w:hAnsi="Arial" w:cs="Arial"/>
          <w:b/>
          <w:sz w:val="24"/>
        </w:rPr>
      </w:pPr>
      <w:r>
        <w:rPr>
          <w:rFonts w:ascii="Arial" w:hAnsi="Arial" w:cs="Arial"/>
          <w:b/>
          <w:color w:val="0000FF"/>
          <w:sz w:val="24"/>
        </w:rPr>
        <w:t>C3-251668</w:t>
      </w:r>
      <w:r>
        <w:rPr>
          <w:rFonts w:ascii="Arial" w:hAnsi="Arial" w:cs="Arial"/>
          <w:b/>
          <w:color w:val="0000FF"/>
          <w:sz w:val="24"/>
        </w:rPr>
        <w:tab/>
      </w:r>
      <w:r>
        <w:rPr>
          <w:rFonts w:ascii="Arial" w:hAnsi="Arial" w:cs="Arial"/>
          <w:b/>
          <w:sz w:val="24"/>
        </w:rPr>
        <w:t>Enhancements on the analytics context transfer procedure to support ML model ID</w:t>
      </w:r>
    </w:p>
    <w:p w14:paraId="7236A9F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CR-1058  rev 2 Cat: B (Rel-19)</w:t>
      </w:r>
      <w:r>
        <w:rPr>
          <w:i/>
        </w:rPr>
        <w:br/>
      </w:r>
      <w:r>
        <w:rPr>
          <w:i/>
        </w:rPr>
        <w:br/>
      </w:r>
      <w:r>
        <w:rPr>
          <w:i/>
        </w:rPr>
        <w:tab/>
      </w:r>
      <w:r>
        <w:rPr>
          <w:i/>
        </w:rPr>
        <w:tab/>
      </w:r>
      <w:r>
        <w:rPr>
          <w:i/>
        </w:rPr>
        <w:tab/>
      </w:r>
      <w:r>
        <w:rPr>
          <w:i/>
        </w:rPr>
        <w:tab/>
      </w:r>
      <w:r>
        <w:rPr>
          <w:i/>
        </w:rPr>
        <w:tab/>
        <w:t>Source: Huawei, Nokia, Ericsson</w:t>
      </w:r>
    </w:p>
    <w:p w14:paraId="75AB97BC" w14:textId="77777777" w:rsidR="00515CD7" w:rsidRDefault="00515CD7" w:rsidP="00515CD7">
      <w:pPr>
        <w:rPr>
          <w:color w:val="808080"/>
        </w:rPr>
      </w:pPr>
      <w:r>
        <w:rPr>
          <w:color w:val="808080"/>
        </w:rPr>
        <w:t>(Replaces C3-251624)</w:t>
      </w:r>
    </w:p>
    <w:p w14:paraId="37AAE2F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EC948" w14:textId="77777777" w:rsidR="00515CD7" w:rsidRDefault="00515CD7" w:rsidP="00515CD7">
      <w:pPr>
        <w:pStyle w:val="Heading3"/>
      </w:pPr>
      <w:bookmarkStart w:id="252" w:name="_Toc195648180"/>
      <w:r>
        <w:t>19.39</w:t>
      </w:r>
      <w:r>
        <w:tab/>
        <w:t>CT aspects of Core Network Enhanced Support for Artificial Intelligence (AI) and Machine Learning (ML) [AIML_CN]</w:t>
      </w:r>
      <w:bookmarkEnd w:id="252"/>
    </w:p>
    <w:p w14:paraId="31E1A211" w14:textId="6E1B9E54" w:rsidR="00515CD7" w:rsidRDefault="00515CD7" w:rsidP="00515CD7">
      <w:pPr>
        <w:rPr>
          <w:rFonts w:ascii="Arial" w:hAnsi="Arial" w:cs="Arial"/>
          <w:b/>
          <w:sz w:val="24"/>
        </w:rPr>
      </w:pPr>
      <w:r>
        <w:rPr>
          <w:rFonts w:ascii="Arial" w:hAnsi="Arial" w:cs="Arial"/>
          <w:b/>
          <w:color w:val="0000FF"/>
          <w:sz w:val="24"/>
        </w:rPr>
        <w:t>C3-251039</w:t>
      </w:r>
      <w:r>
        <w:rPr>
          <w:rFonts w:ascii="Arial" w:hAnsi="Arial" w:cs="Arial"/>
          <w:b/>
          <w:color w:val="0000FF"/>
          <w:sz w:val="24"/>
        </w:rPr>
        <w:tab/>
      </w:r>
      <w:r>
        <w:rPr>
          <w:rFonts w:ascii="Arial" w:hAnsi="Arial" w:cs="Arial"/>
          <w:b/>
          <w:sz w:val="24"/>
        </w:rPr>
        <w:t>Work plan for the CT aspects of AIML_CN</w:t>
      </w:r>
    </w:p>
    <w:p w14:paraId="5AB3CE6F" w14:textId="77777777" w:rsidR="00515CD7" w:rsidRDefault="00515CD7" w:rsidP="00515C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 Yizhong</w:t>
      </w:r>
    </w:p>
    <w:p w14:paraId="7D9F04FD" w14:textId="77777777" w:rsidR="00515CD7" w:rsidRDefault="00515CD7" w:rsidP="00515CD7">
      <w:pPr>
        <w:rPr>
          <w:rFonts w:ascii="Arial" w:hAnsi="Arial" w:cs="Arial"/>
          <w:b/>
        </w:rPr>
      </w:pPr>
      <w:r>
        <w:rPr>
          <w:rFonts w:ascii="Arial" w:hAnsi="Arial" w:cs="Arial"/>
          <w:b/>
        </w:rPr>
        <w:t xml:space="preserve">Discussion: </w:t>
      </w:r>
    </w:p>
    <w:p w14:paraId="0B855977" w14:textId="77777777" w:rsidR="00515CD7" w:rsidRDefault="00515CD7" w:rsidP="00515CD7">
      <w:r>
        <w:t>Maria (Ericsson): all agreed CRs should be added in May meeting</w:t>
      </w:r>
    </w:p>
    <w:p w14:paraId="708057C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04CC3" w14:textId="76F0133A" w:rsidR="00515CD7" w:rsidRDefault="00515CD7" w:rsidP="00515CD7">
      <w:pPr>
        <w:rPr>
          <w:rFonts w:ascii="Arial" w:hAnsi="Arial" w:cs="Arial"/>
          <w:b/>
          <w:sz w:val="24"/>
        </w:rPr>
      </w:pPr>
      <w:r>
        <w:rPr>
          <w:rFonts w:ascii="Arial" w:hAnsi="Arial" w:cs="Arial"/>
          <w:b/>
          <w:color w:val="0000FF"/>
          <w:sz w:val="24"/>
        </w:rPr>
        <w:t>C3-251158</w:t>
      </w:r>
      <w:r>
        <w:rPr>
          <w:rFonts w:ascii="Arial" w:hAnsi="Arial" w:cs="Arial"/>
          <w:b/>
          <w:color w:val="0000FF"/>
          <w:sz w:val="24"/>
        </w:rPr>
        <w:tab/>
      </w:r>
      <w:r>
        <w:rPr>
          <w:rFonts w:ascii="Arial" w:hAnsi="Arial" w:cs="Arial"/>
          <w:b/>
          <w:sz w:val="24"/>
        </w:rPr>
        <w:t>Nnwdaf_VFLInference API definition</w:t>
      </w:r>
    </w:p>
    <w:p w14:paraId="35640B6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CR-1041  rev  Cat: B (Rel-19)</w:t>
      </w:r>
      <w:r>
        <w:rPr>
          <w:i/>
        </w:rPr>
        <w:br/>
      </w:r>
      <w:r>
        <w:rPr>
          <w:i/>
        </w:rPr>
        <w:br/>
      </w:r>
      <w:r>
        <w:rPr>
          <w:i/>
        </w:rPr>
        <w:tab/>
      </w:r>
      <w:r>
        <w:rPr>
          <w:i/>
        </w:rPr>
        <w:tab/>
      </w:r>
      <w:r>
        <w:rPr>
          <w:i/>
        </w:rPr>
        <w:tab/>
      </w:r>
      <w:r>
        <w:rPr>
          <w:i/>
        </w:rPr>
        <w:tab/>
      </w:r>
      <w:r>
        <w:rPr>
          <w:i/>
        </w:rPr>
        <w:tab/>
        <w:t>Source: Ericsson</w:t>
      </w:r>
    </w:p>
    <w:p w14:paraId="7A281E17" w14:textId="77777777" w:rsidR="00515CD7" w:rsidRDefault="00515CD7" w:rsidP="00515CD7">
      <w:pPr>
        <w:rPr>
          <w:rFonts w:ascii="Arial" w:hAnsi="Arial" w:cs="Arial"/>
          <w:b/>
        </w:rPr>
      </w:pPr>
      <w:r>
        <w:rPr>
          <w:rFonts w:ascii="Arial" w:hAnsi="Arial" w:cs="Arial"/>
          <w:b/>
        </w:rPr>
        <w:t xml:space="preserve">Discussion: </w:t>
      </w:r>
    </w:p>
    <w:p w14:paraId="4B0653C3" w14:textId="77777777" w:rsidR="00515CD7" w:rsidRDefault="00515CD7" w:rsidP="00515CD7">
      <w:r>
        <w:t>This CR introduces a backwards compatible feature to the OpenAPI description of the General, General, Nnwdaf_VFLInference API</w:t>
      </w:r>
    </w:p>
    <w:p w14:paraId="387C1855" w14:textId="77777777" w:rsidR="00515CD7" w:rsidRDefault="00515CD7" w:rsidP="00515CD7">
      <w:r>
        <w:t>Xuefei (Huawei): comments, and clashing with 1276, merge data modal definition into 1276 (as base)</w:t>
      </w:r>
    </w:p>
    <w:p w14:paraId="0B4A802F" w14:textId="77777777" w:rsidR="00515CD7" w:rsidRDefault="00515CD7" w:rsidP="00515CD7">
      <w:r>
        <w:t xml:space="preserve">Igor (Ericsson): prefer to have separate APIs. </w:t>
      </w:r>
    </w:p>
    <w:p w14:paraId="3E9D0C17" w14:textId="77777777" w:rsidR="00515CD7" w:rsidRDefault="00515CD7" w:rsidP="00515CD7">
      <w:r>
        <w:t>Apostolos (Nokia): time window, failure codes, error handling, requirement not exist in stage 2; VflInferenceResult does not work, some mapping is missing; useCaseCxt; will provide more comments via email.</w:t>
      </w:r>
    </w:p>
    <w:p w14:paraId="37696458" w14:textId="77777777" w:rsidR="00515CD7" w:rsidRDefault="00515CD7" w:rsidP="00515CD7">
      <w:r>
        <w:t>Abdessamad (Huawei): up to stage 3 to decide API implementation, benefits to use single one API.</w:t>
      </w:r>
    </w:p>
    <w:p w14:paraId="3A7CC30C" w14:textId="77777777" w:rsidR="00515CD7" w:rsidRDefault="00515CD7" w:rsidP="00515CD7">
      <w:r>
        <w:t>Yizhong (vivo): two APIs may invoke separately</w:t>
      </w:r>
    </w:p>
    <w:p w14:paraId="2227917E" w14:textId="77777777" w:rsidR="00515CD7" w:rsidRDefault="00515CD7" w:rsidP="00515CD7">
      <w:r>
        <w:t xml:space="preserve">Xuefei (Huawei): nothing to do with API definition due to separate resources, etc. </w:t>
      </w:r>
    </w:p>
    <w:p w14:paraId="51563773" w14:textId="77777777" w:rsidR="00515CD7" w:rsidRDefault="00515CD7" w:rsidP="00515CD7">
      <w:r>
        <w:t>Igor (Ericsson): different APIs can be offered to different NFs for different purpose, like inference</w:t>
      </w:r>
    </w:p>
    <w:p w14:paraId="76CA4298" w14:textId="77777777" w:rsidR="00515CD7" w:rsidRDefault="00515CD7" w:rsidP="00515CD7">
      <w:r>
        <w:t>Zhenning (China Mobile): editorial comments</w:t>
      </w:r>
    </w:p>
    <w:p w14:paraId="1D649004" w14:textId="77777777" w:rsidR="00515CD7" w:rsidRDefault="00515CD7" w:rsidP="00515CD7">
      <w:r>
        <w:t>Conference call is needed before next meeting on API definition proposal</w:t>
      </w:r>
    </w:p>
    <w:p w14:paraId="6D91FF6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48ECA9" w14:textId="188D2883" w:rsidR="00515CD7" w:rsidRDefault="00515CD7" w:rsidP="00515CD7">
      <w:pPr>
        <w:rPr>
          <w:rFonts w:ascii="Arial" w:hAnsi="Arial" w:cs="Arial"/>
          <w:b/>
          <w:sz w:val="24"/>
        </w:rPr>
      </w:pPr>
      <w:r>
        <w:rPr>
          <w:rFonts w:ascii="Arial" w:hAnsi="Arial" w:cs="Arial"/>
          <w:b/>
          <w:color w:val="0000FF"/>
          <w:sz w:val="24"/>
        </w:rPr>
        <w:t>C3-251159</w:t>
      </w:r>
      <w:r>
        <w:rPr>
          <w:rFonts w:ascii="Arial" w:hAnsi="Arial" w:cs="Arial"/>
          <w:b/>
          <w:color w:val="0000FF"/>
          <w:sz w:val="24"/>
        </w:rPr>
        <w:tab/>
      </w:r>
      <w:r>
        <w:rPr>
          <w:rFonts w:ascii="Arial" w:hAnsi="Arial" w:cs="Arial"/>
          <w:b/>
          <w:sz w:val="24"/>
        </w:rPr>
        <w:t>Nnwdaf_VFLInference service definition</w:t>
      </w:r>
    </w:p>
    <w:p w14:paraId="357ED904" w14:textId="77777777" w:rsidR="00515CD7" w:rsidRDefault="00515CD7" w:rsidP="00515C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CR-1042  rev  Cat: B (Rel-19)</w:t>
      </w:r>
      <w:r>
        <w:rPr>
          <w:i/>
        </w:rPr>
        <w:br/>
      </w:r>
      <w:r>
        <w:rPr>
          <w:i/>
        </w:rPr>
        <w:br/>
      </w:r>
      <w:r>
        <w:rPr>
          <w:i/>
        </w:rPr>
        <w:tab/>
      </w:r>
      <w:r>
        <w:rPr>
          <w:i/>
        </w:rPr>
        <w:tab/>
      </w:r>
      <w:r>
        <w:rPr>
          <w:i/>
        </w:rPr>
        <w:tab/>
      </w:r>
      <w:r>
        <w:rPr>
          <w:i/>
        </w:rPr>
        <w:tab/>
      </w:r>
      <w:r>
        <w:rPr>
          <w:i/>
        </w:rPr>
        <w:tab/>
        <w:t>Source: Ericsson</w:t>
      </w:r>
    </w:p>
    <w:p w14:paraId="7B2090A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88E72A" w14:textId="54F734A1" w:rsidR="00515CD7" w:rsidRDefault="00515CD7" w:rsidP="00515CD7">
      <w:pPr>
        <w:rPr>
          <w:rFonts w:ascii="Arial" w:hAnsi="Arial" w:cs="Arial"/>
          <w:b/>
          <w:sz w:val="24"/>
        </w:rPr>
      </w:pPr>
      <w:r>
        <w:rPr>
          <w:rFonts w:ascii="Arial" w:hAnsi="Arial" w:cs="Arial"/>
          <w:b/>
          <w:color w:val="0000FF"/>
          <w:sz w:val="24"/>
        </w:rPr>
        <w:t>C3-251160</w:t>
      </w:r>
      <w:r>
        <w:rPr>
          <w:rFonts w:ascii="Arial" w:hAnsi="Arial" w:cs="Arial"/>
          <w:b/>
          <w:color w:val="0000FF"/>
          <w:sz w:val="24"/>
        </w:rPr>
        <w:tab/>
      </w:r>
      <w:r>
        <w:rPr>
          <w:rFonts w:ascii="Arial" w:hAnsi="Arial" w:cs="Arial"/>
          <w:b/>
          <w:sz w:val="24"/>
        </w:rPr>
        <w:t>Nnwdaf_VFLTraining API definition</w:t>
      </w:r>
    </w:p>
    <w:p w14:paraId="5F4B78D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CR-1043  rev  Cat: B (Rel-19)</w:t>
      </w:r>
      <w:r>
        <w:rPr>
          <w:i/>
        </w:rPr>
        <w:br/>
      </w:r>
      <w:r>
        <w:rPr>
          <w:i/>
        </w:rPr>
        <w:br/>
      </w:r>
      <w:r>
        <w:rPr>
          <w:i/>
        </w:rPr>
        <w:tab/>
      </w:r>
      <w:r>
        <w:rPr>
          <w:i/>
        </w:rPr>
        <w:tab/>
      </w:r>
      <w:r>
        <w:rPr>
          <w:i/>
        </w:rPr>
        <w:tab/>
      </w:r>
      <w:r>
        <w:rPr>
          <w:i/>
        </w:rPr>
        <w:tab/>
      </w:r>
      <w:r>
        <w:rPr>
          <w:i/>
        </w:rPr>
        <w:tab/>
        <w:t>Source: Ericsson</w:t>
      </w:r>
    </w:p>
    <w:p w14:paraId="6F4B968F" w14:textId="77777777" w:rsidR="00515CD7" w:rsidRDefault="00515CD7" w:rsidP="00515CD7">
      <w:pPr>
        <w:rPr>
          <w:rFonts w:ascii="Arial" w:hAnsi="Arial" w:cs="Arial"/>
          <w:b/>
        </w:rPr>
      </w:pPr>
      <w:r>
        <w:rPr>
          <w:rFonts w:ascii="Arial" w:hAnsi="Arial" w:cs="Arial"/>
          <w:b/>
        </w:rPr>
        <w:t xml:space="preserve">Discussion: </w:t>
      </w:r>
    </w:p>
    <w:p w14:paraId="286A9AAE" w14:textId="77777777" w:rsidR="00515CD7" w:rsidRDefault="00515CD7" w:rsidP="00515CD7">
      <w:r>
        <w:t>This CR introduces a backwards compatible feature to the OpenAPI description of the General, General, Nnwdaf_VFLTraining API</w:t>
      </w:r>
    </w:p>
    <w:p w14:paraId="2DC3CBF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92867B" w14:textId="322BA05D" w:rsidR="00515CD7" w:rsidRDefault="00515CD7" w:rsidP="00515CD7">
      <w:pPr>
        <w:rPr>
          <w:rFonts w:ascii="Arial" w:hAnsi="Arial" w:cs="Arial"/>
          <w:b/>
          <w:sz w:val="24"/>
        </w:rPr>
      </w:pPr>
      <w:r>
        <w:rPr>
          <w:rFonts w:ascii="Arial" w:hAnsi="Arial" w:cs="Arial"/>
          <w:b/>
          <w:color w:val="0000FF"/>
          <w:sz w:val="24"/>
        </w:rPr>
        <w:t>C3-251161</w:t>
      </w:r>
      <w:r>
        <w:rPr>
          <w:rFonts w:ascii="Arial" w:hAnsi="Arial" w:cs="Arial"/>
          <w:b/>
          <w:color w:val="0000FF"/>
          <w:sz w:val="24"/>
        </w:rPr>
        <w:tab/>
      </w:r>
      <w:r>
        <w:rPr>
          <w:rFonts w:ascii="Arial" w:hAnsi="Arial" w:cs="Arial"/>
          <w:b/>
          <w:sz w:val="24"/>
        </w:rPr>
        <w:t>Nnwdaf_VFLTraining service definition</w:t>
      </w:r>
    </w:p>
    <w:p w14:paraId="3464E9C1"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CR-1044  rev  Cat: B (Rel-19)</w:t>
      </w:r>
      <w:r>
        <w:rPr>
          <w:i/>
        </w:rPr>
        <w:br/>
      </w:r>
      <w:r>
        <w:rPr>
          <w:i/>
        </w:rPr>
        <w:br/>
      </w:r>
      <w:r>
        <w:rPr>
          <w:i/>
        </w:rPr>
        <w:tab/>
      </w:r>
      <w:r>
        <w:rPr>
          <w:i/>
        </w:rPr>
        <w:tab/>
      </w:r>
      <w:r>
        <w:rPr>
          <w:i/>
        </w:rPr>
        <w:tab/>
      </w:r>
      <w:r>
        <w:rPr>
          <w:i/>
        </w:rPr>
        <w:tab/>
      </w:r>
      <w:r>
        <w:rPr>
          <w:i/>
        </w:rPr>
        <w:tab/>
        <w:t>Source: Ericsson</w:t>
      </w:r>
    </w:p>
    <w:p w14:paraId="40CA590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2E1DCD" w14:textId="7F6C4DBE" w:rsidR="00515CD7" w:rsidRDefault="00515CD7" w:rsidP="00515CD7">
      <w:pPr>
        <w:rPr>
          <w:rFonts w:ascii="Arial" w:hAnsi="Arial" w:cs="Arial"/>
          <w:b/>
          <w:sz w:val="24"/>
        </w:rPr>
      </w:pPr>
      <w:r>
        <w:rPr>
          <w:rFonts w:ascii="Arial" w:hAnsi="Arial" w:cs="Arial"/>
          <w:b/>
          <w:color w:val="0000FF"/>
          <w:sz w:val="24"/>
        </w:rPr>
        <w:t>C3-251185</w:t>
      </w:r>
      <w:r>
        <w:rPr>
          <w:rFonts w:ascii="Arial" w:hAnsi="Arial" w:cs="Arial"/>
          <w:b/>
          <w:color w:val="0000FF"/>
          <w:sz w:val="24"/>
        </w:rPr>
        <w:tab/>
      </w:r>
      <w:r>
        <w:rPr>
          <w:rFonts w:ascii="Arial" w:hAnsi="Arial" w:cs="Arial"/>
          <w:b/>
          <w:sz w:val="24"/>
        </w:rPr>
        <w:t>Signalling Storm analytics consumers</w:t>
      </w:r>
    </w:p>
    <w:p w14:paraId="6E0EF49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v19.2.0</w:t>
      </w:r>
      <w:r>
        <w:rPr>
          <w:i/>
        </w:rPr>
        <w:tab/>
        <w:t xml:space="preserve">  CR-0118  rev  Cat: B (Rel-19)</w:t>
      </w:r>
      <w:r>
        <w:rPr>
          <w:i/>
        </w:rPr>
        <w:br/>
      </w:r>
      <w:r>
        <w:rPr>
          <w:i/>
        </w:rPr>
        <w:br/>
      </w:r>
      <w:r>
        <w:rPr>
          <w:i/>
        </w:rPr>
        <w:tab/>
      </w:r>
      <w:r>
        <w:rPr>
          <w:i/>
        </w:rPr>
        <w:tab/>
      </w:r>
      <w:r>
        <w:rPr>
          <w:i/>
        </w:rPr>
        <w:tab/>
      </w:r>
      <w:r>
        <w:rPr>
          <w:i/>
        </w:rPr>
        <w:tab/>
      </w:r>
      <w:r>
        <w:rPr>
          <w:i/>
        </w:rPr>
        <w:tab/>
        <w:t>Source: Nokia</w:t>
      </w:r>
    </w:p>
    <w:p w14:paraId="39537812" w14:textId="77777777" w:rsidR="00515CD7" w:rsidRDefault="00515CD7" w:rsidP="00515CD7">
      <w:pPr>
        <w:rPr>
          <w:rFonts w:ascii="Arial" w:hAnsi="Arial" w:cs="Arial"/>
          <w:b/>
        </w:rPr>
      </w:pPr>
      <w:r>
        <w:rPr>
          <w:rFonts w:ascii="Arial" w:hAnsi="Arial" w:cs="Arial"/>
          <w:b/>
        </w:rPr>
        <w:t xml:space="preserve">Abstract: </w:t>
      </w:r>
    </w:p>
    <w:p w14:paraId="65C7B025" w14:textId="77777777" w:rsidR="00515CD7" w:rsidRDefault="00515CD7" w:rsidP="00515CD7">
      <w:r>
        <w:t>Signalling Storm analytics consumers</w:t>
      </w:r>
    </w:p>
    <w:p w14:paraId="55EA3562" w14:textId="77777777" w:rsidR="00515CD7" w:rsidRDefault="00515CD7" w:rsidP="00515CD7">
      <w:pPr>
        <w:rPr>
          <w:rFonts w:ascii="Arial" w:hAnsi="Arial" w:cs="Arial"/>
          <w:b/>
        </w:rPr>
      </w:pPr>
      <w:r>
        <w:rPr>
          <w:rFonts w:ascii="Arial" w:hAnsi="Arial" w:cs="Arial"/>
          <w:b/>
        </w:rPr>
        <w:t xml:space="preserve">Discussion: </w:t>
      </w:r>
    </w:p>
    <w:p w14:paraId="74C3B3D9" w14:textId="77777777" w:rsidR="00515CD7" w:rsidRDefault="00515CD7" w:rsidP="00515CD7">
      <w:r>
        <w:t>Maria (Ericsson): where is the requirement</w:t>
      </w:r>
    </w:p>
    <w:p w14:paraId="700A7F1F" w14:textId="77777777" w:rsidR="00515CD7" w:rsidRDefault="00515CD7" w:rsidP="00515CD7">
      <w:r>
        <w:t>Xuefei (Huawei): share the same concern as Maria</w:t>
      </w:r>
    </w:p>
    <w:p w14:paraId="08766A03" w14:textId="77777777" w:rsidR="00515CD7" w:rsidRDefault="00515CD7" w:rsidP="00515CD7">
      <w:r>
        <w:t>Apostolos (Nokia): it is clear in stage 2.</w:t>
      </w:r>
    </w:p>
    <w:p w14:paraId="0AB7299E" w14:textId="77777777" w:rsidR="00515CD7" w:rsidRDefault="00515CD7" w:rsidP="00515CD7">
      <w:r>
        <w:t>Xuefei (Huawei): fine with EN without changes in normative text</w:t>
      </w:r>
    </w:p>
    <w:p w14:paraId="1823CF44" w14:textId="77777777" w:rsidR="00515CD7" w:rsidRDefault="00515CD7" w:rsidP="00515CD7">
      <w:r>
        <w:t>Maria (Ericsson): share same view</w:t>
      </w:r>
    </w:p>
    <w:p w14:paraId="7FDE06E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C3-251603</w:t>
      </w:r>
      <w:r>
        <w:rPr>
          <w:color w:val="993300"/>
          <w:u w:val="single"/>
        </w:rPr>
        <w:t>.</w:t>
      </w:r>
    </w:p>
    <w:p w14:paraId="12A247FB" w14:textId="01D600A5" w:rsidR="00515CD7" w:rsidRDefault="00515CD7" w:rsidP="00515CD7">
      <w:pPr>
        <w:rPr>
          <w:rFonts w:ascii="Arial" w:hAnsi="Arial" w:cs="Arial"/>
          <w:b/>
          <w:sz w:val="24"/>
        </w:rPr>
      </w:pPr>
      <w:r>
        <w:rPr>
          <w:rFonts w:ascii="Arial" w:hAnsi="Arial" w:cs="Arial"/>
          <w:b/>
          <w:color w:val="0000FF"/>
          <w:sz w:val="24"/>
        </w:rPr>
        <w:t>C3-251186</w:t>
      </w:r>
      <w:r>
        <w:rPr>
          <w:rFonts w:ascii="Arial" w:hAnsi="Arial" w:cs="Arial"/>
          <w:b/>
          <w:color w:val="0000FF"/>
          <w:sz w:val="24"/>
        </w:rPr>
        <w:tab/>
      </w:r>
      <w:r>
        <w:rPr>
          <w:rFonts w:ascii="Arial" w:hAnsi="Arial" w:cs="Arial"/>
          <w:b/>
          <w:sz w:val="24"/>
        </w:rPr>
        <w:t>Signalling Storm analytics consumers</w:t>
      </w:r>
    </w:p>
    <w:p w14:paraId="611A0BA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v19.2.0</w:t>
      </w:r>
      <w:r>
        <w:rPr>
          <w:i/>
        </w:rPr>
        <w:tab/>
        <w:t xml:space="preserve">  CR-0083  rev  Cat: B (Rel-19)</w:t>
      </w:r>
      <w:r>
        <w:rPr>
          <w:i/>
        </w:rPr>
        <w:br/>
      </w:r>
      <w:r>
        <w:rPr>
          <w:i/>
        </w:rPr>
        <w:br/>
      </w:r>
      <w:r>
        <w:rPr>
          <w:i/>
        </w:rPr>
        <w:tab/>
      </w:r>
      <w:r>
        <w:rPr>
          <w:i/>
        </w:rPr>
        <w:tab/>
      </w:r>
      <w:r>
        <w:rPr>
          <w:i/>
        </w:rPr>
        <w:tab/>
      </w:r>
      <w:r>
        <w:rPr>
          <w:i/>
        </w:rPr>
        <w:tab/>
      </w:r>
      <w:r>
        <w:rPr>
          <w:i/>
        </w:rPr>
        <w:tab/>
        <w:t>Source: Nokia</w:t>
      </w:r>
    </w:p>
    <w:p w14:paraId="57047175" w14:textId="77777777" w:rsidR="00515CD7" w:rsidRDefault="00515CD7" w:rsidP="00515CD7">
      <w:pPr>
        <w:rPr>
          <w:rFonts w:ascii="Arial" w:hAnsi="Arial" w:cs="Arial"/>
          <w:b/>
        </w:rPr>
      </w:pPr>
      <w:r>
        <w:rPr>
          <w:rFonts w:ascii="Arial" w:hAnsi="Arial" w:cs="Arial"/>
          <w:b/>
        </w:rPr>
        <w:t xml:space="preserve">Abstract: </w:t>
      </w:r>
    </w:p>
    <w:p w14:paraId="61E105E5" w14:textId="77777777" w:rsidR="00515CD7" w:rsidRDefault="00515CD7" w:rsidP="00515CD7">
      <w:r>
        <w:t>Signalling Storm analytics consumers</w:t>
      </w:r>
    </w:p>
    <w:p w14:paraId="3534DF6F" w14:textId="77777777" w:rsidR="00515CD7" w:rsidRDefault="00515CD7" w:rsidP="00515CD7">
      <w:pPr>
        <w:rPr>
          <w:rFonts w:ascii="Arial" w:hAnsi="Arial" w:cs="Arial"/>
          <w:b/>
        </w:rPr>
      </w:pPr>
      <w:r>
        <w:rPr>
          <w:rFonts w:ascii="Arial" w:hAnsi="Arial" w:cs="Arial"/>
          <w:b/>
        </w:rPr>
        <w:lastRenderedPageBreak/>
        <w:t xml:space="preserve">Discussion: </w:t>
      </w:r>
    </w:p>
    <w:p w14:paraId="064E74D0" w14:textId="77777777" w:rsidR="00515CD7" w:rsidRDefault="00515CD7" w:rsidP="00515CD7">
      <w:r>
        <w:t>Maria (Ericsson): where is the requirement</w:t>
      </w:r>
    </w:p>
    <w:p w14:paraId="66E578DB" w14:textId="77777777" w:rsidR="00515CD7" w:rsidRDefault="00515CD7" w:rsidP="00515CD7">
      <w:r>
        <w:t>Xuefei (Huawei): share the same concern as Maria</w:t>
      </w:r>
    </w:p>
    <w:p w14:paraId="021700D8" w14:textId="77777777" w:rsidR="00515CD7" w:rsidRDefault="00515CD7" w:rsidP="00515CD7">
      <w:r>
        <w:t>Apostolos (Nokia): it is clear in stage 2.</w:t>
      </w:r>
    </w:p>
    <w:p w14:paraId="0ACDC05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C3-251604</w:t>
      </w:r>
      <w:r>
        <w:rPr>
          <w:color w:val="993300"/>
          <w:u w:val="single"/>
        </w:rPr>
        <w:t>.</w:t>
      </w:r>
    </w:p>
    <w:p w14:paraId="75708D77" w14:textId="70184057" w:rsidR="00515CD7" w:rsidRDefault="00515CD7" w:rsidP="00515CD7">
      <w:pPr>
        <w:rPr>
          <w:rFonts w:ascii="Arial" w:hAnsi="Arial" w:cs="Arial"/>
          <w:b/>
          <w:sz w:val="24"/>
        </w:rPr>
      </w:pPr>
      <w:r>
        <w:rPr>
          <w:rFonts w:ascii="Arial" w:hAnsi="Arial" w:cs="Arial"/>
          <w:b/>
          <w:color w:val="0000FF"/>
          <w:sz w:val="24"/>
        </w:rPr>
        <w:t>C3-251187</w:t>
      </w:r>
      <w:r>
        <w:rPr>
          <w:rFonts w:ascii="Arial" w:hAnsi="Arial" w:cs="Arial"/>
          <w:b/>
          <w:color w:val="0000FF"/>
          <w:sz w:val="24"/>
        </w:rPr>
        <w:tab/>
      </w:r>
      <w:r>
        <w:rPr>
          <w:rFonts w:ascii="Arial" w:hAnsi="Arial" w:cs="Arial"/>
          <w:b/>
          <w:sz w:val="24"/>
        </w:rPr>
        <w:t>LMF event indication</w:t>
      </w:r>
    </w:p>
    <w:p w14:paraId="3292921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v19.2.0</w:t>
      </w:r>
      <w:r>
        <w:rPr>
          <w:i/>
        </w:rPr>
        <w:tab/>
        <w:t xml:space="preserve">  CR-0119  rev  Cat: F (Rel-19)</w:t>
      </w:r>
      <w:r>
        <w:rPr>
          <w:i/>
        </w:rPr>
        <w:br/>
      </w:r>
      <w:r>
        <w:rPr>
          <w:i/>
        </w:rPr>
        <w:br/>
      </w:r>
      <w:r>
        <w:rPr>
          <w:i/>
        </w:rPr>
        <w:tab/>
      </w:r>
      <w:r>
        <w:rPr>
          <w:i/>
        </w:rPr>
        <w:tab/>
      </w:r>
      <w:r>
        <w:rPr>
          <w:i/>
        </w:rPr>
        <w:tab/>
      </w:r>
      <w:r>
        <w:rPr>
          <w:i/>
        </w:rPr>
        <w:tab/>
      </w:r>
      <w:r>
        <w:rPr>
          <w:i/>
        </w:rPr>
        <w:tab/>
        <w:t>Source: Nokia</w:t>
      </w:r>
    </w:p>
    <w:p w14:paraId="464E9CB7" w14:textId="77777777" w:rsidR="00515CD7" w:rsidRDefault="00515CD7" w:rsidP="00515CD7">
      <w:pPr>
        <w:rPr>
          <w:rFonts w:ascii="Arial" w:hAnsi="Arial" w:cs="Arial"/>
          <w:b/>
        </w:rPr>
      </w:pPr>
      <w:r>
        <w:rPr>
          <w:rFonts w:ascii="Arial" w:hAnsi="Arial" w:cs="Arial"/>
          <w:b/>
        </w:rPr>
        <w:t xml:space="preserve">Abstract: </w:t>
      </w:r>
    </w:p>
    <w:p w14:paraId="15A99274" w14:textId="77777777" w:rsidR="00515CD7" w:rsidRDefault="00515CD7" w:rsidP="00515CD7">
      <w:r>
        <w:t>LMF event indication</w:t>
      </w:r>
    </w:p>
    <w:p w14:paraId="0E401503" w14:textId="77777777" w:rsidR="00515CD7" w:rsidRDefault="00515CD7" w:rsidP="00515CD7">
      <w:pPr>
        <w:rPr>
          <w:rFonts w:ascii="Arial" w:hAnsi="Arial" w:cs="Arial"/>
          <w:b/>
        </w:rPr>
      </w:pPr>
      <w:r>
        <w:rPr>
          <w:rFonts w:ascii="Arial" w:hAnsi="Arial" w:cs="Arial"/>
          <w:b/>
        </w:rPr>
        <w:t xml:space="preserve">Discussion: </w:t>
      </w:r>
    </w:p>
    <w:p w14:paraId="0E2AEE2B" w14:textId="77777777" w:rsidR="00515CD7" w:rsidRDefault="00515CD7" w:rsidP="00515CD7">
      <w:r>
        <w:t>Maria (Ericsson): need to wait for 29.572 discussion before simply removal of EN</w:t>
      </w:r>
    </w:p>
    <w:p w14:paraId="2E01A7D4" w14:textId="77777777" w:rsidR="00515CD7" w:rsidRDefault="00515CD7" w:rsidP="00515CD7">
      <w:r>
        <w:t>Xuefei (Huawei): no agreement in CT4 and SA2 yet. Cannot just remove the EN.</w:t>
      </w:r>
    </w:p>
    <w:p w14:paraId="0B17C09B" w14:textId="77777777" w:rsidR="00515CD7" w:rsidRDefault="00515CD7" w:rsidP="00515CD7">
      <w:r>
        <w:t>Yizhong (vivo): CT4 is waiting for the outcome in CT3</w:t>
      </w:r>
    </w:p>
    <w:p w14:paraId="467B77D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1F8B89" w14:textId="54EC5F1E" w:rsidR="00515CD7" w:rsidRDefault="00515CD7" w:rsidP="00515CD7">
      <w:pPr>
        <w:rPr>
          <w:rFonts w:ascii="Arial" w:hAnsi="Arial" w:cs="Arial"/>
          <w:b/>
          <w:sz w:val="24"/>
        </w:rPr>
      </w:pPr>
      <w:r>
        <w:rPr>
          <w:rFonts w:ascii="Arial" w:hAnsi="Arial" w:cs="Arial"/>
          <w:b/>
          <w:color w:val="0000FF"/>
          <w:sz w:val="24"/>
        </w:rPr>
        <w:t>C3-251188</w:t>
      </w:r>
      <w:r>
        <w:rPr>
          <w:rFonts w:ascii="Arial" w:hAnsi="Arial" w:cs="Arial"/>
          <w:b/>
          <w:color w:val="0000FF"/>
          <w:sz w:val="24"/>
        </w:rPr>
        <w:tab/>
      </w:r>
      <w:r>
        <w:rPr>
          <w:rFonts w:ascii="Arial" w:hAnsi="Arial" w:cs="Arial"/>
          <w:b/>
          <w:sz w:val="24"/>
        </w:rPr>
        <w:t>Wrong event names</w:t>
      </w:r>
    </w:p>
    <w:p w14:paraId="340CB09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v19.2.0</w:t>
      </w:r>
      <w:r>
        <w:rPr>
          <w:i/>
        </w:rPr>
        <w:tab/>
        <w:t xml:space="preserve">  CR-0151  rev  Cat: F (Rel-19)</w:t>
      </w:r>
      <w:r>
        <w:rPr>
          <w:i/>
        </w:rPr>
        <w:br/>
      </w:r>
      <w:r>
        <w:rPr>
          <w:i/>
        </w:rPr>
        <w:br/>
      </w:r>
      <w:r>
        <w:rPr>
          <w:i/>
        </w:rPr>
        <w:tab/>
      </w:r>
      <w:r>
        <w:rPr>
          <w:i/>
        </w:rPr>
        <w:tab/>
      </w:r>
      <w:r>
        <w:rPr>
          <w:i/>
        </w:rPr>
        <w:tab/>
      </w:r>
      <w:r>
        <w:rPr>
          <w:i/>
        </w:rPr>
        <w:tab/>
      </w:r>
      <w:r>
        <w:rPr>
          <w:i/>
        </w:rPr>
        <w:tab/>
        <w:t>Source: Nokia</w:t>
      </w:r>
    </w:p>
    <w:p w14:paraId="5E623398" w14:textId="77777777" w:rsidR="00515CD7" w:rsidRDefault="00515CD7" w:rsidP="00515CD7">
      <w:pPr>
        <w:rPr>
          <w:rFonts w:ascii="Arial" w:hAnsi="Arial" w:cs="Arial"/>
          <w:b/>
        </w:rPr>
      </w:pPr>
      <w:r>
        <w:rPr>
          <w:rFonts w:ascii="Arial" w:hAnsi="Arial" w:cs="Arial"/>
          <w:b/>
        </w:rPr>
        <w:t xml:space="preserve">Abstract: </w:t>
      </w:r>
    </w:p>
    <w:p w14:paraId="6D0E666C" w14:textId="77777777" w:rsidR="00515CD7" w:rsidRDefault="00515CD7" w:rsidP="00515CD7">
      <w:r>
        <w:t>Wrong event names</w:t>
      </w:r>
    </w:p>
    <w:p w14:paraId="24A14B32" w14:textId="77777777" w:rsidR="00515CD7" w:rsidRDefault="00515CD7" w:rsidP="00515CD7">
      <w:pPr>
        <w:rPr>
          <w:rFonts w:ascii="Arial" w:hAnsi="Arial" w:cs="Arial"/>
          <w:b/>
        </w:rPr>
      </w:pPr>
      <w:r>
        <w:rPr>
          <w:rFonts w:ascii="Arial" w:hAnsi="Arial" w:cs="Arial"/>
          <w:b/>
        </w:rPr>
        <w:t xml:space="preserve">Discussion: </w:t>
      </w:r>
    </w:p>
    <w:p w14:paraId="404D8C83" w14:textId="77777777" w:rsidR="00515CD7" w:rsidRDefault="00515CD7" w:rsidP="00515CD7">
      <w:r>
        <w:t>Maria (Ericsson): SIGNALLING_STORMINFO is not defined in TS 29.508, fine to remove the precise enumeration values for all the events</w:t>
      </w:r>
    </w:p>
    <w:p w14:paraId="409941E6" w14:textId="77777777" w:rsidR="00515CD7" w:rsidRDefault="00515CD7" w:rsidP="00515CD7">
      <w:r>
        <w:t>Xuefei (Huawei): step 2, remove the event value defined by CT4 but add reference; fine to remove the precise enumeration values for all the events</w:t>
      </w:r>
    </w:p>
    <w:p w14:paraId="2D44B21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C3-251441</w:t>
      </w:r>
      <w:r>
        <w:rPr>
          <w:color w:val="993300"/>
          <w:u w:val="single"/>
        </w:rPr>
        <w:t>.</w:t>
      </w:r>
    </w:p>
    <w:p w14:paraId="146AD165" w14:textId="7726E925" w:rsidR="00515CD7" w:rsidRDefault="00515CD7" w:rsidP="00515CD7">
      <w:pPr>
        <w:rPr>
          <w:rFonts w:ascii="Arial" w:hAnsi="Arial" w:cs="Arial"/>
          <w:b/>
          <w:sz w:val="24"/>
        </w:rPr>
      </w:pPr>
      <w:r>
        <w:rPr>
          <w:rFonts w:ascii="Arial" w:hAnsi="Arial" w:cs="Arial"/>
          <w:b/>
          <w:color w:val="0000FF"/>
          <w:sz w:val="24"/>
        </w:rPr>
        <w:t>C3-251189</w:t>
      </w:r>
      <w:r>
        <w:rPr>
          <w:rFonts w:ascii="Arial" w:hAnsi="Arial" w:cs="Arial"/>
          <w:b/>
          <w:color w:val="0000FF"/>
          <w:sz w:val="24"/>
        </w:rPr>
        <w:tab/>
      </w:r>
      <w:r>
        <w:rPr>
          <w:rFonts w:ascii="Arial" w:hAnsi="Arial" w:cs="Arial"/>
          <w:b/>
          <w:sz w:val="24"/>
        </w:rPr>
        <w:t>QFI changes and deallocations</w:t>
      </w:r>
    </w:p>
    <w:p w14:paraId="7F01F75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CR-0324  rev  Cat: B (Rel-19)</w:t>
      </w:r>
      <w:r>
        <w:rPr>
          <w:i/>
        </w:rPr>
        <w:br/>
      </w:r>
      <w:r>
        <w:rPr>
          <w:i/>
        </w:rPr>
        <w:br/>
      </w:r>
      <w:r>
        <w:rPr>
          <w:i/>
        </w:rPr>
        <w:tab/>
      </w:r>
      <w:r>
        <w:rPr>
          <w:i/>
        </w:rPr>
        <w:tab/>
      </w:r>
      <w:r>
        <w:rPr>
          <w:i/>
        </w:rPr>
        <w:tab/>
      </w:r>
      <w:r>
        <w:rPr>
          <w:i/>
        </w:rPr>
        <w:tab/>
      </w:r>
      <w:r>
        <w:rPr>
          <w:i/>
        </w:rPr>
        <w:tab/>
        <w:t>Source: Nokia</w:t>
      </w:r>
    </w:p>
    <w:p w14:paraId="297A51E2" w14:textId="77777777" w:rsidR="00515CD7" w:rsidRDefault="00515CD7" w:rsidP="00515CD7">
      <w:pPr>
        <w:rPr>
          <w:rFonts w:ascii="Arial" w:hAnsi="Arial" w:cs="Arial"/>
          <w:b/>
        </w:rPr>
      </w:pPr>
      <w:r>
        <w:rPr>
          <w:rFonts w:ascii="Arial" w:hAnsi="Arial" w:cs="Arial"/>
          <w:b/>
        </w:rPr>
        <w:t xml:space="preserve">Abstract: </w:t>
      </w:r>
    </w:p>
    <w:p w14:paraId="36A034F1" w14:textId="77777777" w:rsidR="00515CD7" w:rsidRDefault="00515CD7" w:rsidP="00515CD7">
      <w:r>
        <w:t>QFI changes and deallocations</w:t>
      </w:r>
    </w:p>
    <w:p w14:paraId="350A5087" w14:textId="77777777" w:rsidR="00515CD7" w:rsidRDefault="00515CD7" w:rsidP="00515CD7">
      <w:pPr>
        <w:rPr>
          <w:rFonts w:ascii="Arial" w:hAnsi="Arial" w:cs="Arial"/>
          <w:b/>
        </w:rPr>
      </w:pPr>
      <w:r>
        <w:rPr>
          <w:rFonts w:ascii="Arial" w:hAnsi="Arial" w:cs="Arial"/>
          <w:b/>
        </w:rPr>
        <w:t xml:space="preserve">Discussion: </w:t>
      </w:r>
    </w:p>
    <w:p w14:paraId="528755EF" w14:textId="77777777" w:rsidR="00515CD7" w:rsidRDefault="00515CD7" w:rsidP="00515CD7">
      <w:r>
        <w:t>This CR introduces a backwards compatible feature to the OpenAPI description of the Nsmf_EventExposure API</w:t>
      </w:r>
    </w:p>
    <w:p w14:paraId="58EA09B6" w14:textId="77777777" w:rsidR="00515CD7" w:rsidRDefault="00515CD7" w:rsidP="00515CD7">
      <w:r>
        <w:lastRenderedPageBreak/>
        <w:t>Maria (Ericsson): not fine with definition of QfiAllocationType, is NBC</w:t>
      </w:r>
    </w:p>
    <w:p w14:paraId="3BAE0939" w14:textId="77777777" w:rsidR="00515CD7" w:rsidRDefault="00515CD7" w:rsidP="00515CD7">
      <w:r>
        <w:t>Xuefei (Huawei):  clashing with 1285, prefer to use 1285 as base</w:t>
      </w:r>
    </w:p>
    <w:p w14:paraId="2C66B2ED" w14:textId="77777777" w:rsidR="00515CD7" w:rsidRDefault="00515CD7" w:rsidP="00515CD7">
      <w:r>
        <w:t>Yizhong (vivo): remove “and” from bullet d) in 1st change</w:t>
      </w:r>
    </w:p>
    <w:p w14:paraId="241B2531" w14:textId="77777777" w:rsidR="00515CD7" w:rsidRDefault="00515CD7" w:rsidP="00515CD7">
      <w:r>
        <w:t>Merged with 1285</w:t>
      </w:r>
    </w:p>
    <w:p w14:paraId="161019D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C88AB0" w14:textId="1FA949A8" w:rsidR="00515CD7" w:rsidRDefault="00515CD7" w:rsidP="00515CD7">
      <w:pPr>
        <w:rPr>
          <w:rFonts w:ascii="Arial" w:hAnsi="Arial" w:cs="Arial"/>
          <w:b/>
          <w:sz w:val="24"/>
        </w:rPr>
      </w:pPr>
      <w:r>
        <w:rPr>
          <w:rFonts w:ascii="Arial" w:hAnsi="Arial" w:cs="Arial"/>
          <w:b/>
          <w:color w:val="0000FF"/>
          <w:sz w:val="24"/>
        </w:rPr>
        <w:t>C3-251190</w:t>
      </w:r>
      <w:r>
        <w:rPr>
          <w:rFonts w:ascii="Arial" w:hAnsi="Arial" w:cs="Arial"/>
          <w:b/>
          <w:color w:val="0000FF"/>
          <w:sz w:val="24"/>
        </w:rPr>
        <w:tab/>
      </w:r>
      <w:r>
        <w:rPr>
          <w:rFonts w:ascii="Arial" w:hAnsi="Arial" w:cs="Arial"/>
          <w:b/>
          <w:sz w:val="24"/>
        </w:rPr>
        <w:t>VFLTraining API service operation descriptions</w:t>
      </w:r>
    </w:p>
    <w:p w14:paraId="607FF67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v19.2.0</w:t>
      </w:r>
      <w:r>
        <w:rPr>
          <w:i/>
        </w:rPr>
        <w:tab/>
        <w:t xml:space="preserve">  CR-1046  rev  Cat: B (Rel-19)</w:t>
      </w:r>
      <w:r>
        <w:rPr>
          <w:i/>
        </w:rPr>
        <w:br/>
      </w:r>
      <w:r>
        <w:rPr>
          <w:i/>
        </w:rPr>
        <w:br/>
      </w:r>
      <w:r>
        <w:rPr>
          <w:i/>
        </w:rPr>
        <w:tab/>
      </w:r>
      <w:r>
        <w:rPr>
          <w:i/>
        </w:rPr>
        <w:tab/>
      </w:r>
      <w:r>
        <w:rPr>
          <w:i/>
        </w:rPr>
        <w:tab/>
      </w:r>
      <w:r>
        <w:rPr>
          <w:i/>
        </w:rPr>
        <w:tab/>
      </w:r>
      <w:r>
        <w:rPr>
          <w:i/>
        </w:rPr>
        <w:tab/>
        <w:t>Source: Nokia</w:t>
      </w:r>
    </w:p>
    <w:p w14:paraId="3112DF6B" w14:textId="77777777" w:rsidR="00515CD7" w:rsidRDefault="00515CD7" w:rsidP="00515CD7">
      <w:pPr>
        <w:rPr>
          <w:rFonts w:ascii="Arial" w:hAnsi="Arial" w:cs="Arial"/>
          <w:b/>
        </w:rPr>
      </w:pPr>
      <w:r>
        <w:rPr>
          <w:rFonts w:ascii="Arial" w:hAnsi="Arial" w:cs="Arial"/>
          <w:b/>
        </w:rPr>
        <w:t xml:space="preserve">Abstract: </w:t>
      </w:r>
    </w:p>
    <w:p w14:paraId="15E585F2" w14:textId="77777777" w:rsidR="00515CD7" w:rsidRDefault="00515CD7" w:rsidP="00515CD7">
      <w:r>
        <w:t>VFLTraining API service operation descriptions</w:t>
      </w:r>
    </w:p>
    <w:p w14:paraId="078CDA6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981F5C" w14:textId="4D5F8B70" w:rsidR="00515CD7" w:rsidRDefault="00515CD7" w:rsidP="00515CD7">
      <w:pPr>
        <w:rPr>
          <w:rFonts w:ascii="Arial" w:hAnsi="Arial" w:cs="Arial"/>
          <w:b/>
          <w:sz w:val="24"/>
        </w:rPr>
      </w:pPr>
      <w:r>
        <w:rPr>
          <w:rFonts w:ascii="Arial" w:hAnsi="Arial" w:cs="Arial"/>
          <w:b/>
          <w:color w:val="0000FF"/>
          <w:sz w:val="24"/>
        </w:rPr>
        <w:t>C3-251191</w:t>
      </w:r>
      <w:r>
        <w:rPr>
          <w:rFonts w:ascii="Arial" w:hAnsi="Arial" w:cs="Arial"/>
          <w:b/>
          <w:color w:val="0000FF"/>
          <w:sz w:val="24"/>
        </w:rPr>
        <w:tab/>
      </w:r>
      <w:r>
        <w:rPr>
          <w:rFonts w:ascii="Arial" w:hAnsi="Arial" w:cs="Arial"/>
          <w:b/>
          <w:sz w:val="24"/>
        </w:rPr>
        <w:t>VFLTraining API data model</w:t>
      </w:r>
    </w:p>
    <w:p w14:paraId="189C47C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v19.2.0</w:t>
      </w:r>
      <w:r>
        <w:rPr>
          <w:i/>
        </w:rPr>
        <w:tab/>
        <w:t xml:space="preserve">  CR-1047  rev  Cat: B (Rel-19)</w:t>
      </w:r>
      <w:r>
        <w:rPr>
          <w:i/>
        </w:rPr>
        <w:br/>
      </w:r>
      <w:r>
        <w:rPr>
          <w:i/>
        </w:rPr>
        <w:br/>
      </w:r>
      <w:r>
        <w:rPr>
          <w:i/>
        </w:rPr>
        <w:tab/>
      </w:r>
      <w:r>
        <w:rPr>
          <w:i/>
        </w:rPr>
        <w:tab/>
      </w:r>
      <w:r>
        <w:rPr>
          <w:i/>
        </w:rPr>
        <w:tab/>
      </w:r>
      <w:r>
        <w:rPr>
          <w:i/>
        </w:rPr>
        <w:tab/>
      </w:r>
      <w:r>
        <w:rPr>
          <w:i/>
        </w:rPr>
        <w:tab/>
        <w:t>Source: Nokia</w:t>
      </w:r>
    </w:p>
    <w:p w14:paraId="0FE23711" w14:textId="77777777" w:rsidR="00515CD7" w:rsidRDefault="00515CD7" w:rsidP="00515CD7">
      <w:pPr>
        <w:rPr>
          <w:rFonts w:ascii="Arial" w:hAnsi="Arial" w:cs="Arial"/>
          <w:b/>
        </w:rPr>
      </w:pPr>
      <w:r>
        <w:rPr>
          <w:rFonts w:ascii="Arial" w:hAnsi="Arial" w:cs="Arial"/>
          <w:b/>
        </w:rPr>
        <w:t xml:space="preserve">Abstract: </w:t>
      </w:r>
    </w:p>
    <w:p w14:paraId="392A945B" w14:textId="77777777" w:rsidR="00515CD7" w:rsidRDefault="00515CD7" w:rsidP="00515CD7">
      <w:r>
        <w:t>VFLTraining API data model</w:t>
      </w:r>
    </w:p>
    <w:p w14:paraId="1E561B56" w14:textId="77777777" w:rsidR="00515CD7" w:rsidRDefault="00515CD7" w:rsidP="00515CD7">
      <w:pPr>
        <w:rPr>
          <w:rFonts w:ascii="Arial" w:hAnsi="Arial" w:cs="Arial"/>
          <w:b/>
        </w:rPr>
      </w:pPr>
      <w:r>
        <w:rPr>
          <w:rFonts w:ascii="Arial" w:hAnsi="Arial" w:cs="Arial"/>
          <w:b/>
        </w:rPr>
        <w:t xml:space="preserve">Discussion: </w:t>
      </w:r>
    </w:p>
    <w:p w14:paraId="486A53B4" w14:textId="77777777" w:rsidR="00515CD7" w:rsidRDefault="00515CD7" w:rsidP="00515CD7">
      <w:r>
        <w:t xml:space="preserve">Xuefei (Huawei): notification /subscription correlation Id; accuracy info should not be included in notification; selSamples; </w:t>
      </w:r>
    </w:p>
    <w:p w14:paraId="07332916" w14:textId="77777777" w:rsidR="00515CD7" w:rsidRDefault="00515CD7" w:rsidP="00515CD7">
      <w:r>
        <w:t>Igor (Ericsson): it is FFS about the Custom Operations without associated resources, can support by the one-time request-response.</w:t>
      </w:r>
    </w:p>
    <w:p w14:paraId="53E7F960" w14:textId="77777777" w:rsidR="00515CD7" w:rsidRDefault="00515CD7" w:rsidP="00515CD7">
      <w:r>
        <w:t>Yizhong (vivo): what’s the requirement on custom requirement; prefer to 1158 on check point;</w:t>
      </w:r>
    </w:p>
    <w:p w14:paraId="5E17A16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7FEA9E" w14:textId="00D57591" w:rsidR="00515CD7" w:rsidRDefault="00515CD7" w:rsidP="00515CD7">
      <w:pPr>
        <w:rPr>
          <w:rFonts w:ascii="Arial" w:hAnsi="Arial" w:cs="Arial"/>
          <w:b/>
          <w:sz w:val="24"/>
        </w:rPr>
      </w:pPr>
      <w:r>
        <w:rPr>
          <w:rFonts w:ascii="Arial" w:hAnsi="Arial" w:cs="Arial"/>
          <w:b/>
          <w:color w:val="0000FF"/>
          <w:sz w:val="24"/>
        </w:rPr>
        <w:t>C3-251223</w:t>
      </w:r>
      <w:r>
        <w:rPr>
          <w:rFonts w:ascii="Arial" w:hAnsi="Arial" w:cs="Arial"/>
          <w:b/>
          <w:color w:val="0000FF"/>
          <w:sz w:val="24"/>
        </w:rPr>
        <w:tab/>
      </w:r>
      <w:r>
        <w:rPr>
          <w:rFonts w:ascii="Arial" w:hAnsi="Arial" w:cs="Arial"/>
          <w:b/>
          <w:sz w:val="24"/>
        </w:rPr>
        <w:t>Adding new ML model for AIML positioning</w:t>
      </w:r>
    </w:p>
    <w:p w14:paraId="03DA481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CR-1051  rev  Cat: B (Rel-19)</w:t>
      </w:r>
      <w:r>
        <w:rPr>
          <w:i/>
        </w:rPr>
        <w:br/>
      </w:r>
      <w:r>
        <w:rPr>
          <w:i/>
        </w:rPr>
        <w:br/>
      </w:r>
      <w:r>
        <w:rPr>
          <w:i/>
        </w:rPr>
        <w:tab/>
      </w:r>
      <w:r>
        <w:rPr>
          <w:i/>
        </w:rPr>
        <w:tab/>
      </w:r>
      <w:r>
        <w:rPr>
          <w:i/>
        </w:rPr>
        <w:tab/>
      </w:r>
      <w:r>
        <w:rPr>
          <w:i/>
        </w:rPr>
        <w:tab/>
      </w:r>
      <w:r>
        <w:rPr>
          <w:i/>
        </w:rPr>
        <w:tab/>
        <w:t>Source: ZTE, Nokia</w:t>
      </w:r>
    </w:p>
    <w:p w14:paraId="3ED88A99" w14:textId="77777777" w:rsidR="00515CD7" w:rsidRDefault="00515CD7" w:rsidP="00515CD7">
      <w:pPr>
        <w:rPr>
          <w:rFonts w:ascii="Arial" w:hAnsi="Arial" w:cs="Arial"/>
          <w:b/>
        </w:rPr>
      </w:pPr>
      <w:r>
        <w:rPr>
          <w:rFonts w:ascii="Arial" w:hAnsi="Arial" w:cs="Arial"/>
          <w:b/>
        </w:rPr>
        <w:t xml:space="preserve">Discussion: </w:t>
      </w:r>
    </w:p>
    <w:p w14:paraId="71F16CE3" w14:textId="77777777" w:rsidR="00515CD7" w:rsidRDefault="00515CD7" w:rsidP="00515CD7">
      <w:r>
        <w:t>This CR introduces a backwards compatible feature to the OpenAPI description of the Nnwdaf_EventsSubscription API, Nnwdaf_EventsSubscription API</w:t>
      </w:r>
    </w:p>
    <w:p w14:paraId="3BE63FD6" w14:textId="77777777" w:rsidR="00515CD7" w:rsidRDefault="00515CD7" w:rsidP="00515CD7">
      <w:r>
        <w:t>Maria (Ericsson): not okay to mixture the new indicator</w:t>
      </w:r>
    </w:p>
    <w:p w14:paraId="16BA5BA8" w14:textId="77777777" w:rsidR="00515CD7" w:rsidRDefault="00515CD7" w:rsidP="00515CD7">
      <w:r>
        <w:t>Yizhong (vivo): ML Model training API should not be impacted</w:t>
      </w:r>
    </w:p>
    <w:p w14:paraId="22A0F28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0E1D6F" w14:textId="42298802" w:rsidR="00515CD7" w:rsidRDefault="00515CD7" w:rsidP="00515CD7">
      <w:pPr>
        <w:rPr>
          <w:rFonts w:ascii="Arial" w:hAnsi="Arial" w:cs="Arial"/>
          <w:b/>
          <w:sz w:val="24"/>
        </w:rPr>
      </w:pPr>
      <w:r>
        <w:rPr>
          <w:rFonts w:ascii="Arial" w:hAnsi="Arial" w:cs="Arial"/>
          <w:b/>
          <w:color w:val="0000FF"/>
          <w:sz w:val="24"/>
        </w:rPr>
        <w:t>C3-251224</w:t>
      </w:r>
      <w:r>
        <w:rPr>
          <w:rFonts w:ascii="Arial" w:hAnsi="Arial" w:cs="Arial"/>
          <w:b/>
          <w:color w:val="0000FF"/>
          <w:sz w:val="24"/>
        </w:rPr>
        <w:tab/>
      </w:r>
      <w:r>
        <w:rPr>
          <w:rFonts w:ascii="Arial" w:hAnsi="Arial" w:cs="Arial"/>
          <w:b/>
          <w:sz w:val="24"/>
        </w:rPr>
        <w:t>eventFilter for APP_ACTIVE_TIME</w:t>
      </w:r>
    </w:p>
    <w:p w14:paraId="3506C3E9" w14:textId="77777777" w:rsidR="00515CD7" w:rsidRDefault="00515CD7" w:rsidP="00515C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v19.2.1</w:t>
      </w:r>
      <w:r>
        <w:rPr>
          <w:i/>
        </w:rPr>
        <w:tab/>
        <w:t xml:space="preserve">  CR-0232  rev  Cat: F (Rel-19)</w:t>
      </w:r>
      <w:r>
        <w:rPr>
          <w:i/>
        </w:rPr>
        <w:br/>
      </w:r>
      <w:r>
        <w:rPr>
          <w:i/>
        </w:rPr>
        <w:br/>
      </w:r>
      <w:r>
        <w:rPr>
          <w:i/>
        </w:rPr>
        <w:tab/>
      </w:r>
      <w:r>
        <w:rPr>
          <w:i/>
        </w:rPr>
        <w:tab/>
      </w:r>
      <w:r>
        <w:rPr>
          <w:i/>
        </w:rPr>
        <w:tab/>
      </w:r>
      <w:r>
        <w:rPr>
          <w:i/>
        </w:rPr>
        <w:tab/>
      </w:r>
      <w:r>
        <w:rPr>
          <w:i/>
        </w:rPr>
        <w:tab/>
        <w:t>Source: ZTE</w:t>
      </w:r>
    </w:p>
    <w:p w14:paraId="3E29461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846AB" w14:textId="621ABFC0" w:rsidR="00515CD7" w:rsidRDefault="00515CD7" w:rsidP="00515CD7">
      <w:pPr>
        <w:rPr>
          <w:rFonts w:ascii="Arial" w:hAnsi="Arial" w:cs="Arial"/>
          <w:b/>
          <w:sz w:val="24"/>
        </w:rPr>
      </w:pPr>
      <w:r>
        <w:rPr>
          <w:rFonts w:ascii="Arial" w:hAnsi="Arial" w:cs="Arial"/>
          <w:b/>
          <w:color w:val="0000FF"/>
          <w:sz w:val="24"/>
        </w:rPr>
        <w:t>C3-251225</w:t>
      </w:r>
      <w:r>
        <w:rPr>
          <w:rFonts w:ascii="Arial" w:hAnsi="Arial" w:cs="Arial"/>
          <w:b/>
          <w:color w:val="0000FF"/>
          <w:sz w:val="24"/>
        </w:rPr>
        <w:tab/>
      </w:r>
      <w:r>
        <w:rPr>
          <w:rFonts w:ascii="Arial" w:hAnsi="Arial" w:cs="Arial"/>
          <w:b/>
          <w:sz w:val="24"/>
        </w:rPr>
        <w:t>Clarification on cause NF for Nnwdaf_AnalyticsInfo Service</w:t>
      </w:r>
    </w:p>
    <w:p w14:paraId="31CEB35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CR-1052  rev  Cat: F (Rel-19)</w:t>
      </w:r>
      <w:r>
        <w:rPr>
          <w:i/>
        </w:rPr>
        <w:br/>
      </w:r>
      <w:r>
        <w:rPr>
          <w:i/>
        </w:rPr>
        <w:br/>
      </w:r>
      <w:r>
        <w:rPr>
          <w:i/>
        </w:rPr>
        <w:tab/>
      </w:r>
      <w:r>
        <w:rPr>
          <w:i/>
        </w:rPr>
        <w:tab/>
      </w:r>
      <w:r>
        <w:rPr>
          <w:i/>
        </w:rPr>
        <w:tab/>
      </w:r>
      <w:r>
        <w:rPr>
          <w:i/>
        </w:rPr>
        <w:tab/>
      </w:r>
      <w:r>
        <w:rPr>
          <w:i/>
        </w:rPr>
        <w:tab/>
        <w:t>Source: ZTE</w:t>
      </w:r>
    </w:p>
    <w:p w14:paraId="73562A6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6C0630" w14:textId="2524BF75" w:rsidR="00515CD7" w:rsidRDefault="00515CD7" w:rsidP="00515CD7">
      <w:pPr>
        <w:rPr>
          <w:rFonts w:ascii="Arial" w:hAnsi="Arial" w:cs="Arial"/>
          <w:b/>
          <w:sz w:val="24"/>
        </w:rPr>
      </w:pPr>
      <w:r>
        <w:rPr>
          <w:rFonts w:ascii="Arial" w:hAnsi="Arial" w:cs="Arial"/>
          <w:b/>
          <w:color w:val="0000FF"/>
          <w:sz w:val="24"/>
        </w:rPr>
        <w:t>C3-251226</w:t>
      </w:r>
      <w:r>
        <w:rPr>
          <w:rFonts w:ascii="Arial" w:hAnsi="Arial" w:cs="Arial"/>
          <w:b/>
          <w:color w:val="0000FF"/>
          <w:sz w:val="24"/>
        </w:rPr>
        <w:tab/>
      </w:r>
      <w:r>
        <w:rPr>
          <w:rFonts w:ascii="Arial" w:hAnsi="Arial" w:cs="Arial"/>
          <w:b/>
          <w:sz w:val="24"/>
        </w:rPr>
        <w:t>Adding cause NF for Signalling Storm analytics</w:t>
      </w:r>
    </w:p>
    <w:p w14:paraId="35A31E2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CR-1573  rev  Cat: B (Rel-19)</w:t>
      </w:r>
      <w:r>
        <w:rPr>
          <w:i/>
        </w:rPr>
        <w:br/>
      </w:r>
      <w:r>
        <w:rPr>
          <w:i/>
        </w:rPr>
        <w:br/>
      </w:r>
      <w:r>
        <w:rPr>
          <w:i/>
        </w:rPr>
        <w:tab/>
      </w:r>
      <w:r>
        <w:rPr>
          <w:i/>
        </w:rPr>
        <w:tab/>
      </w:r>
      <w:r>
        <w:rPr>
          <w:i/>
        </w:rPr>
        <w:tab/>
      </w:r>
      <w:r>
        <w:rPr>
          <w:i/>
        </w:rPr>
        <w:tab/>
      </w:r>
      <w:r>
        <w:rPr>
          <w:i/>
        </w:rPr>
        <w:tab/>
        <w:t>Source: ZTE</w:t>
      </w:r>
    </w:p>
    <w:p w14:paraId="19FF63AE" w14:textId="77777777" w:rsidR="00515CD7" w:rsidRDefault="00515CD7" w:rsidP="00515CD7">
      <w:pPr>
        <w:rPr>
          <w:rFonts w:ascii="Arial" w:hAnsi="Arial" w:cs="Arial"/>
          <w:b/>
        </w:rPr>
      </w:pPr>
      <w:r>
        <w:rPr>
          <w:rFonts w:ascii="Arial" w:hAnsi="Arial" w:cs="Arial"/>
          <w:b/>
        </w:rPr>
        <w:t xml:space="preserve">Discussion: </w:t>
      </w:r>
    </w:p>
    <w:p w14:paraId="109B084E" w14:textId="77777777" w:rsidR="00515CD7" w:rsidRDefault="00515CD7" w:rsidP="00515CD7">
      <w:r>
        <w:t>This CR introduces a backwards compatible feature to the OpenAPI description of the AnalyticsExposure API, AnalyticsExposure API</w:t>
      </w:r>
    </w:p>
    <w:p w14:paraId="4C2461E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ED0C6" w14:textId="71FB7F9E" w:rsidR="00515CD7" w:rsidRDefault="00515CD7" w:rsidP="00515CD7">
      <w:pPr>
        <w:rPr>
          <w:rFonts w:ascii="Arial" w:hAnsi="Arial" w:cs="Arial"/>
          <w:b/>
          <w:sz w:val="24"/>
        </w:rPr>
      </w:pPr>
      <w:r>
        <w:rPr>
          <w:rFonts w:ascii="Arial" w:hAnsi="Arial" w:cs="Arial"/>
          <w:b/>
          <w:color w:val="0000FF"/>
          <w:sz w:val="24"/>
        </w:rPr>
        <w:t>C3-251263</w:t>
      </w:r>
      <w:r>
        <w:rPr>
          <w:rFonts w:ascii="Arial" w:hAnsi="Arial" w:cs="Arial"/>
          <w:b/>
          <w:color w:val="0000FF"/>
          <w:sz w:val="24"/>
        </w:rPr>
        <w:tab/>
      </w:r>
      <w:r>
        <w:rPr>
          <w:rFonts w:ascii="Arial" w:hAnsi="Arial" w:cs="Arial"/>
          <w:b/>
          <w:sz w:val="24"/>
        </w:rPr>
        <w:t>Introduction of QoS and Policy Assistance analytics</w:t>
      </w:r>
    </w:p>
    <w:p w14:paraId="5387AD3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v19.2.0</w:t>
      </w:r>
      <w:r>
        <w:rPr>
          <w:i/>
        </w:rPr>
        <w:tab/>
        <w:t xml:space="preserve">  CR-0600  rev  Cat: B (Rel-19)</w:t>
      </w:r>
      <w:r>
        <w:rPr>
          <w:i/>
        </w:rPr>
        <w:br/>
      </w:r>
      <w:r>
        <w:rPr>
          <w:i/>
        </w:rPr>
        <w:br/>
      </w:r>
      <w:r>
        <w:rPr>
          <w:i/>
        </w:rPr>
        <w:tab/>
      </w:r>
      <w:r>
        <w:rPr>
          <w:i/>
        </w:rPr>
        <w:tab/>
      </w:r>
      <w:r>
        <w:rPr>
          <w:i/>
        </w:rPr>
        <w:tab/>
      </w:r>
      <w:r>
        <w:rPr>
          <w:i/>
        </w:rPr>
        <w:tab/>
      </w:r>
      <w:r>
        <w:rPr>
          <w:i/>
        </w:rPr>
        <w:tab/>
        <w:t>Source: Ericsson</w:t>
      </w:r>
    </w:p>
    <w:p w14:paraId="7E2DC936" w14:textId="77777777" w:rsidR="00515CD7" w:rsidRDefault="00515CD7" w:rsidP="00515CD7">
      <w:pPr>
        <w:rPr>
          <w:rFonts w:ascii="Arial" w:hAnsi="Arial" w:cs="Arial"/>
          <w:b/>
        </w:rPr>
      </w:pPr>
      <w:r>
        <w:rPr>
          <w:rFonts w:ascii="Arial" w:hAnsi="Arial" w:cs="Arial"/>
          <w:b/>
        </w:rPr>
        <w:t xml:space="preserve">Discussion: </w:t>
      </w:r>
    </w:p>
    <w:p w14:paraId="6658BB7C" w14:textId="77777777" w:rsidR="00515CD7" w:rsidRDefault="00515CD7" w:rsidP="00515CD7">
      <w:r>
        <w:t>Xuefei (Huawei): clashing with 1284</w:t>
      </w:r>
    </w:p>
    <w:p w14:paraId="04EF24E3" w14:textId="77777777" w:rsidR="00515CD7" w:rsidRDefault="00515CD7" w:rsidP="00515CD7">
      <w:r>
        <w:t>Maria (Ericsson): r2</w:t>
      </w:r>
    </w:p>
    <w:p w14:paraId="34B8E211" w14:textId="77777777" w:rsidR="00515CD7" w:rsidRDefault="00515CD7" w:rsidP="00515CD7">
      <w:r>
        <w:t>Xuefei (Huawei): further comments, disagree with the proposal</w:t>
      </w:r>
    </w:p>
    <w:p w14:paraId="3A2BF25E" w14:textId="77777777" w:rsidR="00515CD7" w:rsidRDefault="00515CD7" w:rsidP="00515CD7">
      <w:r>
        <w:t>Apostolos (Nokia): comments</w:t>
      </w:r>
    </w:p>
    <w:p w14:paraId="4637160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C3-251645</w:t>
      </w:r>
      <w:r>
        <w:rPr>
          <w:color w:val="993300"/>
          <w:u w:val="single"/>
        </w:rPr>
        <w:t>.</w:t>
      </w:r>
    </w:p>
    <w:p w14:paraId="56194D36" w14:textId="48A77C01" w:rsidR="00515CD7" w:rsidRDefault="00515CD7" w:rsidP="00515CD7">
      <w:pPr>
        <w:rPr>
          <w:rFonts w:ascii="Arial" w:hAnsi="Arial" w:cs="Arial"/>
          <w:b/>
          <w:sz w:val="24"/>
        </w:rPr>
      </w:pPr>
      <w:r>
        <w:rPr>
          <w:rFonts w:ascii="Arial" w:hAnsi="Arial" w:cs="Arial"/>
          <w:b/>
          <w:color w:val="0000FF"/>
          <w:sz w:val="24"/>
        </w:rPr>
        <w:t>C3-251274</w:t>
      </w:r>
      <w:r>
        <w:rPr>
          <w:rFonts w:ascii="Arial" w:hAnsi="Arial" w:cs="Arial"/>
          <w:b/>
          <w:color w:val="0000FF"/>
          <w:sz w:val="24"/>
        </w:rPr>
        <w:tab/>
      </w:r>
      <w:r>
        <w:rPr>
          <w:rFonts w:ascii="Arial" w:hAnsi="Arial" w:cs="Arial"/>
          <w:b/>
          <w:sz w:val="24"/>
        </w:rPr>
        <w:t>Support of Nnef_VFLNFDiscovery Service</w:t>
      </w:r>
    </w:p>
    <w:p w14:paraId="76BBD1A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CR-1579  rev  Cat: B (Rel-19)</w:t>
      </w:r>
      <w:r>
        <w:rPr>
          <w:i/>
        </w:rPr>
        <w:br/>
      </w:r>
      <w:r>
        <w:rPr>
          <w:i/>
        </w:rPr>
        <w:br/>
      </w:r>
      <w:r>
        <w:rPr>
          <w:i/>
        </w:rPr>
        <w:tab/>
      </w:r>
      <w:r>
        <w:rPr>
          <w:i/>
        </w:rPr>
        <w:tab/>
      </w:r>
      <w:r>
        <w:rPr>
          <w:i/>
        </w:rPr>
        <w:tab/>
      </w:r>
      <w:r>
        <w:rPr>
          <w:i/>
        </w:rPr>
        <w:tab/>
      </w:r>
      <w:r>
        <w:rPr>
          <w:i/>
        </w:rPr>
        <w:tab/>
        <w:t>Source: vivo</w:t>
      </w:r>
    </w:p>
    <w:p w14:paraId="7F4D640A" w14:textId="77777777" w:rsidR="00515CD7" w:rsidRDefault="00515CD7" w:rsidP="00515CD7">
      <w:pPr>
        <w:rPr>
          <w:rFonts w:ascii="Arial" w:hAnsi="Arial" w:cs="Arial"/>
          <w:b/>
        </w:rPr>
      </w:pPr>
      <w:r>
        <w:rPr>
          <w:rFonts w:ascii="Arial" w:hAnsi="Arial" w:cs="Arial"/>
          <w:b/>
        </w:rPr>
        <w:t xml:space="preserve">Discussion: </w:t>
      </w:r>
    </w:p>
    <w:p w14:paraId="4924A797" w14:textId="77777777" w:rsidR="00515CD7" w:rsidRDefault="00515CD7" w:rsidP="00515CD7">
      <w:r>
        <w:t>This CR introduces a backwards compatible feature to the OpenAPI description of the VFLNFDiscovery API</w:t>
      </w:r>
    </w:p>
    <w:p w14:paraId="50899739" w14:textId="77777777" w:rsidR="00515CD7" w:rsidRDefault="00515CD7" w:rsidP="00515CD7">
      <w:r>
        <w:t xml:space="preserve">Apostolos (Nokia): provided comments via email, e.g. NF type should not be exposed, interoperability indicator is missing, feature Id can be multiple, </w:t>
      </w:r>
    </w:p>
    <w:p w14:paraId="1B5DEBB6" w14:textId="77777777" w:rsidR="00515CD7" w:rsidRDefault="00515CD7" w:rsidP="00515CD7">
      <w:r>
        <w:t>Xuefei (Huawei): need to merged into one API; external NWDAF ID should not use NfInstanceId directly.</w:t>
      </w:r>
    </w:p>
    <w:p w14:paraId="1131A181" w14:textId="77777777" w:rsidR="00515CD7" w:rsidRDefault="00515CD7" w:rsidP="00515CD7">
      <w:r>
        <w:t>Igor (Ericsson): share same comments as Apostolos; use two APIs not merged one.</w:t>
      </w:r>
    </w:p>
    <w:p w14:paraId="110038B6" w14:textId="77777777" w:rsidR="00515CD7" w:rsidRDefault="00515CD7" w:rsidP="00515C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D6962A" w14:textId="35929E51" w:rsidR="00515CD7" w:rsidRDefault="00515CD7" w:rsidP="00515CD7">
      <w:pPr>
        <w:rPr>
          <w:rFonts w:ascii="Arial" w:hAnsi="Arial" w:cs="Arial"/>
          <w:b/>
          <w:sz w:val="24"/>
        </w:rPr>
      </w:pPr>
      <w:r>
        <w:rPr>
          <w:rFonts w:ascii="Arial" w:hAnsi="Arial" w:cs="Arial"/>
          <w:b/>
          <w:color w:val="0000FF"/>
          <w:sz w:val="24"/>
        </w:rPr>
        <w:t>C3-251275</w:t>
      </w:r>
      <w:r>
        <w:rPr>
          <w:rFonts w:ascii="Arial" w:hAnsi="Arial" w:cs="Arial"/>
          <w:b/>
          <w:color w:val="0000FF"/>
          <w:sz w:val="24"/>
        </w:rPr>
        <w:tab/>
      </w:r>
      <w:r>
        <w:rPr>
          <w:rFonts w:ascii="Arial" w:hAnsi="Arial" w:cs="Arial"/>
          <w:b/>
          <w:sz w:val="24"/>
        </w:rPr>
        <w:t>Support of procedure for Nnef_VFLNFDiscovery Service</w:t>
      </w:r>
    </w:p>
    <w:p w14:paraId="0A68616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CR-1580  rev  Cat: B (Rel-19)</w:t>
      </w:r>
      <w:r>
        <w:rPr>
          <w:i/>
        </w:rPr>
        <w:br/>
      </w:r>
      <w:r>
        <w:rPr>
          <w:i/>
        </w:rPr>
        <w:br/>
      </w:r>
      <w:r>
        <w:rPr>
          <w:i/>
        </w:rPr>
        <w:tab/>
      </w:r>
      <w:r>
        <w:rPr>
          <w:i/>
        </w:rPr>
        <w:tab/>
      </w:r>
      <w:r>
        <w:rPr>
          <w:i/>
        </w:rPr>
        <w:tab/>
      </w:r>
      <w:r>
        <w:rPr>
          <w:i/>
        </w:rPr>
        <w:tab/>
      </w:r>
      <w:r>
        <w:rPr>
          <w:i/>
        </w:rPr>
        <w:tab/>
        <w:t>Source: vivo</w:t>
      </w:r>
    </w:p>
    <w:p w14:paraId="16281F8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29719D" w14:textId="227DB1FE" w:rsidR="00515CD7" w:rsidRDefault="00515CD7" w:rsidP="00515CD7">
      <w:pPr>
        <w:rPr>
          <w:rFonts w:ascii="Arial" w:hAnsi="Arial" w:cs="Arial"/>
          <w:b/>
          <w:sz w:val="24"/>
        </w:rPr>
      </w:pPr>
      <w:r>
        <w:rPr>
          <w:rFonts w:ascii="Arial" w:hAnsi="Arial" w:cs="Arial"/>
          <w:b/>
          <w:color w:val="0000FF"/>
          <w:sz w:val="24"/>
        </w:rPr>
        <w:t>C3-251276</w:t>
      </w:r>
      <w:r>
        <w:rPr>
          <w:rFonts w:ascii="Arial" w:hAnsi="Arial" w:cs="Arial"/>
          <w:b/>
          <w:color w:val="0000FF"/>
          <w:sz w:val="24"/>
        </w:rPr>
        <w:tab/>
      </w:r>
      <w:r>
        <w:rPr>
          <w:rFonts w:ascii="Arial" w:hAnsi="Arial" w:cs="Arial"/>
          <w:b/>
          <w:sz w:val="24"/>
        </w:rPr>
        <w:t>Define resource and data model for Nnwdaf_VFL API</w:t>
      </w:r>
    </w:p>
    <w:p w14:paraId="2B9BF4B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CR-1053  rev  Cat: B (Rel-19)</w:t>
      </w:r>
      <w:r>
        <w:rPr>
          <w:i/>
        </w:rPr>
        <w:br/>
      </w:r>
      <w:r>
        <w:rPr>
          <w:i/>
        </w:rPr>
        <w:br/>
      </w:r>
      <w:r>
        <w:rPr>
          <w:i/>
        </w:rPr>
        <w:tab/>
      </w:r>
      <w:r>
        <w:rPr>
          <w:i/>
        </w:rPr>
        <w:tab/>
      </w:r>
      <w:r>
        <w:rPr>
          <w:i/>
        </w:rPr>
        <w:tab/>
      </w:r>
      <w:r>
        <w:rPr>
          <w:i/>
        </w:rPr>
        <w:tab/>
      </w:r>
      <w:r>
        <w:rPr>
          <w:i/>
        </w:rPr>
        <w:tab/>
        <w:t>Source: Huawei</w:t>
      </w:r>
    </w:p>
    <w:p w14:paraId="5974057F" w14:textId="77777777" w:rsidR="00515CD7" w:rsidRDefault="00515CD7" w:rsidP="00515CD7">
      <w:pPr>
        <w:rPr>
          <w:rFonts w:ascii="Arial" w:hAnsi="Arial" w:cs="Arial"/>
          <w:b/>
        </w:rPr>
      </w:pPr>
      <w:r>
        <w:rPr>
          <w:rFonts w:ascii="Arial" w:hAnsi="Arial" w:cs="Arial"/>
          <w:b/>
        </w:rPr>
        <w:t xml:space="preserve">Discussion: </w:t>
      </w:r>
    </w:p>
    <w:p w14:paraId="4EF05E43" w14:textId="77777777" w:rsidR="00515CD7" w:rsidRDefault="00515CD7" w:rsidP="00515CD7">
      <w:r>
        <w:t xml:space="preserve">Yizhong (vivo): reason for change in cover page should be updated; checkpoint is more accurate in 1158 for training API. </w:t>
      </w:r>
    </w:p>
    <w:p w14:paraId="69008807" w14:textId="77777777" w:rsidR="00515CD7" w:rsidRDefault="00515CD7" w:rsidP="00515CD7">
      <w:r>
        <w:t>Naren (Samsung): why need different resources if using one API</w:t>
      </w:r>
    </w:p>
    <w:p w14:paraId="52CD55D5" w14:textId="77777777" w:rsidR="00515CD7" w:rsidRDefault="00515CD7" w:rsidP="00515CD7">
      <w:r>
        <w:t>Igor (Ericsson): prefer to use two APIs,</w:t>
      </w:r>
    </w:p>
    <w:p w14:paraId="1EE66B6B" w14:textId="77777777" w:rsidR="00515CD7" w:rsidRDefault="00515CD7" w:rsidP="00515CD7">
      <w:r>
        <w:t>will provide comments via email</w:t>
      </w:r>
    </w:p>
    <w:p w14:paraId="724F1DF8" w14:textId="77777777" w:rsidR="00515CD7" w:rsidRDefault="00515CD7" w:rsidP="00515CD7">
      <w:r>
        <w:t xml:space="preserve">Apostolos (Nokia): clashing with 1158 and 1191; use array to support multiple events per subscription; why need removedSampIds; define a data type to be used by intermediateInfo; </w:t>
      </w:r>
    </w:p>
    <w:p w14:paraId="37DDF5E9" w14:textId="77777777" w:rsidR="00515CD7" w:rsidRDefault="00515CD7" w:rsidP="00515CD7">
      <w:r>
        <w:t>Zhenning (China Mobile): further check.</w:t>
      </w:r>
    </w:p>
    <w:p w14:paraId="222A2876" w14:textId="77777777" w:rsidR="00515CD7" w:rsidRDefault="00515CD7" w:rsidP="00515CD7">
      <w:r>
        <w:t>Xuefei (Huawei): fine to remove removedSampIds, and define a data type for intermediateInfo; no stage 2 requirement for multiple events, and checkpoint, can send LS to SA2</w:t>
      </w:r>
    </w:p>
    <w:p w14:paraId="008D72B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5EBF96" w14:textId="6C3D7FD8" w:rsidR="00515CD7" w:rsidRDefault="00515CD7" w:rsidP="00515CD7">
      <w:pPr>
        <w:rPr>
          <w:rFonts w:ascii="Arial" w:hAnsi="Arial" w:cs="Arial"/>
          <w:b/>
          <w:sz w:val="24"/>
        </w:rPr>
      </w:pPr>
      <w:r>
        <w:rPr>
          <w:rFonts w:ascii="Arial" w:hAnsi="Arial" w:cs="Arial"/>
          <w:b/>
          <w:color w:val="0000FF"/>
          <w:sz w:val="24"/>
        </w:rPr>
        <w:t>C3-251277</w:t>
      </w:r>
      <w:r>
        <w:rPr>
          <w:rFonts w:ascii="Arial" w:hAnsi="Arial" w:cs="Arial"/>
          <w:b/>
          <w:color w:val="0000FF"/>
          <w:sz w:val="24"/>
        </w:rPr>
        <w:tab/>
      </w:r>
      <w:r>
        <w:rPr>
          <w:rFonts w:ascii="Arial" w:hAnsi="Arial" w:cs="Arial"/>
          <w:b/>
          <w:sz w:val="24"/>
        </w:rPr>
        <w:t>Define service descriptions for Nnwdaf_VFL API</w:t>
      </w:r>
    </w:p>
    <w:p w14:paraId="5FFE0BF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CR-1054  rev  Cat: B (Rel-19)</w:t>
      </w:r>
      <w:r>
        <w:rPr>
          <w:i/>
        </w:rPr>
        <w:br/>
      </w:r>
      <w:r>
        <w:rPr>
          <w:i/>
        </w:rPr>
        <w:br/>
      </w:r>
      <w:r>
        <w:rPr>
          <w:i/>
        </w:rPr>
        <w:tab/>
      </w:r>
      <w:r>
        <w:rPr>
          <w:i/>
        </w:rPr>
        <w:tab/>
      </w:r>
      <w:r>
        <w:rPr>
          <w:i/>
        </w:rPr>
        <w:tab/>
      </w:r>
      <w:r>
        <w:rPr>
          <w:i/>
        </w:rPr>
        <w:tab/>
      </w:r>
      <w:r>
        <w:rPr>
          <w:i/>
        </w:rPr>
        <w:tab/>
        <w:t>Source: Huawei</w:t>
      </w:r>
    </w:p>
    <w:p w14:paraId="42BA1D9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20468F" w14:textId="0FDA5EEB" w:rsidR="00515CD7" w:rsidRDefault="00515CD7" w:rsidP="00515CD7">
      <w:pPr>
        <w:rPr>
          <w:rFonts w:ascii="Arial" w:hAnsi="Arial" w:cs="Arial"/>
          <w:b/>
          <w:sz w:val="24"/>
        </w:rPr>
      </w:pPr>
      <w:r>
        <w:rPr>
          <w:rFonts w:ascii="Arial" w:hAnsi="Arial" w:cs="Arial"/>
          <w:b/>
          <w:color w:val="0000FF"/>
          <w:sz w:val="24"/>
        </w:rPr>
        <w:t>C3-251278</w:t>
      </w:r>
      <w:r>
        <w:rPr>
          <w:rFonts w:ascii="Arial" w:hAnsi="Arial" w:cs="Arial"/>
          <w:b/>
          <w:color w:val="0000FF"/>
          <w:sz w:val="24"/>
        </w:rPr>
        <w:tab/>
      </w:r>
      <w:r>
        <w:rPr>
          <w:rFonts w:ascii="Arial" w:hAnsi="Arial" w:cs="Arial"/>
          <w:b/>
          <w:sz w:val="24"/>
        </w:rPr>
        <w:t>Define OpenAPI for Nnwdaf_VFL API</w:t>
      </w:r>
    </w:p>
    <w:p w14:paraId="24C78BE1"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CR-1055  rev  Cat: B (Rel-19)</w:t>
      </w:r>
      <w:r>
        <w:rPr>
          <w:i/>
        </w:rPr>
        <w:br/>
      </w:r>
      <w:r>
        <w:rPr>
          <w:i/>
        </w:rPr>
        <w:br/>
      </w:r>
      <w:r>
        <w:rPr>
          <w:i/>
        </w:rPr>
        <w:tab/>
      </w:r>
      <w:r>
        <w:rPr>
          <w:i/>
        </w:rPr>
        <w:tab/>
      </w:r>
      <w:r>
        <w:rPr>
          <w:i/>
        </w:rPr>
        <w:tab/>
      </w:r>
      <w:r>
        <w:rPr>
          <w:i/>
        </w:rPr>
        <w:tab/>
      </w:r>
      <w:r>
        <w:rPr>
          <w:i/>
        </w:rPr>
        <w:tab/>
        <w:t>Source: Huawei</w:t>
      </w:r>
    </w:p>
    <w:p w14:paraId="72FCBEDD" w14:textId="77777777" w:rsidR="00515CD7" w:rsidRDefault="00515CD7" w:rsidP="00515CD7">
      <w:pPr>
        <w:rPr>
          <w:rFonts w:ascii="Arial" w:hAnsi="Arial" w:cs="Arial"/>
          <w:b/>
        </w:rPr>
      </w:pPr>
      <w:r>
        <w:rPr>
          <w:rFonts w:ascii="Arial" w:hAnsi="Arial" w:cs="Arial"/>
          <w:b/>
        </w:rPr>
        <w:t xml:space="preserve">Discussion: </w:t>
      </w:r>
    </w:p>
    <w:p w14:paraId="5E052C5D" w14:textId="77777777" w:rsidR="00515CD7" w:rsidRDefault="00515CD7" w:rsidP="00515CD7">
      <w:r>
        <w:t>This CR introduces a backwards compatible feature to the OpenAPI description of the Nnwdaf_VFL API, Nnwdaf_VFL API</w:t>
      </w:r>
    </w:p>
    <w:p w14:paraId="2596D73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225B61" w14:textId="2DFC41EC" w:rsidR="00515CD7" w:rsidRDefault="00515CD7" w:rsidP="00515CD7">
      <w:pPr>
        <w:rPr>
          <w:rFonts w:ascii="Arial" w:hAnsi="Arial" w:cs="Arial"/>
          <w:b/>
          <w:sz w:val="24"/>
        </w:rPr>
      </w:pPr>
      <w:r>
        <w:rPr>
          <w:rFonts w:ascii="Arial" w:hAnsi="Arial" w:cs="Arial"/>
          <w:b/>
          <w:color w:val="0000FF"/>
          <w:sz w:val="24"/>
        </w:rPr>
        <w:t>C3-251279</w:t>
      </w:r>
      <w:r>
        <w:rPr>
          <w:rFonts w:ascii="Arial" w:hAnsi="Arial" w:cs="Arial"/>
          <w:b/>
          <w:color w:val="0000FF"/>
          <w:sz w:val="24"/>
        </w:rPr>
        <w:tab/>
      </w:r>
      <w:r>
        <w:rPr>
          <w:rFonts w:ascii="Arial" w:hAnsi="Arial" w:cs="Arial"/>
          <w:b/>
          <w:sz w:val="24"/>
        </w:rPr>
        <w:t>Removal of the EN for the attribute with array data type</w:t>
      </w:r>
    </w:p>
    <w:p w14:paraId="47F8ED8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v19.2.0</w:t>
      </w:r>
      <w:r>
        <w:rPr>
          <w:i/>
        </w:rPr>
        <w:tab/>
        <w:t xml:space="preserve">  CR-0158  rev  Cat: F (Rel-19)</w:t>
      </w:r>
      <w:r>
        <w:rPr>
          <w:i/>
        </w:rPr>
        <w:br/>
      </w:r>
      <w:r>
        <w:rPr>
          <w:i/>
        </w:rPr>
        <w:lastRenderedPageBreak/>
        <w:br/>
      </w:r>
      <w:r>
        <w:rPr>
          <w:i/>
        </w:rPr>
        <w:tab/>
      </w:r>
      <w:r>
        <w:rPr>
          <w:i/>
        </w:rPr>
        <w:tab/>
      </w:r>
      <w:r>
        <w:rPr>
          <w:i/>
        </w:rPr>
        <w:tab/>
      </w:r>
      <w:r>
        <w:rPr>
          <w:i/>
        </w:rPr>
        <w:tab/>
      </w:r>
      <w:r>
        <w:rPr>
          <w:i/>
        </w:rPr>
        <w:tab/>
        <w:t>Source: Huawei,   Nokia</w:t>
      </w:r>
    </w:p>
    <w:p w14:paraId="7C5AE0B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93E57" w14:textId="35D11637" w:rsidR="00515CD7" w:rsidRDefault="00515CD7" w:rsidP="00515CD7">
      <w:pPr>
        <w:rPr>
          <w:rFonts w:ascii="Arial" w:hAnsi="Arial" w:cs="Arial"/>
          <w:b/>
          <w:sz w:val="24"/>
        </w:rPr>
      </w:pPr>
      <w:r>
        <w:rPr>
          <w:rFonts w:ascii="Arial" w:hAnsi="Arial" w:cs="Arial"/>
          <w:b/>
          <w:color w:val="0000FF"/>
          <w:sz w:val="24"/>
        </w:rPr>
        <w:t>C3-251280</w:t>
      </w:r>
      <w:r>
        <w:rPr>
          <w:rFonts w:ascii="Arial" w:hAnsi="Arial" w:cs="Arial"/>
          <w:b/>
          <w:color w:val="0000FF"/>
          <w:sz w:val="24"/>
        </w:rPr>
        <w:tab/>
      </w:r>
      <w:r>
        <w:rPr>
          <w:rFonts w:ascii="Arial" w:hAnsi="Arial" w:cs="Arial"/>
          <w:b/>
          <w:sz w:val="24"/>
        </w:rPr>
        <w:t>Removal of the EN for the attribute with array data type</w:t>
      </w:r>
    </w:p>
    <w:p w14:paraId="64ADCBD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v19.2.1</w:t>
      </w:r>
      <w:r>
        <w:rPr>
          <w:i/>
        </w:rPr>
        <w:tab/>
        <w:t xml:space="preserve">  CR-0233  rev  Cat: F (Rel-19)</w:t>
      </w:r>
      <w:r>
        <w:rPr>
          <w:i/>
        </w:rPr>
        <w:br/>
      </w:r>
      <w:r>
        <w:rPr>
          <w:i/>
        </w:rPr>
        <w:br/>
      </w:r>
      <w:r>
        <w:rPr>
          <w:i/>
        </w:rPr>
        <w:tab/>
      </w:r>
      <w:r>
        <w:rPr>
          <w:i/>
        </w:rPr>
        <w:tab/>
      </w:r>
      <w:r>
        <w:rPr>
          <w:i/>
        </w:rPr>
        <w:tab/>
      </w:r>
      <w:r>
        <w:rPr>
          <w:i/>
        </w:rPr>
        <w:tab/>
      </w:r>
      <w:r>
        <w:rPr>
          <w:i/>
        </w:rPr>
        <w:tab/>
        <w:t>Source: Huawei,   Nokia</w:t>
      </w:r>
    </w:p>
    <w:p w14:paraId="5E62E57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606537" w14:textId="6A1E5093" w:rsidR="00515CD7" w:rsidRDefault="00515CD7" w:rsidP="00515CD7">
      <w:pPr>
        <w:rPr>
          <w:rFonts w:ascii="Arial" w:hAnsi="Arial" w:cs="Arial"/>
          <w:b/>
          <w:sz w:val="24"/>
        </w:rPr>
      </w:pPr>
      <w:r>
        <w:rPr>
          <w:rFonts w:ascii="Arial" w:hAnsi="Arial" w:cs="Arial"/>
          <w:b/>
          <w:color w:val="0000FF"/>
          <w:sz w:val="24"/>
        </w:rPr>
        <w:t>C3-251281</w:t>
      </w:r>
      <w:r>
        <w:rPr>
          <w:rFonts w:ascii="Arial" w:hAnsi="Arial" w:cs="Arial"/>
          <w:b/>
          <w:color w:val="0000FF"/>
          <w:sz w:val="24"/>
        </w:rPr>
        <w:tab/>
      </w:r>
      <w:r>
        <w:rPr>
          <w:rFonts w:ascii="Arial" w:hAnsi="Arial" w:cs="Arial"/>
          <w:b/>
          <w:sz w:val="24"/>
        </w:rPr>
        <w:t>Support of QoS and Policy Assistance Analytics for Nnwdaf_EventsSubscription API</w:t>
      </w:r>
    </w:p>
    <w:p w14:paraId="618B4F11"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CR-1056  rev  Cat: B (Rel-19)</w:t>
      </w:r>
      <w:r>
        <w:rPr>
          <w:i/>
        </w:rPr>
        <w:br/>
      </w:r>
      <w:r>
        <w:rPr>
          <w:i/>
        </w:rPr>
        <w:br/>
      </w:r>
      <w:r>
        <w:rPr>
          <w:i/>
        </w:rPr>
        <w:tab/>
      </w:r>
      <w:r>
        <w:rPr>
          <w:i/>
        </w:rPr>
        <w:tab/>
      </w:r>
      <w:r>
        <w:rPr>
          <w:i/>
        </w:rPr>
        <w:tab/>
      </w:r>
      <w:r>
        <w:rPr>
          <w:i/>
        </w:rPr>
        <w:tab/>
      </w:r>
      <w:r>
        <w:rPr>
          <w:i/>
        </w:rPr>
        <w:tab/>
        <w:t>Source: Huawei, Nokia</w:t>
      </w:r>
    </w:p>
    <w:p w14:paraId="780DB894" w14:textId="77777777" w:rsidR="00515CD7" w:rsidRDefault="00515CD7" w:rsidP="00515CD7">
      <w:pPr>
        <w:rPr>
          <w:rFonts w:ascii="Arial" w:hAnsi="Arial" w:cs="Arial"/>
          <w:b/>
        </w:rPr>
      </w:pPr>
      <w:r>
        <w:rPr>
          <w:rFonts w:ascii="Arial" w:hAnsi="Arial" w:cs="Arial"/>
          <w:b/>
        </w:rPr>
        <w:t xml:space="preserve">Discussion: </w:t>
      </w:r>
    </w:p>
    <w:p w14:paraId="1CF7AD40" w14:textId="77777777" w:rsidR="00515CD7" w:rsidRDefault="00515CD7" w:rsidP="00515CD7">
      <w:r>
        <w:t>This CR introduces a backwards compatible feature to the OpenAPI description of the Nnwdaf_EventsSubscription API, Nnwdaf_EventsSubscription API</w:t>
      </w:r>
    </w:p>
    <w:p w14:paraId="6E563DC4" w14:textId="77777777" w:rsidR="00515CD7" w:rsidRDefault="00515CD7" w:rsidP="00515CD7">
      <w:r>
        <w:t>Maria (Ericsson): clashing with 1362. Prefer to use 1362 as base</w:t>
      </w:r>
    </w:p>
    <w:p w14:paraId="3D193441" w14:textId="77777777" w:rsidR="00515CD7" w:rsidRDefault="00515CD7" w:rsidP="00515CD7">
      <w:r>
        <w:t>Xuefei (Huawei): disagree with merging data modal into Ericsson’s proposal</w:t>
      </w:r>
    </w:p>
    <w:p w14:paraId="2D7D7C38" w14:textId="77777777" w:rsidR="00515CD7" w:rsidRDefault="00515CD7" w:rsidP="00515CD7">
      <w:r>
        <w:t>Merged with 1362</w:t>
      </w:r>
    </w:p>
    <w:p w14:paraId="7AE20B0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2EEDB5" w14:textId="42FB403E" w:rsidR="00515CD7" w:rsidRDefault="00515CD7" w:rsidP="00515CD7">
      <w:pPr>
        <w:rPr>
          <w:rFonts w:ascii="Arial" w:hAnsi="Arial" w:cs="Arial"/>
          <w:b/>
          <w:sz w:val="24"/>
        </w:rPr>
      </w:pPr>
      <w:r>
        <w:rPr>
          <w:rFonts w:ascii="Arial" w:hAnsi="Arial" w:cs="Arial"/>
          <w:b/>
          <w:color w:val="0000FF"/>
          <w:sz w:val="24"/>
        </w:rPr>
        <w:t>C3-251282</w:t>
      </w:r>
      <w:r>
        <w:rPr>
          <w:rFonts w:ascii="Arial" w:hAnsi="Arial" w:cs="Arial"/>
          <w:b/>
          <w:color w:val="0000FF"/>
          <w:sz w:val="24"/>
        </w:rPr>
        <w:tab/>
      </w:r>
      <w:r>
        <w:rPr>
          <w:rFonts w:ascii="Arial" w:hAnsi="Arial" w:cs="Arial"/>
          <w:b/>
          <w:sz w:val="24"/>
        </w:rPr>
        <w:t>Support of QoS and Policy Assistance Analytics for Nnwdaf_AnalyticsInfo API</w:t>
      </w:r>
    </w:p>
    <w:p w14:paraId="2C33508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CR-1057  rev  Cat: B (Rel-19)</w:t>
      </w:r>
      <w:r>
        <w:rPr>
          <w:i/>
        </w:rPr>
        <w:br/>
      </w:r>
      <w:r>
        <w:rPr>
          <w:i/>
        </w:rPr>
        <w:br/>
      </w:r>
      <w:r>
        <w:rPr>
          <w:i/>
        </w:rPr>
        <w:tab/>
      </w:r>
      <w:r>
        <w:rPr>
          <w:i/>
        </w:rPr>
        <w:tab/>
      </w:r>
      <w:r>
        <w:rPr>
          <w:i/>
        </w:rPr>
        <w:tab/>
      </w:r>
      <w:r>
        <w:rPr>
          <w:i/>
        </w:rPr>
        <w:tab/>
      </w:r>
      <w:r>
        <w:rPr>
          <w:i/>
        </w:rPr>
        <w:tab/>
        <w:t>Source: Huawei, Nokia</w:t>
      </w:r>
    </w:p>
    <w:p w14:paraId="76500825" w14:textId="77777777" w:rsidR="00515CD7" w:rsidRDefault="00515CD7" w:rsidP="00515CD7">
      <w:pPr>
        <w:rPr>
          <w:rFonts w:ascii="Arial" w:hAnsi="Arial" w:cs="Arial"/>
          <w:b/>
        </w:rPr>
      </w:pPr>
      <w:r>
        <w:rPr>
          <w:rFonts w:ascii="Arial" w:hAnsi="Arial" w:cs="Arial"/>
          <w:b/>
        </w:rPr>
        <w:t xml:space="preserve">Discussion: </w:t>
      </w:r>
    </w:p>
    <w:p w14:paraId="7167B321" w14:textId="77777777" w:rsidR="00515CD7" w:rsidRDefault="00515CD7" w:rsidP="00515CD7">
      <w:r>
        <w:t>This CR introduces a backwards compatible feature to the OpenAPI description of the Nnwdaf_AnalyticsInfo API, Nnwdaf_AnalyticsInfo API</w:t>
      </w:r>
    </w:p>
    <w:p w14:paraId="3DA24661" w14:textId="77777777" w:rsidR="00515CD7" w:rsidRDefault="00515CD7" w:rsidP="00515CD7">
      <w:r>
        <w:t>Maria (Ericsson): clashing with 1363. Prefer to use 1282 as base but include some change from 1363</w:t>
      </w:r>
    </w:p>
    <w:p w14:paraId="414AA941" w14:textId="77777777" w:rsidR="00515CD7" w:rsidRDefault="00515CD7" w:rsidP="00515CD7">
      <w:r>
        <w:t>Xuefei (Huawei): shared rev</w:t>
      </w:r>
    </w:p>
    <w:p w14:paraId="5EB512F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C3-251647</w:t>
      </w:r>
      <w:r>
        <w:rPr>
          <w:color w:val="993300"/>
          <w:u w:val="single"/>
        </w:rPr>
        <w:t>.</w:t>
      </w:r>
    </w:p>
    <w:p w14:paraId="12228887" w14:textId="680DE5B8" w:rsidR="00515CD7" w:rsidRDefault="00515CD7" w:rsidP="00515CD7">
      <w:pPr>
        <w:rPr>
          <w:rFonts w:ascii="Arial" w:hAnsi="Arial" w:cs="Arial"/>
          <w:b/>
          <w:sz w:val="24"/>
        </w:rPr>
      </w:pPr>
      <w:r>
        <w:rPr>
          <w:rFonts w:ascii="Arial" w:hAnsi="Arial" w:cs="Arial"/>
          <w:b/>
          <w:color w:val="0000FF"/>
          <w:sz w:val="24"/>
        </w:rPr>
        <w:t>C3-251283</w:t>
      </w:r>
      <w:r>
        <w:rPr>
          <w:rFonts w:ascii="Arial" w:hAnsi="Arial" w:cs="Arial"/>
          <w:b/>
          <w:color w:val="0000FF"/>
          <w:sz w:val="24"/>
        </w:rPr>
        <w:tab/>
      </w:r>
      <w:r>
        <w:rPr>
          <w:rFonts w:ascii="Arial" w:hAnsi="Arial" w:cs="Arial"/>
          <w:b/>
          <w:sz w:val="24"/>
        </w:rPr>
        <w:t>Procedure definition for QoS and Policy Assistance Analytics</w:t>
      </w:r>
    </w:p>
    <w:p w14:paraId="5B07349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v19.2.0</w:t>
      </w:r>
      <w:r>
        <w:rPr>
          <w:i/>
        </w:rPr>
        <w:tab/>
        <w:t xml:space="preserve">  CR-0152  rev  Cat: B (Rel-19)</w:t>
      </w:r>
      <w:r>
        <w:rPr>
          <w:i/>
        </w:rPr>
        <w:br/>
      </w:r>
      <w:r>
        <w:rPr>
          <w:i/>
        </w:rPr>
        <w:br/>
      </w:r>
      <w:r>
        <w:rPr>
          <w:i/>
        </w:rPr>
        <w:tab/>
      </w:r>
      <w:r>
        <w:rPr>
          <w:i/>
        </w:rPr>
        <w:tab/>
      </w:r>
      <w:r>
        <w:rPr>
          <w:i/>
        </w:rPr>
        <w:tab/>
      </w:r>
      <w:r>
        <w:rPr>
          <w:i/>
        </w:rPr>
        <w:tab/>
      </w:r>
      <w:r>
        <w:rPr>
          <w:i/>
        </w:rPr>
        <w:tab/>
        <w:t>Source: Huawei</w:t>
      </w:r>
    </w:p>
    <w:p w14:paraId="5970FBDA" w14:textId="77777777" w:rsidR="00515CD7" w:rsidRDefault="00515CD7" w:rsidP="00515CD7">
      <w:pPr>
        <w:rPr>
          <w:rFonts w:ascii="Arial" w:hAnsi="Arial" w:cs="Arial"/>
          <w:b/>
        </w:rPr>
      </w:pPr>
      <w:r>
        <w:rPr>
          <w:rFonts w:ascii="Arial" w:hAnsi="Arial" w:cs="Arial"/>
          <w:b/>
        </w:rPr>
        <w:t xml:space="preserve">Discussion: </w:t>
      </w:r>
    </w:p>
    <w:p w14:paraId="5F0B5D22" w14:textId="77777777" w:rsidR="00515CD7" w:rsidRDefault="00515CD7" w:rsidP="00515CD7">
      <w:r>
        <w:t>Maria (Ericsson): clashing with 1364. Prefer to use 1283 as base</w:t>
      </w:r>
    </w:p>
    <w:p w14:paraId="00C99C19" w14:textId="77777777" w:rsidR="00515CD7" w:rsidRDefault="00515CD7" w:rsidP="00515CD7">
      <w:r>
        <w:t>Xuefei (Huawei): shared rev</w:t>
      </w:r>
    </w:p>
    <w:p w14:paraId="3B7965E2" w14:textId="77777777" w:rsidR="00515CD7" w:rsidRDefault="00515CD7" w:rsidP="00515CD7">
      <w:r>
        <w:lastRenderedPageBreak/>
        <w:t>Merged with 1364 into 1648</w:t>
      </w:r>
    </w:p>
    <w:p w14:paraId="5C65F77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C3-251648</w:t>
      </w:r>
      <w:r>
        <w:rPr>
          <w:color w:val="993300"/>
          <w:u w:val="single"/>
        </w:rPr>
        <w:t>.</w:t>
      </w:r>
    </w:p>
    <w:p w14:paraId="492890A0" w14:textId="25E9AD77" w:rsidR="00515CD7" w:rsidRDefault="00515CD7" w:rsidP="00515CD7">
      <w:pPr>
        <w:rPr>
          <w:rFonts w:ascii="Arial" w:hAnsi="Arial" w:cs="Arial"/>
          <w:b/>
          <w:sz w:val="24"/>
        </w:rPr>
      </w:pPr>
      <w:r>
        <w:rPr>
          <w:rFonts w:ascii="Arial" w:hAnsi="Arial" w:cs="Arial"/>
          <w:b/>
          <w:color w:val="0000FF"/>
          <w:sz w:val="24"/>
        </w:rPr>
        <w:t>C3-251284</w:t>
      </w:r>
      <w:r>
        <w:rPr>
          <w:rFonts w:ascii="Arial" w:hAnsi="Arial" w:cs="Arial"/>
          <w:b/>
          <w:color w:val="0000FF"/>
          <w:sz w:val="24"/>
        </w:rPr>
        <w:tab/>
      </w:r>
      <w:r>
        <w:rPr>
          <w:rFonts w:ascii="Arial" w:hAnsi="Arial" w:cs="Arial"/>
          <w:b/>
          <w:sz w:val="24"/>
        </w:rPr>
        <w:t>Support of QoS and Policy Assistance analytics for PCF</w:t>
      </w:r>
    </w:p>
    <w:p w14:paraId="6FF3503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v19.2.0</w:t>
      </w:r>
      <w:r>
        <w:rPr>
          <w:i/>
        </w:rPr>
        <w:tab/>
        <w:t xml:space="preserve">  CR-0601  rev  Cat: B (Rel-19)</w:t>
      </w:r>
      <w:r>
        <w:rPr>
          <w:i/>
        </w:rPr>
        <w:br/>
      </w:r>
      <w:r>
        <w:rPr>
          <w:i/>
        </w:rPr>
        <w:br/>
      </w:r>
      <w:r>
        <w:rPr>
          <w:i/>
        </w:rPr>
        <w:tab/>
      </w:r>
      <w:r>
        <w:rPr>
          <w:i/>
        </w:rPr>
        <w:tab/>
      </w:r>
      <w:r>
        <w:rPr>
          <w:i/>
        </w:rPr>
        <w:tab/>
      </w:r>
      <w:r>
        <w:rPr>
          <w:i/>
        </w:rPr>
        <w:tab/>
      </w:r>
      <w:r>
        <w:rPr>
          <w:i/>
        </w:rPr>
        <w:tab/>
        <w:t>Source: Huawei</w:t>
      </w:r>
    </w:p>
    <w:p w14:paraId="6F0E887E" w14:textId="77777777" w:rsidR="00515CD7" w:rsidRDefault="00515CD7" w:rsidP="00515CD7">
      <w:pPr>
        <w:rPr>
          <w:rFonts w:ascii="Arial" w:hAnsi="Arial" w:cs="Arial"/>
          <w:b/>
        </w:rPr>
      </w:pPr>
      <w:r>
        <w:rPr>
          <w:rFonts w:ascii="Arial" w:hAnsi="Arial" w:cs="Arial"/>
          <w:b/>
        </w:rPr>
        <w:t xml:space="preserve">Discussion: </w:t>
      </w:r>
    </w:p>
    <w:p w14:paraId="6364D5A8" w14:textId="77777777" w:rsidR="00515CD7" w:rsidRDefault="00515CD7" w:rsidP="00515CD7">
      <w:r>
        <w:t>Maria (Ericsson): clashing with 1263, prefer to use 1263 as base</w:t>
      </w:r>
    </w:p>
    <w:p w14:paraId="083C8EEA" w14:textId="77777777" w:rsidR="00515CD7" w:rsidRDefault="00515CD7" w:rsidP="00515CD7">
      <w:r>
        <w:t>Merged with 1263</w:t>
      </w:r>
    </w:p>
    <w:p w14:paraId="4A8350A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3B8DE4" w14:textId="702C9A44" w:rsidR="00515CD7" w:rsidRDefault="00515CD7" w:rsidP="00515CD7">
      <w:pPr>
        <w:rPr>
          <w:rFonts w:ascii="Arial" w:hAnsi="Arial" w:cs="Arial"/>
          <w:b/>
          <w:sz w:val="24"/>
        </w:rPr>
      </w:pPr>
      <w:r>
        <w:rPr>
          <w:rFonts w:ascii="Arial" w:hAnsi="Arial" w:cs="Arial"/>
          <w:b/>
          <w:color w:val="0000FF"/>
          <w:sz w:val="24"/>
        </w:rPr>
        <w:t>C3-251285</w:t>
      </w:r>
      <w:r>
        <w:rPr>
          <w:rFonts w:ascii="Arial" w:hAnsi="Arial" w:cs="Arial"/>
          <w:b/>
          <w:color w:val="0000FF"/>
          <w:sz w:val="24"/>
        </w:rPr>
        <w:tab/>
      </w:r>
      <w:r>
        <w:rPr>
          <w:rFonts w:ascii="Arial" w:hAnsi="Arial" w:cs="Arial"/>
          <w:b/>
          <w:sz w:val="24"/>
        </w:rPr>
        <w:t>Support of QoS parameters reporting</w:t>
      </w:r>
    </w:p>
    <w:p w14:paraId="0F1FAFD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CR-0329  rev  Cat: B (Rel-19)</w:t>
      </w:r>
      <w:r>
        <w:rPr>
          <w:i/>
        </w:rPr>
        <w:br/>
      </w:r>
      <w:r>
        <w:rPr>
          <w:i/>
        </w:rPr>
        <w:br/>
      </w:r>
      <w:r>
        <w:rPr>
          <w:i/>
        </w:rPr>
        <w:tab/>
      </w:r>
      <w:r>
        <w:rPr>
          <w:i/>
        </w:rPr>
        <w:tab/>
      </w:r>
      <w:r>
        <w:rPr>
          <w:i/>
        </w:rPr>
        <w:tab/>
      </w:r>
      <w:r>
        <w:rPr>
          <w:i/>
        </w:rPr>
        <w:tab/>
      </w:r>
      <w:r>
        <w:rPr>
          <w:i/>
        </w:rPr>
        <w:tab/>
        <w:t>Source: Huawei</w:t>
      </w:r>
    </w:p>
    <w:p w14:paraId="2D7E1DCC" w14:textId="77777777" w:rsidR="00515CD7" w:rsidRDefault="00515CD7" w:rsidP="00515CD7">
      <w:pPr>
        <w:rPr>
          <w:rFonts w:ascii="Arial" w:hAnsi="Arial" w:cs="Arial"/>
          <w:b/>
        </w:rPr>
      </w:pPr>
      <w:r>
        <w:rPr>
          <w:rFonts w:ascii="Arial" w:hAnsi="Arial" w:cs="Arial"/>
          <w:b/>
        </w:rPr>
        <w:t xml:space="preserve">Discussion: </w:t>
      </w:r>
    </w:p>
    <w:p w14:paraId="7EBCA58A" w14:textId="77777777" w:rsidR="00515CD7" w:rsidRDefault="00515CD7" w:rsidP="00515CD7">
      <w:r>
        <w:t>This CR introduces a backwards compatible feature to the OpenAPI description of the Nsmf_EventExposure API, Nsmf_EventExposure API</w:t>
      </w:r>
    </w:p>
    <w:p w14:paraId="71B46A17" w14:textId="77777777" w:rsidR="00515CD7" w:rsidRDefault="00515CD7" w:rsidP="00515CD7">
      <w:r>
        <w:t>Apostolos (Nokia): 5.6.2.5, mutual exclusive; where is stage 2 requirement about ARP, RQA, PDU set, notifycontrol; prefer to use 1285 for QoS parameters, use 1189 for QFI allocation and change.</w:t>
      </w:r>
    </w:p>
    <w:p w14:paraId="701921E2" w14:textId="77777777" w:rsidR="00515CD7" w:rsidRDefault="00515CD7" w:rsidP="00515CD7">
      <w:r>
        <w:t>Maria (Ericsson): QoSPara is not agreed yet in 29.520, fine with FFS</w:t>
      </w:r>
    </w:p>
    <w:p w14:paraId="1E3F8720" w14:textId="77777777" w:rsidR="00515CD7" w:rsidRDefault="00515CD7" w:rsidP="00515CD7">
      <w:r>
        <w:t>Xuefei (Huawei): rev</w:t>
      </w:r>
    </w:p>
    <w:p w14:paraId="6ADFE173" w14:textId="77777777" w:rsidR="00515CD7" w:rsidRDefault="00515CD7" w:rsidP="00515CD7">
      <w:r>
        <w:t>Maria (Ericsson): not use string</w:t>
      </w:r>
    </w:p>
    <w:p w14:paraId="7FFA9336" w14:textId="77777777" w:rsidR="00515CD7" w:rsidRDefault="00515CD7" w:rsidP="00515CD7">
      <w:r>
        <w:t>Xuefei (Huawei): shared further rev</w:t>
      </w:r>
    </w:p>
    <w:p w14:paraId="5A09C0CA" w14:textId="77777777" w:rsidR="00515CD7" w:rsidRDefault="00515CD7" w:rsidP="00515CD7">
      <w:r>
        <w:t>Apostolos (Nokia): r5 shared</w:t>
      </w:r>
    </w:p>
    <w:p w14:paraId="430249E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C3-251629</w:t>
      </w:r>
      <w:r>
        <w:rPr>
          <w:color w:val="993300"/>
          <w:u w:val="single"/>
        </w:rPr>
        <w:t>.</w:t>
      </w:r>
    </w:p>
    <w:p w14:paraId="494DBD38" w14:textId="6A101552" w:rsidR="00515CD7" w:rsidRDefault="00515CD7" w:rsidP="00515CD7">
      <w:pPr>
        <w:rPr>
          <w:rFonts w:ascii="Arial" w:hAnsi="Arial" w:cs="Arial"/>
          <w:b/>
          <w:sz w:val="24"/>
        </w:rPr>
      </w:pPr>
      <w:r>
        <w:rPr>
          <w:rFonts w:ascii="Arial" w:hAnsi="Arial" w:cs="Arial"/>
          <w:b/>
          <w:color w:val="0000FF"/>
          <w:sz w:val="24"/>
        </w:rPr>
        <w:t>C3-251362</w:t>
      </w:r>
      <w:r>
        <w:rPr>
          <w:rFonts w:ascii="Arial" w:hAnsi="Arial" w:cs="Arial"/>
          <w:b/>
          <w:color w:val="0000FF"/>
          <w:sz w:val="24"/>
        </w:rPr>
        <w:tab/>
      </w:r>
      <w:r>
        <w:rPr>
          <w:rFonts w:ascii="Arial" w:hAnsi="Arial" w:cs="Arial"/>
          <w:b/>
          <w:sz w:val="24"/>
        </w:rPr>
        <w:t>QoS and Policy Assistance Analytics in Nnwdaf_EventsSubscription API</w:t>
      </w:r>
    </w:p>
    <w:p w14:paraId="358FA1B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CR-1017  rev 1 Cat: B (Rel-19)</w:t>
      </w:r>
      <w:r>
        <w:rPr>
          <w:i/>
        </w:rPr>
        <w:br/>
      </w:r>
      <w:r>
        <w:rPr>
          <w:i/>
        </w:rPr>
        <w:br/>
      </w:r>
      <w:r>
        <w:rPr>
          <w:i/>
        </w:rPr>
        <w:tab/>
      </w:r>
      <w:r>
        <w:rPr>
          <w:i/>
        </w:rPr>
        <w:tab/>
      </w:r>
      <w:r>
        <w:rPr>
          <w:i/>
        </w:rPr>
        <w:tab/>
      </w:r>
      <w:r>
        <w:rPr>
          <w:i/>
        </w:rPr>
        <w:tab/>
      </w:r>
      <w:r>
        <w:rPr>
          <w:i/>
        </w:rPr>
        <w:tab/>
        <w:t>Source: Ericsson</w:t>
      </w:r>
    </w:p>
    <w:p w14:paraId="715ED7C2" w14:textId="77777777" w:rsidR="00515CD7" w:rsidRDefault="00515CD7" w:rsidP="00515CD7">
      <w:pPr>
        <w:rPr>
          <w:color w:val="808080"/>
        </w:rPr>
      </w:pPr>
      <w:r>
        <w:rPr>
          <w:color w:val="808080"/>
        </w:rPr>
        <w:t>(Replaces C3-250291)</w:t>
      </w:r>
    </w:p>
    <w:p w14:paraId="2F789CD6" w14:textId="77777777" w:rsidR="00515CD7" w:rsidRDefault="00515CD7" w:rsidP="00515CD7">
      <w:pPr>
        <w:rPr>
          <w:rFonts w:ascii="Arial" w:hAnsi="Arial" w:cs="Arial"/>
          <w:b/>
        </w:rPr>
      </w:pPr>
      <w:r>
        <w:rPr>
          <w:rFonts w:ascii="Arial" w:hAnsi="Arial" w:cs="Arial"/>
          <w:b/>
        </w:rPr>
        <w:t xml:space="preserve">Discussion: </w:t>
      </w:r>
    </w:p>
    <w:p w14:paraId="6BAF33AE" w14:textId="77777777" w:rsidR="00515CD7" w:rsidRDefault="00515CD7" w:rsidP="00515CD7">
      <w:r>
        <w:t>Revision of C3-250291</w:t>
      </w:r>
    </w:p>
    <w:p w14:paraId="336B7377" w14:textId="77777777" w:rsidR="00515CD7" w:rsidRDefault="00515CD7" w:rsidP="00515CD7">
      <w:r>
        <w:t>This CR introduces a backwards compatible feature to the OpenAPI description of the Nnwdaf_EventsSubscription API, Nnwdaf_EventsSubscription API</w:t>
      </w:r>
    </w:p>
    <w:p w14:paraId="028A8CB1" w14:textId="77777777" w:rsidR="00515CD7" w:rsidRDefault="00515CD7" w:rsidP="00515CD7">
      <w:r>
        <w:t>Maria (Ericsson): clashing with 1281. Prefer to use 1362 as base</w:t>
      </w:r>
    </w:p>
    <w:p w14:paraId="4C1AE382" w14:textId="77777777" w:rsidR="00515CD7" w:rsidRDefault="00515CD7" w:rsidP="00515CD7">
      <w:r>
        <w:t>Maria (Ericsson): shared rev</w:t>
      </w:r>
    </w:p>
    <w:p w14:paraId="39985FED" w14:textId="77777777" w:rsidR="00515CD7" w:rsidRDefault="00515CD7" w:rsidP="00515CD7">
      <w:r>
        <w:lastRenderedPageBreak/>
        <w:t>Xuefei (Huawei): fine with r5</w:t>
      </w:r>
    </w:p>
    <w:p w14:paraId="1017190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C3-251646</w:t>
      </w:r>
      <w:r>
        <w:rPr>
          <w:color w:val="993300"/>
          <w:u w:val="single"/>
        </w:rPr>
        <w:t>.</w:t>
      </w:r>
    </w:p>
    <w:p w14:paraId="008B9B4D" w14:textId="166D1AB3" w:rsidR="00515CD7" w:rsidRDefault="00515CD7" w:rsidP="00515CD7">
      <w:pPr>
        <w:rPr>
          <w:rFonts w:ascii="Arial" w:hAnsi="Arial" w:cs="Arial"/>
          <w:b/>
          <w:sz w:val="24"/>
        </w:rPr>
      </w:pPr>
      <w:r>
        <w:rPr>
          <w:rFonts w:ascii="Arial" w:hAnsi="Arial" w:cs="Arial"/>
          <w:b/>
          <w:color w:val="0000FF"/>
          <w:sz w:val="24"/>
        </w:rPr>
        <w:t>C3-251363</w:t>
      </w:r>
      <w:r>
        <w:rPr>
          <w:rFonts w:ascii="Arial" w:hAnsi="Arial" w:cs="Arial"/>
          <w:b/>
          <w:color w:val="0000FF"/>
          <w:sz w:val="24"/>
        </w:rPr>
        <w:tab/>
      </w:r>
      <w:r>
        <w:rPr>
          <w:rFonts w:ascii="Arial" w:hAnsi="Arial" w:cs="Arial"/>
          <w:b/>
          <w:sz w:val="24"/>
        </w:rPr>
        <w:t>QoS and Policy Assistance Analytics in Nnwdaf_AnalyticsInfo API</w:t>
      </w:r>
    </w:p>
    <w:p w14:paraId="681A3AD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CR-1018  rev 1 Cat: B (Rel-19)</w:t>
      </w:r>
      <w:r>
        <w:rPr>
          <w:i/>
        </w:rPr>
        <w:br/>
      </w:r>
      <w:r>
        <w:rPr>
          <w:i/>
        </w:rPr>
        <w:br/>
      </w:r>
      <w:r>
        <w:rPr>
          <w:i/>
        </w:rPr>
        <w:tab/>
      </w:r>
      <w:r>
        <w:rPr>
          <w:i/>
        </w:rPr>
        <w:tab/>
      </w:r>
      <w:r>
        <w:rPr>
          <w:i/>
        </w:rPr>
        <w:tab/>
      </w:r>
      <w:r>
        <w:rPr>
          <w:i/>
        </w:rPr>
        <w:tab/>
      </w:r>
      <w:r>
        <w:rPr>
          <w:i/>
        </w:rPr>
        <w:tab/>
        <w:t>Source: Ericsson</w:t>
      </w:r>
    </w:p>
    <w:p w14:paraId="2E699F80" w14:textId="77777777" w:rsidR="00515CD7" w:rsidRDefault="00515CD7" w:rsidP="00515CD7">
      <w:pPr>
        <w:rPr>
          <w:color w:val="808080"/>
        </w:rPr>
      </w:pPr>
      <w:r>
        <w:rPr>
          <w:color w:val="808080"/>
        </w:rPr>
        <w:t>(Replaces C3-250292)</w:t>
      </w:r>
    </w:p>
    <w:p w14:paraId="21AB7E20" w14:textId="77777777" w:rsidR="00515CD7" w:rsidRDefault="00515CD7" w:rsidP="00515CD7">
      <w:pPr>
        <w:rPr>
          <w:rFonts w:ascii="Arial" w:hAnsi="Arial" w:cs="Arial"/>
          <w:b/>
        </w:rPr>
      </w:pPr>
      <w:r>
        <w:rPr>
          <w:rFonts w:ascii="Arial" w:hAnsi="Arial" w:cs="Arial"/>
          <w:b/>
        </w:rPr>
        <w:t xml:space="preserve">Discussion: </w:t>
      </w:r>
    </w:p>
    <w:p w14:paraId="2DAFA324" w14:textId="77777777" w:rsidR="00515CD7" w:rsidRDefault="00515CD7" w:rsidP="00515CD7">
      <w:r>
        <w:t>Revision of C3-250292</w:t>
      </w:r>
    </w:p>
    <w:p w14:paraId="4B5F9FC5" w14:textId="77777777" w:rsidR="00515CD7" w:rsidRDefault="00515CD7" w:rsidP="00515CD7">
      <w:r>
        <w:t>This CR introduces a backwards compatible feature to the OpenAPI description of the Nnwdaf_AnalyticsInfo API, Nnwdaf_AnalyticsInfo API</w:t>
      </w:r>
    </w:p>
    <w:p w14:paraId="2B457F20" w14:textId="77777777" w:rsidR="00515CD7" w:rsidRDefault="00515CD7" w:rsidP="00515CD7">
      <w:r>
        <w:t>Incorrect spec version in cover page</w:t>
      </w:r>
    </w:p>
    <w:p w14:paraId="18A9CB49" w14:textId="77777777" w:rsidR="00515CD7" w:rsidRDefault="00515CD7" w:rsidP="00515CD7">
      <w:r>
        <w:t>Merged with 1282</w:t>
      </w:r>
    </w:p>
    <w:p w14:paraId="606813C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D6778D" w14:textId="553DB414" w:rsidR="00515CD7" w:rsidRDefault="00515CD7" w:rsidP="00515CD7">
      <w:pPr>
        <w:rPr>
          <w:rFonts w:ascii="Arial" w:hAnsi="Arial" w:cs="Arial"/>
          <w:b/>
          <w:sz w:val="24"/>
        </w:rPr>
      </w:pPr>
      <w:r>
        <w:rPr>
          <w:rFonts w:ascii="Arial" w:hAnsi="Arial" w:cs="Arial"/>
          <w:b/>
          <w:color w:val="0000FF"/>
          <w:sz w:val="24"/>
        </w:rPr>
        <w:t>C3-251364</w:t>
      </w:r>
      <w:r>
        <w:rPr>
          <w:rFonts w:ascii="Arial" w:hAnsi="Arial" w:cs="Arial"/>
          <w:b/>
          <w:color w:val="0000FF"/>
          <w:sz w:val="24"/>
        </w:rPr>
        <w:tab/>
      </w:r>
      <w:r>
        <w:rPr>
          <w:rFonts w:ascii="Arial" w:hAnsi="Arial" w:cs="Arial"/>
          <w:b/>
          <w:sz w:val="24"/>
        </w:rPr>
        <w:t>Procedures of QoS and Policy Assistance Analytics</w:t>
      </w:r>
    </w:p>
    <w:p w14:paraId="60CA204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v19.2.0</w:t>
      </w:r>
      <w:r>
        <w:rPr>
          <w:i/>
        </w:rPr>
        <w:tab/>
        <w:t xml:space="preserve">  CR-0146  rev 1 Cat: B (Rel-19)</w:t>
      </w:r>
      <w:r>
        <w:rPr>
          <w:i/>
        </w:rPr>
        <w:br/>
      </w:r>
      <w:r>
        <w:rPr>
          <w:i/>
        </w:rPr>
        <w:br/>
      </w:r>
      <w:r>
        <w:rPr>
          <w:i/>
        </w:rPr>
        <w:tab/>
      </w:r>
      <w:r>
        <w:rPr>
          <w:i/>
        </w:rPr>
        <w:tab/>
      </w:r>
      <w:r>
        <w:rPr>
          <w:i/>
        </w:rPr>
        <w:tab/>
      </w:r>
      <w:r>
        <w:rPr>
          <w:i/>
        </w:rPr>
        <w:tab/>
      </w:r>
      <w:r>
        <w:rPr>
          <w:i/>
        </w:rPr>
        <w:tab/>
        <w:t>Source: Ericsson</w:t>
      </w:r>
    </w:p>
    <w:p w14:paraId="72CF37EE" w14:textId="77777777" w:rsidR="00515CD7" w:rsidRDefault="00515CD7" w:rsidP="00515CD7">
      <w:pPr>
        <w:rPr>
          <w:color w:val="808080"/>
        </w:rPr>
      </w:pPr>
      <w:r>
        <w:rPr>
          <w:color w:val="808080"/>
        </w:rPr>
        <w:t>(Replaces C3-250293)</w:t>
      </w:r>
    </w:p>
    <w:p w14:paraId="57FE111D" w14:textId="77777777" w:rsidR="00515CD7" w:rsidRDefault="00515CD7" w:rsidP="00515CD7">
      <w:pPr>
        <w:rPr>
          <w:rFonts w:ascii="Arial" w:hAnsi="Arial" w:cs="Arial"/>
          <w:b/>
        </w:rPr>
      </w:pPr>
      <w:r>
        <w:rPr>
          <w:rFonts w:ascii="Arial" w:hAnsi="Arial" w:cs="Arial"/>
          <w:b/>
        </w:rPr>
        <w:t xml:space="preserve">Discussion: </w:t>
      </w:r>
    </w:p>
    <w:p w14:paraId="18C94C86" w14:textId="77777777" w:rsidR="00515CD7" w:rsidRDefault="00515CD7" w:rsidP="00515CD7">
      <w:r>
        <w:t>Merged with 1283</w:t>
      </w:r>
    </w:p>
    <w:p w14:paraId="52CF272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89F909" w14:textId="29E81D09" w:rsidR="00515CD7" w:rsidRDefault="00515CD7" w:rsidP="00515CD7">
      <w:pPr>
        <w:rPr>
          <w:rFonts w:ascii="Arial" w:hAnsi="Arial" w:cs="Arial"/>
          <w:b/>
          <w:sz w:val="24"/>
        </w:rPr>
      </w:pPr>
      <w:r>
        <w:rPr>
          <w:rFonts w:ascii="Arial" w:hAnsi="Arial" w:cs="Arial"/>
          <w:b/>
          <w:color w:val="0000FF"/>
          <w:sz w:val="24"/>
        </w:rPr>
        <w:t>C3-251365</w:t>
      </w:r>
      <w:r>
        <w:rPr>
          <w:rFonts w:ascii="Arial" w:hAnsi="Arial" w:cs="Arial"/>
          <w:b/>
          <w:color w:val="0000FF"/>
          <w:sz w:val="24"/>
        </w:rPr>
        <w:tab/>
      </w:r>
      <w:r>
        <w:rPr>
          <w:rFonts w:ascii="Arial" w:hAnsi="Arial" w:cs="Arial"/>
          <w:b/>
          <w:sz w:val="24"/>
        </w:rPr>
        <w:t>Support indication of ML Model training for LMF based AIML Positioning</w:t>
      </w:r>
    </w:p>
    <w:p w14:paraId="0A2E1EF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CR-0989  rev 2 Cat: B (Rel-19)</w:t>
      </w:r>
      <w:r>
        <w:rPr>
          <w:i/>
        </w:rPr>
        <w:br/>
      </w:r>
      <w:r>
        <w:rPr>
          <w:i/>
        </w:rPr>
        <w:br/>
      </w:r>
      <w:r>
        <w:rPr>
          <w:i/>
        </w:rPr>
        <w:tab/>
      </w:r>
      <w:r>
        <w:rPr>
          <w:i/>
        </w:rPr>
        <w:tab/>
      </w:r>
      <w:r>
        <w:rPr>
          <w:i/>
        </w:rPr>
        <w:tab/>
      </w:r>
      <w:r>
        <w:rPr>
          <w:i/>
        </w:rPr>
        <w:tab/>
      </w:r>
      <w:r>
        <w:rPr>
          <w:i/>
        </w:rPr>
        <w:tab/>
        <w:t>Source: Ericsson</w:t>
      </w:r>
    </w:p>
    <w:p w14:paraId="7D7758D0" w14:textId="77777777" w:rsidR="00515CD7" w:rsidRDefault="00515CD7" w:rsidP="00515CD7">
      <w:pPr>
        <w:rPr>
          <w:color w:val="808080"/>
        </w:rPr>
      </w:pPr>
      <w:r>
        <w:rPr>
          <w:color w:val="808080"/>
        </w:rPr>
        <w:t>(Replaces C3-250248)</w:t>
      </w:r>
    </w:p>
    <w:p w14:paraId="1E8C6600" w14:textId="77777777" w:rsidR="00515CD7" w:rsidRDefault="00515CD7" w:rsidP="00515CD7">
      <w:pPr>
        <w:rPr>
          <w:rFonts w:ascii="Arial" w:hAnsi="Arial" w:cs="Arial"/>
          <w:b/>
        </w:rPr>
      </w:pPr>
      <w:r>
        <w:rPr>
          <w:rFonts w:ascii="Arial" w:hAnsi="Arial" w:cs="Arial"/>
          <w:b/>
        </w:rPr>
        <w:t xml:space="preserve">Discussion: </w:t>
      </w:r>
    </w:p>
    <w:p w14:paraId="79DB8E00" w14:textId="77777777" w:rsidR="00515CD7" w:rsidRDefault="00515CD7" w:rsidP="00515CD7">
      <w:r>
        <w:t>Revision of C3-250248</w:t>
      </w:r>
    </w:p>
    <w:p w14:paraId="116B38A5" w14:textId="77777777" w:rsidR="00515CD7" w:rsidRDefault="00515CD7" w:rsidP="00515CD7">
      <w:r>
        <w:t>This CR introduces a backwards compatible feature to the OpenAPI description of the Nnwdaf_MLModelProvision API, Nnwdaf_MLModelProvision API</w:t>
      </w:r>
    </w:p>
    <w:p w14:paraId="23F46556" w14:textId="77777777" w:rsidR="00515CD7" w:rsidRDefault="00515CD7" w:rsidP="00515CD7">
      <w:r>
        <w:t>Depends on TS 23.288 CR1196</w:t>
      </w:r>
    </w:p>
    <w:p w14:paraId="0C6CA52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95F9CD" w14:textId="74CDA7E5" w:rsidR="00515CD7" w:rsidRDefault="00515CD7" w:rsidP="00515CD7">
      <w:pPr>
        <w:rPr>
          <w:rFonts w:ascii="Arial" w:hAnsi="Arial" w:cs="Arial"/>
          <w:b/>
          <w:sz w:val="24"/>
        </w:rPr>
      </w:pPr>
      <w:r>
        <w:rPr>
          <w:rFonts w:ascii="Arial" w:hAnsi="Arial" w:cs="Arial"/>
          <w:b/>
          <w:color w:val="0000FF"/>
          <w:sz w:val="24"/>
        </w:rPr>
        <w:t>C3-251422</w:t>
      </w:r>
      <w:r>
        <w:rPr>
          <w:rFonts w:ascii="Arial" w:hAnsi="Arial" w:cs="Arial"/>
          <w:b/>
          <w:color w:val="0000FF"/>
          <w:sz w:val="24"/>
        </w:rPr>
        <w:tab/>
      </w:r>
      <w:r>
        <w:rPr>
          <w:rFonts w:ascii="Arial" w:hAnsi="Arial" w:cs="Arial"/>
          <w:b/>
          <w:sz w:val="24"/>
        </w:rPr>
        <w:t>Resolve EN on Signaling Storm Analytics</w:t>
      </w:r>
    </w:p>
    <w:p w14:paraId="023D06B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CR-1067  rev  Cat: F (Rel-19)</w:t>
      </w:r>
      <w:r>
        <w:rPr>
          <w:i/>
        </w:rPr>
        <w:br/>
      </w:r>
      <w:r>
        <w:rPr>
          <w:i/>
        </w:rPr>
        <w:lastRenderedPageBreak/>
        <w:br/>
      </w:r>
      <w:r>
        <w:rPr>
          <w:i/>
        </w:rPr>
        <w:tab/>
      </w:r>
      <w:r>
        <w:rPr>
          <w:i/>
        </w:rPr>
        <w:tab/>
      </w:r>
      <w:r>
        <w:rPr>
          <w:i/>
        </w:rPr>
        <w:tab/>
      </w:r>
      <w:r>
        <w:rPr>
          <w:i/>
        </w:rPr>
        <w:tab/>
      </w:r>
      <w:r>
        <w:rPr>
          <w:i/>
        </w:rPr>
        <w:tab/>
        <w:t>Source: Ericsson</w:t>
      </w:r>
    </w:p>
    <w:p w14:paraId="67B7906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C83B07" w14:textId="21D3A0B1" w:rsidR="00936F0D" w:rsidRDefault="00515CD7">
      <w:pPr>
        <w:rPr>
          <w:rFonts w:ascii="Arial" w:hAnsi="Arial" w:cs="Arial"/>
          <w:b/>
          <w:sz w:val="24"/>
        </w:rPr>
      </w:pPr>
      <w:r>
        <w:rPr>
          <w:rFonts w:ascii="Arial" w:hAnsi="Arial" w:cs="Arial"/>
          <w:b/>
          <w:color w:val="0000FF"/>
          <w:sz w:val="24"/>
        </w:rPr>
        <w:t>C3-251441</w:t>
      </w:r>
      <w:r>
        <w:rPr>
          <w:rFonts w:ascii="Arial" w:hAnsi="Arial" w:cs="Arial"/>
          <w:b/>
          <w:color w:val="0000FF"/>
          <w:sz w:val="24"/>
        </w:rPr>
        <w:tab/>
      </w:r>
      <w:r>
        <w:rPr>
          <w:rFonts w:ascii="Arial" w:hAnsi="Arial" w:cs="Arial"/>
          <w:b/>
          <w:sz w:val="24"/>
        </w:rPr>
        <w:t>Wrong event names</w:t>
      </w:r>
    </w:p>
    <w:p w14:paraId="4EB5E3A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v19.2.0</w:t>
      </w:r>
      <w:r>
        <w:rPr>
          <w:i/>
        </w:rPr>
        <w:tab/>
        <w:t xml:space="preserve">  CR-0151  rev 1 Cat: F (Rel-19)</w:t>
      </w:r>
      <w:r>
        <w:rPr>
          <w:i/>
        </w:rPr>
        <w:br/>
      </w:r>
      <w:r>
        <w:rPr>
          <w:i/>
        </w:rPr>
        <w:br/>
      </w:r>
      <w:r>
        <w:rPr>
          <w:i/>
        </w:rPr>
        <w:tab/>
      </w:r>
      <w:r>
        <w:rPr>
          <w:i/>
        </w:rPr>
        <w:tab/>
      </w:r>
      <w:r>
        <w:rPr>
          <w:i/>
        </w:rPr>
        <w:tab/>
      </w:r>
      <w:r>
        <w:rPr>
          <w:i/>
        </w:rPr>
        <w:tab/>
      </w:r>
      <w:r>
        <w:rPr>
          <w:i/>
        </w:rPr>
        <w:tab/>
        <w:t>Source: Nokia</w:t>
      </w:r>
    </w:p>
    <w:p w14:paraId="2228AC4A" w14:textId="77777777" w:rsidR="00515CD7" w:rsidRDefault="00515CD7" w:rsidP="00515CD7">
      <w:pPr>
        <w:rPr>
          <w:color w:val="808080"/>
        </w:rPr>
      </w:pPr>
      <w:r>
        <w:rPr>
          <w:color w:val="808080"/>
        </w:rPr>
        <w:t>(Replaces C3-251188)</w:t>
      </w:r>
    </w:p>
    <w:p w14:paraId="473446A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1FD6D2" w14:textId="63E107D2" w:rsidR="00515CD7" w:rsidRDefault="00515CD7" w:rsidP="00515CD7">
      <w:pPr>
        <w:rPr>
          <w:rFonts w:ascii="Arial" w:hAnsi="Arial" w:cs="Arial"/>
          <w:b/>
          <w:sz w:val="24"/>
        </w:rPr>
      </w:pPr>
      <w:r>
        <w:rPr>
          <w:rFonts w:ascii="Arial" w:hAnsi="Arial" w:cs="Arial"/>
          <w:b/>
          <w:color w:val="0000FF"/>
          <w:sz w:val="24"/>
        </w:rPr>
        <w:t>C3-251603</w:t>
      </w:r>
      <w:r>
        <w:rPr>
          <w:rFonts w:ascii="Arial" w:hAnsi="Arial" w:cs="Arial"/>
          <w:b/>
          <w:color w:val="0000FF"/>
          <w:sz w:val="24"/>
        </w:rPr>
        <w:tab/>
      </w:r>
      <w:r>
        <w:rPr>
          <w:rFonts w:ascii="Arial" w:hAnsi="Arial" w:cs="Arial"/>
          <w:b/>
          <w:sz w:val="24"/>
        </w:rPr>
        <w:t>Signalling Storm analytics consumers</w:t>
      </w:r>
    </w:p>
    <w:p w14:paraId="0479B6A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v19.2.0</w:t>
      </w:r>
      <w:r>
        <w:rPr>
          <w:i/>
        </w:rPr>
        <w:tab/>
        <w:t xml:space="preserve">  CR-0118  rev 1 Cat: B (Rel-19)</w:t>
      </w:r>
      <w:r>
        <w:rPr>
          <w:i/>
        </w:rPr>
        <w:br/>
      </w:r>
      <w:r>
        <w:rPr>
          <w:i/>
        </w:rPr>
        <w:br/>
      </w:r>
      <w:r>
        <w:rPr>
          <w:i/>
        </w:rPr>
        <w:tab/>
      </w:r>
      <w:r>
        <w:rPr>
          <w:i/>
        </w:rPr>
        <w:tab/>
      </w:r>
      <w:r>
        <w:rPr>
          <w:i/>
        </w:rPr>
        <w:tab/>
      </w:r>
      <w:r>
        <w:rPr>
          <w:i/>
        </w:rPr>
        <w:tab/>
      </w:r>
      <w:r>
        <w:rPr>
          <w:i/>
        </w:rPr>
        <w:tab/>
        <w:t>Source: Nokia</w:t>
      </w:r>
    </w:p>
    <w:p w14:paraId="48E9ACFD" w14:textId="77777777" w:rsidR="00515CD7" w:rsidRDefault="00515CD7" w:rsidP="00515CD7">
      <w:pPr>
        <w:rPr>
          <w:color w:val="808080"/>
        </w:rPr>
      </w:pPr>
      <w:r>
        <w:rPr>
          <w:color w:val="808080"/>
        </w:rPr>
        <w:t>(Replaces C3-251185)</w:t>
      </w:r>
    </w:p>
    <w:p w14:paraId="1D7EFCA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480BA0" w14:textId="04EDDCE0" w:rsidR="00515CD7" w:rsidRDefault="00515CD7" w:rsidP="00515CD7">
      <w:pPr>
        <w:rPr>
          <w:rFonts w:ascii="Arial" w:hAnsi="Arial" w:cs="Arial"/>
          <w:b/>
          <w:sz w:val="24"/>
        </w:rPr>
      </w:pPr>
      <w:r>
        <w:rPr>
          <w:rFonts w:ascii="Arial" w:hAnsi="Arial" w:cs="Arial"/>
          <w:b/>
          <w:color w:val="0000FF"/>
          <w:sz w:val="24"/>
        </w:rPr>
        <w:t>C3-251604</w:t>
      </w:r>
      <w:r>
        <w:rPr>
          <w:rFonts w:ascii="Arial" w:hAnsi="Arial" w:cs="Arial"/>
          <w:b/>
          <w:color w:val="0000FF"/>
          <w:sz w:val="24"/>
        </w:rPr>
        <w:tab/>
      </w:r>
      <w:r>
        <w:rPr>
          <w:rFonts w:ascii="Arial" w:hAnsi="Arial" w:cs="Arial"/>
          <w:b/>
          <w:sz w:val="24"/>
        </w:rPr>
        <w:t>Signalling Storm analytics consumers</w:t>
      </w:r>
    </w:p>
    <w:p w14:paraId="40E5DF8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v19.2.0</w:t>
      </w:r>
      <w:r>
        <w:rPr>
          <w:i/>
        </w:rPr>
        <w:tab/>
        <w:t xml:space="preserve">  CR-0083  rev 1 Cat: B (Rel-19)</w:t>
      </w:r>
      <w:r>
        <w:rPr>
          <w:i/>
        </w:rPr>
        <w:br/>
      </w:r>
      <w:r>
        <w:rPr>
          <w:i/>
        </w:rPr>
        <w:br/>
      </w:r>
      <w:r>
        <w:rPr>
          <w:i/>
        </w:rPr>
        <w:tab/>
      </w:r>
      <w:r>
        <w:rPr>
          <w:i/>
        </w:rPr>
        <w:tab/>
      </w:r>
      <w:r>
        <w:rPr>
          <w:i/>
        </w:rPr>
        <w:tab/>
      </w:r>
      <w:r>
        <w:rPr>
          <w:i/>
        </w:rPr>
        <w:tab/>
      </w:r>
      <w:r>
        <w:rPr>
          <w:i/>
        </w:rPr>
        <w:tab/>
        <w:t>Source: Nokia</w:t>
      </w:r>
    </w:p>
    <w:p w14:paraId="7EB99F66" w14:textId="77777777" w:rsidR="00515CD7" w:rsidRDefault="00515CD7" w:rsidP="00515CD7">
      <w:pPr>
        <w:rPr>
          <w:color w:val="808080"/>
        </w:rPr>
      </w:pPr>
      <w:r>
        <w:rPr>
          <w:color w:val="808080"/>
        </w:rPr>
        <w:t>(Replaces C3-251186)</w:t>
      </w:r>
    </w:p>
    <w:p w14:paraId="71EE66A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F0CFE" w14:textId="068D3455" w:rsidR="00515CD7" w:rsidRDefault="00515CD7" w:rsidP="00515CD7">
      <w:pPr>
        <w:rPr>
          <w:rFonts w:ascii="Arial" w:hAnsi="Arial" w:cs="Arial"/>
          <w:b/>
          <w:sz w:val="24"/>
        </w:rPr>
      </w:pPr>
      <w:r>
        <w:rPr>
          <w:rFonts w:ascii="Arial" w:hAnsi="Arial" w:cs="Arial"/>
          <w:b/>
          <w:color w:val="0000FF"/>
          <w:sz w:val="24"/>
        </w:rPr>
        <w:t>C3-251629</w:t>
      </w:r>
      <w:r>
        <w:rPr>
          <w:rFonts w:ascii="Arial" w:hAnsi="Arial" w:cs="Arial"/>
          <w:b/>
          <w:color w:val="0000FF"/>
          <w:sz w:val="24"/>
        </w:rPr>
        <w:tab/>
      </w:r>
      <w:r>
        <w:rPr>
          <w:rFonts w:ascii="Arial" w:hAnsi="Arial" w:cs="Arial"/>
          <w:b/>
          <w:sz w:val="24"/>
        </w:rPr>
        <w:t>Support of QoS parameters reporting</w:t>
      </w:r>
    </w:p>
    <w:p w14:paraId="38203B9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CR-0329  rev 1 Cat: B (Rel-19)</w:t>
      </w:r>
      <w:r>
        <w:rPr>
          <w:i/>
        </w:rPr>
        <w:br/>
      </w:r>
      <w:r>
        <w:rPr>
          <w:i/>
        </w:rPr>
        <w:br/>
      </w:r>
      <w:r>
        <w:rPr>
          <w:i/>
        </w:rPr>
        <w:tab/>
      </w:r>
      <w:r>
        <w:rPr>
          <w:i/>
        </w:rPr>
        <w:tab/>
      </w:r>
      <w:r>
        <w:rPr>
          <w:i/>
        </w:rPr>
        <w:tab/>
      </w:r>
      <w:r>
        <w:rPr>
          <w:i/>
        </w:rPr>
        <w:tab/>
      </w:r>
      <w:r>
        <w:rPr>
          <w:i/>
        </w:rPr>
        <w:tab/>
        <w:t>Source: Huawei, Nokia</w:t>
      </w:r>
    </w:p>
    <w:p w14:paraId="15B1F7A9" w14:textId="77777777" w:rsidR="00515CD7" w:rsidRDefault="00515CD7" w:rsidP="00515CD7">
      <w:pPr>
        <w:rPr>
          <w:color w:val="808080"/>
        </w:rPr>
      </w:pPr>
      <w:r>
        <w:rPr>
          <w:color w:val="808080"/>
        </w:rPr>
        <w:t>(Replaces C3-251285)</w:t>
      </w:r>
    </w:p>
    <w:p w14:paraId="507515E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91AED" w14:textId="6BEEA92F" w:rsidR="00515CD7" w:rsidRDefault="00515CD7" w:rsidP="00515CD7">
      <w:pPr>
        <w:rPr>
          <w:rFonts w:ascii="Arial" w:hAnsi="Arial" w:cs="Arial"/>
          <w:b/>
          <w:sz w:val="24"/>
        </w:rPr>
      </w:pPr>
      <w:r>
        <w:rPr>
          <w:rFonts w:ascii="Arial" w:hAnsi="Arial" w:cs="Arial"/>
          <w:b/>
          <w:color w:val="0000FF"/>
          <w:sz w:val="24"/>
        </w:rPr>
        <w:t>C3-251645</w:t>
      </w:r>
      <w:r>
        <w:rPr>
          <w:rFonts w:ascii="Arial" w:hAnsi="Arial" w:cs="Arial"/>
          <w:b/>
          <w:color w:val="0000FF"/>
          <w:sz w:val="24"/>
        </w:rPr>
        <w:tab/>
      </w:r>
      <w:r>
        <w:rPr>
          <w:rFonts w:ascii="Arial" w:hAnsi="Arial" w:cs="Arial"/>
          <w:b/>
          <w:sz w:val="24"/>
        </w:rPr>
        <w:t>Introduction of QoS and Policy Assistance analytics</w:t>
      </w:r>
    </w:p>
    <w:p w14:paraId="0D2D336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v19.2.0</w:t>
      </w:r>
      <w:r>
        <w:rPr>
          <w:i/>
        </w:rPr>
        <w:tab/>
        <w:t xml:space="preserve">  CR-0600  rev 1 Cat: B (Rel-19)</w:t>
      </w:r>
      <w:r>
        <w:rPr>
          <w:i/>
        </w:rPr>
        <w:br/>
      </w:r>
      <w:r>
        <w:rPr>
          <w:i/>
        </w:rPr>
        <w:br/>
      </w:r>
      <w:r>
        <w:rPr>
          <w:i/>
        </w:rPr>
        <w:tab/>
      </w:r>
      <w:r>
        <w:rPr>
          <w:i/>
        </w:rPr>
        <w:tab/>
      </w:r>
      <w:r>
        <w:rPr>
          <w:i/>
        </w:rPr>
        <w:tab/>
      </w:r>
      <w:r>
        <w:rPr>
          <w:i/>
        </w:rPr>
        <w:tab/>
      </w:r>
      <w:r>
        <w:rPr>
          <w:i/>
        </w:rPr>
        <w:tab/>
        <w:t>Source: Ericsson, Huawei</w:t>
      </w:r>
    </w:p>
    <w:p w14:paraId="688E65B8" w14:textId="77777777" w:rsidR="00515CD7" w:rsidRDefault="00515CD7" w:rsidP="00515CD7">
      <w:pPr>
        <w:rPr>
          <w:color w:val="808080"/>
        </w:rPr>
      </w:pPr>
      <w:r>
        <w:rPr>
          <w:color w:val="808080"/>
        </w:rPr>
        <w:t>(Replaces C3-251263)</w:t>
      </w:r>
    </w:p>
    <w:p w14:paraId="3FBDD86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A6AFD" w14:textId="6AF1D011" w:rsidR="00515CD7" w:rsidRDefault="00515CD7" w:rsidP="00515CD7">
      <w:pPr>
        <w:rPr>
          <w:rFonts w:ascii="Arial" w:hAnsi="Arial" w:cs="Arial"/>
          <w:b/>
          <w:sz w:val="24"/>
        </w:rPr>
      </w:pPr>
      <w:r>
        <w:rPr>
          <w:rFonts w:ascii="Arial" w:hAnsi="Arial" w:cs="Arial"/>
          <w:b/>
          <w:color w:val="0000FF"/>
          <w:sz w:val="24"/>
        </w:rPr>
        <w:t>C3-251646</w:t>
      </w:r>
      <w:r>
        <w:rPr>
          <w:rFonts w:ascii="Arial" w:hAnsi="Arial" w:cs="Arial"/>
          <w:b/>
          <w:color w:val="0000FF"/>
          <w:sz w:val="24"/>
        </w:rPr>
        <w:tab/>
      </w:r>
      <w:r>
        <w:rPr>
          <w:rFonts w:ascii="Arial" w:hAnsi="Arial" w:cs="Arial"/>
          <w:b/>
          <w:sz w:val="24"/>
        </w:rPr>
        <w:t>QoS and Policy Assistance Analytics in Nnwdaf_EventsSubscription API</w:t>
      </w:r>
    </w:p>
    <w:p w14:paraId="1A43A46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CR-1017  rev 2 Cat: B (Rel-19)</w:t>
      </w:r>
      <w:r>
        <w:rPr>
          <w:i/>
        </w:rPr>
        <w:br/>
      </w:r>
      <w:r>
        <w:rPr>
          <w:i/>
        </w:rPr>
        <w:lastRenderedPageBreak/>
        <w:br/>
      </w:r>
      <w:r>
        <w:rPr>
          <w:i/>
        </w:rPr>
        <w:tab/>
      </w:r>
      <w:r>
        <w:rPr>
          <w:i/>
        </w:rPr>
        <w:tab/>
      </w:r>
      <w:r>
        <w:rPr>
          <w:i/>
        </w:rPr>
        <w:tab/>
      </w:r>
      <w:r>
        <w:rPr>
          <w:i/>
        </w:rPr>
        <w:tab/>
      </w:r>
      <w:r>
        <w:rPr>
          <w:i/>
        </w:rPr>
        <w:tab/>
        <w:t>Source: Ericsson, Huawei, Nokia</w:t>
      </w:r>
    </w:p>
    <w:p w14:paraId="059EB1B2" w14:textId="77777777" w:rsidR="00515CD7" w:rsidRDefault="00515CD7" w:rsidP="00515CD7">
      <w:pPr>
        <w:rPr>
          <w:color w:val="808080"/>
        </w:rPr>
      </w:pPr>
      <w:r>
        <w:rPr>
          <w:color w:val="808080"/>
        </w:rPr>
        <w:t>(Replaces C3-251362)</w:t>
      </w:r>
    </w:p>
    <w:p w14:paraId="17B5802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C3-251669</w:t>
      </w:r>
      <w:r>
        <w:rPr>
          <w:color w:val="993300"/>
          <w:u w:val="single"/>
        </w:rPr>
        <w:t>.</w:t>
      </w:r>
    </w:p>
    <w:p w14:paraId="6D5D0254" w14:textId="00C4E7E2" w:rsidR="00515CD7" w:rsidRDefault="00515CD7" w:rsidP="00515CD7">
      <w:pPr>
        <w:rPr>
          <w:rFonts w:ascii="Arial" w:hAnsi="Arial" w:cs="Arial"/>
          <w:b/>
          <w:sz w:val="24"/>
        </w:rPr>
      </w:pPr>
      <w:r>
        <w:rPr>
          <w:rFonts w:ascii="Arial" w:hAnsi="Arial" w:cs="Arial"/>
          <w:b/>
          <w:color w:val="0000FF"/>
          <w:sz w:val="24"/>
        </w:rPr>
        <w:t>C3-251647</w:t>
      </w:r>
      <w:r>
        <w:rPr>
          <w:rFonts w:ascii="Arial" w:hAnsi="Arial" w:cs="Arial"/>
          <w:b/>
          <w:color w:val="0000FF"/>
          <w:sz w:val="24"/>
        </w:rPr>
        <w:tab/>
      </w:r>
      <w:r>
        <w:rPr>
          <w:rFonts w:ascii="Arial" w:hAnsi="Arial" w:cs="Arial"/>
          <w:b/>
          <w:sz w:val="24"/>
        </w:rPr>
        <w:t>Support of QoS and Policy Assistance Analytics for Nnwdaf_AnalyticsInfo API</w:t>
      </w:r>
    </w:p>
    <w:p w14:paraId="15F288D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CR-1057  rev 1 Cat: B (Rel-19)</w:t>
      </w:r>
      <w:r>
        <w:rPr>
          <w:i/>
        </w:rPr>
        <w:br/>
      </w:r>
      <w:r>
        <w:rPr>
          <w:i/>
        </w:rPr>
        <w:br/>
      </w:r>
      <w:r>
        <w:rPr>
          <w:i/>
        </w:rPr>
        <w:tab/>
      </w:r>
      <w:r>
        <w:rPr>
          <w:i/>
        </w:rPr>
        <w:tab/>
      </w:r>
      <w:r>
        <w:rPr>
          <w:i/>
        </w:rPr>
        <w:tab/>
      </w:r>
      <w:r>
        <w:rPr>
          <w:i/>
        </w:rPr>
        <w:tab/>
      </w:r>
      <w:r>
        <w:rPr>
          <w:i/>
        </w:rPr>
        <w:tab/>
        <w:t>Source: Huawei, Nokia, Ericsson</w:t>
      </w:r>
    </w:p>
    <w:p w14:paraId="64E986CB" w14:textId="77777777" w:rsidR="00515CD7" w:rsidRDefault="00515CD7" w:rsidP="00515CD7">
      <w:pPr>
        <w:rPr>
          <w:color w:val="808080"/>
        </w:rPr>
      </w:pPr>
      <w:r>
        <w:rPr>
          <w:color w:val="808080"/>
        </w:rPr>
        <w:t>(Replaces C3-251282)</w:t>
      </w:r>
    </w:p>
    <w:p w14:paraId="62E0CCA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D5934" w14:textId="53BD5702" w:rsidR="00515CD7" w:rsidRDefault="00515CD7" w:rsidP="00515CD7">
      <w:pPr>
        <w:rPr>
          <w:rFonts w:ascii="Arial" w:hAnsi="Arial" w:cs="Arial"/>
          <w:b/>
          <w:sz w:val="24"/>
        </w:rPr>
      </w:pPr>
      <w:r>
        <w:rPr>
          <w:rFonts w:ascii="Arial" w:hAnsi="Arial" w:cs="Arial"/>
          <w:b/>
          <w:color w:val="0000FF"/>
          <w:sz w:val="24"/>
        </w:rPr>
        <w:t>C3-251648</w:t>
      </w:r>
      <w:r>
        <w:rPr>
          <w:rFonts w:ascii="Arial" w:hAnsi="Arial" w:cs="Arial"/>
          <w:b/>
          <w:color w:val="0000FF"/>
          <w:sz w:val="24"/>
        </w:rPr>
        <w:tab/>
      </w:r>
      <w:r>
        <w:rPr>
          <w:rFonts w:ascii="Arial" w:hAnsi="Arial" w:cs="Arial"/>
          <w:b/>
          <w:sz w:val="24"/>
        </w:rPr>
        <w:t>Procedure definition for QoS and Policy Assistance Analytics</w:t>
      </w:r>
    </w:p>
    <w:p w14:paraId="1A5BBBF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v19.2.0</w:t>
      </w:r>
      <w:r>
        <w:rPr>
          <w:i/>
        </w:rPr>
        <w:tab/>
        <w:t xml:space="preserve">  CR-0152  rev 1 Cat: B (Rel-19)</w:t>
      </w:r>
      <w:r>
        <w:rPr>
          <w:i/>
        </w:rPr>
        <w:br/>
      </w:r>
      <w:r>
        <w:rPr>
          <w:i/>
        </w:rPr>
        <w:br/>
      </w:r>
      <w:r>
        <w:rPr>
          <w:i/>
        </w:rPr>
        <w:tab/>
      </w:r>
      <w:r>
        <w:rPr>
          <w:i/>
        </w:rPr>
        <w:tab/>
      </w:r>
      <w:r>
        <w:rPr>
          <w:i/>
        </w:rPr>
        <w:tab/>
      </w:r>
      <w:r>
        <w:rPr>
          <w:i/>
        </w:rPr>
        <w:tab/>
      </w:r>
      <w:r>
        <w:rPr>
          <w:i/>
        </w:rPr>
        <w:tab/>
        <w:t>Source: Huawei, Ericsson</w:t>
      </w:r>
    </w:p>
    <w:p w14:paraId="52343972" w14:textId="77777777" w:rsidR="00515CD7" w:rsidRDefault="00515CD7" w:rsidP="00515CD7">
      <w:pPr>
        <w:rPr>
          <w:color w:val="808080"/>
        </w:rPr>
      </w:pPr>
      <w:r>
        <w:rPr>
          <w:color w:val="808080"/>
        </w:rPr>
        <w:t>(Replaces C3-251283)</w:t>
      </w:r>
    </w:p>
    <w:p w14:paraId="5D1355A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DC3012" w14:textId="09D01B07" w:rsidR="00515CD7" w:rsidRDefault="00515CD7" w:rsidP="00515CD7">
      <w:pPr>
        <w:rPr>
          <w:rFonts w:ascii="Arial" w:hAnsi="Arial" w:cs="Arial"/>
          <w:b/>
          <w:sz w:val="24"/>
        </w:rPr>
      </w:pPr>
      <w:r>
        <w:rPr>
          <w:rFonts w:ascii="Arial" w:hAnsi="Arial" w:cs="Arial"/>
          <w:b/>
          <w:color w:val="0000FF"/>
          <w:sz w:val="24"/>
        </w:rPr>
        <w:t>C3-251669</w:t>
      </w:r>
      <w:r>
        <w:rPr>
          <w:rFonts w:ascii="Arial" w:hAnsi="Arial" w:cs="Arial"/>
          <w:b/>
          <w:color w:val="0000FF"/>
          <w:sz w:val="24"/>
        </w:rPr>
        <w:tab/>
      </w:r>
      <w:r>
        <w:rPr>
          <w:rFonts w:ascii="Arial" w:hAnsi="Arial" w:cs="Arial"/>
          <w:b/>
          <w:sz w:val="24"/>
        </w:rPr>
        <w:t>QoS and Policy Assistance Analytics in Nnwdaf_EventsSubscription API</w:t>
      </w:r>
    </w:p>
    <w:p w14:paraId="134AA0FC"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CR-1017  rev 3 Cat: B (Rel-19)</w:t>
      </w:r>
      <w:r>
        <w:rPr>
          <w:i/>
        </w:rPr>
        <w:br/>
      </w:r>
      <w:r>
        <w:rPr>
          <w:i/>
        </w:rPr>
        <w:br/>
      </w:r>
      <w:r>
        <w:rPr>
          <w:i/>
        </w:rPr>
        <w:tab/>
      </w:r>
      <w:r>
        <w:rPr>
          <w:i/>
        </w:rPr>
        <w:tab/>
      </w:r>
      <w:r>
        <w:rPr>
          <w:i/>
        </w:rPr>
        <w:tab/>
      </w:r>
      <w:r>
        <w:rPr>
          <w:i/>
        </w:rPr>
        <w:tab/>
      </w:r>
      <w:r>
        <w:rPr>
          <w:i/>
        </w:rPr>
        <w:tab/>
        <w:t>Source: Ericsson, Huawei, Nokia</w:t>
      </w:r>
    </w:p>
    <w:p w14:paraId="164C03CC" w14:textId="77777777" w:rsidR="00515CD7" w:rsidRDefault="00515CD7" w:rsidP="00515CD7">
      <w:pPr>
        <w:rPr>
          <w:color w:val="808080"/>
        </w:rPr>
      </w:pPr>
      <w:r>
        <w:rPr>
          <w:color w:val="808080"/>
        </w:rPr>
        <w:t>(Replaces C3-251646)</w:t>
      </w:r>
    </w:p>
    <w:p w14:paraId="01BABD7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20F0D" w14:textId="77777777" w:rsidR="00515CD7" w:rsidRDefault="00515CD7" w:rsidP="00515CD7">
      <w:pPr>
        <w:pStyle w:val="Heading3"/>
      </w:pPr>
      <w:bookmarkStart w:id="253" w:name="_Toc195648181"/>
      <w:r>
        <w:t>19.40</w:t>
      </w:r>
      <w:r>
        <w:tab/>
        <w:t>CT aspects of Next Generation Real time Communication services [NG_RTC_Ph2]</w:t>
      </w:r>
      <w:bookmarkEnd w:id="253"/>
    </w:p>
    <w:p w14:paraId="78E5ED35" w14:textId="39CA9AF2" w:rsidR="00515CD7" w:rsidRDefault="00515CD7" w:rsidP="00515CD7">
      <w:pPr>
        <w:rPr>
          <w:rFonts w:ascii="Arial" w:hAnsi="Arial" w:cs="Arial"/>
          <w:b/>
          <w:sz w:val="24"/>
        </w:rPr>
      </w:pPr>
      <w:r>
        <w:rPr>
          <w:rFonts w:ascii="Arial" w:hAnsi="Arial" w:cs="Arial"/>
          <w:b/>
          <w:color w:val="0000FF"/>
          <w:sz w:val="24"/>
        </w:rPr>
        <w:t>C3-251085</w:t>
      </w:r>
      <w:r>
        <w:rPr>
          <w:rFonts w:ascii="Arial" w:hAnsi="Arial" w:cs="Arial"/>
          <w:b/>
          <w:color w:val="0000FF"/>
          <w:sz w:val="24"/>
        </w:rPr>
        <w:tab/>
      </w:r>
      <w:r>
        <w:rPr>
          <w:rFonts w:ascii="Arial" w:hAnsi="Arial" w:cs="Arial"/>
          <w:b/>
          <w:sz w:val="24"/>
        </w:rPr>
        <w:t>Updates and corrections to the ImsSessionManagement API</w:t>
      </w:r>
    </w:p>
    <w:p w14:paraId="1A7D921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CR-1549  rev  Cat: B (Rel-19)</w:t>
      </w:r>
      <w:r>
        <w:rPr>
          <w:i/>
        </w:rPr>
        <w:br/>
      </w:r>
      <w:r>
        <w:rPr>
          <w:i/>
        </w:rPr>
        <w:br/>
      </w:r>
      <w:r>
        <w:rPr>
          <w:i/>
        </w:rPr>
        <w:tab/>
      </w:r>
      <w:r>
        <w:rPr>
          <w:i/>
        </w:rPr>
        <w:tab/>
      </w:r>
      <w:r>
        <w:rPr>
          <w:i/>
        </w:rPr>
        <w:tab/>
      </w:r>
      <w:r>
        <w:rPr>
          <w:i/>
        </w:rPr>
        <w:tab/>
      </w:r>
      <w:r>
        <w:rPr>
          <w:i/>
        </w:rPr>
        <w:tab/>
        <w:t>Source: Huawei</w:t>
      </w:r>
    </w:p>
    <w:p w14:paraId="352EA53D" w14:textId="77777777" w:rsidR="00515CD7" w:rsidRDefault="00515CD7" w:rsidP="00515CD7">
      <w:pPr>
        <w:rPr>
          <w:rFonts w:ascii="Arial" w:hAnsi="Arial" w:cs="Arial"/>
          <w:b/>
        </w:rPr>
      </w:pPr>
      <w:r>
        <w:rPr>
          <w:rFonts w:ascii="Arial" w:hAnsi="Arial" w:cs="Arial"/>
          <w:b/>
        </w:rPr>
        <w:t xml:space="preserve">Discussion: </w:t>
      </w:r>
    </w:p>
    <w:p w14:paraId="7F3AA6AE" w14:textId="77777777" w:rsidR="00515CD7" w:rsidRDefault="00515CD7" w:rsidP="00515CD7">
      <w:r>
        <w:t>Partha (Nokia): data channel related removal has to be reverted; HSS interaction is removed</w:t>
      </w:r>
    </w:p>
    <w:p w14:paraId="521C816C" w14:textId="77777777" w:rsidR="00515CD7" w:rsidRDefault="00515CD7" w:rsidP="00515CD7">
      <w:r>
        <w:t>Maria (Ericsson): clashes with 1172. PUT method.</w:t>
      </w:r>
    </w:p>
    <w:p w14:paraId="075C4F65" w14:textId="77777777" w:rsidR="00515CD7" w:rsidRDefault="00515CD7" w:rsidP="00515CD7">
      <w:r>
        <w:t>Partha (Nokia): fine with rev but minor further comments will be shared via email</w:t>
      </w:r>
    </w:p>
    <w:p w14:paraId="76D4D05D" w14:textId="77777777" w:rsidR="00515CD7" w:rsidRDefault="00515CD7" w:rsidP="00515CD7">
      <w:r>
        <w:t>Partha (Nokia): r3</w:t>
      </w:r>
    </w:p>
    <w:p w14:paraId="2AE0C3F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C3-251594</w:t>
      </w:r>
      <w:r>
        <w:rPr>
          <w:color w:val="993300"/>
          <w:u w:val="single"/>
        </w:rPr>
        <w:t>.</w:t>
      </w:r>
    </w:p>
    <w:p w14:paraId="1E9E819A" w14:textId="14CD07B4" w:rsidR="00515CD7" w:rsidRDefault="00515CD7" w:rsidP="00515CD7">
      <w:pPr>
        <w:rPr>
          <w:rFonts w:ascii="Arial" w:hAnsi="Arial" w:cs="Arial"/>
          <w:b/>
          <w:sz w:val="24"/>
        </w:rPr>
      </w:pPr>
      <w:r>
        <w:rPr>
          <w:rFonts w:ascii="Arial" w:hAnsi="Arial" w:cs="Arial"/>
          <w:b/>
          <w:color w:val="0000FF"/>
          <w:sz w:val="24"/>
        </w:rPr>
        <w:lastRenderedPageBreak/>
        <w:t>C3-251086</w:t>
      </w:r>
      <w:r>
        <w:rPr>
          <w:rFonts w:ascii="Arial" w:hAnsi="Arial" w:cs="Arial"/>
          <w:b/>
          <w:color w:val="0000FF"/>
          <w:sz w:val="24"/>
        </w:rPr>
        <w:tab/>
      </w:r>
      <w:r>
        <w:rPr>
          <w:rFonts w:ascii="Arial" w:hAnsi="Arial" w:cs="Arial"/>
          <w:b/>
          <w:sz w:val="24"/>
        </w:rPr>
        <w:t>Updates and corrections to the ImsEventExposure API</w:t>
      </w:r>
    </w:p>
    <w:p w14:paraId="64F639D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CR-1550  rev  Cat: B (Rel-19)</w:t>
      </w:r>
      <w:r>
        <w:rPr>
          <w:i/>
        </w:rPr>
        <w:br/>
      </w:r>
      <w:r>
        <w:rPr>
          <w:i/>
        </w:rPr>
        <w:br/>
      </w:r>
      <w:r>
        <w:rPr>
          <w:i/>
        </w:rPr>
        <w:tab/>
      </w:r>
      <w:r>
        <w:rPr>
          <w:i/>
        </w:rPr>
        <w:tab/>
      </w:r>
      <w:r>
        <w:rPr>
          <w:i/>
        </w:rPr>
        <w:tab/>
      </w:r>
      <w:r>
        <w:rPr>
          <w:i/>
        </w:rPr>
        <w:tab/>
      </w:r>
      <w:r>
        <w:rPr>
          <w:i/>
        </w:rPr>
        <w:tab/>
        <w:t>Source: Huawei</w:t>
      </w:r>
    </w:p>
    <w:p w14:paraId="4D7BA272" w14:textId="77777777" w:rsidR="00515CD7" w:rsidRDefault="00515CD7" w:rsidP="00515CD7">
      <w:pPr>
        <w:rPr>
          <w:rFonts w:ascii="Arial" w:hAnsi="Arial" w:cs="Arial"/>
          <w:b/>
        </w:rPr>
      </w:pPr>
      <w:r>
        <w:rPr>
          <w:rFonts w:ascii="Arial" w:hAnsi="Arial" w:cs="Arial"/>
          <w:b/>
        </w:rPr>
        <w:t xml:space="preserve">Discussion: </w:t>
      </w:r>
    </w:p>
    <w:p w14:paraId="61EB8AF9" w14:textId="77777777" w:rsidR="00515CD7" w:rsidRDefault="00515CD7" w:rsidP="00515CD7">
      <w:r>
        <w:t>This CR introduces a backwards compatible feature to the OpenAPI description of the ImsEventExposure API, ImsEventExposure API</w:t>
      </w:r>
    </w:p>
    <w:p w14:paraId="2CD48078" w14:textId="77777777" w:rsidR="00515CD7" w:rsidRDefault="00515CD7" w:rsidP="00515CD7">
      <w:r>
        <w:t>Partha (Nokia): nonStdImsEvent, 1366</w:t>
      </w:r>
    </w:p>
    <w:p w14:paraId="1E69D372" w14:textId="77777777" w:rsidR="00515CD7" w:rsidRDefault="00515CD7" w:rsidP="00515CD7">
      <w:r>
        <w:t>Abdessamad (Huawei): shared r1</w:t>
      </w:r>
    </w:p>
    <w:p w14:paraId="2902116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C3-251595</w:t>
      </w:r>
      <w:r>
        <w:rPr>
          <w:color w:val="993300"/>
          <w:u w:val="single"/>
        </w:rPr>
        <w:t>.</w:t>
      </w:r>
    </w:p>
    <w:p w14:paraId="49FCDD88" w14:textId="0E00E36E" w:rsidR="00515CD7" w:rsidRDefault="00515CD7" w:rsidP="00515CD7">
      <w:pPr>
        <w:rPr>
          <w:rFonts w:ascii="Arial" w:hAnsi="Arial" w:cs="Arial"/>
          <w:b/>
          <w:sz w:val="24"/>
        </w:rPr>
      </w:pPr>
      <w:r>
        <w:rPr>
          <w:rFonts w:ascii="Arial" w:hAnsi="Arial" w:cs="Arial"/>
          <w:b/>
          <w:color w:val="0000FF"/>
          <w:sz w:val="24"/>
        </w:rPr>
        <w:t>C3-251087</w:t>
      </w:r>
      <w:r>
        <w:rPr>
          <w:rFonts w:ascii="Arial" w:hAnsi="Arial" w:cs="Arial"/>
          <w:b/>
          <w:color w:val="0000FF"/>
          <w:sz w:val="24"/>
        </w:rPr>
        <w:tab/>
      </w:r>
      <w:r>
        <w:rPr>
          <w:rFonts w:ascii="Arial" w:hAnsi="Arial" w:cs="Arial"/>
          <w:b/>
          <w:sz w:val="24"/>
        </w:rPr>
        <w:t>Updates and corrections to the ImsParamProvision API</w:t>
      </w:r>
    </w:p>
    <w:p w14:paraId="2BB670C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CR-1551  rev  Cat: F (Rel-19)</w:t>
      </w:r>
      <w:r>
        <w:rPr>
          <w:i/>
        </w:rPr>
        <w:br/>
      </w:r>
      <w:r>
        <w:rPr>
          <w:i/>
        </w:rPr>
        <w:br/>
      </w:r>
      <w:r>
        <w:rPr>
          <w:i/>
        </w:rPr>
        <w:tab/>
      </w:r>
      <w:r>
        <w:rPr>
          <w:i/>
        </w:rPr>
        <w:tab/>
      </w:r>
      <w:r>
        <w:rPr>
          <w:i/>
        </w:rPr>
        <w:tab/>
      </w:r>
      <w:r>
        <w:rPr>
          <w:i/>
        </w:rPr>
        <w:tab/>
      </w:r>
      <w:r>
        <w:rPr>
          <w:i/>
        </w:rPr>
        <w:tab/>
        <w:t>Source: Huawei</w:t>
      </w:r>
    </w:p>
    <w:p w14:paraId="52E5845B" w14:textId="77777777" w:rsidR="00515CD7" w:rsidRDefault="00515CD7" w:rsidP="00515CD7">
      <w:pPr>
        <w:rPr>
          <w:rFonts w:ascii="Arial" w:hAnsi="Arial" w:cs="Arial"/>
          <w:b/>
        </w:rPr>
      </w:pPr>
      <w:r>
        <w:rPr>
          <w:rFonts w:ascii="Arial" w:hAnsi="Arial" w:cs="Arial"/>
          <w:b/>
        </w:rPr>
        <w:t xml:space="preserve">Discussion: </w:t>
      </w:r>
    </w:p>
    <w:p w14:paraId="65AE46EF" w14:textId="77777777" w:rsidR="00515CD7" w:rsidRDefault="00515CD7" w:rsidP="00515CD7">
      <w:r>
        <w:t xml:space="preserve">Maria (Ericsson): table description for PATCH data type; </w:t>
      </w:r>
    </w:p>
    <w:p w14:paraId="70BAEA99" w14:textId="77777777" w:rsidR="00515CD7" w:rsidRDefault="00515CD7" w:rsidP="00515CD7">
      <w:r>
        <w:t>Partha (Nokia): hard space IMS AS need to be removed</w:t>
      </w:r>
    </w:p>
    <w:p w14:paraId="4EA531F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C3-251597</w:t>
      </w:r>
      <w:r>
        <w:rPr>
          <w:color w:val="993300"/>
          <w:u w:val="single"/>
        </w:rPr>
        <w:t>.</w:t>
      </w:r>
    </w:p>
    <w:p w14:paraId="4D84E227" w14:textId="19E24AFD" w:rsidR="00515CD7" w:rsidRDefault="00515CD7" w:rsidP="00515CD7">
      <w:pPr>
        <w:rPr>
          <w:rFonts w:ascii="Arial" w:hAnsi="Arial" w:cs="Arial"/>
          <w:b/>
          <w:sz w:val="24"/>
        </w:rPr>
      </w:pPr>
      <w:r>
        <w:rPr>
          <w:rFonts w:ascii="Arial" w:hAnsi="Arial" w:cs="Arial"/>
          <w:b/>
          <w:color w:val="0000FF"/>
          <w:sz w:val="24"/>
        </w:rPr>
        <w:t>C3-251163</w:t>
      </w:r>
      <w:r>
        <w:rPr>
          <w:rFonts w:ascii="Arial" w:hAnsi="Arial" w:cs="Arial"/>
          <w:b/>
          <w:color w:val="0000FF"/>
          <w:sz w:val="24"/>
        </w:rPr>
        <w:tab/>
      </w:r>
      <w:r>
        <w:rPr>
          <w:rFonts w:ascii="Arial" w:hAnsi="Arial" w:cs="Arial"/>
          <w:b/>
          <w:sz w:val="24"/>
        </w:rPr>
        <w:t>Support of data channel multiplexing</w:t>
      </w:r>
    </w:p>
    <w:p w14:paraId="423C89B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v18.3.0</w:t>
      </w:r>
      <w:r>
        <w:rPr>
          <w:i/>
        </w:rPr>
        <w:tab/>
        <w:t xml:space="preserve">  CR-1041  rev  Cat: B (Rel-19)</w:t>
      </w:r>
      <w:r>
        <w:rPr>
          <w:i/>
        </w:rPr>
        <w:br/>
      </w:r>
      <w:r>
        <w:rPr>
          <w:i/>
        </w:rPr>
        <w:br/>
      </w:r>
      <w:r>
        <w:rPr>
          <w:i/>
        </w:rPr>
        <w:tab/>
      </w:r>
      <w:r>
        <w:rPr>
          <w:i/>
        </w:rPr>
        <w:tab/>
      </w:r>
      <w:r>
        <w:rPr>
          <w:i/>
        </w:rPr>
        <w:tab/>
      </w:r>
      <w:r>
        <w:rPr>
          <w:i/>
        </w:rPr>
        <w:tab/>
      </w:r>
      <w:r>
        <w:rPr>
          <w:i/>
        </w:rPr>
        <w:tab/>
        <w:t>Source: Huawei</w:t>
      </w:r>
    </w:p>
    <w:p w14:paraId="6134C7A2" w14:textId="77777777" w:rsidR="00515CD7" w:rsidRDefault="00515CD7" w:rsidP="00515CD7">
      <w:pPr>
        <w:rPr>
          <w:rFonts w:ascii="Arial" w:hAnsi="Arial" w:cs="Arial"/>
          <w:b/>
        </w:rPr>
      </w:pPr>
      <w:r>
        <w:rPr>
          <w:rFonts w:ascii="Arial" w:hAnsi="Arial" w:cs="Arial"/>
          <w:b/>
        </w:rPr>
        <w:t xml:space="preserve">Discussion: </w:t>
      </w:r>
    </w:p>
    <w:p w14:paraId="412EA3E4" w14:textId="77777777" w:rsidR="00515CD7" w:rsidRDefault="00515CD7" w:rsidP="00515CD7">
      <w:r>
        <w:t>Meifang (Ericsson): Missing change in option item in table C.3.1.13.</w:t>
      </w:r>
    </w:p>
    <w:p w14:paraId="2C3B5E27" w14:textId="77777777" w:rsidR="00515CD7" w:rsidRDefault="00515CD7" w:rsidP="00515CD7">
      <w:r>
        <w:t>Partha (Nokia): Add the exact clauses for the added references.</w:t>
      </w:r>
    </w:p>
    <w:p w14:paraId="64ABDFE9" w14:textId="77777777" w:rsidR="00515CD7" w:rsidRDefault="00515CD7" w:rsidP="00515CD7">
      <w:r>
        <w:t>Nevenka (Ericsson): fine with rev</w:t>
      </w:r>
    </w:p>
    <w:p w14:paraId="6ACBF22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C3-251567</w:t>
      </w:r>
      <w:r>
        <w:rPr>
          <w:color w:val="993300"/>
          <w:u w:val="single"/>
        </w:rPr>
        <w:t>.</w:t>
      </w:r>
    </w:p>
    <w:p w14:paraId="1DC694D7" w14:textId="3C8E460B" w:rsidR="00515CD7" w:rsidRDefault="00515CD7" w:rsidP="00515CD7">
      <w:pPr>
        <w:rPr>
          <w:rFonts w:ascii="Arial" w:hAnsi="Arial" w:cs="Arial"/>
          <w:b/>
          <w:sz w:val="24"/>
        </w:rPr>
      </w:pPr>
      <w:r>
        <w:rPr>
          <w:rFonts w:ascii="Arial" w:hAnsi="Arial" w:cs="Arial"/>
          <w:b/>
          <w:color w:val="0000FF"/>
          <w:sz w:val="24"/>
        </w:rPr>
        <w:t>C3-251172</w:t>
      </w:r>
      <w:r>
        <w:rPr>
          <w:rFonts w:ascii="Arial" w:hAnsi="Arial" w:cs="Arial"/>
          <w:b/>
          <w:color w:val="0000FF"/>
          <w:sz w:val="24"/>
        </w:rPr>
        <w:tab/>
      </w:r>
      <w:r>
        <w:rPr>
          <w:rFonts w:ascii="Arial" w:hAnsi="Arial" w:cs="Arial"/>
          <w:b/>
          <w:sz w:val="24"/>
        </w:rPr>
        <w:t>ImsSessionManagement API service description update</w:t>
      </w:r>
    </w:p>
    <w:p w14:paraId="594417E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CR-1564  rev  Cat: B (Rel-19)</w:t>
      </w:r>
      <w:r>
        <w:rPr>
          <w:i/>
        </w:rPr>
        <w:br/>
      </w:r>
      <w:r>
        <w:rPr>
          <w:i/>
        </w:rPr>
        <w:br/>
      </w:r>
      <w:r>
        <w:rPr>
          <w:i/>
        </w:rPr>
        <w:tab/>
      </w:r>
      <w:r>
        <w:rPr>
          <w:i/>
        </w:rPr>
        <w:tab/>
      </w:r>
      <w:r>
        <w:rPr>
          <w:i/>
        </w:rPr>
        <w:tab/>
      </w:r>
      <w:r>
        <w:rPr>
          <w:i/>
        </w:rPr>
        <w:tab/>
      </w:r>
      <w:r>
        <w:rPr>
          <w:i/>
        </w:rPr>
        <w:tab/>
        <w:t>Source: Nokia</w:t>
      </w:r>
    </w:p>
    <w:p w14:paraId="6E9F1AE7" w14:textId="77777777" w:rsidR="00515CD7" w:rsidRDefault="00515CD7" w:rsidP="00515CD7">
      <w:pPr>
        <w:rPr>
          <w:rFonts w:ascii="Arial" w:hAnsi="Arial" w:cs="Arial"/>
          <w:b/>
        </w:rPr>
      </w:pPr>
      <w:r>
        <w:rPr>
          <w:rFonts w:ascii="Arial" w:hAnsi="Arial" w:cs="Arial"/>
          <w:b/>
        </w:rPr>
        <w:t xml:space="preserve">Discussion: </w:t>
      </w:r>
    </w:p>
    <w:p w14:paraId="4065CFAC" w14:textId="77777777" w:rsidR="00515CD7" w:rsidRDefault="00515CD7" w:rsidP="00515CD7">
      <w:r>
        <w:t>Maria (Ericsson): The new clause is not needed. TS 29.175 only defines PATCH. NEF can only invoke PATCH.</w:t>
      </w:r>
    </w:p>
    <w:p w14:paraId="5DA41455" w14:textId="77777777" w:rsidR="00515CD7" w:rsidRDefault="00515CD7" w:rsidP="00515CD7">
      <w:r>
        <w:t>Abdessamad (Huawei): PUT is needed. We don’t need a new clause. Clashes with 1087. Proposes to use 1087 as a basis.</w:t>
      </w:r>
    </w:p>
    <w:p w14:paraId="17985AB2" w14:textId="77777777" w:rsidR="00515CD7" w:rsidRDefault="00515CD7" w:rsidP="00515CD7">
      <w:r>
        <w:t>Partha (Nokia): PUT is needed. Merging will depend on the conclusion.</w:t>
      </w:r>
    </w:p>
    <w:p w14:paraId="7B45B77E" w14:textId="77777777" w:rsidR="00515CD7" w:rsidRDefault="00515CD7" w:rsidP="00515CD7">
      <w:r>
        <w:lastRenderedPageBreak/>
        <w:t>Abdessamad (Huawei): Interfaces are independent. NEF needs to do the mapping.</w:t>
      </w:r>
    </w:p>
    <w:p w14:paraId="7A69A6FC" w14:textId="77777777" w:rsidR="00515CD7" w:rsidRDefault="00515CD7" w:rsidP="00515CD7">
      <w:r>
        <w:t>Merged with 1085</w:t>
      </w:r>
    </w:p>
    <w:p w14:paraId="3EA546B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6A81129" w14:textId="67DFF6C7" w:rsidR="00515CD7" w:rsidRDefault="00515CD7" w:rsidP="00515CD7">
      <w:pPr>
        <w:rPr>
          <w:rFonts w:ascii="Arial" w:hAnsi="Arial" w:cs="Arial"/>
          <w:b/>
          <w:sz w:val="24"/>
        </w:rPr>
      </w:pPr>
      <w:r>
        <w:rPr>
          <w:rFonts w:ascii="Arial" w:hAnsi="Arial" w:cs="Arial"/>
          <w:b/>
          <w:color w:val="0000FF"/>
          <w:sz w:val="24"/>
        </w:rPr>
        <w:t>C3-251262</w:t>
      </w:r>
      <w:r>
        <w:rPr>
          <w:rFonts w:ascii="Arial" w:hAnsi="Arial" w:cs="Arial"/>
          <w:b/>
          <w:color w:val="0000FF"/>
          <w:sz w:val="24"/>
        </w:rPr>
        <w:tab/>
      </w:r>
      <w:r>
        <w:rPr>
          <w:rFonts w:ascii="Arial" w:hAnsi="Arial" w:cs="Arial"/>
          <w:b/>
          <w:sz w:val="24"/>
        </w:rPr>
        <w:t>Handling of notifications for IMS Session handling for data channel</w:t>
      </w:r>
    </w:p>
    <w:p w14:paraId="0955108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CR-1578  rev  Cat: B (Rel-19)</w:t>
      </w:r>
      <w:r>
        <w:rPr>
          <w:i/>
        </w:rPr>
        <w:br/>
      </w:r>
      <w:r>
        <w:rPr>
          <w:i/>
        </w:rPr>
        <w:br/>
      </w:r>
      <w:r>
        <w:rPr>
          <w:i/>
        </w:rPr>
        <w:tab/>
      </w:r>
      <w:r>
        <w:rPr>
          <w:i/>
        </w:rPr>
        <w:tab/>
      </w:r>
      <w:r>
        <w:rPr>
          <w:i/>
        </w:rPr>
        <w:tab/>
      </w:r>
      <w:r>
        <w:rPr>
          <w:i/>
        </w:rPr>
        <w:tab/>
      </w:r>
      <w:r>
        <w:rPr>
          <w:i/>
        </w:rPr>
        <w:tab/>
        <w:t>Source: Ericsson</w:t>
      </w:r>
    </w:p>
    <w:p w14:paraId="673BE60F" w14:textId="77777777" w:rsidR="00515CD7" w:rsidRDefault="00515CD7" w:rsidP="00515CD7">
      <w:pPr>
        <w:rPr>
          <w:rFonts w:ascii="Arial" w:hAnsi="Arial" w:cs="Arial"/>
          <w:b/>
        </w:rPr>
      </w:pPr>
      <w:r>
        <w:rPr>
          <w:rFonts w:ascii="Arial" w:hAnsi="Arial" w:cs="Arial"/>
          <w:b/>
        </w:rPr>
        <w:t xml:space="preserve">Discussion: </w:t>
      </w:r>
    </w:p>
    <w:p w14:paraId="11BD29EA" w14:textId="77777777" w:rsidR="00515CD7" w:rsidRDefault="00515CD7" w:rsidP="00515CD7">
      <w:r>
        <w:t>Partha (Nokia): comments</w:t>
      </w:r>
    </w:p>
    <w:p w14:paraId="40A63156" w14:textId="77777777" w:rsidR="00515CD7" w:rsidRDefault="00515CD7" w:rsidP="00515CD7">
      <w:r>
        <w:t>Abdessamad (Huawei): comments</w:t>
      </w:r>
    </w:p>
    <w:p w14:paraId="498E5463" w14:textId="77777777" w:rsidR="00515CD7" w:rsidRDefault="00515CD7" w:rsidP="00515CD7">
      <w:r>
        <w:t>Merged with 1085</w:t>
      </w:r>
    </w:p>
    <w:p w14:paraId="6B42EE1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1CE328" w14:textId="18E7F29F" w:rsidR="00515CD7" w:rsidRDefault="00515CD7" w:rsidP="00515CD7">
      <w:pPr>
        <w:rPr>
          <w:rFonts w:ascii="Arial" w:hAnsi="Arial" w:cs="Arial"/>
          <w:b/>
          <w:sz w:val="24"/>
        </w:rPr>
      </w:pPr>
      <w:r>
        <w:rPr>
          <w:rFonts w:ascii="Arial" w:hAnsi="Arial" w:cs="Arial"/>
          <w:b/>
          <w:color w:val="0000FF"/>
          <w:sz w:val="24"/>
        </w:rPr>
        <w:t>C3-251366</w:t>
      </w:r>
      <w:r>
        <w:rPr>
          <w:rFonts w:ascii="Arial" w:hAnsi="Arial" w:cs="Arial"/>
          <w:b/>
          <w:color w:val="0000FF"/>
          <w:sz w:val="24"/>
        </w:rPr>
        <w:tab/>
      </w:r>
      <w:r>
        <w:rPr>
          <w:rFonts w:ascii="Arial" w:hAnsi="Arial" w:cs="Arial"/>
          <w:b/>
          <w:sz w:val="24"/>
        </w:rPr>
        <w:t>Updates to IMS Event</w:t>
      </w:r>
    </w:p>
    <w:p w14:paraId="7FA1F41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CR-1587  rev  Cat: B (Rel-19)</w:t>
      </w:r>
      <w:r>
        <w:rPr>
          <w:i/>
        </w:rPr>
        <w:br/>
      </w:r>
      <w:r>
        <w:rPr>
          <w:i/>
        </w:rPr>
        <w:br/>
      </w:r>
      <w:r>
        <w:rPr>
          <w:i/>
        </w:rPr>
        <w:tab/>
      </w:r>
      <w:r>
        <w:rPr>
          <w:i/>
        </w:rPr>
        <w:tab/>
      </w:r>
      <w:r>
        <w:rPr>
          <w:i/>
        </w:rPr>
        <w:tab/>
      </w:r>
      <w:r>
        <w:rPr>
          <w:i/>
        </w:rPr>
        <w:tab/>
      </w:r>
      <w:r>
        <w:rPr>
          <w:i/>
        </w:rPr>
        <w:tab/>
        <w:t>Source: Ericsson</w:t>
      </w:r>
    </w:p>
    <w:p w14:paraId="3DD9D007" w14:textId="77777777" w:rsidR="00515CD7" w:rsidRDefault="00515CD7" w:rsidP="00515CD7">
      <w:pPr>
        <w:rPr>
          <w:rFonts w:ascii="Arial" w:hAnsi="Arial" w:cs="Arial"/>
          <w:b/>
        </w:rPr>
      </w:pPr>
      <w:r>
        <w:rPr>
          <w:rFonts w:ascii="Arial" w:hAnsi="Arial" w:cs="Arial"/>
          <w:b/>
        </w:rPr>
        <w:t xml:space="preserve">Discussion: </w:t>
      </w:r>
    </w:p>
    <w:p w14:paraId="0E50913C" w14:textId="77777777" w:rsidR="00515CD7" w:rsidRDefault="00515CD7" w:rsidP="00515CD7">
      <w:r>
        <w:t>This CR introduces a backwards compatible feature to the OpenAPI description of the ImsEventExposure API, ImsEventExposure API</w:t>
      </w:r>
    </w:p>
    <w:p w14:paraId="14C94FDC" w14:textId="77777777" w:rsidR="00515CD7" w:rsidRDefault="00515CD7" w:rsidP="00515CD7">
      <w:r>
        <w:t>Abdessamad (Huawei): partial clashing with 1086.</w:t>
      </w:r>
    </w:p>
    <w:p w14:paraId="4121BA1E" w14:textId="77777777" w:rsidR="00515CD7" w:rsidRDefault="00515CD7" w:rsidP="00515CD7">
      <w:r>
        <w:t>Maria (Ericsson): can remove and merge clashing part as 1st change from 1366 to 1086</w:t>
      </w:r>
    </w:p>
    <w:p w14:paraId="4A7D693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C3-251596</w:t>
      </w:r>
      <w:r>
        <w:rPr>
          <w:color w:val="993300"/>
          <w:u w:val="single"/>
        </w:rPr>
        <w:t>.</w:t>
      </w:r>
    </w:p>
    <w:p w14:paraId="3E542C84" w14:textId="54292F09" w:rsidR="00515CD7" w:rsidRDefault="00515CD7" w:rsidP="00515CD7">
      <w:pPr>
        <w:rPr>
          <w:rFonts w:ascii="Arial" w:hAnsi="Arial" w:cs="Arial"/>
          <w:b/>
          <w:sz w:val="24"/>
        </w:rPr>
      </w:pPr>
      <w:r>
        <w:rPr>
          <w:rFonts w:ascii="Arial" w:hAnsi="Arial" w:cs="Arial"/>
          <w:b/>
          <w:color w:val="0000FF"/>
          <w:sz w:val="24"/>
        </w:rPr>
        <w:t>C3-251367</w:t>
      </w:r>
      <w:r>
        <w:rPr>
          <w:rFonts w:ascii="Arial" w:hAnsi="Arial" w:cs="Arial"/>
          <w:b/>
          <w:color w:val="0000FF"/>
          <w:sz w:val="24"/>
        </w:rPr>
        <w:tab/>
      </w:r>
      <w:r>
        <w:rPr>
          <w:rFonts w:ascii="Arial" w:hAnsi="Arial" w:cs="Arial"/>
          <w:b/>
          <w:sz w:val="24"/>
        </w:rPr>
        <w:t>Resolving EN on ImsData</w:t>
      </w:r>
    </w:p>
    <w:p w14:paraId="3A01DED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CR-1588  rev  Cat: B (Rel-19)</w:t>
      </w:r>
      <w:r>
        <w:rPr>
          <w:i/>
        </w:rPr>
        <w:br/>
      </w:r>
      <w:r>
        <w:rPr>
          <w:i/>
        </w:rPr>
        <w:br/>
      </w:r>
      <w:r>
        <w:rPr>
          <w:i/>
        </w:rPr>
        <w:tab/>
      </w:r>
      <w:r>
        <w:rPr>
          <w:i/>
        </w:rPr>
        <w:tab/>
      </w:r>
      <w:r>
        <w:rPr>
          <w:i/>
        </w:rPr>
        <w:tab/>
      </w:r>
      <w:r>
        <w:rPr>
          <w:i/>
        </w:rPr>
        <w:tab/>
      </w:r>
      <w:r>
        <w:rPr>
          <w:i/>
        </w:rPr>
        <w:tab/>
        <w:t>Source: Ericsson</w:t>
      </w:r>
    </w:p>
    <w:p w14:paraId="23B254E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7875FC" w14:textId="79F66054" w:rsidR="00515CD7" w:rsidRDefault="00515CD7" w:rsidP="00515CD7">
      <w:pPr>
        <w:rPr>
          <w:rFonts w:ascii="Arial" w:hAnsi="Arial" w:cs="Arial"/>
          <w:b/>
          <w:sz w:val="24"/>
        </w:rPr>
      </w:pPr>
      <w:r>
        <w:rPr>
          <w:rFonts w:ascii="Arial" w:hAnsi="Arial" w:cs="Arial"/>
          <w:b/>
          <w:color w:val="0000FF"/>
          <w:sz w:val="24"/>
        </w:rPr>
        <w:t>C3-251369</w:t>
      </w:r>
      <w:r>
        <w:rPr>
          <w:rFonts w:ascii="Arial" w:hAnsi="Arial" w:cs="Arial"/>
          <w:b/>
          <w:color w:val="0000FF"/>
          <w:sz w:val="24"/>
        </w:rPr>
        <w:tab/>
      </w:r>
      <w:r>
        <w:rPr>
          <w:rFonts w:ascii="Arial" w:hAnsi="Arial" w:cs="Arial"/>
          <w:b/>
          <w:sz w:val="24"/>
        </w:rPr>
        <w:t>ImsSessionManagement API service operation update</w:t>
      </w:r>
    </w:p>
    <w:p w14:paraId="225BC4C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CR-1589  rev  Cat: F (Rel-19)</w:t>
      </w:r>
      <w:r>
        <w:rPr>
          <w:i/>
        </w:rPr>
        <w:br/>
      </w:r>
      <w:r>
        <w:rPr>
          <w:i/>
        </w:rPr>
        <w:br/>
      </w:r>
      <w:r>
        <w:rPr>
          <w:i/>
        </w:rPr>
        <w:tab/>
      </w:r>
      <w:r>
        <w:rPr>
          <w:i/>
        </w:rPr>
        <w:tab/>
      </w:r>
      <w:r>
        <w:rPr>
          <w:i/>
        </w:rPr>
        <w:tab/>
      </w:r>
      <w:r>
        <w:rPr>
          <w:i/>
        </w:rPr>
        <w:tab/>
      </w:r>
      <w:r>
        <w:rPr>
          <w:i/>
        </w:rPr>
        <w:tab/>
        <w:t>Source: Nokia</w:t>
      </w:r>
    </w:p>
    <w:p w14:paraId="3CE896D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8756C" w14:textId="0B24C6E7" w:rsidR="00515CD7" w:rsidRDefault="00515CD7" w:rsidP="00515CD7">
      <w:pPr>
        <w:rPr>
          <w:rFonts w:ascii="Arial" w:hAnsi="Arial" w:cs="Arial"/>
          <w:b/>
          <w:sz w:val="24"/>
        </w:rPr>
      </w:pPr>
      <w:r>
        <w:rPr>
          <w:rFonts w:ascii="Arial" w:hAnsi="Arial" w:cs="Arial"/>
          <w:b/>
          <w:color w:val="0000FF"/>
          <w:sz w:val="24"/>
        </w:rPr>
        <w:t>C3-251567</w:t>
      </w:r>
      <w:r>
        <w:rPr>
          <w:rFonts w:ascii="Arial" w:hAnsi="Arial" w:cs="Arial"/>
          <w:b/>
          <w:color w:val="0000FF"/>
          <w:sz w:val="24"/>
        </w:rPr>
        <w:tab/>
      </w:r>
      <w:r>
        <w:rPr>
          <w:rFonts w:ascii="Arial" w:hAnsi="Arial" w:cs="Arial"/>
          <w:b/>
          <w:sz w:val="24"/>
        </w:rPr>
        <w:t>Support of data channel multiplexing</w:t>
      </w:r>
    </w:p>
    <w:p w14:paraId="6B83DA9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v18.3.0</w:t>
      </w:r>
      <w:r>
        <w:rPr>
          <w:i/>
        </w:rPr>
        <w:tab/>
        <w:t xml:space="preserve">  CR-1041  rev 1 Cat: B (Rel-19)</w:t>
      </w:r>
      <w:r>
        <w:rPr>
          <w:i/>
        </w:rPr>
        <w:br/>
      </w:r>
      <w:r>
        <w:rPr>
          <w:i/>
        </w:rPr>
        <w:br/>
      </w:r>
      <w:r>
        <w:rPr>
          <w:i/>
        </w:rPr>
        <w:tab/>
      </w:r>
      <w:r>
        <w:rPr>
          <w:i/>
        </w:rPr>
        <w:tab/>
      </w:r>
      <w:r>
        <w:rPr>
          <w:i/>
        </w:rPr>
        <w:tab/>
      </w:r>
      <w:r>
        <w:rPr>
          <w:i/>
        </w:rPr>
        <w:tab/>
      </w:r>
      <w:r>
        <w:rPr>
          <w:i/>
        </w:rPr>
        <w:tab/>
        <w:t>Source: Huawei</w:t>
      </w:r>
    </w:p>
    <w:p w14:paraId="3309A8C6" w14:textId="77777777" w:rsidR="00515CD7" w:rsidRDefault="00515CD7" w:rsidP="00515CD7">
      <w:pPr>
        <w:rPr>
          <w:color w:val="808080"/>
        </w:rPr>
      </w:pPr>
      <w:r>
        <w:rPr>
          <w:color w:val="808080"/>
        </w:rPr>
        <w:lastRenderedPageBreak/>
        <w:t>(Replaces C3-251163)</w:t>
      </w:r>
    </w:p>
    <w:p w14:paraId="5CD619B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78EC6" w14:textId="75D108C9" w:rsidR="00515CD7" w:rsidRDefault="00515CD7" w:rsidP="00515CD7">
      <w:pPr>
        <w:rPr>
          <w:rFonts w:ascii="Arial" w:hAnsi="Arial" w:cs="Arial"/>
          <w:b/>
          <w:sz w:val="24"/>
        </w:rPr>
      </w:pPr>
      <w:r>
        <w:rPr>
          <w:rFonts w:ascii="Arial" w:hAnsi="Arial" w:cs="Arial"/>
          <w:b/>
          <w:color w:val="0000FF"/>
          <w:sz w:val="24"/>
        </w:rPr>
        <w:t>C3-251594</w:t>
      </w:r>
      <w:r>
        <w:rPr>
          <w:rFonts w:ascii="Arial" w:hAnsi="Arial" w:cs="Arial"/>
          <w:b/>
          <w:color w:val="0000FF"/>
          <w:sz w:val="24"/>
        </w:rPr>
        <w:tab/>
      </w:r>
      <w:r>
        <w:rPr>
          <w:rFonts w:ascii="Arial" w:hAnsi="Arial" w:cs="Arial"/>
          <w:b/>
          <w:sz w:val="24"/>
        </w:rPr>
        <w:t>Updates and corrections to the ImsSessionManagement API</w:t>
      </w:r>
    </w:p>
    <w:p w14:paraId="2EAD8FE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CR-1549  rev 1 Cat: B (Rel-19)</w:t>
      </w:r>
      <w:r>
        <w:rPr>
          <w:i/>
        </w:rPr>
        <w:br/>
      </w:r>
      <w:r>
        <w:rPr>
          <w:i/>
        </w:rPr>
        <w:br/>
      </w:r>
      <w:r>
        <w:rPr>
          <w:i/>
        </w:rPr>
        <w:tab/>
      </w:r>
      <w:r>
        <w:rPr>
          <w:i/>
        </w:rPr>
        <w:tab/>
      </w:r>
      <w:r>
        <w:rPr>
          <w:i/>
        </w:rPr>
        <w:tab/>
      </w:r>
      <w:r>
        <w:rPr>
          <w:i/>
        </w:rPr>
        <w:tab/>
      </w:r>
      <w:r>
        <w:rPr>
          <w:i/>
        </w:rPr>
        <w:tab/>
        <w:t>Source: Huawei, Ericsson, Nokia</w:t>
      </w:r>
    </w:p>
    <w:p w14:paraId="63B016C8" w14:textId="77777777" w:rsidR="00515CD7" w:rsidRDefault="00515CD7" w:rsidP="00515CD7">
      <w:pPr>
        <w:rPr>
          <w:color w:val="808080"/>
        </w:rPr>
      </w:pPr>
      <w:r>
        <w:rPr>
          <w:color w:val="808080"/>
        </w:rPr>
        <w:t>(Replaces C3-251085)</w:t>
      </w:r>
    </w:p>
    <w:p w14:paraId="0A33AD0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58735A" w14:textId="3F15DC0E" w:rsidR="00515CD7" w:rsidRDefault="00515CD7" w:rsidP="00515CD7">
      <w:pPr>
        <w:rPr>
          <w:rFonts w:ascii="Arial" w:hAnsi="Arial" w:cs="Arial"/>
          <w:b/>
          <w:sz w:val="24"/>
        </w:rPr>
      </w:pPr>
      <w:r>
        <w:rPr>
          <w:rFonts w:ascii="Arial" w:hAnsi="Arial" w:cs="Arial"/>
          <w:b/>
          <w:color w:val="0000FF"/>
          <w:sz w:val="24"/>
        </w:rPr>
        <w:t>C3-251595</w:t>
      </w:r>
      <w:r>
        <w:rPr>
          <w:rFonts w:ascii="Arial" w:hAnsi="Arial" w:cs="Arial"/>
          <w:b/>
          <w:color w:val="0000FF"/>
          <w:sz w:val="24"/>
        </w:rPr>
        <w:tab/>
      </w:r>
      <w:r>
        <w:rPr>
          <w:rFonts w:ascii="Arial" w:hAnsi="Arial" w:cs="Arial"/>
          <w:b/>
          <w:sz w:val="24"/>
        </w:rPr>
        <w:t>Updates and corrections to the ImsEventExposure API</w:t>
      </w:r>
    </w:p>
    <w:p w14:paraId="65CA5EB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CR-1550  rev 1 Cat: B (Rel-19)</w:t>
      </w:r>
      <w:r>
        <w:rPr>
          <w:i/>
        </w:rPr>
        <w:br/>
      </w:r>
      <w:r>
        <w:rPr>
          <w:i/>
        </w:rPr>
        <w:br/>
      </w:r>
      <w:r>
        <w:rPr>
          <w:i/>
        </w:rPr>
        <w:tab/>
      </w:r>
      <w:r>
        <w:rPr>
          <w:i/>
        </w:rPr>
        <w:tab/>
      </w:r>
      <w:r>
        <w:rPr>
          <w:i/>
        </w:rPr>
        <w:tab/>
      </w:r>
      <w:r>
        <w:rPr>
          <w:i/>
        </w:rPr>
        <w:tab/>
      </w:r>
      <w:r>
        <w:rPr>
          <w:i/>
        </w:rPr>
        <w:tab/>
        <w:t>Source: Huawei, Ericsson</w:t>
      </w:r>
    </w:p>
    <w:p w14:paraId="1740BBEB" w14:textId="77777777" w:rsidR="00515CD7" w:rsidRDefault="00515CD7" w:rsidP="00515CD7">
      <w:pPr>
        <w:rPr>
          <w:color w:val="808080"/>
        </w:rPr>
      </w:pPr>
      <w:r>
        <w:rPr>
          <w:color w:val="808080"/>
        </w:rPr>
        <w:t>(Replaces C3-251086)</w:t>
      </w:r>
    </w:p>
    <w:p w14:paraId="0F45C0A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B8D771" w14:textId="4DC71089" w:rsidR="00515CD7" w:rsidRDefault="00515CD7" w:rsidP="00515CD7">
      <w:pPr>
        <w:rPr>
          <w:rFonts w:ascii="Arial" w:hAnsi="Arial" w:cs="Arial"/>
          <w:b/>
          <w:sz w:val="24"/>
        </w:rPr>
      </w:pPr>
      <w:r>
        <w:rPr>
          <w:rFonts w:ascii="Arial" w:hAnsi="Arial" w:cs="Arial"/>
          <w:b/>
          <w:color w:val="0000FF"/>
          <w:sz w:val="24"/>
        </w:rPr>
        <w:t>C3-251596</w:t>
      </w:r>
      <w:r>
        <w:rPr>
          <w:rFonts w:ascii="Arial" w:hAnsi="Arial" w:cs="Arial"/>
          <w:b/>
          <w:color w:val="0000FF"/>
          <w:sz w:val="24"/>
        </w:rPr>
        <w:tab/>
      </w:r>
      <w:r>
        <w:rPr>
          <w:rFonts w:ascii="Arial" w:hAnsi="Arial" w:cs="Arial"/>
          <w:b/>
          <w:sz w:val="24"/>
        </w:rPr>
        <w:t>Updates to IMS Event</w:t>
      </w:r>
    </w:p>
    <w:p w14:paraId="5B6192C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CR-1587  rev 1 Cat: B (Rel-19)</w:t>
      </w:r>
      <w:r>
        <w:rPr>
          <w:i/>
        </w:rPr>
        <w:br/>
      </w:r>
      <w:r>
        <w:rPr>
          <w:i/>
        </w:rPr>
        <w:br/>
      </w:r>
      <w:r>
        <w:rPr>
          <w:i/>
        </w:rPr>
        <w:tab/>
      </w:r>
      <w:r>
        <w:rPr>
          <w:i/>
        </w:rPr>
        <w:tab/>
      </w:r>
      <w:r>
        <w:rPr>
          <w:i/>
        </w:rPr>
        <w:tab/>
      </w:r>
      <w:r>
        <w:rPr>
          <w:i/>
        </w:rPr>
        <w:tab/>
      </w:r>
      <w:r>
        <w:rPr>
          <w:i/>
        </w:rPr>
        <w:tab/>
        <w:t>Source: Ericsson</w:t>
      </w:r>
    </w:p>
    <w:p w14:paraId="197CA1D3" w14:textId="77777777" w:rsidR="00515CD7" w:rsidRDefault="00515CD7" w:rsidP="00515CD7">
      <w:pPr>
        <w:rPr>
          <w:color w:val="808080"/>
        </w:rPr>
      </w:pPr>
      <w:r>
        <w:rPr>
          <w:color w:val="808080"/>
        </w:rPr>
        <w:t>(Replaces C3-251366)</w:t>
      </w:r>
    </w:p>
    <w:p w14:paraId="6BDA847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02B18" w14:textId="3434AFE4" w:rsidR="00515CD7" w:rsidRDefault="00515CD7" w:rsidP="00515CD7">
      <w:pPr>
        <w:rPr>
          <w:rFonts w:ascii="Arial" w:hAnsi="Arial" w:cs="Arial"/>
          <w:b/>
          <w:sz w:val="24"/>
        </w:rPr>
      </w:pPr>
      <w:r>
        <w:rPr>
          <w:rFonts w:ascii="Arial" w:hAnsi="Arial" w:cs="Arial"/>
          <w:b/>
          <w:color w:val="0000FF"/>
          <w:sz w:val="24"/>
        </w:rPr>
        <w:t>C3-251597</w:t>
      </w:r>
      <w:r>
        <w:rPr>
          <w:rFonts w:ascii="Arial" w:hAnsi="Arial" w:cs="Arial"/>
          <w:b/>
          <w:color w:val="0000FF"/>
          <w:sz w:val="24"/>
        </w:rPr>
        <w:tab/>
      </w:r>
      <w:r>
        <w:rPr>
          <w:rFonts w:ascii="Arial" w:hAnsi="Arial" w:cs="Arial"/>
          <w:b/>
          <w:sz w:val="24"/>
        </w:rPr>
        <w:t>Updates and corrections to the ImsParamProvision API</w:t>
      </w:r>
    </w:p>
    <w:p w14:paraId="7F33AA7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CR-1551  rev 1 Cat: F (Rel-19)</w:t>
      </w:r>
      <w:r>
        <w:rPr>
          <w:i/>
        </w:rPr>
        <w:br/>
      </w:r>
      <w:r>
        <w:rPr>
          <w:i/>
        </w:rPr>
        <w:br/>
      </w:r>
      <w:r>
        <w:rPr>
          <w:i/>
        </w:rPr>
        <w:tab/>
      </w:r>
      <w:r>
        <w:rPr>
          <w:i/>
        </w:rPr>
        <w:tab/>
      </w:r>
      <w:r>
        <w:rPr>
          <w:i/>
        </w:rPr>
        <w:tab/>
      </w:r>
      <w:r>
        <w:rPr>
          <w:i/>
        </w:rPr>
        <w:tab/>
      </w:r>
      <w:r>
        <w:rPr>
          <w:i/>
        </w:rPr>
        <w:tab/>
        <w:t>Source: Huawei</w:t>
      </w:r>
    </w:p>
    <w:p w14:paraId="52D6094D" w14:textId="77777777" w:rsidR="00515CD7" w:rsidRDefault="00515CD7" w:rsidP="00515CD7">
      <w:pPr>
        <w:rPr>
          <w:color w:val="808080"/>
        </w:rPr>
      </w:pPr>
      <w:r>
        <w:rPr>
          <w:color w:val="808080"/>
        </w:rPr>
        <w:t>(Replaces C3-251087)</w:t>
      </w:r>
    </w:p>
    <w:p w14:paraId="6D7911B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F282E" w14:textId="77777777" w:rsidR="00515CD7" w:rsidRDefault="00515CD7" w:rsidP="00515CD7">
      <w:pPr>
        <w:pStyle w:val="Heading3"/>
      </w:pPr>
      <w:bookmarkStart w:id="254" w:name="_Toc195648182"/>
      <w:r>
        <w:t>19.41</w:t>
      </w:r>
      <w:r>
        <w:tab/>
        <w:t>CT aspects of application enablement for AIML services [AIML_App]</w:t>
      </w:r>
      <w:bookmarkEnd w:id="254"/>
    </w:p>
    <w:p w14:paraId="6521DDCE" w14:textId="36CC4E1A" w:rsidR="00515CD7" w:rsidRDefault="00515CD7" w:rsidP="00515CD7">
      <w:pPr>
        <w:rPr>
          <w:rFonts w:ascii="Arial" w:hAnsi="Arial" w:cs="Arial"/>
          <w:b/>
          <w:sz w:val="24"/>
        </w:rPr>
      </w:pPr>
      <w:r>
        <w:rPr>
          <w:rFonts w:ascii="Arial" w:hAnsi="Arial" w:cs="Arial"/>
          <w:b/>
          <w:color w:val="0000FF"/>
          <w:sz w:val="24"/>
        </w:rPr>
        <w:t>C3-251051</w:t>
      </w:r>
      <w:r>
        <w:rPr>
          <w:rFonts w:ascii="Arial" w:hAnsi="Arial" w:cs="Arial"/>
          <w:b/>
          <w:color w:val="0000FF"/>
          <w:sz w:val="24"/>
        </w:rPr>
        <w:tab/>
      </w:r>
      <w:r>
        <w:rPr>
          <w:rFonts w:ascii="Arial" w:hAnsi="Arial" w:cs="Arial"/>
          <w:b/>
          <w:sz w:val="24"/>
        </w:rPr>
        <w:t>Work Plan for AIML_App</w:t>
      </w:r>
    </w:p>
    <w:p w14:paraId="385C1F8C" w14:textId="77777777" w:rsidR="00515CD7" w:rsidRDefault="00515CD7" w:rsidP="00515CD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Lenovo</w:t>
      </w:r>
    </w:p>
    <w:p w14:paraId="5E2CE1AA" w14:textId="77777777" w:rsidR="00515CD7" w:rsidRDefault="00515CD7" w:rsidP="00515CD7">
      <w:pPr>
        <w:rPr>
          <w:rFonts w:ascii="Arial" w:hAnsi="Arial" w:cs="Arial"/>
          <w:b/>
        </w:rPr>
      </w:pPr>
      <w:r>
        <w:rPr>
          <w:rFonts w:ascii="Arial" w:hAnsi="Arial" w:cs="Arial"/>
          <w:b/>
        </w:rPr>
        <w:t xml:space="preserve">Discussion: </w:t>
      </w:r>
    </w:p>
    <w:p w14:paraId="1D705017" w14:textId="77777777" w:rsidR="00515CD7" w:rsidRDefault="00515CD7" w:rsidP="00515CD7">
      <w:r>
        <w:t>Naren (Samsung): comments that some CRs should be moved to right place</w:t>
      </w:r>
    </w:p>
    <w:p w14:paraId="25CE879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5BB4D" w14:textId="732C10D0" w:rsidR="00515CD7" w:rsidRDefault="00515CD7" w:rsidP="00515CD7">
      <w:pPr>
        <w:rPr>
          <w:rFonts w:ascii="Arial" w:hAnsi="Arial" w:cs="Arial"/>
          <w:b/>
          <w:sz w:val="24"/>
        </w:rPr>
      </w:pPr>
      <w:r>
        <w:rPr>
          <w:rFonts w:ascii="Arial" w:hAnsi="Arial" w:cs="Arial"/>
          <w:b/>
          <w:color w:val="0000FF"/>
          <w:sz w:val="24"/>
        </w:rPr>
        <w:t>C3-251052</w:t>
      </w:r>
      <w:r>
        <w:rPr>
          <w:rFonts w:ascii="Arial" w:hAnsi="Arial" w:cs="Arial"/>
          <w:b/>
          <w:color w:val="0000FF"/>
          <w:sz w:val="24"/>
        </w:rPr>
        <w:tab/>
      </w:r>
      <w:r>
        <w:rPr>
          <w:rFonts w:ascii="Arial" w:hAnsi="Arial" w:cs="Arial"/>
          <w:b/>
          <w:sz w:val="24"/>
        </w:rPr>
        <w:t>Federated Learning Member Group Information</w:t>
      </w:r>
    </w:p>
    <w:p w14:paraId="3108D945"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lastRenderedPageBreak/>
        <w:br/>
      </w:r>
      <w:r>
        <w:rPr>
          <w:i/>
        </w:rPr>
        <w:tab/>
      </w:r>
      <w:r>
        <w:rPr>
          <w:i/>
        </w:rPr>
        <w:tab/>
      </w:r>
      <w:r>
        <w:rPr>
          <w:i/>
        </w:rPr>
        <w:tab/>
      </w:r>
      <w:r>
        <w:rPr>
          <w:i/>
        </w:rPr>
        <w:tab/>
      </w:r>
      <w:r>
        <w:rPr>
          <w:i/>
        </w:rPr>
        <w:tab/>
        <w:t>Source: Lenovo</w:t>
      </w:r>
    </w:p>
    <w:p w14:paraId="4FD2AA42" w14:textId="77777777" w:rsidR="00515CD7" w:rsidRDefault="00515CD7" w:rsidP="00515CD7">
      <w:pPr>
        <w:rPr>
          <w:rFonts w:ascii="Arial" w:hAnsi="Arial" w:cs="Arial"/>
          <w:b/>
        </w:rPr>
      </w:pPr>
      <w:r>
        <w:rPr>
          <w:rFonts w:ascii="Arial" w:hAnsi="Arial" w:cs="Arial"/>
          <w:b/>
        </w:rPr>
        <w:t xml:space="preserve">Discussion: </w:t>
      </w:r>
    </w:p>
    <w:p w14:paraId="5E3511C6" w14:textId="77777777" w:rsidR="00515CD7" w:rsidRDefault="00515CD7" w:rsidP="00515CD7">
      <w:r>
        <w:t>Abdessamad (Huawei): why the operation is out of 1053, why separate API, where is the stage 2 requirement for AIMLES_FLMemberGroupInformation API</w:t>
      </w:r>
    </w:p>
    <w:p w14:paraId="218E7354" w14:textId="77777777" w:rsidR="00515CD7" w:rsidRDefault="00515CD7" w:rsidP="00515CD7">
      <w:r>
        <w:t>Igor (Ericsson): stage 2 requirement, pls share the stage 2 spec</w:t>
      </w:r>
    </w:p>
    <w:p w14:paraId="6BA52C99" w14:textId="77777777" w:rsidR="00515CD7" w:rsidRDefault="00515CD7" w:rsidP="00515CD7">
      <w:r>
        <w:t>Bhaskar (Nokia): share the same comment as Ericsson</w:t>
      </w:r>
    </w:p>
    <w:p w14:paraId="11A96E5C" w14:textId="77777777" w:rsidR="00515CD7" w:rsidRDefault="00515CD7" w:rsidP="00515CD7">
      <w:r>
        <w:t>Roozebeh (Lenovo): rev</w:t>
      </w:r>
    </w:p>
    <w:p w14:paraId="702BB2C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C3-251522</w:t>
      </w:r>
      <w:r>
        <w:rPr>
          <w:color w:val="993300"/>
          <w:u w:val="single"/>
        </w:rPr>
        <w:t>.</w:t>
      </w:r>
    </w:p>
    <w:p w14:paraId="6D8D651F" w14:textId="1D47739C" w:rsidR="00515CD7" w:rsidRDefault="00515CD7" w:rsidP="00515CD7">
      <w:pPr>
        <w:rPr>
          <w:rFonts w:ascii="Arial" w:hAnsi="Arial" w:cs="Arial"/>
          <w:b/>
          <w:sz w:val="24"/>
        </w:rPr>
      </w:pPr>
      <w:r>
        <w:rPr>
          <w:rFonts w:ascii="Arial" w:hAnsi="Arial" w:cs="Arial"/>
          <w:b/>
          <w:color w:val="0000FF"/>
          <w:sz w:val="24"/>
        </w:rPr>
        <w:t>C3-251053</w:t>
      </w:r>
      <w:r>
        <w:rPr>
          <w:rFonts w:ascii="Arial" w:hAnsi="Arial" w:cs="Arial"/>
          <w:b/>
          <w:color w:val="0000FF"/>
          <w:sz w:val="24"/>
        </w:rPr>
        <w:tab/>
      </w:r>
      <w:r>
        <w:rPr>
          <w:rFonts w:ascii="Arial" w:hAnsi="Arial" w:cs="Arial"/>
          <w:b/>
          <w:sz w:val="24"/>
        </w:rPr>
        <w:t>Federated Learning Service and API</w:t>
      </w:r>
    </w:p>
    <w:p w14:paraId="7D293FC6"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Lenovo</w:t>
      </w:r>
    </w:p>
    <w:p w14:paraId="0593249F" w14:textId="77777777" w:rsidR="00515CD7" w:rsidRDefault="00515CD7" w:rsidP="00515CD7">
      <w:pPr>
        <w:rPr>
          <w:rFonts w:ascii="Arial" w:hAnsi="Arial" w:cs="Arial"/>
          <w:b/>
        </w:rPr>
      </w:pPr>
      <w:r>
        <w:rPr>
          <w:rFonts w:ascii="Arial" w:hAnsi="Arial" w:cs="Arial"/>
          <w:b/>
        </w:rPr>
        <w:t xml:space="preserve">Discussion: </w:t>
      </w:r>
    </w:p>
    <w:p w14:paraId="4229DD34" w14:textId="77777777" w:rsidR="00515CD7" w:rsidRDefault="00515CD7" w:rsidP="00515CD7">
      <w:r>
        <w:t>Abdessamad (Huawei): Table 5.2.3.2.1-1:, only one operation for update or modify</w:t>
      </w:r>
    </w:p>
    <w:p w14:paraId="5EB0A329" w14:textId="77777777" w:rsidR="00515CD7" w:rsidRDefault="00515CD7" w:rsidP="00515CD7">
      <w:r>
        <w:t>Igor (Ericsson): 6.1.3.6.2.2, valServerId no needed, NoTE should be “at least one of …”, mlModelId use simple data type; 6.1.3.6.2.4 difference between flMbrUpdate and flMbrPatch;</w:t>
      </w:r>
    </w:p>
    <w:p w14:paraId="208DE1B0" w14:textId="77777777" w:rsidR="00515CD7" w:rsidRDefault="00515CD7" w:rsidP="00515CD7">
      <w:r>
        <w:t>Bhaskar (Nokia): share the same comments; for PATCH, need specific data type, FlMbrSuppGrpPatch</w:t>
      </w:r>
    </w:p>
    <w:p w14:paraId="7403248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C3-251521</w:t>
      </w:r>
      <w:r>
        <w:rPr>
          <w:color w:val="993300"/>
          <w:u w:val="single"/>
        </w:rPr>
        <w:t>.</w:t>
      </w:r>
    </w:p>
    <w:p w14:paraId="5EB854DC" w14:textId="2FE385C4" w:rsidR="00515CD7" w:rsidRDefault="00515CD7" w:rsidP="00515CD7">
      <w:pPr>
        <w:rPr>
          <w:rFonts w:ascii="Arial" w:hAnsi="Arial" w:cs="Arial"/>
          <w:b/>
          <w:sz w:val="24"/>
        </w:rPr>
      </w:pPr>
      <w:r>
        <w:rPr>
          <w:rFonts w:ascii="Arial" w:hAnsi="Arial" w:cs="Arial"/>
          <w:b/>
          <w:color w:val="0000FF"/>
          <w:sz w:val="24"/>
        </w:rPr>
        <w:t>C3-251082</w:t>
      </w:r>
      <w:r>
        <w:rPr>
          <w:rFonts w:ascii="Arial" w:hAnsi="Arial" w:cs="Arial"/>
          <w:b/>
          <w:color w:val="0000FF"/>
          <w:sz w:val="24"/>
        </w:rPr>
        <w:tab/>
      </w:r>
      <w:r>
        <w:rPr>
          <w:rFonts w:ascii="Arial" w:hAnsi="Arial" w:cs="Arial"/>
          <w:b/>
          <w:sz w:val="24"/>
        </w:rPr>
        <w:t>Pseudo-CR on starting the definition of the service description clauses of the MLR model management API</w:t>
      </w:r>
    </w:p>
    <w:p w14:paraId="79F45650"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Huawei</w:t>
      </w:r>
    </w:p>
    <w:p w14:paraId="757643D0" w14:textId="77777777" w:rsidR="00515CD7" w:rsidRDefault="00515CD7" w:rsidP="00515CD7">
      <w:pPr>
        <w:rPr>
          <w:rFonts w:ascii="Arial" w:hAnsi="Arial" w:cs="Arial"/>
          <w:b/>
        </w:rPr>
      </w:pPr>
      <w:r>
        <w:rPr>
          <w:rFonts w:ascii="Arial" w:hAnsi="Arial" w:cs="Arial"/>
          <w:b/>
        </w:rPr>
        <w:t xml:space="preserve">Discussion: </w:t>
      </w:r>
    </w:p>
    <w:p w14:paraId="0B997108" w14:textId="77777777" w:rsidR="00515CD7" w:rsidRDefault="00515CD7" w:rsidP="00515CD7">
      <w:r>
        <w:t>Igor (Ericsson): clashes with 1155, 1156. Propose to merge.</w:t>
      </w:r>
    </w:p>
    <w:p w14:paraId="30587D9D" w14:textId="77777777" w:rsidR="00515CD7" w:rsidRDefault="00515CD7" w:rsidP="00515CD7">
      <w:r>
        <w:t>Bhaskar (Nokia): prefer to the API name proposed by 1155/1156; UPDATE/DELETE should add EN for whether needed</w:t>
      </w:r>
    </w:p>
    <w:p w14:paraId="6FFD9FD2" w14:textId="77777777" w:rsidR="00515CD7" w:rsidRDefault="00515CD7" w:rsidP="00515CD7">
      <w:r>
        <w:t>Igor (Ericsson): prefer to separate APIs. UPDATE/DELETE should not be defined. Can live with EN.</w:t>
      </w:r>
    </w:p>
    <w:p w14:paraId="5D5D9367" w14:textId="77777777" w:rsidR="00515CD7" w:rsidRDefault="00515CD7" w:rsidP="00515CD7">
      <w:r>
        <w:t>Abdessamad (Huawei): fine with separate APIs.</w:t>
      </w:r>
    </w:p>
    <w:p w14:paraId="3CAAB22D" w14:textId="77777777" w:rsidR="00515CD7" w:rsidRDefault="00515CD7" w:rsidP="00515CD7">
      <w:r>
        <w:t>Bhaskar (Nokia): why need separate APIs, can be supported by one API.</w:t>
      </w:r>
    </w:p>
    <w:p w14:paraId="508AED97" w14:textId="77777777" w:rsidR="00515CD7" w:rsidRDefault="00515CD7" w:rsidP="00515CD7">
      <w:r>
        <w:t>Naren (Samsung): Please remove AIOTF term</w:t>
      </w:r>
    </w:p>
    <w:p w14:paraId="5CC95E9C" w14:textId="77777777" w:rsidR="00515CD7" w:rsidRDefault="00515CD7" w:rsidP="00515CD7">
      <w:r>
        <w:t>Abdessamad (Huawei): shared rev</w:t>
      </w:r>
    </w:p>
    <w:p w14:paraId="00BC385E" w14:textId="77777777" w:rsidR="00515CD7" w:rsidRDefault="00515CD7" w:rsidP="00515CD7">
      <w:r>
        <w:t>Igor (Ericsson): fine with rev</w:t>
      </w:r>
    </w:p>
    <w:p w14:paraId="4475D6DD" w14:textId="77777777" w:rsidR="00515CD7" w:rsidRDefault="00515CD7" w:rsidP="00515CD7">
      <w:r>
        <w:t>Naren (Samsung): fine with rev</w:t>
      </w:r>
    </w:p>
    <w:p w14:paraId="55BE02F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C3-251610</w:t>
      </w:r>
      <w:r>
        <w:rPr>
          <w:color w:val="993300"/>
          <w:u w:val="single"/>
        </w:rPr>
        <w:t>.</w:t>
      </w:r>
    </w:p>
    <w:p w14:paraId="0A034CF1" w14:textId="6EF5F51D" w:rsidR="00515CD7" w:rsidRDefault="00515CD7" w:rsidP="00515CD7">
      <w:pPr>
        <w:rPr>
          <w:rFonts w:ascii="Arial" w:hAnsi="Arial" w:cs="Arial"/>
          <w:b/>
          <w:sz w:val="24"/>
        </w:rPr>
      </w:pPr>
      <w:r>
        <w:rPr>
          <w:rFonts w:ascii="Arial" w:hAnsi="Arial" w:cs="Arial"/>
          <w:b/>
          <w:color w:val="0000FF"/>
          <w:sz w:val="24"/>
        </w:rPr>
        <w:lastRenderedPageBreak/>
        <w:t>C3-251083</w:t>
      </w:r>
      <w:r>
        <w:rPr>
          <w:rFonts w:ascii="Arial" w:hAnsi="Arial" w:cs="Arial"/>
          <w:b/>
          <w:color w:val="0000FF"/>
          <w:sz w:val="24"/>
        </w:rPr>
        <w:tab/>
      </w:r>
      <w:r>
        <w:rPr>
          <w:rFonts w:ascii="Arial" w:hAnsi="Arial" w:cs="Arial"/>
          <w:b/>
          <w:sz w:val="24"/>
        </w:rPr>
        <w:t>Pseudo-CR on starting the definition of the API definition clauses of the MLR model management API</w:t>
      </w:r>
    </w:p>
    <w:p w14:paraId="6EBFCC82"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Huawei</w:t>
      </w:r>
    </w:p>
    <w:p w14:paraId="08BE5B8A" w14:textId="77777777" w:rsidR="00515CD7" w:rsidRDefault="00515CD7" w:rsidP="00515CD7">
      <w:pPr>
        <w:rPr>
          <w:rFonts w:ascii="Arial" w:hAnsi="Arial" w:cs="Arial"/>
          <w:b/>
        </w:rPr>
      </w:pPr>
      <w:r>
        <w:rPr>
          <w:rFonts w:ascii="Arial" w:hAnsi="Arial" w:cs="Arial"/>
          <w:b/>
        </w:rPr>
        <w:t xml:space="preserve">Discussion: </w:t>
      </w:r>
    </w:p>
    <w:p w14:paraId="35E48721" w14:textId="77777777" w:rsidR="00515CD7" w:rsidRDefault="00515CD7" w:rsidP="00515CD7">
      <w:r>
        <w:t>Abdessamad (Huawei): shared rev</w:t>
      </w:r>
    </w:p>
    <w:p w14:paraId="55A7B725" w14:textId="77777777" w:rsidR="00515CD7" w:rsidRDefault="00515CD7" w:rsidP="00515CD7">
      <w:r>
        <w:t>Igor (Ericsson): fine with rev</w:t>
      </w:r>
    </w:p>
    <w:p w14:paraId="01C3634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C3-251611</w:t>
      </w:r>
      <w:r>
        <w:rPr>
          <w:color w:val="993300"/>
          <w:u w:val="single"/>
        </w:rPr>
        <w:t>.</w:t>
      </w:r>
    </w:p>
    <w:p w14:paraId="006B1D1B" w14:textId="5180ED29" w:rsidR="00515CD7" w:rsidRDefault="00515CD7" w:rsidP="00515CD7">
      <w:pPr>
        <w:rPr>
          <w:rFonts w:ascii="Arial" w:hAnsi="Arial" w:cs="Arial"/>
          <w:b/>
          <w:sz w:val="24"/>
        </w:rPr>
      </w:pPr>
      <w:r>
        <w:rPr>
          <w:rFonts w:ascii="Arial" w:hAnsi="Arial" w:cs="Arial"/>
          <w:b/>
          <w:color w:val="0000FF"/>
          <w:sz w:val="24"/>
        </w:rPr>
        <w:t>C3-251084</w:t>
      </w:r>
      <w:r>
        <w:rPr>
          <w:rFonts w:ascii="Arial" w:hAnsi="Arial" w:cs="Arial"/>
          <w:b/>
          <w:color w:val="0000FF"/>
          <w:sz w:val="24"/>
        </w:rPr>
        <w:tab/>
      </w:r>
      <w:r>
        <w:rPr>
          <w:rFonts w:ascii="Arial" w:hAnsi="Arial" w:cs="Arial"/>
          <w:b/>
          <w:sz w:val="24"/>
        </w:rPr>
        <w:t>Pseudo-CR on starting the definition of the OpenAPI description of the MLR model management API</w:t>
      </w:r>
    </w:p>
    <w:p w14:paraId="14D50B0C"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Huawei</w:t>
      </w:r>
    </w:p>
    <w:p w14:paraId="70B81D83" w14:textId="77777777" w:rsidR="00515CD7" w:rsidRDefault="00515CD7" w:rsidP="00515CD7">
      <w:pPr>
        <w:rPr>
          <w:rFonts w:ascii="Arial" w:hAnsi="Arial" w:cs="Arial"/>
          <w:b/>
        </w:rPr>
      </w:pPr>
      <w:r>
        <w:rPr>
          <w:rFonts w:ascii="Arial" w:hAnsi="Arial" w:cs="Arial"/>
          <w:b/>
        </w:rPr>
        <w:t xml:space="preserve">Discussion: </w:t>
      </w:r>
    </w:p>
    <w:p w14:paraId="5F7EB882" w14:textId="77777777" w:rsidR="00515CD7" w:rsidRDefault="00515CD7" w:rsidP="00515CD7">
      <w:r>
        <w:t>Abdessamad (Huawei): shared rev</w:t>
      </w:r>
    </w:p>
    <w:p w14:paraId="14E1FE68" w14:textId="77777777" w:rsidR="00515CD7" w:rsidRDefault="00515CD7" w:rsidP="00515CD7">
      <w:r>
        <w:t>Igor (Ericsson): fine with rev</w:t>
      </w:r>
    </w:p>
    <w:p w14:paraId="2BDEA92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C3-251612</w:t>
      </w:r>
      <w:r>
        <w:rPr>
          <w:color w:val="993300"/>
          <w:u w:val="single"/>
        </w:rPr>
        <w:t>.</w:t>
      </w:r>
    </w:p>
    <w:p w14:paraId="44270B43" w14:textId="0D18B409" w:rsidR="00515CD7" w:rsidRDefault="00515CD7" w:rsidP="00515CD7">
      <w:pPr>
        <w:rPr>
          <w:rFonts w:ascii="Arial" w:hAnsi="Arial" w:cs="Arial"/>
          <w:b/>
          <w:sz w:val="24"/>
        </w:rPr>
      </w:pPr>
      <w:r>
        <w:rPr>
          <w:rFonts w:ascii="Arial" w:hAnsi="Arial" w:cs="Arial"/>
          <w:b/>
          <w:color w:val="0000FF"/>
          <w:sz w:val="24"/>
        </w:rPr>
        <w:t>C3-251149</w:t>
      </w:r>
      <w:r>
        <w:rPr>
          <w:rFonts w:ascii="Arial" w:hAnsi="Arial" w:cs="Arial"/>
          <w:b/>
          <w:color w:val="0000FF"/>
          <w:sz w:val="24"/>
        </w:rPr>
        <w:tab/>
      </w:r>
      <w:r>
        <w:rPr>
          <w:rFonts w:ascii="Arial" w:hAnsi="Arial" w:cs="Arial"/>
          <w:b/>
          <w:sz w:val="24"/>
        </w:rPr>
        <w:t>Pseudo-CR on the introduction and scope</w:t>
      </w:r>
    </w:p>
    <w:p w14:paraId="61559F2A"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Ericsson</w:t>
      </w:r>
    </w:p>
    <w:p w14:paraId="0D284CDC" w14:textId="77777777" w:rsidR="00515CD7" w:rsidRDefault="00515CD7" w:rsidP="00515CD7">
      <w:pPr>
        <w:rPr>
          <w:rFonts w:ascii="Arial" w:hAnsi="Arial" w:cs="Arial"/>
          <w:b/>
        </w:rPr>
      </w:pPr>
      <w:r>
        <w:rPr>
          <w:rFonts w:ascii="Arial" w:hAnsi="Arial" w:cs="Arial"/>
          <w:b/>
        </w:rPr>
        <w:t xml:space="preserve">Discussion: </w:t>
      </w:r>
    </w:p>
    <w:p w14:paraId="0B701EBF" w14:textId="77777777" w:rsidR="00515CD7" w:rsidRDefault="00515CD7" w:rsidP="00515CD7">
      <w:r>
        <w:t>Abdessamad (Huawei): just AIMLE services, better not list</w:t>
      </w:r>
    </w:p>
    <w:p w14:paraId="3D59FC9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C3-251523</w:t>
      </w:r>
      <w:r>
        <w:rPr>
          <w:color w:val="993300"/>
          <w:u w:val="single"/>
        </w:rPr>
        <w:t>.</w:t>
      </w:r>
    </w:p>
    <w:p w14:paraId="575215AD" w14:textId="0719E328" w:rsidR="00515CD7" w:rsidRDefault="00515CD7" w:rsidP="00515CD7">
      <w:pPr>
        <w:rPr>
          <w:rFonts w:ascii="Arial" w:hAnsi="Arial" w:cs="Arial"/>
          <w:b/>
          <w:sz w:val="24"/>
        </w:rPr>
      </w:pPr>
      <w:r>
        <w:rPr>
          <w:rFonts w:ascii="Arial" w:hAnsi="Arial" w:cs="Arial"/>
          <w:b/>
          <w:color w:val="0000FF"/>
          <w:sz w:val="24"/>
        </w:rPr>
        <w:t>C3-251150</w:t>
      </w:r>
      <w:r>
        <w:rPr>
          <w:rFonts w:ascii="Arial" w:hAnsi="Arial" w:cs="Arial"/>
          <w:b/>
          <w:color w:val="0000FF"/>
          <w:sz w:val="24"/>
        </w:rPr>
        <w:tab/>
      </w:r>
      <w:r>
        <w:rPr>
          <w:rFonts w:ascii="Arial" w:hAnsi="Arial" w:cs="Arial"/>
          <w:b/>
          <w:sz w:val="24"/>
        </w:rPr>
        <w:t>Pseudo-CR on the overview</w:t>
      </w:r>
    </w:p>
    <w:p w14:paraId="5F5A86F1"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Ericsson</w:t>
      </w:r>
    </w:p>
    <w:p w14:paraId="5FB3252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0FE3A" w14:textId="25B5EACA" w:rsidR="00515CD7" w:rsidRDefault="00515CD7" w:rsidP="00515CD7">
      <w:pPr>
        <w:rPr>
          <w:rFonts w:ascii="Arial" w:hAnsi="Arial" w:cs="Arial"/>
          <w:b/>
          <w:sz w:val="24"/>
        </w:rPr>
      </w:pPr>
      <w:r>
        <w:rPr>
          <w:rFonts w:ascii="Arial" w:hAnsi="Arial" w:cs="Arial"/>
          <w:b/>
          <w:color w:val="0000FF"/>
          <w:sz w:val="24"/>
        </w:rPr>
        <w:t>C3-251151</w:t>
      </w:r>
      <w:r>
        <w:rPr>
          <w:rFonts w:ascii="Arial" w:hAnsi="Arial" w:cs="Arial"/>
          <w:b/>
          <w:color w:val="0000FF"/>
          <w:sz w:val="24"/>
        </w:rPr>
        <w:tab/>
      </w:r>
      <w:r>
        <w:rPr>
          <w:rFonts w:ascii="Arial" w:hAnsi="Arial" w:cs="Arial"/>
          <w:b/>
          <w:sz w:val="24"/>
        </w:rPr>
        <w:t>Pseudo-CR on the introduction of services clause</w:t>
      </w:r>
    </w:p>
    <w:p w14:paraId="7DCFC737"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Ericsson</w:t>
      </w:r>
    </w:p>
    <w:p w14:paraId="418910C0" w14:textId="77777777" w:rsidR="00515CD7" w:rsidRDefault="00515CD7" w:rsidP="00515CD7">
      <w:pPr>
        <w:rPr>
          <w:rFonts w:ascii="Arial" w:hAnsi="Arial" w:cs="Arial"/>
          <w:b/>
        </w:rPr>
      </w:pPr>
      <w:r>
        <w:rPr>
          <w:rFonts w:ascii="Arial" w:hAnsi="Arial" w:cs="Arial"/>
          <w:b/>
        </w:rPr>
        <w:t xml:space="preserve">Discussion: </w:t>
      </w:r>
    </w:p>
    <w:p w14:paraId="3C3B662D" w14:textId="77777777" w:rsidR="00515CD7" w:rsidRDefault="00515CD7" w:rsidP="00515CD7">
      <w:r>
        <w:t>Abdessamad (Huawei): in last NOTE, e.g. is no needed; A.X</w:t>
      </w:r>
    </w:p>
    <w:p w14:paraId="5C7E8D2D" w14:textId="77777777" w:rsidR="00515CD7" w:rsidRDefault="00515CD7" w:rsidP="00515C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C3-251524</w:t>
      </w:r>
      <w:r>
        <w:rPr>
          <w:color w:val="993300"/>
          <w:u w:val="single"/>
        </w:rPr>
        <w:t>.</w:t>
      </w:r>
    </w:p>
    <w:p w14:paraId="5B898C13" w14:textId="1C0C7B08" w:rsidR="00515CD7" w:rsidRDefault="00515CD7" w:rsidP="00515CD7">
      <w:pPr>
        <w:rPr>
          <w:rFonts w:ascii="Arial" w:hAnsi="Arial" w:cs="Arial"/>
          <w:b/>
          <w:sz w:val="24"/>
        </w:rPr>
      </w:pPr>
      <w:r>
        <w:rPr>
          <w:rFonts w:ascii="Arial" w:hAnsi="Arial" w:cs="Arial"/>
          <w:b/>
          <w:color w:val="0000FF"/>
          <w:sz w:val="24"/>
        </w:rPr>
        <w:t>C3-251152</w:t>
      </w:r>
      <w:r>
        <w:rPr>
          <w:rFonts w:ascii="Arial" w:hAnsi="Arial" w:cs="Arial"/>
          <w:b/>
          <w:color w:val="0000FF"/>
          <w:sz w:val="24"/>
        </w:rPr>
        <w:tab/>
      </w:r>
      <w:r>
        <w:rPr>
          <w:rFonts w:ascii="Arial" w:hAnsi="Arial" w:cs="Arial"/>
          <w:b/>
          <w:sz w:val="24"/>
        </w:rPr>
        <w:t>Pseudo-CR on the Aimles_AIMLEServiceOperationsManagement API introduction</w:t>
      </w:r>
    </w:p>
    <w:p w14:paraId="2F370BEF"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Ericsson</w:t>
      </w:r>
    </w:p>
    <w:p w14:paraId="4EDEE27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AC277" w14:textId="04938BDE" w:rsidR="00515CD7" w:rsidRDefault="00515CD7" w:rsidP="00515CD7">
      <w:pPr>
        <w:rPr>
          <w:rFonts w:ascii="Arial" w:hAnsi="Arial" w:cs="Arial"/>
          <w:b/>
          <w:sz w:val="24"/>
        </w:rPr>
      </w:pPr>
      <w:r>
        <w:rPr>
          <w:rFonts w:ascii="Arial" w:hAnsi="Arial" w:cs="Arial"/>
          <w:b/>
          <w:color w:val="0000FF"/>
          <w:sz w:val="24"/>
        </w:rPr>
        <w:t>C3-251153</w:t>
      </w:r>
      <w:r>
        <w:rPr>
          <w:rFonts w:ascii="Arial" w:hAnsi="Arial" w:cs="Arial"/>
          <w:b/>
          <w:color w:val="0000FF"/>
          <w:sz w:val="24"/>
        </w:rPr>
        <w:tab/>
      </w:r>
      <w:r>
        <w:rPr>
          <w:rFonts w:ascii="Arial" w:hAnsi="Arial" w:cs="Arial"/>
          <w:b/>
          <w:sz w:val="24"/>
        </w:rPr>
        <w:t>Pseudo-CR on the introduction of Aimles_HierarchicalComputingAssist API</w:t>
      </w:r>
    </w:p>
    <w:p w14:paraId="52360395"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Ericsson</w:t>
      </w:r>
    </w:p>
    <w:p w14:paraId="0B91D6C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4A36C" w14:textId="4A404C3C" w:rsidR="00515CD7" w:rsidRDefault="00515CD7" w:rsidP="00515CD7">
      <w:pPr>
        <w:rPr>
          <w:rFonts w:ascii="Arial" w:hAnsi="Arial" w:cs="Arial"/>
          <w:b/>
          <w:sz w:val="24"/>
        </w:rPr>
      </w:pPr>
      <w:r>
        <w:rPr>
          <w:rFonts w:ascii="Arial" w:hAnsi="Arial" w:cs="Arial"/>
          <w:b/>
          <w:color w:val="0000FF"/>
          <w:sz w:val="24"/>
        </w:rPr>
        <w:t>C3-251154</w:t>
      </w:r>
      <w:r>
        <w:rPr>
          <w:rFonts w:ascii="Arial" w:hAnsi="Arial" w:cs="Arial"/>
          <w:b/>
          <w:color w:val="0000FF"/>
          <w:sz w:val="24"/>
        </w:rPr>
        <w:tab/>
      </w:r>
      <w:r>
        <w:rPr>
          <w:rFonts w:ascii="Arial" w:hAnsi="Arial" w:cs="Arial"/>
          <w:b/>
          <w:sz w:val="24"/>
        </w:rPr>
        <w:t>Pseudo-CR on the AIMLES_AIMLEClientDiscovery API introduction</w:t>
      </w:r>
    </w:p>
    <w:p w14:paraId="294E68FE"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Ericsson</w:t>
      </w:r>
    </w:p>
    <w:p w14:paraId="55FAAB7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45AD7" w14:textId="1A131471" w:rsidR="00515CD7" w:rsidRDefault="00515CD7" w:rsidP="00515CD7">
      <w:pPr>
        <w:rPr>
          <w:rFonts w:ascii="Arial" w:hAnsi="Arial" w:cs="Arial"/>
          <w:b/>
          <w:sz w:val="24"/>
        </w:rPr>
      </w:pPr>
      <w:r>
        <w:rPr>
          <w:rFonts w:ascii="Arial" w:hAnsi="Arial" w:cs="Arial"/>
          <w:b/>
          <w:color w:val="0000FF"/>
          <w:sz w:val="24"/>
        </w:rPr>
        <w:t>C3-251155</w:t>
      </w:r>
      <w:r>
        <w:rPr>
          <w:rFonts w:ascii="Arial" w:hAnsi="Arial" w:cs="Arial"/>
          <w:b/>
          <w:color w:val="0000FF"/>
          <w:sz w:val="24"/>
        </w:rPr>
        <w:tab/>
      </w:r>
      <w:r>
        <w:rPr>
          <w:rFonts w:ascii="Arial" w:hAnsi="Arial" w:cs="Arial"/>
          <w:b/>
          <w:sz w:val="24"/>
        </w:rPr>
        <w:t>Pseudo-CR on the introduction of MLR_ModelInformationDiscovery API</w:t>
      </w:r>
    </w:p>
    <w:p w14:paraId="51CC5DC9"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Ericsson</w:t>
      </w:r>
    </w:p>
    <w:p w14:paraId="58925CC4" w14:textId="77777777" w:rsidR="00515CD7" w:rsidRDefault="00515CD7" w:rsidP="00515CD7">
      <w:pPr>
        <w:rPr>
          <w:rFonts w:ascii="Arial" w:hAnsi="Arial" w:cs="Arial"/>
          <w:b/>
        </w:rPr>
      </w:pPr>
      <w:r>
        <w:rPr>
          <w:rFonts w:ascii="Arial" w:hAnsi="Arial" w:cs="Arial"/>
          <w:b/>
        </w:rPr>
        <w:t xml:space="preserve">Discussion: </w:t>
      </w:r>
    </w:p>
    <w:p w14:paraId="79AEB44E" w14:textId="77777777" w:rsidR="00515CD7" w:rsidRDefault="00515CD7" w:rsidP="00515CD7">
      <w:r>
        <w:t>Abdessamad (Huawei): comments</w:t>
      </w:r>
    </w:p>
    <w:p w14:paraId="218C978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C3-251613</w:t>
      </w:r>
      <w:r>
        <w:rPr>
          <w:color w:val="993300"/>
          <w:u w:val="single"/>
        </w:rPr>
        <w:t>.</w:t>
      </w:r>
    </w:p>
    <w:p w14:paraId="59922DF8" w14:textId="124BFFAE" w:rsidR="00515CD7" w:rsidRDefault="00515CD7" w:rsidP="00515CD7">
      <w:pPr>
        <w:rPr>
          <w:rFonts w:ascii="Arial" w:hAnsi="Arial" w:cs="Arial"/>
          <w:b/>
          <w:sz w:val="24"/>
        </w:rPr>
      </w:pPr>
      <w:r>
        <w:rPr>
          <w:rFonts w:ascii="Arial" w:hAnsi="Arial" w:cs="Arial"/>
          <w:b/>
          <w:color w:val="0000FF"/>
          <w:sz w:val="24"/>
        </w:rPr>
        <w:t>C3-251156</w:t>
      </w:r>
      <w:r>
        <w:rPr>
          <w:rFonts w:ascii="Arial" w:hAnsi="Arial" w:cs="Arial"/>
          <w:b/>
          <w:color w:val="0000FF"/>
          <w:sz w:val="24"/>
        </w:rPr>
        <w:tab/>
      </w:r>
      <w:r>
        <w:rPr>
          <w:rFonts w:ascii="Arial" w:hAnsi="Arial" w:cs="Arial"/>
          <w:b/>
          <w:sz w:val="24"/>
        </w:rPr>
        <w:t>Pseudo-CR on the introduction of MLR_ModelInformationStorage API</w:t>
      </w:r>
    </w:p>
    <w:p w14:paraId="5209D87A"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Ericsson</w:t>
      </w:r>
    </w:p>
    <w:p w14:paraId="6E4FBE25" w14:textId="77777777" w:rsidR="00515CD7" w:rsidRDefault="00515CD7" w:rsidP="00515CD7">
      <w:pPr>
        <w:rPr>
          <w:rFonts w:ascii="Arial" w:hAnsi="Arial" w:cs="Arial"/>
          <w:b/>
        </w:rPr>
      </w:pPr>
      <w:r>
        <w:rPr>
          <w:rFonts w:ascii="Arial" w:hAnsi="Arial" w:cs="Arial"/>
          <w:b/>
        </w:rPr>
        <w:t xml:space="preserve">Discussion: </w:t>
      </w:r>
    </w:p>
    <w:p w14:paraId="6DFC08FB" w14:textId="77777777" w:rsidR="00515CD7" w:rsidRDefault="00515CD7" w:rsidP="00515CD7">
      <w:r>
        <w:t>Abdessamad (Huawei): comments</w:t>
      </w:r>
    </w:p>
    <w:p w14:paraId="62E4EC2A" w14:textId="77777777" w:rsidR="00515CD7" w:rsidRDefault="00515CD7" w:rsidP="00515CD7">
      <w:r>
        <w:t>Merged with 1082</w:t>
      </w:r>
    </w:p>
    <w:p w14:paraId="590E1B3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3B4C51" w14:textId="39EFA0E2" w:rsidR="00515CD7" w:rsidRDefault="00515CD7" w:rsidP="00515CD7">
      <w:pPr>
        <w:rPr>
          <w:rFonts w:ascii="Arial" w:hAnsi="Arial" w:cs="Arial"/>
          <w:b/>
          <w:sz w:val="24"/>
        </w:rPr>
      </w:pPr>
      <w:r>
        <w:rPr>
          <w:rFonts w:ascii="Arial" w:hAnsi="Arial" w:cs="Arial"/>
          <w:b/>
          <w:color w:val="0000FF"/>
          <w:sz w:val="24"/>
        </w:rPr>
        <w:t>C3-251157</w:t>
      </w:r>
      <w:r>
        <w:rPr>
          <w:rFonts w:ascii="Arial" w:hAnsi="Arial" w:cs="Arial"/>
          <w:b/>
          <w:color w:val="0000FF"/>
          <w:sz w:val="24"/>
        </w:rPr>
        <w:tab/>
      </w:r>
      <w:r>
        <w:rPr>
          <w:rFonts w:ascii="Arial" w:hAnsi="Arial" w:cs="Arial"/>
          <w:b/>
          <w:sz w:val="24"/>
        </w:rPr>
        <w:t>Pseudo-CR on the AIMLES_AIMLEClientSelection API introduction</w:t>
      </w:r>
    </w:p>
    <w:p w14:paraId="28D612CB"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Ericsson</w:t>
      </w:r>
    </w:p>
    <w:p w14:paraId="6BF0E7C5" w14:textId="77777777" w:rsidR="00515CD7" w:rsidRDefault="00515CD7" w:rsidP="00515CD7">
      <w:pPr>
        <w:rPr>
          <w:rFonts w:ascii="Arial" w:hAnsi="Arial" w:cs="Arial"/>
          <w:b/>
        </w:rPr>
      </w:pPr>
      <w:r>
        <w:rPr>
          <w:rFonts w:ascii="Arial" w:hAnsi="Arial" w:cs="Arial"/>
          <w:b/>
        </w:rPr>
        <w:lastRenderedPageBreak/>
        <w:t xml:space="preserve">Discussion: </w:t>
      </w:r>
    </w:p>
    <w:p w14:paraId="3B6D19F0" w14:textId="77777777" w:rsidR="00515CD7" w:rsidRDefault="00515CD7" w:rsidP="00515CD7">
      <w:r>
        <w:t>Abdessamad (Huawei): extra text should be removed</w:t>
      </w:r>
    </w:p>
    <w:p w14:paraId="13D9A425" w14:textId="77777777" w:rsidR="00515CD7" w:rsidRDefault="00515CD7" w:rsidP="00515CD7">
      <w:r>
        <w:t>Bhaskar (Nokia): Table 6.1.X.3.1-1</w:t>
      </w:r>
    </w:p>
    <w:p w14:paraId="27533E3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C3-251525</w:t>
      </w:r>
      <w:r>
        <w:rPr>
          <w:color w:val="993300"/>
          <w:u w:val="single"/>
        </w:rPr>
        <w:t>.</w:t>
      </w:r>
    </w:p>
    <w:p w14:paraId="31448277" w14:textId="1D410A25" w:rsidR="00515CD7" w:rsidRDefault="00515CD7" w:rsidP="00515CD7">
      <w:pPr>
        <w:rPr>
          <w:rFonts w:ascii="Arial" w:hAnsi="Arial" w:cs="Arial"/>
          <w:b/>
          <w:sz w:val="24"/>
        </w:rPr>
      </w:pPr>
      <w:r>
        <w:rPr>
          <w:rFonts w:ascii="Arial" w:hAnsi="Arial" w:cs="Arial"/>
          <w:b/>
          <w:color w:val="0000FF"/>
          <w:sz w:val="24"/>
        </w:rPr>
        <w:t>C3-251314</w:t>
      </w:r>
      <w:r>
        <w:rPr>
          <w:rFonts w:ascii="Arial" w:hAnsi="Arial" w:cs="Arial"/>
          <w:b/>
          <w:color w:val="0000FF"/>
          <w:sz w:val="24"/>
        </w:rPr>
        <w:tab/>
      </w:r>
      <w:r>
        <w:rPr>
          <w:rFonts w:ascii="Arial" w:hAnsi="Arial" w:cs="Arial"/>
          <w:b/>
          <w:sz w:val="24"/>
        </w:rPr>
        <w:t>Update to the procedure of SS_ADAE_AIMLMemberCapabilityAnalytics API</w:t>
      </w:r>
    </w:p>
    <w:p w14:paraId="7BDC1F7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CR-0396  rev  Cat: B (Rel-19)</w:t>
      </w:r>
      <w:r>
        <w:rPr>
          <w:i/>
        </w:rPr>
        <w:br/>
      </w:r>
      <w:r>
        <w:rPr>
          <w:i/>
        </w:rPr>
        <w:br/>
      </w:r>
      <w:r>
        <w:rPr>
          <w:i/>
        </w:rPr>
        <w:tab/>
      </w:r>
      <w:r>
        <w:rPr>
          <w:i/>
        </w:rPr>
        <w:tab/>
      </w:r>
      <w:r>
        <w:rPr>
          <w:i/>
        </w:rPr>
        <w:tab/>
      </w:r>
      <w:r>
        <w:rPr>
          <w:i/>
        </w:rPr>
        <w:tab/>
      </w:r>
      <w:r>
        <w:rPr>
          <w:i/>
        </w:rPr>
        <w:tab/>
        <w:t>Source: Nokia</w:t>
      </w:r>
    </w:p>
    <w:p w14:paraId="41D89910" w14:textId="77777777" w:rsidR="00515CD7" w:rsidRDefault="00515CD7" w:rsidP="00515CD7">
      <w:pPr>
        <w:rPr>
          <w:rFonts w:ascii="Arial" w:hAnsi="Arial" w:cs="Arial"/>
          <w:b/>
        </w:rPr>
      </w:pPr>
      <w:r>
        <w:rPr>
          <w:rFonts w:ascii="Arial" w:hAnsi="Arial" w:cs="Arial"/>
          <w:b/>
        </w:rPr>
        <w:t xml:space="preserve">Abstract: </w:t>
      </w:r>
    </w:p>
    <w:p w14:paraId="741D92B6" w14:textId="77777777" w:rsidR="00515CD7" w:rsidRDefault="00515CD7" w:rsidP="00515CD7">
      <w:r>
        <w:t>Update to the procedure of SS_ADAE_AIMLMemberCapabilityAnalytics API</w:t>
      </w:r>
    </w:p>
    <w:p w14:paraId="5EAAA7C8" w14:textId="77777777" w:rsidR="00515CD7" w:rsidRDefault="00515CD7" w:rsidP="00515CD7">
      <w:pPr>
        <w:rPr>
          <w:rFonts w:ascii="Arial" w:hAnsi="Arial" w:cs="Arial"/>
          <w:b/>
        </w:rPr>
      </w:pPr>
      <w:r>
        <w:rPr>
          <w:rFonts w:ascii="Arial" w:hAnsi="Arial" w:cs="Arial"/>
          <w:b/>
        </w:rPr>
        <w:t xml:space="preserve">Discussion: </w:t>
      </w:r>
    </w:p>
    <w:p w14:paraId="421640CC" w14:textId="77777777" w:rsidR="00515CD7" w:rsidRDefault="00515CD7" w:rsidP="00515CD7">
      <w:r>
        <w:t>Naren (Samsung): minor comments for SEALDD</w:t>
      </w:r>
    </w:p>
    <w:p w14:paraId="70CB246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C3-251526</w:t>
      </w:r>
      <w:r>
        <w:rPr>
          <w:color w:val="993300"/>
          <w:u w:val="single"/>
        </w:rPr>
        <w:t>.</w:t>
      </w:r>
    </w:p>
    <w:p w14:paraId="1BB623AC" w14:textId="6D4BC375" w:rsidR="00515CD7" w:rsidRDefault="00515CD7" w:rsidP="00515CD7">
      <w:pPr>
        <w:rPr>
          <w:rFonts w:ascii="Arial" w:hAnsi="Arial" w:cs="Arial"/>
          <w:b/>
          <w:sz w:val="24"/>
        </w:rPr>
      </w:pPr>
      <w:r>
        <w:rPr>
          <w:rFonts w:ascii="Arial" w:hAnsi="Arial" w:cs="Arial"/>
          <w:b/>
          <w:color w:val="0000FF"/>
          <w:sz w:val="24"/>
        </w:rPr>
        <w:t>C3-251315</w:t>
      </w:r>
      <w:r>
        <w:rPr>
          <w:rFonts w:ascii="Arial" w:hAnsi="Arial" w:cs="Arial"/>
          <w:b/>
          <w:color w:val="0000FF"/>
          <w:sz w:val="24"/>
        </w:rPr>
        <w:tab/>
      </w:r>
      <w:r>
        <w:rPr>
          <w:rFonts w:ascii="Arial" w:hAnsi="Arial" w:cs="Arial"/>
          <w:b/>
          <w:sz w:val="24"/>
        </w:rPr>
        <w:t>Update to the Data model of SS_ADAE_AIMLMemberCapabilityAnalytics API</w:t>
      </w:r>
    </w:p>
    <w:p w14:paraId="1CE0EB7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CR-0397  rev  Cat: B (Rel-19)</w:t>
      </w:r>
      <w:r>
        <w:rPr>
          <w:i/>
        </w:rPr>
        <w:br/>
      </w:r>
      <w:r>
        <w:rPr>
          <w:i/>
        </w:rPr>
        <w:br/>
      </w:r>
      <w:r>
        <w:rPr>
          <w:i/>
        </w:rPr>
        <w:tab/>
      </w:r>
      <w:r>
        <w:rPr>
          <w:i/>
        </w:rPr>
        <w:tab/>
      </w:r>
      <w:r>
        <w:rPr>
          <w:i/>
        </w:rPr>
        <w:tab/>
      </w:r>
      <w:r>
        <w:rPr>
          <w:i/>
        </w:rPr>
        <w:tab/>
      </w:r>
      <w:r>
        <w:rPr>
          <w:i/>
        </w:rPr>
        <w:tab/>
        <w:t>Source: Nokia</w:t>
      </w:r>
    </w:p>
    <w:p w14:paraId="166B4A7E" w14:textId="77777777" w:rsidR="00515CD7" w:rsidRDefault="00515CD7" w:rsidP="00515CD7">
      <w:pPr>
        <w:rPr>
          <w:rFonts w:ascii="Arial" w:hAnsi="Arial" w:cs="Arial"/>
          <w:b/>
        </w:rPr>
      </w:pPr>
      <w:r>
        <w:rPr>
          <w:rFonts w:ascii="Arial" w:hAnsi="Arial" w:cs="Arial"/>
          <w:b/>
        </w:rPr>
        <w:t xml:space="preserve">Abstract: </w:t>
      </w:r>
    </w:p>
    <w:p w14:paraId="2D920CA5" w14:textId="77777777" w:rsidR="00515CD7" w:rsidRDefault="00515CD7" w:rsidP="00515CD7">
      <w:r>
        <w:t>Update to the Data model of SS_ADAE_AIMLMemberCapabilityAnalytics API</w:t>
      </w:r>
    </w:p>
    <w:p w14:paraId="182AF45A" w14:textId="77777777" w:rsidR="00515CD7" w:rsidRDefault="00515CD7" w:rsidP="00515CD7">
      <w:pPr>
        <w:rPr>
          <w:rFonts w:ascii="Arial" w:hAnsi="Arial" w:cs="Arial"/>
          <w:b/>
        </w:rPr>
      </w:pPr>
      <w:r>
        <w:rPr>
          <w:rFonts w:ascii="Arial" w:hAnsi="Arial" w:cs="Arial"/>
          <w:b/>
        </w:rPr>
        <w:t xml:space="preserve">Discussion: </w:t>
      </w:r>
    </w:p>
    <w:p w14:paraId="1335666B" w14:textId="77777777" w:rsidR="00515CD7" w:rsidRDefault="00515CD7" w:rsidP="00515CD7">
      <w:r>
        <w:t>Igor (Ericsson): remove analyticsId from 7.10.11.5.2.3, but add into 7.10.11.5.2.6 analyticsId; 7.10.11.5.2.7 aimlMemAvails, and single value for aimlMemCaps not array; 7.10.11.5.2.8 move some description to 7.10.11.5.2.7; 7.10.11.5.3.4</w:t>
      </w:r>
    </w:p>
    <w:p w14:paraId="38B5F92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C3-251531</w:t>
      </w:r>
      <w:r>
        <w:rPr>
          <w:color w:val="993300"/>
          <w:u w:val="single"/>
        </w:rPr>
        <w:t>.</w:t>
      </w:r>
    </w:p>
    <w:p w14:paraId="363C3E9C" w14:textId="4F970F10" w:rsidR="00515CD7" w:rsidRDefault="00515CD7" w:rsidP="00515CD7">
      <w:pPr>
        <w:rPr>
          <w:rFonts w:ascii="Arial" w:hAnsi="Arial" w:cs="Arial"/>
          <w:b/>
          <w:sz w:val="24"/>
        </w:rPr>
      </w:pPr>
      <w:r>
        <w:rPr>
          <w:rFonts w:ascii="Arial" w:hAnsi="Arial" w:cs="Arial"/>
          <w:b/>
          <w:color w:val="0000FF"/>
          <w:sz w:val="24"/>
        </w:rPr>
        <w:t>C3-251316</w:t>
      </w:r>
      <w:r>
        <w:rPr>
          <w:rFonts w:ascii="Arial" w:hAnsi="Arial" w:cs="Arial"/>
          <w:b/>
          <w:color w:val="0000FF"/>
          <w:sz w:val="24"/>
        </w:rPr>
        <w:tab/>
      </w:r>
      <w:r>
        <w:rPr>
          <w:rFonts w:ascii="Arial" w:hAnsi="Arial" w:cs="Arial"/>
          <w:b/>
          <w:sz w:val="24"/>
        </w:rPr>
        <w:t>Update to the definition of SS_ADAE_AIMLMemberCapabilityAnalytics API</w:t>
      </w:r>
    </w:p>
    <w:p w14:paraId="4250B16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CR-0398  rev  Cat: B (Rel-19)</w:t>
      </w:r>
      <w:r>
        <w:rPr>
          <w:i/>
        </w:rPr>
        <w:br/>
      </w:r>
      <w:r>
        <w:rPr>
          <w:i/>
        </w:rPr>
        <w:br/>
      </w:r>
      <w:r>
        <w:rPr>
          <w:i/>
        </w:rPr>
        <w:tab/>
      </w:r>
      <w:r>
        <w:rPr>
          <w:i/>
        </w:rPr>
        <w:tab/>
      </w:r>
      <w:r>
        <w:rPr>
          <w:i/>
        </w:rPr>
        <w:tab/>
      </w:r>
      <w:r>
        <w:rPr>
          <w:i/>
        </w:rPr>
        <w:tab/>
      </w:r>
      <w:r>
        <w:rPr>
          <w:i/>
        </w:rPr>
        <w:tab/>
        <w:t>Source: Nokia</w:t>
      </w:r>
    </w:p>
    <w:p w14:paraId="08B79C3E" w14:textId="77777777" w:rsidR="00515CD7" w:rsidRDefault="00515CD7" w:rsidP="00515CD7">
      <w:pPr>
        <w:rPr>
          <w:rFonts w:ascii="Arial" w:hAnsi="Arial" w:cs="Arial"/>
          <w:b/>
        </w:rPr>
      </w:pPr>
      <w:r>
        <w:rPr>
          <w:rFonts w:ascii="Arial" w:hAnsi="Arial" w:cs="Arial"/>
          <w:b/>
        </w:rPr>
        <w:t xml:space="preserve">Abstract: </w:t>
      </w:r>
    </w:p>
    <w:p w14:paraId="0194C259" w14:textId="77777777" w:rsidR="00515CD7" w:rsidRDefault="00515CD7" w:rsidP="00515CD7">
      <w:r>
        <w:t>Update to the definition of SS_ADAE_AIMLMemberCapabilityAnalytics API</w:t>
      </w:r>
    </w:p>
    <w:p w14:paraId="1DA788C6" w14:textId="77777777" w:rsidR="00515CD7" w:rsidRDefault="00515CD7" w:rsidP="00515CD7">
      <w:pPr>
        <w:rPr>
          <w:rFonts w:ascii="Arial" w:hAnsi="Arial" w:cs="Arial"/>
          <w:b/>
        </w:rPr>
      </w:pPr>
      <w:r>
        <w:rPr>
          <w:rFonts w:ascii="Arial" w:hAnsi="Arial" w:cs="Arial"/>
          <w:b/>
        </w:rPr>
        <w:t xml:space="preserve">Discussion: </w:t>
      </w:r>
    </w:p>
    <w:p w14:paraId="372D28AF" w14:textId="77777777" w:rsidR="00515CD7" w:rsidRDefault="00515CD7" w:rsidP="00515CD7">
      <w:r>
        <w:t>This CR introduces a backwards compatible feature to the OpenAPI description of the SS_ADAE_AIMLMemberCapabilityAnalytics API, SS_ADAE_AIMLMemberCapabilityAnalytics API</w:t>
      </w:r>
    </w:p>
    <w:p w14:paraId="01BECF1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C3-251532</w:t>
      </w:r>
      <w:r>
        <w:rPr>
          <w:color w:val="993300"/>
          <w:u w:val="single"/>
        </w:rPr>
        <w:t>.</w:t>
      </w:r>
    </w:p>
    <w:p w14:paraId="6B243AE5" w14:textId="180E7005" w:rsidR="00515CD7" w:rsidRDefault="00515CD7" w:rsidP="00515CD7">
      <w:pPr>
        <w:rPr>
          <w:rFonts w:ascii="Arial" w:hAnsi="Arial" w:cs="Arial"/>
          <w:b/>
          <w:sz w:val="24"/>
        </w:rPr>
      </w:pPr>
      <w:r>
        <w:rPr>
          <w:rFonts w:ascii="Arial" w:hAnsi="Arial" w:cs="Arial"/>
          <w:b/>
          <w:color w:val="0000FF"/>
          <w:sz w:val="24"/>
        </w:rPr>
        <w:t>C3-251317</w:t>
      </w:r>
      <w:r>
        <w:rPr>
          <w:rFonts w:ascii="Arial" w:hAnsi="Arial" w:cs="Arial"/>
          <w:b/>
          <w:color w:val="0000FF"/>
          <w:sz w:val="24"/>
        </w:rPr>
        <w:tab/>
      </w:r>
      <w:r>
        <w:rPr>
          <w:rFonts w:ascii="Arial" w:hAnsi="Arial" w:cs="Arial"/>
          <w:b/>
          <w:sz w:val="24"/>
        </w:rPr>
        <w:t>Pseudo-CR on AIMLES_ContextTransfer API Annex</w:t>
      </w:r>
    </w:p>
    <w:p w14:paraId="464C9841" w14:textId="77777777" w:rsidR="00515CD7" w:rsidRDefault="00515CD7" w:rsidP="00515CD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Nokia</w:t>
      </w:r>
    </w:p>
    <w:p w14:paraId="705B065E" w14:textId="77777777" w:rsidR="00515CD7" w:rsidRDefault="00515CD7" w:rsidP="00515CD7">
      <w:pPr>
        <w:rPr>
          <w:rFonts w:ascii="Arial" w:hAnsi="Arial" w:cs="Arial"/>
          <w:b/>
        </w:rPr>
      </w:pPr>
      <w:r>
        <w:rPr>
          <w:rFonts w:ascii="Arial" w:hAnsi="Arial" w:cs="Arial"/>
          <w:b/>
        </w:rPr>
        <w:t xml:space="preserve">Abstract: </w:t>
      </w:r>
    </w:p>
    <w:p w14:paraId="59807777" w14:textId="77777777" w:rsidR="00515CD7" w:rsidRDefault="00515CD7" w:rsidP="00515CD7">
      <w:r>
        <w:t>Pseudo-CR on AIMLES_ContextTransfer API Annex</w:t>
      </w:r>
    </w:p>
    <w:p w14:paraId="26830FD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0CAF29" w14:textId="6EE46532" w:rsidR="00515CD7" w:rsidRDefault="00515CD7" w:rsidP="00515CD7">
      <w:pPr>
        <w:rPr>
          <w:rFonts w:ascii="Arial" w:hAnsi="Arial" w:cs="Arial"/>
          <w:b/>
          <w:sz w:val="24"/>
        </w:rPr>
      </w:pPr>
      <w:r>
        <w:rPr>
          <w:rFonts w:ascii="Arial" w:hAnsi="Arial" w:cs="Arial"/>
          <w:b/>
          <w:color w:val="0000FF"/>
          <w:sz w:val="24"/>
        </w:rPr>
        <w:t>C3-251318</w:t>
      </w:r>
      <w:r>
        <w:rPr>
          <w:rFonts w:ascii="Arial" w:hAnsi="Arial" w:cs="Arial"/>
          <w:b/>
          <w:color w:val="0000FF"/>
          <w:sz w:val="24"/>
        </w:rPr>
        <w:tab/>
      </w:r>
      <w:r>
        <w:rPr>
          <w:rFonts w:ascii="Arial" w:hAnsi="Arial" w:cs="Arial"/>
          <w:b/>
          <w:sz w:val="24"/>
        </w:rPr>
        <w:t>Pseudo-CR on AIMLES_DataManagement API Annex</w:t>
      </w:r>
    </w:p>
    <w:p w14:paraId="09819996"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Nokia</w:t>
      </w:r>
    </w:p>
    <w:p w14:paraId="796F0C02" w14:textId="77777777" w:rsidR="00515CD7" w:rsidRDefault="00515CD7" w:rsidP="00515CD7">
      <w:pPr>
        <w:rPr>
          <w:rFonts w:ascii="Arial" w:hAnsi="Arial" w:cs="Arial"/>
          <w:b/>
        </w:rPr>
      </w:pPr>
      <w:r>
        <w:rPr>
          <w:rFonts w:ascii="Arial" w:hAnsi="Arial" w:cs="Arial"/>
          <w:b/>
        </w:rPr>
        <w:t xml:space="preserve">Abstract: </w:t>
      </w:r>
    </w:p>
    <w:p w14:paraId="2D45E7A5" w14:textId="77777777" w:rsidR="00515CD7" w:rsidRDefault="00515CD7" w:rsidP="00515CD7">
      <w:r>
        <w:t>Pseudo-CR on AIMLES_DataManagement API Annex</w:t>
      </w:r>
    </w:p>
    <w:p w14:paraId="738DE9F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32A7E" w14:textId="39622E14" w:rsidR="00515CD7" w:rsidRDefault="00515CD7" w:rsidP="00515CD7">
      <w:pPr>
        <w:rPr>
          <w:rFonts w:ascii="Arial" w:hAnsi="Arial" w:cs="Arial"/>
          <w:b/>
          <w:sz w:val="24"/>
        </w:rPr>
      </w:pPr>
      <w:r>
        <w:rPr>
          <w:rFonts w:ascii="Arial" w:hAnsi="Arial" w:cs="Arial"/>
          <w:b/>
          <w:color w:val="0000FF"/>
          <w:sz w:val="24"/>
        </w:rPr>
        <w:t>C3-251319</w:t>
      </w:r>
      <w:r>
        <w:rPr>
          <w:rFonts w:ascii="Arial" w:hAnsi="Arial" w:cs="Arial"/>
          <w:b/>
          <w:color w:val="0000FF"/>
          <w:sz w:val="24"/>
        </w:rPr>
        <w:tab/>
      </w:r>
      <w:r>
        <w:rPr>
          <w:rFonts w:ascii="Arial" w:hAnsi="Arial" w:cs="Arial"/>
          <w:b/>
          <w:sz w:val="24"/>
        </w:rPr>
        <w:t>Pseudo-CR on update to the procedure for AIMLE data management API and correction</w:t>
      </w:r>
    </w:p>
    <w:p w14:paraId="38B8C7EA"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Nokia</w:t>
      </w:r>
    </w:p>
    <w:p w14:paraId="01A4A1CC" w14:textId="77777777" w:rsidR="00515CD7" w:rsidRDefault="00515CD7" w:rsidP="00515CD7">
      <w:pPr>
        <w:rPr>
          <w:rFonts w:ascii="Arial" w:hAnsi="Arial" w:cs="Arial"/>
          <w:b/>
        </w:rPr>
      </w:pPr>
      <w:r>
        <w:rPr>
          <w:rFonts w:ascii="Arial" w:hAnsi="Arial" w:cs="Arial"/>
          <w:b/>
        </w:rPr>
        <w:t xml:space="preserve">Abstract: </w:t>
      </w:r>
    </w:p>
    <w:p w14:paraId="5AE25E89" w14:textId="77777777" w:rsidR="00515CD7" w:rsidRDefault="00515CD7" w:rsidP="00515CD7">
      <w:r>
        <w:t>Pseudo-CR on update to the procedure for AIMLE data management API and correction</w:t>
      </w:r>
    </w:p>
    <w:p w14:paraId="0782F09C" w14:textId="77777777" w:rsidR="00515CD7" w:rsidRDefault="00515CD7" w:rsidP="00515CD7">
      <w:pPr>
        <w:rPr>
          <w:rFonts w:ascii="Arial" w:hAnsi="Arial" w:cs="Arial"/>
          <w:b/>
        </w:rPr>
      </w:pPr>
      <w:r>
        <w:rPr>
          <w:rFonts w:ascii="Arial" w:hAnsi="Arial" w:cs="Arial"/>
          <w:b/>
        </w:rPr>
        <w:t xml:space="preserve">Discussion: </w:t>
      </w:r>
    </w:p>
    <w:p w14:paraId="710D8F87" w14:textId="77777777" w:rsidR="00515CD7" w:rsidRDefault="00515CD7" w:rsidP="00515CD7">
      <w:r>
        <w:t>Abdessamad (Huawei): prefer to introduce Update before delete</w:t>
      </w:r>
    </w:p>
    <w:p w14:paraId="0033B23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C3-251533</w:t>
      </w:r>
      <w:r>
        <w:rPr>
          <w:color w:val="993300"/>
          <w:u w:val="single"/>
        </w:rPr>
        <w:t>.</w:t>
      </w:r>
    </w:p>
    <w:p w14:paraId="277C2051" w14:textId="16BE3AD5" w:rsidR="00515CD7" w:rsidRDefault="00515CD7" w:rsidP="00515CD7">
      <w:pPr>
        <w:rPr>
          <w:rFonts w:ascii="Arial" w:hAnsi="Arial" w:cs="Arial"/>
          <w:b/>
          <w:sz w:val="24"/>
        </w:rPr>
      </w:pPr>
      <w:r>
        <w:rPr>
          <w:rFonts w:ascii="Arial" w:hAnsi="Arial" w:cs="Arial"/>
          <w:b/>
          <w:color w:val="0000FF"/>
          <w:sz w:val="24"/>
        </w:rPr>
        <w:t>C3-251320</w:t>
      </w:r>
      <w:r>
        <w:rPr>
          <w:rFonts w:ascii="Arial" w:hAnsi="Arial" w:cs="Arial"/>
          <w:b/>
          <w:color w:val="0000FF"/>
          <w:sz w:val="24"/>
        </w:rPr>
        <w:tab/>
      </w:r>
      <w:r>
        <w:rPr>
          <w:rFonts w:ascii="Arial" w:hAnsi="Arial" w:cs="Arial"/>
          <w:b/>
          <w:sz w:val="24"/>
        </w:rPr>
        <w:t>Pseudo-CR on the update to the definition of the data model for Aimles_DataManagement API</w:t>
      </w:r>
    </w:p>
    <w:p w14:paraId="11FE449A"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Nokia</w:t>
      </w:r>
    </w:p>
    <w:p w14:paraId="5D6C19A9" w14:textId="77777777" w:rsidR="00515CD7" w:rsidRDefault="00515CD7" w:rsidP="00515CD7">
      <w:pPr>
        <w:rPr>
          <w:rFonts w:ascii="Arial" w:hAnsi="Arial" w:cs="Arial"/>
          <w:b/>
        </w:rPr>
      </w:pPr>
      <w:r>
        <w:rPr>
          <w:rFonts w:ascii="Arial" w:hAnsi="Arial" w:cs="Arial"/>
          <w:b/>
        </w:rPr>
        <w:t xml:space="preserve">Abstract: </w:t>
      </w:r>
    </w:p>
    <w:p w14:paraId="74E7E795" w14:textId="77777777" w:rsidR="00515CD7" w:rsidRDefault="00515CD7" w:rsidP="00515CD7">
      <w:r>
        <w:t>Pseudo-CR on on the update to the definition of the data model for Aimles_DataManagement API</w:t>
      </w:r>
    </w:p>
    <w:p w14:paraId="0D207BFA" w14:textId="77777777" w:rsidR="00515CD7" w:rsidRDefault="00515CD7" w:rsidP="00515CD7">
      <w:pPr>
        <w:rPr>
          <w:rFonts w:ascii="Arial" w:hAnsi="Arial" w:cs="Arial"/>
          <w:b/>
        </w:rPr>
      </w:pPr>
      <w:r>
        <w:rPr>
          <w:rFonts w:ascii="Arial" w:hAnsi="Arial" w:cs="Arial"/>
          <w:b/>
        </w:rPr>
        <w:t xml:space="preserve">Discussion: </w:t>
      </w:r>
    </w:p>
    <w:p w14:paraId="7B8419CC" w14:textId="77777777" w:rsidR="00515CD7" w:rsidRDefault="00515CD7" w:rsidP="00515CD7">
      <w:r>
        <w:t xml:space="preserve">Abdessamad (Huawei): prefer to introduce Update before delete </w:t>
      </w:r>
    </w:p>
    <w:p w14:paraId="191341D5" w14:textId="77777777" w:rsidR="00515CD7" w:rsidRDefault="00515CD7" w:rsidP="00515CD7">
      <w:r>
        <w:t>Igor (Ericsson): 6.1.2.6.2.7, put O not C</w:t>
      </w:r>
    </w:p>
    <w:p w14:paraId="7CAB49A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C3-251534</w:t>
      </w:r>
      <w:r>
        <w:rPr>
          <w:color w:val="993300"/>
          <w:u w:val="single"/>
        </w:rPr>
        <w:t>.</w:t>
      </w:r>
    </w:p>
    <w:p w14:paraId="2FDBA701" w14:textId="020095CE" w:rsidR="00515CD7" w:rsidRDefault="00515CD7" w:rsidP="00515CD7">
      <w:pPr>
        <w:rPr>
          <w:rFonts w:ascii="Arial" w:hAnsi="Arial" w:cs="Arial"/>
          <w:b/>
          <w:sz w:val="24"/>
        </w:rPr>
      </w:pPr>
      <w:r>
        <w:rPr>
          <w:rFonts w:ascii="Arial" w:hAnsi="Arial" w:cs="Arial"/>
          <w:b/>
          <w:color w:val="0000FF"/>
          <w:sz w:val="24"/>
        </w:rPr>
        <w:t>C3-251321</w:t>
      </w:r>
      <w:r>
        <w:rPr>
          <w:rFonts w:ascii="Arial" w:hAnsi="Arial" w:cs="Arial"/>
          <w:b/>
          <w:color w:val="0000FF"/>
          <w:sz w:val="24"/>
        </w:rPr>
        <w:tab/>
      </w:r>
      <w:r>
        <w:rPr>
          <w:rFonts w:ascii="Arial" w:hAnsi="Arial" w:cs="Arial"/>
          <w:b/>
          <w:sz w:val="24"/>
        </w:rPr>
        <w:t>Pseudo-CR on the update to the API definition of for Aimles_DataManagement</w:t>
      </w:r>
    </w:p>
    <w:p w14:paraId="21227E5A" w14:textId="77777777" w:rsidR="00515CD7" w:rsidRDefault="00515CD7" w:rsidP="00515CD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Nokia</w:t>
      </w:r>
    </w:p>
    <w:p w14:paraId="570AC28A" w14:textId="77777777" w:rsidR="00515CD7" w:rsidRDefault="00515CD7" w:rsidP="00515CD7">
      <w:pPr>
        <w:rPr>
          <w:rFonts w:ascii="Arial" w:hAnsi="Arial" w:cs="Arial"/>
          <w:b/>
        </w:rPr>
      </w:pPr>
      <w:r>
        <w:rPr>
          <w:rFonts w:ascii="Arial" w:hAnsi="Arial" w:cs="Arial"/>
          <w:b/>
        </w:rPr>
        <w:t xml:space="preserve">Abstract: </w:t>
      </w:r>
    </w:p>
    <w:p w14:paraId="77FF54A6" w14:textId="77777777" w:rsidR="00515CD7" w:rsidRDefault="00515CD7" w:rsidP="00515CD7">
      <w:r>
        <w:t>Pseudo-CR on the update to the API definition of for Aimles_DataManagement</w:t>
      </w:r>
    </w:p>
    <w:p w14:paraId="0EDFB63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29990" w14:textId="3BA6F5DD" w:rsidR="00515CD7" w:rsidRDefault="00515CD7" w:rsidP="00515CD7">
      <w:pPr>
        <w:rPr>
          <w:rFonts w:ascii="Arial" w:hAnsi="Arial" w:cs="Arial"/>
          <w:b/>
          <w:sz w:val="24"/>
        </w:rPr>
      </w:pPr>
      <w:r>
        <w:rPr>
          <w:rFonts w:ascii="Arial" w:hAnsi="Arial" w:cs="Arial"/>
          <w:b/>
          <w:color w:val="0000FF"/>
          <w:sz w:val="24"/>
        </w:rPr>
        <w:t>C3-251410</w:t>
      </w:r>
      <w:r>
        <w:rPr>
          <w:rFonts w:ascii="Arial" w:hAnsi="Arial" w:cs="Arial"/>
          <w:b/>
          <w:color w:val="0000FF"/>
          <w:sz w:val="24"/>
        </w:rPr>
        <w:tab/>
      </w:r>
      <w:r>
        <w:rPr>
          <w:rFonts w:ascii="Arial" w:hAnsi="Arial" w:cs="Arial"/>
          <w:b/>
          <w:sz w:val="24"/>
        </w:rPr>
        <w:t>Pseudo-CR on Aimles_MLModelTraining API data model</w:t>
      </w:r>
    </w:p>
    <w:p w14:paraId="48BEE31C"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61699128" w14:textId="77777777" w:rsidR="00515CD7" w:rsidRDefault="00515CD7" w:rsidP="00515CD7">
      <w:pPr>
        <w:rPr>
          <w:rFonts w:ascii="Arial" w:hAnsi="Arial" w:cs="Arial"/>
          <w:b/>
        </w:rPr>
      </w:pPr>
      <w:r>
        <w:rPr>
          <w:rFonts w:ascii="Arial" w:hAnsi="Arial" w:cs="Arial"/>
          <w:b/>
        </w:rPr>
        <w:t xml:space="preserve">Discussion: </w:t>
      </w:r>
    </w:p>
    <w:p w14:paraId="58FBD349" w14:textId="77777777" w:rsidR="00515CD7" w:rsidRDefault="00515CD7" w:rsidP="00515CD7">
      <w:r>
        <w:t>Igor (Ericsson): 6.1.X.1, refer to TS 29.549; whether support one-time if subscribe-notify</w:t>
      </w:r>
    </w:p>
    <w:p w14:paraId="30D5E11D" w14:textId="77777777" w:rsidR="00515CD7" w:rsidRDefault="00515CD7" w:rsidP="00515CD7">
      <w:r>
        <w:t>Abdessamad (Huawei): subscribe-notify type</w:t>
      </w:r>
    </w:p>
    <w:p w14:paraId="17253D59" w14:textId="77777777" w:rsidR="00515CD7" w:rsidRDefault="00515CD7" w:rsidP="00515CD7">
      <w:r>
        <w:t>Bhaskar (Nokia): notification URI should be C, 0..1</w:t>
      </w:r>
    </w:p>
    <w:p w14:paraId="6038E89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C3-251535</w:t>
      </w:r>
      <w:r>
        <w:rPr>
          <w:color w:val="993300"/>
          <w:u w:val="single"/>
        </w:rPr>
        <w:t>.</w:t>
      </w:r>
    </w:p>
    <w:p w14:paraId="334C7E20" w14:textId="4133FEE6" w:rsidR="00515CD7" w:rsidRDefault="00515CD7" w:rsidP="00515CD7">
      <w:pPr>
        <w:rPr>
          <w:rFonts w:ascii="Arial" w:hAnsi="Arial" w:cs="Arial"/>
          <w:b/>
          <w:sz w:val="24"/>
        </w:rPr>
      </w:pPr>
      <w:r>
        <w:rPr>
          <w:rFonts w:ascii="Arial" w:hAnsi="Arial" w:cs="Arial"/>
          <w:b/>
          <w:color w:val="0000FF"/>
          <w:sz w:val="24"/>
        </w:rPr>
        <w:t>C3-251521</w:t>
      </w:r>
      <w:r>
        <w:rPr>
          <w:rFonts w:ascii="Arial" w:hAnsi="Arial" w:cs="Arial"/>
          <w:b/>
          <w:color w:val="0000FF"/>
          <w:sz w:val="24"/>
        </w:rPr>
        <w:tab/>
      </w:r>
      <w:r>
        <w:rPr>
          <w:rFonts w:ascii="Arial" w:hAnsi="Arial" w:cs="Arial"/>
          <w:b/>
          <w:sz w:val="24"/>
        </w:rPr>
        <w:t>Federated Learning Service and API</w:t>
      </w:r>
    </w:p>
    <w:p w14:paraId="2B89E448"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Lenovo</w:t>
      </w:r>
    </w:p>
    <w:p w14:paraId="0A3AA9DA" w14:textId="77777777" w:rsidR="00515CD7" w:rsidRDefault="00515CD7" w:rsidP="00515CD7">
      <w:pPr>
        <w:rPr>
          <w:color w:val="808080"/>
        </w:rPr>
      </w:pPr>
      <w:r>
        <w:rPr>
          <w:color w:val="808080"/>
        </w:rPr>
        <w:t>(Replaces C3-251053)</w:t>
      </w:r>
    </w:p>
    <w:p w14:paraId="4760421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B0BBA" w14:textId="6082C3E9" w:rsidR="00515CD7" w:rsidRDefault="00515CD7" w:rsidP="00515CD7">
      <w:pPr>
        <w:rPr>
          <w:rFonts w:ascii="Arial" w:hAnsi="Arial" w:cs="Arial"/>
          <w:b/>
          <w:sz w:val="24"/>
        </w:rPr>
      </w:pPr>
      <w:r>
        <w:rPr>
          <w:rFonts w:ascii="Arial" w:hAnsi="Arial" w:cs="Arial"/>
          <w:b/>
          <w:color w:val="0000FF"/>
          <w:sz w:val="24"/>
        </w:rPr>
        <w:t>C3-251522</w:t>
      </w:r>
      <w:r>
        <w:rPr>
          <w:rFonts w:ascii="Arial" w:hAnsi="Arial" w:cs="Arial"/>
          <w:b/>
          <w:color w:val="0000FF"/>
          <w:sz w:val="24"/>
        </w:rPr>
        <w:tab/>
      </w:r>
      <w:r>
        <w:rPr>
          <w:rFonts w:ascii="Arial" w:hAnsi="Arial" w:cs="Arial"/>
          <w:b/>
          <w:sz w:val="24"/>
        </w:rPr>
        <w:t>Federated Learning Member Group Information</w:t>
      </w:r>
    </w:p>
    <w:p w14:paraId="70D8F2FE"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Lenovo</w:t>
      </w:r>
    </w:p>
    <w:p w14:paraId="62CFBA4B" w14:textId="77777777" w:rsidR="00515CD7" w:rsidRDefault="00515CD7" w:rsidP="00515CD7">
      <w:pPr>
        <w:rPr>
          <w:color w:val="808080"/>
        </w:rPr>
      </w:pPr>
      <w:r>
        <w:rPr>
          <w:color w:val="808080"/>
        </w:rPr>
        <w:t>(Replaces C3-251052)</w:t>
      </w:r>
    </w:p>
    <w:p w14:paraId="328A501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8943CC" w14:textId="423C2A50" w:rsidR="00515CD7" w:rsidRDefault="00515CD7" w:rsidP="00515CD7">
      <w:pPr>
        <w:rPr>
          <w:rFonts w:ascii="Arial" w:hAnsi="Arial" w:cs="Arial"/>
          <w:b/>
          <w:sz w:val="24"/>
        </w:rPr>
      </w:pPr>
      <w:r>
        <w:rPr>
          <w:rFonts w:ascii="Arial" w:hAnsi="Arial" w:cs="Arial"/>
          <w:b/>
          <w:color w:val="0000FF"/>
          <w:sz w:val="24"/>
        </w:rPr>
        <w:t>C3-251523</w:t>
      </w:r>
      <w:r>
        <w:rPr>
          <w:rFonts w:ascii="Arial" w:hAnsi="Arial" w:cs="Arial"/>
          <w:b/>
          <w:color w:val="0000FF"/>
          <w:sz w:val="24"/>
        </w:rPr>
        <w:tab/>
      </w:r>
      <w:r>
        <w:rPr>
          <w:rFonts w:ascii="Arial" w:hAnsi="Arial" w:cs="Arial"/>
          <w:b/>
          <w:sz w:val="24"/>
        </w:rPr>
        <w:t>Pseudo-CR on the introduction and scope</w:t>
      </w:r>
    </w:p>
    <w:p w14:paraId="7F3C4051"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Ericsson</w:t>
      </w:r>
    </w:p>
    <w:p w14:paraId="4DCAE2E5" w14:textId="77777777" w:rsidR="00515CD7" w:rsidRDefault="00515CD7" w:rsidP="00515CD7">
      <w:pPr>
        <w:rPr>
          <w:color w:val="808080"/>
        </w:rPr>
      </w:pPr>
      <w:r>
        <w:rPr>
          <w:color w:val="808080"/>
        </w:rPr>
        <w:t>(Replaces C3-251149)</w:t>
      </w:r>
    </w:p>
    <w:p w14:paraId="55B87DF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AB226A" w14:textId="5104CA7B" w:rsidR="00515CD7" w:rsidRDefault="00515CD7" w:rsidP="00515CD7">
      <w:pPr>
        <w:rPr>
          <w:rFonts w:ascii="Arial" w:hAnsi="Arial" w:cs="Arial"/>
          <w:b/>
          <w:sz w:val="24"/>
        </w:rPr>
      </w:pPr>
      <w:r>
        <w:rPr>
          <w:rFonts w:ascii="Arial" w:hAnsi="Arial" w:cs="Arial"/>
          <w:b/>
          <w:color w:val="0000FF"/>
          <w:sz w:val="24"/>
        </w:rPr>
        <w:t>C3-251524</w:t>
      </w:r>
      <w:r>
        <w:rPr>
          <w:rFonts w:ascii="Arial" w:hAnsi="Arial" w:cs="Arial"/>
          <w:b/>
          <w:color w:val="0000FF"/>
          <w:sz w:val="24"/>
        </w:rPr>
        <w:tab/>
      </w:r>
      <w:r>
        <w:rPr>
          <w:rFonts w:ascii="Arial" w:hAnsi="Arial" w:cs="Arial"/>
          <w:b/>
          <w:sz w:val="24"/>
        </w:rPr>
        <w:t>Pseudo-CR on the introduction of services clause</w:t>
      </w:r>
    </w:p>
    <w:p w14:paraId="1CBD83B8"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lastRenderedPageBreak/>
        <w:br/>
      </w:r>
      <w:r>
        <w:rPr>
          <w:i/>
        </w:rPr>
        <w:tab/>
      </w:r>
      <w:r>
        <w:rPr>
          <w:i/>
        </w:rPr>
        <w:tab/>
      </w:r>
      <w:r>
        <w:rPr>
          <w:i/>
        </w:rPr>
        <w:tab/>
      </w:r>
      <w:r>
        <w:rPr>
          <w:i/>
        </w:rPr>
        <w:tab/>
      </w:r>
      <w:r>
        <w:rPr>
          <w:i/>
        </w:rPr>
        <w:tab/>
        <w:t>Source: Ericsson</w:t>
      </w:r>
    </w:p>
    <w:p w14:paraId="2F5B8E04" w14:textId="77777777" w:rsidR="00515CD7" w:rsidRDefault="00515CD7" w:rsidP="00515CD7">
      <w:pPr>
        <w:rPr>
          <w:color w:val="808080"/>
        </w:rPr>
      </w:pPr>
      <w:r>
        <w:rPr>
          <w:color w:val="808080"/>
        </w:rPr>
        <w:t>(Replaces C3-251151)</w:t>
      </w:r>
    </w:p>
    <w:p w14:paraId="2C97464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2CDB5" w14:textId="5E4D0DE1" w:rsidR="00515CD7" w:rsidRDefault="00515CD7" w:rsidP="00515CD7">
      <w:pPr>
        <w:rPr>
          <w:rFonts w:ascii="Arial" w:hAnsi="Arial" w:cs="Arial"/>
          <w:b/>
          <w:sz w:val="24"/>
        </w:rPr>
      </w:pPr>
      <w:r>
        <w:rPr>
          <w:rFonts w:ascii="Arial" w:hAnsi="Arial" w:cs="Arial"/>
          <w:b/>
          <w:color w:val="0000FF"/>
          <w:sz w:val="24"/>
        </w:rPr>
        <w:t>C3-251525</w:t>
      </w:r>
      <w:r>
        <w:rPr>
          <w:rFonts w:ascii="Arial" w:hAnsi="Arial" w:cs="Arial"/>
          <w:b/>
          <w:color w:val="0000FF"/>
          <w:sz w:val="24"/>
        </w:rPr>
        <w:tab/>
      </w:r>
      <w:r>
        <w:rPr>
          <w:rFonts w:ascii="Arial" w:hAnsi="Arial" w:cs="Arial"/>
          <w:b/>
          <w:sz w:val="24"/>
        </w:rPr>
        <w:t>Pseudo-CR on the AIMLES_AIMLEClientSelection API introduction</w:t>
      </w:r>
    </w:p>
    <w:p w14:paraId="576BA947"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Ericsson</w:t>
      </w:r>
    </w:p>
    <w:p w14:paraId="24ECF982" w14:textId="77777777" w:rsidR="00515CD7" w:rsidRDefault="00515CD7" w:rsidP="00515CD7">
      <w:pPr>
        <w:rPr>
          <w:color w:val="808080"/>
        </w:rPr>
      </w:pPr>
      <w:r>
        <w:rPr>
          <w:color w:val="808080"/>
        </w:rPr>
        <w:t>(Replaces C3-251157)</w:t>
      </w:r>
    </w:p>
    <w:p w14:paraId="32FA219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6470F" w14:textId="13C0D36E" w:rsidR="00515CD7" w:rsidRDefault="00515CD7" w:rsidP="00515CD7">
      <w:pPr>
        <w:rPr>
          <w:rFonts w:ascii="Arial" w:hAnsi="Arial" w:cs="Arial"/>
          <w:b/>
          <w:sz w:val="24"/>
        </w:rPr>
      </w:pPr>
      <w:r>
        <w:rPr>
          <w:rFonts w:ascii="Arial" w:hAnsi="Arial" w:cs="Arial"/>
          <w:b/>
          <w:color w:val="0000FF"/>
          <w:sz w:val="24"/>
        </w:rPr>
        <w:t>C3-251526</w:t>
      </w:r>
      <w:r>
        <w:rPr>
          <w:rFonts w:ascii="Arial" w:hAnsi="Arial" w:cs="Arial"/>
          <w:b/>
          <w:color w:val="0000FF"/>
          <w:sz w:val="24"/>
        </w:rPr>
        <w:tab/>
      </w:r>
      <w:r>
        <w:rPr>
          <w:rFonts w:ascii="Arial" w:hAnsi="Arial" w:cs="Arial"/>
          <w:b/>
          <w:sz w:val="24"/>
        </w:rPr>
        <w:t>Update to the procedure of SS_ADAE_AIMLMemberCapabilityAnalytics API</w:t>
      </w:r>
    </w:p>
    <w:p w14:paraId="34E114F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CR-0396  rev 1 Cat: B (Rel-19)</w:t>
      </w:r>
      <w:r>
        <w:rPr>
          <w:i/>
        </w:rPr>
        <w:br/>
      </w:r>
      <w:r>
        <w:rPr>
          <w:i/>
        </w:rPr>
        <w:br/>
      </w:r>
      <w:r>
        <w:rPr>
          <w:i/>
        </w:rPr>
        <w:tab/>
      </w:r>
      <w:r>
        <w:rPr>
          <w:i/>
        </w:rPr>
        <w:tab/>
      </w:r>
      <w:r>
        <w:rPr>
          <w:i/>
        </w:rPr>
        <w:tab/>
      </w:r>
      <w:r>
        <w:rPr>
          <w:i/>
        </w:rPr>
        <w:tab/>
      </w:r>
      <w:r>
        <w:rPr>
          <w:i/>
        </w:rPr>
        <w:tab/>
        <w:t>Source: Nokia</w:t>
      </w:r>
    </w:p>
    <w:p w14:paraId="27C04099" w14:textId="77777777" w:rsidR="00515CD7" w:rsidRDefault="00515CD7" w:rsidP="00515CD7">
      <w:pPr>
        <w:rPr>
          <w:color w:val="808080"/>
        </w:rPr>
      </w:pPr>
      <w:r>
        <w:rPr>
          <w:color w:val="808080"/>
        </w:rPr>
        <w:t>(Replaces C3-251314)</w:t>
      </w:r>
    </w:p>
    <w:p w14:paraId="4978D89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281DC" w14:textId="6E5D96BB" w:rsidR="00515CD7" w:rsidRDefault="00515CD7" w:rsidP="00515CD7">
      <w:pPr>
        <w:rPr>
          <w:rFonts w:ascii="Arial" w:hAnsi="Arial" w:cs="Arial"/>
          <w:b/>
          <w:sz w:val="24"/>
        </w:rPr>
      </w:pPr>
      <w:r>
        <w:rPr>
          <w:rFonts w:ascii="Arial" w:hAnsi="Arial" w:cs="Arial"/>
          <w:b/>
          <w:color w:val="0000FF"/>
          <w:sz w:val="24"/>
        </w:rPr>
        <w:t>C3-251531</w:t>
      </w:r>
      <w:r>
        <w:rPr>
          <w:rFonts w:ascii="Arial" w:hAnsi="Arial" w:cs="Arial"/>
          <w:b/>
          <w:color w:val="0000FF"/>
          <w:sz w:val="24"/>
        </w:rPr>
        <w:tab/>
      </w:r>
      <w:r>
        <w:rPr>
          <w:rFonts w:ascii="Arial" w:hAnsi="Arial" w:cs="Arial"/>
          <w:b/>
          <w:sz w:val="24"/>
        </w:rPr>
        <w:t>Update to the Data model of SS_ADAE_AIMLMemberCapabilityAnalytics API</w:t>
      </w:r>
    </w:p>
    <w:p w14:paraId="1C32161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CR-0397  rev 1 Cat: B (Rel-19)</w:t>
      </w:r>
      <w:r>
        <w:rPr>
          <w:i/>
        </w:rPr>
        <w:br/>
      </w:r>
      <w:r>
        <w:rPr>
          <w:i/>
        </w:rPr>
        <w:br/>
      </w:r>
      <w:r>
        <w:rPr>
          <w:i/>
        </w:rPr>
        <w:tab/>
      </w:r>
      <w:r>
        <w:rPr>
          <w:i/>
        </w:rPr>
        <w:tab/>
      </w:r>
      <w:r>
        <w:rPr>
          <w:i/>
        </w:rPr>
        <w:tab/>
      </w:r>
      <w:r>
        <w:rPr>
          <w:i/>
        </w:rPr>
        <w:tab/>
      </w:r>
      <w:r>
        <w:rPr>
          <w:i/>
        </w:rPr>
        <w:tab/>
        <w:t>Source: Nokia</w:t>
      </w:r>
    </w:p>
    <w:p w14:paraId="67D5786A" w14:textId="77777777" w:rsidR="00515CD7" w:rsidRDefault="00515CD7" w:rsidP="00515CD7">
      <w:pPr>
        <w:rPr>
          <w:color w:val="808080"/>
        </w:rPr>
      </w:pPr>
      <w:r>
        <w:rPr>
          <w:color w:val="808080"/>
        </w:rPr>
        <w:t>(Replaces C3-251315)</w:t>
      </w:r>
    </w:p>
    <w:p w14:paraId="39302BD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35F9FC" w14:textId="5026FFE3" w:rsidR="00515CD7" w:rsidRDefault="00515CD7" w:rsidP="00515CD7">
      <w:pPr>
        <w:rPr>
          <w:rFonts w:ascii="Arial" w:hAnsi="Arial" w:cs="Arial"/>
          <w:b/>
          <w:sz w:val="24"/>
        </w:rPr>
      </w:pPr>
      <w:r>
        <w:rPr>
          <w:rFonts w:ascii="Arial" w:hAnsi="Arial" w:cs="Arial"/>
          <w:b/>
          <w:color w:val="0000FF"/>
          <w:sz w:val="24"/>
        </w:rPr>
        <w:t>C3-251532</w:t>
      </w:r>
      <w:r>
        <w:rPr>
          <w:rFonts w:ascii="Arial" w:hAnsi="Arial" w:cs="Arial"/>
          <w:b/>
          <w:color w:val="0000FF"/>
          <w:sz w:val="24"/>
        </w:rPr>
        <w:tab/>
      </w:r>
      <w:r>
        <w:rPr>
          <w:rFonts w:ascii="Arial" w:hAnsi="Arial" w:cs="Arial"/>
          <w:b/>
          <w:sz w:val="24"/>
        </w:rPr>
        <w:t>Update to the definition of SS_ADAE_AIMLMemberCapabilityAnalytics API</w:t>
      </w:r>
    </w:p>
    <w:p w14:paraId="6ECAA7F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CR-0398  rev 1 Cat: B (Rel-19)</w:t>
      </w:r>
      <w:r>
        <w:rPr>
          <w:i/>
        </w:rPr>
        <w:br/>
      </w:r>
      <w:r>
        <w:rPr>
          <w:i/>
        </w:rPr>
        <w:br/>
      </w:r>
      <w:r>
        <w:rPr>
          <w:i/>
        </w:rPr>
        <w:tab/>
      </w:r>
      <w:r>
        <w:rPr>
          <w:i/>
        </w:rPr>
        <w:tab/>
      </w:r>
      <w:r>
        <w:rPr>
          <w:i/>
        </w:rPr>
        <w:tab/>
      </w:r>
      <w:r>
        <w:rPr>
          <w:i/>
        </w:rPr>
        <w:tab/>
      </w:r>
      <w:r>
        <w:rPr>
          <w:i/>
        </w:rPr>
        <w:tab/>
        <w:t>Source: Nokia</w:t>
      </w:r>
    </w:p>
    <w:p w14:paraId="02348418" w14:textId="77777777" w:rsidR="00515CD7" w:rsidRDefault="00515CD7" w:rsidP="00515CD7">
      <w:pPr>
        <w:rPr>
          <w:color w:val="808080"/>
        </w:rPr>
      </w:pPr>
      <w:r>
        <w:rPr>
          <w:color w:val="808080"/>
        </w:rPr>
        <w:t>(Replaces C3-251316)</w:t>
      </w:r>
    </w:p>
    <w:p w14:paraId="23F8FE9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253CCF" w14:textId="34A0F010" w:rsidR="00515CD7" w:rsidRDefault="00515CD7" w:rsidP="00515CD7">
      <w:pPr>
        <w:rPr>
          <w:rFonts w:ascii="Arial" w:hAnsi="Arial" w:cs="Arial"/>
          <w:b/>
          <w:sz w:val="24"/>
        </w:rPr>
      </w:pPr>
      <w:r>
        <w:rPr>
          <w:rFonts w:ascii="Arial" w:hAnsi="Arial" w:cs="Arial"/>
          <w:b/>
          <w:color w:val="0000FF"/>
          <w:sz w:val="24"/>
        </w:rPr>
        <w:t>C3-251533</w:t>
      </w:r>
      <w:r>
        <w:rPr>
          <w:rFonts w:ascii="Arial" w:hAnsi="Arial" w:cs="Arial"/>
          <w:b/>
          <w:color w:val="0000FF"/>
          <w:sz w:val="24"/>
        </w:rPr>
        <w:tab/>
      </w:r>
      <w:r>
        <w:rPr>
          <w:rFonts w:ascii="Arial" w:hAnsi="Arial" w:cs="Arial"/>
          <w:b/>
          <w:sz w:val="24"/>
        </w:rPr>
        <w:t>Pseudo-CR on update to the procedure for AIMLE data management API and correction</w:t>
      </w:r>
    </w:p>
    <w:p w14:paraId="06A6FEDA"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Nokia</w:t>
      </w:r>
    </w:p>
    <w:p w14:paraId="3A7B74B1" w14:textId="77777777" w:rsidR="00515CD7" w:rsidRDefault="00515CD7" w:rsidP="00515CD7">
      <w:pPr>
        <w:rPr>
          <w:color w:val="808080"/>
        </w:rPr>
      </w:pPr>
      <w:r>
        <w:rPr>
          <w:color w:val="808080"/>
        </w:rPr>
        <w:t>(Replaces C3-251319)</w:t>
      </w:r>
    </w:p>
    <w:p w14:paraId="484732B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46FBC" w14:textId="16F38625" w:rsidR="00515CD7" w:rsidRDefault="00515CD7" w:rsidP="00515CD7">
      <w:pPr>
        <w:rPr>
          <w:rFonts w:ascii="Arial" w:hAnsi="Arial" w:cs="Arial"/>
          <w:b/>
          <w:sz w:val="24"/>
        </w:rPr>
      </w:pPr>
      <w:r>
        <w:rPr>
          <w:rFonts w:ascii="Arial" w:hAnsi="Arial" w:cs="Arial"/>
          <w:b/>
          <w:color w:val="0000FF"/>
          <w:sz w:val="24"/>
        </w:rPr>
        <w:lastRenderedPageBreak/>
        <w:t>C3-251534</w:t>
      </w:r>
      <w:r>
        <w:rPr>
          <w:rFonts w:ascii="Arial" w:hAnsi="Arial" w:cs="Arial"/>
          <w:b/>
          <w:color w:val="0000FF"/>
          <w:sz w:val="24"/>
        </w:rPr>
        <w:tab/>
      </w:r>
      <w:r>
        <w:rPr>
          <w:rFonts w:ascii="Arial" w:hAnsi="Arial" w:cs="Arial"/>
          <w:b/>
          <w:sz w:val="24"/>
        </w:rPr>
        <w:t>Pseudo-CR on the update to the definition of the data model for Aimles_DataManagement API</w:t>
      </w:r>
    </w:p>
    <w:p w14:paraId="09640F61"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Nokia</w:t>
      </w:r>
    </w:p>
    <w:p w14:paraId="6D7B3DF4" w14:textId="77777777" w:rsidR="00515CD7" w:rsidRDefault="00515CD7" w:rsidP="00515CD7">
      <w:pPr>
        <w:rPr>
          <w:color w:val="808080"/>
        </w:rPr>
      </w:pPr>
      <w:r>
        <w:rPr>
          <w:color w:val="808080"/>
        </w:rPr>
        <w:t>(Replaces C3-251320)</w:t>
      </w:r>
    </w:p>
    <w:p w14:paraId="654C323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8829A0" w14:textId="42A85658" w:rsidR="00515CD7" w:rsidRDefault="00515CD7" w:rsidP="00515CD7">
      <w:pPr>
        <w:rPr>
          <w:rFonts w:ascii="Arial" w:hAnsi="Arial" w:cs="Arial"/>
          <w:b/>
          <w:sz w:val="24"/>
        </w:rPr>
      </w:pPr>
      <w:r>
        <w:rPr>
          <w:rFonts w:ascii="Arial" w:hAnsi="Arial" w:cs="Arial"/>
          <w:b/>
          <w:color w:val="0000FF"/>
          <w:sz w:val="24"/>
        </w:rPr>
        <w:t>C3-251535</w:t>
      </w:r>
      <w:r>
        <w:rPr>
          <w:rFonts w:ascii="Arial" w:hAnsi="Arial" w:cs="Arial"/>
          <w:b/>
          <w:color w:val="0000FF"/>
          <w:sz w:val="24"/>
        </w:rPr>
        <w:tab/>
      </w:r>
      <w:r>
        <w:rPr>
          <w:rFonts w:ascii="Arial" w:hAnsi="Arial" w:cs="Arial"/>
          <w:b/>
          <w:sz w:val="24"/>
        </w:rPr>
        <w:t>Pseudo-CR on Aimles_MLModelTraining API data model</w:t>
      </w:r>
    </w:p>
    <w:p w14:paraId="07156D70"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092C418E" w14:textId="77777777" w:rsidR="00515CD7" w:rsidRDefault="00515CD7" w:rsidP="00515CD7">
      <w:pPr>
        <w:rPr>
          <w:color w:val="808080"/>
        </w:rPr>
      </w:pPr>
      <w:r>
        <w:rPr>
          <w:color w:val="808080"/>
        </w:rPr>
        <w:t>(Replaces C3-251410)</w:t>
      </w:r>
    </w:p>
    <w:p w14:paraId="7EFAAD5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00023" w14:textId="047C8FD4" w:rsidR="00515CD7" w:rsidRDefault="00515CD7" w:rsidP="00515CD7">
      <w:pPr>
        <w:rPr>
          <w:rFonts w:ascii="Arial" w:hAnsi="Arial" w:cs="Arial"/>
          <w:b/>
          <w:sz w:val="24"/>
        </w:rPr>
      </w:pPr>
      <w:r>
        <w:rPr>
          <w:rFonts w:ascii="Arial" w:hAnsi="Arial" w:cs="Arial"/>
          <w:b/>
          <w:color w:val="0000FF"/>
          <w:sz w:val="24"/>
        </w:rPr>
        <w:t>C3-251610</w:t>
      </w:r>
      <w:r>
        <w:rPr>
          <w:rFonts w:ascii="Arial" w:hAnsi="Arial" w:cs="Arial"/>
          <w:b/>
          <w:color w:val="0000FF"/>
          <w:sz w:val="24"/>
        </w:rPr>
        <w:tab/>
      </w:r>
      <w:r>
        <w:rPr>
          <w:rFonts w:ascii="Arial" w:hAnsi="Arial" w:cs="Arial"/>
          <w:b/>
          <w:sz w:val="24"/>
        </w:rPr>
        <w:t>Pseudo-CR on starting the definition of the service description clauses of the MLR model management API</w:t>
      </w:r>
    </w:p>
    <w:p w14:paraId="18774308"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Huawei, Ericsson</w:t>
      </w:r>
    </w:p>
    <w:p w14:paraId="3EB726A7" w14:textId="77777777" w:rsidR="00515CD7" w:rsidRDefault="00515CD7" w:rsidP="00515CD7">
      <w:pPr>
        <w:rPr>
          <w:color w:val="808080"/>
        </w:rPr>
      </w:pPr>
      <w:r>
        <w:rPr>
          <w:color w:val="808080"/>
        </w:rPr>
        <w:t>(Replaces C3-251082)</w:t>
      </w:r>
    </w:p>
    <w:p w14:paraId="2A02AB4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34A0EE" w14:textId="0BF7052E" w:rsidR="00515CD7" w:rsidRDefault="00515CD7" w:rsidP="00515CD7">
      <w:pPr>
        <w:rPr>
          <w:rFonts w:ascii="Arial" w:hAnsi="Arial" w:cs="Arial"/>
          <w:b/>
          <w:sz w:val="24"/>
        </w:rPr>
      </w:pPr>
      <w:r>
        <w:rPr>
          <w:rFonts w:ascii="Arial" w:hAnsi="Arial" w:cs="Arial"/>
          <w:b/>
          <w:color w:val="0000FF"/>
          <w:sz w:val="24"/>
        </w:rPr>
        <w:t>C3-251611</w:t>
      </w:r>
      <w:r>
        <w:rPr>
          <w:rFonts w:ascii="Arial" w:hAnsi="Arial" w:cs="Arial"/>
          <w:b/>
          <w:color w:val="0000FF"/>
          <w:sz w:val="24"/>
        </w:rPr>
        <w:tab/>
      </w:r>
      <w:r>
        <w:rPr>
          <w:rFonts w:ascii="Arial" w:hAnsi="Arial" w:cs="Arial"/>
          <w:b/>
          <w:sz w:val="24"/>
        </w:rPr>
        <w:t>Pseudo-CR on starting the definition of the API definition clauses of the MLR model management API</w:t>
      </w:r>
    </w:p>
    <w:p w14:paraId="454164C1"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Huawei, Ericsson</w:t>
      </w:r>
    </w:p>
    <w:p w14:paraId="6D439447" w14:textId="77777777" w:rsidR="00515CD7" w:rsidRDefault="00515CD7" w:rsidP="00515CD7">
      <w:pPr>
        <w:rPr>
          <w:color w:val="808080"/>
        </w:rPr>
      </w:pPr>
      <w:r>
        <w:rPr>
          <w:color w:val="808080"/>
        </w:rPr>
        <w:t>(Replaces C3-251083)</w:t>
      </w:r>
    </w:p>
    <w:p w14:paraId="4620AD6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AE8F1" w14:textId="7DBEA760" w:rsidR="00515CD7" w:rsidRDefault="00515CD7" w:rsidP="00515CD7">
      <w:pPr>
        <w:rPr>
          <w:rFonts w:ascii="Arial" w:hAnsi="Arial" w:cs="Arial"/>
          <w:b/>
          <w:sz w:val="24"/>
        </w:rPr>
      </w:pPr>
      <w:r>
        <w:rPr>
          <w:rFonts w:ascii="Arial" w:hAnsi="Arial" w:cs="Arial"/>
          <w:b/>
          <w:color w:val="0000FF"/>
          <w:sz w:val="24"/>
        </w:rPr>
        <w:t>C3-251612</w:t>
      </w:r>
      <w:r>
        <w:rPr>
          <w:rFonts w:ascii="Arial" w:hAnsi="Arial" w:cs="Arial"/>
          <w:b/>
          <w:color w:val="0000FF"/>
          <w:sz w:val="24"/>
        </w:rPr>
        <w:tab/>
      </w:r>
      <w:r>
        <w:rPr>
          <w:rFonts w:ascii="Arial" w:hAnsi="Arial" w:cs="Arial"/>
          <w:b/>
          <w:sz w:val="24"/>
        </w:rPr>
        <w:t>Pseudo-CR on starting the definition of the OpenAPI description of the MLR model management API</w:t>
      </w:r>
    </w:p>
    <w:p w14:paraId="7661087A"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Huawei, Ericsson</w:t>
      </w:r>
    </w:p>
    <w:p w14:paraId="230C870E" w14:textId="77777777" w:rsidR="00515CD7" w:rsidRDefault="00515CD7" w:rsidP="00515CD7">
      <w:pPr>
        <w:rPr>
          <w:color w:val="808080"/>
        </w:rPr>
      </w:pPr>
      <w:r>
        <w:rPr>
          <w:color w:val="808080"/>
        </w:rPr>
        <w:t>(Replaces C3-251084)</w:t>
      </w:r>
    </w:p>
    <w:p w14:paraId="5BC5AE2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CE2E0" w14:textId="173D98A5" w:rsidR="00515CD7" w:rsidRDefault="00515CD7" w:rsidP="00515CD7">
      <w:pPr>
        <w:rPr>
          <w:rFonts w:ascii="Arial" w:hAnsi="Arial" w:cs="Arial"/>
          <w:b/>
          <w:sz w:val="24"/>
        </w:rPr>
      </w:pPr>
      <w:r>
        <w:rPr>
          <w:rFonts w:ascii="Arial" w:hAnsi="Arial" w:cs="Arial"/>
          <w:b/>
          <w:color w:val="0000FF"/>
          <w:sz w:val="24"/>
        </w:rPr>
        <w:t>C3-251613</w:t>
      </w:r>
      <w:r>
        <w:rPr>
          <w:rFonts w:ascii="Arial" w:hAnsi="Arial" w:cs="Arial"/>
          <w:b/>
          <w:color w:val="0000FF"/>
          <w:sz w:val="24"/>
        </w:rPr>
        <w:tab/>
      </w:r>
      <w:r>
        <w:rPr>
          <w:rFonts w:ascii="Arial" w:hAnsi="Arial" w:cs="Arial"/>
          <w:b/>
          <w:sz w:val="24"/>
        </w:rPr>
        <w:t>Pseudo-CR on the introduction of MLR_ModelInformationDiscovery API</w:t>
      </w:r>
    </w:p>
    <w:p w14:paraId="0D7929E9"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lastRenderedPageBreak/>
        <w:br/>
      </w:r>
      <w:r>
        <w:rPr>
          <w:i/>
        </w:rPr>
        <w:tab/>
      </w:r>
      <w:r>
        <w:rPr>
          <w:i/>
        </w:rPr>
        <w:tab/>
      </w:r>
      <w:r>
        <w:rPr>
          <w:i/>
        </w:rPr>
        <w:tab/>
      </w:r>
      <w:r>
        <w:rPr>
          <w:i/>
        </w:rPr>
        <w:tab/>
      </w:r>
      <w:r>
        <w:rPr>
          <w:i/>
        </w:rPr>
        <w:tab/>
        <w:t>Source: Ericsson, Huawei</w:t>
      </w:r>
    </w:p>
    <w:p w14:paraId="2BF005A9" w14:textId="77777777" w:rsidR="00515CD7" w:rsidRDefault="00515CD7" w:rsidP="00515CD7">
      <w:pPr>
        <w:rPr>
          <w:color w:val="808080"/>
        </w:rPr>
      </w:pPr>
      <w:r>
        <w:rPr>
          <w:color w:val="808080"/>
        </w:rPr>
        <w:t>(Replaces C3-251155)</w:t>
      </w:r>
    </w:p>
    <w:p w14:paraId="2F16BEE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F7266" w14:textId="0312564B" w:rsidR="00515CD7" w:rsidRDefault="00515CD7" w:rsidP="00515CD7">
      <w:pPr>
        <w:rPr>
          <w:rFonts w:ascii="Arial" w:hAnsi="Arial" w:cs="Arial"/>
          <w:b/>
          <w:sz w:val="24"/>
        </w:rPr>
      </w:pPr>
      <w:r>
        <w:rPr>
          <w:rFonts w:ascii="Arial" w:hAnsi="Arial" w:cs="Arial"/>
          <w:b/>
          <w:color w:val="0000FF"/>
          <w:sz w:val="24"/>
        </w:rPr>
        <w:t>C3-251621</w:t>
      </w:r>
      <w:r>
        <w:rPr>
          <w:rFonts w:ascii="Arial" w:hAnsi="Arial" w:cs="Arial"/>
          <w:b/>
          <w:color w:val="0000FF"/>
          <w:sz w:val="24"/>
        </w:rPr>
        <w:tab/>
      </w:r>
      <w:r>
        <w:rPr>
          <w:rFonts w:ascii="Arial" w:hAnsi="Arial" w:cs="Arial"/>
          <w:b/>
          <w:sz w:val="24"/>
        </w:rPr>
        <w:t>3GPP TS 29.482 v0.2.0</w:t>
      </w:r>
    </w:p>
    <w:p w14:paraId="4F6141DB" w14:textId="77777777" w:rsidR="00515CD7" w:rsidRDefault="00515CD7" w:rsidP="00515CD7">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29.482 v0.2.0</w:t>
      </w:r>
      <w:r>
        <w:rPr>
          <w:i/>
        </w:rPr>
        <w:tab/>
        <w:t xml:space="preserve">  CR-  rev  Cat:  (Rel-19)</w:t>
      </w:r>
      <w:r>
        <w:rPr>
          <w:i/>
        </w:rPr>
        <w:br/>
      </w:r>
      <w:r>
        <w:rPr>
          <w:i/>
        </w:rPr>
        <w:br/>
      </w:r>
      <w:r>
        <w:rPr>
          <w:i/>
        </w:rPr>
        <w:tab/>
      </w:r>
      <w:r>
        <w:rPr>
          <w:i/>
        </w:rPr>
        <w:tab/>
      </w:r>
      <w:r>
        <w:rPr>
          <w:i/>
        </w:rPr>
        <w:tab/>
      </w:r>
      <w:r>
        <w:rPr>
          <w:i/>
        </w:rPr>
        <w:tab/>
      </w:r>
      <w:r>
        <w:rPr>
          <w:i/>
        </w:rPr>
        <w:tab/>
        <w:t>Source: Ericsson</w:t>
      </w:r>
    </w:p>
    <w:p w14:paraId="30B0024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D7FE88" w14:textId="77777777" w:rsidR="00515CD7" w:rsidRDefault="00515CD7" w:rsidP="00515CD7">
      <w:pPr>
        <w:pStyle w:val="Heading3"/>
      </w:pPr>
      <w:bookmarkStart w:id="255" w:name="_Toc195648183"/>
      <w:r>
        <w:t>19.42</w:t>
      </w:r>
      <w:r>
        <w:tab/>
        <w:t>CT aspects for application enablement for mobile metaverse services [Metaverse_App]</w:t>
      </w:r>
      <w:bookmarkEnd w:id="255"/>
    </w:p>
    <w:p w14:paraId="1F388B8B" w14:textId="35185EC9" w:rsidR="00515CD7" w:rsidRDefault="00515CD7" w:rsidP="00515CD7">
      <w:pPr>
        <w:rPr>
          <w:rFonts w:ascii="Arial" w:hAnsi="Arial" w:cs="Arial"/>
          <w:b/>
          <w:sz w:val="24"/>
        </w:rPr>
      </w:pPr>
      <w:r>
        <w:rPr>
          <w:rFonts w:ascii="Arial" w:hAnsi="Arial" w:cs="Arial"/>
          <w:b/>
          <w:color w:val="0000FF"/>
          <w:sz w:val="24"/>
        </w:rPr>
        <w:t>C3-251164</w:t>
      </w:r>
      <w:r>
        <w:rPr>
          <w:rFonts w:ascii="Arial" w:hAnsi="Arial" w:cs="Arial"/>
          <w:b/>
          <w:color w:val="0000FF"/>
          <w:sz w:val="24"/>
        </w:rPr>
        <w:tab/>
      </w:r>
      <w:r>
        <w:rPr>
          <w:rFonts w:ascii="Arial" w:hAnsi="Arial" w:cs="Arial"/>
          <w:b/>
          <w:sz w:val="24"/>
        </w:rPr>
        <w:t>Spatial Anchor management service OpenAPI</w:t>
      </w:r>
    </w:p>
    <w:p w14:paraId="21BBE6F6"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v0.1.0</w:t>
      </w:r>
      <w:r>
        <w:rPr>
          <w:i/>
        </w:rPr>
        <w:tab/>
        <w:t xml:space="preserve">  CR-  rev  Cat:  (Rel-19)</w:t>
      </w:r>
      <w:r>
        <w:rPr>
          <w:i/>
        </w:rPr>
        <w:br/>
      </w:r>
      <w:r>
        <w:rPr>
          <w:i/>
        </w:rPr>
        <w:br/>
      </w:r>
      <w:r>
        <w:rPr>
          <w:i/>
        </w:rPr>
        <w:tab/>
      </w:r>
      <w:r>
        <w:rPr>
          <w:i/>
        </w:rPr>
        <w:tab/>
      </w:r>
      <w:r>
        <w:rPr>
          <w:i/>
        </w:rPr>
        <w:tab/>
      </w:r>
      <w:r>
        <w:rPr>
          <w:i/>
        </w:rPr>
        <w:tab/>
      </w:r>
      <w:r>
        <w:rPr>
          <w:i/>
        </w:rPr>
        <w:tab/>
        <w:t>Source: Nokia</w:t>
      </w:r>
    </w:p>
    <w:p w14:paraId="2B4DC351" w14:textId="77777777" w:rsidR="00515CD7" w:rsidRDefault="00515CD7" w:rsidP="00515CD7">
      <w:pPr>
        <w:rPr>
          <w:color w:val="808080"/>
        </w:rPr>
      </w:pPr>
      <w:r>
        <w:rPr>
          <w:color w:val="808080"/>
        </w:rPr>
        <w:t>(Replaces C3-250651)</w:t>
      </w:r>
    </w:p>
    <w:p w14:paraId="0D6DB582" w14:textId="77777777" w:rsidR="00515CD7" w:rsidRDefault="00515CD7" w:rsidP="00515CD7">
      <w:pPr>
        <w:rPr>
          <w:rFonts w:ascii="Arial" w:hAnsi="Arial" w:cs="Arial"/>
          <w:b/>
        </w:rPr>
      </w:pPr>
      <w:r>
        <w:rPr>
          <w:rFonts w:ascii="Arial" w:hAnsi="Arial" w:cs="Arial"/>
          <w:b/>
        </w:rPr>
        <w:t xml:space="preserve">Discussion: </w:t>
      </w:r>
    </w:p>
    <w:p w14:paraId="54A3D934" w14:textId="77777777" w:rsidR="00515CD7" w:rsidRDefault="00515CD7" w:rsidP="00515CD7">
      <w:r>
        <w:t>Revision of C3-250651</w:t>
      </w:r>
    </w:p>
    <w:p w14:paraId="56FFD3E7" w14:textId="77777777" w:rsidR="00515CD7" w:rsidRDefault="00515CD7" w:rsidP="00515CD7">
      <w:r>
        <w:t>Abdessamad (Huawei): provided rev via email.</w:t>
      </w:r>
    </w:p>
    <w:p w14:paraId="246A8AFC" w14:textId="77777777" w:rsidR="00515CD7" w:rsidRDefault="00515CD7" w:rsidP="00515CD7">
      <w:r>
        <w:t>Naren (Samsung): provided latest rev via email, fine to use Huawei’s rev as baseline</w:t>
      </w:r>
    </w:p>
    <w:p w14:paraId="3027E642" w14:textId="77777777" w:rsidR="00515CD7" w:rsidRDefault="00515CD7" w:rsidP="00515CD7">
      <w:r>
        <w:t>Igor (Ericsson): per the latest rev, but quotation masks still need to solve.</w:t>
      </w:r>
    </w:p>
    <w:p w14:paraId="282F8E6B" w14:textId="77777777" w:rsidR="00515CD7" w:rsidRDefault="00515CD7" w:rsidP="00515CD7">
      <w:r>
        <w:t>Partha (Nokia): shared revision.</w:t>
      </w:r>
    </w:p>
    <w:p w14:paraId="550921B5" w14:textId="77777777" w:rsidR="00515CD7" w:rsidRDefault="00515CD7" w:rsidP="00515CD7">
      <w:r>
        <w:t>Igor (Ericsson): fine with rev</w:t>
      </w:r>
    </w:p>
    <w:p w14:paraId="0AC1D8E4" w14:textId="77777777" w:rsidR="00515CD7" w:rsidRDefault="00515CD7" w:rsidP="00515CD7">
      <w:r>
        <w:t>Naren (Samsung): fine with rev but OpenAPI need updates</w:t>
      </w:r>
    </w:p>
    <w:p w14:paraId="3C0DC5C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C3-251507</w:t>
      </w:r>
      <w:r>
        <w:rPr>
          <w:color w:val="993300"/>
          <w:u w:val="single"/>
        </w:rPr>
        <w:t>.</w:t>
      </w:r>
    </w:p>
    <w:p w14:paraId="265BDB0D" w14:textId="193EAB57" w:rsidR="00515CD7" w:rsidRDefault="00515CD7" w:rsidP="00515CD7">
      <w:pPr>
        <w:rPr>
          <w:rFonts w:ascii="Arial" w:hAnsi="Arial" w:cs="Arial"/>
          <w:b/>
          <w:sz w:val="24"/>
        </w:rPr>
      </w:pPr>
      <w:r>
        <w:rPr>
          <w:rFonts w:ascii="Arial" w:hAnsi="Arial" w:cs="Arial"/>
          <w:b/>
          <w:color w:val="0000FF"/>
          <w:sz w:val="24"/>
        </w:rPr>
        <w:t>C3-251165</w:t>
      </w:r>
      <w:r>
        <w:rPr>
          <w:rFonts w:ascii="Arial" w:hAnsi="Arial" w:cs="Arial"/>
          <w:b/>
          <w:color w:val="0000FF"/>
          <w:sz w:val="24"/>
        </w:rPr>
        <w:tab/>
      </w:r>
      <w:r>
        <w:rPr>
          <w:rFonts w:ascii="Arial" w:hAnsi="Arial" w:cs="Arial"/>
          <w:b/>
          <w:sz w:val="24"/>
        </w:rPr>
        <w:t>Discussion paper on Digital asset (Avatar) TS spec in CT3</w:t>
      </w:r>
    </w:p>
    <w:p w14:paraId="5B771223" w14:textId="77777777" w:rsidR="00515CD7" w:rsidRDefault="00515CD7" w:rsidP="00515C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Samsung</w:t>
      </w:r>
    </w:p>
    <w:p w14:paraId="46DDF554" w14:textId="77777777" w:rsidR="00515CD7" w:rsidRDefault="00515CD7" w:rsidP="00515CD7">
      <w:pPr>
        <w:rPr>
          <w:color w:val="808080"/>
        </w:rPr>
      </w:pPr>
      <w:r>
        <w:rPr>
          <w:color w:val="808080"/>
        </w:rPr>
        <w:t>(Replaces C3-250121)</w:t>
      </w:r>
    </w:p>
    <w:p w14:paraId="056F6C23" w14:textId="77777777" w:rsidR="00515CD7" w:rsidRDefault="00515CD7" w:rsidP="00515CD7">
      <w:pPr>
        <w:rPr>
          <w:rFonts w:ascii="Arial" w:hAnsi="Arial" w:cs="Arial"/>
          <w:b/>
        </w:rPr>
      </w:pPr>
      <w:r>
        <w:rPr>
          <w:rFonts w:ascii="Arial" w:hAnsi="Arial" w:cs="Arial"/>
          <w:b/>
        </w:rPr>
        <w:t xml:space="preserve">Discussion: </w:t>
      </w:r>
    </w:p>
    <w:p w14:paraId="34F68866" w14:textId="77777777" w:rsidR="00515CD7" w:rsidRDefault="00515CD7" w:rsidP="00515CD7">
      <w:r>
        <w:t>Revision of C3-250121</w:t>
      </w:r>
    </w:p>
    <w:p w14:paraId="2DF9CC91" w14:textId="77777777" w:rsidR="00515CD7" w:rsidRDefault="00515CD7" w:rsidP="00515CD7">
      <w:r>
        <w:t>Naren (Samsung): to move forward, if no new TS, maybe normative Annex in TS 29.437 is needed to capture the service work</w:t>
      </w:r>
    </w:p>
    <w:p w14:paraId="51378BB2" w14:textId="77777777" w:rsidR="00515CD7" w:rsidRDefault="00515CD7" w:rsidP="00515CD7">
      <w:r>
        <w:t>Igor (Ericsson): using Annex will complicate the TS structure. Should align if using one TS</w:t>
      </w:r>
    </w:p>
    <w:p w14:paraId="23D51090" w14:textId="77777777" w:rsidR="00515CD7" w:rsidRDefault="00515CD7" w:rsidP="00515CD7">
      <w:r>
        <w:t>Abdessamad (Huawei): still prefer to only one TS. Annex in which TS, which is complicated.</w:t>
      </w:r>
    </w:p>
    <w:p w14:paraId="79371D8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ED6E2" w14:textId="5781CD6D" w:rsidR="00515CD7" w:rsidRDefault="00515CD7" w:rsidP="00515CD7">
      <w:pPr>
        <w:rPr>
          <w:rFonts w:ascii="Arial" w:hAnsi="Arial" w:cs="Arial"/>
          <w:b/>
          <w:sz w:val="24"/>
        </w:rPr>
      </w:pPr>
      <w:r>
        <w:rPr>
          <w:rFonts w:ascii="Arial" w:hAnsi="Arial" w:cs="Arial"/>
          <w:b/>
          <w:color w:val="0000FF"/>
          <w:sz w:val="24"/>
        </w:rPr>
        <w:lastRenderedPageBreak/>
        <w:t>C3-251166</w:t>
      </w:r>
      <w:r>
        <w:rPr>
          <w:rFonts w:ascii="Arial" w:hAnsi="Arial" w:cs="Arial"/>
          <w:b/>
          <w:color w:val="0000FF"/>
          <w:sz w:val="24"/>
        </w:rPr>
        <w:tab/>
      </w:r>
      <w:r>
        <w:rPr>
          <w:rFonts w:ascii="Arial" w:hAnsi="Arial" w:cs="Arial"/>
          <w:b/>
          <w:sz w:val="24"/>
        </w:rPr>
        <w:t>Spatial Anchor service description update</w:t>
      </w:r>
    </w:p>
    <w:p w14:paraId="664A13F0"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v0.1.0</w:t>
      </w:r>
      <w:r>
        <w:rPr>
          <w:i/>
        </w:rPr>
        <w:tab/>
        <w:t xml:space="preserve">  CR-  rev  Cat:  (Rel-19)</w:t>
      </w:r>
      <w:r>
        <w:rPr>
          <w:i/>
        </w:rPr>
        <w:br/>
      </w:r>
      <w:r>
        <w:rPr>
          <w:i/>
        </w:rPr>
        <w:br/>
      </w:r>
      <w:r>
        <w:rPr>
          <w:i/>
        </w:rPr>
        <w:tab/>
      </w:r>
      <w:r>
        <w:rPr>
          <w:i/>
        </w:rPr>
        <w:tab/>
      </w:r>
      <w:r>
        <w:rPr>
          <w:i/>
        </w:rPr>
        <w:tab/>
      </w:r>
      <w:r>
        <w:rPr>
          <w:i/>
        </w:rPr>
        <w:tab/>
      </w:r>
      <w:r>
        <w:rPr>
          <w:i/>
        </w:rPr>
        <w:tab/>
        <w:t>Source: Nokia</w:t>
      </w:r>
    </w:p>
    <w:p w14:paraId="6989847F" w14:textId="77777777" w:rsidR="00515CD7" w:rsidRDefault="00515CD7" w:rsidP="00515CD7">
      <w:pPr>
        <w:rPr>
          <w:rFonts w:ascii="Arial" w:hAnsi="Arial" w:cs="Arial"/>
          <w:b/>
        </w:rPr>
      </w:pPr>
      <w:r>
        <w:rPr>
          <w:rFonts w:ascii="Arial" w:hAnsi="Arial" w:cs="Arial"/>
          <w:b/>
        </w:rPr>
        <w:t xml:space="preserve">Discussion: </w:t>
      </w:r>
    </w:p>
    <w:p w14:paraId="12293785" w14:textId="77777777" w:rsidR="00515CD7" w:rsidRDefault="00515CD7" w:rsidP="00515CD7">
      <w:r>
        <w:t>Abdessamad (Huawei): shared comments via email. E.g. API name</w:t>
      </w:r>
    </w:p>
    <w:p w14:paraId="073645AC" w14:textId="77777777" w:rsidR="00515CD7" w:rsidRDefault="00515CD7" w:rsidP="00515CD7">
      <w:r>
        <w:t>Naren (Samsung): share same comments as Abdessamad, e.g. 6.1.1.6.3.3</w:t>
      </w:r>
    </w:p>
    <w:p w14:paraId="62F3F972" w14:textId="77777777" w:rsidR="00515CD7" w:rsidRDefault="00515CD7" w:rsidP="00515CD7">
      <w:r>
        <w:t>Partha (Nokia): will remove the clashing and provide rev</w:t>
      </w:r>
    </w:p>
    <w:p w14:paraId="7DA8C539" w14:textId="77777777" w:rsidR="00515CD7" w:rsidRDefault="00515CD7" w:rsidP="00515CD7">
      <w:r>
        <w:t>Partha (Nokia): shared a revision.</w:t>
      </w:r>
    </w:p>
    <w:p w14:paraId="10FA6FF9" w14:textId="77777777" w:rsidR="00515CD7" w:rsidRDefault="00515CD7" w:rsidP="00515CD7">
      <w:r>
        <w:t>Abdessamad (Huawei): comments still not solved</w:t>
      </w:r>
    </w:p>
    <w:p w14:paraId="752500AE" w14:textId="77777777" w:rsidR="00515CD7" w:rsidRDefault="00515CD7" w:rsidP="00515CD7">
      <w:r>
        <w:t>Naren (Samsung): OpenAPI</w:t>
      </w:r>
    </w:p>
    <w:p w14:paraId="7C9A127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C3-251508</w:t>
      </w:r>
      <w:r>
        <w:rPr>
          <w:color w:val="993300"/>
          <w:u w:val="single"/>
        </w:rPr>
        <w:t>.</w:t>
      </w:r>
    </w:p>
    <w:p w14:paraId="4864664C" w14:textId="03C7CC6E" w:rsidR="00515CD7" w:rsidRDefault="00515CD7" w:rsidP="00515CD7">
      <w:pPr>
        <w:rPr>
          <w:rFonts w:ascii="Arial" w:hAnsi="Arial" w:cs="Arial"/>
          <w:b/>
          <w:sz w:val="24"/>
        </w:rPr>
      </w:pPr>
      <w:r>
        <w:rPr>
          <w:rFonts w:ascii="Arial" w:hAnsi="Arial" w:cs="Arial"/>
          <w:b/>
          <w:color w:val="0000FF"/>
          <w:sz w:val="24"/>
        </w:rPr>
        <w:t>C3-251399</w:t>
      </w:r>
      <w:r>
        <w:rPr>
          <w:rFonts w:ascii="Arial" w:hAnsi="Arial" w:cs="Arial"/>
          <w:b/>
          <w:color w:val="0000FF"/>
          <w:sz w:val="24"/>
        </w:rPr>
        <w:tab/>
      </w:r>
      <w:r>
        <w:rPr>
          <w:rFonts w:ascii="Arial" w:hAnsi="Arial" w:cs="Arial"/>
          <w:b/>
          <w:sz w:val="24"/>
        </w:rPr>
        <w:t>Work plan for CT3 aspects of Metaverse_APP</w:t>
      </w:r>
    </w:p>
    <w:p w14:paraId="7103670C" w14:textId="77777777" w:rsidR="00515CD7" w:rsidRDefault="00515CD7" w:rsidP="00515CD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188A9DF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174D4" w14:textId="0144ABDD" w:rsidR="00515CD7" w:rsidRDefault="00515CD7" w:rsidP="00515CD7">
      <w:pPr>
        <w:rPr>
          <w:rFonts w:ascii="Arial" w:hAnsi="Arial" w:cs="Arial"/>
          <w:b/>
          <w:sz w:val="24"/>
        </w:rPr>
      </w:pPr>
      <w:r>
        <w:rPr>
          <w:rFonts w:ascii="Arial" w:hAnsi="Arial" w:cs="Arial"/>
          <w:b/>
          <w:color w:val="0000FF"/>
          <w:sz w:val="24"/>
        </w:rPr>
        <w:t>C3-251400</w:t>
      </w:r>
      <w:r>
        <w:rPr>
          <w:rFonts w:ascii="Arial" w:hAnsi="Arial" w:cs="Arial"/>
          <w:b/>
          <w:color w:val="0000FF"/>
          <w:sz w:val="24"/>
        </w:rPr>
        <w:tab/>
      </w:r>
      <w:r>
        <w:rPr>
          <w:rFonts w:ascii="Arial" w:hAnsi="Arial" w:cs="Arial"/>
          <w:b/>
          <w:sz w:val="24"/>
        </w:rPr>
        <w:t>EAS profile update to support metaverse services requiring multiple devices</w:t>
      </w:r>
    </w:p>
    <w:p w14:paraId="05FC85E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v19.2.0</w:t>
      </w:r>
      <w:r>
        <w:rPr>
          <w:i/>
        </w:rPr>
        <w:tab/>
        <w:t xml:space="preserve">  CR-0278  rev  Cat: B (Rel-19)</w:t>
      </w:r>
      <w:r>
        <w:rPr>
          <w:i/>
        </w:rPr>
        <w:br/>
      </w:r>
      <w:r>
        <w:rPr>
          <w:i/>
        </w:rPr>
        <w:br/>
      </w:r>
      <w:r>
        <w:rPr>
          <w:i/>
        </w:rPr>
        <w:tab/>
      </w:r>
      <w:r>
        <w:rPr>
          <w:i/>
        </w:rPr>
        <w:tab/>
      </w:r>
      <w:r>
        <w:rPr>
          <w:i/>
        </w:rPr>
        <w:tab/>
      </w:r>
      <w:r>
        <w:rPr>
          <w:i/>
        </w:rPr>
        <w:tab/>
      </w:r>
      <w:r>
        <w:rPr>
          <w:i/>
        </w:rPr>
        <w:tab/>
        <w:t>Source: Samsung</w:t>
      </w:r>
    </w:p>
    <w:p w14:paraId="5C6EDDE2" w14:textId="77777777" w:rsidR="00515CD7" w:rsidRDefault="00515CD7" w:rsidP="00515CD7">
      <w:pPr>
        <w:rPr>
          <w:rFonts w:ascii="Arial" w:hAnsi="Arial" w:cs="Arial"/>
          <w:b/>
        </w:rPr>
      </w:pPr>
      <w:r>
        <w:rPr>
          <w:rFonts w:ascii="Arial" w:hAnsi="Arial" w:cs="Arial"/>
          <w:b/>
        </w:rPr>
        <w:t xml:space="preserve">Discussion: </w:t>
      </w:r>
    </w:p>
    <w:p w14:paraId="38D5B73E" w14:textId="77777777" w:rsidR="00515CD7" w:rsidRDefault="00515CD7" w:rsidP="00515CD7">
      <w:r>
        <w:t>This CR introduces a backwards compatible feature to the OpenAPI description of the Eees_EASRegistration API, Eees_EASRegistration API</w:t>
      </w:r>
    </w:p>
    <w:p w14:paraId="2A601BBD" w14:textId="77777777" w:rsidR="00515CD7" w:rsidRDefault="00515CD7" w:rsidP="00515CD7">
      <w:r>
        <w:t>Abdessamad (Huawei): shared comments via email</w:t>
      </w:r>
    </w:p>
    <w:p w14:paraId="70245BA8" w14:textId="77777777" w:rsidR="00515CD7" w:rsidRDefault="00515CD7" w:rsidP="00515CD7">
      <w:r>
        <w:t>Igor (Ericsson): share same comments on enumeration</w:t>
      </w:r>
    </w:p>
    <w:p w14:paraId="6E879B22" w14:textId="77777777" w:rsidR="00515CD7" w:rsidRDefault="00515CD7" w:rsidP="00515CD7">
      <w:r>
        <w:t>Partha (Nokia): feature name, will share minor comments</w:t>
      </w:r>
    </w:p>
    <w:p w14:paraId="2721B2E4" w14:textId="77777777" w:rsidR="00515CD7" w:rsidRDefault="00515CD7" w:rsidP="00515CD7">
      <w:r>
        <w:t>Naren (Samsung): R1 is available.</w:t>
      </w:r>
    </w:p>
    <w:p w14:paraId="5CC8D244" w14:textId="77777777" w:rsidR="00515CD7" w:rsidRDefault="00515CD7" w:rsidP="00515CD7">
      <w:r>
        <w:t>Abdessamad (Huawei): fine with r1 but OpenAPI update</w:t>
      </w:r>
    </w:p>
    <w:p w14:paraId="2CA9DC84" w14:textId="77777777" w:rsidR="00515CD7" w:rsidRDefault="00515CD7" w:rsidP="00515CD7">
      <w:r>
        <w:t>Igor (Ericsson): fine with r1.</w:t>
      </w:r>
    </w:p>
    <w:p w14:paraId="6B1A11E4" w14:textId="77777777" w:rsidR="00515CD7" w:rsidRDefault="00515CD7" w:rsidP="00515CD7">
      <w:r>
        <w:t>Partha (Nokia): feature name -&gt; MetaverseApp</w:t>
      </w:r>
    </w:p>
    <w:p w14:paraId="122FEC2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C3-251509</w:t>
      </w:r>
      <w:r>
        <w:rPr>
          <w:color w:val="993300"/>
          <w:u w:val="single"/>
        </w:rPr>
        <w:t>.</w:t>
      </w:r>
    </w:p>
    <w:p w14:paraId="0BDC1317" w14:textId="6DE4BC2C" w:rsidR="00515CD7" w:rsidRDefault="00515CD7" w:rsidP="00515CD7">
      <w:pPr>
        <w:rPr>
          <w:rFonts w:ascii="Arial" w:hAnsi="Arial" w:cs="Arial"/>
          <w:b/>
          <w:sz w:val="24"/>
        </w:rPr>
      </w:pPr>
      <w:r>
        <w:rPr>
          <w:rFonts w:ascii="Arial" w:hAnsi="Arial" w:cs="Arial"/>
          <w:b/>
          <w:color w:val="0000FF"/>
          <w:sz w:val="24"/>
        </w:rPr>
        <w:t>C3-251401</w:t>
      </w:r>
      <w:r>
        <w:rPr>
          <w:rFonts w:ascii="Arial" w:hAnsi="Arial" w:cs="Arial"/>
          <w:b/>
          <w:color w:val="0000FF"/>
          <w:sz w:val="24"/>
        </w:rPr>
        <w:tab/>
      </w:r>
      <w:r>
        <w:rPr>
          <w:rFonts w:ascii="Arial" w:hAnsi="Arial" w:cs="Arial"/>
          <w:b/>
          <w:sz w:val="24"/>
        </w:rPr>
        <w:t>Pseudo-CR on SS_SAnDiscovery API data model</w:t>
      </w:r>
    </w:p>
    <w:p w14:paraId="5D539B5F"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v0.1.0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22736F64" w14:textId="77777777" w:rsidR="00515CD7" w:rsidRDefault="00515CD7" w:rsidP="00515CD7">
      <w:pPr>
        <w:rPr>
          <w:rFonts w:ascii="Arial" w:hAnsi="Arial" w:cs="Arial"/>
          <w:b/>
        </w:rPr>
      </w:pPr>
      <w:r>
        <w:rPr>
          <w:rFonts w:ascii="Arial" w:hAnsi="Arial" w:cs="Arial"/>
          <w:b/>
        </w:rPr>
        <w:lastRenderedPageBreak/>
        <w:t xml:space="preserve">Discussion: </w:t>
      </w:r>
    </w:p>
    <w:p w14:paraId="2792A175" w14:textId="77777777" w:rsidR="00515CD7" w:rsidRDefault="00515CD7" w:rsidP="00515CD7">
      <w:r>
        <w:t>Abdessamad (Huawei): shared rev via email</w:t>
      </w:r>
    </w:p>
    <w:p w14:paraId="669F27D1" w14:textId="77777777" w:rsidR="00515CD7" w:rsidRDefault="00515CD7" w:rsidP="00515CD7">
      <w:r>
        <w:t>Partha (Nokia): unclear on the individual special anchor identification; how use query parameters.</w:t>
      </w:r>
    </w:p>
    <w:p w14:paraId="3589212B" w14:textId="77777777" w:rsidR="00515CD7" w:rsidRDefault="00515CD7" w:rsidP="00515CD7">
      <w:r>
        <w:t>Naren (Samsung): r2 version available.</w:t>
      </w:r>
    </w:p>
    <w:p w14:paraId="310059ED" w14:textId="77777777" w:rsidR="00515CD7" w:rsidRDefault="00515CD7" w:rsidP="00515CD7">
      <w:r>
        <w:t>Abdessamad (Huawei): Ok to remove notes. Need to check.</w:t>
      </w:r>
    </w:p>
    <w:p w14:paraId="16B98016" w14:textId="77777777" w:rsidR="00515CD7" w:rsidRDefault="00515CD7" w:rsidP="00515CD7">
      <w:r>
        <w:t>Partha (Nokia): needs to check.</w:t>
      </w:r>
    </w:p>
    <w:p w14:paraId="79330E1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C3-251510</w:t>
      </w:r>
      <w:r>
        <w:rPr>
          <w:color w:val="993300"/>
          <w:u w:val="single"/>
        </w:rPr>
        <w:t>.</w:t>
      </w:r>
    </w:p>
    <w:p w14:paraId="42E41141" w14:textId="244CF106" w:rsidR="00515CD7" w:rsidRDefault="00515CD7" w:rsidP="00515CD7">
      <w:pPr>
        <w:rPr>
          <w:rFonts w:ascii="Arial" w:hAnsi="Arial" w:cs="Arial"/>
          <w:b/>
          <w:sz w:val="24"/>
        </w:rPr>
      </w:pPr>
      <w:r>
        <w:rPr>
          <w:rFonts w:ascii="Arial" w:hAnsi="Arial" w:cs="Arial"/>
          <w:b/>
          <w:color w:val="0000FF"/>
          <w:sz w:val="24"/>
        </w:rPr>
        <w:t>C3-251402</w:t>
      </w:r>
      <w:r>
        <w:rPr>
          <w:rFonts w:ascii="Arial" w:hAnsi="Arial" w:cs="Arial"/>
          <w:b/>
          <w:color w:val="0000FF"/>
          <w:sz w:val="24"/>
        </w:rPr>
        <w:tab/>
      </w:r>
      <w:r>
        <w:rPr>
          <w:rFonts w:ascii="Arial" w:hAnsi="Arial" w:cs="Arial"/>
          <w:b/>
          <w:sz w:val="24"/>
        </w:rPr>
        <w:t>Pseudo-CR on SS_SAnDiscovery API service operation description</w:t>
      </w:r>
    </w:p>
    <w:p w14:paraId="58B1740B"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v0.1.0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4CCC662A" w14:textId="77777777" w:rsidR="00515CD7" w:rsidRDefault="00515CD7" w:rsidP="00515CD7">
      <w:pPr>
        <w:rPr>
          <w:rFonts w:ascii="Arial" w:hAnsi="Arial" w:cs="Arial"/>
          <w:b/>
        </w:rPr>
      </w:pPr>
      <w:r>
        <w:rPr>
          <w:rFonts w:ascii="Arial" w:hAnsi="Arial" w:cs="Arial"/>
          <w:b/>
        </w:rPr>
        <w:t xml:space="preserve">Discussion: </w:t>
      </w:r>
    </w:p>
    <w:p w14:paraId="19B130B3" w14:textId="77777777" w:rsidR="00515CD7" w:rsidRDefault="00515CD7" w:rsidP="00515CD7">
      <w:r>
        <w:t>Abdessamad (Huawei): shared comments via email</w:t>
      </w:r>
    </w:p>
    <w:p w14:paraId="26136053" w14:textId="77777777" w:rsidR="00515CD7" w:rsidRDefault="00515CD7" w:rsidP="00515CD7">
      <w:r>
        <w:t>Partha (Nokia): unclear on the individual special anchor identification; how use query parameters. Figure</w:t>
      </w:r>
    </w:p>
    <w:p w14:paraId="06CA8CE6" w14:textId="77777777" w:rsidR="00515CD7" w:rsidRDefault="00515CD7" w:rsidP="00515CD7">
      <w:r>
        <w:t>Igor (Ericsson): need new data type</w:t>
      </w:r>
    </w:p>
    <w:p w14:paraId="4D8F143C" w14:textId="77777777" w:rsidR="00515CD7" w:rsidRDefault="00515CD7" w:rsidP="00515CD7">
      <w:r>
        <w:t>Naren (Samsung): r1 available.</w:t>
      </w:r>
    </w:p>
    <w:p w14:paraId="22445775" w14:textId="77777777" w:rsidR="00515CD7" w:rsidRDefault="00515CD7" w:rsidP="00515CD7">
      <w:r>
        <w:t>Partha (Nokia): needs to check.</w:t>
      </w:r>
    </w:p>
    <w:p w14:paraId="22733278" w14:textId="77777777" w:rsidR="00515CD7" w:rsidRDefault="00515CD7" w:rsidP="00515CD7">
      <w:r>
        <w:t>Abdessamad (Huawei): fine with rev</w:t>
      </w:r>
    </w:p>
    <w:p w14:paraId="6BC19FBB" w14:textId="77777777" w:rsidR="00515CD7" w:rsidRDefault="00515CD7" w:rsidP="00515CD7">
      <w:r>
        <w:t>Igor (Ericsson): fine with rev</w:t>
      </w:r>
    </w:p>
    <w:p w14:paraId="08BB9AA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C3-251511</w:t>
      </w:r>
      <w:r>
        <w:rPr>
          <w:color w:val="993300"/>
          <w:u w:val="single"/>
        </w:rPr>
        <w:t>.</w:t>
      </w:r>
    </w:p>
    <w:p w14:paraId="14394924" w14:textId="79BC1F55" w:rsidR="00515CD7" w:rsidRDefault="00515CD7" w:rsidP="00515CD7">
      <w:pPr>
        <w:rPr>
          <w:rFonts w:ascii="Arial" w:hAnsi="Arial" w:cs="Arial"/>
          <w:b/>
          <w:sz w:val="24"/>
        </w:rPr>
      </w:pPr>
      <w:r>
        <w:rPr>
          <w:rFonts w:ascii="Arial" w:hAnsi="Arial" w:cs="Arial"/>
          <w:b/>
          <w:color w:val="0000FF"/>
          <w:sz w:val="24"/>
        </w:rPr>
        <w:t>C3-251403</w:t>
      </w:r>
      <w:r>
        <w:rPr>
          <w:rFonts w:ascii="Arial" w:hAnsi="Arial" w:cs="Arial"/>
          <w:b/>
          <w:color w:val="0000FF"/>
          <w:sz w:val="24"/>
        </w:rPr>
        <w:tab/>
      </w:r>
      <w:r>
        <w:rPr>
          <w:rFonts w:ascii="Arial" w:hAnsi="Arial" w:cs="Arial"/>
          <w:b/>
          <w:sz w:val="24"/>
        </w:rPr>
        <w:t>Pseudo-CR on Support of SS_SAnManagement_Retrieve service operation</w:t>
      </w:r>
    </w:p>
    <w:p w14:paraId="2273A61B"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v0.1.0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36B9E5FC" w14:textId="77777777" w:rsidR="00515CD7" w:rsidRDefault="00515CD7" w:rsidP="00515CD7">
      <w:pPr>
        <w:rPr>
          <w:rFonts w:ascii="Arial" w:hAnsi="Arial" w:cs="Arial"/>
          <w:b/>
        </w:rPr>
      </w:pPr>
      <w:r>
        <w:rPr>
          <w:rFonts w:ascii="Arial" w:hAnsi="Arial" w:cs="Arial"/>
          <w:b/>
        </w:rPr>
        <w:t xml:space="preserve">Discussion: </w:t>
      </w:r>
    </w:p>
    <w:p w14:paraId="0D34E748" w14:textId="77777777" w:rsidR="00515CD7" w:rsidRDefault="00515CD7" w:rsidP="00515CD7">
      <w:r>
        <w:t>Abdessamad (Huawei): shared comments via email</w:t>
      </w:r>
    </w:p>
    <w:p w14:paraId="38A2BA3E" w14:textId="77777777" w:rsidR="00515CD7" w:rsidRDefault="00515CD7" w:rsidP="00515CD7">
      <w:r>
        <w:t>Partha (Nokia): comments, existing can be mapped</w:t>
      </w:r>
    </w:p>
    <w:p w14:paraId="1DAD92C9" w14:textId="77777777" w:rsidR="00515CD7" w:rsidRDefault="00515CD7" w:rsidP="00515CD7">
      <w:r>
        <w:t>Igor (Ericsson): comments, e.g. partial failure</w:t>
      </w:r>
    </w:p>
    <w:p w14:paraId="3792274A" w14:textId="77777777" w:rsidR="00515CD7" w:rsidRDefault="00515CD7" w:rsidP="00515CD7">
      <w:r>
        <w:t>Naren (Samsung): revision available.</w:t>
      </w:r>
    </w:p>
    <w:p w14:paraId="1FEFB1F0" w14:textId="77777777" w:rsidR="00515CD7" w:rsidRDefault="00515CD7" w:rsidP="00515CD7">
      <w:r>
        <w:t>Partha (Nokia): needs to check.</w:t>
      </w:r>
    </w:p>
    <w:p w14:paraId="4CC10880" w14:textId="77777777" w:rsidR="00515CD7" w:rsidRDefault="00515CD7" w:rsidP="00515CD7">
      <w:r>
        <w:t>Igor (Ericsson): ok with the revision.</w:t>
      </w:r>
    </w:p>
    <w:p w14:paraId="7CCF7094" w14:textId="77777777" w:rsidR="00515CD7" w:rsidRDefault="00515CD7" w:rsidP="00515CD7">
      <w:r>
        <w:t>Abdessamad (Huawei): needs to check.</w:t>
      </w:r>
    </w:p>
    <w:p w14:paraId="658F3552" w14:textId="77777777" w:rsidR="00515CD7" w:rsidRDefault="00515CD7" w:rsidP="00515CD7">
      <w:r>
        <w:t>Naren (Samsung): GET is needed. Aligned with stage 2.</w:t>
      </w:r>
    </w:p>
    <w:p w14:paraId="32A553AB" w14:textId="77777777" w:rsidR="00515CD7" w:rsidRDefault="00515CD7" w:rsidP="00515CD7">
      <w:r>
        <w:t>Igor (Ericsson): Agrees with Samsung.</w:t>
      </w:r>
    </w:p>
    <w:p w14:paraId="6B11C7BD" w14:textId="77777777" w:rsidR="00515CD7" w:rsidRDefault="00515CD7" w:rsidP="00515CD7">
      <w:r>
        <w:t>Abdessamad (Huawei): Agrees with Samsung.</w:t>
      </w:r>
    </w:p>
    <w:p w14:paraId="4265B9D4" w14:textId="77777777" w:rsidR="00515CD7" w:rsidRDefault="00515CD7" w:rsidP="00515CD7">
      <w:r>
        <w:lastRenderedPageBreak/>
        <w:t>Partha (Nokia): Doesn’t agree with the handling of GET.</w:t>
      </w:r>
    </w:p>
    <w:p w14:paraId="59958966" w14:textId="77777777" w:rsidR="00515CD7" w:rsidRDefault="00515CD7" w:rsidP="00515CD7">
      <w:r>
        <w:t>Igor (Ericsson): fine with r2</w:t>
      </w:r>
    </w:p>
    <w:p w14:paraId="4129A190" w14:textId="77777777" w:rsidR="00515CD7" w:rsidRDefault="00515CD7" w:rsidP="00515CD7">
      <w:r>
        <w:t>Abdessamad (Huawei): fine with r2</w:t>
      </w:r>
    </w:p>
    <w:p w14:paraId="17EDC369" w14:textId="77777777" w:rsidR="00515CD7" w:rsidRDefault="00515CD7" w:rsidP="00515CD7">
      <w:r>
        <w:t>Partha (Nokia): further comments.</w:t>
      </w:r>
    </w:p>
    <w:p w14:paraId="7C76156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42B50C" w14:textId="46A793BD" w:rsidR="00515CD7" w:rsidRDefault="00515CD7" w:rsidP="00515CD7">
      <w:pPr>
        <w:rPr>
          <w:rFonts w:ascii="Arial" w:hAnsi="Arial" w:cs="Arial"/>
          <w:b/>
          <w:sz w:val="24"/>
        </w:rPr>
      </w:pPr>
      <w:r>
        <w:rPr>
          <w:rFonts w:ascii="Arial" w:hAnsi="Arial" w:cs="Arial"/>
          <w:b/>
          <w:color w:val="0000FF"/>
          <w:sz w:val="24"/>
        </w:rPr>
        <w:t>C3-251404</w:t>
      </w:r>
      <w:r>
        <w:rPr>
          <w:rFonts w:ascii="Arial" w:hAnsi="Arial" w:cs="Arial"/>
          <w:b/>
          <w:color w:val="0000FF"/>
          <w:sz w:val="24"/>
        </w:rPr>
        <w:tab/>
      </w:r>
      <w:r>
        <w:rPr>
          <w:rFonts w:ascii="Arial" w:hAnsi="Arial" w:cs="Arial"/>
          <w:b/>
          <w:sz w:val="24"/>
        </w:rPr>
        <w:t>Pseudo-CR on Miscellaneous updates to SS_SAnManagement API</w:t>
      </w:r>
    </w:p>
    <w:p w14:paraId="7F2FE83B"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v0.1.0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03BB1857" w14:textId="77777777" w:rsidR="00515CD7" w:rsidRDefault="00515CD7" w:rsidP="00515CD7">
      <w:pPr>
        <w:rPr>
          <w:rFonts w:ascii="Arial" w:hAnsi="Arial" w:cs="Arial"/>
          <w:b/>
        </w:rPr>
      </w:pPr>
      <w:r>
        <w:rPr>
          <w:rFonts w:ascii="Arial" w:hAnsi="Arial" w:cs="Arial"/>
          <w:b/>
        </w:rPr>
        <w:t xml:space="preserve">Discussion: </w:t>
      </w:r>
    </w:p>
    <w:p w14:paraId="3DCA64A5" w14:textId="77777777" w:rsidR="00515CD7" w:rsidRDefault="00515CD7" w:rsidP="00515CD7">
      <w:r>
        <w:t>Partha (Nokia): comments on 6.1.1.6.3.3, will provide comments via email</w:t>
      </w:r>
    </w:p>
    <w:p w14:paraId="156B8BD5" w14:textId="77777777" w:rsidR="00515CD7" w:rsidRDefault="00515CD7" w:rsidP="00515CD7">
      <w:r>
        <w:t>Naren (Samsung): R1 is available.</w:t>
      </w:r>
    </w:p>
    <w:p w14:paraId="09CE7F3B" w14:textId="77777777" w:rsidR="00515CD7" w:rsidRDefault="00515CD7" w:rsidP="00515CD7">
      <w:r>
        <w:t>Partha (Nokia): needs to check.</w:t>
      </w:r>
    </w:p>
    <w:p w14:paraId="6C5846A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C3-251513</w:t>
      </w:r>
      <w:r>
        <w:rPr>
          <w:color w:val="993300"/>
          <w:u w:val="single"/>
        </w:rPr>
        <w:t>.</w:t>
      </w:r>
    </w:p>
    <w:p w14:paraId="737A09E3" w14:textId="3F004FF1" w:rsidR="00515CD7" w:rsidRDefault="00515CD7" w:rsidP="00515CD7">
      <w:pPr>
        <w:rPr>
          <w:rFonts w:ascii="Arial" w:hAnsi="Arial" w:cs="Arial"/>
          <w:b/>
          <w:sz w:val="24"/>
        </w:rPr>
      </w:pPr>
      <w:r>
        <w:rPr>
          <w:rFonts w:ascii="Arial" w:hAnsi="Arial" w:cs="Arial"/>
          <w:b/>
          <w:color w:val="0000FF"/>
          <w:sz w:val="24"/>
        </w:rPr>
        <w:t>C3-251405</w:t>
      </w:r>
      <w:r>
        <w:rPr>
          <w:rFonts w:ascii="Arial" w:hAnsi="Arial" w:cs="Arial"/>
          <w:b/>
          <w:color w:val="0000FF"/>
          <w:sz w:val="24"/>
        </w:rPr>
        <w:tab/>
      </w:r>
      <w:r>
        <w:rPr>
          <w:rFonts w:ascii="Arial" w:hAnsi="Arial" w:cs="Arial"/>
          <w:b/>
          <w:sz w:val="24"/>
        </w:rPr>
        <w:t>Pseudo-CR on Subscribe notify data model for SS_SAnManagement API</w:t>
      </w:r>
    </w:p>
    <w:p w14:paraId="5139677C"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v0.1.0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20D10237" w14:textId="77777777" w:rsidR="00515CD7" w:rsidRDefault="00515CD7" w:rsidP="00515CD7">
      <w:pPr>
        <w:rPr>
          <w:rFonts w:ascii="Arial" w:hAnsi="Arial" w:cs="Arial"/>
          <w:b/>
        </w:rPr>
      </w:pPr>
      <w:r>
        <w:rPr>
          <w:rFonts w:ascii="Arial" w:hAnsi="Arial" w:cs="Arial"/>
          <w:b/>
        </w:rPr>
        <w:t xml:space="preserve">Discussion: </w:t>
      </w:r>
    </w:p>
    <w:p w14:paraId="21647307" w14:textId="77777777" w:rsidR="00515CD7" w:rsidRDefault="00515CD7" w:rsidP="00515CD7">
      <w:r>
        <w:t>Abdessamad (Huawei): shared rev via email</w:t>
      </w:r>
    </w:p>
    <w:p w14:paraId="290968B4" w14:textId="77777777" w:rsidR="00515CD7" w:rsidRDefault="00515CD7" w:rsidP="00515CD7">
      <w:r>
        <w:t>Partha (Nokia): how PATCH works, filters. Will provide comments/rev via email</w:t>
      </w:r>
    </w:p>
    <w:p w14:paraId="2177B5B9" w14:textId="77777777" w:rsidR="00515CD7" w:rsidRDefault="00515CD7" w:rsidP="00515CD7">
      <w:r>
        <w:t>Naren (Samsung): Revision shared and replies to Huawei.</w:t>
      </w:r>
    </w:p>
    <w:p w14:paraId="2EDD9D52" w14:textId="77777777" w:rsidR="00515CD7" w:rsidRDefault="00515CD7" w:rsidP="00515CD7">
      <w:r>
        <w:t>Abdessamad (Huawei): needs to check.</w:t>
      </w:r>
    </w:p>
    <w:p w14:paraId="3865250D" w14:textId="77777777" w:rsidR="00515CD7" w:rsidRDefault="00515CD7" w:rsidP="00515CD7">
      <w:r>
        <w:t>Partha (Nokia): Concerns on RangeFilter.</w:t>
      </w:r>
    </w:p>
    <w:p w14:paraId="7D119CD3" w14:textId="77777777" w:rsidR="00515CD7" w:rsidRDefault="00515CD7" w:rsidP="00515CD7">
      <w:r>
        <w:t>Naren (Samsung): r3</w:t>
      </w:r>
    </w:p>
    <w:p w14:paraId="2F2758B5" w14:textId="77777777" w:rsidR="00515CD7" w:rsidRDefault="00515CD7" w:rsidP="00515CD7">
      <w:r>
        <w:t>Abdessamad (Huawei): fine with r3</w:t>
      </w:r>
    </w:p>
    <w:p w14:paraId="19BA33E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C3-251514</w:t>
      </w:r>
      <w:r>
        <w:rPr>
          <w:color w:val="993300"/>
          <w:u w:val="single"/>
        </w:rPr>
        <w:t>.</w:t>
      </w:r>
    </w:p>
    <w:p w14:paraId="655116C8" w14:textId="680F504C" w:rsidR="00515CD7" w:rsidRDefault="00515CD7" w:rsidP="00515CD7">
      <w:pPr>
        <w:rPr>
          <w:rFonts w:ascii="Arial" w:hAnsi="Arial" w:cs="Arial"/>
          <w:b/>
          <w:sz w:val="24"/>
        </w:rPr>
      </w:pPr>
      <w:r>
        <w:rPr>
          <w:rFonts w:ascii="Arial" w:hAnsi="Arial" w:cs="Arial"/>
          <w:b/>
          <w:color w:val="0000FF"/>
          <w:sz w:val="24"/>
        </w:rPr>
        <w:t>C3-251406</w:t>
      </w:r>
      <w:r>
        <w:rPr>
          <w:rFonts w:ascii="Arial" w:hAnsi="Arial" w:cs="Arial"/>
          <w:b/>
          <w:color w:val="0000FF"/>
          <w:sz w:val="24"/>
        </w:rPr>
        <w:tab/>
      </w:r>
      <w:r>
        <w:rPr>
          <w:rFonts w:ascii="Arial" w:hAnsi="Arial" w:cs="Arial"/>
          <w:b/>
          <w:sz w:val="24"/>
        </w:rPr>
        <w:t>Pseudo-CR on Subscribe notify service operations for SS_SAnManagement API</w:t>
      </w:r>
    </w:p>
    <w:p w14:paraId="3CB18683"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v0.1.0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79F4ED33" w14:textId="77777777" w:rsidR="00515CD7" w:rsidRDefault="00515CD7" w:rsidP="00515CD7">
      <w:pPr>
        <w:rPr>
          <w:rFonts w:ascii="Arial" w:hAnsi="Arial" w:cs="Arial"/>
          <w:b/>
        </w:rPr>
      </w:pPr>
      <w:r>
        <w:rPr>
          <w:rFonts w:ascii="Arial" w:hAnsi="Arial" w:cs="Arial"/>
          <w:b/>
        </w:rPr>
        <w:t xml:space="preserve">Discussion: </w:t>
      </w:r>
    </w:p>
    <w:p w14:paraId="66452EE0" w14:textId="77777777" w:rsidR="00515CD7" w:rsidRDefault="00515CD7" w:rsidP="00515CD7">
      <w:r>
        <w:t>Naren (Samsung): Comments from Huawei covered in the revision provided.</w:t>
      </w:r>
    </w:p>
    <w:p w14:paraId="15762EF7" w14:textId="77777777" w:rsidR="00515CD7" w:rsidRDefault="00515CD7" w:rsidP="00515CD7">
      <w:r>
        <w:t>Partha (Nokia): include top level attribute names.</w:t>
      </w:r>
    </w:p>
    <w:p w14:paraId="4D5B4A65" w14:textId="77777777" w:rsidR="00515CD7" w:rsidRDefault="00515CD7" w:rsidP="00515CD7">
      <w:r>
        <w:lastRenderedPageBreak/>
        <w:t>Naren (Samsung): Following NB APIs.</w:t>
      </w:r>
    </w:p>
    <w:p w14:paraId="7322A32A" w14:textId="77777777" w:rsidR="00515CD7" w:rsidRDefault="00515CD7" w:rsidP="00515CD7">
      <w:r>
        <w:t>Igor (Ericsson): Rely in data type definition.</w:t>
      </w:r>
    </w:p>
    <w:p w14:paraId="08A4F4D2" w14:textId="77777777" w:rsidR="00515CD7" w:rsidRDefault="00515CD7" w:rsidP="00515CD7">
      <w:r>
        <w:t>Abdessamad (Huawei): Agree with Samsung and Ericsson. There is an agreement not to list attributes.</w:t>
      </w:r>
    </w:p>
    <w:p w14:paraId="28B207AF" w14:textId="77777777" w:rsidR="00515CD7" w:rsidRDefault="00515CD7" w:rsidP="00515CD7">
      <w:r>
        <w:t>Igor (Ericsson): In SEAL we follow that approach.</w:t>
      </w:r>
    </w:p>
    <w:p w14:paraId="5E9AB6A1" w14:textId="77777777" w:rsidR="00515CD7" w:rsidRDefault="00515CD7" w:rsidP="00515CD7">
      <w:r>
        <w:t>Partha (Nokia): will check internally.</w:t>
      </w:r>
    </w:p>
    <w:p w14:paraId="420D3710" w14:textId="77777777" w:rsidR="00515CD7" w:rsidRDefault="00515CD7" w:rsidP="00515CD7">
      <w:r>
        <w:t>Abdessamad (Huawei): fine with r2</w:t>
      </w:r>
    </w:p>
    <w:p w14:paraId="5907F5B8" w14:textId="77777777" w:rsidR="00515CD7" w:rsidRDefault="00515CD7" w:rsidP="00515CD7">
      <w:r>
        <w:t>Igor (Ericsson): fine with r2</w:t>
      </w:r>
    </w:p>
    <w:p w14:paraId="5BA914D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C3-251515</w:t>
      </w:r>
      <w:r>
        <w:rPr>
          <w:color w:val="993300"/>
          <w:u w:val="single"/>
        </w:rPr>
        <w:t>.</w:t>
      </w:r>
    </w:p>
    <w:p w14:paraId="4054AC53" w14:textId="11DAD663" w:rsidR="00515CD7" w:rsidRDefault="00515CD7" w:rsidP="00515CD7">
      <w:pPr>
        <w:rPr>
          <w:rFonts w:ascii="Arial" w:hAnsi="Arial" w:cs="Arial"/>
          <w:b/>
          <w:sz w:val="24"/>
        </w:rPr>
      </w:pPr>
      <w:r>
        <w:rPr>
          <w:rFonts w:ascii="Arial" w:hAnsi="Arial" w:cs="Arial"/>
          <w:b/>
          <w:color w:val="0000FF"/>
          <w:sz w:val="24"/>
        </w:rPr>
        <w:t>C3-251507</w:t>
      </w:r>
      <w:r>
        <w:rPr>
          <w:rFonts w:ascii="Arial" w:hAnsi="Arial" w:cs="Arial"/>
          <w:b/>
          <w:color w:val="0000FF"/>
          <w:sz w:val="24"/>
        </w:rPr>
        <w:tab/>
      </w:r>
      <w:r>
        <w:rPr>
          <w:rFonts w:ascii="Arial" w:hAnsi="Arial" w:cs="Arial"/>
          <w:b/>
          <w:sz w:val="24"/>
        </w:rPr>
        <w:t>Spatial Anchor management service OpenAPI</w:t>
      </w:r>
    </w:p>
    <w:p w14:paraId="35B7256A"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v0.1.0</w:t>
      </w:r>
      <w:r>
        <w:rPr>
          <w:i/>
        </w:rPr>
        <w:tab/>
        <w:t xml:space="preserve">  CR-  rev  Cat:  (Rel-19)</w:t>
      </w:r>
      <w:r>
        <w:rPr>
          <w:i/>
        </w:rPr>
        <w:br/>
      </w:r>
      <w:r>
        <w:rPr>
          <w:i/>
        </w:rPr>
        <w:br/>
      </w:r>
      <w:r>
        <w:rPr>
          <w:i/>
        </w:rPr>
        <w:tab/>
      </w:r>
      <w:r>
        <w:rPr>
          <w:i/>
        </w:rPr>
        <w:tab/>
      </w:r>
      <w:r>
        <w:rPr>
          <w:i/>
        </w:rPr>
        <w:tab/>
      </w:r>
      <w:r>
        <w:rPr>
          <w:i/>
        </w:rPr>
        <w:tab/>
      </w:r>
      <w:r>
        <w:rPr>
          <w:i/>
        </w:rPr>
        <w:tab/>
        <w:t>Source: Nokia, Huawei, Samsung</w:t>
      </w:r>
    </w:p>
    <w:p w14:paraId="35AC6B39" w14:textId="77777777" w:rsidR="00515CD7" w:rsidRDefault="00515CD7" w:rsidP="00515CD7">
      <w:pPr>
        <w:rPr>
          <w:color w:val="808080"/>
        </w:rPr>
      </w:pPr>
      <w:r>
        <w:rPr>
          <w:color w:val="808080"/>
        </w:rPr>
        <w:t>(Replaces C3-251164)</w:t>
      </w:r>
    </w:p>
    <w:p w14:paraId="61F079B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055A12" w14:textId="46B3775E" w:rsidR="00515CD7" w:rsidRDefault="00515CD7" w:rsidP="00515CD7">
      <w:pPr>
        <w:rPr>
          <w:rFonts w:ascii="Arial" w:hAnsi="Arial" w:cs="Arial"/>
          <w:b/>
          <w:sz w:val="24"/>
        </w:rPr>
      </w:pPr>
      <w:r>
        <w:rPr>
          <w:rFonts w:ascii="Arial" w:hAnsi="Arial" w:cs="Arial"/>
          <w:b/>
          <w:color w:val="0000FF"/>
          <w:sz w:val="24"/>
        </w:rPr>
        <w:t>C3-251508</w:t>
      </w:r>
      <w:r>
        <w:rPr>
          <w:rFonts w:ascii="Arial" w:hAnsi="Arial" w:cs="Arial"/>
          <w:b/>
          <w:color w:val="0000FF"/>
          <w:sz w:val="24"/>
        </w:rPr>
        <w:tab/>
      </w:r>
      <w:r>
        <w:rPr>
          <w:rFonts w:ascii="Arial" w:hAnsi="Arial" w:cs="Arial"/>
          <w:b/>
          <w:sz w:val="24"/>
        </w:rPr>
        <w:t>Spatial Anchor service description update</w:t>
      </w:r>
    </w:p>
    <w:p w14:paraId="57D3CC11"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v0.1.0</w:t>
      </w:r>
      <w:r>
        <w:rPr>
          <w:i/>
        </w:rPr>
        <w:tab/>
        <w:t xml:space="preserve">  CR-  rev  Cat:  (Rel-19)</w:t>
      </w:r>
      <w:r>
        <w:rPr>
          <w:i/>
        </w:rPr>
        <w:br/>
      </w:r>
      <w:r>
        <w:rPr>
          <w:i/>
        </w:rPr>
        <w:br/>
      </w:r>
      <w:r>
        <w:rPr>
          <w:i/>
        </w:rPr>
        <w:tab/>
      </w:r>
      <w:r>
        <w:rPr>
          <w:i/>
        </w:rPr>
        <w:tab/>
      </w:r>
      <w:r>
        <w:rPr>
          <w:i/>
        </w:rPr>
        <w:tab/>
      </w:r>
      <w:r>
        <w:rPr>
          <w:i/>
        </w:rPr>
        <w:tab/>
      </w:r>
      <w:r>
        <w:rPr>
          <w:i/>
        </w:rPr>
        <w:tab/>
        <w:t>Source: Nokia</w:t>
      </w:r>
    </w:p>
    <w:p w14:paraId="40883B6D" w14:textId="77777777" w:rsidR="00515CD7" w:rsidRDefault="00515CD7" w:rsidP="00515CD7">
      <w:pPr>
        <w:rPr>
          <w:color w:val="808080"/>
        </w:rPr>
      </w:pPr>
      <w:r>
        <w:rPr>
          <w:color w:val="808080"/>
        </w:rPr>
        <w:t>(Replaces C3-251166)</w:t>
      </w:r>
    </w:p>
    <w:p w14:paraId="29541DB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BE7DB" w14:textId="4697AF95" w:rsidR="00515CD7" w:rsidRDefault="00515CD7" w:rsidP="00515CD7">
      <w:pPr>
        <w:rPr>
          <w:rFonts w:ascii="Arial" w:hAnsi="Arial" w:cs="Arial"/>
          <w:b/>
          <w:sz w:val="24"/>
        </w:rPr>
      </w:pPr>
      <w:r>
        <w:rPr>
          <w:rFonts w:ascii="Arial" w:hAnsi="Arial" w:cs="Arial"/>
          <w:b/>
          <w:color w:val="0000FF"/>
          <w:sz w:val="24"/>
        </w:rPr>
        <w:t>C3-251509</w:t>
      </w:r>
      <w:r>
        <w:rPr>
          <w:rFonts w:ascii="Arial" w:hAnsi="Arial" w:cs="Arial"/>
          <w:b/>
          <w:color w:val="0000FF"/>
          <w:sz w:val="24"/>
        </w:rPr>
        <w:tab/>
      </w:r>
      <w:r>
        <w:rPr>
          <w:rFonts w:ascii="Arial" w:hAnsi="Arial" w:cs="Arial"/>
          <w:b/>
          <w:sz w:val="24"/>
        </w:rPr>
        <w:t>EAS profile update to support metaverse services requiring multiple devices</w:t>
      </w:r>
    </w:p>
    <w:p w14:paraId="7BE506F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v19.2.0</w:t>
      </w:r>
      <w:r>
        <w:rPr>
          <w:i/>
        </w:rPr>
        <w:tab/>
        <w:t xml:space="preserve">  CR-0278  rev 1 Cat: B (Rel-19)</w:t>
      </w:r>
      <w:r>
        <w:rPr>
          <w:i/>
        </w:rPr>
        <w:br/>
      </w:r>
      <w:r>
        <w:rPr>
          <w:i/>
        </w:rPr>
        <w:br/>
      </w:r>
      <w:r>
        <w:rPr>
          <w:i/>
        </w:rPr>
        <w:tab/>
      </w:r>
      <w:r>
        <w:rPr>
          <w:i/>
        </w:rPr>
        <w:tab/>
      </w:r>
      <w:r>
        <w:rPr>
          <w:i/>
        </w:rPr>
        <w:tab/>
      </w:r>
      <w:r>
        <w:rPr>
          <w:i/>
        </w:rPr>
        <w:tab/>
      </w:r>
      <w:r>
        <w:rPr>
          <w:i/>
        </w:rPr>
        <w:tab/>
        <w:t>Source: Samsung, Huawei</w:t>
      </w:r>
    </w:p>
    <w:p w14:paraId="2DEDD4DF" w14:textId="77777777" w:rsidR="00515CD7" w:rsidRDefault="00515CD7" w:rsidP="00515CD7">
      <w:pPr>
        <w:rPr>
          <w:color w:val="808080"/>
        </w:rPr>
      </w:pPr>
      <w:r>
        <w:rPr>
          <w:color w:val="808080"/>
        </w:rPr>
        <w:t>(Replaces C3-251400)</w:t>
      </w:r>
    </w:p>
    <w:p w14:paraId="2AE5F2D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2062AE" w14:textId="3C0643E4" w:rsidR="00515CD7" w:rsidRDefault="00515CD7" w:rsidP="00515CD7">
      <w:pPr>
        <w:rPr>
          <w:rFonts w:ascii="Arial" w:hAnsi="Arial" w:cs="Arial"/>
          <w:b/>
          <w:sz w:val="24"/>
        </w:rPr>
      </w:pPr>
      <w:r>
        <w:rPr>
          <w:rFonts w:ascii="Arial" w:hAnsi="Arial" w:cs="Arial"/>
          <w:b/>
          <w:color w:val="0000FF"/>
          <w:sz w:val="24"/>
        </w:rPr>
        <w:t>C3-251510</w:t>
      </w:r>
      <w:r>
        <w:rPr>
          <w:rFonts w:ascii="Arial" w:hAnsi="Arial" w:cs="Arial"/>
          <w:b/>
          <w:color w:val="0000FF"/>
          <w:sz w:val="24"/>
        </w:rPr>
        <w:tab/>
      </w:r>
      <w:r>
        <w:rPr>
          <w:rFonts w:ascii="Arial" w:hAnsi="Arial" w:cs="Arial"/>
          <w:b/>
          <w:sz w:val="24"/>
        </w:rPr>
        <w:t>Pseudo-CR on SS_SAnDiscovery API data model</w:t>
      </w:r>
    </w:p>
    <w:p w14:paraId="38082A88"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v0.1.0</w:t>
      </w:r>
      <w:r>
        <w:rPr>
          <w:i/>
        </w:rPr>
        <w:tab/>
        <w:t xml:space="preserve">  CR-  rev  Cat:  (Rel-19)</w:t>
      </w:r>
      <w:r>
        <w:rPr>
          <w:i/>
        </w:rPr>
        <w:br/>
      </w:r>
      <w:r>
        <w:rPr>
          <w:i/>
        </w:rPr>
        <w:br/>
      </w:r>
      <w:r>
        <w:rPr>
          <w:i/>
        </w:rPr>
        <w:tab/>
      </w:r>
      <w:r>
        <w:rPr>
          <w:i/>
        </w:rPr>
        <w:tab/>
      </w:r>
      <w:r>
        <w:rPr>
          <w:i/>
        </w:rPr>
        <w:tab/>
      </w:r>
      <w:r>
        <w:rPr>
          <w:i/>
        </w:rPr>
        <w:tab/>
      </w:r>
      <w:r>
        <w:rPr>
          <w:i/>
        </w:rPr>
        <w:tab/>
        <w:t>Source: Samsung Electronics Co., Ltd, Huawei, Nokia</w:t>
      </w:r>
    </w:p>
    <w:p w14:paraId="40F3C472" w14:textId="77777777" w:rsidR="00515CD7" w:rsidRDefault="00515CD7" w:rsidP="00515CD7">
      <w:pPr>
        <w:rPr>
          <w:color w:val="808080"/>
        </w:rPr>
      </w:pPr>
      <w:r>
        <w:rPr>
          <w:color w:val="808080"/>
        </w:rPr>
        <w:t>(Replaces C3-251401)</w:t>
      </w:r>
    </w:p>
    <w:p w14:paraId="5D06BBF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D0573" w14:textId="6EFD79D0" w:rsidR="00515CD7" w:rsidRDefault="00515CD7" w:rsidP="00515CD7">
      <w:pPr>
        <w:rPr>
          <w:rFonts w:ascii="Arial" w:hAnsi="Arial" w:cs="Arial"/>
          <w:b/>
          <w:sz w:val="24"/>
        </w:rPr>
      </w:pPr>
      <w:r>
        <w:rPr>
          <w:rFonts w:ascii="Arial" w:hAnsi="Arial" w:cs="Arial"/>
          <w:b/>
          <w:color w:val="0000FF"/>
          <w:sz w:val="24"/>
        </w:rPr>
        <w:t>C3-251511</w:t>
      </w:r>
      <w:r>
        <w:rPr>
          <w:rFonts w:ascii="Arial" w:hAnsi="Arial" w:cs="Arial"/>
          <w:b/>
          <w:color w:val="0000FF"/>
          <w:sz w:val="24"/>
        </w:rPr>
        <w:tab/>
      </w:r>
      <w:r>
        <w:rPr>
          <w:rFonts w:ascii="Arial" w:hAnsi="Arial" w:cs="Arial"/>
          <w:b/>
          <w:sz w:val="24"/>
        </w:rPr>
        <w:t>Pseudo-CR on SS_SAnDiscovery API service operation description</w:t>
      </w:r>
    </w:p>
    <w:p w14:paraId="4652DDC4"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v0.1.0</w:t>
      </w:r>
      <w:r>
        <w:rPr>
          <w:i/>
        </w:rPr>
        <w:tab/>
        <w:t xml:space="preserve">  CR-  rev  Cat:  (Rel-19)</w:t>
      </w:r>
      <w:r>
        <w:rPr>
          <w:i/>
        </w:rPr>
        <w:br/>
      </w:r>
      <w:r>
        <w:rPr>
          <w:i/>
        </w:rPr>
        <w:lastRenderedPageBreak/>
        <w:br/>
      </w:r>
      <w:r>
        <w:rPr>
          <w:i/>
        </w:rPr>
        <w:tab/>
      </w:r>
      <w:r>
        <w:rPr>
          <w:i/>
        </w:rPr>
        <w:tab/>
      </w:r>
      <w:r>
        <w:rPr>
          <w:i/>
        </w:rPr>
        <w:tab/>
      </w:r>
      <w:r>
        <w:rPr>
          <w:i/>
        </w:rPr>
        <w:tab/>
      </w:r>
      <w:r>
        <w:rPr>
          <w:i/>
        </w:rPr>
        <w:tab/>
        <w:t>Source: Samsung Electronics Co., Ltd, Huawei</w:t>
      </w:r>
    </w:p>
    <w:p w14:paraId="05670DEC" w14:textId="77777777" w:rsidR="00515CD7" w:rsidRDefault="00515CD7" w:rsidP="00515CD7">
      <w:pPr>
        <w:rPr>
          <w:color w:val="808080"/>
        </w:rPr>
      </w:pPr>
      <w:r>
        <w:rPr>
          <w:color w:val="808080"/>
        </w:rPr>
        <w:t>(Replaces C3-251402)</w:t>
      </w:r>
    </w:p>
    <w:p w14:paraId="56FC472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3E6D89" w14:textId="53D59DA2" w:rsidR="00515CD7" w:rsidRDefault="00515CD7" w:rsidP="00515CD7">
      <w:pPr>
        <w:rPr>
          <w:rFonts w:ascii="Arial" w:hAnsi="Arial" w:cs="Arial"/>
          <w:b/>
          <w:sz w:val="24"/>
        </w:rPr>
      </w:pPr>
      <w:r>
        <w:rPr>
          <w:rFonts w:ascii="Arial" w:hAnsi="Arial" w:cs="Arial"/>
          <w:b/>
          <w:color w:val="0000FF"/>
          <w:sz w:val="24"/>
        </w:rPr>
        <w:t>C3-251512</w:t>
      </w:r>
      <w:r>
        <w:rPr>
          <w:rFonts w:ascii="Arial" w:hAnsi="Arial" w:cs="Arial"/>
          <w:b/>
          <w:color w:val="0000FF"/>
          <w:sz w:val="24"/>
        </w:rPr>
        <w:tab/>
      </w:r>
      <w:r>
        <w:rPr>
          <w:rFonts w:ascii="Arial" w:hAnsi="Arial" w:cs="Arial"/>
          <w:b/>
          <w:sz w:val="24"/>
        </w:rPr>
        <w:t>Pseudo-CR on Support of SS_SAnManagement_Retrieve service operation</w:t>
      </w:r>
    </w:p>
    <w:p w14:paraId="5EAD308F"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v0.1.0</w:t>
      </w:r>
      <w:r>
        <w:rPr>
          <w:i/>
        </w:rPr>
        <w:tab/>
        <w:t xml:space="preserve">  CR-  rev  Cat:  (Rel-19)</w:t>
      </w:r>
      <w:r>
        <w:rPr>
          <w:i/>
        </w:rPr>
        <w:br/>
      </w:r>
      <w:r>
        <w:rPr>
          <w:i/>
        </w:rPr>
        <w:br/>
      </w:r>
      <w:r>
        <w:rPr>
          <w:i/>
        </w:rPr>
        <w:tab/>
      </w:r>
      <w:r>
        <w:rPr>
          <w:i/>
        </w:rPr>
        <w:tab/>
      </w:r>
      <w:r>
        <w:rPr>
          <w:i/>
        </w:rPr>
        <w:tab/>
      </w:r>
      <w:r>
        <w:rPr>
          <w:i/>
        </w:rPr>
        <w:tab/>
      </w:r>
      <w:r>
        <w:rPr>
          <w:i/>
        </w:rPr>
        <w:tab/>
        <w:t>Source: Samsung Electronics Co., Ltd, Huawei</w:t>
      </w:r>
    </w:p>
    <w:p w14:paraId="0F48D56C" w14:textId="77777777" w:rsidR="00515CD7" w:rsidRDefault="00515CD7" w:rsidP="00515CD7">
      <w:pPr>
        <w:rPr>
          <w:color w:val="808080"/>
        </w:rPr>
      </w:pPr>
      <w:r>
        <w:rPr>
          <w:color w:val="808080"/>
        </w:rPr>
        <w:t>(Replaces C3-251403)</w:t>
      </w:r>
    </w:p>
    <w:p w14:paraId="02EB4A9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610D53" w14:textId="0C9572AB" w:rsidR="00515CD7" w:rsidRDefault="00515CD7" w:rsidP="00515CD7">
      <w:pPr>
        <w:rPr>
          <w:rFonts w:ascii="Arial" w:hAnsi="Arial" w:cs="Arial"/>
          <w:b/>
          <w:sz w:val="24"/>
        </w:rPr>
      </w:pPr>
      <w:r>
        <w:rPr>
          <w:rFonts w:ascii="Arial" w:hAnsi="Arial" w:cs="Arial"/>
          <w:b/>
          <w:color w:val="0000FF"/>
          <w:sz w:val="24"/>
        </w:rPr>
        <w:t>C3-251513</w:t>
      </w:r>
      <w:r>
        <w:rPr>
          <w:rFonts w:ascii="Arial" w:hAnsi="Arial" w:cs="Arial"/>
          <w:b/>
          <w:color w:val="0000FF"/>
          <w:sz w:val="24"/>
        </w:rPr>
        <w:tab/>
      </w:r>
      <w:r>
        <w:rPr>
          <w:rFonts w:ascii="Arial" w:hAnsi="Arial" w:cs="Arial"/>
          <w:b/>
          <w:sz w:val="24"/>
        </w:rPr>
        <w:t>Pseudo-CR on Miscellaneous updates to SS_SAnManagement API</w:t>
      </w:r>
    </w:p>
    <w:p w14:paraId="159DFFB5"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v0.1.0</w:t>
      </w:r>
      <w:r>
        <w:rPr>
          <w:i/>
        </w:rPr>
        <w:tab/>
        <w:t xml:space="preserve">  CR-  rev  Cat:  (Rel-19)</w:t>
      </w:r>
      <w:r>
        <w:rPr>
          <w:i/>
        </w:rPr>
        <w:br/>
      </w:r>
      <w:r>
        <w:rPr>
          <w:i/>
        </w:rPr>
        <w:br/>
      </w:r>
      <w:r>
        <w:rPr>
          <w:i/>
        </w:rPr>
        <w:tab/>
      </w:r>
      <w:r>
        <w:rPr>
          <w:i/>
        </w:rPr>
        <w:tab/>
      </w:r>
      <w:r>
        <w:rPr>
          <w:i/>
        </w:rPr>
        <w:tab/>
      </w:r>
      <w:r>
        <w:rPr>
          <w:i/>
        </w:rPr>
        <w:tab/>
      </w:r>
      <w:r>
        <w:rPr>
          <w:i/>
        </w:rPr>
        <w:tab/>
        <w:t>Source: Samsung Electronics Co., Ltd, Nokia</w:t>
      </w:r>
    </w:p>
    <w:p w14:paraId="4154E56D" w14:textId="77777777" w:rsidR="00515CD7" w:rsidRDefault="00515CD7" w:rsidP="00515CD7">
      <w:pPr>
        <w:rPr>
          <w:color w:val="808080"/>
        </w:rPr>
      </w:pPr>
      <w:r>
        <w:rPr>
          <w:color w:val="808080"/>
        </w:rPr>
        <w:t>(Replaces C3-251404)</w:t>
      </w:r>
    </w:p>
    <w:p w14:paraId="25F8AFE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A9C0A" w14:textId="06BC4A25" w:rsidR="00515CD7" w:rsidRDefault="00515CD7" w:rsidP="00515CD7">
      <w:pPr>
        <w:rPr>
          <w:rFonts w:ascii="Arial" w:hAnsi="Arial" w:cs="Arial"/>
          <w:b/>
          <w:sz w:val="24"/>
        </w:rPr>
      </w:pPr>
      <w:r>
        <w:rPr>
          <w:rFonts w:ascii="Arial" w:hAnsi="Arial" w:cs="Arial"/>
          <w:b/>
          <w:color w:val="0000FF"/>
          <w:sz w:val="24"/>
        </w:rPr>
        <w:t>C3-251514</w:t>
      </w:r>
      <w:r>
        <w:rPr>
          <w:rFonts w:ascii="Arial" w:hAnsi="Arial" w:cs="Arial"/>
          <w:b/>
          <w:color w:val="0000FF"/>
          <w:sz w:val="24"/>
        </w:rPr>
        <w:tab/>
      </w:r>
      <w:r>
        <w:rPr>
          <w:rFonts w:ascii="Arial" w:hAnsi="Arial" w:cs="Arial"/>
          <w:b/>
          <w:sz w:val="24"/>
        </w:rPr>
        <w:t>Pseudo-CR on Subscribe notify data model for SS_SAnManagement API</w:t>
      </w:r>
    </w:p>
    <w:p w14:paraId="219041FE"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v0.1.0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63EE1C51" w14:textId="77777777" w:rsidR="00515CD7" w:rsidRDefault="00515CD7" w:rsidP="00515CD7">
      <w:pPr>
        <w:rPr>
          <w:color w:val="808080"/>
        </w:rPr>
      </w:pPr>
      <w:r>
        <w:rPr>
          <w:color w:val="808080"/>
        </w:rPr>
        <w:t>(Replaces C3-251405)</w:t>
      </w:r>
    </w:p>
    <w:p w14:paraId="4283819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515F79" w14:textId="3EBFD6C8" w:rsidR="00515CD7" w:rsidRDefault="00515CD7" w:rsidP="00515CD7">
      <w:pPr>
        <w:rPr>
          <w:rFonts w:ascii="Arial" w:hAnsi="Arial" w:cs="Arial"/>
          <w:b/>
          <w:sz w:val="24"/>
        </w:rPr>
      </w:pPr>
      <w:r>
        <w:rPr>
          <w:rFonts w:ascii="Arial" w:hAnsi="Arial" w:cs="Arial"/>
          <w:b/>
          <w:color w:val="0000FF"/>
          <w:sz w:val="24"/>
        </w:rPr>
        <w:t>C3-251515</w:t>
      </w:r>
      <w:r>
        <w:rPr>
          <w:rFonts w:ascii="Arial" w:hAnsi="Arial" w:cs="Arial"/>
          <w:b/>
          <w:color w:val="0000FF"/>
          <w:sz w:val="24"/>
        </w:rPr>
        <w:tab/>
      </w:r>
      <w:r>
        <w:rPr>
          <w:rFonts w:ascii="Arial" w:hAnsi="Arial" w:cs="Arial"/>
          <w:b/>
          <w:sz w:val="24"/>
        </w:rPr>
        <w:t>Pseudo-CR on Subscribe notify service operations for SS_SAnManagement API</w:t>
      </w:r>
    </w:p>
    <w:p w14:paraId="3AA0B12A"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v0.1.0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02217D58" w14:textId="77777777" w:rsidR="00515CD7" w:rsidRDefault="00515CD7" w:rsidP="00515CD7">
      <w:pPr>
        <w:rPr>
          <w:color w:val="808080"/>
        </w:rPr>
      </w:pPr>
      <w:r>
        <w:rPr>
          <w:color w:val="808080"/>
        </w:rPr>
        <w:t>(Replaces C3-251406)</w:t>
      </w:r>
    </w:p>
    <w:p w14:paraId="177835C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8B1D64" w14:textId="7FDA90E0" w:rsidR="00515CD7" w:rsidRDefault="00515CD7" w:rsidP="00515CD7">
      <w:pPr>
        <w:rPr>
          <w:rFonts w:ascii="Arial" w:hAnsi="Arial" w:cs="Arial"/>
          <w:b/>
          <w:sz w:val="24"/>
        </w:rPr>
      </w:pPr>
      <w:r>
        <w:rPr>
          <w:rFonts w:ascii="Arial" w:hAnsi="Arial" w:cs="Arial"/>
          <w:b/>
          <w:color w:val="0000FF"/>
          <w:sz w:val="24"/>
        </w:rPr>
        <w:t>C3-251620</w:t>
      </w:r>
      <w:r>
        <w:rPr>
          <w:rFonts w:ascii="Arial" w:hAnsi="Arial" w:cs="Arial"/>
          <w:b/>
          <w:color w:val="0000FF"/>
          <w:sz w:val="24"/>
        </w:rPr>
        <w:tab/>
      </w:r>
      <w:r>
        <w:rPr>
          <w:rFonts w:ascii="Arial" w:hAnsi="Arial" w:cs="Arial"/>
          <w:b/>
          <w:sz w:val="24"/>
        </w:rPr>
        <w:t>3GPP TS 29.437 v0.2.0</w:t>
      </w:r>
    </w:p>
    <w:p w14:paraId="696DD146" w14:textId="77777777" w:rsidR="00515CD7" w:rsidRDefault="00515CD7" w:rsidP="00515CD7">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29.437 v0.2.0</w:t>
      </w:r>
      <w:r>
        <w:rPr>
          <w:i/>
        </w:rPr>
        <w:tab/>
        <w:t xml:space="preserve">  CR-  rev  Cat:  (Rel-19)</w:t>
      </w:r>
      <w:r>
        <w:rPr>
          <w:i/>
        </w:rPr>
        <w:br/>
      </w:r>
      <w:r>
        <w:rPr>
          <w:i/>
        </w:rPr>
        <w:br/>
      </w:r>
      <w:r>
        <w:rPr>
          <w:i/>
        </w:rPr>
        <w:tab/>
      </w:r>
      <w:r>
        <w:rPr>
          <w:i/>
        </w:rPr>
        <w:tab/>
      </w:r>
      <w:r>
        <w:rPr>
          <w:i/>
        </w:rPr>
        <w:tab/>
      </w:r>
      <w:r>
        <w:rPr>
          <w:i/>
        </w:rPr>
        <w:tab/>
      </w:r>
      <w:r>
        <w:rPr>
          <w:i/>
        </w:rPr>
        <w:tab/>
        <w:t>Source: Samsung</w:t>
      </w:r>
    </w:p>
    <w:p w14:paraId="53832FF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5C1422" w14:textId="77777777" w:rsidR="00515CD7" w:rsidRDefault="00515CD7" w:rsidP="00515CD7">
      <w:pPr>
        <w:pStyle w:val="Heading3"/>
      </w:pPr>
      <w:bookmarkStart w:id="256" w:name="_Toc195648184"/>
      <w:r>
        <w:lastRenderedPageBreak/>
        <w:t>19.43</w:t>
      </w:r>
      <w:r>
        <w:tab/>
        <w:t>CT Aspects of Vehicle Mounted Relays Phase 2 [VMR_Ph2]</w:t>
      </w:r>
      <w:bookmarkEnd w:id="256"/>
    </w:p>
    <w:p w14:paraId="1184D347" w14:textId="55568F61" w:rsidR="00515CD7" w:rsidRDefault="00515CD7" w:rsidP="00515CD7">
      <w:pPr>
        <w:rPr>
          <w:rFonts w:ascii="Arial" w:hAnsi="Arial" w:cs="Arial"/>
          <w:b/>
          <w:sz w:val="24"/>
        </w:rPr>
      </w:pPr>
      <w:r>
        <w:rPr>
          <w:rFonts w:ascii="Arial" w:hAnsi="Arial" w:cs="Arial"/>
          <w:b/>
          <w:color w:val="0000FF"/>
          <w:sz w:val="24"/>
        </w:rPr>
        <w:t>C3-251208</w:t>
      </w:r>
      <w:r>
        <w:rPr>
          <w:rFonts w:ascii="Arial" w:hAnsi="Arial" w:cs="Arial"/>
          <w:b/>
          <w:color w:val="0000FF"/>
          <w:sz w:val="24"/>
        </w:rPr>
        <w:tab/>
      </w:r>
      <w:r>
        <w:rPr>
          <w:rFonts w:ascii="Arial" w:hAnsi="Arial" w:cs="Arial"/>
          <w:b/>
          <w:sz w:val="24"/>
        </w:rPr>
        <w:t>MWAB indication in Location Monitoring</w:t>
      </w:r>
    </w:p>
    <w:p w14:paraId="1A09882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CR-0922  rev  Cat: B (Rel-19)</w:t>
      </w:r>
      <w:r>
        <w:rPr>
          <w:i/>
        </w:rPr>
        <w:br/>
      </w:r>
      <w:r>
        <w:rPr>
          <w:i/>
        </w:rPr>
        <w:br/>
      </w:r>
      <w:r>
        <w:rPr>
          <w:i/>
        </w:rPr>
        <w:tab/>
      </w:r>
      <w:r>
        <w:rPr>
          <w:i/>
        </w:rPr>
        <w:tab/>
      </w:r>
      <w:r>
        <w:rPr>
          <w:i/>
        </w:rPr>
        <w:tab/>
      </w:r>
      <w:r>
        <w:rPr>
          <w:i/>
        </w:rPr>
        <w:tab/>
      </w:r>
      <w:r>
        <w:rPr>
          <w:i/>
        </w:rPr>
        <w:tab/>
        <w:t>Source: Nokia, Qualcomm Incorporated</w:t>
      </w:r>
    </w:p>
    <w:p w14:paraId="3E214A54" w14:textId="77777777" w:rsidR="00515CD7" w:rsidRDefault="00515CD7" w:rsidP="00515CD7">
      <w:pPr>
        <w:rPr>
          <w:rFonts w:ascii="Arial" w:hAnsi="Arial" w:cs="Arial"/>
          <w:b/>
        </w:rPr>
      </w:pPr>
      <w:r>
        <w:rPr>
          <w:rFonts w:ascii="Arial" w:hAnsi="Arial" w:cs="Arial"/>
          <w:b/>
        </w:rPr>
        <w:t xml:space="preserve">Abstract: </w:t>
      </w:r>
    </w:p>
    <w:p w14:paraId="4B16863B" w14:textId="77777777" w:rsidR="00515CD7" w:rsidRDefault="00515CD7" w:rsidP="00515CD7">
      <w:r>
        <w:t>MWAB indication in Location Monitoring</w:t>
      </w:r>
    </w:p>
    <w:p w14:paraId="3B1DC39E" w14:textId="77777777" w:rsidR="00515CD7" w:rsidRDefault="00515CD7" w:rsidP="00515CD7">
      <w:pPr>
        <w:rPr>
          <w:rFonts w:ascii="Arial" w:hAnsi="Arial" w:cs="Arial"/>
          <w:b/>
        </w:rPr>
      </w:pPr>
      <w:r>
        <w:rPr>
          <w:rFonts w:ascii="Arial" w:hAnsi="Arial" w:cs="Arial"/>
          <w:b/>
        </w:rPr>
        <w:t xml:space="preserve">Discussion: </w:t>
      </w:r>
    </w:p>
    <w:p w14:paraId="437ADEAD" w14:textId="77777777" w:rsidR="00515CD7" w:rsidRDefault="00515CD7" w:rsidP="00515CD7">
      <w:r>
        <w:t>This CR introduces a backwards compatible feature to the OpenAPI description of the MonitoringEvent API</w:t>
      </w:r>
    </w:p>
    <w:p w14:paraId="0F04D656" w14:textId="77777777" w:rsidR="00515CD7" w:rsidRDefault="00515CD7" w:rsidP="00515CD7">
      <w:r>
        <w:t xml:space="preserve">Maria (Ericsson): SB APIs impacted instead. </w:t>
      </w:r>
    </w:p>
    <w:p w14:paraId="53CC48CE" w14:textId="77777777" w:rsidR="00515CD7" w:rsidRDefault="00515CD7" w:rsidP="00515CD7">
      <w:r>
        <w:t>Apostolos (Nokia): ok to wait for SA2 discussion. LMF is acting as an external entity and thus NB APIs are impacted.</w:t>
      </w:r>
    </w:p>
    <w:p w14:paraId="4BA8C13C" w14:textId="77777777" w:rsidR="00515CD7" w:rsidRDefault="00515CD7" w:rsidP="00515CD7">
      <w:r>
        <w:t>Abdessamad (Huawei): It cannot be assumed that any 5GC NF can ask NEF as an external entity.it requires a clarification in SA2. Editorial comments if the SA2 CR allows this approach. There is one exception documented in SA2.</w:t>
      </w:r>
    </w:p>
    <w:p w14:paraId="0840AC31" w14:textId="77777777" w:rsidR="00515CD7" w:rsidRDefault="00515CD7" w:rsidP="00515CD7">
      <w:r>
        <w:t>Maria (Ericsson): Regardless of SA2 CR, TS 29.591 is the impacted TS.</w:t>
      </w:r>
    </w:p>
    <w:p w14:paraId="784BC5E5" w14:textId="77777777" w:rsidR="00515CD7" w:rsidRDefault="00515CD7" w:rsidP="00515CD7">
      <w:r>
        <w:t>Hanna (Qualcomm): Will wait for SA2 outcome.</w:t>
      </w:r>
    </w:p>
    <w:p w14:paraId="7E1BB7F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0CDA1E" w14:textId="6CFBB95D" w:rsidR="00515CD7" w:rsidRDefault="00515CD7" w:rsidP="00515CD7">
      <w:pPr>
        <w:rPr>
          <w:rFonts w:ascii="Arial" w:hAnsi="Arial" w:cs="Arial"/>
          <w:b/>
          <w:sz w:val="24"/>
        </w:rPr>
      </w:pPr>
      <w:r>
        <w:rPr>
          <w:rFonts w:ascii="Arial" w:hAnsi="Arial" w:cs="Arial"/>
          <w:b/>
          <w:color w:val="0000FF"/>
          <w:sz w:val="24"/>
        </w:rPr>
        <w:t>C3-251209</w:t>
      </w:r>
      <w:r>
        <w:rPr>
          <w:rFonts w:ascii="Arial" w:hAnsi="Arial" w:cs="Arial"/>
          <w:b/>
          <w:color w:val="0000FF"/>
          <w:sz w:val="24"/>
        </w:rPr>
        <w:tab/>
      </w:r>
      <w:r>
        <w:rPr>
          <w:rFonts w:ascii="Arial" w:hAnsi="Arial" w:cs="Arial"/>
          <w:b/>
          <w:sz w:val="24"/>
        </w:rPr>
        <w:t>MWAB indication in Location Monitoring</w:t>
      </w:r>
    </w:p>
    <w:p w14:paraId="7DE5CC61"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CR-1569  rev  Cat: B (Rel-19)</w:t>
      </w:r>
      <w:r>
        <w:rPr>
          <w:i/>
        </w:rPr>
        <w:br/>
      </w:r>
      <w:r>
        <w:rPr>
          <w:i/>
        </w:rPr>
        <w:br/>
      </w:r>
      <w:r>
        <w:rPr>
          <w:i/>
        </w:rPr>
        <w:tab/>
      </w:r>
      <w:r>
        <w:rPr>
          <w:i/>
        </w:rPr>
        <w:tab/>
      </w:r>
      <w:r>
        <w:rPr>
          <w:i/>
        </w:rPr>
        <w:tab/>
      </w:r>
      <w:r>
        <w:rPr>
          <w:i/>
        </w:rPr>
        <w:tab/>
      </w:r>
      <w:r>
        <w:rPr>
          <w:i/>
        </w:rPr>
        <w:tab/>
        <w:t>Source: Nokia, Qualcomm Incorporated</w:t>
      </w:r>
    </w:p>
    <w:p w14:paraId="419CF948" w14:textId="77777777" w:rsidR="00515CD7" w:rsidRDefault="00515CD7" w:rsidP="00515CD7">
      <w:pPr>
        <w:rPr>
          <w:rFonts w:ascii="Arial" w:hAnsi="Arial" w:cs="Arial"/>
          <w:b/>
        </w:rPr>
      </w:pPr>
      <w:r>
        <w:rPr>
          <w:rFonts w:ascii="Arial" w:hAnsi="Arial" w:cs="Arial"/>
          <w:b/>
        </w:rPr>
        <w:t xml:space="preserve">Abstract: </w:t>
      </w:r>
    </w:p>
    <w:p w14:paraId="2243D501" w14:textId="77777777" w:rsidR="00515CD7" w:rsidRDefault="00515CD7" w:rsidP="00515CD7">
      <w:r>
        <w:t>MWAB indication in Location Monitoring</w:t>
      </w:r>
    </w:p>
    <w:p w14:paraId="539B906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5D0525" w14:textId="77777777" w:rsidR="00515CD7" w:rsidRDefault="00515CD7" w:rsidP="00515CD7">
      <w:pPr>
        <w:pStyle w:val="Heading3"/>
      </w:pPr>
      <w:bookmarkStart w:id="257" w:name="_Toc195648185"/>
      <w:r>
        <w:t>19.44</w:t>
      </w:r>
      <w:r>
        <w:tab/>
        <w:t>Alignment of eCall over IMS with CEN [eCallCEN]</w:t>
      </w:r>
      <w:bookmarkEnd w:id="257"/>
    </w:p>
    <w:p w14:paraId="06EBF773" w14:textId="77777777" w:rsidR="00515CD7" w:rsidRDefault="00515CD7" w:rsidP="00515CD7">
      <w:pPr>
        <w:pStyle w:val="Heading3"/>
      </w:pPr>
      <w:bookmarkStart w:id="258" w:name="_Toc195648186"/>
      <w:r>
        <w:t>19.45</w:t>
      </w:r>
      <w:r>
        <w:tab/>
        <w:t>CT aspects of Multi-Access (ATSSS_Ph4) [MASSS]</w:t>
      </w:r>
      <w:bookmarkEnd w:id="258"/>
    </w:p>
    <w:p w14:paraId="60591624" w14:textId="51B1CC92" w:rsidR="00515CD7" w:rsidRDefault="00515CD7" w:rsidP="00515CD7">
      <w:pPr>
        <w:rPr>
          <w:rFonts w:ascii="Arial" w:hAnsi="Arial" w:cs="Arial"/>
          <w:b/>
          <w:sz w:val="24"/>
        </w:rPr>
      </w:pPr>
      <w:r>
        <w:rPr>
          <w:rFonts w:ascii="Arial" w:hAnsi="Arial" w:cs="Arial"/>
          <w:b/>
          <w:color w:val="0000FF"/>
          <w:sz w:val="24"/>
        </w:rPr>
        <w:t>C3-251050</w:t>
      </w:r>
      <w:r>
        <w:rPr>
          <w:rFonts w:ascii="Arial" w:hAnsi="Arial" w:cs="Arial"/>
          <w:b/>
          <w:color w:val="0000FF"/>
          <w:sz w:val="24"/>
        </w:rPr>
        <w:tab/>
      </w:r>
      <w:r>
        <w:rPr>
          <w:rFonts w:ascii="Arial" w:hAnsi="Arial" w:cs="Arial"/>
          <w:b/>
          <w:sz w:val="24"/>
        </w:rPr>
        <w:t>Work Plan for MASSS</w:t>
      </w:r>
    </w:p>
    <w:p w14:paraId="2D631801" w14:textId="77777777" w:rsidR="00515CD7" w:rsidRDefault="00515CD7" w:rsidP="00515CD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w:t>
      </w:r>
    </w:p>
    <w:p w14:paraId="29A56BC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03C16" w14:textId="1AA6AE28" w:rsidR="00515CD7" w:rsidRDefault="00515CD7" w:rsidP="00515CD7">
      <w:pPr>
        <w:rPr>
          <w:rFonts w:ascii="Arial" w:hAnsi="Arial" w:cs="Arial"/>
          <w:b/>
          <w:sz w:val="24"/>
        </w:rPr>
      </w:pPr>
      <w:r>
        <w:rPr>
          <w:rFonts w:ascii="Arial" w:hAnsi="Arial" w:cs="Arial"/>
          <w:b/>
          <w:color w:val="0000FF"/>
          <w:sz w:val="24"/>
        </w:rPr>
        <w:t>C3-251167</w:t>
      </w:r>
      <w:r>
        <w:rPr>
          <w:rFonts w:ascii="Arial" w:hAnsi="Arial" w:cs="Arial"/>
          <w:b/>
          <w:color w:val="0000FF"/>
          <w:sz w:val="24"/>
        </w:rPr>
        <w:tab/>
      </w:r>
      <w:r>
        <w:rPr>
          <w:rFonts w:ascii="Arial" w:hAnsi="Arial" w:cs="Arial"/>
          <w:b/>
          <w:sz w:val="24"/>
        </w:rPr>
        <w:t>Enhanced ATSSS Capability</w:t>
      </w:r>
    </w:p>
    <w:p w14:paraId="71311CC1"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CR-1328  rev  Cat: B (Rel-19)</w:t>
      </w:r>
      <w:r>
        <w:rPr>
          <w:i/>
        </w:rPr>
        <w:br/>
      </w:r>
      <w:r>
        <w:rPr>
          <w:i/>
        </w:rPr>
        <w:br/>
      </w:r>
      <w:r>
        <w:rPr>
          <w:i/>
        </w:rPr>
        <w:tab/>
      </w:r>
      <w:r>
        <w:rPr>
          <w:i/>
        </w:rPr>
        <w:tab/>
      </w:r>
      <w:r>
        <w:rPr>
          <w:i/>
        </w:rPr>
        <w:tab/>
      </w:r>
      <w:r>
        <w:rPr>
          <w:i/>
        </w:rPr>
        <w:tab/>
      </w:r>
      <w:r>
        <w:rPr>
          <w:i/>
        </w:rPr>
        <w:tab/>
        <w:t>Source: Nokia</w:t>
      </w:r>
    </w:p>
    <w:p w14:paraId="339FFAE7" w14:textId="77777777" w:rsidR="00515CD7" w:rsidRDefault="00515CD7" w:rsidP="00515CD7">
      <w:pPr>
        <w:rPr>
          <w:rFonts w:ascii="Arial" w:hAnsi="Arial" w:cs="Arial"/>
          <w:b/>
        </w:rPr>
      </w:pPr>
      <w:r>
        <w:rPr>
          <w:rFonts w:ascii="Arial" w:hAnsi="Arial" w:cs="Arial"/>
          <w:b/>
        </w:rPr>
        <w:t xml:space="preserve">Discussion: </w:t>
      </w:r>
    </w:p>
    <w:p w14:paraId="2D0F3963" w14:textId="77777777" w:rsidR="00515CD7" w:rsidRDefault="00515CD7" w:rsidP="00515CD7">
      <w:r>
        <w:lastRenderedPageBreak/>
        <w:t>This CR introduces a backwards compatible feature to the OpenAPI description of the Npcf_SMPolicyControl API, Npcf_SMPolicyControl API</w:t>
      </w:r>
    </w:p>
    <w:p w14:paraId="359060C2" w14:textId="77777777" w:rsidR="00515CD7" w:rsidRDefault="00515CD7" w:rsidP="00515CD7">
      <w:r>
        <w:t>Meifang (Ericsson): comments</w:t>
      </w:r>
    </w:p>
    <w:p w14:paraId="76DC3980" w14:textId="77777777" w:rsidR="00515CD7" w:rsidRDefault="00515CD7" w:rsidP="00515CD7">
      <w:r>
        <w:t>Xuefei (Huawei): comments</w:t>
      </w:r>
    </w:p>
    <w:p w14:paraId="2C8203F3" w14:textId="77777777" w:rsidR="00515CD7" w:rsidRDefault="00515CD7" w:rsidP="00515CD7">
      <w:r>
        <w:t>Merged with 1392</w:t>
      </w:r>
    </w:p>
    <w:p w14:paraId="74FCFCC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ABD775" w14:textId="200004D1" w:rsidR="00515CD7" w:rsidRDefault="00515CD7" w:rsidP="00515CD7">
      <w:pPr>
        <w:rPr>
          <w:rFonts w:ascii="Arial" w:hAnsi="Arial" w:cs="Arial"/>
          <w:b/>
          <w:sz w:val="24"/>
        </w:rPr>
      </w:pPr>
      <w:r>
        <w:rPr>
          <w:rFonts w:ascii="Arial" w:hAnsi="Arial" w:cs="Arial"/>
          <w:b/>
          <w:color w:val="0000FF"/>
          <w:sz w:val="24"/>
        </w:rPr>
        <w:t>C3-251334</w:t>
      </w:r>
      <w:r>
        <w:rPr>
          <w:rFonts w:ascii="Arial" w:hAnsi="Arial" w:cs="Arial"/>
          <w:b/>
          <w:color w:val="0000FF"/>
          <w:sz w:val="24"/>
        </w:rPr>
        <w:tab/>
      </w:r>
      <w:r>
        <w:rPr>
          <w:rFonts w:ascii="Arial" w:hAnsi="Arial" w:cs="Arial"/>
          <w:b/>
          <w:sz w:val="24"/>
        </w:rPr>
        <w:t>Support for indication of ATSSS capabilities</w:t>
      </w:r>
    </w:p>
    <w:p w14:paraId="623E046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CR-1344  rev  Cat: B (Rel-19)</w:t>
      </w:r>
      <w:r>
        <w:rPr>
          <w:i/>
        </w:rPr>
        <w:br/>
      </w:r>
      <w:r>
        <w:rPr>
          <w:i/>
        </w:rPr>
        <w:br/>
      </w:r>
      <w:r>
        <w:rPr>
          <w:i/>
        </w:rPr>
        <w:tab/>
      </w:r>
      <w:r>
        <w:rPr>
          <w:i/>
        </w:rPr>
        <w:tab/>
      </w:r>
      <w:r>
        <w:rPr>
          <w:i/>
        </w:rPr>
        <w:tab/>
      </w:r>
      <w:r>
        <w:rPr>
          <w:i/>
        </w:rPr>
        <w:tab/>
      </w:r>
      <w:r>
        <w:rPr>
          <w:i/>
        </w:rPr>
        <w:tab/>
        <w:t>Source: Huawei</w:t>
      </w:r>
    </w:p>
    <w:p w14:paraId="086F087F" w14:textId="77777777" w:rsidR="00515CD7" w:rsidRDefault="00515CD7" w:rsidP="00515CD7">
      <w:pPr>
        <w:rPr>
          <w:rFonts w:ascii="Arial" w:hAnsi="Arial" w:cs="Arial"/>
          <w:b/>
        </w:rPr>
      </w:pPr>
      <w:r>
        <w:rPr>
          <w:rFonts w:ascii="Arial" w:hAnsi="Arial" w:cs="Arial"/>
          <w:b/>
        </w:rPr>
        <w:t xml:space="preserve">Discussion: </w:t>
      </w:r>
    </w:p>
    <w:p w14:paraId="3D62A87D" w14:textId="77777777" w:rsidR="00515CD7" w:rsidRDefault="00515CD7" w:rsidP="00515CD7">
      <w:r>
        <w:t>This CR introduces a backwards compatible feature to the OpenAPI description of the Npcf_SMPolicyControl API, Npcf_SMPolicyControl API</w:t>
      </w:r>
    </w:p>
    <w:p w14:paraId="03726153" w14:textId="77777777" w:rsidR="00515CD7" w:rsidRDefault="00515CD7" w:rsidP="00515CD7">
      <w:r>
        <w:t>Meifang (Ericsson): comments</w:t>
      </w:r>
    </w:p>
    <w:p w14:paraId="34A189A0" w14:textId="77777777" w:rsidR="00515CD7" w:rsidRDefault="00515CD7" w:rsidP="00515CD7">
      <w:r>
        <w:t>Partha (Nokia): comments</w:t>
      </w:r>
    </w:p>
    <w:p w14:paraId="3A489421" w14:textId="77777777" w:rsidR="00515CD7" w:rsidRDefault="00515CD7" w:rsidP="00515CD7">
      <w:r>
        <w:t>Merged with 1392</w:t>
      </w:r>
    </w:p>
    <w:p w14:paraId="5C47A05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A10CA7" w14:textId="7944B246" w:rsidR="00515CD7" w:rsidRDefault="00515CD7" w:rsidP="00515CD7">
      <w:pPr>
        <w:rPr>
          <w:rFonts w:ascii="Arial" w:hAnsi="Arial" w:cs="Arial"/>
          <w:b/>
          <w:sz w:val="24"/>
        </w:rPr>
      </w:pPr>
      <w:r>
        <w:rPr>
          <w:rFonts w:ascii="Arial" w:hAnsi="Arial" w:cs="Arial"/>
          <w:b/>
          <w:color w:val="0000FF"/>
          <w:sz w:val="24"/>
        </w:rPr>
        <w:t>C3-251392</w:t>
      </w:r>
      <w:r>
        <w:rPr>
          <w:rFonts w:ascii="Arial" w:hAnsi="Arial" w:cs="Arial"/>
          <w:b/>
          <w:color w:val="0000FF"/>
          <w:sz w:val="24"/>
        </w:rPr>
        <w:tab/>
      </w:r>
      <w:r>
        <w:rPr>
          <w:rFonts w:ascii="Arial" w:hAnsi="Arial" w:cs="Arial"/>
          <w:b/>
          <w:sz w:val="24"/>
        </w:rPr>
        <w:t>ATSSS Capabilities support for MPQIUC based functionalities</w:t>
      </w:r>
    </w:p>
    <w:p w14:paraId="74ED8CB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CR-1351  rev  Cat: B (Rel-19)</w:t>
      </w:r>
      <w:r>
        <w:rPr>
          <w:i/>
        </w:rPr>
        <w:br/>
      </w:r>
      <w:r>
        <w:rPr>
          <w:i/>
        </w:rPr>
        <w:br/>
      </w:r>
      <w:r>
        <w:rPr>
          <w:i/>
        </w:rPr>
        <w:tab/>
      </w:r>
      <w:r>
        <w:rPr>
          <w:i/>
        </w:rPr>
        <w:tab/>
      </w:r>
      <w:r>
        <w:rPr>
          <w:i/>
        </w:rPr>
        <w:tab/>
      </w:r>
      <w:r>
        <w:rPr>
          <w:i/>
        </w:rPr>
        <w:tab/>
      </w:r>
      <w:r>
        <w:rPr>
          <w:i/>
        </w:rPr>
        <w:tab/>
        <w:t>Source: Ericsson</w:t>
      </w:r>
    </w:p>
    <w:p w14:paraId="748D36AA" w14:textId="77777777" w:rsidR="00515CD7" w:rsidRDefault="00515CD7" w:rsidP="00515CD7">
      <w:pPr>
        <w:rPr>
          <w:rFonts w:ascii="Arial" w:hAnsi="Arial" w:cs="Arial"/>
          <w:b/>
        </w:rPr>
      </w:pPr>
      <w:r>
        <w:rPr>
          <w:rFonts w:ascii="Arial" w:hAnsi="Arial" w:cs="Arial"/>
          <w:b/>
        </w:rPr>
        <w:t xml:space="preserve">Abstract: </w:t>
      </w:r>
    </w:p>
    <w:p w14:paraId="3C496541" w14:textId="77777777" w:rsidR="00515CD7" w:rsidRDefault="00515CD7" w:rsidP="00515CD7">
      <w:r>
        <w:t>Summary of Change: Update the PCC rules for handling the newly added ATSSS capabilities. The newly introduced valid ATSSS capabilities is determined in a new attribute AddAtsssCapability.</w:t>
      </w:r>
    </w:p>
    <w:p w14:paraId="2D027AE9" w14:textId="77777777" w:rsidR="00515CD7" w:rsidRDefault="00515CD7" w:rsidP="00515CD7">
      <w:r>
        <w:t>Provide the</w:t>
      </w:r>
    </w:p>
    <w:p w14:paraId="3F317749" w14:textId="77777777" w:rsidR="00515CD7" w:rsidRDefault="00515CD7" w:rsidP="00515CD7">
      <w:pPr>
        <w:rPr>
          <w:rFonts w:ascii="Arial" w:hAnsi="Arial" w:cs="Arial"/>
          <w:b/>
        </w:rPr>
      </w:pPr>
      <w:r>
        <w:rPr>
          <w:rFonts w:ascii="Arial" w:hAnsi="Arial" w:cs="Arial"/>
          <w:b/>
        </w:rPr>
        <w:t xml:space="preserve">Discussion: </w:t>
      </w:r>
    </w:p>
    <w:p w14:paraId="665E0CBD" w14:textId="77777777" w:rsidR="00515CD7" w:rsidRDefault="00515CD7" w:rsidP="00515CD7">
      <w:r>
        <w:t>This CR introduces a backwards compatible feature to the OpenAPI description of the Npcf_SMPolicyControl API, Npcf_SMPolicyControl API</w:t>
      </w:r>
    </w:p>
    <w:p w14:paraId="5B55A562" w14:textId="77777777" w:rsidR="00515CD7" w:rsidRDefault="00515CD7" w:rsidP="00515CD7">
      <w:r>
        <w:t>Xuefei (Huawei): comments</w:t>
      </w:r>
    </w:p>
    <w:p w14:paraId="170B2CA6" w14:textId="77777777" w:rsidR="00515CD7" w:rsidRDefault="00515CD7" w:rsidP="00515CD7">
      <w:r>
        <w:t>Partha (Nokia): comments</w:t>
      </w:r>
    </w:p>
    <w:p w14:paraId="368E8135" w14:textId="77777777" w:rsidR="00515CD7" w:rsidRDefault="00515CD7" w:rsidP="00515CD7">
      <w:r>
        <w:t>Meifang (Ericsson): provided further rev</w:t>
      </w:r>
    </w:p>
    <w:p w14:paraId="3045EBE9" w14:textId="77777777" w:rsidR="00515CD7" w:rsidRDefault="00515CD7" w:rsidP="00515CD7">
      <w:r>
        <w:t>Xuefei (Huawei): need further discussion on which solution will be used.</w:t>
      </w:r>
    </w:p>
    <w:p w14:paraId="6B890E24" w14:textId="77777777" w:rsidR="00515CD7" w:rsidRDefault="00515CD7" w:rsidP="00515CD7">
      <w:r>
        <w:t>Partha (Nokia): fine with r5.</w:t>
      </w:r>
    </w:p>
    <w:p w14:paraId="3997036C" w14:textId="77777777" w:rsidR="00515CD7" w:rsidRDefault="00515CD7" w:rsidP="00515CD7">
      <w:r>
        <w:t>Xuefei (Huawei): fine with r5</w:t>
      </w:r>
    </w:p>
    <w:p w14:paraId="1D98A85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C3-251654</w:t>
      </w:r>
      <w:r>
        <w:rPr>
          <w:color w:val="993300"/>
          <w:u w:val="single"/>
        </w:rPr>
        <w:t>.</w:t>
      </w:r>
    </w:p>
    <w:p w14:paraId="2B1F68FA" w14:textId="2DB51F39" w:rsidR="00515CD7" w:rsidRDefault="00515CD7" w:rsidP="00515CD7">
      <w:pPr>
        <w:rPr>
          <w:rFonts w:ascii="Arial" w:hAnsi="Arial" w:cs="Arial"/>
          <w:b/>
          <w:sz w:val="24"/>
        </w:rPr>
      </w:pPr>
      <w:r>
        <w:rPr>
          <w:rFonts w:ascii="Arial" w:hAnsi="Arial" w:cs="Arial"/>
          <w:b/>
          <w:color w:val="0000FF"/>
          <w:sz w:val="24"/>
        </w:rPr>
        <w:t>C3-251654</w:t>
      </w:r>
      <w:r>
        <w:rPr>
          <w:rFonts w:ascii="Arial" w:hAnsi="Arial" w:cs="Arial"/>
          <w:b/>
          <w:color w:val="0000FF"/>
          <w:sz w:val="24"/>
        </w:rPr>
        <w:tab/>
      </w:r>
      <w:r>
        <w:rPr>
          <w:rFonts w:ascii="Arial" w:hAnsi="Arial" w:cs="Arial"/>
          <w:b/>
          <w:sz w:val="24"/>
        </w:rPr>
        <w:t>ATSSS Capabilities support for MPQIUC based functionalities</w:t>
      </w:r>
    </w:p>
    <w:p w14:paraId="1FAE9BC8" w14:textId="77777777" w:rsidR="00515CD7" w:rsidRDefault="00515CD7" w:rsidP="00515C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CR-1351  rev 1 Cat: B (Rel-19)</w:t>
      </w:r>
      <w:r>
        <w:rPr>
          <w:i/>
        </w:rPr>
        <w:br/>
      </w:r>
      <w:r>
        <w:rPr>
          <w:i/>
        </w:rPr>
        <w:br/>
      </w:r>
      <w:r>
        <w:rPr>
          <w:i/>
        </w:rPr>
        <w:tab/>
      </w:r>
      <w:r>
        <w:rPr>
          <w:i/>
        </w:rPr>
        <w:tab/>
      </w:r>
      <w:r>
        <w:rPr>
          <w:i/>
        </w:rPr>
        <w:tab/>
      </w:r>
      <w:r>
        <w:rPr>
          <w:i/>
        </w:rPr>
        <w:tab/>
      </w:r>
      <w:r>
        <w:rPr>
          <w:i/>
        </w:rPr>
        <w:tab/>
        <w:t>Source: Ericsson, Nokia, Huawei</w:t>
      </w:r>
    </w:p>
    <w:p w14:paraId="3D2B12D1" w14:textId="77777777" w:rsidR="00515CD7" w:rsidRDefault="00515CD7" w:rsidP="00515CD7">
      <w:pPr>
        <w:rPr>
          <w:color w:val="808080"/>
        </w:rPr>
      </w:pPr>
      <w:r>
        <w:rPr>
          <w:color w:val="808080"/>
        </w:rPr>
        <w:t>(Replaces C3-251392)</w:t>
      </w:r>
    </w:p>
    <w:p w14:paraId="138F35F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47B1B" w14:textId="77777777" w:rsidR="00515CD7" w:rsidRDefault="00515CD7" w:rsidP="00515CD7">
      <w:pPr>
        <w:pStyle w:val="Heading3"/>
      </w:pPr>
      <w:bookmarkStart w:id="259" w:name="_Toc195648187"/>
      <w:r>
        <w:t>19.46</w:t>
      </w:r>
      <w:r>
        <w:tab/>
        <w:t>CT Aspects on Subscription control for reference time distribution in EPS [TEI19_TIME_SUB_EPS]</w:t>
      </w:r>
      <w:bookmarkEnd w:id="259"/>
    </w:p>
    <w:p w14:paraId="446921F3" w14:textId="77777777" w:rsidR="00515CD7" w:rsidRDefault="00515CD7" w:rsidP="00515CD7">
      <w:pPr>
        <w:pStyle w:val="Heading3"/>
      </w:pPr>
      <w:bookmarkStart w:id="260" w:name="_Toc195648188"/>
      <w:r>
        <w:t>19.47</w:t>
      </w:r>
      <w:r>
        <w:tab/>
        <w:t>CT aspects of 5G NR Femto [5G_Femto]</w:t>
      </w:r>
      <w:bookmarkEnd w:id="260"/>
    </w:p>
    <w:p w14:paraId="5B393322" w14:textId="3C284DE7" w:rsidR="00515CD7" w:rsidRDefault="00515CD7" w:rsidP="00515CD7">
      <w:pPr>
        <w:rPr>
          <w:rFonts w:ascii="Arial" w:hAnsi="Arial" w:cs="Arial"/>
          <w:b/>
          <w:sz w:val="24"/>
        </w:rPr>
      </w:pPr>
      <w:r>
        <w:rPr>
          <w:rFonts w:ascii="Arial" w:hAnsi="Arial" w:cs="Arial"/>
          <w:b/>
          <w:color w:val="0000FF"/>
          <w:sz w:val="24"/>
        </w:rPr>
        <w:t>C3-251032</w:t>
      </w:r>
      <w:r>
        <w:rPr>
          <w:rFonts w:ascii="Arial" w:hAnsi="Arial" w:cs="Arial"/>
          <w:b/>
          <w:color w:val="0000FF"/>
          <w:sz w:val="24"/>
        </w:rPr>
        <w:tab/>
      </w:r>
      <w:r>
        <w:rPr>
          <w:rFonts w:ascii="Arial" w:hAnsi="Arial" w:cs="Arial"/>
          <w:b/>
          <w:sz w:val="24"/>
        </w:rPr>
        <w:t>Work Plan for 5G_Femto</w:t>
      </w:r>
    </w:p>
    <w:p w14:paraId="5EABD136" w14:textId="77777777" w:rsidR="00515CD7" w:rsidRDefault="00515CD7" w:rsidP="00515CD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NTT DOCOMO INC.</w:t>
      </w:r>
    </w:p>
    <w:p w14:paraId="2DB09DC7" w14:textId="77777777" w:rsidR="00515CD7" w:rsidRDefault="00515CD7" w:rsidP="00515CD7">
      <w:pPr>
        <w:rPr>
          <w:rFonts w:ascii="Arial" w:hAnsi="Arial" w:cs="Arial"/>
          <w:b/>
        </w:rPr>
      </w:pPr>
      <w:r>
        <w:rPr>
          <w:rFonts w:ascii="Arial" w:hAnsi="Arial" w:cs="Arial"/>
          <w:b/>
        </w:rPr>
        <w:t xml:space="preserve">Abstract: </w:t>
      </w:r>
    </w:p>
    <w:p w14:paraId="32505D53" w14:textId="77777777" w:rsidR="00515CD7" w:rsidRDefault="00515CD7" w:rsidP="00515CD7">
      <w:r>
        <w:t>Inform the current status of 5G_Femto on CT3 to confirm the status as 100%, otherwise to clarify the remainder.</w:t>
      </w:r>
    </w:p>
    <w:p w14:paraId="74C3B40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7A33C" w14:textId="77777777" w:rsidR="00515CD7" w:rsidRDefault="00515CD7" w:rsidP="00515CD7">
      <w:pPr>
        <w:pStyle w:val="Heading3"/>
      </w:pPr>
      <w:bookmarkStart w:id="261" w:name="_Toc195648189"/>
      <w:r>
        <w:t>19.48</w:t>
      </w:r>
      <w:r>
        <w:tab/>
        <w:t>CT aspects of Extended Reality and Media service (XRM) Phase 2 [XRM_Ph2]</w:t>
      </w:r>
      <w:bookmarkEnd w:id="261"/>
    </w:p>
    <w:p w14:paraId="75A99E7E" w14:textId="37631BD1" w:rsidR="00515CD7" w:rsidRDefault="00515CD7" w:rsidP="00515CD7">
      <w:pPr>
        <w:rPr>
          <w:rFonts w:ascii="Arial" w:hAnsi="Arial" w:cs="Arial"/>
          <w:b/>
          <w:sz w:val="24"/>
        </w:rPr>
      </w:pPr>
      <w:r>
        <w:rPr>
          <w:rFonts w:ascii="Arial" w:hAnsi="Arial" w:cs="Arial"/>
          <w:b/>
          <w:color w:val="0000FF"/>
          <w:sz w:val="24"/>
        </w:rPr>
        <w:t>C3-251054</w:t>
      </w:r>
      <w:r>
        <w:rPr>
          <w:rFonts w:ascii="Arial" w:hAnsi="Arial" w:cs="Arial"/>
          <w:b/>
          <w:color w:val="0000FF"/>
          <w:sz w:val="24"/>
        </w:rPr>
        <w:tab/>
      </w:r>
      <w:r>
        <w:rPr>
          <w:rFonts w:ascii="Arial" w:hAnsi="Arial" w:cs="Arial"/>
          <w:b/>
          <w:sz w:val="24"/>
        </w:rPr>
        <w:t>UDP option length</w:t>
      </w:r>
    </w:p>
    <w:p w14:paraId="4A264FD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v19.1.0</w:t>
      </w:r>
      <w:r>
        <w:rPr>
          <w:i/>
        </w:rPr>
        <w:tab/>
        <w:t xml:space="preserve">  CR-0182  rev  Cat: F (Rel-19)</w:t>
      </w:r>
      <w:r>
        <w:rPr>
          <w:i/>
        </w:rPr>
        <w:br/>
      </w:r>
      <w:r>
        <w:rPr>
          <w:i/>
        </w:rPr>
        <w:br/>
      </w:r>
      <w:r>
        <w:rPr>
          <w:i/>
        </w:rPr>
        <w:tab/>
      </w:r>
      <w:r>
        <w:rPr>
          <w:i/>
        </w:rPr>
        <w:tab/>
      </w:r>
      <w:r>
        <w:rPr>
          <w:i/>
        </w:rPr>
        <w:tab/>
      </w:r>
      <w:r>
        <w:rPr>
          <w:i/>
        </w:rPr>
        <w:tab/>
      </w:r>
      <w:r>
        <w:rPr>
          <w:i/>
        </w:rPr>
        <w:tab/>
        <w:t>Source: Lenovo</w:t>
      </w:r>
    </w:p>
    <w:p w14:paraId="3FF86AC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746F9F" w14:textId="09D70CF1" w:rsidR="00515CD7" w:rsidRDefault="00515CD7" w:rsidP="00515CD7">
      <w:pPr>
        <w:rPr>
          <w:rFonts w:ascii="Arial" w:hAnsi="Arial" w:cs="Arial"/>
          <w:b/>
          <w:sz w:val="24"/>
        </w:rPr>
      </w:pPr>
      <w:r>
        <w:rPr>
          <w:rFonts w:ascii="Arial" w:hAnsi="Arial" w:cs="Arial"/>
          <w:b/>
          <w:color w:val="0000FF"/>
          <w:sz w:val="24"/>
        </w:rPr>
        <w:t>C3-251055</w:t>
      </w:r>
      <w:r>
        <w:rPr>
          <w:rFonts w:ascii="Arial" w:hAnsi="Arial" w:cs="Arial"/>
          <w:b/>
          <w:color w:val="0000FF"/>
          <w:sz w:val="24"/>
        </w:rPr>
        <w:tab/>
      </w:r>
      <w:r>
        <w:rPr>
          <w:rFonts w:ascii="Arial" w:hAnsi="Arial" w:cs="Arial"/>
          <w:b/>
          <w:sz w:val="24"/>
        </w:rPr>
        <w:t>Media Related Information Format Details</w:t>
      </w:r>
    </w:p>
    <w:p w14:paraId="090931F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v19.1.0</w:t>
      </w:r>
      <w:r>
        <w:rPr>
          <w:i/>
        </w:rPr>
        <w:tab/>
        <w:t xml:space="preserve">  CR-0169  rev 1 Cat: B (Rel-19)</w:t>
      </w:r>
      <w:r>
        <w:rPr>
          <w:i/>
        </w:rPr>
        <w:br/>
      </w:r>
      <w:r>
        <w:rPr>
          <w:i/>
        </w:rPr>
        <w:br/>
      </w:r>
      <w:r>
        <w:rPr>
          <w:i/>
        </w:rPr>
        <w:tab/>
      </w:r>
      <w:r>
        <w:rPr>
          <w:i/>
        </w:rPr>
        <w:tab/>
      </w:r>
      <w:r>
        <w:rPr>
          <w:i/>
        </w:rPr>
        <w:tab/>
      </w:r>
      <w:r>
        <w:rPr>
          <w:i/>
        </w:rPr>
        <w:tab/>
      </w:r>
      <w:r>
        <w:rPr>
          <w:i/>
        </w:rPr>
        <w:tab/>
        <w:t>Source: Lenovo, Nokia</w:t>
      </w:r>
    </w:p>
    <w:p w14:paraId="25AB23F9" w14:textId="77777777" w:rsidR="00515CD7" w:rsidRDefault="00515CD7" w:rsidP="00515CD7">
      <w:pPr>
        <w:rPr>
          <w:color w:val="808080"/>
        </w:rPr>
      </w:pPr>
      <w:r>
        <w:rPr>
          <w:color w:val="808080"/>
        </w:rPr>
        <w:t>(Replaces C3-250055)</w:t>
      </w:r>
    </w:p>
    <w:p w14:paraId="777555C5" w14:textId="77777777" w:rsidR="00515CD7" w:rsidRDefault="00515CD7" w:rsidP="00515CD7">
      <w:pPr>
        <w:rPr>
          <w:rFonts w:ascii="Arial" w:hAnsi="Arial" w:cs="Arial"/>
          <w:b/>
        </w:rPr>
      </w:pPr>
      <w:r>
        <w:rPr>
          <w:rFonts w:ascii="Arial" w:hAnsi="Arial" w:cs="Arial"/>
          <w:b/>
        </w:rPr>
        <w:t xml:space="preserve">Discussion: </w:t>
      </w:r>
    </w:p>
    <w:p w14:paraId="1E978CC3" w14:textId="77777777" w:rsidR="00515CD7" w:rsidRDefault="00515CD7" w:rsidP="00515CD7">
      <w:r>
        <w:t>Revision of C3-250055</w:t>
      </w:r>
    </w:p>
    <w:p w14:paraId="1071FD8C" w14:textId="77777777" w:rsidR="00515CD7" w:rsidRDefault="00515CD7" w:rsidP="00515CD7">
      <w:r>
        <w:t>Maria (Ericsson): clashing with 3rd change of 1352; new added version is no needed, comment on figure not support dynamic; prefer to merge 1055 into 1352.</w:t>
      </w:r>
    </w:p>
    <w:p w14:paraId="492ADEA8" w14:textId="77777777" w:rsidR="00515CD7" w:rsidRDefault="00515CD7" w:rsidP="00515CD7">
      <w:r>
        <w:t>Partha (Nokia): the proposal is more flexible; the version is important.</w:t>
      </w:r>
    </w:p>
    <w:p w14:paraId="4D76B64E" w14:textId="77777777" w:rsidR="00515CD7" w:rsidRDefault="00515CD7" w:rsidP="00515CD7">
      <w:r>
        <w:t>Roozbeh (Lenovo): version is needed, what does dynamic mean</w:t>
      </w:r>
    </w:p>
    <w:p w14:paraId="59E122F0" w14:textId="77777777" w:rsidR="00515CD7" w:rsidRDefault="00515CD7" w:rsidP="00515CD7">
      <w:r>
        <w:t>Roozbeh (Lenovo): shared rev with EN for version</w:t>
      </w:r>
    </w:p>
    <w:p w14:paraId="41FB5DD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B7725C" w14:textId="4DE1D1C5" w:rsidR="00515CD7" w:rsidRDefault="00515CD7" w:rsidP="00515CD7">
      <w:pPr>
        <w:rPr>
          <w:rFonts w:ascii="Arial" w:hAnsi="Arial" w:cs="Arial"/>
          <w:b/>
          <w:sz w:val="24"/>
        </w:rPr>
      </w:pPr>
      <w:r>
        <w:rPr>
          <w:rFonts w:ascii="Arial" w:hAnsi="Arial" w:cs="Arial"/>
          <w:b/>
          <w:color w:val="0000FF"/>
          <w:sz w:val="24"/>
        </w:rPr>
        <w:t>C3-251056</w:t>
      </w:r>
      <w:r>
        <w:rPr>
          <w:rFonts w:ascii="Arial" w:hAnsi="Arial" w:cs="Arial"/>
          <w:b/>
          <w:color w:val="0000FF"/>
          <w:sz w:val="24"/>
        </w:rPr>
        <w:tab/>
      </w:r>
      <w:r>
        <w:rPr>
          <w:rFonts w:ascii="Arial" w:hAnsi="Arial" w:cs="Arial"/>
          <w:b/>
          <w:sz w:val="24"/>
        </w:rPr>
        <w:t>UDP option length</w:t>
      </w:r>
    </w:p>
    <w:p w14:paraId="6F5A2260" w14:textId="77777777" w:rsidR="00515CD7" w:rsidRDefault="00515CD7" w:rsidP="00515C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v19.1.0</w:t>
      </w:r>
      <w:r>
        <w:rPr>
          <w:i/>
        </w:rPr>
        <w:tab/>
        <w:t xml:space="preserve">  CR-0183  rev  Cat: F (Rel-19)</w:t>
      </w:r>
      <w:r>
        <w:rPr>
          <w:i/>
        </w:rPr>
        <w:br/>
      </w:r>
      <w:r>
        <w:rPr>
          <w:i/>
        </w:rPr>
        <w:br/>
      </w:r>
      <w:r>
        <w:rPr>
          <w:i/>
        </w:rPr>
        <w:tab/>
      </w:r>
      <w:r>
        <w:rPr>
          <w:i/>
        </w:rPr>
        <w:tab/>
      </w:r>
      <w:r>
        <w:rPr>
          <w:i/>
        </w:rPr>
        <w:tab/>
      </w:r>
      <w:r>
        <w:rPr>
          <w:i/>
        </w:rPr>
        <w:tab/>
      </w:r>
      <w:r>
        <w:rPr>
          <w:i/>
        </w:rPr>
        <w:tab/>
        <w:t>Source: Lenovo</w:t>
      </w:r>
    </w:p>
    <w:p w14:paraId="592F35A2" w14:textId="77777777" w:rsidR="00515CD7" w:rsidRDefault="00515CD7" w:rsidP="00515CD7">
      <w:pPr>
        <w:rPr>
          <w:rFonts w:ascii="Arial" w:hAnsi="Arial" w:cs="Arial"/>
          <w:b/>
        </w:rPr>
      </w:pPr>
      <w:r>
        <w:rPr>
          <w:rFonts w:ascii="Arial" w:hAnsi="Arial" w:cs="Arial"/>
          <w:b/>
        </w:rPr>
        <w:t xml:space="preserve">Discussion: </w:t>
      </w:r>
    </w:p>
    <w:p w14:paraId="66EE8574" w14:textId="77777777" w:rsidR="00515CD7" w:rsidRDefault="00515CD7" w:rsidP="00515CD7">
      <w:r>
        <w:t>Inconsistency CR number between 3GU and cover page</w:t>
      </w:r>
    </w:p>
    <w:p w14:paraId="16F71B65" w14:textId="77777777" w:rsidR="00515CD7" w:rsidRDefault="00515CD7" w:rsidP="00515CD7">
      <w:r>
        <w:t>Partha (Nokia): CT3 can follow the definition in the RFC, which is more flexible.</w:t>
      </w:r>
    </w:p>
    <w:p w14:paraId="3417BB13" w14:textId="77777777" w:rsidR="00515CD7" w:rsidRDefault="00515CD7" w:rsidP="00515CD7">
      <w:r>
        <w:t>Roozbeh (Lenovo): shared rev by correcting reference and CR number</w:t>
      </w:r>
    </w:p>
    <w:p w14:paraId="5C4D77A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90A84C" w14:textId="75ED60EE" w:rsidR="00515CD7" w:rsidRDefault="00515CD7" w:rsidP="00515CD7">
      <w:pPr>
        <w:rPr>
          <w:rFonts w:ascii="Arial" w:hAnsi="Arial" w:cs="Arial"/>
          <w:b/>
          <w:sz w:val="24"/>
        </w:rPr>
      </w:pPr>
      <w:r>
        <w:rPr>
          <w:rFonts w:ascii="Arial" w:hAnsi="Arial" w:cs="Arial"/>
          <w:b/>
          <w:color w:val="0000FF"/>
          <w:sz w:val="24"/>
        </w:rPr>
        <w:t>C3-251168</w:t>
      </w:r>
      <w:r>
        <w:rPr>
          <w:rFonts w:ascii="Arial" w:hAnsi="Arial" w:cs="Arial"/>
          <w:b/>
          <w:color w:val="0000FF"/>
          <w:sz w:val="24"/>
        </w:rPr>
        <w:tab/>
      </w:r>
      <w:r>
        <w:rPr>
          <w:rFonts w:ascii="Arial" w:hAnsi="Arial" w:cs="Arial"/>
          <w:b/>
          <w:sz w:val="24"/>
        </w:rPr>
        <w:t>HTTP Connect method handling  in Proxying UDP</w:t>
      </w:r>
    </w:p>
    <w:p w14:paraId="63A41AB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v19.1.0</w:t>
      </w:r>
      <w:r>
        <w:rPr>
          <w:i/>
        </w:rPr>
        <w:tab/>
        <w:t xml:space="preserve">  CR-0185  rev  Cat: B (Rel-19)</w:t>
      </w:r>
      <w:r>
        <w:rPr>
          <w:i/>
        </w:rPr>
        <w:br/>
      </w:r>
      <w:r>
        <w:rPr>
          <w:i/>
        </w:rPr>
        <w:br/>
      </w:r>
      <w:r>
        <w:rPr>
          <w:i/>
        </w:rPr>
        <w:tab/>
      </w:r>
      <w:r>
        <w:rPr>
          <w:i/>
        </w:rPr>
        <w:tab/>
      </w:r>
      <w:r>
        <w:rPr>
          <w:i/>
        </w:rPr>
        <w:tab/>
      </w:r>
      <w:r>
        <w:rPr>
          <w:i/>
        </w:rPr>
        <w:tab/>
      </w:r>
      <w:r>
        <w:rPr>
          <w:i/>
        </w:rPr>
        <w:tab/>
        <w:t>Source: Nokia, Lenovo</w:t>
      </w:r>
    </w:p>
    <w:p w14:paraId="14F616F1" w14:textId="77777777" w:rsidR="00515CD7" w:rsidRDefault="00515CD7" w:rsidP="00515CD7">
      <w:pPr>
        <w:rPr>
          <w:rFonts w:ascii="Arial" w:hAnsi="Arial" w:cs="Arial"/>
          <w:b/>
        </w:rPr>
      </w:pPr>
      <w:r>
        <w:rPr>
          <w:rFonts w:ascii="Arial" w:hAnsi="Arial" w:cs="Arial"/>
          <w:b/>
        </w:rPr>
        <w:t xml:space="preserve">Discussion: </w:t>
      </w:r>
    </w:p>
    <w:p w14:paraId="48423158" w14:textId="77777777" w:rsidR="00515CD7" w:rsidRDefault="00515CD7" w:rsidP="00515CD7">
      <w:r>
        <w:t>This CR introduces a backwards compatible feature to the OpenAPI description of the General, ABNF definitions (Filename:"TS29561_CustomHeaders.abnf")</w:t>
      </w:r>
    </w:p>
    <w:p w14:paraId="7AA96E88" w14:textId="77777777" w:rsidR="00515CD7" w:rsidRDefault="00515CD7" w:rsidP="00515CD7">
      <w:r>
        <w:t>Inconsistent CR title between 3GU and cover page. Incorrect CR number, rev number in the cover page.</w:t>
      </w:r>
    </w:p>
    <w:p w14:paraId="57FAEF84" w14:textId="77777777" w:rsidR="00515CD7" w:rsidRDefault="00515CD7" w:rsidP="00515CD7">
      <w:r>
        <w:t>Maria (Ericsson): 1st change clashes with 5th change of 1352. Why add the Annex, which is complicated, comments on context-id</w:t>
      </w:r>
    </w:p>
    <w:p w14:paraId="75FF9A6E" w14:textId="77777777" w:rsidR="00515CD7" w:rsidRDefault="00515CD7" w:rsidP="00515CD7">
      <w:r>
        <w:t>Xuefei (Huawei): custom header is no needed, can use current fixed context id</w:t>
      </w:r>
    </w:p>
    <w:p w14:paraId="48F2389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A67E31" w14:textId="3F143C15" w:rsidR="00515CD7" w:rsidRDefault="00515CD7" w:rsidP="00515CD7">
      <w:pPr>
        <w:rPr>
          <w:rFonts w:ascii="Arial" w:hAnsi="Arial" w:cs="Arial"/>
          <w:b/>
          <w:sz w:val="24"/>
        </w:rPr>
      </w:pPr>
      <w:r>
        <w:rPr>
          <w:rFonts w:ascii="Arial" w:hAnsi="Arial" w:cs="Arial"/>
          <w:b/>
          <w:color w:val="0000FF"/>
          <w:sz w:val="24"/>
        </w:rPr>
        <w:t>C3-251169</w:t>
      </w:r>
      <w:r>
        <w:rPr>
          <w:rFonts w:ascii="Arial" w:hAnsi="Arial" w:cs="Arial"/>
          <w:b/>
          <w:color w:val="0000FF"/>
          <w:sz w:val="24"/>
        </w:rPr>
        <w:tab/>
      </w:r>
      <w:r>
        <w:rPr>
          <w:rFonts w:ascii="Arial" w:hAnsi="Arial" w:cs="Arial"/>
          <w:b/>
          <w:sz w:val="24"/>
        </w:rPr>
        <w:t>QUIC aware proxy enhancement</w:t>
      </w:r>
    </w:p>
    <w:p w14:paraId="633E3451"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v19.1.0</w:t>
      </w:r>
      <w:r>
        <w:rPr>
          <w:i/>
        </w:rPr>
        <w:tab/>
        <w:t xml:space="preserve">  CR-0186  rev  Cat: B (Rel-19)</w:t>
      </w:r>
      <w:r>
        <w:rPr>
          <w:i/>
        </w:rPr>
        <w:br/>
      </w:r>
      <w:r>
        <w:rPr>
          <w:i/>
        </w:rPr>
        <w:br/>
      </w:r>
      <w:r>
        <w:rPr>
          <w:i/>
        </w:rPr>
        <w:tab/>
      </w:r>
      <w:r>
        <w:rPr>
          <w:i/>
        </w:rPr>
        <w:tab/>
      </w:r>
      <w:r>
        <w:rPr>
          <w:i/>
        </w:rPr>
        <w:tab/>
      </w:r>
      <w:r>
        <w:rPr>
          <w:i/>
        </w:rPr>
        <w:tab/>
      </w:r>
      <w:r>
        <w:rPr>
          <w:i/>
        </w:rPr>
        <w:tab/>
        <w:t>Source: Nokia</w:t>
      </w:r>
    </w:p>
    <w:p w14:paraId="4D135DF4" w14:textId="77777777" w:rsidR="00515CD7" w:rsidRDefault="00515CD7" w:rsidP="00515CD7">
      <w:pPr>
        <w:rPr>
          <w:rFonts w:ascii="Arial" w:hAnsi="Arial" w:cs="Arial"/>
          <w:b/>
        </w:rPr>
      </w:pPr>
      <w:r>
        <w:rPr>
          <w:rFonts w:ascii="Arial" w:hAnsi="Arial" w:cs="Arial"/>
          <w:b/>
        </w:rPr>
        <w:t xml:space="preserve">Discussion: </w:t>
      </w:r>
    </w:p>
    <w:p w14:paraId="038F342A" w14:textId="77777777" w:rsidR="00515CD7" w:rsidRDefault="00515CD7" w:rsidP="00515CD7">
      <w:r>
        <w:t>Maria (Ericsson): clashes with 6th change of 1352. Prefer to use 1352 as base</w:t>
      </w:r>
    </w:p>
    <w:p w14:paraId="116F30CD" w14:textId="77777777" w:rsidR="00515CD7" w:rsidRDefault="00515CD7" w:rsidP="00515CD7">
      <w:r>
        <w:t>Roozbeh (Lenovo): should revise, already provided comments via email</w:t>
      </w:r>
    </w:p>
    <w:p w14:paraId="061C6258" w14:textId="77777777" w:rsidR="00515CD7" w:rsidRDefault="00515CD7" w:rsidP="00515CD7">
      <w:r>
        <w:t>Xuefei (Huawei): similar comments as 1168 on context id.</w:t>
      </w:r>
    </w:p>
    <w:p w14:paraId="2B55BF04" w14:textId="77777777" w:rsidR="00515CD7" w:rsidRDefault="00515CD7" w:rsidP="00515CD7">
      <w:r>
        <w:t>Roozbeh (Lenovo): disagree with the r1</w:t>
      </w:r>
    </w:p>
    <w:p w14:paraId="15A5FCC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17565B" w14:textId="4DCF566F" w:rsidR="00515CD7" w:rsidRDefault="00515CD7" w:rsidP="00515CD7">
      <w:pPr>
        <w:rPr>
          <w:rFonts w:ascii="Arial" w:hAnsi="Arial" w:cs="Arial"/>
          <w:b/>
          <w:sz w:val="24"/>
        </w:rPr>
      </w:pPr>
      <w:r>
        <w:rPr>
          <w:rFonts w:ascii="Arial" w:hAnsi="Arial" w:cs="Arial"/>
          <w:b/>
          <w:color w:val="0000FF"/>
          <w:sz w:val="24"/>
        </w:rPr>
        <w:t>C3-251170</w:t>
      </w:r>
      <w:r>
        <w:rPr>
          <w:rFonts w:ascii="Arial" w:hAnsi="Arial" w:cs="Arial"/>
          <w:b/>
          <w:color w:val="0000FF"/>
          <w:sz w:val="24"/>
        </w:rPr>
        <w:tab/>
      </w:r>
      <w:r>
        <w:rPr>
          <w:rFonts w:ascii="Arial" w:hAnsi="Arial" w:cs="Arial"/>
          <w:b/>
          <w:sz w:val="24"/>
        </w:rPr>
        <w:t>Time to Next Burst Support Indication</w:t>
      </w:r>
    </w:p>
    <w:p w14:paraId="6332E54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CR-1563  rev  Cat: B (Rel-19)</w:t>
      </w:r>
      <w:r>
        <w:rPr>
          <w:i/>
        </w:rPr>
        <w:br/>
      </w:r>
      <w:r>
        <w:rPr>
          <w:i/>
        </w:rPr>
        <w:br/>
      </w:r>
      <w:r>
        <w:rPr>
          <w:i/>
        </w:rPr>
        <w:tab/>
      </w:r>
      <w:r>
        <w:rPr>
          <w:i/>
        </w:rPr>
        <w:tab/>
      </w:r>
      <w:r>
        <w:rPr>
          <w:i/>
        </w:rPr>
        <w:tab/>
      </w:r>
      <w:r>
        <w:rPr>
          <w:i/>
        </w:rPr>
        <w:tab/>
      </w:r>
      <w:r>
        <w:rPr>
          <w:i/>
        </w:rPr>
        <w:tab/>
        <w:t>Source: Nokia</w:t>
      </w:r>
    </w:p>
    <w:p w14:paraId="333EC46A" w14:textId="77777777" w:rsidR="00515CD7" w:rsidRDefault="00515CD7" w:rsidP="00515CD7">
      <w:pPr>
        <w:rPr>
          <w:rFonts w:ascii="Arial" w:hAnsi="Arial" w:cs="Arial"/>
          <w:b/>
        </w:rPr>
      </w:pPr>
      <w:r>
        <w:rPr>
          <w:rFonts w:ascii="Arial" w:hAnsi="Arial" w:cs="Arial"/>
          <w:b/>
        </w:rPr>
        <w:t xml:space="preserve">Discussion: </w:t>
      </w:r>
    </w:p>
    <w:p w14:paraId="048019C3" w14:textId="77777777" w:rsidR="00515CD7" w:rsidRDefault="00515CD7" w:rsidP="00515CD7">
      <w:r>
        <w:t>Meifang (Ericsson): NF service consumer, no need to include the exact data type</w:t>
      </w:r>
    </w:p>
    <w:p w14:paraId="7489B06A" w14:textId="77777777" w:rsidR="00515CD7" w:rsidRDefault="00515CD7" w:rsidP="00515CD7">
      <w:r>
        <w:t>Xuefei (Huawei): NF consumer; no need to include the exact data type</w:t>
      </w:r>
    </w:p>
    <w:p w14:paraId="32E49CF8" w14:textId="77777777" w:rsidR="00515CD7" w:rsidRDefault="00515CD7" w:rsidP="00515CD7">
      <w:r>
        <w:lastRenderedPageBreak/>
        <w:t>Meifang (Ericsson): fine with rev</w:t>
      </w:r>
    </w:p>
    <w:p w14:paraId="53B9F3B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C3-251495</w:t>
      </w:r>
      <w:r>
        <w:rPr>
          <w:color w:val="993300"/>
          <w:u w:val="single"/>
        </w:rPr>
        <w:t>.</w:t>
      </w:r>
    </w:p>
    <w:p w14:paraId="2890D968" w14:textId="46F823C7" w:rsidR="00515CD7" w:rsidRDefault="00515CD7" w:rsidP="00515CD7">
      <w:pPr>
        <w:rPr>
          <w:rFonts w:ascii="Arial" w:hAnsi="Arial" w:cs="Arial"/>
          <w:b/>
          <w:sz w:val="24"/>
        </w:rPr>
      </w:pPr>
      <w:r>
        <w:rPr>
          <w:rFonts w:ascii="Arial" w:hAnsi="Arial" w:cs="Arial"/>
          <w:b/>
          <w:color w:val="0000FF"/>
          <w:sz w:val="24"/>
        </w:rPr>
        <w:t>C3-251295</w:t>
      </w:r>
      <w:r>
        <w:rPr>
          <w:rFonts w:ascii="Arial" w:hAnsi="Arial" w:cs="Arial"/>
          <w:b/>
          <w:color w:val="0000FF"/>
          <w:sz w:val="24"/>
        </w:rPr>
        <w:tab/>
      </w:r>
      <w:r>
        <w:rPr>
          <w:rFonts w:ascii="Arial" w:hAnsi="Arial" w:cs="Arial"/>
          <w:b/>
          <w:sz w:val="24"/>
        </w:rPr>
        <w:t>Enhancements on the PDU Set QoS in Alternative QoS Profile</w:t>
      </w:r>
    </w:p>
    <w:p w14:paraId="75F8958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CR-1341  rev  Cat: B (Rel-19)</w:t>
      </w:r>
      <w:r>
        <w:rPr>
          <w:i/>
        </w:rPr>
        <w:br/>
      </w:r>
      <w:r>
        <w:rPr>
          <w:i/>
        </w:rPr>
        <w:br/>
      </w:r>
      <w:r>
        <w:rPr>
          <w:i/>
        </w:rPr>
        <w:tab/>
      </w:r>
      <w:r>
        <w:rPr>
          <w:i/>
        </w:rPr>
        <w:tab/>
      </w:r>
      <w:r>
        <w:rPr>
          <w:i/>
        </w:rPr>
        <w:tab/>
      </w:r>
      <w:r>
        <w:rPr>
          <w:i/>
        </w:rPr>
        <w:tab/>
      </w:r>
      <w:r>
        <w:rPr>
          <w:i/>
        </w:rPr>
        <w:tab/>
        <w:t>Source: Huawei</w:t>
      </w:r>
    </w:p>
    <w:p w14:paraId="4F17D3A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85785C" w14:textId="41DE3F4B" w:rsidR="00515CD7" w:rsidRDefault="00515CD7" w:rsidP="00515CD7">
      <w:pPr>
        <w:rPr>
          <w:rFonts w:ascii="Arial" w:hAnsi="Arial" w:cs="Arial"/>
          <w:b/>
          <w:sz w:val="24"/>
        </w:rPr>
      </w:pPr>
      <w:r>
        <w:rPr>
          <w:rFonts w:ascii="Arial" w:hAnsi="Arial" w:cs="Arial"/>
          <w:b/>
          <w:color w:val="0000FF"/>
          <w:sz w:val="24"/>
        </w:rPr>
        <w:t>C3-251296</w:t>
      </w:r>
      <w:r>
        <w:rPr>
          <w:rFonts w:ascii="Arial" w:hAnsi="Arial" w:cs="Arial"/>
          <w:b/>
          <w:color w:val="0000FF"/>
          <w:sz w:val="24"/>
        </w:rPr>
        <w:tab/>
      </w:r>
      <w:r>
        <w:rPr>
          <w:rFonts w:ascii="Arial" w:hAnsi="Arial" w:cs="Arial"/>
          <w:b/>
          <w:sz w:val="24"/>
        </w:rPr>
        <w:t>Enhancements on the PDU Set QoS in Alternative QoS Profile</w:t>
      </w:r>
    </w:p>
    <w:p w14:paraId="66A035F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CR-0745  rev  Cat: B (Rel-19)</w:t>
      </w:r>
      <w:r>
        <w:rPr>
          <w:i/>
        </w:rPr>
        <w:br/>
      </w:r>
      <w:r>
        <w:rPr>
          <w:i/>
        </w:rPr>
        <w:br/>
      </w:r>
      <w:r>
        <w:rPr>
          <w:i/>
        </w:rPr>
        <w:tab/>
      </w:r>
      <w:r>
        <w:rPr>
          <w:i/>
        </w:rPr>
        <w:tab/>
      </w:r>
      <w:r>
        <w:rPr>
          <w:i/>
        </w:rPr>
        <w:tab/>
      </w:r>
      <w:r>
        <w:rPr>
          <w:i/>
        </w:rPr>
        <w:tab/>
      </w:r>
      <w:r>
        <w:rPr>
          <w:i/>
        </w:rPr>
        <w:tab/>
        <w:t>Source: Huawei</w:t>
      </w:r>
    </w:p>
    <w:p w14:paraId="4DAA22A7" w14:textId="77777777" w:rsidR="00515CD7" w:rsidRDefault="00515CD7" w:rsidP="00515CD7">
      <w:pPr>
        <w:rPr>
          <w:rFonts w:ascii="Arial" w:hAnsi="Arial" w:cs="Arial"/>
          <w:b/>
        </w:rPr>
      </w:pPr>
      <w:r>
        <w:rPr>
          <w:rFonts w:ascii="Arial" w:hAnsi="Arial" w:cs="Arial"/>
          <w:b/>
        </w:rPr>
        <w:t xml:space="preserve">Discussion: </w:t>
      </w:r>
    </w:p>
    <w:p w14:paraId="0B4FD936" w14:textId="77777777" w:rsidR="00515CD7" w:rsidRDefault="00515CD7" w:rsidP="00515CD7">
      <w:r>
        <w:t>Meifang (Ericsson): 5.6.2.47 is missing to be updated;</w:t>
      </w:r>
    </w:p>
    <w:p w14:paraId="74B4D0A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C3-251496</w:t>
      </w:r>
      <w:r>
        <w:rPr>
          <w:color w:val="993300"/>
          <w:u w:val="single"/>
        </w:rPr>
        <w:t>.</w:t>
      </w:r>
    </w:p>
    <w:p w14:paraId="54902067" w14:textId="18D53B26" w:rsidR="00515CD7" w:rsidRDefault="00515CD7" w:rsidP="00515CD7">
      <w:pPr>
        <w:rPr>
          <w:rFonts w:ascii="Arial" w:hAnsi="Arial" w:cs="Arial"/>
          <w:b/>
          <w:sz w:val="24"/>
        </w:rPr>
      </w:pPr>
      <w:r>
        <w:rPr>
          <w:rFonts w:ascii="Arial" w:hAnsi="Arial" w:cs="Arial"/>
          <w:b/>
          <w:color w:val="0000FF"/>
          <w:sz w:val="24"/>
        </w:rPr>
        <w:t>C3-251297</w:t>
      </w:r>
      <w:r>
        <w:rPr>
          <w:rFonts w:ascii="Arial" w:hAnsi="Arial" w:cs="Arial"/>
          <w:b/>
          <w:color w:val="0000FF"/>
          <w:sz w:val="24"/>
        </w:rPr>
        <w:tab/>
      </w:r>
      <w:r>
        <w:rPr>
          <w:rFonts w:ascii="Arial" w:hAnsi="Arial" w:cs="Arial"/>
          <w:b/>
          <w:sz w:val="24"/>
        </w:rPr>
        <w:t>Enhancements on the PDU Set QoS in Alternative QoS Profile</w:t>
      </w:r>
    </w:p>
    <w:p w14:paraId="1383C3A1"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CR-1582  rev  Cat: B (Rel-19)</w:t>
      </w:r>
      <w:r>
        <w:rPr>
          <w:i/>
        </w:rPr>
        <w:br/>
      </w:r>
      <w:r>
        <w:rPr>
          <w:i/>
        </w:rPr>
        <w:br/>
      </w:r>
      <w:r>
        <w:rPr>
          <w:i/>
        </w:rPr>
        <w:tab/>
      </w:r>
      <w:r>
        <w:rPr>
          <w:i/>
        </w:rPr>
        <w:tab/>
      </w:r>
      <w:r>
        <w:rPr>
          <w:i/>
        </w:rPr>
        <w:tab/>
      </w:r>
      <w:r>
        <w:rPr>
          <w:i/>
        </w:rPr>
        <w:tab/>
      </w:r>
      <w:r>
        <w:rPr>
          <w:i/>
        </w:rPr>
        <w:tab/>
        <w:t>Source: Huawei</w:t>
      </w:r>
    </w:p>
    <w:p w14:paraId="61F04E8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F231FE" w14:textId="4B0A4824" w:rsidR="00515CD7" w:rsidRDefault="00515CD7" w:rsidP="00515CD7">
      <w:pPr>
        <w:rPr>
          <w:rFonts w:ascii="Arial" w:hAnsi="Arial" w:cs="Arial"/>
          <w:b/>
          <w:sz w:val="24"/>
        </w:rPr>
      </w:pPr>
      <w:r>
        <w:rPr>
          <w:rFonts w:ascii="Arial" w:hAnsi="Arial" w:cs="Arial"/>
          <w:b/>
          <w:color w:val="0000FF"/>
          <w:sz w:val="24"/>
        </w:rPr>
        <w:t>C3-251298</w:t>
      </w:r>
      <w:r>
        <w:rPr>
          <w:rFonts w:ascii="Arial" w:hAnsi="Arial" w:cs="Arial"/>
          <w:b/>
          <w:color w:val="0000FF"/>
          <w:sz w:val="24"/>
        </w:rPr>
        <w:tab/>
      </w:r>
      <w:r>
        <w:rPr>
          <w:rFonts w:ascii="Arial" w:hAnsi="Arial" w:cs="Arial"/>
          <w:b/>
          <w:sz w:val="24"/>
        </w:rPr>
        <w:t>Resolve the Editor’s Note for the PDU set QoS in the Alternative QoS Profile</w:t>
      </w:r>
    </w:p>
    <w:p w14:paraId="31714BB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CR-0930  rev  Cat: B (Rel-19)</w:t>
      </w:r>
      <w:r>
        <w:rPr>
          <w:i/>
        </w:rPr>
        <w:br/>
      </w:r>
      <w:r>
        <w:rPr>
          <w:i/>
        </w:rPr>
        <w:br/>
      </w:r>
      <w:r>
        <w:rPr>
          <w:i/>
        </w:rPr>
        <w:tab/>
      </w:r>
      <w:r>
        <w:rPr>
          <w:i/>
        </w:rPr>
        <w:tab/>
      </w:r>
      <w:r>
        <w:rPr>
          <w:i/>
        </w:rPr>
        <w:tab/>
      </w:r>
      <w:r>
        <w:rPr>
          <w:i/>
        </w:rPr>
        <w:tab/>
      </w:r>
      <w:r>
        <w:rPr>
          <w:i/>
        </w:rPr>
        <w:tab/>
        <w:t>Source: Huawei</w:t>
      </w:r>
    </w:p>
    <w:p w14:paraId="183C40E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A0FBE" w14:textId="40C46530" w:rsidR="00515CD7" w:rsidRDefault="00515CD7" w:rsidP="00515CD7">
      <w:pPr>
        <w:rPr>
          <w:rFonts w:ascii="Arial" w:hAnsi="Arial" w:cs="Arial"/>
          <w:b/>
          <w:sz w:val="24"/>
        </w:rPr>
      </w:pPr>
      <w:r>
        <w:rPr>
          <w:rFonts w:ascii="Arial" w:hAnsi="Arial" w:cs="Arial"/>
          <w:b/>
          <w:color w:val="0000FF"/>
          <w:sz w:val="24"/>
        </w:rPr>
        <w:t>C3-251299</w:t>
      </w:r>
      <w:r>
        <w:rPr>
          <w:rFonts w:ascii="Arial" w:hAnsi="Arial" w:cs="Arial"/>
          <w:b/>
          <w:color w:val="0000FF"/>
          <w:sz w:val="24"/>
        </w:rPr>
        <w:tab/>
      </w:r>
      <w:r>
        <w:rPr>
          <w:rFonts w:ascii="Arial" w:hAnsi="Arial" w:cs="Arial"/>
          <w:b/>
          <w:sz w:val="24"/>
        </w:rPr>
        <w:t>Support of the available data rate exposure</w:t>
      </w:r>
    </w:p>
    <w:p w14:paraId="5918655C"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CR-0931  rev  Cat: B (Rel-19)</w:t>
      </w:r>
      <w:r>
        <w:rPr>
          <w:i/>
        </w:rPr>
        <w:br/>
      </w:r>
      <w:r>
        <w:rPr>
          <w:i/>
        </w:rPr>
        <w:br/>
      </w:r>
      <w:r>
        <w:rPr>
          <w:i/>
        </w:rPr>
        <w:tab/>
      </w:r>
      <w:r>
        <w:rPr>
          <w:i/>
        </w:rPr>
        <w:tab/>
      </w:r>
      <w:r>
        <w:rPr>
          <w:i/>
        </w:rPr>
        <w:tab/>
      </w:r>
      <w:r>
        <w:rPr>
          <w:i/>
        </w:rPr>
        <w:tab/>
      </w:r>
      <w:r>
        <w:rPr>
          <w:i/>
        </w:rPr>
        <w:tab/>
        <w:t>Source: Huawei</w:t>
      </w:r>
    </w:p>
    <w:p w14:paraId="3DDBAFE7" w14:textId="77777777" w:rsidR="00515CD7" w:rsidRDefault="00515CD7" w:rsidP="00515CD7">
      <w:pPr>
        <w:rPr>
          <w:rFonts w:ascii="Arial" w:hAnsi="Arial" w:cs="Arial"/>
          <w:b/>
        </w:rPr>
      </w:pPr>
      <w:r>
        <w:rPr>
          <w:rFonts w:ascii="Arial" w:hAnsi="Arial" w:cs="Arial"/>
          <w:b/>
        </w:rPr>
        <w:t xml:space="preserve">Discussion: </w:t>
      </w:r>
    </w:p>
    <w:p w14:paraId="59E9C456" w14:textId="77777777" w:rsidR="00515CD7" w:rsidRDefault="00515CD7" w:rsidP="00515CD7">
      <w:r>
        <w:t>This CR introduces a backwards compatible feature to the OpenAPI description of the AsSessionWithQoS API, AsSessionWithQoS API</w:t>
      </w:r>
    </w:p>
    <w:p w14:paraId="327F643B" w14:textId="77777777" w:rsidR="00515CD7" w:rsidRDefault="00515CD7" w:rsidP="00515CD7">
      <w:r>
        <w:t xml:space="preserve">Meifang (Ericsson): only applicable to GBR flow, add in 3rd change; cardinality for array should be 0..N; Comments on NOTE; </w:t>
      </w:r>
    </w:p>
    <w:p w14:paraId="2A430B23" w14:textId="77777777" w:rsidR="00515CD7" w:rsidRDefault="00515CD7" w:rsidP="00515CD7">
      <w:r>
        <w:t>Partha (Nokia): why need array; NOTE need update</w:t>
      </w:r>
    </w:p>
    <w:p w14:paraId="7FE85835" w14:textId="77777777" w:rsidR="00515CD7" w:rsidRDefault="00515CD7" w:rsidP="00515CD7">
      <w:r>
        <w:t>Xuefei (Huawei): 5.8 already indicates GBR flow, no need to repeat; will update cardinality; pls provide rewording for the NOTE. Stage 2 requirement is clear to support multiple thresholds</w:t>
      </w:r>
    </w:p>
    <w:p w14:paraId="4E39AAEB" w14:textId="77777777" w:rsidR="00515CD7" w:rsidRDefault="00515CD7" w:rsidP="00515CD7">
      <w:r>
        <w:lastRenderedPageBreak/>
        <w:t>Partha (Nokia): still think should not use array, will provide rewording for the NOTE</w:t>
      </w:r>
    </w:p>
    <w:p w14:paraId="70F95A60" w14:textId="77777777" w:rsidR="00515CD7" w:rsidRDefault="00515CD7" w:rsidP="00515CD7">
      <w:r>
        <w:t>Xuefei (Huawei): shared rev</w:t>
      </w:r>
    </w:p>
    <w:p w14:paraId="724B1BE9" w14:textId="77777777" w:rsidR="00515CD7" w:rsidRDefault="00515CD7" w:rsidP="00515CD7">
      <w:r>
        <w:t>Meifang (Ericsson): fine with rev but further enhancement of NOTE</w:t>
      </w:r>
    </w:p>
    <w:p w14:paraId="6D132D55" w14:textId="77777777" w:rsidR="00515CD7" w:rsidRDefault="00515CD7" w:rsidP="00515CD7">
      <w:r>
        <w:t>Partha (Nokia): fine to use array but will check the NOTE</w:t>
      </w:r>
    </w:p>
    <w:p w14:paraId="234C2623" w14:textId="77777777" w:rsidR="00515CD7" w:rsidRDefault="00515CD7" w:rsidP="00515CD7">
      <w:r>
        <w:t>Meifang (Ericsson): fine with rev</w:t>
      </w:r>
    </w:p>
    <w:p w14:paraId="7B30D55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C3-251497</w:t>
      </w:r>
      <w:r>
        <w:rPr>
          <w:color w:val="993300"/>
          <w:u w:val="single"/>
        </w:rPr>
        <w:t>.</w:t>
      </w:r>
    </w:p>
    <w:p w14:paraId="1D4D3269" w14:textId="16275733" w:rsidR="00515CD7" w:rsidRDefault="00515CD7" w:rsidP="00515CD7">
      <w:pPr>
        <w:rPr>
          <w:rFonts w:ascii="Arial" w:hAnsi="Arial" w:cs="Arial"/>
          <w:b/>
          <w:sz w:val="24"/>
        </w:rPr>
      </w:pPr>
      <w:r>
        <w:rPr>
          <w:rFonts w:ascii="Arial" w:hAnsi="Arial" w:cs="Arial"/>
          <w:b/>
          <w:color w:val="0000FF"/>
          <w:sz w:val="24"/>
        </w:rPr>
        <w:t>C3-251300</w:t>
      </w:r>
      <w:r>
        <w:rPr>
          <w:rFonts w:ascii="Arial" w:hAnsi="Arial" w:cs="Arial"/>
          <w:b/>
          <w:color w:val="0000FF"/>
          <w:sz w:val="24"/>
        </w:rPr>
        <w:tab/>
      </w:r>
      <w:r>
        <w:rPr>
          <w:rFonts w:ascii="Arial" w:hAnsi="Arial" w:cs="Arial"/>
          <w:b/>
          <w:sz w:val="24"/>
        </w:rPr>
        <w:t>Support of the available data rate exposure</w:t>
      </w:r>
    </w:p>
    <w:p w14:paraId="5D6FDC3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CR-1583  rev  Cat: B (Rel-19)</w:t>
      </w:r>
      <w:r>
        <w:rPr>
          <w:i/>
        </w:rPr>
        <w:br/>
      </w:r>
      <w:r>
        <w:rPr>
          <w:i/>
        </w:rPr>
        <w:br/>
      </w:r>
      <w:r>
        <w:rPr>
          <w:i/>
        </w:rPr>
        <w:tab/>
      </w:r>
      <w:r>
        <w:rPr>
          <w:i/>
        </w:rPr>
        <w:tab/>
      </w:r>
      <w:r>
        <w:rPr>
          <w:i/>
        </w:rPr>
        <w:tab/>
      </w:r>
      <w:r>
        <w:rPr>
          <w:i/>
        </w:rPr>
        <w:tab/>
      </w:r>
      <w:r>
        <w:rPr>
          <w:i/>
        </w:rPr>
        <w:tab/>
        <w:t>Source: Huawei</w:t>
      </w:r>
    </w:p>
    <w:p w14:paraId="303C135E" w14:textId="77777777" w:rsidR="00515CD7" w:rsidRDefault="00515CD7" w:rsidP="00515CD7">
      <w:pPr>
        <w:rPr>
          <w:rFonts w:ascii="Arial" w:hAnsi="Arial" w:cs="Arial"/>
          <w:b/>
        </w:rPr>
      </w:pPr>
      <w:r>
        <w:rPr>
          <w:rFonts w:ascii="Arial" w:hAnsi="Arial" w:cs="Arial"/>
          <w:b/>
        </w:rPr>
        <w:t xml:space="preserve">Discussion: </w:t>
      </w:r>
    </w:p>
    <w:p w14:paraId="56FB585C" w14:textId="77777777" w:rsidR="00515CD7" w:rsidRDefault="00515CD7" w:rsidP="00515CD7">
      <w:r>
        <w:t>Partha (Nokia): should not use array, can live with EN</w:t>
      </w:r>
    </w:p>
    <w:p w14:paraId="6E768648" w14:textId="77777777" w:rsidR="00515CD7" w:rsidRDefault="00515CD7" w:rsidP="00515CD7">
      <w:r>
        <w:t>Xuefei (Huawei): shared rev</w:t>
      </w:r>
    </w:p>
    <w:p w14:paraId="2DBB9592" w14:textId="77777777" w:rsidR="00515CD7" w:rsidRDefault="00515CD7" w:rsidP="00515CD7">
      <w:r>
        <w:t>Meifang (Ericsson): fine with rev</w:t>
      </w:r>
    </w:p>
    <w:p w14:paraId="60BE636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C3-251574</w:t>
      </w:r>
      <w:r>
        <w:rPr>
          <w:color w:val="993300"/>
          <w:u w:val="single"/>
        </w:rPr>
        <w:t>.</w:t>
      </w:r>
    </w:p>
    <w:p w14:paraId="52B5BB78" w14:textId="34EC7924" w:rsidR="00515CD7" w:rsidRDefault="00515CD7" w:rsidP="00515CD7">
      <w:pPr>
        <w:rPr>
          <w:rFonts w:ascii="Arial" w:hAnsi="Arial" w:cs="Arial"/>
          <w:b/>
          <w:sz w:val="24"/>
        </w:rPr>
      </w:pPr>
      <w:r>
        <w:rPr>
          <w:rFonts w:ascii="Arial" w:hAnsi="Arial" w:cs="Arial"/>
          <w:b/>
          <w:color w:val="0000FF"/>
          <w:sz w:val="24"/>
        </w:rPr>
        <w:t>C3-251301</w:t>
      </w:r>
      <w:r>
        <w:rPr>
          <w:rFonts w:ascii="Arial" w:hAnsi="Arial" w:cs="Arial"/>
          <w:b/>
          <w:color w:val="0000FF"/>
          <w:sz w:val="24"/>
        </w:rPr>
        <w:tab/>
      </w:r>
      <w:r>
        <w:rPr>
          <w:rFonts w:ascii="Arial" w:hAnsi="Arial" w:cs="Arial"/>
          <w:b/>
          <w:sz w:val="24"/>
        </w:rPr>
        <w:t>Support of the available data rate exposure</w:t>
      </w:r>
    </w:p>
    <w:p w14:paraId="73CEF49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CR-0746  rev  Cat: B (Rel-19)</w:t>
      </w:r>
      <w:r>
        <w:rPr>
          <w:i/>
        </w:rPr>
        <w:br/>
      </w:r>
      <w:r>
        <w:rPr>
          <w:i/>
        </w:rPr>
        <w:br/>
      </w:r>
      <w:r>
        <w:rPr>
          <w:i/>
        </w:rPr>
        <w:tab/>
      </w:r>
      <w:r>
        <w:rPr>
          <w:i/>
        </w:rPr>
        <w:tab/>
      </w:r>
      <w:r>
        <w:rPr>
          <w:i/>
        </w:rPr>
        <w:tab/>
      </w:r>
      <w:r>
        <w:rPr>
          <w:i/>
        </w:rPr>
        <w:tab/>
      </w:r>
      <w:r>
        <w:rPr>
          <w:i/>
        </w:rPr>
        <w:tab/>
        <w:t>Source: Huawei</w:t>
      </w:r>
    </w:p>
    <w:p w14:paraId="7C614015" w14:textId="77777777" w:rsidR="00515CD7" w:rsidRDefault="00515CD7" w:rsidP="00515CD7">
      <w:pPr>
        <w:rPr>
          <w:rFonts w:ascii="Arial" w:hAnsi="Arial" w:cs="Arial"/>
          <w:b/>
        </w:rPr>
      </w:pPr>
      <w:r>
        <w:rPr>
          <w:rFonts w:ascii="Arial" w:hAnsi="Arial" w:cs="Arial"/>
          <w:b/>
        </w:rPr>
        <w:t xml:space="preserve">Discussion: </w:t>
      </w:r>
    </w:p>
    <w:p w14:paraId="0B0C4394" w14:textId="77777777" w:rsidR="00515CD7" w:rsidRDefault="00515CD7" w:rsidP="00515CD7">
      <w:r>
        <w:t>This CR introduces a backwards compatible feature to the OpenAPI description of the Npcf_PolicyAuthorization API, Npcf_PolicyAuthorization API</w:t>
      </w:r>
    </w:p>
    <w:p w14:paraId="5CE6012F" w14:textId="77777777" w:rsidR="00515CD7" w:rsidRDefault="00515CD7" w:rsidP="00515CD7">
      <w:r>
        <w:t>Partha (Nokia): should not use array; will provide rewording for the NOTE</w:t>
      </w:r>
    </w:p>
    <w:p w14:paraId="695E4072" w14:textId="77777777" w:rsidR="00515CD7" w:rsidRDefault="00515CD7" w:rsidP="00515CD7">
      <w:r>
        <w:t>Meifang (Ericsson): will provide rewording for the NOTE</w:t>
      </w:r>
    </w:p>
    <w:p w14:paraId="7AAD145F" w14:textId="77777777" w:rsidR="00515CD7" w:rsidRDefault="00515CD7" w:rsidP="00515CD7">
      <w:r>
        <w:t>Xuefei (Huawei): shared rev</w:t>
      </w:r>
    </w:p>
    <w:p w14:paraId="03C627DB" w14:textId="77777777" w:rsidR="00515CD7" w:rsidRDefault="00515CD7" w:rsidP="00515CD7">
      <w:r>
        <w:t>Meifang (Ericsson): fine with rev</w:t>
      </w:r>
    </w:p>
    <w:p w14:paraId="4B8A8C5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C3-251575</w:t>
      </w:r>
      <w:r>
        <w:rPr>
          <w:color w:val="993300"/>
          <w:u w:val="single"/>
        </w:rPr>
        <w:t>.</w:t>
      </w:r>
    </w:p>
    <w:p w14:paraId="0DC0012C" w14:textId="50B5C228" w:rsidR="00515CD7" w:rsidRDefault="00515CD7" w:rsidP="00515CD7">
      <w:pPr>
        <w:rPr>
          <w:rFonts w:ascii="Arial" w:hAnsi="Arial" w:cs="Arial"/>
          <w:b/>
          <w:sz w:val="24"/>
        </w:rPr>
      </w:pPr>
      <w:r>
        <w:rPr>
          <w:rFonts w:ascii="Arial" w:hAnsi="Arial" w:cs="Arial"/>
          <w:b/>
          <w:color w:val="0000FF"/>
          <w:sz w:val="24"/>
        </w:rPr>
        <w:t>C3-251302</w:t>
      </w:r>
      <w:r>
        <w:rPr>
          <w:rFonts w:ascii="Arial" w:hAnsi="Arial" w:cs="Arial"/>
          <w:b/>
          <w:color w:val="0000FF"/>
          <w:sz w:val="24"/>
        </w:rPr>
        <w:tab/>
      </w:r>
      <w:r>
        <w:rPr>
          <w:rFonts w:ascii="Arial" w:hAnsi="Arial" w:cs="Arial"/>
          <w:b/>
          <w:sz w:val="24"/>
        </w:rPr>
        <w:t>Support of the available data rate exposure</w:t>
      </w:r>
    </w:p>
    <w:p w14:paraId="5F39F6F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CR-1342  rev  Cat: B (Rel-19)</w:t>
      </w:r>
      <w:r>
        <w:rPr>
          <w:i/>
        </w:rPr>
        <w:br/>
      </w:r>
      <w:r>
        <w:rPr>
          <w:i/>
        </w:rPr>
        <w:br/>
      </w:r>
      <w:r>
        <w:rPr>
          <w:i/>
        </w:rPr>
        <w:tab/>
      </w:r>
      <w:r>
        <w:rPr>
          <w:i/>
        </w:rPr>
        <w:tab/>
      </w:r>
      <w:r>
        <w:rPr>
          <w:i/>
        </w:rPr>
        <w:tab/>
      </w:r>
      <w:r>
        <w:rPr>
          <w:i/>
        </w:rPr>
        <w:tab/>
      </w:r>
      <w:r>
        <w:rPr>
          <w:i/>
        </w:rPr>
        <w:tab/>
        <w:t>Source: Huawei</w:t>
      </w:r>
    </w:p>
    <w:p w14:paraId="12164566" w14:textId="77777777" w:rsidR="00515CD7" w:rsidRDefault="00515CD7" w:rsidP="00515CD7">
      <w:pPr>
        <w:rPr>
          <w:rFonts w:ascii="Arial" w:hAnsi="Arial" w:cs="Arial"/>
          <w:b/>
        </w:rPr>
      </w:pPr>
      <w:r>
        <w:rPr>
          <w:rFonts w:ascii="Arial" w:hAnsi="Arial" w:cs="Arial"/>
          <w:b/>
        </w:rPr>
        <w:t xml:space="preserve">Discussion: </w:t>
      </w:r>
    </w:p>
    <w:p w14:paraId="3D79B10D" w14:textId="77777777" w:rsidR="00515CD7" w:rsidRDefault="00515CD7" w:rsidP="00515CD7">
      <w:r>
        <w:t>This CR introduces a backwards compatible feature to the OpenAPI description of the Npcf_SMPolicyControl API, Npcf_SMPolicyControl API</w:t>
      </w:r>
    </w:p>
    <w:p w14:paraId="4A5D1981" w14:textId="77777777" w:rsidR="00515CD7" w:rsidRDefault="00515CD7" w:rsidP="00515CD7">
      <w:r>
        <w:t>Partha (Nokia): should not use array</w:t>
      </w:r>
    </w:p>
    <w:p w14:paraId="042E5707" w14:textId="77777777" w:rsidR="00515CD7" w:rsidRDefault="00515CD7" w:rsidP="00515CD7">
      <w:r>
        <w:t xml:space="preserve">Meifang (Ericsson): cardinality for array should be 0..N; Comments on NOTE; </w:t>
      </w:r>
    </w:p>
    <w:p w14:paraId="65A5BBC5" w14:textId="77777777" w:rsidR="00515CD7" w:rsidRDefault="00515CD7" w:rsidP="00515CD7">
      <w:r>
        <w:lastRenderedPageBreak/>
        <w:t>Xuefei (Huawei): shared rev</w:t>
      </w:r>
    </w:p>
    <w:p w14:paraId="75591FF7" w14:textId="77777777" w:rsidR="00515CD7" w:rsidRDefault="00515CD7" w:rsidP="00515CD7">
      <w:r>
        <w:t>Meifang (Ericsson): fine with rev</w:t>
      </w:r>
    </w:p>
    <w:p w14:paraId="1C0747D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C3-251498</w:t>
      </w:r>
      <w:r>
        <w:rPr>
          <w:color w:val="993300"/>
          <w:u w:val="single"/>
        </w:rPr>
        <w:t>.</w:t>
      </w:r>
    </w:p>
    <w:p w14:paraId="0AC4AEBF" w14:textId="2D455448" w:rsidR="00515CD7" w:rsidRDefault="00515CD7" w:rsidP="00515CD7">
      <w:pPr>
        <w:rPr>
          <w:rFonts w:ascii="Arial" w:hAnsi="Arial" w:cs="Arial"/>
          <w:b/>
          <w:sz w:val="24"/>
        </w:rPr>
      </w:pPr>
      <w:r>
        <w:rPr>
          <w:rFonts w:ascii="Arial" w:hAnsi="Arial" w:cs="Arial"/>
          <w:b/>
          <w:color w:val="0000FF"/>
          <w:sz w:val="24"/>
        </w:rPr>
        <w:t>C3-251352</w:t>
      </w:r>
      <w:r>
        <w:rPr>
          <w:rFonts w:ascii="Arial" w:hAnsi="Arial" w:cs="Arial"/>
          <w:b/>
          <w:color w:val="0000FF"/>
          <w:sz w:val="24"/>
        </w:rPr>
        <w:tab/>
      </w:r>
      <w:r>
        <w:rPr>
          <w:rFonts w:ascii="Arial" w:hAnsi="Arial" w:cs="Arial"/>
          <w:b/>
          <w:sz w:val="24"/>
        </w:rPr>
        <w:t>Support relaying media related information over N6 for e2e encrypted traffic</w:t>
      </w:r>
    </w:p>
    <w:p w14:paraId="5EA8AB1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v19.1.0</w:t>
      </w:r>
      <w:r>
        <w:rPr>
          <w:i/>
        </w:rPr>
        <w:tab/>
        <w:t xml:space="preserve">  CR-0167  rev 2 Cat: B (Rel-19)</w:t>
      </w:r>
      <w:r>
        <w:rPr>
          <w:i/>
        </w:rPr>
        <w:br/>
      </w:r>
      <w:r>
        <w:rPr>
          <w:i/>
        </w:rPr>
        <w:br/>
      </w:r>
      <w:r>
        <w:rPr>
          <w:i/>
        </w:rPr>
        <w:tab/>
      </w:r>
      <w:r>
        <w:rPr>
          <w:i/>
        </w:rPr>
        <w:tab/>
      </w:r>
      <w:r>
        <w:rPr>
          <w:i/>
        </w:rPr>
        <w:tab/>
      </w:r>
      <w:r>
        <w:rPr>
          <w:i/>
        </w:rPr>
        <w:tab/>
      </w:r>
      <w:r>
        <w:rPr>
          <w:i/>
        </w:rPr>
        <w:tab/>
        <w:t>Source: Ericsson</w:t>
      </w:r>
    </w:p>
    <w:p w14:paraId="255A28EE" w14:textId="77777777" w:rsidR="00515CD7" w:rsidRDefault="00515CD7" w:rsidP="00515CD7">
      <w:pPr>
        <w:rPr>
          <w:color w:val="808080"/>
        </w:rPr>
      </w:pPr>
      <w:r>
        <w:rPr>
          <w:color w:val="808080"/>
        </w:rPr>
        <w:t>(Replaces C3-246432)</w:t>
      </w:r>
    </w:p>
    <w:p w14:paraId="6876F09A" w14:textId="77777777" w:rsidR="00515CD7" w:rsidRDefault="00515CD7" w:rsidP="00515CD7">
      <w:pPr>
        <w:rPr>
          <w:rFonts w:ascii="Arial" w:hAnsi="Arial" w:cs="Arial"/>
          <w:b/>
        </w:rPr>
      </w:pPr>
      <w:r>
        <w:rPr>
          <w:rFonts w:ascii="Arial" w:hAnsi="Arial" w:cs="Arial"/>
          <w:b/>
        </w:rPr>
        <w:t xml:space="preserve">Discussion: </w:t>
      </w:r>
    </w:p>
    <w:p w14:paraId="351D29F9" w14:textId="77777777" w:rsidR="00515CD7" w:rsidRDefault="00515CD7" w:rsidP="00515CD7">
      <w:r>
        <w:t>Revision of C3-246432</w:t>
      </w:r>
    </w:p>
    <w:p w14:paraId="3CFA7359" w14:textId="77777777" w:rsidR="00515CD7" w:rsidRDefault="00515CD7" w:rsidP="00515CD7">
      <w:r>
        <w:t>Partha (Nokia): comments, prefer to 1055. 6th change, why the part is changed, prefer 1169.</w:t>
      </w:r>
    </w:p>
    <w:p w14:paraId="69E09490" w14:textId="77777777" w:rsidR="00515CD7" w:rsidRDefault="00515CD7" w:rsidP="00515CD7">
      <w:r>
        <w:t xml:space="preserve">Roozbeh (Lenovo): version is needed, what does dynamic mean; 22.3.4 should define packet transform; </w:t>
      </w:r>
    </w:p>
    <w:p w14:paraId="4EE6BD20" w14:textId="77777777" w:rsidR="00515CD7" w:rsidRDefault="00515CD7" w:rsidP="00515CD7">
      <w:r>
        <w:t>Xuefei (Huawei): some clashing with other proposals.</w:t>
      </w:r>
    </w:p>
    <w:p w14:paraId="5D154FC8" w14:textId="77777777" w:rsidR="00515CD7" w:rsidRDefault="00515CD7" w:rsidP="00515CD7">
      <w:r>
        <w:t>Maria (Ericsson): r1 shared.</w:t>
      </w:r>
    </w:p>
    <w:p w14:paraId="1AC4FE53" w14:textId="77777777" w:rsidR="00515CD7" w:rsidRDefault="00515CD7" w:rsidP="00515CD7">
      <w:r>
        <w:t>Maria (Ericsson): will revise by removing all the clashing part, only general clause</w:t>
      </w:r>
    </w:p>
    <w:p w14:paraId="24DDD4D6" w14:textId="77777777" w:rsidR="00515CD7" w:rsidRDefault="00515CD7" w:rsidP="00515CD7">
      <w:r>
        <w:t>Xuefei (Huawei): fine with rev provided by Maria, MOQ-&gt;MoQ</w:t>
      </w:r>
    </w:p>
    <w:p w14:paraId="16654FA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C3-251655</w:t>
      </w:r>
      <w:r>
        <w:rPr>
          <w:color w:val="993300"/>
          <w:u w:val="single"/>
        </w:rPr>
        <w:t>.</w:t>
      </w:r>
    </w:p>
    <w:p w14:paraId="5A5D1F98" w14:textId="4E5E66A9" w:rsidR="00515CD7" w:rsidRDefault="00515CD7" w:rsidP="00515CD7">
      <w:pPr>
        <w:rPr>
          <w:rFonts w:ascii="Arial" w:hAnsi="Arial" w:cs="Arial"/>
          <w:b/>
          <w:sz w:val="24"/>
        </w:rPr>
      </w:pPr>
      <w:r>
        <w:rPr>
          <w:rFonts w:ascii="Arial" w:hAnsi="Arial" w:cs="Arial"/>
          <w:b/>
          <w:color w:val="0000FF"/>
          <w:sz w:val="24"/>
        </w:rPr>
        <w:t>C3-251383</w:t>
      </w:r>
      <w:r>
        <w:rPr>
          <w:rFonts w:ascii="Arial" w:hAnsi="Arial" w:cs="Arial"/>
          <w:b/>
          <w:color w:val="0000FF"/>
          <w:sz w:val="24"/>
        </w:rPr>
        <w:tab/>
      </w:r>
      <w:r>
        <w:rPr>
          <w:rFonts w:ascii="Arial" w:hAnsi="Arial" w:cs="Arial"/>
          <w:b/>
          <w:sz w:val="24"/>
        </w:rPr>
        <w:t>Providing MMSID to NG-RAN from PCF</w:t>
      </w:r>
    </w:p>
    <w:p w14:paraId="5993982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CR-1347  rev  Cat: B (Rel-19)</w:t>
      </w:r>
      <w:r>
        <w:rPr>
          <w:i/>
        </w:rPr>
        <w:br/>
      </w:r>
      <w:r>
        <w:rPr>
          <w:i/>
        </w:rPr>
        <w:br/>
      </w:r>
      <w:r>
        <w:rPr>
          <w:i/>
        </w:rPr>
        <w:tab/>
      </w:r>
      <w:r>
        <w:rPr>
          <w:i/>
        </w:rPr>
        <w:tab/>
      </w:r>
      <w:r>
        <w:rPr>
          <w:i/>
        </w:rPr>
        <w:tab/>
      </w:r>
      <w:r>
        <w:rPr>
          <w:i/>
        </w:rPr>
        <w:tab/>
      </w:r>
      <w:r>
        <w:rPr>
          <w:i/>
        </w:rPr>
        <w:tab/>
        <w:t>Source: Ericsson</w:t>
      </w:r>
    </w:p>
    <w:p w14:paraId="0E3B6ED8" w14:textId="77777777" w:rsidR="00515CD7" w:rsidRDefault="00515CD7" w:rsidP="00515CD7">
      <w:pPr>
        <w:rPr>
          <w:rFonts w:ascii="Arial" w:hAnsi="Arial" w:cs="Arial"/>
          <w:b/>
        </w:rPr>
      </w:pPr>
      <w:r>
        <w:rPr>
          <w:rFonts w:ascii="Arial" w:hAnsi="Arial" w:cs="Arial"/>
          <w:b/>
        </w:rPr>
        <w:t xml:space="preserve">Abstract: </w:t>
      </w:r>
    </w:p>
    <w:p w14:paraId="4C82233A" w14:textId="77777777" w:rsidR="00515CD7" w:rsidRDefault="00515CD7" w:rsidP="00515CD7">
      <w:r>
        <w:t>Summary of Change: Update the PCC rule to support providing the multi-modal service ID.</w:t>
      </w:r>
    </w:p>
    <w:p w14:paraId="6AFB915A" w14:textId="77777777" w:rsidR="00515CD7" w:rsidRDefault="00515CD7" w:rsidP="00515CD7">
      <w:pPr>
        <w:rPr>
          <w:rFonts w:ascii="Arial" w:hAnsi="Arial" w:cs="Arial"/>
          <w:b/>
        </w:rPr>
      </w:pPr>
      <w:r>
        <w:rPr>
          <w:rFonts w:ascii="Arial" w:hAnsi="Arial" w:cs="Arial"/>
          <w:b/>
        </w:rPr>
        <w:t xml:space="preserve">Discussion: </w:t>
      </w:r>
    </w:p>
    <w:p w14:paraId="499A5BF5" w14:textId="77777777" w:rsidR="00515CD7" w:rsidRDefault="00515CD7" w:rsidP="00515CD7">
      <w:r>
        <w:t>This CR introduces a backwards compatible feature to the OpenAPI description of the Npcf_SMPolicyControl API</w:t>
      </w:r>
    </w:p>
    <w:p w14:paraId="79CFAB94" w14:textId="77777777" w:rsidR="00515CD7" w:rsidRDefault="00515CD7" w:rsidP="00515CD7">
      <w:r>
        <w:t>Xuefei (Huawei): basic functional block; rewording comments on procedure, will provide via email. Huawei would like to co-sign</w:t>
      </w:r>
    </w:p>
    <w:p w14:paraId="000DB54E" w14:textId="77777777" w:rsidR="00515CD7" w:rsidRDefault="00515CD7" w:rsidP="00515CD7">
      <w:r>
        <w:t>Partha (Nokia): based on operator configuration; cl 5.8 2nd sentence is no needed, Nokia co-sign.</w:t>
      </w:r>
    </w:p>
    <w:p w14:paraId="46FE4726" w14:textId="77777777" w:rsidR="00515CD7" w:rsidRDefault="00515CD7" w:rsidP="00515CD7">
      <w:r>
        <w:t>Xuefei (Huawei): shared r0</w:t>
      </w:r>
    </w:p>
    <w:p w14:paraId="22610BF1" w14:textId="77777777" w:rsidR="00515CD7" w:rsidRDefault="00515CD7" w:rsidP="00515CD7">
      <w:r>
        <w:t>Meifang (Ericsson): further rev</w:t>
      </w:r>
    </w:p>
    <w:p w14:paraId="186D312D" w14:textId="77777777" w:rsidR="00515CD7" w:rsidRDefault="00515CD7" w:rsidP="00515CD7">
      <w:r>
        <w:t>Xuefei (Huawei): fine with r1</w:t>
      </w:r>
    </w:p>
    <w:p w14:paraId="575779A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C3-251499</w:t>
      </w:r>
      <w:r>
        <w:rPr>
          <w:color w:val="993300"/>
          <w:u w:val="single"/>
        </w:rPr>
        <w:t>.</w:t>
      </w:r>
    </w:p>
    <w:p w14:paraId="74DD8C2D" w14:textId="6A894BE9" w:rsidR="00515CD7" w:rsidRDefault="00515CD7" w:rsidP="00515CD7">
      <w:pPr>
        <w:rPr>
          <w:rFonts w:ascii="Arial" w:hAnsi="Arial" w:cs="Arial"/>
          <w:b/>
          <w:sz w:val="24"/>
        </w:rPr>
      </w:pPr>
      <w:r>
        <w:rPr>
          <w:rFonts w:ascii="Arial" w:hAnsi="Arial" w:cs="Arial"/>
          <w:b/>
          <w:color w:val="0000FF"/>
          <w:sz w:val="24"/>
        </w:rPr>
        <w:t>C3-251384</w:t>
      </w:r>
      <w:r>
        <w:rPr>
          <w:rFonts w:ascii="Arial" w:hAnsi="Arial" w:cs="Arial"/>
          <w:b/>
          <w:color w:val="0000FF"/>
          <w:sz w:val="24"/>
        </w:rPr>
        <w:tab/>
      </w:r>
      <w:r>
        <w:rPr>
          <w:rFonts w:ascii="Arial" w:hAnsi="Arial" w:cs="Arial"/>
          <w:b/>
          <w:sz w:val="24"/>
        </w:rPr>
        <w:t>Update rate limit information reporting</w:t>
      </w:r>
    </w:p>
    <w:p w14:paraId="189775F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CR-0752  rev  Cat: B (Rel-19)</w:t>
      </w:r>
      <w:r>
        <w:rPr>
          <w:i/>
        </w:rPr>
        <w:br/>
      </w:r>
      <w:r>
        <w:rPr>
          <w:i/>
        </w:rPr>
        <w:lastRenderedPageBreak/>
        <w:br/>
      </w:r>
      <w:r>
        <w:rPr>
          <w:i/>
        </w:rPr>
        <w:tab/>
      </w:r>
      <w:r>
        <w:rPr>
          <w:i/>
        </w:rPr>
        <w:tab/>
      </w:r>
      <w:r>
        <w:rPr>
          <w:i/>
        </w:rPr>
        <w:tab/>
      </w:r>
      <w:r>
        <w:rPr>
          <w:i/>
        </w:rPr>
        <w:tab/>
      </w:r>
      <w:r>
        <w:rPr>
          <w:i/>
        </w:rPr>
        <w:tab/>
        <w:t>Source: Ericsson</w:t>
      </w:r>
    </w:p>
    <w:p w14:paraId="62003664" w14:textId="77777777" w:rsidR="00515CD7" w:rsidRDefault="00515CD7" w:rsidP="00515CD7">
      <w:pPr>
        <w:rPr>
          <w:rFonts w:ascii="Arial" w:hAnsi="Arial" w:cs="Arial"/>
          <w:b/>
        </w:rPr>
      </w:pPr>
      <w:r>
        <w:rPr>
          <w:rFonts w:ascii="Arial" w:hAnsi="Arial" w:cs="Arial"/>
          <w:b/>
        </w:rPr>
        <w:t xml:space="preserve">Abstract: </w:t>
      </w:r>
    </w:p>
    <w:p w14:paraId="79FC674A" w14:textId="77777777" w:rsidR="00515CD7" w:rsidRDefault="00515CD7" w:rsidP="00515CD7">
      <w:r>
        <w:t>Summary of Change: Update the rateLimitRepo data type to be able only associated with the non-GBR data flows.</w:t>
      </w:r>
    </w:p>
    <w:p w14:paraId="7E611883" w14:textId="77777777" w:rsidR="00515CD7" w:rsidRDefault="00515CD7" w:rsidP="00515CD7">
      <w:r>
        <w:t>Remove the editor note.</w:t>
      </w:r>
    </w:p>
    <w:p w14:paraId="1DCE7EB5" w14:textId="77777777" w:rsidR="00515CD7" w:rsidRDefault="00515CD7" w:rsidP="00515CD7">
      <w:pPr>
        <w:rPr>
          <w:rFonts w:ascii="Arial" w:hAnsi="Arial" w:cs="Arial"/>
          <w:b/>
        </w:rPr>
      </w:pPr>
      <w:r>
        <w:rPr>
          <w:rFonts w:ascii="Arial" w:hAnsi="Arial" w:cs="Arial"/>
          <w:b/>
        </w:rPr>
        <w:t xml:space="preserve">Discussion: </w:t>
      </w:r>
    </w:p>
    <w:p w14:paraId="3F25B12C" w14:textId="77777777" w:rsidR="00515CD7" w:rsidRDefault="00515CD7" w:rsidP="00515CD7">
      <w:r>
        <w:t>This CR introduces a backwards compatible feature to the OpenAPI description of the Npcf_PolicyAuthorization API, Npcf_PolicyAuthorization API</w:t>
      </w:r>
    </w:p>
    <w:p w14:paraId="4CB1A607" w14:textId="77777777" w:rsidR="00515CD7" w:rsidRDefault="00515CD7" w:rsidP="00515CD7">
      <w:r>
        <w:t>Xuefei (Huawei): cardinality; OpenAPI file should update; double quotation mark</w:t>
      </w:r>
    </w:p>
    <w:p w14:paraId="2EEAFE74" w14:textId="77777777" w:rsidR="00515CD7" w:rsidRDefault="00515CD7" w:rsidP="00515CD7">
      <w:r>
        <w:t>Meifang (Ericsson): further rev based on Xuefei’s comments</w:t>
      </w:r>
    </w:p>
    <w:p w14:paraId="45BBA72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C3-251500</w:t>
      </w:r>
      <w:r>
        <w:rPr>
          <w:color w:val="993300"/>
          <w:u w:val="single"/>
        </w:rPr>
        <w:t>.</w:t>
      </w:r>
    </w:p>
    <w:p w14:paraId="0A88948A" w14:textId="1C5D7676" w:rsidR="00515CD7" w:rsidRDefault="00515CD7" w:rsidP="00515CD7">
      <w:pPr>
        <w:rPr>
          <w:rFonts w:ascii="Arial" w:hAnsi="Arial" w:cs="Arial"/>
          <w:b/>
          <w:sz w:val="24"/>
        </w:rPr>
      </w:pPr>
      <w:r>
        <w:rPr>
          <w:rFonts w:ascii="Arial" w:hAnsi="Arial" w:cs="Arial"/>
          <w:b/>
          <w:color w:val="0000FF"/>
          <w:sz w:val="24"/>
        </w:rPr>
        <w:t>C3-251385</w:t>
      </w:r>
      <w:r>
        <w:rPr>
          <w:rFonts w:ascii="Arial" w:hAnsi="Arial" w:cs="Arial"/>
          <w:b/>
          <w:color w:val="0000FF"/>
          <w:sz w:val="24"/>
        </w:rPr>
        <w:tab/>
      </w:r>
      <w:r>
        <w:rPr>
          <w:rFonts w:ascii="Arial" w:hAnsi="Arial" w:cs="Arial"/>
          <w:b/>
          <w:sz w:val="24"/>
        </w:rPr>
        <w:t>Update the multiplexed media identification information to PCF</w:t>
      </w:r>
    </w:p>
    <w:p w14:paraId="3EFB6C5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CR-0753  rev  Cat: B (Rel-19)</w:t>
      </w:r>
      <w:r>
        <w:rPr>
          <w:i/>
        </w:rPr>
        <w:br/>
      </w:r>
      <w:r>
        <w:rPr>
          <w:i/>
        </w:rPr>
        <w:br/>
      </w:r>
      <w:r>
        <w:rPr>
          <w:i/>
        </w:rPr>
        <w:tab/>
      </w:r>
      <w:r>
        <w:rPr>
          <w:i/>
        </w:rPr>
        <w:tab/>
      </w:r>
      <w:r>
        <w:rPr>
          <w:i/>
        </w:rPr>
        <w:tab/>
      </w:r>
      <w:r>
        <w:rPr>
          <w:i/>
        </w:rPr>
        <w:tab/>
      </w:r>
      <w:r>
        <w:rPr>
          <w:i/>
        </w:rPr>
        <w:tab/>
        <w:t>Source: Ericsson</w:t>
      </w:r>
    </w:p>
    <w:p w14:paraId="004A3E16" w14:textId="77777777" w:rsidR="00515CD7" w:rsidRDefault="00515CD7" w:rsidP="00515CD7">
      <w:pPr>
        <w:rPr>
          <w:rFonts w:ascii="Arial" w:hAnsi="Arial" w:cs="Arial"/>
          <w:b/>
        </w:rPr>
      </w:pPr>
      <w:r>
        <w:rPr>
          <w:rFonts w:ascii="Arial" w:hAnsi="Arial" w:cs="Arial"/>
          <w:b/>
        </w:rPr>
        <w:t xml:space="preserve">Abstract: </w:t>
      </w:r>
    </w:p>
    <w:p w14:paraId="1C859683" w14:textId="77777777" w:rsidR="00515CD7" w:rsidRDefault="00515CD7" w:rsidP="00515CD7">
      <w:r>
        <w:t>Summary of Change: Update the AddFlowDescriptionInfo to be able to include the multiplexed media identification information.</w:t>
      </w:r>
    </w:p>
    <w:p w14:paraId="30944A48" w14:textId="77777777" w:rsidR="00515CD7" w:rsidRDefault="00515CD7" w:rsidP="00515CD7">
      <w:r>
        <w:t>Correct the payload type.</w:t>
      </w:r>
    </w:p>
    <w:p w14:paraId="472B7A6A" w14:textId="77777777" w:rsidR="00515CD7" w:rsidRDefault="00515CD7" w:rsidP="00515CD7">
      <w:r>
        <w:t>Update the presence condition of the multiplexed</w:t>
      </w:r>
    </w:p>
    <w:p w14:paraId="3B75DDAC" w14:textId="77777777" w:rsidR="00515CD7" w:rsidRDefault="00515CD7" w:rsidP="00515CD7">
      <w:pPr>
        <w:rPr>
          <w:rFonts w:ascii="Arial" w:hAnsi="Arial" w:cs="Arial"/>
          <w:b/>
        </w:rPr>
      </w:pPr>
      <w:r>
        <w:rPr>
          <w:rFonts w:ascii="Arial" w:hAnsi="Arial" w:cs="Arial"/>
          <w:b/>
        </w:rPr>
        <w:t xml:space="preserve">Discussion: </w:t>
      </w:r>
    </w:p>
    <w:p w14:paraId="4B585E08" w14:textId="77777777" w:rsidR="00515CD7" w:rsidRDefault="00515CD7" w:rsidP="00515CD7">
      <w:r>
        <w:t>This CR introduces a backwards compatible feature to the OpenAPI description of the Npcf_PolicyAuthorization API, Npcf_PolicyAuthorization API</w:t>
      </w:r>
    </w:p>
    <w:p w14:paraId="0B01F003" w14:textId="77777777" w:rsidR="00515CD7" w:rsidRDefault="00515CD7" w:rsidP="00515CD7">
      <w:r>
        <w:t>Xuefei (Huawei): MediaSubComponentRm is missing; will provide editorial comments via email</w:t>
      </w:r>
    </w:p>
    <w:p w14:paraId="155C4BDB" w14:textId="77777777" w:rsidR="00515CD7" w:rsidRDefault="00515CD7" w:rsidP="00515CD7">
      <w:r>
        <w:t>Partha (Nokia): should be 29.512 not 29.514; CR is no needed, each service in the API should not duplicate the data definition. Will check further which part can be proceed</w:t>
      </w:r>
    </w:p>
    <w:p w14:paraId="1DE893E1" w14:textId="77777777" w:rsidR="00515CD7" w:rsidRDefault="00515CD7" w:rsidP="00515CD7">
      <w:r>
        <w:t>Xuefei (Huawei): shared rev, Huawei co-sign</w:t>
      </w:r>
    </w:p>
    <w:p w14:paraId="3D356B4C" w14:textId="77777777" w:rsidR="00515CD7" w:rsidRDefault="00515CD7" w:rsidP="00515CD7">
      <w:r>
        <w:t>Meifang (Ericsson): shared rev+</w:t>
      </w:r>
    </w:p>
    <w:p w14:paraId="5D04DA73" w14:textId="77777777" w:rsidR="00515CD7" w:rsidRDefault="00515CD7" w:rsidP="00515CD7">
      <w:r>
        <w:t>Xuefei (Huawei): fine with rev+, Huawei co-sign</w:t>
      </w:r>
    </w:p>
    <w:p w14:paraId="6611360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C3-251649</w:t>
      </w:r>
      <w:r>
        <w:rPr>
          <w:color w:val="993300"/>
          <w:u w:val="single"/>
        </w:rPr>
        <w:t>.</w:t>
      </w:r>
    </w:p>
    <w:p w14:paraId="46B3A734" w14:textId="1D8BA4DE" w:rsidR="00515CD7" w:rsidRDefault="00515CD7" w:rsidP="00515CD7">
      <w:pPr>
        <w:rPr>
          <w:rFonts w:ascii="Arial" w:hAnsi="Arial" w:cs="Arial"/>
          <w:b/>
          <w:sz w:val="24"/>
        </w:rPr>
      </w:pPr>
      <w:r>
        <w:rPr>
          <w:rFonts w:ascii="Arial" w:hAnsi="Arial" w:cs="Arial"/>
          <w:b/>
          <w:color w:val="0000FF"/>
          <w:sz w:val="24"/>
        </w:rPr>
        <w:t>C3-251386</w:t>
      </w:r>
      <w:r>
        <w:rPr>
          <w:rFonts w:ascii="Arial" w:hAnsi="Arial" w:cs="Arial"/>
          <w:b/>
          <w:color w:val="0000FF"/>
          <w:sz w:val="24"/>
        </w:rPr>
        <w:tab/>
      </w:r>
      <w:r>
        <w:rPr>
          <w:rFonts w:ascii="Arial" w:hAnsi="Arial" w:cs="Arial"/>
          <w:b/>
          <w:sz w:val="24"/>
        </w:rPr>
        <w:t>Providing Expedited Transfer Indication in the PCC rules</w:t>
      </w:r>
    </w:p>
    <w:p w14:paraId="6C64612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CR-1348  rev  Cat: B (Rel-19)</w:t>
      </w:r>
      <w:r>
        <w:rPr>
          <w:i/>
        </w:rPr>
        <w:br/>
      </w:r>
      <w:r>
        <w:rPr>
          <w:i/>
        </w:rPr>
        <w:br/>
      </w:r>
      <w:r>
        <w:rPr>
          <w:i/>
        </w:rPr>
        <w:tab/>
      </w:r>
      <w:r>
        <w:rPr>
          <w:i/>
        </w:rPr>
        <w:tab/>
      </w:r>
      <w:r>
        <w:rPr>
          <w:i/>
        </w:rPr>
        <w:tab/>
      </w:r>
      <w:r>
        <w:rPr>
          <w:i/>
        </w:rPr>
        <w:tab/>
      </w:r>
      <w:r>
        <w:rPr>
          <w:i/>
        </w:rPr>
        <w:tab/>
        <w:t>Source: Ericsson</w:t>
      </w:r>
    </w:p>
    <w:p w14:paraId="74F4E1B5" w14:textId="77777777" w:rsidR="00515CD7" w:rsidRDefault="00515CD7" w:rsidP="00515CD7">
      <w:pPr>
        <w:rPr>
          <w:rFonts w:ascii="Arial" w:hAnsi="Arial" w:cs="Arial"/>
          <w:b/>
        </w:rPr>
      </w:pPr>
      <w:r>
        <w:rPr>
          <w:rFonts w:ascii="Arial" w:hAnsi="Arial" w:cs="Arial"/>
          <w:b/>
        </w:rPr>
        <w:t xml:space="preserve">Abstract: </w:t>
      </w:r>
    </w:p>
    <w:p w14:paraId="6A7E57A6" w14:textId="77777777" w:rsidR="00515CD7" w:rsidRDefault="00515CD7" w:rsidP="00515CD7">
      <w:r>
        <w:t>Summary of Change: Update the PCC rule to support providing Expedited Data transfer indication.</w:t>
      </w:r>
    </w:p>
    <w:p w14:paraId="60769F97" w14:textId="77777777" w:rsidR="00515CD7" w:rsidRDefault="00515CD7" w:rsidP="00515CD7">
      <w:pPr>
        <w:rPr>
          <w:rFonts w:ascii="Arial" w:hAnsi="Arial" w:cs="Arial"/>
          <w:b/>
        </w:rPr>
      </w:pPr>
      <w:r>
        <w:rPr>
          <w:rFonts w:ascii="Arial" w:hAnsi="Arial" w:cs="Arial"/>
          <w:b/>
        </w:rPr>
        <w:t xml:space="preserve">Discussion: </w:t>
      </w:r>
    </w:p>
    <w:p w14:paraId="3055BD2D" w14:textId="77777777" w:rsidR="00515CD7" w:rsidRDefault="00515CD7" w:rsidP="00515CD7">
      <w:r>
        <w:lastRenderedPageBreak/>
        <w:t>This CR introduces a backwards compatible feature to the OpenAPI description of the Npcf_SMPolicyControl API</w:t>
      </w:r>
    </w:p>
    <w:p w14:paraId="1C6EA22E" w14:textId="77777777" w:rsidR="00515CD7" w:rsidRDefault="00515CD7" w:rsidP="00515CD7">
      <w:r>
        <w:t>Xuefei (Huawei): minor comments, shared by email</w:t>
      </w:r>
    </w:p>
    <w:p w14:paraId="3C49FE4B" w14:textId="77777777" w:rsidR="00515CD7" w:rsidRDefault="00515CD7" w:rsidP="00515CD7">
      <w:r>
        <w:t>Meifang (Ericsson): shared r1</w:t>
      </w:r>
    </w:p>
    <w:p w14:paraId="0BCFEBC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C3-251501</w:t>
      </w:r>
      <w:r>
        <w:rPr>
          <w:color w:val="993300"/>
          <w:u w:val="single"/>
        </w:rPr>
        <w:t>.</w:t>
      </w:r>
    </w:p>
    <w:p w14:paraId="774916E5" w14:textId="1081F745" w:rsidR="00515CD7" w:rsidRDefault="00515CD7" w:rsidP="00515CD7">
      <w:pPr>
        <w:rPr>
          <w:rFonts w:ascii="Arial" w:hAnsi="Arial" w:cs="Arial"/>
          <w:b/>
          <w:sz w:val="24"/>
        </w:rPr>
      </w:pPr>
      <w:r>
        <w:rPr>
          <w:rFonts w:ascii="Arial" w:hAnsi="Arial" w:cs="Arial"/>
          <w:b/>
          <w:color w:val="0000FF"/>
          <w:sz w:val="24"/>
        </w:rPr>
        <w:t>C3-251387</w:t>
      </w:r>
      <w:r>
        <w:rPr>
          <w:rFonts w:ascii="Arial" w:hAnsi="Arial" w:cs="Arial"/>
          <w:b/>
          <w:color w:val="0000FF"/>
          <w:sz w:val="24"/>
        </w:rPr>
        <w:tab/>
      </w:r>
      <w:r>
        <w:rPr>
          <w:rFonts w:ascii="Arial" w:hAnsi="Arial" w:cs="Arial"/>
          <w:b/>
          <w:sz w:val="24"/>
        </w:rPr>
        <w:t>Providing Expedited Transfer indication from AF to PCF</w:t>
      </w:r>
    </w:p>
    <w:p w14:paraId="243C73F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CR-0754  rev  Cat: B (Rel-19)</w:t>
      </w:r>
      <w:r>
        <w:rPr>
          <w:i/>
        </w:rPr>
        <w:br/>
      </w:r>
      <w:r>
        <w:rPr>
          <w:i/>
        </w:rPr>
        <w:br/>
      </w:r>
      <w:r>
        <w:rPr>
          <w:i/>
        </w:rPr>
        <w:tab/>
      </w:r>
      <w:r>
        <w:rPr>
          <w:i/>
        </w:rPr>
        <w:tab/>
      </w:r>
      <w:r>
        <w:rPr>
          <w:i/>
        </w:rPr>
        <w:tab/>
      </w:r>
      <w:r>
        <w:rPr>
          <w:i/>
        </w:rPr>
        <w:tab/>
      </w:r>
      <w:r>
        <w:rPr>
          <w:i/>
        </w:rPr>
        <w:tab/>
        <w:t>Source: Ericsson</w:t>
      </w:r>
    </w:p>
    <w:p w14:paraId="29A67B07" w14:textId="77777777" w:rsidR="00515CD7" w:rsidRDefault="00515CD7" w:rsidP="00515CD7">
      <w:pPr>
        <w:rPr>
          <w:rFonts w:ascii="Arial" w:hAnsi="Arial" w:cs="Arial"/>
          <w:b/>
        </w:rPr>
      </w:pPr>
      <w:r>
        <w:rPr>
          <w:rFonts w:ascii="Arial" w:hAnsi="Arial" w:cs="Arial"/>
          <w:b/>
        </w:rPr>
        <w:t xml:space="preserve">Abstract: </w:t>
      </w:r>
    </w:p>
    <w:p w14:paraId="5B8A9F0E" w14:textId="77777777" w:rsidR="00515CD7" w:rsidRDefault="00515CD7" w:rsidP="00515CD7">
      <w:r>
        <w:t>Summary of Change: Update interface between the AF and PCF to support providing Expedited Data transfer with reflective Qos indication.</w:t>
      </w:r>
    </w:p>
    <w:p w14:paraId="02817738" w14:textId="77777777" w:rsidR="00515CD7" w:rsidRDefault="00515CD7" w:rsidP="00515CD7"/>
    <w:p w14:paraId="677F2272" w14:textId="77777777" w:rsidR="00515CD7" w:rsidRDefault="00515CD7" w:rsidP="00515CD7">
      <w:r>
        <w:t>Update the error handling when PCF reject the AF request due to</w:t>
      </w:r>
    </w:p>
    <w:p w14:paraId="66EB4B49" w14:textId="77777777" w:rsidR="00515CD7" w:rsidRDefault="00515CD7" w:rsidP="00515CD7">
      <w:pPr>
        <w:rPr>
          <w:rFonts w:ascii="Arial" w:hAnsi="Arial" w:cs="Arial"/>
          <w:b/>
        </w:rPr>
      </w:pPr>
      <w:r>
        <w:rPr>
          <w:rFonts w:ascii="Arial" w:hAnsi="Arial" w:cs="Arial"/>
          <w:b/>
        </w:rPr>
        <w:t xml:space="preserve">Discussion: </w:t>
      </w:r>
    </w:p>
    <w:p w14:paraId="7A38C225" w14:textId="77777777" w:rsidR="00515CD7" w:rsidRDefault="00515CD7" w:rsidP="00515CD7">
      <w:r>
        <w:t>This CR introduces a backwards compatible feature to the OpenAPI description of the Npcf_PolicyAuthorization API, Npcf_PolicyAuthorization API</w:t>
      </w:r>
    </w:p>
    <w:p w14:paraId="4AA23B78" w14:textId="77777777" w:rsidR="00515CD7" w:rsidRDefault="00515CD7" w:rsidP="00515CD7">
      <w:r>
        <w:t>Xuefei (Huawei): minor comments, will share by email</w:t>
      </w:r>
    </w:p>
    <w:p w14:paraId="6B5CF953" w14:textId="77777777" w:rsidR="00515CD7" w:rsidRDefault="00515CD7" w:rsidP="00515CD7">
      <w:r>
        <w:t>Meifang (Ericsson): shared r1</w:t>
      </w:r>
    </w:p>
    <w:p w14:paraId="039D32F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C3-251502</w:t>
      </w:r>
      <w:r>
        <w:rPr>
          <w:color w:val="993300"/>
          <w:u w:val="single"/>
        </w:rPr>
        <w:t>.</w:t>
      </w:r>
    </w:p>
    <w:p w14:paraId="0EA1CB59" w14:textId="16C2EDF0" w:rsidR="00515CD7" w:rsidRDefault="00515CD7" w:rsidP="00515CD7">
      <w:pPr>
        <w:rPr>
          <w:rFonts w:ascii="Arial" w:hAnsi="Arial" w:cs="Arial"/>
          <w:b/>
          <w:sz w:val="24"/>
        </w:rPr>
      </w:pPr>
      <w:r>
        <w:rPr>
          <w:rFonts w:ascii="Arial" w:hAnsi="Arial" w:cs="Arial"/>
          <w:b/>
          <w:color w:val="0000FF"/>
          <w:sz w:val="24"/>
        </w:rPr>
        <w:t>C3-251388</w:t>
      </w:r>
      <w:r>
        <w:rPr>
          <w:rFonts w:ascii="Arial" w:hAnsi="Arial" w:cs="Arial"/>
          <w:b/>
          <w:color w:val="0000FF"/>
          <w:sz w:val="24"/>
        </w:rPr>
        <w:tab/>
      </w:r>
      <w:r>
        <w:rPr>
          <w:rFonts w:ascii="Arial" w:hAnsi="Arial" w:cs="Arial"/>
          <w:b/>
          <w:sz w:val="24"/>
        </w:rPr>
        <w:t>Complete the on-path N6 signaling procedure</w:t>
      </w:r>
    </w:p>
    <w:p w14:paraId="01CE09E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CR-1349  rev  Cat: B (Rel-19)</w:t>
      </w:r>
      <w:r>
        <w:rPr>
          <w:i/>
        </w:rPr>
        <w:br/>
      </w:r>
      <w:r>
        <w:rPr>
          <w:i/>
        </w:rPr>
        <w:br/>
      </w:r>
      <w:r>
        <w:rPr>
          <w:i/>
        </w:rPr>
        <w:tab/>
      </w:r>
      <w:r>
        <w:rPr>
          <w:i/>
        </w:rPr>
        <w:tab/>
      </w:r>
      <w:r>
        <w:rPr>
          <w:i/>
        </w:rPr>
        <w:tab/>
      </w:r>
      <w:r>
        <w:rPr>
          <w:i/>
        </w:rPr>
        <w:tab/>
      </w:r>
      <w:r>
        <w:rPr>
          <w:i/>
        </w:rPr>
        <w:tab/>
        <w:t>Source: Ericsson</w:t>
      </w:r>
    </w:p>
    <w:p w14:paraId="2BCB580D" w14:textId="77777777" w:rsidR="00515CD7" w:rsidRDefault="00515CD7" w:rsidP="00515CD7">
      <w:pPr>
        <w:rPr>
          <w:rFonts w:ascii="Arial" w:hAnsi="Arial" w:cs="Arial"/>
          <w:b/>
        </w:rPr>
      </w:pPr>
      <w:r>
        <w:rPr>
          <w:rFonts w:ascii="Arial" w:hAnsi="Arial" w:cs="Arial"/>
          <w:b/>
        </w:rPr>
        <w:t xml:space="preserve">Abstract: </w:t>
      </w:r>
    </w:p>
    <w:p w14:paraId="48CA23C2" w14:textId="77777777" w:rsidR="00515CD7" w:rsidRDefault="00515CD7" w:rsidP="00515CD7">
      <w:r>
        <w:t>Summary of Change: Update the Protocol description to cover the case when UDP-option and media over QUIC is used and remove the editor notes.</w:t>
      </w:r>
    </w:p>
    <w:p w14:paraId="301960EC" w14:textId="77777777" w:rsidR="00515CD7" w:rsidRDefault="00515CD7" w:rsidP="00515CD7"/>
    <w:p w14:paraId="3F7E438A" w14:textId="77777777" w:rsidR="00515CD7" w:rsidRDefault="00515CD7" w:rsidP="00515CD7">
      <w:r>
        <w:t>Clarify the OnPathN6SigInfo is nullable.</w:t>
      </w:r>
    </w:p>
    <w:p w14:paraId="58044CE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68AA30" w14:textId="55F65F3E" w:rsidR="00515CD7" w:rsidRDefault="00515CD7" w:rsidP="00515CD7">
      <w:pPr>
        <w:rPr>
          <w:rFonts w:ascii="Arial" w:hAnsi="Arial" w:cs="Arial"/>
          <w:b/>
          <w:sz w:val="24"/>
        </w:rPr>
      </w:pPr>
      <w:r>
        <w:rPr>
          <w:rFonts w:ascii="Arial" w:hAnsi="Arial" w:cs="Arial"/>
          <w:b/>
          <w:color w:val="0000FF"/>
          <w:sz w:val="24"/>
        </w:rPr>
        <w:t>C3-251389</w:t>
      </w:r>
      <w:r>
        <w:rPr>
          <w:rFonts w:ascii="Arial" w:hAnsi="Arial" w:cs="Arial"/>
          <w:b/>
          <w:color w:val="0000FF"/>
          <w:sz w:val="24"/>
        </w:rPr>
        <w:tab/>
      </w:r>
      <w:r>
        <w:rPr>
          <w:rFonts w:ascii="Arial" w:hAnsi="Arial" w:cs="Arial"/>
          <w:b/>
          <w:sz w:val="24"/>
        </w:rPr>
        <w:t>Complete on-path N6 signaling procedure</w:t>
      </w:r>
    </w:p>
    <w:p w14:paraId="6FC20DC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CR-1350  rev  Cat: B (Rel-19)</w:t>
      </w:r>
      <w:r>
        <w:rPr>
          <w:i/>
        </w:rPr>
        <w:br/>
      </w:r>
      <w:r>
        <w:rPr>
          <w:i/>
        </w:rPr>
        <w:br/>
      </w:r>
      <w:r>
        <w:rPr>
          <w:i/>
        </w:rPr>
        <w:tab/>
      </w:r>
      <w:r>
        <w:rPr>
          <w:i/>
        </w:rPr>
        <w:tab/>
      </w:r>
      <w:r>
        <w:rPr>
          <w:i/>
        </w:rPr>
        <w:tab/>
      </w:r>
      <w:r>
        <w:rPr>
          <w:i/>
        </w:rPr>
        <w:tab/>
      </w:r>
      <w:r>
        <w:rPr>
          <w:i/>
        </w:rPr>
        <w:tab/>
        <w:t>Source: Ericsson</w:t>
      </w:r>
    </w:p>
    <w:p w14:paraId="531E36C3" w14:textId="77777777" w:rsidR="00515CD7" w:rsidRDefault="00515CD7" w:rsidP="00515CD7">
      <w:pPr>
        <w:rPr>
          <w:rFonts w:ascii="Arial" w:hAnsi="Arial" w:cs="Arial"/>
          <w:b/>
        </w:rPr>
      </w:pPr>
      <w:r>
        <w:rPr>
          <w:rFonts w:ascii="Arial" w:hAnsi="Arial" w:cs="Arial"/>
          <w:b/>
        </w:rPr>
        <w:t xml:space="preserve">Abstract: </w:t>
      </w:r>
    </w:p>
    <w:p w14:paraId="78337BB1" w14:textId="77777777" w:rsidR="00515CD7" w:rsidRDefault="00515CD7" w:rsidP="00515CD7">
      <w:r>
        <w:t>Summary of Change: Update the PCC rule to support the on-path N6 information.</w:t>
      </w:r>
    </w:p>
    <w:p w14:paraId="6A520BB8" w14:textId="77777777" w:rsidR="00515CD7" w:rsidRDefault="00515CD7" w:rsidP="00515CD7">
      <w:pPr>
        <w:rPr>
          <w:rFonts w:ascii="Arial" w:hAnsi="Arial" w:cs="Arial"/>
          <w:b/>
        </w:rPr>
      </w:pPr>
      <w:r>
        <w:rPr>
          <w:rFonts w:ascii="Arial" w:hAnsi="Arial" w:cs="Arial"/>
          <w:b/>
        </w:rPr>
        <w:t xml:space="preserve">Discussion: </w:t>
      </w:r>
    </w:p>
    <w:p w14:paraId="5C3EE6E0" w14:textId="77777777" w:rsidR="00515CD7" w:rsidRDefault="00515CD7" w:rsidP="00515CD7">
      <w:r>
        <w:t>This CR introduces a backwards compatible feature to the OpenAPI description of the Npcf_SMPolicyControl API</w:t>
      </w:r>
    </w:p>
    <w:p w14:paraId="587FC812" w14:textId="77777777" w:rsidR="00515CD7" w:rsidRDefault="00515CD7" w:rsidP="00515CD7">
      <w:r>
        <w:lastRenderedPageBreak/>
        <w:t>Xuefei (Huawei): feature name, title for service procedure clause</w:t>
      </w:r>
    </w:p>
    <w:p w14:paraId="3B003C0A" w14:textId="77777777" w:rsidR="00515CD7" w:rsidRDefault="00515CD7" w:rsidP="00515CD7">
      <w:r>
        <w:t>Partha (Nokia): feature name; 4.2.6.10.25 AF (directly or via the NEF); how the ProSe use</w:t>
      </w:r>
    </w:p>
    <w:p w14:paraId="53B8C81F" w14:textId="77777777" w:rsidR="00515CD7" w:rsidRDefault="00515CD7" w:rsidP="00515CD7">
      <w:r>
        <w:t>Meifang (Ericsson): shared r1</w:t>
      </w:r>
    </w:p>
    <w:p w14:paraId="685F097D" w14:textId="77777777" w:rsidR="00515CD7" w:rsidRDefault="00515CD7" w:rsidP="00515CD7">
      <w:r>
        <w:t>Partha (Nokia): fine with r1</w:t>
      </w:r>
    </w:p>
    <w:p w14:paraId="7997536B" w14:textId="77777777" w:rsidR="00515CD7" w:rsidRDefault="00515CD7" w:rsidP="00515CD7">
      <w:r>
        <w:t>Xuefei (Huawei): r2</w:t>
      </w:r>
    </w:p>
    <w:p w14:paraId="4549331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C3-251503</w:t>
      </w:r>
      <w:r>
        <w:rPr>
          <w:color w:val="993300"/>
          <w:u w:val="single"/>
        </w:rPr>
        <w:t>.</w:t>
      </w:r>
    </w:p>
    <w:p w14:paraId="7F64C8B4" w14:textId="4C0A1F4F" w:rsidR="00515CD7" w:rsidRDefault="00515CD7" w:rsidP="00515CD7">
      <w:pPr>
        <w:rPr>
          <w:rFonts w:ascii="Arial" w:hAnsi="Arial" w:cs="Arial"/>
          <w:b/>
          <w:sz w:val="24"/>
        </w:rPr>
      </w:pPr>
      <w:r>
        <w:rPr>
          <w:rFonts w:ascii="Arial" w:hAnsi="Arial" w:cs="Arial"/>
          <w:b/>
          <w:color w:val="0000FF"/>
          <w:sz w:val="24"/>
        </w:rPr>
        <w:t>C3-251390</w:t>
      </w:r>
      <w:r>
        <w:rPr>
          <w:rFonts w:ascii="Arial" w:hAnsi="Arial" w:cs="Arial"/>
          <w:b/>
          <w:color w:val="0000FF"/>
          <w:sz w:val="24"/>
        </w:rPr>
        <w:tab/>
      </w:r>
      <w:r>
        <w:rPr>
          <w:rFonts w:ascii="Arial" w:hAnsi="Arial" w:cs="Arial"/>
          <w:b/>
          <w:sz w:val="24"/>
        </w:rPr>
        <w:t>Complete on-path N6 signaling procedure</w:t>
      </w:r>
    </w:p>
    <w:p w14:paraId="3744C3A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CR-0755  rev  Cat: B (Rel-19)</w:t>
      </w:r>
      <w:r>
        <w:rPr>
          <w:i/>
        </w:rPr>
        <w:br/>
      </w:r>
      <w:r>
        <w:rPr>
          <w:i/>
        </w:rPr>
        <w:br/>
      </w:r>
      <w:r>
        <w:rPr>
          <w:i/>
        </w:rPr>
        <w:tab/>
      </w:r>
      <w:r>
        <w:rPr>
          <w:i/>
        </w:rPr>
        <w:tab/>
      </w:r>
      <w:r>
        <w:rPr>
          <w:i/>
        </w:rPr>
        <w:tab/>
      </w:r>
      <w:r>
        <w:rPr>
          <w:i/>
        </w:rPr>
        <w:tab/>
      </w:r>
      <w:r>
        <w:rPr>
          <w:i/>
        </w:rPr>
        <w:tab/>
        <w:t>Source: Ericsson</w:t>
      </w:r>
    </w:p>
    <w:p w14:paraId="09DA3793" w14:textId="77777777" w:rsidR="00515CD7" w:rsidRDefault="00515CD7" w:rsidP="00515CD7">
      <w:pPr>
        <w:rPr>
          <w:rFonts w:ascii="Arial" w:hAnsi="Arial" w:cs="Arial"/>
          <w:b/>
        </w:rPr>
      </w:pPr>
      <w:r>
        <w:rPr>
          <w:rFonts w:ascii="Arial" w:hAnsi="Arial" w:cs="Arial"/>
          <w:b/>
        </w:rPr>
        <w:t xml:space="preserve">Abstract: </w:t>
      </w:r>
    </w:p>
    <w:p w14:paraId="387B0997" w14:textId="77777777" w:rsidR="00515CD7" w:rsidRDefault="00515CD7" w:rsidP="00515CD7">
      <w:r>
        <w:t>Summary of Change: Update the Protocol description to cover the case when UDP-option and media over QUIC is used and remove the editor notes.</w:t>
      </w:r>
    </w:p>
    <w:p w14:paraId="21405782" w14:textId="77777777" w:rsidR="00515CD7" w:rsidRDefault="00515CD7" w:rsidP="00515CD7">
      <w:r>
        <w:t>Update the OnPathN6SigInfo to make it nullable.</w:t>
      </w:r>
    </w:p>
    <w:p w14:paraId="20562B2A" w14:textId="77777777" w:rsidR="00515CD7" w:rsidRDefault="00515CD7" w:rsidP="00515CD7">
      <w:pPr>
        <w:rPr>
          <w:rFonts w:ascii="Arial" w:hAnsi="Arial" w:cs="Arial"/>
          <w:b/>
        </w:rPr>
      </w:pPr>
      <w:r>
        <w:rPr>
          <w:rFonts w:ascii="Arial" w:hAnsi="Arial" w:cs="Arial"/>
          <w:b/>
        </w:rPr>
        <w:t xml:space="preserve">Discussion: </w:t>
      </w:r>
    </w:p>
    <w:p w14:paraId="0487A242" w14:textId="77777777" w:rsidR="00515CD7" w:rsidRDefault="00515CD7" w:rsidP="00515CD7">
      <w:r>
        <w:t>This CR introduces a backwards compatible feature to the OpenAPI description of the Npcf_PolicyAuthorization API, Npcf_PolicyAuthorization API</w:t>
      </w:r>
    </w:p>
    <w:p w14:paraId="5B5106C3" w14:textId="77777777" w:rsidR="00515CD7" w:rsidRDefault="00515CD7" w:rsidP="00515CD7">
      <w:r>
        <w:t>Xuefei (Huawei): 4.2.2.49 need rewording, Huawei co-sign</w:t>
      </w:r>
    </w:p>
    <w:p w14:paraId="35BFA98A" w14:textId="77777777" w:rsidR="00515CD7" w:rsidRDefault="00515CD7" w:rsidP="00515CD7">
      <w:r>
        <w:t>Meifang (Ericsson): shared r1</w:t>
      </w:r>
    </w:p>
    <w:p w14:paraId="67BDD577" w14:textId="77777777" w:rsidR="00515CD7" w:rsidRDefault="00515CD7" w:rsidP="00515CD7">
      <w:r>
        <w:t>Partha (Nokia): fine with r1</w:t>
      </w:r>
    </w:p>
    <w:p w14:paraId="0E16B3AE" w14:textId="77777777" w:rsidR="00515CD7" w:rsidRDefault="00515CD7" w:rsidP="00515CD7">
      <w:r>
        <w:t>Xuefei (Huawei): r2</w:t>
      </w:r>
    </w:p>
    <w:p w14:paraId="5B1C244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C3-251504</w:t>
      </w:r>
      <w:r>
        <w:rPr>
          <w:color w:val="993300"/>
          <w:u w:val="single"/>
        </w:rPr>
        <w:t>.</w:t>
      </w:r>
    </w:p>
    <w:p w14:paraId="6C5C37CD" w14:textId="2FCFE396" w:rsidR="00515CD7" w:rsidRDefault="00515CD7" w:rsidP="00515CD7">
      <w:pPr>
        <w:rPr>
          <w:rFonts w:ascii="Arial" w:hAnsi="Arial" w:cs="Arial"/>
          <w:b/>
          <w:sz w:val="24"/>
        </w:rPr>
      </w:pPr>
      <w:r>
        <w:rPr>
          <w:rFonts w:ascii="Arial" w:hAnsi="Arial" w:cs="Arial"/>
          <w:b/>
          <w:color w:val="0000FF"/>
          <w:sz w:val="24"/>
        </w:rPr>
        <w:t>C3-251391</w:t>
      </w:r>
      <w:r>
        <w:rPr>
          <w:rFonts w:ascii="Arial" w:hAnsi="Arial" w:cs="Arial"/>
          <w:b/>
          <w:color w:val="0000FF"/>
          <w:sz w:val="24"/>
        </w:rPr>
        <w:tab/>
      </w:r>
      <w:r>
        <w:rPr>
          <w:rFonts w:ascii="Arial" w:hAnsi="Arial" w:cs="Arial"/>
          <w:b/>
          <w:sz w:val="24"/>
        </w:rPr>
        <w:t>Complete the on-path N6 signaling procedure</w:t>
      </w:r>
    </w:p>
    <w:p w14:paraId="00E2D2B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CR-1591  rev  Cat: B (Rel-19)</w:t>
      </w:r>
      <w:r>
        <w:rPr>
          <w:i/>
        </w:rPr>
        <w:br/>
      </w:r>
      <w:r>
        <w:rPr>
          <w:i/>
        </w:rPr>
        <w:br/>
      </w:r>
      <w:r>
        <w:rPr>
          <w:i/>
        </w:rPr>
        <w:tab/>
      </w:r>
      <w:r>
        <w:rPr>
          <w:i/>
        </w:rPr>
        <w:tab/>
      </w:r>
      <w:r>
        <w:rPr>
          <w:i/>
        </w:rPr>
        <w:tab/>
      </w:r>
      <w:r>
        <w:rPr>
          <w:i/>
        </w:rPr>
        <w:tab/>
      </w:r>
      <w:r>
        <w:rPr>
          <w:i/>
        </w:rPr>
        <w:tab/>
        <w:t>Source: Ericsson</w:t>
      </w:r>
    </w:p>
    <w:p w14:paraId="55E79A2E" w14:textId="77777777" w:rsidR="00515CD7" w:rsidRDefault="00515CD7" w:rsidP="00515CD7">
      <w:pPr>
        <w:rPr>
          <w:rFonts w:ascii="Arial" w:hAnsi="Arial" w:cs="Arial"/>
          <w:b/>
        </w:rPr>
      </w:pPr>
      <w:r>
        <w:rPr>
          <w:rFonts w:ascii="Arial" w:hAnsi="Arial" w:cs="Arial"/>
          <w:b/>
        </w:rPr>
        <w:t xml:space="preserve">Abstract: </w:t>
      </w:r>
    </w:p>
    <w:p w14:paraId="195D339A" w14:textId="77777777" w:rsidR="00515CD7" w:rsidRDefault="00515CD7" w:rsidP="00515CD7">
      <w:r>
        <w:t>Summary of Change: Update the multi-modal service for supporting the complete provisioning.</w:t>
      </w:r>
    </w:p>
    <w:p w14:paraId="0D1B4FAB" w14:textId="77777777" w:rsidR="00515CD7" w:rsidRDefault="00515CD7" w:rsidP="00515CD7">
      <w:r>
        <w:t>Update the Protocol description to cover the case when UDP-option and Media over QUIC is used and remove the</w:t>
      </w:r>
    </w:p>
    <w:p w14:paraId="5D8283B3" w14:textId="77777777" w:rsidR="00515CD7" w:rsidRDefault="00515CD7" w:rsidP="00515CD7">
      <w:pPr>
        <w:rPr>
          <w:rFonts w:ascii="Arial" w:hAnsi="Arial" w:cs="Arial"/>
          <w:b/>
        </w:rPr>
      </w:pPr>
      <w:r>
        <w:rPr>
          <w:rFonts w:ascii="Arial" w:hAnsi="Arial" w:cs="Arial"/>
          <w:b/>
        </w:rPr>
        <w:t xml:space="preserve">Discussion: </w:t>
      </w:r>
    </w:p>
    <w:p w14:paraId="066EF9DF" w14:textId="77777777" w:rsidR="00515CD7" w:rsidRDefault="00515CD7" w:rsidP="00515CD7">
      <w:r>
        <w:t>Meifang (Ericsson): shared r1</w:t>
      </w:r>
    </w:p>
    <w:p w14:paraId="1716DF65" w14:textId="77777777" w:rsidR="00515CD7" w:rsidRDefault="00515CD7" w:rsidP="00515CD7">
      <w:r>
        <w:t>Partha (Nokia): fine with r1</w:t>
      </w:r>
    </w:p>
    <w:p w14:paraId="7966E57B" w14:textId="77777777" w:rsidR="00515CD7" w:rsidRDefault="00515CD7" w:rsidP="00515CD7">
      <w:r>
        <w:t>Xuefei (Huawei): r2</w:t>
      </w:r>
    </w:p>
    <w:p w14:paraId="695AA71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C3-251505</w:t>
      </w:r>
      <w:r>
        <w:rPr>
          <w:color w:val="993300"/>
          <w:u w:val="single"/>
        </w:rPr>
        <w:t>.</w:t>
      </w:r>
    </w:p>
    <w:p w14:paraId="16629720" w14:textId="60B9997E" w:rsidR="00515CD7" w:rsidRDefault="00515CD7" w:rsidP="00515CD7">
      <w:pPr>
        <w:rPr>
          <w:rFonts w:ascii="Arial" w:hAnsi="Arial" w:cs="Arial"/>
          <w:b/>
          <w:sz w:val="24"/>
        </w:rPr>
      </w:pPr>
      <w:r>
        <w:rPr>
          <w:rFonts w:ascii="Arial" w:hAnsi="Arial" w:cs="Arial"/>
          <w:b/>
          <w:color w:val="0000FF"/>
          <w:sz w:val="24"/>
        </w:rPr>
        <w:t>C3-251394</w:t>
      </w:r>
      <w:r>
        <w:rPr>
          <w:rFonts w:ascii="Arial" w:hAnsi="Arial" w:cs="Arial"/>
          <w:b/>
          <w:color w:val="0000FF"/>
          <w:sz w:val="24"/>
        </w:rPr>
        <w:tab/>
      </w:r>
      <w:r>
        <w:rPr>
          <w:rFonts w:ascii="Arial" w:hAnsi="Arial" w:cs="Arial"/>
          <w:b/>
          <w:sz w:val="24"/>
        </w:rPr>
        <w:t>Complete the on-path N6 signaling procedure</w:t>
      </w:r>
    </w:p>
    <w:p w14:paraId="4F524F67" w14:textId="77777777" w:rsidR="00515CD7" w:rsidRDefault="00515CD7" w:rsidP="00515C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CR-0937  rev  Cat: B (Rel-19)</w:t>
      </w:r>
      <w:r>
        <w:rPr>
          <w:i/>
        </w:rPr>
        <w:br/>
      </w:r>
      <w:r>
        <w:rPr>
          <w:i/>
        </w:rPr>
        <w:br/>
      </w:r>
      <w:r>
        <w:rPr>
          <w:i/>
        </w:rPr>
        <w:tab/>
      </w:r>
      <w:r>
        <w:rPr>
          <w:i/>
        </w:rPr>
        <w:tab/>
      </w:r>
      <w:r>
        <w:rPr>
          <w:i/>
        </w:rPr>
        <w:tab/>
      </w:r>
      <w:r>
        <w:rPr>
          <w:i/>
        </w:rPr>
        <w:tab/>
      </w:r>
      <w:r>
        <w:rPr>
          <w:i/>
        </w:rPr>
        <w:tab/>
        <w:t>Source: Ericsson</w:t>
      </w:r>
    </w:p>
    <w:p w14:paraId="2A3C3631" w14:textId="77777777" w:rsidR="00515CD7" w:rsidRDefault="00515CD7" w:rsidP="00515CD7">
      <w:pPr>
        <w:rPr>
          <w:rFonts w:ascii="Arial" w:hAnsi="Arial" w:cs="Arial"/>
          <w:b/>
        </w:rPr>
      </w:pPr>
      <w:r>
        <w:rPr>
          <w:rFonts w:ascii="Arial" w:hAnsi="Arial" w:cs="Arial"/>
          <w:b/>
        </w:rPr>
        <w:t xml:space="preserve">Abstract: </w:t>
      </w:r>
    </w:p>
    <w:p w14:paraId="47B1F1B6" w14:textId="77777777" w:rsidR="00515CD7" w:rsidRDefault="00515CD7" w:rsidP="00515CD7">
      <w:r>
        <w:t>Summary of Change: Update the Protocol description to cover the case when UDP-option and media over QUIC is used and remove the editor notes.</w:t>
      </w:r>
    </w:p>
    <w:p w14:paraId="68242C1A" w14:textId="77777777" w:rsidR="00515CD7" w:rsidRDefault="00515CD7" w:rsidP="00515CD7"/>
    <w:p w14:paraId="3CBC8AE9" w14:textId="77777777" w:rsidR="00515CD7" w:rsidRDefault="00515CD7" w:rsidP="00515CD7">
      <w:r>
        <w:t>Clarify the OnPathN6SigInfo is nullable.</w:t>
      </w:r>
    </w:p>
    <w:p w14:paraId="1B1D6C87" w14:textId="77777777" w:rsidR="00515CD7" w:rsidRDefault="00515CD7" w:rsidP="00515CD7">
      <w:pPr>
        <w:rPr>
          <w:rFonts w:ascii="Arial" w:hAnsi="Arial" w:cs="Arial"/>
          <w:b/>
        </w:rPr>
      </w:pPr>
      <w:r>
        <w:rPr>
          <w:rFonts w:ascii="Arial" w:hAnsi="Arial" w:cs="Arial"/>
          <w:b/>
        </w:rPr>
        <w:t xml:space="preserve">Discussion: </w:t>
      </w:r>
    </w:p>
    <w:p w14:paraId="514FCAF6" w14:textId="77777777" w:rsidR="00515CD7" w:rsidRDefault="00515CD7" w:rsidP="00515CD7">
      <w:r>
        <w:t>This CR introduces a backwards compatible feature to the OpenAPI description of the AsSessionWithQoS API, AsSessionWithQoS API</w:t>
      </w:r>
    </w:p>
    <w:p w14:paraId="5166AB53" w14:textId="77777777" w:rsidR="00515CD7" w:rsidRDefault="00515CD7" w:rsidP="00515CD7">
      <w:r>
        <w:t>Meifang (Ericsson): shared r1</w:t>
      </w:r>
    </w:p>
    <w:p w14:paraId="7FA92337" w14:textId="77777777" w:rsidR="00515CD7" w:rsidRDefault="00515CD7" w:rsidP="00515CD7">
      <w:r>
        <w:t>Partha (Nokia): fine with r1</w:t>
      </w:r>
    </w:p>
    <w:p w14:paraId="52F8C2EC" w14:textId="77777777" w:rsidR="00515CD7" w:rsidRDefault="00515CD7" w:rsidP="00515CD7">
      <w:r>
        <w:t>Xuefei (Huawei): r2</w:t>
      </w:r>
    </w:p>
    <w:p w14:paraId="3A840C6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C3-251506</w:t>
      </w:r>
      <w:r>
        <w:rPr>
          <w:color w:val="993300"/>
          <w:u w:val="single"/>
        </w:rPr>
        <w:t>.</w:t>
      </w:r>
    </w:p>
    <w:p w14:paraId="4EE3F19D" w14:textId="62E4989C" w:rsidR="00515CD7" w:rsidRDefault="00515CD7" w:rsidP="00515CD7">
      <w:pPr>
        <w:rPr>
          <w:rFonts w:ascii="Arial" w:hAnsi="Arial" w:cs="Arial"/>
          <w:b/>
          <w:sz w:val="24"/>
        </w:rPr>
      </w:pPr>
      <w:r>
        <w:rPr>
          <w:rFonts w:ascii="Arial" w:hAnsi="Arial" w:cs="Arial"/>
          <w:b/>
          <w:color w:val="0000FF"/>
          <w:sz w:val="24"/>
        </w:rPr>
        <w:t>C3-251494</w:t>
      </w:r>
      <w:r>
        <w:rPr>
          <w:rFonts w:ascii="Arial" w:hAnsi="Arial" w:cs="Arial"/>
          <w:b/>
          <w:color w:val="0000FF"/>
          <w:sz w:val="24"/>
        </w:rPr>
        <w:tab/>
      </w:r>
      <w:r>
        <w:rPr>
          <w:rFonts w:ascii="Arial" w:hAnsi="Arial" w:cs="Arial"/>
          <w:b/>
          <w:sz w:val="24"/>
        </w:rPr>
        <w:t>UDP option length</w:t>
      </w:r>
    </w:p>
    <w:p w14:paraId="62059AC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v19.1.0</w:t>
      </w:r>
      <w:r>
        <w:rPr>
          <w:i/>
        </w:rPr>
        <w:tab/>
        <w:t xml:space="preserve">  CR-0183  rev 1 Cat: F (Rel-19)</w:t>
      </w:r>
      <w:r>
        <w:rPr>
          <w:i/>
        </w:rPr>
        <w:br/>
      </w:r>
      <w:r>
        <w:rPr>
          <w:i/>
        </w:rPr>
        <w:br/>
      </w:r>
      <w:r>
        <w:rPr>
          <w:i/>
        </w:rPr>
        <w:tab/>
      </w:r>
      <w:r>
        <w:rPr>
          <w:i/>
        </w:rPr>
        <w:tab/>
      </w:r>
      <w:r>
        <w:rPr>
          <w:i/>
        </w:rPr>
        <w:tab/>
      </w:r>
      <w:r>
        <w:rPr>
          <w:i/>
        </w:rPr>
        <w:tab/>
      </w:r>
      <w:r>
        <w:rPr>
          <w:i/>
        </w:rPr>
        <w:tab/>
        <w:t>Source: Lenovo</w:t>
      </w:r>
    </w:p>
    <w:p w14:paraId="4C4D90CF" w14:textId="77777777" w:rsidR="00515CD7" w:rsidRDefault="00515CD7" w:rsidP="00515CD7">
      <w:pPr>
        <w:rPr>
          <w:color w:val="808080"/>
        </w:rPr>
      </w:pPr>
      <w:r>
        <w:rPr>
          <w:color w:val="808080"/>
        </w:rPr>
        <w:t>(Replaces C3-251056)</w:t>
      </w:r>
    </w:p>
    <w:p w14:paraId="18B1424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228009" w14:textId="44B7530E" w:rsidR="00515CD7" w:rsidRDefault="00515CD7" w:rsidP="00515CD7">
      <w:pPr>
        <w:rPr>
          <w:rFonts w:ascii="Arial" w:hAnsi="Arial" w:cs="Arial"/>
          <w:b/>
          <w:sz w:val="24"/>
        </w:rPr>
      </w:pPr>
      <w:r>
        <w:rPr>
          <w:rFonts w:ascii="Arial" w:hAnsi="Arial" w:cs="Arial"/>
          <w:b/>
          <w:color w:val="0000FF"/>
          <w:sz w:val="24"/>
        </w:rPr>
        <w:t>C3-251495</w:t>
      </w:r>
      <w:r>
        <w:rPr>
          <w:rFonts w:ascii="Arial" w:hAnsi="Arial" w:cs="Arial"/>
          <w:b/>
          <w:color w:val="0000FF"/>
          <w:sz w:val="24"/>
        </w:rPr>
        <w:tab/>
      </w:r>
      <w:r>
        <w:rPr>
          <w:rFonts w:ascii="Arial" w:hAnsi="Arial" w:cs="Arial"/>
          <w:b/>
          <w:sz w:val="24"/>
        </w:rPr>
        <w:t>Time to Next Burst Support Indication</w:t>
      </w:r>
    </w:p>
    <w:p w14:paraId="49B74C8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CR-1563  rev 1 Cat: B (Rel-19)</w:t>
      </w:r>
      <w:r>
        <w:rPr>
          <w:i/>
        </w:rPr>
        <w:br/>
      </w:r>
      <w:r>
        <w:rPr>
          <w:i/>
        </w:rPr>
        <w:br/>
      </w:r>
      <w:r>
        <w:rPr>
          <w:i/>
        </w:rPr>
        <w:tab/>
      </w:r>
      <w:r>
        <w:rPr>
          <w:i/>
        </w:rPr>
        <w:tab/>
      </w:r>
      <w:r>
        <w:rPr>
          <w:i/>
        </w:rPr>
        <w:tab/>
      </w:r>
      <w:r>
        <w:rPr>
          <w:i/>
        </w:rPr>
        <w:tab/>
      </w:r>
      <w:r>
        <w:rPr>
          <w:i/>
        </w:rPr>
        <w:tab/>
        <w:t>Source: Nokia</w:t>
      </w:r>
    </w:p>
    <w:p w14:paraId="141F2639" w14:textId="77777777" w:rsidR="00515CD7" w:rsidRDefault="00515CD7" w:rsidP="00515CD7">
      <w:pPr>
        <w:rPr>
          <w:color w:val="808080"/>
        </w:rPr>
      </w:pPr>
      <w:r>
        <w:rPr>
          <w:color w:val="808080"/>
        </w:rPr>
        <w:t>(Replaces C3-251170)</w:t>
      </w:r>
    </w:p>
    <w:p w14:paraId="4AA9022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8BA9A" w14:textId="1E5F06A4" w:rsidR="00515CD7" w:rsidRDefault="00515CD7" w:rsidP="00515CD7">
      <w:pPr>
        <w:rPr>
          <w:rFonts w:ascii="Arial" w:hAnsi="Arial" w:cs="Arial"/>
          <w:b/>
          <w:sz w:val="24"/>
        </w:rPr>
      </w:pPr>
      <w:r>
        <w:rPr>
          <w:rFonts w:ascii="Arial" w:hAnsi="Arial" w:cs="Arial"/>
          <w:b/>
          <w:color w:val="0000FF"/>
          <w:sz w:val="24"/>
        </w:rPr>
        <w:t>C3-251496</w:t>
      </w:r>
      <w:r>
        <w:rPr>
          <w:rFonts w:ascii="Arial" w:hAnsi="Arial" w:cs="Arial"/>
          <w:b/>
          <w:color w:val="0000FF"/>
          <w:sz w:val="24"/>
        </w:rPr>
        <w:tab/>
      </w:r>
      <w:r>
        <w:rPr>
          <w:rFonts w:ascii="Arial" w:hAnsi="Arial" w:cs="Arial"/>
          <w:b/>
          <w:sz w:val="24"/>
        </w:rPr>
        <w:t>Enhancements on the PDU Set QoS in Alternative QoS Profile</w:t>
      </w:r>
    </w:p>
    <w:p w14:paraId="55C915D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CR-0745  rev 1 Cat: B (Rel-19)</w:t>
      </w:r>
      <w:r>
        <w:rPr>
          <w:i/>
        </w:rPr>
        <w:br/>
      </w:r>
      <w:r>
        <w:rPr>
          <w:i/>
        </w:rPr>
        <w:br/>
      </w:r>
      <w:r>
        <w:rPr>
          <w:i/>
        </w:rPr>
        <w:tab/>
      </w:r>
      <w:r>
        <w:rPr>
          <w:i/>
        </w:rPr>
        <w:tab/>
      </w:r>
      <w:r>
        <w:rPr>
          <w:i/>
        </w:rPr>
        <w:tab/>
      </w:r>
      <w:r>
        <w:rPr>
          <w:i/>
        </w:rPr>
        <w:tab/>
      </w:r>
      <w:r>
        <w:rPr>
          <w:i/>
        </w:rPr>
        <w:tab/>
        <w:t>Source: Huawei</w:t>
      </w:r>
    </w:p>
    <w:p w14:paraId="5466EE0B" w14:textId="77777777" w:rsidR="00515CD7" w:rsidRDefault="00515CD7" w:rsidP="00515CD7">
      <w:pPr>
        <w:rPr>
          <w:color w:val="808080"/>
        </w:rPr>
      </w:pPr>
      <w:r>
        <w:rPr>
          <w:color w:val="808080"/>
        </w:rPr>
        <w:t>(Replaces C3-251296)</w:t>
      </w:r>
    </w:p>
    <w:p w14:paraId="60FBF73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5EA42" w14:textId="6F42EBA0" w:rsidR="00515CD7" w:rsidRDefault="00515CD7" w:rsidP="00515CD7">
      <w:pPr>
        <w:rPr>
          <w:rFonts w:ascii="Arial" w:hAnsi="Arial" w:cs="Arial"/>
          <w:b/>
          <w:sz w:val="24"/>
        </w:rPr>
      </w:pPr>
      <w:r>
        <w:rPr>
          <w:rFonts w:ascii="Arial" w:hAnsi="Arial" w:cs="Arial"/>
          <w:b/>
          <w:color w:val="0000FF"/>
          <w:sz w:val="24"/>
        </w:rPr>
        <w:t>C3-251497</w:t>
      </w:r>
      <w:r>
        <w:rPr>
          <w:rFonts w:ascii="Arial" w:hAnsi="Arial" w:cs="Arial"/>
          <w:b/>
          <w:color w:val="0000FF"/>
          <w:sz w:val="24"/>
        </w:rPr>
        <w:tab/>
      </w:r>
      <w:r>
        <w:rPr>
          <w:rFonts w:ascii="Arial" w:hAnsi="Arial" w:cs="Arial"/>
          <w:b/>
          <w:sz w:val="24"/>
        </w:rPr>
        <w:t>Support of the available data rate exposure</w:t>
      </w:r>
    </w:p>
    <w:p w14:paraId="17E0BDF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CR-0931  rev 1 Cat: B (Rel-19)</w:t>
      </w:r>
      <w:r>
        <w:rPr>
          <w:i/>
        </w:rPr>
        <w:br/>
      </w:r>
      <w:r>
        <w:rPr>
          <w:i/>
        </w:rPr>
        <w:br/>
      </w:r>
      <w:r>
        <w:rPr>
          <w:i/>
        </w:rPr>
        <w:tab/>
      </w:r>
      <w:r>
        <w:rPr>
          <w:i/>
        </w:rPr>
        <w:tab/>
      </w:r>
      <w:r>
        <w:rPr>
          <w:i/>
        </w:rPr>
        <w:tab/>
      </w:r>
      <w:r>
        <w:rPr>
          <w:i/>
        </w:rPr>
        <w:tab/>
      </w:r>
      <w:r>
        <w:rPr>
          <w:i/>
        </w:rPr>
        <w:tab/>
        <w:t>Source: Huawei, Nokia</w:t>
      </w:r>
    </w:p>
    <w:p w14:paraId="31664D04" w14:textId="77777777" w:rsidR="00515CD7" w:rsidRDefault="00515CD7" w:rsidP="00515CD7">
      <w:pPr>
        <w:rPr>
          <w:color w:val="808080"/>
        </w:rPr>
      </w:pPr>
      <w:r>
        <w:rPr>
          <w:color w:val="808080"/>
        </w:rPr>
        <w:lastRenderedPageBreak/>
        <w:t>(Replaces C3-251299)</w:t>
      </w:r>
    </w:p>
    <w:p w14:paraId="0EA8140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C3-251660</w:t>
      </w:r>
      <w:r>
        <w:rPr>
          <w:color w:val="993300"/>
          <w:u w:val="single"/>
        </w:rPr>
        <w:t>.</w:t>
      </w:r>
    </w:p>
    <w:p w14:paraId="0A8B95D7" w14:textId="5AD77817" w:rsidR="00515CD7" w:rsidRDefault="00515CD7" w:rsidP="00515CD7">
      <w:pPr>
        <w:rPr>
          <w:rFonts w:ascii="Arial" w:hAnsi="Arial" w:cs="Arial"/>
          <w:b/>
          <w:sz w:val="24"/>
        </w:rPr>
      </w:pPr>
      <w:r>
        <w:rPr>
          <w:rFonts w:ascii="Arial" w:hAnsi="Arial" w:cs="Arial"/>
          <w:b/>
          <w:color w:val="0000FF"/>
          <w:sz w:val="24"/>
        </w:rPr>
        <w:t>C3-251498</w:t>
      </w:r>
      <w:r>
        <w:rPr>
          <w:rFonts w:ascii="Arial" w:hAnsi="Arial" w:cs="Arial"/>
          <w:b/>
          <w:color w:val="0000FF"/>
          <w:sz w:val="24"/>
        </w:rPr>
        <w:tab/>
      </w:r>
      <w:r>
        <w:rPr>
          <w:rFonts w:ascii="Arial" w:hAnsi="Arial" w:cs="Arial"/>
          <w:b/>
          <w:sz w:val="24"/>
        </w:rPr>
        <w:t>Support of the available data rate exposure</w:t>
      </w:r>
    </w:p>
    <w:p w14:paraId="35A6A7CC"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CR-1342  rev 1 Cat: B (Rel-19)</w:t>
      </w:r>
      <w:r>
        <w:rPr>
          <w:i/>
        </w:rPr>
        <w:br/>
      </w:r>
      <w:r>
        <w:rPr>
          <w:i/>
        </w:rPr>
        <w:br/>
      </w:r>
      <w:r>
        <w:rPr>
          <w:i/>
        </w:rPr>
        <w:tab/>
      </w:r>
      <w:r>
        <w:rPr>
          <w:i/>
        </w:rPr>
        <w:tab/>
      </w:r>
      <w:r>
        <w:rPr>
          <w:i/>
        </w:rPr>
        <w:tab/>
      </w:r>
      <w:r>
        <w:rPr>
          <w:i/>
        </w:rPr>
        <w:tab/>
      </w:r>
      <w:r>
        <w:rPr>
          <w:i/>
        </w:rPr>
        <w:tab/>
        <w:t>Source: Huawei, Nokia</w:t>
      </w:r>
    </w:p>
    <w:p w14:paraId="038EB3AD" w14:textId="77777777" w:rsidR="00515CD7" w:rsidRDefault="00515CD7" w:rsidP="00515CD7">
      <w:pPr>
        <w:rPr>
          <w:color w:val="808080"/>
        </w:rPr>
      </w:pPr>
      <w:r>
        <w:rPr>
          <w:color w:val="808080"/>
        </w:rPr>
        <w:t>(Replaces C3-251302)</w:t>
      </w:r>
    </w:p>
    <w:p w14:paraId="18DF9D8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C3-251661</w:t>
      </w:r>
      <w:r>
        <w:rPr>
          <w:color w:val="993300"/>
          <w:u w:val="single"/>
        </w:rPr>
        <w:t>.</w:t>
      </w:r>
    </w:p>
    <w:p w14:paraId="4D8DFB7C" w14:textId="20DA7CF5" w:rsidR="00515CD7" w:rsidRDefault="00515CD7" w:rsidP="00515CD7">
      <w:pPr>
        <w:rPr>
          <w:rFonts w:ascii="Arial" w:hAnsi="Arial" w:cs="Arial"/>
          <w:b/>
          <w:sz w:val="24"/>
        </w:rPr>
      </w:pPr>
      <w:r>
        <w:rPr>
          <w:rFonts w:ascii="Arial" w:hAnsi="Arial" w:cs="Arial"/>
          <w:b/>
          <w:color w:val="0000FF"/>
          <w:sz w:val="24"/>
        </w:rPr>
        <w:t>C3-251499</w:t>
      </w:r>
      <w:r>
        <w:rPr>
          <w:rFonts w:ascii="Arial" w:hAnsi="Arial" w:cs="Arial"/>
          <w:b/>
          <w:color w:val="0000FF"/>
          <w:sz w:val="24"/>
        </w:rPr>
        <w:tab/>
      </w:r>
      <w:r>
        <w:rPr>
          <w:rFonts w:ascii="Arial" w:hAnsi="Arial" w:cs="Arial"/>
          <w:b/>
          <w:sz w:val="24"/>
        </w:rPr>
        <w:t>Providing MMSID to NG-RAN from PCF</w:t>
      </w:r>
    </w:p>
    <w:p w14:paraId="72B136B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CR-1347  rev 1 Cat: B (Rel-19)</w:t>
      </w:r>
      <w:r>
        <w:rPr>
          <w:i/>
        </w:rPr>
        <w:br/>
      </w:r>
      <w:r>
        <w:rPr>
          <w:i/>
        </w:rPr>
        <w:br/>
      </w:r>
      <w:r>
        <w:rPr>
          <w:i/>
        </w:rPr>
        <w:tab/>
      </w:r>
      <w:r>
        <w:rPr>
          <w:i/>
        </w:rPr>
        <w:tab/>
      </w:r>
      <w:r>
        <w:rPr>
          <w:i/>
        </w:rPr>
        <w:tab/>
      </w:r>
      <w:r>
        <w:rPr>
          <w:i/>
        </w:rPr>
        <w:tab/>
      </w:r>
      <w:r>
        <w:rPr>
          <w:i/>
        </w:rPr>
        <w:tab/>
        <w:t>Source: Ericsson, Huawei, Nokia</w:t>
      </w:r>
    </w:p>
    <w:p w14:paraId="736AD995" w14:textId="77777777" w:rsidR="00515CD7" w:rsidRDefault="00515CD7" w:rsidP="00515CD7">
      <w:pPr>
        <w:rPr>
          <w:color w:val="808080"/>
        </w:rPr>
      </w:pPr>
      <w:r>
        <w:rPr>
          <w:color w:val="808080"/>
        </w:rPr>
        <w:t>(Replaces C3-251383)</w:t>
      </w:r>
    </w:p>
    <w:p w14:paraId="21E4B46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93423" w14:textId="17BB928D" w:rsidR="00515CD7" w:rsidRDefault="00515CD7" w:rsidP="00515CD7">
      <w:pPr>
        <w:rPr>
          <w:rFonts w:ascii="Arial" w:hAnsi="Arial" w:cs="Arial"/>
          <w:b/>
          <w:sz w:val="24"/>
        </w:rPr>
      </w:pPr>
      <w:r>
        <w:rPr>
          <w:rFonts w:ascii="Arial" w:hAnsi="Arial" w:cs="Arial"/>
          <w:b/>
          <w:color w:val="0000FF"/>
          <w:sz w:val="24"/>
        </w:rPr>
        <w:t>C3-251500</w:t>
      </w:r>
      <w:r>
        <w:rPr>
          <w:rFonts w:ascii="Arial" w:hAnsi="Arial" w:cs="Arial"/>
          <w:b/>
          <w:color w:val="0000FF"/>
          <w:sz w:val="24"/>
        </w:rPr>
        <w:tab/>
      </w:r>
      <w:r>
        <w:rPr>
          <w:rFonts w:ascii="Arial" w:hAnsi="Arial" w:cs="Arial"/>
          <w:b/>
          <w:sz w:val="24"/>
        </w:rPr>
        <w:t>Update rate limit information reporting</w:t>
      </w:r>
    </w:p>
    <w:p w14:paraId="597E750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CR-0752  rev 1 Cat: B (Rel-19)</w:t>
      </w:r>
      <w:r>
        <w:rPr>
          <w:i/>
        </w:rPr>
        <w:br/>
      </w:r>
      <w:r>
        <w:rPr>
          <w:i/>
        </w:rPr>
        <w:br/>
      </w:r>
      <w:r>
        <w:rPr>
          <w:i/>
        </w:rPr>
        <w:tab/>
      </w:r>
      <w:r>
        <w:rPr>
          <w:i/>
        </w:rPr>
        <w:tab/>
      </w:r>
      <w:r>
        <w:rPr>
          <w:i/>
        </w:rPr>
        <w:tab/>
      </w:r>
      <w:r>
        <w:rPr>
          <w:i/>
        </w:rPr>
        <w:tab/>
      </w:r>
      <w:r>
        <w:rPr>
          <w:i/>
        </w:rPr>
        <w:tab/>
        <w:t>Source: Ericsson</w:t>
      </w:r>
    </w:p>
    <w:p w14:paraId="5C5509A2" w14:textId="77777777" w:rsidR="00515CD7" w:rsidRDefault="00515CD7" w:rsidP="00515CD7">
      <w:pPr>
        <w:rPr>
          <w:color w:val="808080"/>
        </w:rPr>
      </w:pPr>
      <w:r>
        <w:rPr>
          <w:color w:val="808080"/>
        </w:rPr>
        <w:t>(Replaces C3-251384)</w:t>
      </w:r>
    </w:p>
    <w:p w14:paraId="2285280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CE744" w14:textId="5A1EFAE8" w:rsidR="00515CD7" w:rsidRDefault="00515CD7" w:rsidP="00515CD7">
      <w:pPr>
        <w:rPr>
          <w:rFonts w:ascii="Arial" w:hAnsi="Arial" w:cs="Arial"/>
          <w:b/>
          <w:sz w:val="24"/>
        </w:rPr>
      </w:pPr>
      <w:r>
        <w:rPr>
          <w:rFonts w:ascii="Arial" w:hAnsi="Arial" w:cs="Arial"/>
          <w:b/>
          <w:color w:val="0000FF"/>
          <w:sz w:val="24"/>
        </w:rPr>
        <w:t>C3-251501</w:t>
      </w:r>
      <w:r>
        <w:rPr>
          <w:rFonts w:ascii="Arial" w:hAnsi="Arial" w:cs="Arial"/>
          <w:b/>
          <w:color w:val="0000FF"/>
          <w:sz w:val="24"/>
        </w:rPr>
        <w:tab/>
      </w:r>
      <w:r>
        <w:rPr>
          <w:rFonts w:ascii="Arial" w:hAnsi="Arial" w:cs="Arial"/>
          <w:b/>
          <w:sz w:val="24"/>
        </w:rPr>
        <w:t>Providing Expedited Transfer Indication in the PCC rules</w:t>
      </w:r>
    </w:p>
    <w:p w14:paraId="35DCAD1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CR-1348  rev 1 Cat: B (Rel-19)</w:t>
      </w:r>
      <w:r>
        <w:rPr>
          <w:i/>
        </w:rPr>
        <w:br/>
      </w:r>
      <w:r>
        <w:rPr>
          <w:i/>
        </w:rPr>
        <w:br/>
      </w:r>
      <w:r>
        <w:rPr>
          <w:i/>
        </w:rPr>
        <w:tab/>
      </w:r>
      <w:r>
        <w:rPr>
          <w:i/>
        </w:rPr>
        <w:tab/>
      </w:r>
      <w:r>
        <w:rPr>
          <w:i/>
        </w:rPr>
        <w:tab/>
      </w:r>
      <w:r>
        <w:rPr>
          <w:i/>
        </w:rPr>
        <w:tab/>
      </w:r>
      <w:r>
        <w:rPr>
          <w:i/>
        </w:rPr>
        <w:tab/>
        <w:t>Source: Ericsson</w:t>
      </w:r>
    </w:p>
    <w:p w14:paraId="1CF61301" w14:textId="77777777" w:rsidR="00515CD7" w:rsidRDefault="00515CD7" w:rsidP="00515CD7">
      <w:pPr>
        <w:rPr>
          <w:color w:val="808080"/>
        </w:rPr>
      </w:pPr>
      <w:r>
        <w:rPr>
          <w:color w:val="808080"/>
        </w:rPr>
        <w:t>(Replaces C3-251386)</w:t>
      </w:r>
    </w:p>
    <w:p w14:paraId="1962B95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09D1B" w14:textId="6A4EA870" w:rsidR="00515CD7" w:rsidRDefault="00515CD7" w:rsidP="00515CD7">
      <w:pPr>
        <w:rPr>
          <w:rFonts w:ascii="Arial" w:hAnsi="Arial" w:cs="Arial"/>
          <w:b/>
          <w:sz w:val="24"/>
        </w:rPr>
      </w:pPr>
      <w:r>
        <w:rPr>
          <w:rFonts w:ascii="Arial" w:hAnsi="Arial" w:cs="Arial"/>
          <w:b/>
          <w:color w:val="0000FF"/>
          <w:sz w:val="24"/>
        </w:rPr>
        <w:t>C3-251502</w:t>
      </w:r>
      <w:r>
        <w:rPr>
          <w:rFonts w:ascii="Arial" w:hAnsi="Arial" w:cs="Arial"/>
          <w:b/>
          <w:color w:val="0000FF"/>
          <w:sz w:val="24"/>
        </w:rPr>
        <w:tab/>
      </w:r>
      <w:r>
        <w:rPr>
          <w:rFonts w:ascii="Arial" w:hAnsi="Arial" w:cs="Arial"/>
          <w:b/>
          <w:sz w:val="24"/>
        </w:rPr>
        <w:t>Providing Expedited Transfer indication from AF to PCF</w:t>
      </w:r>
    </w:p>
    <w:p w14:paraId="31650D2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CR-0754  rev 1 Cat: B (Rel-19)</w:t>
      </w:r>
      <w:r>
        <w:rPr>
          <w:i/>
        </w:rPr>
        <w:br/>
      </w:r>
      <w:r>
        <w:rPr>
          <w:i/>
        </w:rPr>
        <w:br/>
      </w:r>
      <w:r>
        <w:rPr>
          <w:i/>
        </w:rPr>
        <w:tab/>
      </w:r>
      <w:r>
        <w:rPr>
          <w:i/>
        </w:rPr>
        <w:tab/>
      </w:r>
      <w:r>
        <w:rPr>
          <w:i/>
        </w:rPr>
        <w:tab/>
      </w:r>
      <w:r>
        <w:rPr>
          <w:i/>
        </w:rPr>
        <w:tab/>
      </w:r>
      <w:r>
        <w:rPr>
          <w:i/>
        </w:rPr>
        <w:tab/>
        <w:t>Source: Ericsson</w:t>
      </w:r>
    </w:p>
    <w:p w14:paraId="183720FD" w14:textId="77777777" w:rsidR="00515CD7" w:rsidRDefault="00515CD7" w:rsidP="00515CD7">
      <w:pPr>
        <w:rPr>
          <w:color w:val="808080"/>
        </w:rPr>
      </w:pPr>
      <w:r>
        <w:rPr>
          <w:color w:val="808080"/>
        </w:rPr>
        <w:t>(Replaces C3-251387)</w:t>
      </w:r>
    </w:p>
    <w:p w14:paraId="6284691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18110" w14:textId="3381AE23" w:rsidR="00936F0D" w:rsidRDefault="00515CD7">
      <w:pPr>
        <w:rPr>
          <w:rFonts w:ascii="Arial" w:hAnsi="Arial" w:cs="Arial"/>
          <w:b/>
          <w:sz w:val="24"/>
        </w:rPr>
      </w:pPr>
      <w:r>
        <w:rPr>
          <w:rFonts w:ascii="Arial" w:hAnsi="Arial" w:cs="Arial"/>
          <w:b/>
          <w:color w:val="0000FF"/>
          <w:sz w:val="24"/>
        </w:rPr>
        <w:t>C3-251503</w:t>
      </w:r>
      <w:r>
        <w:rPr>
          <w:rFonts w:ascii="Arial" w:hAnsi="Arial" w:cs="Arial"/>
          <w:b/>
          <w:color w:val="0000FF"/>
          <w:sz w:val="24"/>
        </w:rPr>
        <w:tab/>
      </w:r>
      <w:r>
        <w:rPr>
          <w:rFonts w:ascii="Arial" w:hAnsi="Arial" w:cs="Arial"/>
          <w:b/>
          <w:sz w:val="24"/>
        </w:rPr>
        <w:t>Complete on-path N6 signaling procedure</w:t>
      </w:r>
    </w:p>
    <w:p w14:paraId="7A16CB4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CR-1350  rev 1 Cat: B (Rel-19)</w:t>
      </w:r>
      <w:r>
        <w:rPr>
          <w:i/>
        </w:rPr>
        <w:br/>
      </w:r>
      <w:r>
        <w:rPr>
          <w:i/>
        </w:rPr>
        <w:br/>
      </w:r>
      <w:r>
        <w:rPr>
          <w:i/>
        </w:rPr>
        <w:tab/>
      </w:r>
      <w:r>
        <w:rPr>
          <w:i/>
        </w:rPr>
        <w:tab/>
      </w:r>
      <w:r>
        <w:rPr>
          <w:i/>
        </w:rPr>
        <w:tab/>
      </w:r>
      <w:r>
        <w:rPr>
          <w:i/>
        </w:rPr>
        <w:tab/>
      </w:r>
      <w:r>
        <w:rPr>
          <w:i/>
        </w:rPr>
        <w:tab/>
        <w:t>Source: Ericsson, Huawei, Nokia</w:t>
      </w:r>
    </w:p>
    <w:p w14:paraId="21F7C3B8" w14:textId="77777777" w:rsidR="00515CD7" w:rsidRDefault="00515CD7" w:rsidP="00515CD7">
      <w:pPr>
        <w:rPr>
          <w:color w:val="808080"/>
        </w:rPr>
      </w:pPr>
      <w:r>
        <w:rPr>
          <w:color w:val="808080"/>
        </w:rPr>
        <w:lastRenderedPageBreak/>
        <w:t>(Replaces C3-251389)</w:t>
      </w:r>
    </w:p>
    <w:p w14:paraId="321B971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92DF7" w14:textId="624EAF78" w:rsidR="00515CD7" w:rsidRDefault="00515CD7" w:rsidP="00515CD7">
      <w:pPr>
        <w:rPr>
          <w:rFonts w:ascii="Arial" w:hAnsi="Arial" w:cs="Arial"/>
          <w:b/>
          <w:sz w:val="24"/>
        </w:rPr>
      </w:pPr>
      <w:r>
        <w:rPr>
          <w:rFonts w:ascii="Arial" w:hAnsi="Arial" w:cs="Arial"/>
          <w:b/>
          <w:color w:val="0000FF"/>
          <w:sz w:val="24"/>
        </w:rPr>
        <w:t>C3-251504</w:t>
      </w:r>
      <w:r>
        <w:rPr>
          <w:rFonts w:ascii="Arial" w:hAnsi="Arial" w:cs="Arial"/>
          <w:b/>
          <w:color w:val="0000FF"/>
          <w:sz w:val="24"/>
        </w:rPr>
        <w:tab/>
      </w:r>
      <w:r>
        <w:rPr>
          <w:rFonts w:ascii="Arial" w:hAnsi="Arial" w:cs="Arial"/>
          <w:b/>
          <w:sz w:val="24"/>
        </w:rPr>
        <w:t>Complete on-path N6 signaling procedure</w:t>
      </w:r>
    </w:p>
    <w:p w14:paraId="7165CEE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CR-0755  rev 1 Cat: B (Rel-19)</w:t>
      </w:r>
      <w:r>
        <w:rPr>
          <w:i/>
        </w:rPr>
        <w:br/>
      </w:r>
      <w:r>
        <w:rPr>
          <w:i/>
        </w:rPr>
        <w:br/>
      </w:r>
      <w:r>
        <w:rPr>
          <w:i/>
        </w:rPr>
        <w:tab/>
      </w:r>
      <w:r>
        <w:rPr>
          <w:i/>
        </w:rPr>
        <w:tab/>
      </w:r>
      <w:r>
        <w:rPr>
          <w:i/>
        </w:rPr>
        <w:tab/>
      </w:r>
      <w:r>
        <w:rPr>
          <w:i/>
        </w:rPr>
        <w:tab/>
      </w:r>
      <w:r>
        <w:rPr>
          <w:i/>
        </w:rPr>
        <w:tab/>
        <w:t>Source: Ericsson, Huawei, Nokia</w:t>
      </w:r>
    </w:p>
    <w:p w14:paraId="0F97D8DD" w14:textId="77777777" w:rsidR="00515CD7" w:rsidRDefault="00515CD7" w:rsidP="00515CD7">
      <w:pPr>
        <w:rPr>
          <w:color w:val="808080"/>
        </w:rPr>
      </w:pPr>
      <w:r>
        <w:rPr>
          <w:color w:val="808080"/>
        </w:rPr>
        <w:t>(Replaces C3-251390)</w:t>
      </w:r>
    </w:p>
    <w:p w14:paraId="05C9FC2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BDFCD" w14:textId="5941F605" w:rsidR="00515CD7" w:rsidRDefault="00515CD7" w:rsidP="00515CD7">
      <w:pPr>
        <w:rPr>
          <w:rFonts w:ascii="Arial" w:hAnsi="Arial" w:cs="Arial"/>
          <w:b/>
          <w:sz w:val="24"/>
        </w:rPr>
      </w:pPr>
      <w:r>
        <w:rPr>
          <w:rFonts w:ascii="Arial" w:hAnsi="Arial" w:cs="Arial"/>
          <w:b/>
          <w:color w:val="0000FF"/>
          <w:sz w:val="24"/>
        </w:rPr>
        <w:t>C3-251505</w:t>
      </w:r>
      <w:r>
        <w:rPr>
          <w:rFonts w:ascii="Arial" w:hAnsi="Arial" w:cs="Arial"/>
          <w:b/>
          <w:color w:val="0000FF"/>
          <w:sz w:val="24"/>
        </w:rPr>
        <w:tab/>
      </w:r>
      <w:r>
        <w:rPr>
          <w:rFonts w:ascii="Arial" w:hAnsi="Arial" w:cs="Arial"/>
          <w:b/>
          <w:sz w:val="24"/>
        </w:rPr>
        <w:t>Complete the on-path N6 signaling procedure</w:t>
      </w:r>
    </w:p>
    <w:p w14:paraId="197F212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CR-1591  rev 1 Cat: B (Rel-19)</w:t>
      </w:r>
      <w:r>
        <w:rPr>
          <w:i/>
        </w:rPr>
        <w:br/>
      </w:r>
      <w:r>
        <w:rPr>
          <w:i/>
        </w:rPr>
        <w:br/>
      </w:r>
      <w:r>
        <w:rPr>
          <w:i/>
        </w:rPr>
        <w:tab/>
      </w:r>
      <w:r>
        <w:rPr>
          <w:i/>
        </w:rPr>
        <w:tab/>
      </w:r>
      <w:r>
        <w:rPr>
          <w:i/>
        </w:rPr>
        <w:tab/>
      </w:r>
      <w:r>
        <w:rPr>
          <w:i/>
        </w:rPr>
        <w:tab/>
      </w:r>
      <w:r>
        <w:rPr>
          <w:i/>
        </w:rPr>
        <w:tab/>
        <w:t>Source: Ericsson, Huawei, Nokia</w:t>
      </w:r>
    </w:p>
    <w:p w14:paraId="4BA4BD3B" w14:textId="77777777" w:rsidR="00515CD7" w:rsidRDefault="00515CD7" w:rsidP="00515CD7">
      <w:pPr>
        <w:rPr>
          <w:color w:val="808080"/>
        </w:rPr>
      </w:pPr>
      <w:r>
        <w:rPr>
          <w:color w:val="808080"/>
        </w:rPr>
        <w:t>(Replaces C3-251391)</w:t>
      </w:r>
    </w:p>
    <w:p w14:paraId="1FF7E33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E43D53" w14:textId="7F071AC3" w:rsidR="00515CD7" w:rsidRDefault="00515CD7" w:rsidP="00515CD7">
      <w:pPr>
        <w:rPr>
          <w:rFonts w:ascii="Arial" w:hAnsi="Arial" w:cs="Arial"/>
          <w:b/>
          <w:sz w:val="24"/>
        </w:rPr>
      </w:pPr>
      <w:r>
        <w:rPr>
          <w:rFonts w:ascii="Arial" w:hAnsi="Arial" w:cs="Arial"/>
          <w:b/>
          <w:color w:val="0000FF"/>
          <w:sz w:val="24"/>
        </w:rPr>
        <w:t>C3-251506</w:t>
      </w:r>
      <w:r>
        <w:rPr>
          <w:rFonts w:ascii="Arial" w:hAnsi="Arial" w:cs="Arial"/>
          <w:b/>
          <w:color w:val="0000FF"/>
          <w:sz w:val="24"/>
        </w:rPr>
        <w:tab/>
      </w:r>
      <w:r>
        <w:rPr>
          <w:rFonts w:ascii="Arial" w:hAnsi="Arial" w:cs="Arial"/>
          <w:b/>
          <w:sz w:val="24"/>
        </w:rPr>
        <w:t>Complete the on-path N6 signaling procedure</w:t>
      </w:r>
    </w:p>
    <w:p w14:paraId="09F15C7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CR-0937  rev 1 Cat: B (Rel-19)</w:t>
      </w:r>
      <w:r>
        <w:rPr>
          <w:i/>
        </w:rPr>
        <w:br/>
      </w:r>
      <w:r>
        <w:rPr>
          <w:i/>
        </w:rPr>
        <w:br/>
      </w:r>
      <w:r>
        <w:rPr>
          <w:i/>
        </w:rPr>
        <w:tab/>
      </w:r>
      <w:r>
        <w:rPr>
          <w:i/>
        </w:rPr>
        <w:tab/>
      </w:r>
      <w:r>
        <w:rPr>
          <w:i/>
        </w:rPr>
        <w:tab/>
      </w:r>
      <w:r>
        <w:rPr>
          <w:i/>
        </w:rPr>
        <w:tab/>
      </w:r>
      <w:r>
        <w:rPr>
          <w:i/>
        </w:rPr>
        <w:tab/>
        <w:t>Source: Ericsson, Huawei, Nokia</w:t>
      </w:r>
    </w:p>
    <w:p w14:paraId="1DA39A8B" w14:textId="77777777" w:rsidR="00515CD7" w:rsidRDefault="00515CD7" w:rsidP="00515CD7">
      <w:pPr>
        <w:rPr>
          <w:color w:val="808080"/>
        </w:rPr>
      </w:pPr>
      <w:r>
        <w:rPr>
          <w:color w:val="808080"/>
        </w:rPr>
        <w:t>(Replaces C3-251394)</w:t>
      </w:r>
    </w:p>
    <w:p w14:paraId="32D7919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2B12FE" w14:textId="7EDE8204" w:rsidR="00515CD7" w:rsidRDefault="00515CD7" w:rsidP="00515CD7">
      <w:pPr>
        <w:rPr>
          <w:rFonts w:ascii="Arial" w:hAnsi="Arial" w:cs="Arial"/>
          <w:b/>
          <w:sz w:val="24"/>
        </w:rPr>
      </w:pPr>
      <w:r>
        <w:rPr>
          <w:rFonts w:ascii="Arial" w:hAnsi="Arial" w:cs="Arial"/>
          <w:b/>
          <w:color w:val="0000FF"/>
          <w:sz w:val="24"/>
        </w:rPr>
        <w:t>C3-251574</w:t>
      </w:r>
      <w:r>
        <w:rPr>
          <w:rFonts w:ascii="Arial" w:hAnsi="Arial" w:cs="Arial"/>
          <w:b/>
          <w:color w:val="0000FF"/>
          <w:sz w:val="24"/>
        </w:rPr>
        <w:tab/>
      </w:r>
      <w:r>
        <w:rPr>
          <w:rFonts w:ascii="Arial" w:hAnsi="Arial" w:cs="Arial"/>
          <w:b/>
          <w:sz w:val="24"/>
        </w:rPr>
        <w:t>Support of the available data rate exposure</w:t>
      </w:r>
    </w:p>
    <w:p w14:paraId="3309BBE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CR-1583  rev 1 Cat: B (Rel-19)</w:t>
      </w:r>
      <w:r>
        <w:rPr>
          <w:i/>
        </w:rPr>
        <w:br/>
      </w:r>
      <w:r>
        <w:rPr>
          <w:i/>
        </w:rPr>
        <w:br/>
      </w:r>
      <w:r>
        <w:rPr>
          <w:i/>
        </w:rPr>
        <w:tab/>
      </w:r>
      <w:r>
        <w:rPr>
          <w:i/>
        </w:rPr>
        <w:tab/>
      </w:r>
      <w:r>
        <w:rPr>
          <w:i/>
        </w:rPr>
        <w:tab/>
      </w:r>
      <w:r>
        <w:rPr>
          <w:i/>
        </w:rPr>
        <w:tab/>
      </w:r>
      <w:r>
        <w:rPr>
          <w:i/>
        </w:rPr>
        <w:tab/>
        <w:t>Source: Huawei, Nokia</w:t>
      </w:r>
    </w:p>
    <w:p w14:paraId="30B8A0B7" w14:textId="77777777" w:rsidR="00515CD7" w:rsidRDefault="00515CD7" w:rsidP="00515CD7">
      <w:pPr>
        <w:rPr>
          <w:color w:val="808080"/>
        </w:rPr>
      </w:pPr>
      <w:r>
        <w:rPr>
          <w:color w:val="808080"/>
        </w:rPr>
        <w:t>(Replaces C3-251300)</w:t>
      </w:r>
    </w:p>
    <w:p w14:paraId="784AE13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C3-251662</w:t>
      </w:r>
      <w:r>
        <w:rPr>
          <w:color w:val="993300"/>
          <w:u w:val="single"/>
        </w:rPr>
        <w:t>.</w:t>
      </w:r>
    </w:p>
    <w:p w14:paraId="56634FCB" w14:textId="132319C3" w:rsidR="00515CD7" w:rsidRDefault="00515CD7" w:rsidP="00515CD7">
      <w:pPr>
        <w:rPr>
          <w:rFonts w:ascii="Arial" w:hAnsi="Arial" w:cs="Arial"/>
          <w:b/>
          <w:sz w:val="24"/>
        </w:rPr>
      </w:pPr>
      <w:r>
        <w:rPr>
          <w:rFonts w:ascii="Arial" w:hAnsi="Arial" w:cs="Arial"/>
          <w:b/>
          <w:color w:val="0000FF"/>
          <w:sz w:val="24"/>
        </w:rPr>
        <w:t>C3-251575</w:t>
      </w:r>
      <w:r>
        <w:rPr>
          <w:rFonts w:ascii="Arial" w:hAnsi="Arial" w:cs="Arial"/>
          <w:b/>
          <w:color w:val="0000FF"/>
          <w:sz w:val="24"/>
        </w:rPr>
        <w:tab/>
      </w:r>
      <w:r>
        <w:rPr>
          <w:rFonts w:ascii="Arial" w:hAnsi="Arial" w:cs="Arial"/>
          <w:b/>
          <w:sz w:val="24"/>
        </w:rPr>
        <w:t>Support of the available data rate exposure</w:t>
      </w:r>
    </w:p>
    <w:p w14:paraId="69B99FA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CR-0746  rev 1 Cat: B (Rel-19)</w:t>
      </w:r>
      <w:r>
        <w:rPr>
          <w:i/>
        </w:rPr>
        <w:br/>
      </w:r>
      <w:r>
        <w:rPr>
          <w:i/>
        </w:rPr>
        <w:br/>
      </w:r>
      <w:r>
        <w:rPr>
          <w:i/>
        </w:rPr>
        <w:tab/>
      </w:r>
      <w:r>
        <w:rPr>
          <w:i/>
        </w:rPr>
        <w:tab/>
      </w:r>
      <w:r>
        <w:rPr>
          <w:i/>
        </w:rPr>
        <w:tab/>
      </w:r>
      <w:r>
        <w:rPr>
          <w:i/>
        </w:rPr>
        <w:tab/>
      </w:r>
      <w:r>
        <w:rPr>
          <w:i/>
        </w:rPr>
        <w:tab/>
        <w:t>Source: Huawei, Nokia</w:t>
      </w:r>
    </w:p>
    <w:p w14:paraId="5C64F97C" w14:textId="77777777" w:rsidR="00515CD7" w:rsidRDefault="00515CD7" w:rsidP="00515CD7">
      <w:pPr>
        <w:rPr>
          <w:color w:val="808080"/>
        </w:rPr>
      </w:pPr>
      <w:r>
        <w:rPr>
          <w:color w:val="808080"/>
        </w:rPr>
        <w:t>(Replaces C3-251301)</w:t>
      </w:r>
    </w:p>
    <w:p w14:paraId="3FCEAAF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C3-251663</w:t>
      </w:r>
      <w:r>
        <w:rPr>
          <w:color w:val="993300"/>
          <w:u w:val="single"/>
        </w:rPr>
        <w:t>.</w:t>
      </w:r>
    </w:p>
    <w:p w14:paraId="4ACF418B" w14:textId="5E44ECBF" w:rsidR="00515CD7" w:rsidRDefault="00515CD7" w:rsidP="00515CD7">
      <w:pPr>
        <w:rPr>
          <w:rFonts w:ascii="Arial" w:hAnsi="Arial" w:cs="Arial"/>
          <w:b/>
          <w:sz w:val="24"/>
        </w:rPr>
      </w:pPr>
      <w:r>
        <w:rPr>
          <w:rFonts w:ascii="Arial" w:hAnsi="Arial" w:cs="Arial"/>
          <w:b/>
          <w:color w:val="0000FF"/>
          <w:sz w:val="24"/>
        </w:rPr>
        <w:t>C3-251649</w:t>
      </w:r>
      <w:r>
        <w:rPr>
          <w:rFonts w:ascii="Arial" w:hAnsi="Arial" w:cs="Arial"/>
          <w:b/>
          <w:color w:val="0000FF"/>
          <w:sz w:val="24"/>
        </w:rPr>
        <w:tab/>
      </w:r>
      <w:r>
        <w:rPr>
          <w:rFonts w:ascii="Arial" w:hAnsi="Arial" w:cs="Arial"/>
          <w:b/>
          <w:sz w:val="24"/>
        </w:rPr>
        <w:t>Update the multiplexed media identification information to PCF</w:t>
      </w:r>
    </w:p>
    <w:p w14:paraId="688E2D0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CR-0753  rev 1 Cat: B (Rel-19)</w:t>
      </w:r>
      <w:r>
        <w:rPr>
          <w:i/>
        </w:rPr>
        <w:br/>
      </w:r>
      <w:r>
        <w:rPr>
          <w:i/>
        </w:rPr>
        <w:br/>
      </w:r>
      <w:r>
        <w:rPr>
          <w:i/>
        </w:rPr>
        <w:tab/>
      </w:r>
      <w:r>
        <w:rPr>
          <w:i/>
        </w:rPr>
        <w:tab/>
      </w:r>
      <w:r>
        <w:rPr>
          <w:i/>
        </w:rPr>
        <w:tab/>
      </w:r>
      <w:r>
        <w:rPr>
          <w:i/>
        </w:rPr>
        <w:tab/>
      </w:r>
      <w:r>
        <w:rPr>
          <w:i/>
        </w:rPr>
        <w:tab/>
        <w:t>Source: Ericsson, Huawei</w:t>
      </w:r>
    </w:p>
    <w:p w14:paraId="4A5BC9A6" w14:textId="77777777" w:rsidR="00515CD7" w:rsidRDefault="00515CD7" w:rsidP="00515CD7">
      <w:pPr>
        <w:rPr>
          <w:color w:val="808080"/>
        </w:rPr>
      </w:pPr>
      <w:r>
        <w:rPr>
          <w:color w:val="808080"/>
        </w:rPr>
        <w:lastRenderedPageBreak/>
        <w:t>(Replaces C3-251385)</w:t>
      </w:r>
    </w:p>
    <w:p w14:paraId="534F8FA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970DD" w14:textId="0D27AF17" w:rsidR="00515CD7" w:rsidRDefault="00515CD7" w:rsidP="00515CD7">
      <w:pPr>
        <w:rPr>
          <w:rFonts w:ascii="Arial" w:hAnsi="Arial" w:cs="Arial"/>
          <w:b/>
          <w:sz w:val="24"/>
        </w:rPr>
      </w:pPr>
      <w:r>
        <w:rPr>
          <w:rFonts w:ascii="Arial" w:hAnsi="Arial" w:cs="Arial"/>
          <w:b/>
          <w:color w:val="0000FF"/>
          <w:sz w:val="24"/>
        </w:rPr>
        <w:t>C3-251655</w:t>
      </w:r>
      <w:r>
        <w:rPr>
          <w:rFonts w:ascii="Arial" w:hAnsi="Arial" w:cs="Arial"/>
          <w:b/>
          <w:color w:val="0000FF"/>
          <w:sz w:val="24"/>
        </w:rPr>
        <w:tab/>
      </w:r>
      <w:r>
        <w:rPr>
          <w:rFonts w:ascii="Arial" w:hAnsi="Arial" w:cs="Arial"/>
          <w:b/>
          <w:sz w:val="24"/>
        </w:rPr>
        <w:t>Support relaying media related information over N6 for e2e encrypted traffic</w:t>
      </w:r>
    </w:p>
    <w:p w14:paraId="7984B57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v19.1.0</w:t>
      </w:r>
      <w:r>
        <w:rPr>
          <w:i/>
        </w:rPr>
        <w:tab/>
        <w:t xml:space="preserve">  CR-0167  rev 3 Cat: B (Rel-19)</w:t>
      </w:r>
      <w:r>
        <w:rPr>
          <w:i/>
        </w:rPr>
        <w:br/>
      </w:r>
      <w:r>
        <w:rPr>
          <w:i/>
        </w:rPr>
        <w:br/>
      </w:r>
      <w:r>
        <w:rPr>
          <w:i/>
        </w:rPr>
        <w:tab/>
      </w:r>
      <w:r>
        <w:rPr>
          <w:i/>
        </w:rPr>
        <w:tab/>
      </w:r>
      <w:r>
        <w:rPr>
          <w:i/>
        </w:rPr>
        <w:tab/>
      </w:r>
      <w:r>
        <w:rPr>
          <w:i/>
        </w:rPr>
        <w:tab/>
      </w:r>
      <w:r>
        <w:rPr>
          <w:i/>
        </w:rPr>
        <w:tab/>
        <w:t>Source: Ericsson, Nokia</w:t>
      </w:r>
    </w:p>
    <w:p w14:paraId="4DAF0B25" w14:textId="77777777" w:rsidR="00515CD7" w:rsidRDefault="00515CD7" w:rsidP="00515CD7">
      <w:pPr>
        <w:rPr>
          <w:color w:val="808080"/>
        </w:rPr>
      </w:pPr>
      <w:r>
        <w:rPr>
          <w:color w:val="808080"/>
        </w:rPr>
        <w:t>(Replaces C3-251352)</w:t>
      </w:r>
    </w:p>
    <w:p w14:paraId="3A2E4E5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674C93" w14:textId="7418DCDA" w:rsidR="00515CD7" w:rsidRDefault="00515CD7" w:rsidP="00515CD7">
      <w:pPr>
        <w:rPr>
          <w:rFonts w:ascii="Arial" w:hAnsi="Arial" w:cs="Arial"/>
          <w:b/>
          <w:sz w:val="24"/>
        </w:rPr>
      </w:pPr>
      <w:r>
        <w:rPr>
          <w:rFonts w:ascii="Arial" w:hAnsi="Arial" w:cs="Arial"/>
          <w:b/>
          <w:color w:val="0000FF"/>
          <w:sz w:val="24"/>
        </w:rPr>
        <w:t>C3-251660</w:t>
      </w:r>
      <w:r>
        <w:rPr>
          <w:rFonts w:ascii="Arial" w:hAnsi="Arial" w:cs="Arial"/>
          <w:b/>
          <w:color w:val="0000FF"/>
          <w:sz w:val="24"/>
        </w:rPr>
        <w:tab/>
      </w:r>
      <w:r>
        <w:rPr>
          <w:rFonts w:ascii="Arial" w:hAnsi="Arial" w:cs="Arial"/>
          <w:b/>
          <w:sz w:val="24"/>
        </w:rPr>
        <w:t>Support of the available data rate exposure</w:t>
      </w:r>
    </w:p>
    <w:p w14:paraId="35C58D9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CR-0931  rev 2 Cat: B (Rel-19)</w:t>
      </w:r>
      <w:r>
        <w:rPr>
          <w:i/>
        </w:rPr>
        <w:br/>
      </w:r>
      <w:r>
        <w:rPr>
          <w:i/>
        </w:rPr>
        <w:br/>
      </w:r>
      <w:r>
        <w:rPr>
          <w:i/>
        </w:rPr>
        <w:tab/>
      </w:r>
      <w:r>
        <w:rPr>
          <w:i/>
        </w:rPr>
        <w:tab/>
      </w:r>
      <w:r>
        <w:rPr>
          <w:i/>
        </w:rPr>
        <w:tab/>
      </w:r>
      <w:r>
        <w:rPr>
          <w:i/>
        </w:rPr>
        <w:tab/>
      </w:r>
      <w:r>
        <w:rPr>
          <w:i/>
        </w:rPr>
        <w:tab/>
        <w:t>Source: Huawei, Nokia</w:t>
      </w:r>
    </w:p>
    <w:p w14:paraId="6993003A" w14:textId="77777777" w:rsidR="00515CD7" w:rsidRDefault="00515CD7" w:rsidP="00515CD7">
      <w:pPr>
        <w:rPr>
          <w:color w:val="808080"/>
        </w:rPr>
      </w:pPr>
      <w:r>
        <w:rPr>
          <w:color w:val="808080"/>
        </w:rPr>
        <w:t>(Replaces C3-251497)</w:t>
      </w:r>
    </w:p>
    <w:p w14:paraId="702DB7B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993D52" w14:textId="571D080A" w:rsidR="00515CD7" w:rsidRDefault="00515CD7" w:rsidP="00515CD7">
      <w:pPr>
        <w:rPr>
          <w:rFonts w:ascii="Arial" w:hAnsi="Arial" w:cs="Arial"/>
          <w:b/>
          <w:sz w:val="24"/>
        </w:rPr>
      </w:pPr>
      <w:r>
        <w:rPr>
          <w:rFonts w:ascii="Arial" w:hAnsi="Arial" w:cs="Arial"/>
          <w:b/>
          <w:color w:val="0000FF"/>
          <w:sz w:val="24"/>
        </w:rPr>
        <w:t>C3-251661</w:t>
      </w:r>
      <w:r>
        <w:rPr>
          <w:rFonts w:ascii="Arial" w:hAnsi="Arial" w:cs="Arial"/>
          <w:b/>
          <w:color w:val="0000FF"/>
          <w:sz w:val="24"/>
        </w:rPr>
        <w:tab/>
      </w:r>
      <w:r>
        <w:rPr>
          <w:rFonts w:ascii="Arial" w:hAnsi="Arial" w:cs="Arial"/>
          <w:b/>
          <w:sz w:val="24"/>
        </w:rPr>
        <w:t>Support of the available data rate exposure</w:t>
      </w:r>
    </w:p>
    <w:p w14:paraId="5428055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CR-1342  rev 2 Cat: B (Rel-19)</w:t>
      </w:r>
      <w:r>
        <w:rPr>
          <w:i/>
        </w:rPr>
        <w:br/>
      </w:r>
      <w:r>
        <w:rPr>
          <w:i/>
        </w:rPr>
        <w:br/>
      </w:r>
      <w:r>
        <w:rPr>
          <w:i/>
        </w:rPr>
        <w:tab/>
      </w:r>
      <w:r>
        <w:rPr>
          <w:i/>
        </w:rPr>
        <w:tab/>
      </w:r>
      <w:r>
        <w:rPr>
          <w:i/>
        </w:rPr>
        <w:tab/>
      </w:r>
      <w:r>
        <w:rPr>
          <w:i/>
        </w:rPr>
        <w:tab/>
      </w:r>
      <w:r>
        <w:rPr>
          <w:i/>
        </w:rPr>
        <w:tab/>
        <w:t>Source: Huawei, Nokia</w:t>
      </w:r>
    </w:p>
    <w:p w14:paraId="0933AF0D" w14:textId="77777777" w:rsidR="00515CD7" w:rsidRDefault="00515CD7" w:rsidP="00515CD7">
      <w:pPr>
        <w:rPr>
          <w:color w:val="808080"/>
        </w:rPr>
      </w:pPr>
      <w:r>
        <w:rPr>
          <w:color w:val="808080"/>
        </w:rPr>
        <w:t>(Replaces C3-251498)</w:t>
      </w:r>
    </w:p>
    <w:p w14:paraId="3F28047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B4144E" w14:textId="1E5AD490" w:rsidR="00515CD7" w:rsidRDefault="00515CD7" w:rsidP="00515CD7">
      <w:pPr>
        <w:rPr>
          <w:rFonts w:ascii="Arial" w:hAnsi="Arial" w:cs="Arial"/>
          <w:b/>
          <w:sz w:val="24"/>
        </w:rPr>
      </w:pPr>
      <w:r>
        <w:rPr>
          <w:rFonts w:ascii="Arial" w:hAnsi="Arial" w:cs="Arial"/>
          <w:b/>
          <w:color w:val="0000FF"/>
          <w:sz w:val="24"/>
        </w:rPr>
        <w:t>C3-251662</w:t>
      </w:r>
      <w:r>
        <w:rPr>
          <w:rFonts w:ascii="Arial" w:hAnsi="Arial" w:cs="Arial"/>
          <w:b/>
          <w:color w:val="0000FF"/>
          <w:sz w:val="24"/>
        </w:rPr>
        <w:tab/>
      </w:r>
      <w:r>
        <w:rPr>
          <w:rFonts w:ascii="Arial" w:hAnsi="Arial" w:cs="Arial"/>
          <w:b/>
          <w:sz w:val="24"/>
        </w:rPr>
        <w:t>Support of the available data rate exposure</w:t>
      </w:r>
    </w:p>
    <w:p w14:paraId="0168441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CR-1583  rev 2 Cat: B (Rel-19)</w:t>
      </w:r>
      <w:r>
        <w:rPr>
          <w:i/>
        </w:rPr>
        <w:br/>
      </w:r>
      <w:r>
        <w:rPr>
          <w:i/>
        </w:rPr>
        <w:br/>
      </w:r>
      <w:r>
        <w:rPr>
          <w:i/>
        </w:rPr>
        <w:tab/>
      </w:r>
      <w:r>
        <w:rPr>
          <w:i/>
        </w:rPr>
        <w:tab/>
      </w:r>
      <w:r>
        <w:rPr>
          <w:i/>
        </w:rPr>
        <w:tab/>
      </w:r>
      <w:r>
        <w:rPr>
          <w:i/>
        </w:rPr>
        <w:tab/>
      </w:r>
      <w:r>
        <w:rPr>
          <w:i/>
        </w:rPr>
        <w:tab/>
        <w:t>Source: Huawei, Nokia</w:t>
      </w:r>
    </w:p>
    <w:p w14:paraId="11F91FA0" w14:textId="77777777" w:rsidR="00515CD7" w:rsidRDefault="00515CD7" w:rsidP="00515CD7">
      <w:pPr>
        <w:rPr>
          <w:color w:val="808080"/>
        </w:rPr>
      </w:pPr>
      <w:r>
        <w:rPr>
          <w:color w:val="808080"/>
        </w:rPr>
        <w:t>(Replaces C3-251574)</w:t>
      </w:r>
    </w:p>
    <w:p w14:paraId="62E0A58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252F4" w14:textId="29353730" w:rsidR="00515CD7" w:rsidRDefault="00515CD7" w:rsidP="00515CD7">
      <w:pPr>
        <w:rPr>
          <w:rFonts w:ascii="Arial" w:hAnsi="Arial" w:cs="Arial"/>
          <w:b/>
          <w:sz w:val="24"/>
        </w:rPr>
      </w:pPr>
      <w:r>
        <w:rPr>
          <w:rFonts w:ascii="Arial" w:hAnsi="Arial" w:cs="Arial"/>
          <w:b/>
          <w:color w:val="0000FF"/>
          <w:sz w:val="24"/>
        </w:rPr>
        <w:t>C3-251663</w:t>
      </w:r>
      <w:r>
        <w:rPr>
          <w:rFonts w:ascii="Arial" w:hAnsi="Arial" w:cs="Arial"/>
          <w:b/>
          <w:color w:val="0000FF"/>
          <w:sz w:val="24"/>
        </w:rPr>
        <w:tab/>
      </w:r>
      <w:r>
        <w:rPr>
          <w:rFonts w:ascii="Arial" w:hAnsi="Arial" w:cs="Arial"/>
          <w:b/>
          <w:sz w:val="24"/>
        </w:rPr>
        <w:t>Support of the available data rate exposure</w:t>
      </w:r>
    </w:p>
    <w:p w14:paraId="45D3210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CR-0746  rev 2 Cat: B (Rel-19)</w:t>
      </w:r>
      <w:r>
        <w:rPr>
          <w:i/>
        </w:rPr>
        <w:br/>
      </w:r>
      <w:r>
        <w:rPr>
          <w:i/>
        </w:rPr>
        <w:br/>
      </w:r>
      <w:r>
        <w:rPr>
          <w:i/>
        </w:rPr>
        <w:tab/>
      </w:r>
      <w:r>
        <w:rPr>
          <w:i/>
        </w:rPr>
        <w:tab/>
      </w:r>
      <w:r>
        <w:rPr>
          <w:i/>
        </w:rPr>
        <w:tab/>
      </w:r>
      <w:r>
        <w:rPr>
          <w:i/>
        </w:rPr>
        <w:tab/>
      </w:r>
      <w:r>
        <w:rPr>
          <w:i/>
        </w:rPr>
        <w:tab/>
        <w:t>Source: Huawei, Nokia</w:t>
      </w:r>
    </w:p>
    <w:p w14:paraId="3B8E48B1" w14:textId="77777777" w:rsidR="00515CD7" w:rsidRDefault="00515CD7" w:rsidP="00515CD7">
      <w:pPr>
        <w:rPr>
          <w:color w:val="808080"/>
        </w:rPr>
      </w:pPr>
      <w:r>
        <w:rPr>
          <w:color w:val="808080"/>
        </w:rPr>
        <w:t>(Replaces C3-251575)</w:t>
      </w:r>
    </w:p>
    <w:p w14:paraId="7E197DC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A24EF" w14:textId="77777777" w:rsidR="00515CD7" w:rsidRDefault="00515CD7" w:rsidP="00515CD7">
      <w:pPr>
        <w:pStyle w:val="Heading3"/>
      </w:pPr>
      <w:bookmarkStart w:id="262" w:name="_Toc195648190"/>
      <w:r>
        <w:t>19.49</w:t>
      </w:r>
      <w:r>
        <w:tab/>
        <w:t>CT aspects for application enablement for satellite access Phase 3 [5GSAT_Ph3_App]</w:t>
      </w:r>
      <w:bookmarkEnd w:id="262"/>
    </w:p>
    <w:p w14:paraId="15FD7F25" w14:textId="3B6AE8C4" w:rsidR="00515CD7" w:rsidRDefault="00515CD7" w:rsidP="00515CD7">
      <w:pPr>
        <w:rPr>
          <w:rFonts w:ascii="Arial" w:hAnsi="Arial" w:cs="Arial"/>
          <w:b/>
          <w:sz w:val="24"/>
        </w:rPr>
      </w:pPr>
      <w:r>
        <w:rPr>
          <w:rFonts w:ascii="Arial" w:hAnsi="Arial" w:cs="Arial"/>
          <w:b/>
          <w:color w:val="0000FF"/>
          <w:sz w:val="24"/>
        </w:rPr>
        <w:t>C3-251079</w:t>
      </w:r>
      <w:r>
        <w:rPr>
          <w:rFonts w:ascii="Arial" w:hAnsi="Arial" w:cs="Arial"/>
          <w:b/>
          <w:color w:val="0000FF"/>
          <w:sz w:val="24"/>
        </w:rPr>
        <w:tab/>
      </w:r>
      <w:r>
        <w:rPr>
          <w:rFonts w:ascii="Arial" w:hAnsi="Arial" w:cs="Arial"/>
          <w:b/>
          <w:sz w:val="24"/>
        </w:rPr>
        <w:t>Complete the updates to the EES profile to support satellite information</w:t>
      </w:r>
    </w:p>
    <w:p w14:paraId="225A8AEB" w14:textId="77777777" w:rsidR="00515CD7" w:rsidRDefault="00515CD7" w:rsidP="00515C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v19.2.0</w:t>
      </w:r>
      <w:r>
        <w:rPr>
          <w:i/>
        </w:rPr>
        <w:tab/>
        <w:t xml:space="preserve">  CR-0275  rev  Cat: B (Rel-19)</w:t>
      </w:r>
      <w:r>
        <w:rPr>
          <w:i/>
        </w:rPr>
        <w:br/>
      </w:r>
      <w:r>
        <w:rPr>
          <w:i/>
        </w:rPr>
        <w:br/>
      </w:r>
      <w:r>
        <w:rPr>
          <w:i/>
        </w:rPr>
        <w:tab/>
      </w:r>
      <w:r>
        <w:rPr>
          <w:i/>
        </w:rPr>
        <w:tab/>
      </w:r>
      <w:r>
        <w:rPr>
          <w:i/>
        </w:rPr>
        <w:tab/>
      </w:r>
      <w:r>
        <w:rPr>
          <w:i/>
        </w:rPr>
        <w:tab/>
      </w:r>
      <w:r>
        <w:rPr>
          <w:i/>
        </w:rPr>
        <w:tab/>
        <w:t>Source: Huawei</w:t>
      </w:r>
    </w:p>
    <w:p w14:paraId="62015335" w14:textId="77777777" w:rsidR="00515CD7" w:rsidRDefault="00515CD7" w:rsidP="00515CD7">
      <w:pPr>
        <w:rPr>
          <w:rFonts w:ascii="Arial" w:hAnsi="Arial" w:cs="Arial"/>
          <w:b/>
        </w:rPr>
      </w:pPr>
      <w:r>
        <w:rPr>
          <w:rFonts w:ascii="Arial" w:hAnsi="Arial" w:cs="Arial"/>
          <w:b/>
        </w:rPr>
        <w:t xml:space="preserve">Discussion: </w:t>
      </w:r>
    </w:p>
    <w:p w14:paraId="6205D4E8" w14:textId="77777777" w:rsidR="00515CD7" w:rsidRDefault="00515CD7" w:rsidP="00515CD7">
      <w:r>
        <w:t>This CR introduces a backwards compatible feature to the OpenAPI description of the Eecs_EESRegistration API, Eecs_EESRegistration API</w:t>
      </w:r>
    </w:p>
    <w:p w14:paraId="7F507541" w14:textId="77777777" w:rsidR="00515CD7" w:rsidRDefault="00515CD7" w:rsidP="00515CD7">
      <w:r>
        <w:t>Abdessamad (Huawei): shared rev</w:t>
      </w:r>
    </w:p>
    <w:p w14:paraId="7A09A9AB" w14:textId="77777777" w:rsidR="00515CD7" w:rsidRDefault="00515CD7" w:rsidP="00515CD7">
      <w:r>
        <w:t>Rajesh (Nokia): fine with r1. Can add EN</w:t>
      </w:r>
    </w:p>
    <w:p w14:paraId="1B9EBE46" w14:textId="77777777" w:rsidR="00515CD7" w:rsidRDefault="00515CD7" w:rsidP="00515CD7">
      <w:r>
        <w:t>Igor (Ericsson): comments on string used in 9.1.5.2.13. can live with EN</w:t>
      </w:r>
    </w:p>
    <w:p w14:paraId="098DDDF9" w14:textId="77777777" w:rsidR="00515CD7" w:rsidRDefault="00515CD7" w:rsidP="00515CD7">
      <w:r>
        <w:t>Nishant (Qualcomm): comments on string used in 9.1.5.2.13, should ask SA, same discussion in CT1. Can live with EN (rewording existing EN), rest is fine.</w:t>
      </w:r>
    </w:p>
    <w:p w14:paraId="06C6D09B" w14:textId="77777777" w:rsidR="00515CD7" w:rsidRDefault="00515CD7" w:rsidP="00515CD7">
      <w:r>
        <w:t>Abdessamad (Huawei): no need to send LS, can extend in future.</w:t>
      </w:r>
    </w:p>
    <w:p w14:paraId="3FE46C8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C3-251516</w:t>
      </w:r>
      <w:r>
        <w:rPr>
          <w:color w:val="993300"/>
          <w:u w:val="single"/>
        </w:rPr>
        <w:t>.</w:t>
      </w:r>
    </w:p>
    <w:p w14:paraId="68DFC281" w14:textId="33C09B39" w:rsidR="00515CD7" w:rsidRDefault="00515CD7" w:rsidP="00515CD7">
      <w:pPr>
        <w:rPr>
          <w:rFonts w:ascii="Arial" w:hAnsi="Arial" w:cs="Arial"/>
          <w:b/>
          <w:sz w:val="24"/>
        </w:rPr>
      </w:pPr>
      <w:r>
        <w:rPr>
          <w:rFonts w:ascii="Arial" w:hAnsi="Arial" w:cs="Arial"/>
          <w:b/>
          <w:color w:val="0000FF"/>
          <w:sz w:val="24"/>
        </w:rPr>
        <w:t>C3-251080</w:t>
      </w:r>
      <w:r>
        <w:rPr>
          <w:rFonts w:ascii="Arial" w:hAnsi="Arial" w:cs="Arial"/>
          <w:b/>
          <w:color w:val="0000FF"/>
          <w:sz w:val="24"/>
        </w:rPr>
        <w:tab/>
      </w:r>
      <w:r>
        <w:rPr>
          <w:rFonts w:ascii="Arial" w:hAnsi="Arial" w:cs="Arial"/>
          <w:b/>
          <w:sz w:val="24"/>
        </w:rPr>
        <w:t>Updates and corrections to the definition of the SS_ADAE_UE_RAT_Connectivity_Analytics API</w:t>
      </w:r>
    </w:p>
    <w:p w14:paraId="52C8A4E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CR-0379  rev  Cat: F (Rel-19)</w:t>
      </w:r>
      <w:r>
        <w:rPr>
          <w:i/>
        </w:rPr>
        <w:br/>
      </w:r>
      <w:r>
        <w:rPr>
          <w:i/>
        </w:rPr>
        <w:br/>
      </w:r>
      <w:r>
        <w:rPr>
          <w:i/>
        </w:rPr>
        <w:tab/>
      </w:r>
      <w:r>
        <w:rPr>
          <w:i/>
        </w:rPr>
        <w:tab/>
      </w:r>
      <w:r>
        <w:rPr>
          <w:i/>
        </w:rPr>
        <w:tab/>
      </w:r>
      <w:r>
        <w:rPr>
          <w:i/>
        </w:rPr>
        <w:tab/>
      </w:r>
      <w:r>
        <w:rPr>
          <w:i/>
        </w:rPr>
        <w:tab/>
        <w:t>Source: Huawei</w:t>
      </w:r>
    </w:p>
    <w:p w14:paraId="1CD9688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08CC4B" w14:textId="1A7B5744" w:rsidR="00515CD7" w:rsidRDefault="00515CD7" w:rsidP="00515CD7">
      <w:pPr>
        <w:rPr>
          <w:rFonts w:ascii="Arial" w:hAnsi="Arial" w:cs="Arial"/>
          <w:b/>
          <w:sz w:val="24"/>
        </w:rPr>
      </w:pPr>
      <w:r>
        <w:rPr>
          <w:rFonts w:ascii="Arial" w:hAnsi="Arial" w:cs="Arial"/>
          <w:b/>
          <w:color w:val="0000FF"/>
          <w:sz w:val="24"/>
        </w:rPr>
        <w:t>C3-251113</w:t>
      </w:r>
      <w:r>
        <w:rPr>
          <w:rFonts w:ascii="Arial" w:hAnsi="Arial" w:cs="Arial"/>
          <w:b/>
          <w:color w:val="0000FF"/>
          <w:sz w:val="24"/>
        </w:rPr>
        <w:tab/>
      </w:r>
      <w:r>
        <w:rPr>
          <w:rFonts w:ascii="Arial" w:hAnsi="Arial" w:cs="Arial"/>
          <w:b/>
          <w:sz w:val="24"/>
        </w:rPr>
        <w:t>Support of Satellite coverage availability information configuration</w:t>
      </w:r>
    </w:p>
    <w:p w14:paraId="456EF7E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CR-0382  rev  Cat: B (Rel-19)</w:t>
      </w:r>
      <w:r>
        <w:rPr>
          <w:i/>
        </w:rPr>
        <w:br/>
      </w:r>
      <w:r>
        <w:rPr>
          <w:i/>
        </w:rPr>
        <w:br/>
      </w:r>
      <w:r>
        <w:rPr>
          <w:i/>
        </w:rPr>
        <w:tab/>
      </w:r>
      <w:r>
        <w:rPr>
          <w:i/>
        </w:rPr>
        <w:tab/>
      </w:r>
      <w:r>
        <w:rPr>
          <w:i/>
        </w:rPr>
        <w:tab/>
      </w:r>
      <w:r>
        <w:rPr>
          <w:i/>
        </w:rPr>
        <w:tab/>
      </w:r>
      <w:r>
        <w:rPr>
          <w:i/>
        </w:rPr>
        <w:tab/>
        <w:t>Source: CATT</w:t>
      </w:r>
    </w:p>
    <w:p w14:paraId="46276D9D" w14:textId="77777777" w:rsidR="00515CD7" w:rsidRDefault="00515CD7" w:rsidP="00515CD7">
      <w:pPr>
        <w:rPr>
          <w:rFonts w:ascii="Arial" w:hAnsi="Arial" w:cs="Arial"/>
          <w:b/>
        </w:rPr>
      </w:pPr>
      <w:r>
        <w:rPr>
          <w:rFonts w:ascii="Arial" w:hAnsi="Arial" w:cs="Arial"/>
          <w:b/>
        </w:rPr>
        <w:t xml:space="preserve">Discussion: </w:t>
      </w:r>
    </w:p>
    <w:p w14:paraId="63491E91" w14:textId="77777777" w:rsidR="00515CD7" w:rsidRDefault="00515CD7" w:rsidP="00515CD7">
      <w:r>
        <w:t>This CR introduces a backwards compatible feature to the OpenAPI description of the SS_SCAIInfoRetrieval API, SS_SCAIInfoRetrieval API</w:t>
      </w:r>
    </w:p>
    <w:p w14:paraId="6EF9B4CA" w14:textId="77777777" w:rsidR="00515CD7" w:rsidRDefault="00515CD7" w:rsidP="00515CD7">
      <w:r>
        <w:t>Abdessamad (Huawei): shared comments via email, need postpone till next meeting</w:t>
      </w:r>
    </w:p>
    <w:p w14:paraId="5EF104DD" w14:textId="77777777" w:rsidR="00515CD7" w:rsidRDefault="00515CD7" w:rsidP="00515CD7">
      <w:r>
        <w:t>Igor (Ericsson): supported feature is missing, 7.3.5.2.2, will provide further comments via email</w:t>
      </w:r>
    </w:p>
    <w:p w14:paraId="44A53AB8" w14:textId="77777777" w:rsidR="00515CD7" w:rsidRDefault="00515CD7" w:rsidP="00515CD7">
      <w:r>
        <w:t>Rajesh (Nokia): will provide comments via email</w:t>
      </w:r>
    </w:p>
    <w:p w14:paraId="2164E5FF" w14:textId="77777777" w:rsidR="00515CD7" w:rsidRDefault="00515CD7" w:rsidP="00515CD7">
      <w:r>
        <w:t>Nishant (Qualcomm): will provide comments via email</w:t>
      </w:r>
    </w:p>
    <w:p w14:paraId="1F46AEA9" w14:textId="77777777" w:rsidR="00515CD7" w:rsidRDefault="00515CD7" w:rsidP="00515CD7">
      <w:r>
        <w:t>Naren (Samsung): provided comments via email</w:t>
      </w:r>
    </w:p>
    <w:p w14:paraId="6AF79AC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9EFEBE" w14:textId="08ED74AC" w:rsidR="00515CD7" w:rsidRDefault="00515CD7" w:rsidP="00515CD7">
      <w:pPr>
        <w:rPr>
          <w:rFonts w:ascii="Arial" w:hAnsi="Arial" w:cs="Arial"/>
          <w:b/>
          <w:sz w:val="24"/>
        </w:rPr>
      </w:pPr>
      <w:r>
        <w:rPr>
          <w:rFonts w:ascii="Arial" w:hAnsi="Arial" w:cs="Arial"/>
          <w:b/>
          <w:color w:val="0000FF"/>
          <w:sz w:val="24"/>
        </w:rPr>
        <w:t>C3-251114</w:t>
      </w:r>
      <w:r>
        <w:rPr>
          <w:rFonts w:ascii="Arial" w:hAnsi="Arial" w:cs="Arial"/>
          <w:b/>
          <w:color w:val="0000FF"/>
          <w:sz w:val="24"/>
        </w:rPr>
        <w:tab/>
      </w:r>
      <w:r>
        <w:rPr>
          <w:rFonts w:ascii="Arial" w:hAnsi="Arial" w:cs="Arial"/>
          <w:b/>
          <w:sz w:val="24"/>
        </w:rPr>
        <w:t>Support of Satellite SF events information</w:t>
      </w:r>
    </w:p>
    <w:p w14:paraId="6805BA6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CR-0383  rev  Cat: B (Rel-19)</w:t>
      </w:r>
      <w:r>
        <w:rPr>
          <w:i/>
        </w:rPr>
        <w:br/>
      </w:r>
      <w:r>
        <w:rPr>
          <w:i/>
        </w:rPr>
        <w:br/>
      </w:r>
      <w:r>
        <w:rPr>
          <w:i/>
        </w:rPr>
        <w:tab/>
      </w:r>
      <w:r>
        <w:rPr>
          <w:i/>
        </w:rPr>
        <w:tab/>
      </w:r>
      <w:r>
        <w:rPr>
          <w:i/>
        </w:rPr>
        <w:tab/>
      </w:r>
      <w:r>
        <w:rPr>
          <w:i/>
        </w:rPr>
        <w:tab/>
      </w:r>
      <w:r>
        <w:rPr>
          <w:i/>
        </w:rPr>
        <w:tab/>
        <w:t>Source: CATT</w:t>
      </w:r>
    </w:p>
    <w:p w14:paraId="3CCBD018" w14:textId="77777777" w:rsidR="00515CD7" w:rsidRDefault="00515CD7" w:rsidP="00515CD7">
      <w:pPr>
        <w:rPr>
          <w:rFonts w:ascii="Arial" w:hAnsi="Arial" w:cs="Arial"/>
          <w:b/>
        </w:rPr>
      </w:pPr>
      <w:r>
        <w:rPr>
          <w:rFonts w:ascii="Arial" w:hAnsi="Arial" w:cs="Arial"/>
          <w:b/>
        </w:rPr>
        <w:t xml:space="preserve">Discussion: </w:t>
      </w:r>
    </w:p>
    <w:p w14:paraId="46673091" w14:textId="77777777" w:rsidR="00515CD7" w:rsidRDefault="00515CD7" w:rsidP="00515CD7">
      <w:r>
        <w:lastRenderedPageBreak/>
        <w:t>This CR introduces a backwards compatible feature to the OpenAPI description of the SS_Events API, SS_Events API</w:t>
      </w:r>
    </w:p>
    <w:p w14:paraId="60CEEE96" w14:textId="77777777" w:rsidR="00515CD7" w:rsidRDefault="00515CD7" w:rsidP="00515CD7">
      <w:r>
        <w:t>Naren (Samsung): provided comments via email</w:t>
      </w:r>
    </w:p>
    <w:p w14:paraId="10CC6296" w14:textId="77777777" w:rsidR="00515CD7" w:rsidRDefault="00515CD7" w:rsidP="00515CD7">
      <w:r>
        <w:t>Abdessamad (Huawei): shared rev via email</w:t>
      </w:r>
    </w:p>
    <w:p w14:paraId="64B92CE6" w14:textId="77777777" w:rsidR="00515CD7" w:rsidRDefault="00515CD7" w:rsidP="00515CD7">
      <w:r>
        <w:t>Baixiao (CATT): shared rev</w:t>
      </w:r>
    </w:p>
    <w:p w14:paraId="596299F7" w14:textId="77777777" w:rsidR="00515CD7" w:rsidRDefault="00515CD7" w:rsidP="00515CD7">
      <w:r>
        <w:t>Abdessamad (Huawei): r4 shared</w:t>
      </w:r>
    </w:p>
    <w:p w14:paraId="04AC2E5C" w14:textId="77777777" w:rsidR="00515CD7" w:rsidRDefault="00515CD7" w:rsidP="00515CD7">
      <w:r>
        <w:t>Baixiao (CATT): fine with r4 but will remove changes over changes</w:t>
      </w:r>
    </w:p>
    <w:p w14:paraId="7DBB4EF5" w14:textId="77777777" w:rsidR="00515CD7" w:rsidRDefault="00515CD7" w:rsidP="00515CD7">
      <w:r>
        <w:t>Rajesh (Nokia): fine with r4</w:t>
      </w:r>
    </w:p>
    <w:p w14:paraId="780A2D5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C3-251517</w:t>
      </w:r>
      <w:r>
        <w:rPr>
          <w:color w:val="993300"/>
          <w:u w:val="single"/>
        </w:rPr>
        <w:t>.</w:t>
      </w:r>
    </w:p>
    <w:p w14:paraId="09D9E7B1" w14:textId="27ABEB42" w:rsidR="00515CD7" w:rsidRDefault="00515CD7" w:rsidP="00515CD7">
      <w:pPr>
        <w:rPr>
          <w:rFonts w:ascii="Arial" w:hAnsi="Arial" w:cs="Arial"/>
          <w:b/>
          <w:sz w:val="24"/>
        </w:rPr>
      </w:pPr>
      <w:r>
        <w:rPr>
          <w:rFonts w:ascii="Arial" w:hAnsi="Arial" w:cs="Arial"/>
          <w:b/>
          <w:color w:val="0000FF"/>
          <w:sz w:val="24"/>
        </w:rPr>
        <w:t>C3-251407</w:t>
      </w:r>
      <w:r>
        <w:rPr>
          <w:rFonts w:ascii="Arial" w:hAnsi="Arial" w:cs="Arial"/>
          <w:b/>
          <w:color w:val="0000FF"/>
          <w:sz w:val="24"/>
        </w:rPr>
        <w:tab/>
      </w:r>
      <w:r>
        <w:rPr>
          <w:rFonts w:ascii="Arial" w:hAnsi="Arial" w:cs="Arial"/>
          <w:b/>
          <w:sz w:val="24"/>
        </w:rPr>
        <w:t>Work plan for the CT3 aspects of application enablement for satellite access Phase 3</w:t>
      </w:r>
    </w:p>
    <w:p w14:paraId="72912829" w14:textId="77777777" w:rsidR="00515CD7" w:rsidRDefault="00515CD7" w:rsidP="00515CD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0BD62B7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41475" w14:textId="58A3EC0B" w:rsidR="00515CD7" w:rsidRDefault="00515CD7" w:rsidP="00515CD7">
      <w:pPr>
        <w:rPr>
          <w:rFonts w:ascii="Arial" w:hAnsi="Arial" w:cs="Arial"/>
          <w:b/>
          <w:sz w:val="24"/>
        </w:rPr>
      </w:pPr>
      <w:r>
        <w:rPr>
          <w:rFonts w:ascii="Arial" w:hAnsi="Arial" w:cs="Arial"/>
          <w:b/>
          <w:color w:val="0000FF"/>
          <w:sz w:val="24"/>
        </w:rPr>
        <w:t>C3-251408</w:t>
      </w:r>
      <w:r>
        <w:rPr>
          <w:rFonts w:ascii="Arial" w:hAnsi="Arial" w:cs="Arial"/>
          <w:b/>
          <w:color w:val="0000FF"/>
          <w:sz w:val="24"/>
        </w:rPr>
        <w:tab/>
      </w:r>
      <w:r>
        <w:rPr>
          <w:rFonts w:ascii="Arial" w:hAnsi="Arial" w:cs="Arial"/>
          <w:b/>
          <w:sz w:val="24"/>
        </w:rPr>
        <w:t>SS_ADAE_UeRatConnectivityAnalytics OpenAPI file</w:t>
      </w:r>
    </w:p>
    <w:p w14:paraId="7296FDE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CR-0406  rev  Cat: B (Rel-19)</w:t>
      </w:r>
      <w:r>
        <w:rPr>
          <w:i/>
        </w:rPr>
        <w:br/>
      </w:r>
      <w:r>
        <w:rPr>
          <w:i/>
        </w:rPr>
        <w:br/>
      </w:r>
      <w:r>
        <w:rPr>
          <w:i/>
        </w:rPr>
        <w:tab/>
      </w:r>
      <w:r>
        <w:rPr>
          <w:i/>
        </w:rPr>
        <w:tab/>
      </w:r>
      <w:r>
        <w:rPr>
          <w:i/>
        </w:rPr>
        <w:tab/>
      </w:r>
      <w:r>
        <w:rPr>
          <w:i/>
        </w:rPr>
        <w:tab/>
      </w:r>
      <w:r>
        <w:rPr>
          <w:i/>
        </w:rPr>
        <w:tab/>
        <w:t>Source: Samsung Electronics Co., Ltd</w:t>
      </w:r>
    </w:p>
    <w:p w14:paraId="3E2DC45B" w14:textId="77777777" w:rsidR="00515CD7" w:rsidRDefault="00515CD7" w:rsidP="00515CD7">
      <w:pPr>
        <w:rPr>
          <w:rFonts w:ascii="Arial" w:hAnsi="Arial" w:cs="Arial"/>
          <w:b/>
        </w:rPr>
      </w:pPr>
      <w:r>
        <w:rPr>
          <w:rFonts w:ascii="Arial" w:hAnsi="Arial" w:cs="Arial"/>
          <w:b/>
        </w:rPr>
        <w:t xml:space="preserve">Discussion: </w:t>
      </w:r>
    </w:p>
    <w:p w14:paraId="38CDE541" w14:textId="77777777" w:rsidR="00515CD7" w:rsidRDefault="00515CD7" w:rsidP="00515CD7">
      <w:r>
        <w:t>This CR introduces a backwards compatible feature to the OpenAPI description of the SS_ADAE_UeRatConnectivityAnalytics API</w:t>
      </w:r>
    </w:p>
    <w:p w14:paraId="435A1D1B" w14:textId="77777777" w:rsidR="00515CD7" w:rsidRDefault="00515CD7" w:rsidP="00515CD7">
      <w:r>
        <w:t>Inconsistent Rev. number and source between 3GU and cover page</w:t>
      </w:r>
    </w:p>
    <w:p w14:paraId="7ECCA3D6" w14:textId="77777777" w:rsidR="00515CD7" w:rsidRDefault="00515CD7" w:rsidP="00515CD7">
      <w:r>
        <w:t>Abdessamad (Huawei): shared rev via email</w:t>
      </w:r>
    </w:p>
    <w:p w14:paraId="24B875B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C3-251518</w:t>
      </w:r>
      <w:r>
        <w:rPr>
          <w:color w:val="993300"/>
          <w:u w:val="single"/>
        </w:rPr>
        <w:t>.</w:t>
      </w:r>
    </w:p>
    <w:p w14:paraId="47C85796" w14:textId="6C8874D0" w:rsidR="00515CD7" w:rsidRDefault="00515CD7" w:rsidP="00515CD7">
      <w:pPr>
        <w:rPr>
          <w:rFonts w:ascii="Arial" w:hAnsi="Arial" w:cs="Arial"/>
          <w:b/>
          <w:sz w:val="24"/>
        </w:rPr>
      </w:pPr>
      <w:r>
        <w:rPr>
          <w:rFonts w:ascii="Arial" w:hAnsi="Arial" w:cs="Arial"/>
          <w:b/>
          <w:color w:val="0000FF"/>
          <w:sz w:val="24"/>
        </w:rPr>
        <w:t>C3-251409</w:t>
      </w:r>
      <w:r>
        <w:rPr>
          <w:rFonts w:ascii="Arial" w:hAnsi="Arial" w:cs="Arial"/>
          <w:b/>
          <w:color w:val="0000FF"/>
          <w:sz w:val="24"/>
        </w:rPr>
        <w:tab/>
      </w:r>
      <w:r>
        <w:rPr>
          <w:rFonts w:ascii="Arial" w:hAnsi="Arial" w:cs="Arial"/>
          <w:b/>
          <w:sz w:val="24"/>
        </w:rPr>
        <w:t>SS_ADAE_UeRatConnectivityAnalytics service operations description</w:t>
      </w:r>
    </w:p>
    <w:p w14:paraId="2B143FA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CR-0407  rev  Cat: B (Rel-19)</w:t>
      </w:r>
      <w:r>
        <w:rPr>
          <w:i/>
        </w:rPr>
        <w:br/>
      </w:r>
      <w:r>
        <w:rPr>
          <w:i/>
        </w:rPr>
        <w:br/>
      </w:r>
      <w:r>
        <w:rPr>
          <w:i/>
        </w:rPr>
        <w:tab/>
      </w:r>
      <w:r>
        <w:rPr>
          <w:i/>
        </w:rPr>
        <w:tab/>
      </w:r>
      <w:r>
        <w:rPr>
          <w:i/>
        </w:rPr>
        <w:tab/>
      </w:r>
      <w:r>
        <w:rPr>
          <w:i/>
        </w:rPr>
        <w:tab/>
      </w:r>
      <w:r>
        <w:rPr>
          <w:i/>
        </w:rPr>
        <w:tab/>
        <w:t>Source: Samsung Electronics Co., Ltd</w:t>
      </w:r>
    </w:p>
    <w:p w14:paraId="05593971" w14:textId="77777777" w:rsidR="00515CD7" w:rsidRDefault="00515CD7" w:rsidP="00515CD7">
      <w:pPr>
        <w:rPr>
          <w:rFonts w:ascii="Arial" w:hAnsi="Arial" w:cs="Arial"/>
          <w:b/>
        </w:rPr>
      </w:pPr>
      <w:r>
        <w:rPr>
          <w:rFonts w:ascii="Arial" w:hAnsi="Arial" w:cs="Arial"/>
          <w:b/>
        </w:rPr>
        <w:t xml:space="preserve">Discussion: </w:t>
      </w:r>
    </w:p>
    <w:p w14:paraId="75193BF1" w14:textId="77777777" w:rsidR="00515CD7" w:rsidRDefault="00515CD7" w:rsidP="00515CD7">
      <w:r>
        <w:t>Inconsistent Rev. number and source between 3GU and cover page</w:t>
      </w:r>
    </w:p>
    <w:p w14:paraId="5DE6EBB0" w14:textId="77777777" w:rsidR="00515CD7" w:rsidRDefault="00515CD7" w:rsidP="00515CD7">
      <w:r>
        <w:t>Abdessamad (Huawei): shared comments via email</w:t>
      </w:r>
    </w:p>
    <w:p w14:paraId="7145390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C3-251519</w:t>
      </w:r>
      <w:r>
        <w:rPr>
          <w:color w:val="993300"/>
          <w:u w:val="single"/>
        </w:rPr>
        <w:t>.</w:t>
      </w:r>
    </w:p>
    <w:p w14:paraId="073CBC87" w14:textId="3F25F9B7" w:rsidR="00515CD7" w:rsidRDefault="00515CD7" w:rsidP="00515CD7">
      <w:pPr>
        <w:rPr>
          <w:rFonts w:ascii="Arial" w:hAnsi="Arial" w:cs="Arial"/>
          <w:b/>
          <w:sz w:val="24"/>
        </w:rPr>
      </w:pPr>
      <w:r>
        <w:rPr>
          <w:rFonts w:ascii="Arial" w:hAnsi="Arial" w:cs="Arial"/>
          <w:b/>
          <w:color w:val="0000FF"/>
          <w:sz w:val="24"/>
        </w:rPr>
        <w:t>C3-251516</w:t>
      </w:r>
      <w:r>
        <w:rPr>
          <w:rFonts w:ascii="Arial" w:hAnsi="Arial" w:cs="Arial"/>
          <w:b/>
          <w:color w:val="0000FF"/>
          <w:sz w:val="24"/>
        </w:rPr>
        <w:tab/>
      </w:r>
      <w:r>
        <w:rPr>
          <w:rFonts w:ascii="Arial" w:hAnsi="Arial" w:cs="Arial"/>
          <w:b/>
          <w:sz w:val="24"/>
        </w:rPr>
        <w:t>Complete the updates to the EES profile to support satellite information</w:t>
      </w:r>
    </w:p>
    <w:p w14:paraId="0D7B1FD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v19.2.0</w:t>
      </w:r>
      <w:r>
        <w:rPr>
          <w:i/>
        </w:rPr>
        <w:tab/>
        <w:t xml:space="preserve">  CR-0275  rev 1 Cat: B (Rel-19)</w:t>
      </w:r>
      <w:r>
        <w:rPr>
          <w:i/>
        </w:rPr>
        <w:br/>
      </w:r>
      <w:r>
        <w:rPr>
          <w:i/>
        </w:rPr>
        <w:br/>
      </w:r>
      <w:r>
        <w:rPr>
          <w:i/>
        </w:rPr>
        <w:tab/>
      </w:r>
      <w:r>
        <w:rPr>
          <w:i/>
        </w:rPr>
        <w:tab/>
      </w:r>
      <w:r>
        <w:rPr>
          <w:i/>
        </w:rPr>
        <w:tab/>
      </w:r>
      <w:r>
        <w:rPr>
          <w:i/>
        </w:rPr>
        <w:tab/>
      </w:r>
      <w:r>
        <w:rPr>
          <w:i/>
        </w:rPr>
        <w:tab/>
        <w:t>Source: Huawei</w:t>
      </w:r>
    </w:p>
    <w:p w14:paraId="6ECBF6A0" w14:textId="77777777" w:rsidR="00515CD7" w:rsidRDefault="00515CD7" w:rsidP="00515CD7">
      <w:pPr>
        <w:rPr>
          <w:color w:val="808080"/>
        </w:rPr>
      </w:pPr>
      <w:r>
        <w:rPr>
          <w:color w:val="808080"/>
        </w:rPr>
        <w:t>(Replaces C3-251079)</w:t>
      </w:r>
    </w:p>
    <w:p w14:paraId="35D84E79" w14:textId="77777777" w:rsidR="00515CD7" w:rsidRDefault="00515CD7" w:rsidP="00515C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564A4" w14:textId="358D79A6" w:rsidR="00515CD7" w:rsidRDefault="00515CD7" w:rsidP="00515CD7">
      <w:pPr>
        <w:rPr>
          <w:rFonts w:ascii="Arial" w:hAnsi="Arial" w:cs="Arial"/>
          <w:b/>
          <w:sz w:val="24"/>
        </w:rPr>
      </w:pPr>
      <w:r>
        <w:rPr>
          <w:rFonts w:ascii="Arial" w:hAnsi="Arial" w:cs="Arial"/>
          <w:b/>
          <w:color w:val="0000FF"/>
          <w:sz w:val="24"/>
        </w:rPr>
        <w:t>C3-251517</w:t>
      </w:r>
      <w:r>
        <w:rPr>
          <w:rFonts w:ascii="Arial" w:hAnsi="Arial" w:cs="Arial"/>
          <w:b/>
          <w:color w:val="0000FF"/>
          <w:sz w:val="24"/>
        </w:rPr>
        <w:tab/>
      </w:r>
      <w:r>
        <w:rPr>
          <w:rFonts w:ascii="Arial" w:hAnsi="Arial" w:cs="Arial"/>
          <w:b/>
          <w:sz w:val="24"/>
        </w:rPr>
        <w:t>Support of Satellite SF events information</w:t>
      </w:r>
    </w:p>
    <w:p w14:paraId="6F6E45E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CR-0383  rev 1 Cat: B (Rel-19)</w:t>
      </w:r>
      <w:r>
        <w:rPr>
          <w:i/>
        </w:rPr>
        <w:br/>
      </w:r>
      <w:r>
        <w:rPr>
          <w:i/>
        </w:rPr>
        <w:br/>
      </w:r>
      <w:r>
        <w:rPr>
          <w:i/>
        </w:rPr>
        <w:tab/>
      </w:r>
      <w:r>
        <w:rPr>
          <w:i/>
        </w:rPr>
        <w:tab/>
      </w:r>
      <w:r>
        <w:rPr>
          <w:i/>
        </w:rPr>
        <w:tab/>
      </w:r>
      <w:r>
        <w:rPr>
          <w:i/>
        </w:rPr>
        <w:tab/>
      </w:r>
      <w:r>
        <w:rPr>
          <w:i/>
        </w:rPr>
        <w:tab/>
        <w:t>Source: CATT</w:t>
      </w:r>
    </w:p>
    <w:p w14:paraId="75A375F2" w14:textId="77777777" w:rsidR="00515CD7" w:rsidRDefault="00515CD7" w:rsidP="00515CD7">
      <w:pPr>
        <w:rPr>
          <w:color w:val="808080"/>
        </w:rPr>
      </w:pPr>
      <w:r>
        <w:rPr>
          <w:color w:val="808080"/>
        </w:rPr>
        <w:t>(Replaces C3-251114)</w:t>
      </w:r>
    </w:p>
    <w:p w14:paraId="5E67A12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6A3482" w14:textId="716DF73B" w:rsidR="00515CD7" w:rsidRDefault="00515CD7" w:rsidP="00515CD7">
      <w:pPr>
        <w:rPr>
          <w:rFonts w:ascii="Arial" w:hAnsi="Arial" w:cs="Arial"/>
          <w:b/>
          <w:sz w:val="24"/>
        </w:rPr>
      </w:pPr>
      <w:r>
        <w:rPr>
          <w:rFonts w:ascii="Arial" w:hAnsi="Arial" w:cs="Arial"/>
          <w:b/>
          <w:color w:val="0000FF"/>
          <w:sz w:val="24"/>
        </w:rPr>
        <w:t>C3-251518</w:t>
      </w:r>
      <w:r>
        <w:rPr>
          <w:rFonts w:ascii="Arial" w:hAnsi="Arial" w:cs="Arial"/>
          <w:b/>
          <w:color w:val="0000FF"/>
          <w:sz w:val="24"/>
        </w:rPr>
        <w:tab/>
      </w:r>
      <w:r>
        <w:rPr>
          <w:rFonts w:ascii="Arial" w:hAnsi="Arial" w:cs="Arial"/>
          <w:b/>
          <w:sz w:val="24"/>
        </w:rPr>
        <w:t>SS_ADAE_UeRatConnectivityAnalytics OpenAPI file</w:t>
      </w:r>
    </w:p>
    <w:p w14:paraId="65F9A49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CR-0406  rev 1 Cat: B (Rel-19)</w:t>
      </w:r>
      <w:r>
        <w:rPr>
          <w:i/>
        </w:rPr>
        <w:br/>
      </w:r>
      <w:r>
        <w:rPr>
          <w:i/>
        </w:rPr>
        <w:br/>
      </w:r>
      <w:r>
        <w:rPr>
          <w:i/>
        </w:rPr>
        <w:tab/>
      </w:r>
      <w:r>
        <w:rPr>
          <w:i/>
        </w:rPr>
        <w:tab/>
      </w:r>
      <w:r>
        <w:rPr>
          <w:i/>
        </w:rPr>
        <w:tab/>
      </w:r>
      <w:r>
        <w:rPr>
          <w:i/>
        </w:rPr>
        <w:tab/>
      </w:r>
      <w:r>
        <w:rPr>
          <w:i/>
        </w:rPr>
        <w:tab/>
        <w:t>Source: Samsung, Huawei</w:t>
      </w:r>
    </w:p>
    <w:p w14:paraId="7628753D" w14:textId="77777777" w:rsidR="00515CD7" w:rsidRDefault="00515CD7" w:rsidP="00515CD7">
      <w:pPr>
        <w:rPr>
          <w:color w:val="808080"/>
        </w:rPr>
      </w:pPr>
      <w:r>
        <w:rPr>
          <w:color w:val="808080"/>
        </w:rPr>
        <w:t>(Replaces C3-251408)</w:t>
      </w:r>
    </w:p>
    <w:p w14:paraId="4C92770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AA8939" w14:textId="0990F07F" w:rsidR="00515CD7" w:rsidRDefault="00515CD7" w:rsidP="00515CD7">
      <w:pPr>
        <w:rPr>
          <w:rFonts w:ascii="Arial" w:hAnsi="Arial" w:cs="Arial"/>
          <w:b/>
          <w:sz w:val="24"/>
        </w:rPr>
      </w:pPr>
      <w:r>
        <w:rPr>
          <w:rFonts w:ascii="Arial" w:hAnsi="Arial" w:cs="Arial"/>
          <w:b/>
          <w:color w:val="0000FF"/>
          <w:sz w:val="24"/>
        </w:rPr>
        <w:t>C3-251519</w:t>
      </w:r>
      <w:r>
        <w:rPr>
          <w:rFonts w:ascii="Arial" w:hAnsi="Arial" w:cs="Arial"/>
          <w:b/>
          <w:color w:val="0000FF"/>
          <w:sz w:val="24"/>
        </w:rPr>
        <w:tab/>
      </w:r>
      <w:r>
        <w:rPr>
          <w:rFonts w:ascii="Arial" w:hAnsi="Arial" w:cs="Arial"/>
          <w:b/>
          <w:sz w:val="24"/>
        </w:rPr>
        <w:t>SS_ADAE_UeRatConnectivityAnalytics service operations description</w:t>
      </w:r>
    </w:p>
    <w:p w14:paraId="419D01E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CR-0407  rev 1 Cat: B (Rel-19)</w:t>
      </w:r>
      <w:r>
        <w:rPr>
          <w:i/>
        </w:rPr>
        <w:br/>
      </w:r>
      <w:r>
        <w:rPr>
          <w:i/>
        </w:rPr>
        <w:br/>
      </w:r>
      <w:r>
        <w:rPr>
          <w:i/>
        </w:rPr>
        <w:tab/>
      </w:r>
      <w:r>
        <w:rPr>
          <w:i/>
        </w:rPr>
        <w:tab/>
      </w:r>
      <w:r>
        <w:rPr>
          <w:i/>
        </w:rPr>
        <w:tab/>
      </w:r>
      <w:r>
        <w:rPr>
          <w:i/>
        </w:rPr>
        <w:tab/>
      </w:r>
      <w:r>
        <w:rPr>
          <w:i/>
        </w:rPr>
        <w:tab/>
        <w:t>Source: Samsung</w:t>
      </w:r>
    </w:p>
    <w:p w14:paraId="099D9143" w14:textId="77777777" w:rsidR="00515CD7" w:rsidRDefault="00515CD7" w:rsidP="00515CD7">
      <w:pPr>
        <w:rPr>
          <w:color w:val="808080"/>
        </w:rPr>
      </w:pPr>
      <w:r>
        <w:rPr>
          <w:color w:val="808080"/>
        </w:rPr>
        <w:t>(Replaces C3-251409)</w:t>
      </w:r>
    </w:p>
    <w:p w14:paraId="11BB7AD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DE9A7" w14:textId="77777777" w:rsidR="00515CD7" w:rsidRDefault="00515CD7" w:rsidP="00515CD7">
      <w:pPr>
        <w:pStyle w:val="Heading3"/>
      </w:pPr>
      <w:bookmarkStart w:id="263" w:name="_Toc195648191"/>
      <w:r>
        <w:t>19.50</w:t>
      </w:r>
      <w:r>
        <w:tab/>
        <w:t>CT aspects of Application enablement for XRM Services Phase 2 [XRM_Ph2_App]</w:t>
      </w:r>
      <w:bookmarkEnd w:id="263"/>
    </w:p>
    <w:p w14:paraId="3E220673" w14:textId="388D97B1" w:rsidR="00515CD7" w:rsidRDefault="00515CD7" w:rsidP="00515CD7">
      <w:pPr>
        <w:rPr>
          <w:rFonts w:ascii="Arial" w:hAnsi="Arial" w:cs="Arial"/>
          <w:b/>
          <w:sz w:val="24"/>
        </w:rPr>
      </w:pPr>
      <w:r>
        <w:rPr>
          <w:rFonts w:ascii="Arial" w:hAnsi="Arial" w:cs="Arial"/>
          <w:b/>
          <w:color w:val="0000FF"/>
          <w:sz w:val="24"/>
        </w:rPr>
        <w:t>C3-251073</w:t>
      </w:r>
      <w:r>
        <w:rPr>
          <w:rFonts w:ascii="Arial" w:hAnsi="Arial" w:cs="Arial"/>
          <w:b/>
          <w:color w:val="0000FF"/>
          <w:sz w:val="24"/>
        </w:rPr>
        <w:tab/>
      </w:r>
      <w:r>
        <w:rPr>
          <w:rFonts w:ascii="Arial" w:hAnsi="Arial" w:cs="Arial"/>
          <w:b/>
          <w:sz w:val="24"/>
        </w:rPr>
        <w:t>Updates to the SEALDD enabled XR data transmission support</w:t>
      </w:r>
    </w:p>
    <w:p w14:paraId="7D540A9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v19.2.0</w:t>
      </w:r>
      <w:r>
        <w:rPr>
          <w:i/>
        </w:rPr>
        <w:tab/>
        <w:t xml:space="preserve">  CR-0042  rev  Cat: B (Rel-19)</w:t>
      </w:r>
      <w:r>
        <w:rPr>
          <w:i/>
        </w:rPr>
        <w:br/>
      </w:r>
      <w:r>
        <w:rPr>
          <w:i/>
        </w:rPr>
        <w:br/>
      </w:r>
      <w:r>
        <w:rPr>
          <w:i/>
        </w:rPr>
        <w:tab/>
      </w:r>
      <w:r>
        <w:rPr>
          <w:i/>
        </w:rPr>
        <w:tab/>
      </w:r>
      <w:r>
        <w:rPr>
          <w:i/>
        </w:rPr>
        <w:tab/>
      </w:r>
      <w:r>
        <w:rPr>
          <w:i/>
        </w:rPr>
        <w:tab/>
      </w:r>
      <w:r>
        <w:rPr>
          <w:i/>
        </w:rPr>
        <w:tab/>
        <w:t>Source: Huawei</w:t>
      </w:r>
    </w:p>
    <w:p w14:paraId="58A6C671" w14:textId="77777777" w:rsidR="00515CD7" w:rsidRDefault="00515CD7" w:rsidP="00515CD7">
      <w:pPr>
        <w:rPr>
          <w:rFonts w:ascii="Arial" w:hAnsi="Arial" w:cs="Arial"/>
          <w:b/>
        </w:rPr>
      </w:pPr>
      <w:r>
        <w:rPr>
          <w:rFonts w:ascii="Arial" w:hAnsi="Arial" w:cs="Arial"/>
          <w:b/>
        </w:rPr>
        <w:t xml:space="preserve">Discussion: </w:t>
      </w:r>
    </w:p>
    <w:p w14:paraId="54F2C475" w14:textId="77777777" w:rsidR="00515CD7" w:rsidRDefault="00515CD7" w:rsidP="00515CD7">
      <w:r>
        <w:t>This CR introduces a backwards compatible feature to the OpenAPI description of the SDD_Transmission API, SDD_Transmission API</w:t>
      </w:r>
    </w:p>
    <w:p w14:paraId="227DCE71" w14:textId="77777777" w:rsidR="00515CD7" w:rsidRDefault="00515CD7" w:rsidP="00515CD7">
      <w:r>
        <w:t>Partha (Nokia): cover page S6-250570, clause 9.12.3.1, NOTE in 6.1.6.2.2 can be simpler; will share rev later</w:t>
      </w:r>
    </w:p>
    <w:p w14:paraId="4D1B3FC9" w14:textId="77777777" w:rsidR="00515CD7" w:rsidRDefault="00515CD7" w:rsidP="00515CD7">
      <w:r>
        <w:t>Abdessamad (Huawei): Offline discussion with Nokia. Will change the note to make attributes mutually exclusive.</w:t>
      </w:r>
    </w:p>
    <w:p w14:paraId="06D43251" w14:textId="77777777" w:rsidR="00515CD7" w:rsidRDefault="00515CD7" w:rsidP="00515CD7">
      <w:r>
        <w:t>Abdessamad (Huawei): rev</w:t>
      </w:r>
    </w:p>
    <w:p w14:paraId="1BF3759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C3-251568</w:t>
      </w:r>
      <w:r>
        <w:rPr>
          <w:color w:val="993300"/>
          <w:u w:val="single"/>
        </w:rPr>
        <w:t>.</w:t>
      </w:r>
    </w:p>
    <w:p w14:paraId="684F70DF" w14:textId="2A0F9331" w:rsidR="00515CD7" w:rsidRDefault="00515CD7" w:rsidP="00515CD7">
      <w:pPr>
        <w:rPr>
          <w:rFonts w:ascii="Arial" w:hAnsi="Arial" w:cs="Arial"/>
          <w:b/>
          <w:sz w:val="24"/>
        </w:rPr>
      </w:pPr>
      <w:r>
        <w:rPr>
          <w:rFonts w:ascii="Arial" w:hAnsi="Arial" w:cs="Arial"/>
          <w:b/>
          <w:color w:val="0000FF"/>
          <w:sz w:val="24"/>
        </w:rPr>
        <w:t>C3-251074</w:t>
      </w:r>
      <w:r>
        <w:rPr>
          <w:rFonts w:ascii="Arial" w:hAnsi="Arial" w:cs="Arial"/>
          <w:b/>
          <w:color w:val="0000FF"/>
          <w:sz w:val="24"/>
        </w:rPr>
        <w:tab/>
      </w:r>
      <w:r>
        <w:rPr>
          <w:rFonts w:ascii="Arial" w:hAnsi="Arial" w:cs="Arial"/>
          <w:b/>
          <w:sz w:val="24"/>
        </w:rPr>
        <w:t>Complete the definition of the Synchronization policy of the Multi-modal SEALDD policy</w:t>
      </w:r>
    </w:p>
    <w:p w14:paraId="249F630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v19.2.0</w:t>
      </w:r>
      <w:r>
        <w:rPr>
          <w:i/>
        </w:rPr>
        <w:tab/>
        <w:t xml:space="preserve">  CR-0043  rev  Cat: B (Rel-19)</w:t>
      </w:r>
      <w:r>
        <w:rPr>
          <w:i/>
        </w:rPr>
        <w:br/>
      </w:r>
      <w:r>
        <w:rPr>
          <w:i/>
        </w:rPr>
        <w:lastRenderedPageBreak/>
        <w:br/>
      </w:r>
      <w:r>
        <w:rPr>
          <w:i/>
        </w:rPr>
        <w:tab/>
      </w:r>
      <w:r>
        <w:rPr>
          <w:i/>
        </w:rPr>
        <w:tab/>
      </w:r>
      <w:r>
        <w:rPr>
          <w:i/>
        </w:rPr>
        <w:tab/>
      </w:r>
      <w:r>
        <w:rPr>
          <w:i/>
        </w:rPr>
        <w:tab/>
      </w:r>
      <w:r>
        <w:rPr>
          <w:i/>
        </w:rPr>
        <w:tab/>
        <w:t>Source: Huawei</w:t>
      </w:r>
    </w:p>
    <w:p w14:paraId="1B813C62" w14:textId="77777777" w:rsidR="00515CD7" w:rsidRDefault="00515CD7" w:rsidP="00515CD7">
      <w:pPr>
        <w:rPr>
          <w:rFonts w:ascii="Arial" w:hAnsi="Arial" w:cs="Arial"/>
          <w:b/>
        </w:rPr>
      </w:pPr>
      <w:r>
        <w:rPr>
          <w:rFonts w:ascii="Arial" w:hAnsi="Arial" w:cs="Arial"/>
          <w:b/>
        </w:rPr>
        <w:t xml:space="preserve">Discussion: </w:t>
      </w:r>
    </w:p>
    <w:p w14:paraId="4C41EF60" w14:textId="77777777" w:rsidR="00515CD7" w:rsidRDefault="00515CD7" w:rsidP="00515CD7">
      <w:r>
        <w:t>This CR introduces a backwards compatible feature to the OpenAPI description of the SDD_PolicyConfiguration API, SDD_PolicyConfiguration API</w:t>
      </w:r>
    </w:p>
    <w:p w14:paraId="5CA5973B" w14:textId="77777777" w:rsidR="00515CD7" w:rsidRDefault="00515CD7" w:rsidP="00515CD7">
      <w:r>
        <w:t>Igor (Ericsson): typo in Table 6.5.6.3.5-1; question, more enumeration values needed</w:t>
      </w:r>
    </w:p>
    <w:p w14:paraId="51F3C8A5" w14:textId="77777777" w:rsidR="00515CD7" w:rsidRDefault="00515CD7" w:rsidP="00515CD7">
      <w:r>
        <w:t>Partha (Nokia): comments</w:t>
      </w:r>
    </w:p>
    <w:p w14:paraId="533DF9DB" w14:textId="77777777" w:rsidR="00515CD7" w:rsidRDefault="00515CD7" w:rsidP="00515CD7">
      <w:r>
        <w:t>Abdessamad (Huawei): R2 version available.</w:t>
      </w:r>
    </w:p>
    <w:p w14:paraId="2810DE05" w14:textId="77777777" w:rsidR="00515CD7" w:rsidRDefault="00515CD7" w:rsidP="00515CD7">
      <w:r>
        <w:t>Partha (Nokia): Ok to have EN. SA1 text is an example.</w:t>
      </w:r>
    </w:p>
    <w:p w14:paraId="7A001A9A" w14:textId="77777777" w:rsidR="00515CD7" w:rsidRDefault="00515CD7" w:rsidP="00515CD7">
      <w:r>
        <w:t>Zhenning (China Mobile): supports an EN. Wants to co-sign.</w:t>
      </w:r>
    </w:p>
    <w:p w14:paraId="16E1E0BE" w14:textId="77777777" w:rsidR="00515CD7" w:rsidRDefault="00515CD7" w:rsidP="00515CD7">
      <w:r>
        <w:t>Abdessamad (Huawei): will remove the enumerated and add an EN in the other data type.</w:t>
      </w:r>
    </w:p>
    <w:p w14:paraId="751435C8" w14:textId="77777777" w:rsidR="00515CD7" w:rsidRDefault="00515CD7" w:rsidP="00515CD7">
      <w:r>
        <w:t>Igor (Ericsson): fine with rev</w:t>
      </w:r>
    </w:p>
    <w:p w14:paraId="3C119042" w14:textId="77777777" w:rsidR="00515CD7" w:rsidRDefault="00515CD7" w:rsidP="00515CD7">
      <w:r>
        <w:t>Zhenning (China Mobile): fine with rev</w:t>
      </w:r>
    </w:p>
    <w:p w14:paraId="3770BE9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C3-251520</w:t>
      </w:r>
      <w:r>
        <w:rPr>
          <w:color w:val="993300"/>
          <w:u w:val="single"/>
        </w:rPr>
        <w:t>.</w:t>
      </w:r>
    </w:p>
    <w:p w14:paraId="1EBCF437" w14:textId="1EB9F86C" w:rsidR="00515CD7" w:rsidRDefault="00515CD7" w:rsidP="00515CD7">
      <w:pPr>
        <w:rPr>
          <w:rFonts w:ascii="Arial" w:hAnsi="Arial" w:cs="Arial"/>
          <w:b/>
          <w:sz w:val="24"/>
        </w:rPr>
      </w:pPr>
      <w:r>
        <w:rPr>
          <w:rFonts w:ascii="Arial" w:hAnsi="Arial" w:cs="Arial"/>
          <w:b/>
          <w:color w:val="0000FF"/>
          <w:sz w:val="24"/>
        </w:rPr>
        <w:t>C3-251075</w:t>
      </w:r>
      <w:r>
        <w:rPr>
          <w:rFonts w:ascii="Arial" w:hAnsi="Arial" w:cs="Arial"/>
          <w:b/>
          <w:color w:val="0000FF"/>
          <w:sz w:val="24"/>
        </w:rPr>
        <w:tab/>
      </w:r>
      <w:r>
        <w:rPr>
          <w:rFonts w:ascii="Arial" w:hAnsi="Arial" w:cs="Arial"/>
          <w:b/>
          <w:sz w:val="24"/>
        </w:rPr>
        <w:t>Updates to the SEALDD policy management to support slice related services</w:t>
      </w:r>
    </w:p>
    <w:p w14:paraId="67AC24F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v19.2.0</w:t>
      </w:r>
      <w:r>
        <w:rPr>
          <w:i/>
        </w:rPr>
        <w:tab/>
        <w:t xml:space="preserve">  CR-0044  rev  Cat: B (Rel-19)</w:t>
      </w:r>
      <w:r>
        <w:rPr>
          <w:i/>
        </w:rPr>
        <w:br/>
      </w:r>
      <w:r>
        <w:rPr>
          <w:i/>
        </w:rPr>
        <w:br/>
      </w:r>
      <w:r>
        <w:rPr>
          <w:i/>
        </w:rPr>
        <w:tab/>
      </w:r>
      <w:r>
        <w:rPr>
          <w:i/>
        </w:rPr>
        <w:tab/>
      </w:r>
      <w:r>
        <w:rPr>
          <w:i/>
        </w:rPr>
        <w:tab/>
      </w:r>
      <w:r>
        <w:rPr>
          <w:i/>
        </w:rPr>
        <w:tab/>
      </w:r>
      <w:r>
        <w:rPr>
          <w:i/>
        </w:rPr>
        <w:tab/>
        <w:t>Source: Huawei</w:t>
      </w:r>
    </w:p>
    <w:p w14:paraId="32308E49" w14:textId="77777777" w:rsidR="00515CD7" w:rsidRDefault="00515CD7" w:rsidP="00515CD7">
      <w:pPr>
        <w:rPr>
          <w:rFonts w:ascii="Arial" w:hAnsi="Arial" w:cs="Arial"/>
          <w:b/>
        </w:rPr>
      </w:pPr>
      <w:r>
        <w:rPr>
          <w:rFonts w:ascii="Arial" w:hAnsi="Arial" w:cs="Arial"/>
          <w:b/>
        </w:rPr>
        <w:t xml:space="preserve">Discussion: </w:t>
      </w:r>
    </w:p>
    <w:p w14:paraId="2CBC2617" w14:textId="77777777" w:rsidR="00515CD7" w:rsidRDefault="00515CD7" w:rsidP="00515CD7">
      <w:r>
        <w:t>This CR introduces a backwards compatible feature to the OpenAPI description of the SDD_PolicyConfiguration API, SDD_PolicyConfiguration API</w:t>
      </w:r>
    </w:p>
    <w:p w14:paraId="5346641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4D834" w14:textId="61E7B177" w:rsidR="00515CD7" w:rsidRDefault="00515CD7" w:rsidP="00515CD7">
      <w:pPr>
        <w:rPr>
          <w:rFonts w:ascii="Arial" w:hAnsi="Arial" w:cs="Arial"/>
          <w:b/>
          <w:sz w:val="24"/>
        </w:rPr>
      </w:pPr>
      <w:r>
        <w:rPr>
          <w:rFonts w:ascii="Arial" w:hAnsi="Arial" w:cs="Arial"/>
          <w:b/>
          <w:color w:val="0000FF"/>
          <w:sz w:val="24"/>
        </w:rPr>
        <w:t>C3-251076</w:t>
      </w:r>
      <w:r>
        <w:rPr>
          <w:rFonts w:ascii="Arial" w:hAnsi="Arial" w:cs="Arial"/>
          <w:b/>
          <w:color w:val="0000FF"/>
          <w:sz w:val="24"/>
        </w:rPr>
        <w:tab/>
      </w:r>
      <w:r>
        <w:rPr>
          <w:rFonts w:ascii="Arial" w:hAnsi="Arial" w:cs="Arial"/>
          <w:b/>
          <w:sz w:val="24"/>
        </w:rPr>
        <w:t>Define the Multi-modal flows alignment policy</w:t>
      </w:r>
    </w:p>
    <w:p w14:paraId="6FCFC86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v19.2.0</w:t>
      </w:r>
      <w:r>
        <w:rPr>
          <w:i/>
        </w:rPr>
        <w:tab/>
        <w:t xml:space="preserve">  CR-0045  rev  Cat: B (Rel-19)</w:t>
      </w:r>
      <w:r>
        <w:rPr>
          <w:i/>
        </w:rPr>
        <w:br/>
      </w:r>
      <w:r>
        <w:rPr>
          <w:i/>
        </w:rPr>
        <w:br/>
      </w:r>
      <w:r>
        <w:rPr>
          <w:i/>
        </w:rPr>
        <w:tab/>
      </w:r>
      <w:r>
        <w:rPr>
          <w:i/>
        </w:rPr>
        <w:tab/>
      </w:r>
      <w:r>
        <w:rPr>
          <w:i/>
        </w:rPr>
        <w:tab/>
      </w:r>
      <w:r>
        <w:rPr>
          <w:i/>
        </w:rPr>
        <w:tab/>
      </w:r>
      <w:r>
        <w:rPr>
          <w:i/>
        </w:rPr>
        <w:tab/>
        <w:t>Source: Huawei</w:t>
      </w:r>
    </w:p>
    <w:p w14:paraId="7B5070F0" w14:textId="77777777" w:rsidR="00515CD7" w:rsidRDefault="00515CD7" w:rsidP="00515CD7">
      <w:pPr>
        <w:rPr>
          <w:rFonts w:ascii="Arial" w:hAnsi="Arial" w:cs="Arial"/>
          <w:b/>
        </w:rPr>
      </w:pPr>
      <w:r>
        <w:rPr>
          <w:rFonts w:ascii="Arial" w:hAnsi="Arial" w:cs="Arial"/>
          <w:b/>
        </w:rPr>
        <w:t xml:space="preserve">Discussion: </w:t>
      </w:r>
    </w:p>
    <w:p w14:paraId="05A3D64A" w14:textId="77777777" w:rsidR="00515CD7" w:rsidRDefault="00515CD7" w:rsidP="00515CD7">
      <w:r>
        <w:t>This CR introduces a backwards compatible feature to the OpenAPI description of the SDD_PolicyConfiguration API, SDD_PolicyConfiguration API</w:t>
      </w:r>
    </w:p>
    <w:p w14:paraId="05D234D1" w14:textId="77777777" w:rsidR="00515CD7" w:rsidRDefault="00515CD7" w:rsidP="00515CD7">
      <w:r>
        <w:t>Zhenning (China Mobile): Comments provided offline and ok with the revision. China Mobile wants to cosign.</w:t>
      </w:r>
    </w:p>
    <w:p w14:paraId="4AB3CE25" w14:textId="77777777" w:rsidR="00515CD7" w:rsidRDefault="00515CD7" w:rsidP="00515CD7">
      <w:r>
        <w:t>Abdessamad (Huawei): R2 shared.</w:t>
      </w:r>
    </w:p>
    <w:p w14:paraId="455D1B70" w14:textId="77777777" w:rsidR="00515CD7" w:rsidRDefault="00515CD7" w:rsidP="00515CD7">
      <w:r>
        <w:t>Partha (Nokia): will check.</w:t>
      </w:r>
    </w:p>
    <w:p w14:paraId="342ACC02" w14:textId="77777777" w:rsidR="00515CD7" w:rsidRDefault="00515CD7" w:rsidP="00515CD7">
      <w:r>
        <w:t>Abdessamad (Huawei): China Mobile and Ericsson agree with the revision.</w:t>
      </w:r>
    </w:p>
    <w:p w14:paraId="40D9C05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C3-251565</w:t>
      </w:r>
      <w:r>
        <w:rPr>
          <w:color w:val="993300"/>
          <w:u w:val="single"/>
        </w:rPr>
        <w:t>.</w:t>
      </w:r>
    </w:p>
    <w:p w14:paraId="03BC970E" w14:textId="28F795FD" w:rsidR="00515CD7" w:rsidRDefault="00515CD7" w:rsidP="00515CD7">
      <w:pPr>
        <w:rPr>
          <w:rFonts w:ascii="Arial" w:hAnsi="Arial" w:cs="Arial"/>
          <w:b/>
          <w:sz w:val="24"/>
        </w:rPr>
      </w:pPr>
      <w:r>
        <w:rPr>
          <w:rFonts w:ascii="Arial" w:hAnsi="Arial" w:cs="Arial"/>
          <w:b/>
          <w:color w:val="0000FF"/>
          <w:sz w:val="24"/>
        </w:rPr>
        <w:t>C3-251077</w:t>
      </w:r>
      <w:r>
        <w:rPr>
          <w:rFonts w:ascii="Arial" w:hAnsi="Arial" w:cs="Arial"/>
          <w:b/>
          <w:color w:val="0000FF"/>
          <w:sz w:val="24"/>
        </w:rPr>
        <w:tab/>
      </w:r>
      <w:r>
        <w:rPr>
          <w:rFonts w:ascii="Arial" w:hAnsi="Arial" w:cs="Arial"/>
          <w:b/>
          <w:sz w:val="24"/>
        </w:rPr>
        <w:t>Define the Multi-modal UE-to-UE policy</w:t>
      </w:r>
    </w:p>
    <w:p w14:paraId="4AF0353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v19.2.0</w:t>
      </w:r>
      <w:r>
        <w:rPr>
          <w:i/>
        </w:rPr>
        <w:tab/>
        <w:t xml:space="preserve">  CR-0046  rev  Cat: B (Rel-19)</w:t>
      </w:r>
      <w:r>
        <w:rPr>
          <w:i/>
        </w:rPr>
        <w:br/>
      </w:r>
      <w:r>
        <w:rPr>
          <w:i/>
        </w:rPr>
        <w:lastRenderedPageBreak/>
        <w:br/>
      </w:r>
      <w:r>
        <w:rPr>
          <w:i/>
        </w:rPr>
        <w:tab/>
      </w:r>
      <w:r>
        <w:rPr>
          <w:i/>
        </w:rPr>
        <w:tab/>
      </w:r>
      <w:r>
        <w:rPr>
          <w:i/>
        </w:rPr>
        <w:tab/>
      </w:r>
      <w:r>
        <w:rPr>
          <w:i/>
        </w:rPr>
        <w:tab/>
      </w:r>
      <w:r>
        <w:rPr>
          <w:i/>
        </w:rPr>
        <w:tab/>
        <w:t>Source: Huawei</w:t>
      </w:r>
    </w:p>
    <w:p w14:paraId="5568D554" w14:textId="77777777" w:rsidR="00515CD7" w:rsidRDefault="00515CD7" w:rsidP="00515CD7">
      <w:pPr>
        <w:rPr>
          <w:rFonts w:ascii="Arial" w:hAnsi="Arial" w:cs="Arial"/>
          <w:b/>
        </w:rPr>
      </w:pPr>
      <w:r>
        <w:rPr>
          <w:rFonts w:ascii="Arial" w:hAnsi="Arial" w:cs="Arial"/>
          <w:b/>
        </w:rPr>
        <w:t xml:space="preserve">Discussion: </w:t>
      </w:r>
    </w:p>
    <w:p w14:paraId="1823F1C5" w14:textId="77777777" w:rsidR="00515CD7" w:rsidRDefault="00515CD7" w:rsidP="00515CD7">
      <w:r>
        <w:t>This CR introduces a backwards compatible feature to the OpenAPI description of the SDD_PolicyConfiguration API, SDD_PolicyConfiguration API</w:t>
      </w:r>
    </w:p>
    <w:p w14:paraId="0BC6913D" w14:textId="77777777" w:rsidR="00515CD7" w:rsidRDefault="00515CD7" w:rsidP="00515CD7">
      <w:r>
        <w:t>Partha (Nokia): There is an EN in TS 23.433 9.12.2.4.2 that should also apply here.</w:t>
      </w:r>
    </w:p>
    <w:p w14:paraId="1D2756FB" w14:textId="77777777" w:rsidR="00515CD7" w:rsidRDefault="00515CD7" w:rsidP="00515CD7">
      <w:r>
        <w:t>Abdessamad (Huawei): Will add the EN in 6.6.6.2.18 that it will depend on stage 2 progress.</w:t>
      </w:r>
    </w:p>
    <w:p w14:paraId="1122E7BA" w14:textId="77777777" w:rsidR="00515CD7" w:rsidRDefault="00515CD7" w:rsidP="00515CD7">
      <w:r>
        <w:t>Zhenning (China Mobile): wants to cosign</w:t>
      </w:r>
    </w:p>
    <w:p w14:paraId="12876D67" w14:textId="77777777" w:rsidR="00515CD7" w:rsidRDefault="00515CD7" w:rsidP="00515CD7">
      <w:r>
        <w:t>Abdessamad (Huawei): EN added in R1.</w:t>
      </w:r>
    </w:p>
    <w:p w14:paraId="7D57FC51" w14:textId="77777777" w:rsidR="00515CD7" w:rsidRDefault="00515CD7" w:rsidP="00515CD7">
      <w:r>
        <w:t>Partha (Nokia):ok with this one.</w:t>
      </w:r>
    </w:p>
    <w:p w14:paraId="53E7945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C3-251566</w:t>
      </w:r>
      <w:r>
        <w:rPr>
          <w:color w:val="993300"/>
          <w:u w:val="single"/>
        </w:rPr>
        <w:t>.</w:t>
      </w:r>
    </w:p>
    <w:p w14:paraId="2275FC7F" w14:textId="0511338C" w:rsidR="00515CD7" w:rsidRDefault="00515CD7" w:rsidP="00515CD7">
      <w:pPr>
        <w:rPr>
          <w:rFonts w:ascii="Arial" w:hAnsi="Arial" w:cs="Arial"/>
          <w:b/>
          <w:sz w:val="24"/>
        </w:rPr>
      </w:pPr>
      <w:r>
        <w:rPr>
          <w:rFonts w:ascii="Arial" w:hAnsi="Arial" w:cs="Arial"/>
          <w:b/>
          <w:color w:val="0000FF"/>
          <w:sz w:val="24"/>
        </w:rPr>
        <w:t>C3-251520</w:t>
      </w:r>
      <w:r>
        <w:rPr>
          <w:rFonts w:ascii="Arial" w:hAnsi="Arial" w:cs="Arial"/>
          <w:b/>
          <w:color w:val="0000FF"/>
          <w:sz w:val="24"/>
        </w:rPr>
        <w:tab/>
      </w:r>
      <w:r>
        <w:rPr>
          <w:rFonts w:ascii="Arial" w:hAnsi="Arial" w:cs="Arial"/>
          <w:b/>
          <w:sz w:val="24"/>
        </w:rPr>
        <w:t>Complete the definition of the Synchronization policy of the Multi-modal SEALDD policy</w:t>
      </w:r>
    </w:p>
    <w:p w14:paraId="7AC4BE1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v19.2.0</w:t>
      </w:r>
      <w:r>
        <w:rPr>
          <w:i/>
        </w:rPr>
        <w:tab/>
        <w:t xml:space="preserve">  CR-0043  rev 1 Cat: B (Rel-19)</w:t>
      </w:r>
      <w:r>
        <w:rPr>
          <w:i/>
        </w:rPr>
        <w:br/>
      </w:r>
      <w:r>
        <w:rPr>
          <w:i/>
        </w:rPr>
        <w:br/>
      </w:r>
      <w:r>
        <w:rPr>
          <w:i/>
        </w:rPr>
        <w:tab/>
      </w:r>
      <w:r>
        <w:rPr>
          <w:i/>
        </w:rPr>
        <w:tab/>
      </w:r>
      <w:r>
        <w:rPr>
          <w:i/>
        </w:rPr>
        <w:tab/>
      </w:r>
      <w:r>
        <w:rPr>
          <w:i/>
        </w:rPr>
        <w:tab/>
      </w:r>
      <w:r>
        <w:rPr>
          <w:i/>
        </w:rPr>
        <w:tab/>
        <w:t>Source: Huawei, China Mobile, Nokia</w:t>
      </w:r>
    </w:p>
    <w:p w14:paraId="52F2F717" w14:textId="77777777" w:rsidR="00515CD7" w:rsidRDefault="00515CD7" w:rsidP="00515CD7">
      <w:pPr>
        <w:rPr>
          <w:color w:val="808080"/>
        </w:rPr>
      </w:pPr>
      <w:r>
        <w:rPr>
          <w:color w:val="808080"/>
        </w:rPr>
        <w:t>(Replaces C3-251074)</w:t>
      </w:r>
    </w:p>
    <w:p w14:paraId="61065DB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8ED5BB" w14:textId="2CD3C10C" w:rsidR="00515CD7" w:rsidRDefault="00515CD7" w:rsidP="00515CD7">
      <w:pPr>
        <w:rPr>
          <w:rFonts w:ascii="Arial" w:hAnsi="Arial" w:cs="Arial"/>
          <w:b/>
          <w:sz w:val="24"/>
        </w:rPr>
      </w:pPr>
      <w:r>
        <w:rPr>
          <w:rFonts w:ascii="Arial" w:hAnsi="Arial" w:cs="Arial"/>
          <w:b/>
          <w:color w:val="0000FF"/>
          <w:sz w:val="24"/>
        </w:rPr>
        <w:t>C3-251565</w:t>
      </w:r>
      <w:r>
        <w:rPr>
          <w:rFonts w:ascii="Arial" w:hAnsi="Arial" w:cs="Arial"/>
          <w:b/>
          <w:color w:val="0000FF"/>
          <w:sz w:val="24"/>
        </w:rPr>
        <w:tab/>
      </w:r>
      <w:r>
        <w:rPr>
          <w:rFonts w:ascii="Arial" w:hAnsi="Arial" w:cs="Arial"/>
          <w:b/>
          <w:sz w:val="24"/>
        </w:rPr>
        <w:t>Define the Multi-modal flows alignment policy</w:t>
      </w:r>
    </w:p>
    <w:p w14:paraId="1F2CAEE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v19.2.0</w:t>
      </w:r>
      <w:r>
        <w:rPr>
          <w:i/>
        </w:rPr>
        <w:tab/>
        <w:t xml:space="preserve">  CR-0045  rev 1 Cat: B (Rel-19)</w:t>
      </w:r>
      <w:r>
        <w:rPr>
          <w:i/>
        </w:rPr>
        <w:br/>
      </w:r>
      <w:r>
        <w:rPr>
          <w:i/>
        </w:rPr>
        <w:br/>
      </w:r>
      <w:r>
        <w:rPr>
          <w:i/>
        </w:rPr>
        <w:tab/>
      </w:r>
      <w:r>
        <w:rPr>
          <w:i/>
        </w:rPr>
        <w:tab/>
      </w:r>
      <w:r>
        <w:rPr>
          <w:i/>
        </w:rPr>
        <w:tab/>
      </w:r>
      <w:r>
        <w:rPr>
          <w:i/>
        </w:rPr>
        <w:tab/>
      </w:r>
      <w:r>
        <w:rPr>
          <w:i/>
        </w:rPr>
        <w:tab/>
        <w:t>Source: Huawei, China Mobile</w:t>
      </w:r>
    </w:p>
    <w:p w14:paraId="79A6D8F3" w14:textId="77777777" w:rsidR="00515CD7" w:rsidRDefault="00515CD7" w:rsidP="00515CD7">
      <w:pPr>
        <w:rPr>
          <w:color w:val="808080"/>
        </w:rPr>
      </w:pPr>
      <w:r>
        <w:rPr>
          <w:color w:val="808080"/>
        </w:rPr>
        <w:t>(Replaces C3-251076)</w:t>
      </w:r>
    </w:p>
    <w:p w14:paraId="1FB032A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FC048E" w14:textId="058AC96A" w:rsidR="00515CD7" w:rsidRDefault="00515CD7" w:rsidP="00515CD7">
      <w:pPr>
        <w:rPr>
          <w:rFonts w:ascii="Arial" w:hAnsi="Arial" w:cs="Arial"/>
          <w:b/>
          <w:sz w:val="24"/>
        </w:rPr>
      </w:pPr>
      <w:r>
        <w:rPr>
          <w:rFonts w:ascii="Arial" w:hAnsi="Arial" w:cs="Arial"/>
          <w:b/>
          <w:color w:val="0000FF"/>
          <w:sz w:val="24"/>
        </w:rPr>
        <w:t>C3-251566</w:t>
      </w:r>
      <w:r>
        <w:rPr>
          <w:rFonts w:ascii="Arial" w:hAnsi="Arial" w:cs="Arial"/>
          <w:b/>
          <w:color w:val="0000FF"/>
          <w:sz w:val="24"/>
        </w:rPr>
        <w:tab/>
      </w:r>
      <w:r>
        <w:rPr>
          <w:rFonts w:ascii="Arial" w:hAnsi="Arial" w:cs="Arial"/>
          <w:b/>
          <w:sz w:val="24"/>
        </w:rPr>
        <w:t>Define the Multi-modal UE-to-UE policy</w:t>
      </w:r>
    </w:p>
    <w:p w14:paraId="09ED1F7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v19.2.0</w:t>
      </w:r>
      <w:r>
        <w:rPr>
          <w:i/>
        </w:rPr>
        <w:tab/>
        <w:t xml:space="preserve">  CR-0046  rev 1 Cat: B (Rel-19)</w:t>
      </w:r>
      <w:r>
        <w:rPr>
          <w:i/>
        </w:rPr>
        <w:br/>
      </w:r>
      <w:r>
        <w:rPr>
          <w:i/>
        </w:rPr>
        <w:br/>
      </w:r>
      <w:r>
        <w:rPr>
          <w:i/>
        </w:rPr>
        <w:tab/>
      </w:r>
      <w:r>
        <w:rPr>
          <w:i/>
        </w:rPr>
        <w:tab/>
      </w:r>
      <w:r>
        <w:rPr>
          <w:i/>
        </w:rPr>
        <w:tab/>
      </w:r>
      <w:r>
        <w:rPr>
          <w:i/>
        </w:rPr>
        <w:tab/>
      </w:r>
      <w:r>
        <w:rPr>
          <w:i/>
        </w:rPr>
        <w:tab/>
        <w:t>Source: Huawei, China Mobile</w:t>
      </w:r>
    </w:p>
    <w:p w14:paraId="61E86023" w14:textId="77777777" w:rsidR="00515CD7" w:rsidRDefault="00515CD7" w:rsidP="00515CD7">
      <w:pPr>
        <w:rPr>
          <w:color w:val="808080"/>
        </w:rPr>
      </w:pPr>
      <w:r>
        <w:rPr>
          <w:color w:val="808080"/>
        </w:rPr>
        <w:t>(Replaces C3-251077)</w:t>
      </w:r>
    </w:p>
    <w:p w14:paraId="3EA1F87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7D1952" w14:textId="65910DE8" w:rsidR="00515CD7" w:rsidRDefault="00515CD7" w:rsidP="00515CD7">
      <w:pPr>
        <w:rPr>
          <w:rFonts w:ascii="Arial" w:hAnsi="Arial" w:cs="Arial"/>
          <w:b/>
          <w:sz w:val="24"/>
        </w:rPr>
      </w:pPr>
      <w:r>
        <w:rPr>
          <w:rFonts w:ascii="Arial" w:hAnsi="Arial" w:cs="Arial"/>
          <w:b/>
          <w:color w:val="0000FF"/>
          <w:sz w:val="24"/>
        </w:rPr>
        <w:t>C3-251568</w:t>
      </w:r>
      <w:r>
        <w:rPr>
          <w:rFonts w:ascii="Arial" w:hAnsi="Arial" w:cs="Arial"/>
          <w:b/>
          <w:color w:val="0000FF"/>
          <w:sz w:val="24"/>
        </w:rPr>
        <w:tab/>
      </w:r>
      <w:r>
        <w:rPr>
          <w:rFonts w:ascii="Arial" w:hAnsi="Arial" w:cs="Arial"/>
          <w:b/>
          <w:sz w:val="24"/>
        </w:rPr>
        <w:t>Updates to the SEALDD enabled XR data transmission support</w:t>
      </w:r>
    </w:p>
    <w:p w14:paraId="515CD9F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v19.2.0</w:t>
      </w:r>
      <w:r>
        <w:rPr>
          <w:i/>
        </w:rPr>
        <w:tab/>
        <w:t xml:space="preserve">  CR-0042  rev 1 Cat: B (Rel-19)</w:t>
      </w:r>
      <w:r>
        <w:rPr>
          <w:i/>
        </w:rPr>
        <w:br/>
      </w:r>
      <w:r>
        <w:rPr>
          <w:i/>
        </w:rPr>
        <w:br/>
      </w:r>
      <w:r>
        <w:rPr>
          <w:i/>
        </w:rPr>
        <w:tab/>
      </w:r>
      <w:r>
        <w:rPr>
          <w:i/>
        </w:rPr>
        <w:tab/>
      </w:r>
      <w:r>
        <w:rPr>
          <w:i/>
        </w:rPr>
        <w:tab/>
      </w:r>
      <w:r>
        <w:rPr>
          <w:i/>
        </w:rPr>
        <w:tab/>
      </w:r>
      <w:r>
        <w:rPr>
          <w:i/>
        </w:rPr>
        <w:tab/>
        <w:t>Source: Huawei, Nokia</w:t>
      </w:r>
    </w:p>
    <w:p w14:paraId="452A06F4" w14:textId="77777777" w:rsidR="00515CD7" w:rsidRDefault="00515CD7" w:rsidP="00515CD7">
      <w:pPr>
        <w:rPr>
          <w:color w:val="808080"/>
        </w:rPr>
      </w:pPr>
      <w:r>
        <w:rPr>
          <w:color w:val="808080"/>
        </w:rPr>
        <w:t>(Replaces C3-251073)</w:t>
      </w:r>
    </w:p>
    <w:p w14:paraId="3C911F2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64ABE" w14:textId="77777777" w:rsidR="00515CD7" w:rsidRDefault="00515CD7" w:rsidP="00515CD7">
      <w:pPr>
        <w:pStyle w:val="Heading3"/>
      </w:pPr>
      <w:bookmarkStart w:id="264" w:name="_Toc195648192"/>
      <w:r>
        <w:lastRenderedPageBreak/>
        <w:t>19.51</w:t>
      </w:r>
      <w:r>
        <w:tab/>
        <w:t>Rel-19 Enhancements of UE Policy [UEP19]</w:t>
      </w:r>
      <w:bookmarkEnd w:id="264"/>
    </w:p>
    <w:p w14:paraId="193F048B" w14:textId="4CC98C58" w:rsidR="00515CD7" w:rsidRDefault="00515CD7" w:rsidP="00515CD7">
      <w:pPr>
        <w:rPr>
          <w:rFonts w:ascii="Arial" w:hAnsi="Arial" w:cs="Arial"/>
          <w:b/>
          <w:sz w:val="24"/>
        </w:rPr>
      </w:pPr>
      <w:r>
        <w:rPr>
          <w:rFonts w:ascii="Arial" w:hAnsi="Arial" w:cs="Arial"/>
          <w:b/>
          <w:color w:val="0000FF"/>
          <w:sz w:val="24"/>
        </w:rPr>
        <w:t>C3-251211</w:t>
      </w:r>
      <w:r>
        <w:rPr>
          <w:rFonts w:ascii="Arial" w:hAnsi="Arial" w:cs="Arial"/>
          <w:b/>
          <w:color w:val="0000FF"/>
          <w:sz w:val="24"/>
        </w:rPr>
        <w:tab/>
      </w:r>
      <w:r>
        <w:rPr>
          <w:rFonts w:ascii="Arial" w:hAnsi="Arial" w:cs="Arial"/>
          <w:b/>
          <w:sz w:val="24"/>
        </w:rPr>
        <w:t>Service parameter authorization in the PCF</w:t>
      </w:r>
    </w:p>
    <w:p w14:paraId="7881709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CR-0592  rev  Cat: B (Rel-19)</w:t>
      </w:r>
      <w:r>
        <w:rPr>
          <w:i/>
        </w:rPr>
        <w:br/>
      </w:r>
      <w:r>
        <w:rPr>
          <w:i/>
        </w:rPr>
        <w:br/>
      </w:r>
      <w:r>
        <w:rPr>
          <w:i/>
        </w:rPr>
        <w:tab/>
      </w:r>
      <w:r>
        <w:rPr>
          <w:i/>
        </w:rPr>
        <w:tab/>
      </w:r>
      <w:r>
        <w:rPr>
          <w:i/>
        </w:rPr>
        <w:tab/>
      </w:r>
      <w:r>
        <w:rPr>
          <w:i/>
        </w:rPr>
        <w:tab/>
      </w:r>
      <w:r>
        <w:rPr>
          <w:i/>
        </w:rPr>
        <w:tab/>
        <w:t>Source: Ericsson</w:t>
      </w:r>
    </w:p>
    <w:p w14:paraId="28B774A0" w14:textId="77777777" w:rsidR="00515CD7" w:rsidRDefault="00515CD7" w:rsidP="00515CD7">
      <w:pPr>
        <w:rPr>
          <w:rFonts w:ascii="Arial" w:hAnsi="Arial" w:cs="Arial"/>
          <w:b/>
        </w:rPr>
      </w:pPr>
      <w:r>
        <w:rPr>
          <w:rFonts w:ascii="Arial" w:hAnsi="Arial" w:cs="Arial"/>
          <w:b/>
        </w:rPr>
        <w:t xml:space="preserve">Discussion: </w:t>
      </w:r>
    </w:p>
    <w:p w14:paraId="601A585D" w14:textId="77777777" w:rsidR="00515CD7" w:rsidRDefault="00515CD7" w:rsidP="00515CD7">
      <w:r>
        <w:t>This CR introduces a backwards compatible feature to the OpenAPI description of the Nudr_DataRepository API for Application Data, Nudr_DataRepository API for Application Data</w:t>
      </w:r>
    </w:p>
    <w:p w14:paraId="040D497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7150B4" w14:textId="77777777" w:rsidR="00515CD7" w:rsidRDefault="00515CD7" w:rsidP="00515CD7">
      <w:pPr>
        <w:pStyle w:val="Heading3"/>
      </w:pPr>
      <w:bookmarkStart w:id="265" w:name="_Toc195648193"/>
      <w:r>
        <w:t>19.52</w:t>
      </w:r>
      <w:r>
        <w:tab/>
        <w:t>Common API Framework (CAPIF) Phase 3 [CAPIF_Ph3]</w:t>
      </w:r>
      <w:bookmarkEnd w:id="265"/>
    </w:p>
    <w:p w14:paraId="5C471FB9" w14:textId="099ADFAE" w:rsidR="00515CD7" w:rsidRDefault="00515CD7" w:rsidP="00515CD7">
      <w:pPr>
        <w:rPr>
          <w:rFonts w:ascii="Arial" w:hAnsi="Arial" w:cs="Arial"/>
          <w:b/>
          <w:sz w:val="24"/>
        </w:rPr>
      </w:pPr>
      <w:r>
        <w:rPr>
          <w:rFonts w:ascii="Arial" w:hAnsi="Arial" w:cs="Arial"/>
          <w:b/>
          <w:color w:val="0000FF"/>
          <w:sz w:val="24"/>
        </w:rPr>
        <w:t>C3-251142</w:t>
      </w:r>
      <w:r>
        <w:rPr>
          <w:rFonts w:ascii="Arial" w:hAnsi="Arial" w:cs="Arial"/>
          <w:b/>
          <w:color w:val="0000FF"/>
          <w:sz w:val="24"/>
        </w:rPr>
        <w:tab/>
      </w:r>
      <w:r>
        <w:rPr>
          <w:rFonts w:ascii="Arial" w:hAnsi="Arial" w:cs="Arial"/>
          <w:b/>
          <w:sz w:val="24"/>
        </w:rPr>
        <w:t>EN resolution on Resources and Service operations discovery provisioning</w:t>
      </w:r>
    </w:p>
    <w:p w14:paraId="4C93756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v19.2.0</w:t>
      </w:r>
      <w:r>
        <w:rPr>
          <w:i/>
        </w:rPr>
        <w:tab/>
        <w:t xml:space="preserve">  CR-0394  rev  Cat: B (Rel-19)</w:t>
      </w:r>
      <w:r>
        <w:rPr>
          <w:i/>
        </w:rPr>
        <w:br/>
      </w:r>
      <w:r>
        <w:rPr>
          <w:i/>
        </w:rPr>
        <w:br/>
      </w:r>
      <w:r>
        <w:rPr>
          <w:i/>
        </w:rPr>
        <w:tab/>
      </w:r>
      <w:r>
        <w:rPr>
          <w:i/>
        </w:rPr>
        <w:tab/>
      </w:r>
      <w:r>
        <w:rPr>
          <w:i/>
        </w:rPr>
        <w:tab/>
      </w:r>
      <w:r>
        <w:rPr>
          <w:i/>
        </w:rPr>
        <w:tab/>
      </w:r>
      <w:r>
        <w:rPr>
          <w:i/>
        </w:rPr>
        <w:tab/>
        <w:t>Source: Ericsson</w:t>
      </w:r>
    </w:p>
    <w:p w14:paraId="57F1C54B" w14:textId="77777777" w:rsidR="00515CD7" w:rsidRDefault="00515CD7" w:rsidP="00515CD7">
      <w:pPr>
        <w:rPr>
          <w:rFonts w:ascii="Arial" w:hAnsi="Arial" w:cs="Arial"/>
          <w:b/>
        </w:rPr>
      </w:pPr>
      <w:r>
        <w:rPr>
          <w:rFonts w:ascii="Arial" w:hAnsi="Arial" w:cs="Arial"/>
          <w:b/>
        </w:rPr>
        <w:t xml:space="preserve">Discussion: </w:t>
      </w:r>
    </w:p>
    <w:p w14:paraId="0C488820" w14:textId="77777777" w:rsidR="00515CD7" w:rsidRDefault="00515CD7" w:rsidP="00515CD7">
      <w:r>
        <w:t>This CR introduces a backwards compatible feature to the OpenAPI description of the CAPIF_Discover_Service_API, CAPIF_Discover_Service_API, CAPIF_Publish_Service_API, CAPIF_Publish_Service_API</w:t>
      </w:r>
    </w:p>
    <w:p w14:paraId="3BDED08A" w14:textId="77777777" w:rsidR="00515CD7" w:rsidRDefault="00515CD7" w:rsidP="00515CD7">
      <w:r>
        <w:t>Bhaskar (Nokia): We don’t need the change in 8.2.4.2.2 because it is already part of the AES Profile.</w:t>
      </w:r>
    </w:p>
    <w:p w14:paraId="2113E6D5" w14:textId="77777777" w:rsidR="00515CD7" w:rsidRDefault="00515CD7" w:rsidP="00515CD7">
      <w:r>
        <w:t>Igor (Ericsson): Will check offline.</w:t>
      </w:r>
    </w:p>
    <w:p w14:paraId="5D899C20" w14:textId="77777777" w:rsidR="00515CD7" w:rsidRDefault="00515CD7" w:rsidP="00515CD7">
      <w:r>
        <w:t>Chi (Huawei): Comments provided by email. The issues cannot be resolved in this meeting. The CR needs to be postponed.</w:t>
      </w:r>
    </w:p>
    <w:p w14:paraId="43F43B59" w14:textId="77777777" w:rsidR="00515CD7" w:rsidRDefault="00515CD7" w:rsidP="00515CD7">
      <w:r>
        <w:t>Igor (Ericsson): offline discussion. Scopes is under stage 3. We can handle stable stage 3 with no dependencies with SA3.</w:t>
      </w:r>
    </w:p>
    <w:p w14:paraId="0807D5A4" w14:textId="77777777" w:rsidR="00515CD7" w:rsidRDefault="00515CD7" w:rsidP="00515CD7">
      <w:r>
        <w:t>Naren (Samsung): Resources cannot be removed. Minor comments provided by email.</w:t>
      </w:r>
    </w:p>
    <w:p w14:paraId="00C77B8E" w14:textId="77777777" w:rsidR="00515CD7" w:rsidRDefault="00515CD7" w:rsidP="00515CD7">
      <w:r>
        <w:t>Abdessamad (Huawei): The data model does not cover important cases and non-3gpp cases.</w:t>
      </w:r>
    </w:p>
    <w:p w14:paraId="350CFA93" w14:textId="77777777" w:rsidR="00515CD7" w:rsidRDefault="00515CD7" w:rsidP="00515CD7">
      <w:r>
        <w:t>Igor (Ericsson): It is already generic enough.</w:t>
      </w:r>
    </w:p>
    <w:p w14:paraId="66B07A45" w14:textId="77777777" w:rsidR="00515CD7" w:rsidRDefault="00515CD7" w:rsidP="00515CD7">
      <w:r>
        <w:t>Naren (Samsung): why there is a mapping between resource and service operations.</w:t>
      </w:r>
    </w:p>
    <w:p w14:paraId="57ADC9CD" w14:textId="77777777" w:rsidR="00515CD7" w:rsidRDefault="00515CD7" w:rsidP="00515CD7">
      <w:r>
        <w:t>Abdessamad (Huawei): CAPIF should be generic to cover non-3GPP APIs. See the conclusion for scopes definition.</w:t>
      </w:r>
    </w:p>
    <w:p w14:paraId="1E41B3F6" w14:textId="77777777" w:rsidR="00515CD7" w:rsidRDefault="00515CD7" w:rsidP="00515CD7">
      <w:r>
        <w:t>Naren (Samsung): We can move forward and adapt based on SA3 conclusion.</w:t>
      </w:r>
    </w:p>
    <w:p w14:paraId="01EBA03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023DE8" w14:textId="5923EB7A" w:rsidR="00515CD7" w:rsidRDefault="00515CD7" w:rsidP="00515CD7">
      <w:pPr>
        <w:rPr>
          <w:rFonts w:ascii="Arial" w:hAnsi="Arial" w:cs="Arial"/>
          <w:b/>
          <w:sz w:val="24"/>
        </w:rPr>
      </w:pPr>
      <w:r>
        <w:rPr>
          <w:rFonts w:ascii="Arial" w:hAnsi="Arial" w:cs="Arial"/>
          <w:b/>
          <w:color w:val="0000FF"/>
          <w:sz w:val="24"/>
        </w:rPr>
        <w:t>C3-251311</w:t>
      </w:r>
      <w:r>
        <w:rPr>
          <w:rFonts w:ascii="Arial" w:hAnsi="Arial" w:cs="Arial"/>
          <w:b/>
          <w:color w:val="0000FF"/>
          <w:sz w:val="24"/>
        </w:rPr>
        <w:tab/>
      </w:r>
      <w:r>
        <w:rPr>
          <w:rFonts w:ascii="Arial" w:hAnsi="Arial" w:cs="Arial"/>
          <w:b/>
          <w:sz w:val="24"/>
        </w:rPr>
        <w:t>Define the content of the apis attribute in the onboarding criteria information</w:t>
      </w:r>
    </w:p>
    <w:p w14:paraId="4CC47D4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v19.2.0</w:t>
      </w:r>
      <w:r>
        <w:rPr>
          <w:i/>
        </w:rPr>
        <w:tab/>
        <w:t xml:space="preserve">  CR-0397  rev  Cat: B (Rel-19)</w:t>
      </w:r>
      <w:r>
        <w:rPr>
          <w:i/>
        </w:rPr>
        <w:br/>
      </w:r>
      <w:r>
        <w:rPr>
          <w:i/>
        </w:rPr>
        <w:br/>
      </w:r>
      <w:r>
        <w:rPr>
          <w:i/>
        </w:rPr>
        <w:tab/>
      </w:r>
      <w:r>
        <w:rPr>
          <w:i/>
        </w:rPr>
        <w:tab/>
      </w:r>
      <w:r>
        <w:rPr>
          <w:i/>
        </w:rPr>
        <w:tab/>
      </w:r>
      <w:r>
        <w:rPr>
          <w:i/>
        </w:rPr>
        <w:tab/>
      </w:r>
      <w:r>
        <w:rPr>
          <w:i/>
        </w:rPr>
        <w:tab/>
        <w:t>Source: Nokia</w:t>
      </w:r>
    </w:p>
    <w:p w14:paraId="7BA77DD5" w14:textId="77777777" w:rsidR="00515CD7" w:rsidRDefault="00515CD7" w:rsidP="00515CD7">
      <w:pPr>
        <w:rPr>
          <w:rFonts w:ascii="Arial" w:hAnsi="Arial" w:cs="Arial"/>
          <w:b/>
        </w:rPr>
      </w:pPr>
      <w:r>
        <w:rPr>
          <w:rFonts w:ascii="Arial" w:hAnsi="Arial" w:cs="Arial"/>
          <w:b/>
        </w:rPr>
        <w:t xml:space="preserve">Abstract: </w:t>
      </w:r>
    </w:p>
    <w:p w14:paraId="243DBF9B" w14:textId="77777777" w:rsidR="00515CD7" w:rsidRDefault="00515CD7" w:rsidP="00515CD7">
      <w:r>
        <w:lastRenderedPageBreak/>
        <w:t>Define the content of the apis attribute in the onboarding criteria information</w:t>
      </w:r>
    </w:p>
    <w:p w14:paraId="59231256" w14:textId="77777777" w:rsidR="00515CD7" w:rsidRDefault="00515CD7" w:rsidP="00515CD7">
      <w:pPr>
        <w:rPr>
          <w:rFonts w:ascii="Arial" w:hAnsi="Arial" w:cs="Arial"/>
          <w:b/>
        </w:rPr>
      </w:pPr>
      <w:r>
        <w:rPr>
          <w:rFonts w:ascii="Arial" w:hAnsi="Arial" w:cs="Arial"/>
          <w:b/>
        </w:rPr>
        <w:t xml:space="preserve">Discussion: </w:t>
      </w:r>
    </w:p>
    <w:p w14:paraId="14AC7DE8" w14:textId="77777777" w:rsidR="00515CD7" w:rsidRDefault="00515CD7" w:rsidP="00515CD7">
      <w:r>
        <w:t>This CR introduces a backwards compatible feature to the OpenAPI description of the CAPIF_API_Invoker_Management_API, CAPIF_API_Invoker_Management_API</w:t>
      </w:r>
    </w:p>
    <w:p w14:paraId="5FB7ADE7" w14:textId="77777777" w:rsidR="00515CD7" w:rsidRDefault="00515CD7" w:rsidP="00515CD7">
      <w:r>
        <w:t>Igor (Ericsson): Update coversheet with the dependent CR.</w:t>
      </w:r>
    </w:p>
    <w:p w14:paraId="5EF31243" w14:textId="77777777" w:rsidR="00515CD7" w:rsidRDefault="00515CD7" w:rsidP="00515CD7">
      <w:r>
        <w:t>Abdessamad (Huawei): Reformulate the apiName.</w:t>
      </w:r>
    </w:p>
    <w:p w14:paraId="4C397483" w14:textId="77777777" w:rsidR="00515CD7" w:rsidRDefault="00515CD7" w:rsidP="00515CD7">
      <w:r>
        <w:t>Bhaskar (Nokia): R1 shared.</w:t>
      </w:r>
    </w:p>
    <w:p w14:paraId="1B44AA19" w14:textId="77777777" w:rsidR="00515CD7" w:rsidRDefault="00515CD7" w:rsidP="00515CD7">
      <w:r>
        <w:t>Abdessamad (Huawei): shared R2.</w:t>
      </w:r>
    </w:p>
    <w:p w14:paraId="5150A52C" w14:textId="77777777" w:rsidR="00515CD7" w:rsidRDefault="00515CD7" w:rsidP="00515CD7">
      <w:r>
        <w:t>Bhaskar (Nokia): ok with R2.</w:t>
      </w:r>
    </w:p>
    <w:p w14:paraId="52BD37F6" w14:textId="77777777" w:rsidR="00515CD7" w:rsidRDefault="00515CD7" w:rsidP="00515CD7">
      <w:r>
        <w:t>Igor (Ericsson): ok with R2.</w:t>
      </w:r>
    </w:p>
    <w:p w14:paraId="75CA50D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C3-251563</w:t>
      </w:r>
      <w:r>
        <w:rPr>
          <w:color w:val="993300"/>
          <w:u w:val="single"/>
        </w:rPr>
        <w:t>.</w:t>
      </w:r>
    </w:p>
    <w:p w14:paraId="6DE3F3C0" w14:textId="6067B340" w:rsidR="00515CD7" w:rsidRDefault="00515CD7" w:rsidP="00515CD7">
      <w:pPr>
        <w:rPr>
          <w:rFonts w:ascii="Arial" w:hAnsi="Arial" w:cs="Arial"/>
          <w:b/>
          <w:sz w:val="24"/>
        </w:rPr>
      </w:pPr>
      <w:r>
        <w:rPr>
          <w:rFonts w:ascii="Arial" w:hAnsi="Arial" w:cs="Arial"/>
          <w:b/>
          <w:color w:val="0000FF"/>
          <w:sz w:val="24"/>
        </w:rPr>
        <w:t>C3-251312</w:t>
      </w:r>
      <w:r>
        <w:rPr>
          <w:rFonts w:ascii="Arial" w:hAnsi="Arial" w:cs="Arial"/>
          <w:b/>
          <w:color w:val="0000FF"/>
          <w:sz w:val="24"/>
        </w:rPr>
        <w:tab/>
      </w:r>
      <w:r>
        <w:rPr>
          <w:rFonts w:ascii="Arial" w:hAnsi="Arial" w:cs="Arial"/>
          <w:b/>
          <w:sz w:val="24"/>
        </w:rPr>
        <w:t>Correct cardinality in CAPIF_API_Invoker_Management_API</w:t>
      </w:r>
    </w:p>
    <w:p w14:paraId="49AD84A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v19.2.0</w:t>
      </w:r>
      <w:r>
        <w:rPr>
          <w:i/>
        </w:rPr>
        <w:tab/>
        <w:t xml:space="preserve">  CR-0398  rev  Cat: F (Rel-19)</w:t>
      </w:r>
      <w:r>
        <w:rPr>
          <w:i/>
        </w:rPr>
        <w:br/>
      </w:r>
      <w:r>
        <w:rPr>
          <w:i/>
        </w:rPr>
        <w:br/>
      </w:r>
      <w:r>
        <w:rPr>
          <w:i/>
        </w:rPr>
        <w:tab/>
      </w:r>
      <w:r>
        <w:rPr>
          <w:i/>
        </w:rPr>
        <w:tab/>
      </w:r>
      <w:r>
        <w:rPr>
          <w:i/>
        </w:rPr>
        <w:tab/>
      </w:r>
      <w:r>
        <w:rPr>
          <w:i/>
        </w:rPr>
        <w:tab/>
      </w:r>
      <w:r>
        <w:rPr>
          <w:i/>
        </w:rPr>
        <w:tab/>
        <w:t>Source: Nokia</w:t>
      </w:r>
    </w:p>
    <w:p w14:paraId="702A95E0" w14:textId="77777777" w:rsidR="00515CD7" w:rsidRDefault="00515CD7" w:rsidP="00515CD7">
      <w:pPr>
        <w:rPr>
          <w:rFonts w:ascii="Arial" w:hAnsi="Arial" w:cs="Arial"/>
          <w:b/>
        </w:rPr>
      </w:pPr>
      <w:r>
        <w:rPr>
          <w:rFonts w:ascii="Arial" w:hAnsi="Arial" w:cs="Arial"/>
          <w:b/>
        </w:rPr>
        <w:t xml:space="preserve">Abstract: </w:t>
      </w:r>
    </w:p>
    <w:p w14:paraId="0FAAB909" w14:textId="77777777" w:rsidR="00515CD7" w:rsidRDefault="00515CD7" w:rsidP="00515CD7">
      <w:r>
        <w:t>Correct cardinality in CAPIF_API_Invoker_Management_API</w:t>
      </w:r>
    </w:p>
    <w:p w14:paraId="64052A0C" w14:textId="77777777" w:rsidR="00515CD7" w:rsidRDefault="00515CD7" w:rsidP="00515CD7">
      <w:pPr>
        <w:rPr>
          <w:rFonts w:ascii="Arial" w:hAnsi="Arial" w:cs="Arial"/>
          <w:b/>
        </w:rPr>
      </w:pPr>
      <w:r>
        <w:rPr>
          <w:rFonts w:ascii="Arial" w:hAnsi="Arial" w:cs="Arial"/>
          <w:b/>
        </w:rPr>
        <w:t xml:space="preserve">Discussion: </w:t>
      </w:r>
    </w:p>
    <w:p w14:paraId="4DE3729E" w14:textId="77777777" w:rsidR="00515CD7" w:rsidRDefault="00515CD7" w:rsidP="00515CD7">
      <w:r>
        <w:t>Abdessamad (Huawei): Don’t agree with the change in the note.</w:t>
      </w:r>
    </w:p>
    <w:p w14:paraId="02EA30EF" w14:textId="77777777" w:rsidR="00515CD7" w:rsidRDefault="00515CD7" w:rsidP="00515CD7">
      <w:r>
        <w:t>Igor (Ericsson): same comment.</w:t>
      </w:r>
    </w:p>
    <w:p w14:paraId="2CE273B2" w14:textId="77777777" w:rsidR="00515CD7" w:rsidRDefault="00515CD7" w:rsidP="00515CD7">
      <w:r>
        <w:t>Naren (Samsung): same comment.</w:t>
      </w:r>
    </w:p>
    <w:p w14:paraId="0BB211FA" w14:textId="77777777" w:rsidR="00515CD7" w:rsidRDefault="00515CD7" w:rsidP="00515CD7">
      <w:r>
        <w:t>Bhaskar (Nokia): will keep only the cardinality change.</w:t>
      </w:r>
    </w:p>
    <w:p w14:paraId="1CC0E7F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C3-251564</w:t>
      </w:r>
      <w:r>
        <w:rPr>
          <w:color w:val="993300"/>
          <w:u w:val="single"/>
        </w:rPr>
        <w:t>.</w:t>
      </w:r>
    </w:p>
    <w:p w14:paraId="176FBAEC" w14:textId="4CC34341" w:rsidR="00515CD7" w:rsidRDefault="00515CD7" w:rsidP="00515CD7">
      <w:pPr>
        <w:rPr>
          <w:rFonts w:ascii="Arial" w:hAnsi="Arial" w:cs="Arial"/>
          <w:b/>
          <w:sz w:val="24"/>
        </w:rPr>
      </w:pPr>
      <w:r>
        <w:rPr>
          <w:rFonts w:ascii="Arial" w:hAnsi="Arial" w:cs="Arial"/>
          <w:b/>
          <w:color w:val="0000FF"/>
          <w:sz w:val="24"/>
        </w:rPr>
        <w:t>C3-251313</w:t>
      </w:r>
      <w:r>
        <w:rPr>
          <w:rFonts w:ascii="Arial" w:hAnsi="Arial" w:cs="Arial"/>
          <w:b/>
          <w:color w:val="0000FF"/>
          <w:sz w:val="24"/>
        </w:rPr>
        <w:tab/>
      </w:r>
      <w:r>
        <w:rPr>
          <w:rFonts w:ascii="Arial" w:hAnsi="Arial" w:cs="Arial"/>
          <w:b/>
          <w:sz w:val="24"/>
        </w:rPr>
        <w:t>Work Plan for CAPIF_Ph3</w:t>
      </w:r>
    </w:p>
    <w:p w14:paraId="094593C4" w14:textId="77777777" w:rsidR="00515CD7" w:rsidRDefault="00515CD7" w:rsidP="00515CD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w:t>
      </w:r>
    </w:p>
    <w:p w14:paraId="07D315F3" w14:textId="77777777" w:rsidR="00515CD7" w:rsidRDefault="00515CD7" w:rsidP="00515CD7">
      <w:pPr>
        <w:rPr>
          <w:rFonts w:ascii="Arial" w:hAnsi="Arial" w:cs="Arial"/>
          <w:b/>
        </w:rPr>
      </w:pPr>
      <w:r>
        <w:rPr>
          <w:rFonts w:ascii="Arial" w:hAnsi="Arial" w:cs="Arial"/>
          <w:b/>
        </w:rPr>
        <w:t xml:space="preserve">Abstract: </w:t>
      </w:r>
    </w:p>
    <w:p w14:paraId="6E438FFF" w14:textId="77777777" w:rsidR="00515CD7" w:rsidRDefault="00515CD7" w:rsidP="00515CD7">
      <w:r>
        <w:t>Work Plan for CAPIF_Ph3</w:t>
      </w:r>
    </w:p>
    <w:p w14:paraId="5ADBF12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62843" w14:textId="1DFD70B0" w:rsidR="00515CD7" w:rsidRDefault="00515CD7" w:rsidP="00515CD7">
      <w:pPr>
        <w:rPr>
          <w:rFonts w:ascii="Arial" w:hAnsi="Arial" w:cs="Arial"/>
          <w:b/>
          <w:sz w:val="24"/>
        </w:rPr>
      </w:pPr>
      <w:r>
        <w:rPr>
          <w:rFonts w:ascii="Arial" w:hAnsi="Arial" w:cs="Arial"/>
          <w:b/>
          <w:color w:val="0000FF"/>
          <w:sz w:val="24"/>
        </w:rPr>
        <w:t>C3-251563</w:t>
      </w:r>
      <w:r>
        <w:rPr>
          <w:rFonts w:ascii="Arial" w:hAnsi="Arial" w:cs="Arial"/>
          <w:b/>
          <w:color w:val="0000FF"/>
          <w:sz w:val="24"/>
        </w:rPr>
        <w:tab/>
      </w:r>
      <w:r>
        <w:rPr>
          <w:rFonts w:ascii="Arial" w:hAnsi="Arial" w:cs="Arial"/>
          <w:b/>
          <w:sz w:val="24"/>
        </w:rPr>
        <w:t>Define the content of the apis attribute in the onboarding criteria information</w:t>
      </w:r>
    </w:p>
    <w:p w14:paraId="3F470EE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v19.2.0</w:t>
      </w:r>
      <w:r>
        <w:rPr>
          <w:i/>
        </w:rPr>
        <w:tab/>
        <w:t xml:space="preserve">  CR-0397  rev 1 Cat: B (Rel-19)</w:t>
      </w:r>
      <w:r>
        <w:rPr>
          <w:i/>
        </w:rPr>
        <w:br/>
      </w:r>
      <w:r>
        <w:rPr>
          <w:i/>
        </w:rPr>
        <w:br/>
      </w:r>
      <w:r>
        <w:rPr>
          <w:i/>
        </w:rPr>
        <w:tab/>
      </w:r>
      <w:r>
        <w:rPr>
          <w:i/>
        </w:rPr>
        <w:tab/>
      </w:r>
      <w:r>
        <w:rPr>
          <w:i/>
        </w:rPr>
        <w:tab/>
      </w:r>
      <w:r>
        <w:rPr>
          <w:i/>
        </w:rPr>
        <w:tab/>
      </w:r>
      <w:r>
        <w:rPr>
          <w:i/>
        </w:rPr>
        <w:tab/>
        <w:t>Source: Nokia</w:t>
      </w:r>
    </w:p>
    <w:p w14:paraId="3CA872C7" w14:textId="77777777" w:rsidR="00515CD7" w:rsidRDefault="00515CD7" w:rsidP="00515CD7">
      <w:pPr>
        <w:rPr>
          <w:color w:val="808080"/>
        </w:rPr>
      </w:pPr>
      <w:r>
        <w:rPr>
          <w:color w:val="808080"/>
        </w:rPr>
        <w:t>(Replaces C3-251311)</w:t>
      </w:r>
    </w:p>
    <w:p w14:paraId="7BD2B0F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2F46C7" w14:textId="0D2FD11A" w:rsidR="00515CD7" w:rsidRDefault="00515CD7" w:rsidP="00515CD7">
      <w:pPr>
        <w:rPr>
          <w:rFonts w:ascii="Arial" w:hAnsi="Arial" w:cs="Arial"/>
          <w:b/>
          <w:sz w:val="24"/>
        </w:rPr>
      </w:pPr>
      <w:r>
        <w:rPr>
          <w:rFonts w:ascii="Arial" w:hAnsi="Arial" w:cs="Arial"/>
          <w:b/>
          <w:color w:val="0000FF"/>
          <w:sz w:val="24"/>
        </w:rPr>
        <w:lastRenderedPageBreak/>
        <w:t>C3-251564</w:t>
      </w:r>
      <w:r>
        <w:rPr>
          <w:rFonts w:ascii="Arial" w:hAnsi="Arial" w:cs="Arial"/>
          <w:b/>
          <w:color w:val="0000FF"/>
          <w:sz w:val="24"/>
        </w:rPr>
        <w:tab/>
      </w:r>
      <w:r>
        <w:rPr>
          <w:rFonts w:ascii="Arial" w:hAnsi="Arial" w:cs="Arial"/>
          <w:b/>
          <w:sz w:val="24"/>
        </w:rPr>
        <w:t>Correct cardinality in CAPIF_API_Invoker_Management_API</w:t>
      </w:r>
    </w:p>
    <w:p w14:paraId="48311D7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v19.2.0</w:t>
      </w:r>
      <w:r>
        <w:rPr>
          <w:i/>
        </w:rPr>
        <w:tab/>
        <w:t xml:space="preserve">  CR-0398  rev 1 Cat: F (Rel-19)</w:t>
      </w:r>
      <w:r>
        <w:rPr>
          <w:i/>
        </w:rPr>
        <w:br/>
      </w:r>
      <w:r>
        <w:rPr>
          <w:i/>
        </w:rPr>
        <w:br/>
      </w:r>
      <w:r>
        <w:rPr>
          <w:i/>
        </w:rPr>
        <w:tab/>
      </w:r>
      <w:r>
        <w:rPr>
          <w:i/>
        </w:rPr>
        <w:tab/>
      </w:r>
      <w:r>
        <w:rPr>
          <w:i/>
        </w:rPr>
        <w:tab/>
      </w:r>
      <w:r>
        <w:rPr>
          <w:i/>
        </w:rPr>
        <w:tab/>
      </w:r>
      <w:r>
        <w:rPr>
          <w:i/>
        </w:rPr>
        <w:tab/>
        <w:t>Source: Nokia</w:t>
      </w:r>
    </w:p>
    <w:p w14:paraId="718A4D73" w14:textId="77777777" w:rsidR="00515CD7" w:rsidRDefault="00515CD7" w:rsidP="00515CD7">
      <w:pPr>
        <w:rPr>
          <w:color w:val="808080"/>
        </w:rPr>
      </w:pPr>
      <w:r>
        <w:rPr>
          <w:color w:val="808080"/>
        </w:rPr>
        <w:t>(Replaces C3-251312)</w:t>
      </w:r>
    </w:p>
    <w:p w14:paraId="0226ECC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425BED" w14:textId="77777777" w:rsidR="00515CD7" w:rsidRDefault="00515CD7" w:rsidP="00515CD7">
      <w:pPr>
        <w:pStyle w:val="Heading3"/>
      </w:pPr>
      <w:bookmarkStart w:id="266" w:name="_Toc195648194"/>
      <w:r>
        <w:t>19.53</w:t>
      </w:r>
      <w:r>
        <w:tab/>
        <w:t>CT aspects for enabling MSGin5G Service phase 3 [5GMARCH_Ph3]</w:t>
      </w:r>
      <w:bookmarkEnd w:id="266"/>
    </w:p>
    <w:p w14:paraId="6E1ACADD" w14:textId="77777777" w:rsidR="00515CD7" w:rsidRDefault="00515CD7" w:rsidP="00515CD7">
      <w:pPr>
        <w:pStyle w:val="Heading3"/>
      </w:pPr>
      <w:bookmarkStart w:id="267" w:name="_Toc195648195"/>
      <w:r>
        <w:t>19.54</w:t>
      </w:r>
      <w:r>
        <w:tab/>
        <w:t>CT aspects of security for mobility over non-3GPP access to avoid full primary authentication [Non3GPPMob_Sec]</w:t>
      </w:r>
      <w:bookmarkEnd w:id="267"/>
    </w:p>
    <w:p w14:paraId="4006D532" w14:textId="77777777" w:rsidR="00515CD7" w:rsidRDefault="00515CD7" w:rsidP="00515CD7">
      <w:pPr>
        <w:pStyle w:val="Heading3"/>
      </w:pPr>
      <w:bookmarkStart w:id="268" w:name="_Toc195648196"/>
      <w:r>
        <w:t>19.55</w:t>
      </w:r>
      <w:r>
        <w:tab/>
        <w:t>NAS layer overhead reduction for data transfer using CP CIoT [NORDAT_CP]</w:t>
      </w:r>
      <w:bookmarkEnd w:id="268"/>
    </w:p>
    <w:p w14:paraId="2F816B2B" w14:textId="77777777" w:rsidR="00515CD7" w:rsidRDefault="00515CD7" w:rsidP="00515CD7">
      <w:pPr>
        <w:pStyle w:val="Heading3"/>
      </w:pPr>
      <w:bookmarkStart w:id="269" w:name="_Toc195648197"/>
      <w:r>
        <w:t>19.56</w:t>
      </w:r>
      <w:r>
        <w:tab/>
        <w:t>CT Aspects on Deferred 5GC-MT-LR Procedure for Periodic Location Events based NRPPa Periodic Measurement Reports [TEI19_DLPMR]</w:t>
      </w:r>
      <w:bookmarkEnd w:id="269"/>
    </w:p>
    <w:p w14:paraId="7BF8A15F" w14:textId="77777777" w:rsidR="00515CD7" w:rsidRDefault="00515CD7" w:rsidP="00515CD7">
      <w:pPr>
        <w:pStyle w:val="Heading3"/>
      </w:pPr>
      <w:bookmarkStart w:id="270" w:name="_Toc195648198"/>
      <w:r>
        <w:t>19.57</w:t>
      </w:r>
      <w:r>
        <w:tab/>
        <w:t>Reducing Information Exposure over SBI [RedInfExp_SBI]</w:t>
      </w:r>
      <w:bookmarkEnd w:id="270"/>
    </w:p>
    <w:p w14:paraId="032811E2" w14:textId="77777777" w:rsidR="00515CD7" w:rsidRDefault="00515CD7" w:rsidP="00515CD7">
      <w:pPr>
        <w:pStyle w:val="Heading3"/>
      </w:pPr>
      <w:bookmarkStart w:id="271" w:name="_Toc195648199"/>
      <w:r>
        <w:t>19.58</w:t>
      </w:r>
      <w:r>
        <w:tab/>
        <w:t>Network Controlled Network Slice Selection [TEI19_SliceSel]</w:t>
      </w:r>
      <w:bookmarkEnd w:id="271"/>
    </w:p>
    <w:p w14:paraId="7DF89C65" w14:textId="23901A31" w:rsidR="00515CD7" w:rsidRDefault="00515CD7" w:rsidP="00515CD7">
      <w:pPr>
        <w:rPr>
          <w:rFonts w:ascii="Arial" w:hAnsi="Arial" w:cs="Arial"/>
          <w:b/>
          <w:sz w:val="24"/>
        </w:rPr>
      </w:pPr>
      <w:r>
        <w:rPr>
          <w:rFonts w:ascii="Arial" w:hAnsi="Arial" w:cs="Arial"/>
          <w:b/>
          <w:color w:val="0000FF"/>
          <w:sz w:val="24"/>
        </w:rPr>
        <w:t>C3-251093</w:t>
      </w:r>
      <w:r>
        <w:rPr>
          <w:rFonts w:ascii="Arial" w:hAnsi="Arial" w:cs="Arial"/>
          <w:b/>
          <w:color w:val="0000FF"/>
          <w:sz w:val="24"/>
        </w:rPr>
        <w:tab/>
      </w:r>
      <w:r>
        <w:rPr>
          <w:rFonts w:ascii="Arial" w:hAnsi="Arial" w:cs="Arial"/>
          <w:b/>
          <w:sz w:val="24"/>
        </w:rPr>
        <w:t>Updates and corrections to the new AF-requested Network Slice Replacement functionality</w:t>
      </w:r>
    </w:p>
    <w:p w14:paraId="6BE7431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v19.2.0</w:t>
      </w:r>
      <w:r>
        <w:rPr>
          <w:i/>
        </w:rPr>
        <w:tab/>
        <w:t xml:space="preserve">  CR-0326  rev  Cat: B (Rel-19)</w:t>
      </w:r>
      <w:r>
        <w:rPr>
          <w:i/>
        </w:rPr>
        <w:br/>
      </w:r>
      <w:r>
        <w:rPr>
          <w:i/>
        </w:rPr>
        <w:br/>
      </w:r>
      <w:r>
        <w:rPr>
          <w:i/>
        </w:rPr>
        <w:tab/>
      </w:r>
      <w:r>
        <w:rPr>
          <w:i/>
        </w:rPr>
        <w:tab/>
      </w:r>
      <w:r>
        <w:rPr>
          <w:i/>
        </w:rPr>
        <w:tab/>
      </w:r>
      <w:r>
        <w:rPr>
          <w:i/>
        </w:rPr>
        <w:tab/>
      </w:r>
      <w:r>
        <w:rPr>
          <w:i/>
        </w:rPr>
        <w:tab/>
        <w:t>Source: Huawei</w:t>
      </w:r>
    </w:p>
    <w:p w14:paraId="5EB43EB6" w14:textId="77777777" w:rsidR="00515CD7" w:rsidRDefault="00515CD7" w:rsidP="00515CD7">
      <w:pPr>
        <w:rPr>
          <w:rFonts w:ascii="Arial" w:hAnsi="Arial" w:cs="Arial"/>
          <w:b/>
        </w:rPr>
      </w:pPr>
      <w:r>
        <w:rPr>
          <w:rFonts w:ascii="Arial" w:hAnsi="Arial" w:cs="Arial"/>
          <w:b/>
        </w:rPr>
        <w:t xml:space="preserve">Discussion: </w:t>
      </w:r>
    </w:p>
    <w:p w14:paraId="21B9DF5A" w14:textId="77777777" w:rsidR="00515CD7" w:rsidRDefault="00515CD7" w:rsidP="00515CD7">
      <w:r>
        <w:t>This CR introduces a backwards compatible feature to the OpenAPI description of the Npcf_AMPolicyControl API, Npcf_AMPolicyControl API</w:t>
      </w:r>
    </w:p>
    <w:p w14:paraId="6F662CD5" w14:textId="77777777" w:rsidR="00515CD7" w:rsidRDefault="00515CD7" w:rsidP="00515CD7">
      <w:r>
        <w:t>Meifang (Ericsson): termination type is not needed. More detailed comments</w:t>
      </w:r>
    </w:p>
    <w:p w14:paraId="6AC11C97" w14:textId="77777777" w:rsidR="00515CD7" w:rsidRDefault="00515CD7" w:rsidP="00515CD7">
      <w:r>
        <w:t>Xiaojian (ZTE): termination solution clashing with 1104 and 1374. Termination outcome report related with stage 2 discussion; failure cause clashing with 1215, related with Termination outcome report; missing slice replacement info clashing with 1103.</w:t>
      </w:r>
    </w:p>
    <w:p w14:paraId="61FE29FD" w14:textId="77777777" w:rsidR="00515CD7" w:rsidRDefault="00515CD7" w:rsidP="00515CD7">
      <w:r>
        <w:t>Rajesh (Nokia): agree with the comments from ZTE, prefer to use 1104. 1103 can handle independently.</w:t>
      </w:r>
    </w:p>
    <w:p w14:paraId="34481DED" w14:textId="77777777" w:rsidR="00515CD7" w:rsidRDefault="00515CD7" w:rsidP="00515CD7">
      <w:r>
        <w:t>Abdessamad (Huawei): shared rev, will share new one.</w:t>
      </w:r>
    </w:p>
    <w:p w14:paraId="6D3A3AE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C3-251461</w:t>
      </w:r>
      <w:r>
        <w:rPr>
          <w:color w:val="993300"/>
          <w:u w:val="single"/>
        </w:rPr>
        <w:t>.</w:t>
      </w:r>
    </w:p>
    <w:p w14:paraId="21BC4E6E" w14:textId="7693E6F5" w:rsidR="00515CD7" w:rsidRDefault="00515CD7" w:rsidP="00515CD7">
      <w:pPr>
        <w:rPr>
          <w:rFonts w:ascii="Arial" w:hAnsi="Arial" w:cs="Arial"/>
          <w:b/>
          <w:sz w:val="24"/>
        </w:rPr>
      </w:pPr>
      <w:r>
        <w:rPr>
          <w:rFonts w:ascii="Arial" w:hAnsi="Arial" w:cs="Arial"/>
          <w:b/>
          <w:color w:val="0000FF"/>
          <w:sz w:val="24"/>
        </w:rPr>
        <w:t>C3-251094</w:t>
      </w:r>
      <w:r>
        <w:rPr>
          <w:rFonts w:ascii="Arial" w:hAnsi="Arial" w:cs="Arial"/>
          <w:b/>
          <w:color w:val="0000FF"/>
          <w:sz w:val="24"/>
        </w:rPr>
        <w:tab/>
      </w:r>
      <w:r>
        <w:rPr>
          <w:rFonts w:ascii="Arial" w:hAnsi="Arial" w:cs="Arial"/>
          <w:b/>
          <w:sz w:val="24"/>
        </w:rPr>
        <w:t>Updates and corrections to the new AF-requested Network Slice Replacement functionality</w:t>
      </w:r>
    </w:p>
    <w:p w14:paraId="5390CF82" w14:textId="77777777" w:rsidR="00515CD7" w:rsidRDefault="00515CD7" w:rsidP="00515C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CR-0587  rev  Cat: B (Rel-19)</w:t>
      </w:r>
      <w:r>
        <w:rPr>
          <w:i/>
        </w:rPr>
        <w:br/>
      </w:r>
      <w:r>
        <w:rPr>
          <w:i/>
        </w:rPr>
        <w:br/>
      </w:r>
      <w:r>
        <w:rPr>
          <w:i/>
        </w:rPr>
        <w:tab/>
      </w:r>
      <w:r>
        <w:rPr>
          <w:i/>
        </w:rPr>
        <w:tab/>
      </w:r>
      <w:r>
        <w:rPr>
          <w:i/>
        </w:rPr>
        <w:tab/>
      </w:r>
      <w:r>
        <w:rPr>
          <w:i/>
        </w:rPr>
        <w:tab/>
      </w:r>
      <w:r>
        <w:rPr>
          <w:i/>
        </w:rPr>
        <w:tab/>
        <w:t>Source: Huawei</w:t>
      </w:r>
    </w:p>
    <w:p w14:paraId="388D2A60" w14:textId="77777777" w:rsidR="00515CD7" w:rsidRDefault="00515CD7" w:rsidP="00515CD7">
      <w:pPr>
        <w:rPr>
          <w:rFonts w:ascii="Arial" w:hAnsi="Arial" w:cs="Arial"/>
          <w:b/>
        </w:rPr>
      </w:pPr>
      <w:r>
        <w:rPr>
          <w:rFonts w:ascii="Arial" w:hAnsi="Arial" w:cs="Arial"/>
          <w:b/>
        </w:rPr>
        <w:t xml:space="preserve">Discussion: </w:t>
      </w:r>
    </w:p>
    <w:p w14:paraId="725D14B4" w14:textId="77777777" w:rsidR="00515CD7" w:rsidRDefault="00515CD7" w:rsidP="00515CD7">
      <w:r>
        <w:t>This CR introduces a backwards compatible feature to the OpenAPI description of the Nudr_DataRepository API for Application Data, Nudr_DataRepository API for Application Data</w:t>
      </w:r>
    </w:p>
    <w:p w14:paraId="54F6934B" w14:textId="77777777" w:rsidR="00515CD7" w:rsidRDefault="00515CD7" w:rsidP="00515CD7">
      <w:r>
        <w:t>Meifang (Ericsson): termination type is not needed.</w:t>
      </w:r>
    </w:p>
    <w:p w14:paraId="5F36EC1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C3-251462</w:t>
      </w:r>
      <w:r>
        <w:rPr>
          <w:color w:val="993300"/>
          <w:u w:val="single"/>
        </w:rPr>
        <w:t>.</w:t>
      </w:r>
    </w:p>
    <w:p w14:paraId="41DA1866" w14:textId="2919C460" w:rsidR="00515CD7" w:rsidRDefault="00515CD7" w:rsidP="00515CD7">
      <w:pPr>
        <w:rPr>
          <w:rFonts w:ascii="Arial" w:hAnsi="Arial" w:cs="Arial"/>
          <w:b/>
          <w:sz w:val="24"/>
        </w:rPr>
      </w:pPr>
      <w:r>
        <w:rPr>
          <w:rFonts w:ascii="Arial" w:hAnsi="Arial" w:cs="Arial"/>
          <w:b/>
          <w:color w:val="0000FF"/>
          <w:sz w:val="24"/>
        </w:rPr>
        <w:t>C3-251095</w:t>
      </w:r>
      <w:r>
        <w:rPr>
          <w:rFonts w:ascii="Arial" w:hAnsi="Arial" w:cs="Arial"/>
          <w:b/>
          <w:color w:val="0000FF"/>
          <w:sz w:val="24"/>
        </w:rPr>
        <w:tab/>
      </w:r>
      <w:r>
        <w:rPr>
          <w:rFonts w:ascii="Arial" w:hAnsi="Arial" w:cs="Arial"/>
          <w:b/>
          <w:sz w:val="24"/>
        </w:rPr>
        <w:t>Updates and corrections to the new AF-requested Network Slice Replacement functionality</w:t>
      </w:r>
    </w:p>
    <w:p w14:paraId="198F880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CR-1556  rev  Cat: B (Rel-19)</w:t>
      </w:r>
      <w:r>
        <w:rPr>
          <w:i/>
        </w:rPr>
        <w:br/>
      </w:r>
      <w:r>
        <w:rPr>
          <w:i/>
        </w:rPr>
        <w:br/>
      </w:r>
      <w:r>
        <w:rPr>
          <w:i/>
        </w:rPr>
        <w:tab/>
      </w:r>
      <w:r>
        <w:rPr>
          <w:i/>
        </w:rPr>
        <w:tab/>
      </w:r>
      <w:r>
        <w:rPr>
          <w:i/>
        </w:rPr>
        <w:tab/>
      </w:r>
      <w:r>
        <w:rPr>
          <w:i/>
        </w:rPr>
        <w:tab/>
      </w:r>
      <w:r>
        <w:rPr>
          <w:i/>
        </w:rPr>
        <w:tab/>
        <w:t>Source: Huawei</w:t>
      </w:r>
    </w:p>
    <w:p w14:paraId="73BE4905" w14:textId="77777777" w:rsidR="00515CD7" w:rsidRDefault="00515CD7" w:rsidP="00515CD7">
      <w:pPr>
        <w:rPr>
          <w:rFonts w:ascii="Arial" w:hAnsi="Arial" w:cs="Arial"/>
          <w:b/>
        </w:rPr>
      </w:pPr>
      <w:r>
        <w:rPr>
          <w:rFonts w:ascii="Arial" w:hAnsi="Arial" w:cs="Arial"/>
          <w:b/>
        </w:rPr>
        <w:t xml:space="preserve">Discussion: </w:t>
      </w:r>
    </w:p>
    <w:p w14:paraId="4D263F25" w14:textId="77777777" w:rsidR="00515CD7" w:rsidRDefault="00515CD7" w:rsidP="00515CD7">
      <w:r>
        <w:t>This CR introduces a backwards compatible feature to the OpenAPI description of the AMPolicyAuthorization API, AMPolicyAuthorization API, AMInfluence API, AMInfluence API</w:t>
      </w:r>
    </w:p>
    <w:p w14:paraId="7EE6C5F3" w14:textId="77777777" w:rsidR="00515CD7" w:rsidRDefault="00515CD7" w:rsidP="00515CD7">
      <w:r>
        <w:t>Meifang (Ericsson): termination type is not needed.</w:t>
      </w:r>
    </w:p>
    <w:p w14:paraId="5B606C7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C3-251463</w:t>
      </w:r>
      <w:r>
        <w:rPr>
          <w:color w:val="993300"/>
          <w:u w:val="single"/>
        </w:rPr>
        <w:t>.</w:t>
      </w:r>
    </w:p>
    <w:p w14:paraId="02CD71B9" w14:textId="2F25C4F7" w:rsidR="00515CD7" w:rsidRDefault="00515CD7" w:rsidP="00515CD7">
      <w:pPr>
        <w:rPr>
          <w:rFonts w:ascii="Arial" w:hAnsi="Arial" w:cs="Arial"/>
          <w:b/>
          <w:sz w:val="24"/>
        </w:rPr>
      </w:pPr>
      <w:r>
        <w:rPr>
          <w:rFonts w:ascii="Arial" w:hAnsi="Arial" w:cs="Arial"/>
          <w:b/>
          <w:color w:val="0000FF"/>
          <w:sz w:val="24"/>
        </w:rPr>
        <w:t>C3-251096</w:t>
      </w:r>
      <w:r>
        <w:rPr>
          <w:rFonts w:ascii="Arial" w:hAnsi="Arial" w:cs="Arial"/>
          <w:b/>
          <w:color w:val="0000FF"/>
          <w:sz w:val="24"/>
        </w:rPr>
        <w:tab/>
      </w:r>
      <w:r>
        <w:rPr>
          <w:rFonts w:ascii="Arial" w:hAnsi="Arial" w:cs="Arial"/>
          <w:b/>
          <w:sz w:val="24"/>
        </w:rPr>
        <w:t>Updates and corrections to the new AF-requested Network Slice Replacement functionality</w:t>
      </w:r>
    </w:p>
    <w:p w14:paraId="1A41259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v19.0.0</w:t>
      </w:r>
      <w:r>
        <w:rPr>
          <w:i/>
        </w:rPr>
        <w:tab/>
        <w:t xml:space="preserve">  CR-0112  rev  Cat: B (Rel-19)</w:t>
      </w:r>
      <w:r>
        <w:rPr>
          <w:i/>
        </w:rPr>
        <w:br/>
      </w:r>
      <w:r>
        <w:rPr>
          <w:i/>
        </w:rPr>
        <w:br/>
      </w:r>
      <w:r>
        <w:rPr>
          <w:i/>
        </w:rPr>
        <w:tab/>
      </w:r>
      <w:r>
        <w:rPr>
          <w:i/>
        </w:rPr>
        <w:tab/>
      </w:r>
      <w:r>
        <w:rPr>
          <w:i/>
        </w:rPr>
        <w:tab/>
      </w:r>
      <w:r>
        <w:rPr>
          <w:i/>
        </w:rPr>
        <w:tab/>
      </w:r>
      <w:r>
        <w:rPr>
          <w:i/>
        </w:rPr>
        <w:tab/>
        <w:t>Source: Huawei</w:t>
      </w:r>
    </w:p>
    <w:p w14:paraId="728DFDFD" w14:textId="77777777" w:rsidR="00515CD7" w:rsidRDefault="00515CD7" w:rsidP="00515CD7">
      <w:pPr>
        <w:rPr>
          <w:rFonts w:ascii="Arial" w:hAnsi="Arial" w:cs="Arial"/>
          <w:b/>
        </w:rPr>
      </w:pPr>
      <w:r>
        <w:rPr>
          <w:rFonts w:ascii="Arial" w:hAnsi="Arial" w:cs="Arial"/>
          <w:b/>
        </w:rPr>
        <w:t xml:space="preserve">Discussion: </w:t>
      </w:r>
    </w:p>
    <w:p w14:paraId="1226A195" w14:textId="77777777" w:rsidR="00515CD7" w:rsidRDefault="00515CD7" w:rsidP="00515CD7">
      <w:r>
        <w:t>This CR introduces a backwards compatible feature to the OpenAPI description of the Npcf_EventExposure API, Npcf_EventExposure API</w:t>
      </w:r>
    </w:p>
    <w:p w14:paraId="0C66F383" w14:textId="77777777" w:rsidR="00515CD7" w:rsidRDefault="00515CD7" w:rsidP="00515CD7">
      <w:r>
        <w:t>Meifang (Ericsson): depends on stage 2</w:t>
      </w:r>
    </w:p>
    <w:p w14:paraId="00F326A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C3-251464</w:t>
      </w:r>
      <w:r>
        <w:rPr>
          <w:color w:val="993300"/>
          <w:u w:val="single"/>
        </w:rPr>
        <w:t>.</w:t>
      </w:r>
    </w:p>
    <w:p w14:paraId="03ED70C9" w14:textId="1EBB2D80" w:rsidR="00515CD7" w:rsidRDefault="00515CD7" w:rsidP="00515CD7">
      <w:pPr>
        <w:rPr>
          <w:rFonts w:ascii="Arial" w:hAnsi="Arial" w:cs="Arial"/>
          <w:b/>
          <w:sz w:val="24"/>
        </w:rPr>
      </w:pPr>
      <w:r>
        <w:rPr>
          <w:rFonts w:ascii="Arial" w:hAnsi="Arial" w:cs="Arial"/>
          <w:b/>
          <w:color w:val="0000FF"/>
          <w:sz w:val="24"/>
        </w:rPr>
        <w:t>C3-251097</w:t>
      </w:r>
      <w:r>
        <w:rPr>
          <w:rFonts w:ascii="Arial" w:hAnsi="Arial" w:cs="Arial"/>
          <w:b/>
          <w:color w:val="0000FF"/>
          <w:sz w:val="24"/>
        </w:rPr>
        <w:tab/>
      </w:r>
      <w:r>
        <w:rPr>
          <w:rFonts w:ascii="Arial" w:hAnsi="Arial" w:cs="Arial"/>
          <w:b/>
          <w:sz w:val="24"/>
        </w:rPr>
        <w:t>Updates and corrections to the new AF-requested Network Slice Replacement functionality</w:t>
      </w:r>
    </w:p>
    <w:p w14:paraId="46449C1C"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v19.0.0</w:t>
      </w:r>
      <w:r>
        <w:rPr>
          <w:i/>
        </w:rPr>
        <w:tab/>
        <w:t xml:space="preserve">  CR-0037  rev  Cat: B (Rel-19)</w:t>
      </w:r>
      <w:r>
        <w:rPr>
          <w:i/>
        </w:rPr>
        <w:br/>
      </w:r>
      <w:r>
        <w:rPr>
          <w:i/>
        </w:rPr>
        <w:br/>
      </w:r>
      <w:r>
        <w:rPr>
          <w:i/>
        </w:rPr>
        <w:tab/>
      </w:r>
      <w:r>
        <w:rPr>
          <w:i/>
        </w:rPr>
        <w:tab/>
      </w:r>
      <w:r>
        <w:rPr>
          <w:i/>
        </w:rPr>
        <w:tab/>
      </w:r>
      <w:r>
        <w:rPr>
          <w:i/>
        </w:rPr>
        <w:tab/>
      </w:r>
      <w:r>
        <w:rPr>
          <w:i/>
        </w:rPr>
        <w:tab/>
        <w:t>Source: Huawei</w:t>
      </w:r>
    </w:p>
    <w:p w14:paraId="2D704F84" w14:textId="77777777" w:rsidR="00515CD7" w:rsidRDefault="00515CD7" w:rsidP="00515CD7">
      <w:pPr>
        <w:rPr>
          <w:rFonts w:ascii="Arial" w:hAnsi="Arial" w:cs="Arial"/>
          <w:b/>
        </w:rPr>
      </w:pPr>
      <w:r>
        <w:rPr>
          <w:rFonts w:ascii="Arial" w:hAnsi="Arial" w:cs="Arial"/>
          <w:b/>
        </w:rPr>
        <w:t xml:space="preserve">Discussion: </w:t>
      </w:r>
    </w:p>
    <w:p w14:paraId="53EBBE42" w14:textId="77777777" w:rsidR="00515CD7" w:rsidRDefault="00515CD7" w:rsidP="00515CD7">
      <w:r>
        <w:t>This CR introduces a backwards compatible feature to the OpenAPI description of the Npcf_AMPolicyAuthorization API, Npcf_AMPolicyAuthorization API</w:t>
      </w:r>
    </w:p>
    <w:p w14:paraId="78AD253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C3-251465</w:t>
      </w:r>
      <w:r>
        <w:rPr>
          <w:color w:val="993300"/>
          <w:u w:val="single"/>
        </w:rPr>
        <w:t>.</w:t>
      </w:r>
    </w:p>
    <w:p w14:paraId="163B2079" w14:textId="35AD25C8" w:rsidR="00515CD7" w:rsidRDefault="00515CD7" w:rsidP="00515CD7">
      <w:pPr>
        <w:rPr>
          <w:rFonts w:ascii="Arial" w:hAnsi="Arial" w:cs="Arial"/>
          <w:b/>
          <w:sz w:val="24"/>
        </w:rPr>
      </w:pPr>
      <w:r>
        <w:rPr>
          <w:rFonts w:ascii="Arial" w:hAnsi="Arial" w:cs="Arial"/>
          <w:b/>
          <w:color w:val="0000FF"/>
          <w:sz w:val="24"/>
        </w:rPr>
        <w:t>C3-251103</w:t>
      </w:r>
      <w:r>
        <w:rPr>
          <w:rFonts w:ascii="Arial" w:hAnsi="Arial" w:cs="Arial"/>
          <w:b/>
          <w:color w:val="0000FF"/>
          <w:sz w:val="24"/>
        </w:rPr>
        <w:tab/>
      </w:r>
      <w:r>
        <w:rPr>
          <w:rFonts w:ascii="Arial" w:hAnsi="Arial" w:cs="Arial"/>
          <w:b/>
          <w:sz w:val="24"/>
        </w:rPr>
        <w:t>Add the missing afSliceReplInfo in the Open API</w:t>
      </w:r>
    </w:p>
    <w:p w14:paraId="676AEA7D" w14:textId="77777777" w:rsidR="00515CD7" w:rsidRDefault="00515CD7" w:rsidP="00515C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v19.2.0</w:t>
      </w:r>
      <w:r>
        <w:rPr>
          <w:i/>
        </w:rPr>
        <w:tab/>
        <w:t xml:space="preserve">  CR-0327  rev  Cat: F (Rel-19)</w:t>
      </w:r>
      <w:r>
        <w:rPr>
          <w:i/>
        </w:rPr>
        <w:br/>
      </w:r>
      <w:r>
        <w:rPr>
          <w:i/>
        </w:rPr>
        <w:br/>
      </w:r>
      <w:r>
        <w:rPr>
          <w:i/>
        </w:rPr>
        <w:tab/>
      </w:r>
      <w:r>
        <w:rPr>
          <w:i/>
        </w:rPr>
        <w:tab/>
      </w:r>
      <w:r>
        <w:rPr>
          <w:i/>
        </w:rPr>
        <w:tab/>
      </w:r>
      <w:r>
        <w:rPr>
          <w:i/>
        </w:rPr>
        <w:tab/>
      </w:r>
      <w:r>
        <w:rPr>
          <w:i/>
        </w:rPr>
        <w:tab/>
        <w:t>Source: Nokia</w:t>
      </w:r>
    </w:p>
    <w:p w14:paraId="632101B5" w14:textId="77777777" w:rsidR="00515CD7" w:rsidRDefault="00515CD7" w:rsidP="00515CD7">
      <w:pPr>
        <w:rPr>
          <w:rFonts w:ascii="Arial" w:hAnsi="Arial" w:cs="Arial"/>
          <w:b/>
        </w:rPr>
      </w:pPr>
      <w:r>
        <w:rPr>
          <w:rFonts w:ascii="Arial" w:hAnsi="Arial" w:cs="Arial"/>
          <w:b/>
        </w:rPr>
        <w:t xml:space="preserve">Discussion: </w:t>
      </w:r>
    </w:p>
    <w:p w14:paraId="593497AA" w14:textId="77777777" w:rsidR="00515CD7" w:rsidRDefault="00515CD7" w:rsidP="00515CD7">
      <w:r>
        <w:t>This CR introduces a backwards compatible feature to the OpenAPI description of the Npcf_AMPolicyControl API, Npcf_AMPolicyControl API</w:t>
      </w:r>
    </w:p>
    <w:p w14:paraId="32CACB5A" w14:textId="77777777" w:rsidR="00515CD7" w:rsidRDefault="00515CD7" w:rsidP="00515CD7">
      <w:r>
        <w:t>Incomplete CR number in cover page</w:t>
      </w:r>
    </w:p>
    <w:p w14:paraId="6B9D2E48" w14:textId="77777777" w:rsidR="00515CD7" w:rsidRDefault="00515CD7" w:rsidP="00515CD7">
      <w:r>
        <w:t>Meifang (Ericsson): merging process</w:t>
      </w:r>
    </w:p>
    <w:p w14:paraId="55792269" w14:textId="77777777" w:rsidR="00515CD7" w:rsidRDefault="00515CD7" w:rsidP="00515CD7">
      <w:r>
        <w:t>Abdessamad (Huawei): need merging process</w:t>
      </w:r>
    </w:p>
    <w:p w14:paraId="4D145159" w14:textId="77777777" w:rsidR="00515CD7" w:rsidRDefault="00515CD7" w:rsidP="00515CD7">
      <w:r>
        <w:t>Merged with 1093</w:t>
      </w:r>
    </w:p>
    <w:p w14:paraId="6240CCC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CCDFF0" w14:textId="777B03E2" w:rsidR="00515CD7" w:rsidRDefault="00515CD7" w:rsidP="00515CD7">
      <w:pPr>
        <w:rPr>
          <w:rFonts w:ascii="Arial" w:hAnsi="Arial" w:cs="Arial"/>
          <w:b/>
          <w:sz w:val="24"/>
        </w:rPr>
      </w:pPr>
      <w:r>
        <w:rPr>
          <w:rFonts w:ascii="Arial" w:hAnsi="Arial" w:cs="Arial"/>
          <w:b/>
          <w:color w:val="0000FF"/>
          <w:sz w:val="24"/>
        </w:rPr>
        <w:t>C3-251104</w:t>
      </w:r>
      <w:r>
        <w:rPr>
          <w:rFonts w:ascii="Arial" w:hAnsi="Arial" w:cs="Arial"/>
          <w:b/>
          <w:color w:val="0000FF"/>
          <w:sz w:val="24"/>
        </w:rPr>
        <w:tab/>
      </w:r>
      <w:r>
        <w:rPr>
          <w:rFonts w:ascii="Arial" w:hAnsi="Arial" w:cs="Arial"/>
          <w:b/>
          <w:sz w:val="24"/>
        </w:rPr>
        <w:t>Termination handling EN resolution</w:t>
      </w:r>
    </w:p>
    <w:p w14:paraId="605BCFA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v19.2.0</w:t>
      </w:r>
      <w:r>
        <w:rPr>
          <w:i/>
        </w:rPr>
        <w:tab/>
        <w:t xml:space="preserve">  CR-0328  rev  Cat: F (Rel-19)</w:t>
      </w:r>
      <w:r>
        <w:rPr>
          <w:i/>
        </w:rPr>
        <w:br/>
      </w:r>
      <w:r>
        <w:rPr>
          <w:i/>
        </w:rPr>
        <w:br/>
      </w:r>
      <w:r>
        <w:rPr>
          <w:i/>
        </w:rPr>
        <w:tab/>
      </w:r>
      <w:r>
        <w:rPr>
          <w:i/>
        </w:rPr>
        <w:tab/>
      </w:r>
      <w:r>
        <w:rPr>
          <w:i/>
        </w:rPr>
        <w:tab/>
      </w:r>
      <w:r>
        <w:rPr>
          <w:i/>
        </w:rPr>
        <w:tab/>
      </w:r>
      <w:r>
        <w:rPr>
          <w:i/>
        </w:rPr>
        <w:tab/>
        <w:t>Source: Nokia</w:t>
      </w:r>
    </w:p>
    <w:p w14:paraId="7439DFDE" w14:textId="77777777" w:rsidR="00515CD7" w:rsidRDefault="00515CD7" w:rsidP="00515CD7">
      <w:pPr>
        <w:rPr>
          <w:rFonts w:ascii="Arial" w:hAnsi="Arial" w:cs="Arial"/>
          <w:b/>
        </w:rPr>
      </w:pPr>
      <w:r>
        <w:rPr>
          <w:rFonts w:ascii="Arial" w:hAnsi="Arial" w:cs="Arial"/>
          <w:b/>
        </w:rPr>
        <w:t xml:space="preserve">Discussion: </w:t>
      </w:r>
    </w:p>
    <w:p w14:paraId="3258A846" w14:textId="77777777" w:rsidR="00515CD7" w:rsidRDefault="00515CD7" w:rsidP="00515CD7">
      <w:r>
        <w:t>Merged with 1093</w:t>
      </w:r>
    </w:p>
    <w:p w14:paraId="69DEA03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CE43DC" w14:textId="531BE825" w:rsidR="00515CD7" w:rsidRDefault="00515CD7" w:rsidP="00515CD7">
      <w:pPr>
        <w:rPr>
          <w:rFonts w:ascii="Arial" w:hAnsi="Arial" w:cs="Arial"/>
          <w:b/>
          <w:sz w:val="24"/>
        </w:rPr>
      </w:pPr>
      <w:r>
        <w:rPr>
          <w:rFonts w:ascii="Arial" w:hAnsi="Arial" w:cs="Arial"/>
          <w:b/>
          <w:color w:val="0000FF"/>
          <w:sz w:val="24"/>
        </w:rPr>
        <w:t>C3-251105</w:t>
      </w:r>
      <w:r>
        <w:rPr>
          <w:rFonts w:ascii="Arial" w:hAnsi="Arial" w:cs="Arial"/>
          <w:b/>
          <w:color w:val="0000FF"/>
          <w:sz w:val="24"/>
        </w:rPr>
        <w:tab/>
      </w:r>
      <w:r>
        <w:rPr>
          <w:rFonts w:ascii="Arial" w:hAnsi="Arial" w:cs="Arial"/>
          <w:b/>
          <w:sz w:val="24"/>
        </w:rPr>
        <w:t>Update the PCRT defined for the AF requested network slicing replacement feature to align with stage-2 updates.</w:t>
      </w:r>
    </w:p>
    <w:p w14:paraId="6390AF7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v19.2.0</w:t>
      </w:r>
      <w:r>
        <w:rPr>
          <w:i/>
        </w:rPr>
        <w:tab/>
        <w:t xml:space="preserve">  CR-0329  rev  Cat: F (Rel-19)</w:t>
      </w:r>
      <w:r>
        <w:rPr>
          <w:i/>
        </w:rPr>
        <w:br/>
      </w:r>
      <w:r>
        <w:rPr>
          <w:i/>
        </w:rPr>
        <w:br/>
      </w:r>
      <w:r>
        <w:rPr>
          <w:i/>
        </w:rPr>
        <w:tab/>
      </w:r>
      <w:r>
        <w:rPr>
          <w:i/>
        </w:rPr>
        <w:tab/>
      </w:r>
      <w:r>
        <w:rPr>
          <w:i/>
        </w:rPr>
        <w:tab/>
      </w:r>
      <w:r>
        <w:rPr>
          <w:i/>
        </w:rPr>
        <w:tab/>
      </w:r>
      <w:r>
        <w:rPr>
          <w:i/>
        </w:rPr>
        <w:tab/>
        <w:t>Source: Nokia</w:t>
      </w:r>
    </w:p>
    <w:p w14:paraId="1611CF24" w14:textId="77777777" w:rsidR="00515CD7" w:rsidRDefault="00515CD7" w:rsidP="00515CD7">
      <w:pPr>
        <w:rPr>
          <w:rFonts w:ascii="Arial" w:hAnsi="Arial" w:cs="Arial"/>
          <w:b/>
        </w:rPr>
      </w:pPr>
      <w:r>
        <w:rPr>
          <w:rFonts w:ascii="Arial" w:hAnsi="Arial" w:cs="Arial"/>
          <w:b/>
        </w:rPr>
        <w:t xml:space="preserve">Discussion: </w:t>
      </w:r>
    </w:p>
    <w:p w14:paraId="0A6C9FC3" w14:textId="77777777" w:rsidR="00515CD7" w:rsidRDefault="00515CD7" w:rsidP="00515CD7">
      <w:r>
        <w:t>Incomplete CR number in cover page</w:t>
      </w:r>
    </w:p>
    <w:p w14:paraId="3549799D" w14:textId="77777777" w:rsidR="00515CD7" w:rsidRDefault="00515CD7" w:rsidP="00515CD7">
      <w:r>
        <w:t>This CR introduces a backwards compatible feature to the OpenAPI description of the Npcf_AMPolicyControl API, Npcf_AMPolicyControl API</w:t>
      </w:r>
    </w:p>
    <w:p w14:paraId="396B06E5" w14:textId="77777777" w:rsidR="00515CD7" w:rsidRDefault="00515CD7" w:rsidP="00515CD7">
      <w:r>
        <w:t>Abdessamad (Huawei): need merging process</w:t>
      </w:r>
    </w:p>
    <w:p w14:paraId="6E100874" w14:textId="77777777" w:rsidR="00515CD7" w:rsidRDefault="00515CD7" w:rsidP="00515CD7">
      <w:r>
        <w:t>Meifang (Ericsson): share same view as Abdessamad</w:t>
      </w:r>
    </w:p>
    <w:p w14:paraId="2D0BE7B9" w14:textId="77777777" w:rsidR="00515CD7" w:rsidRDefault="00515CD7" w:rsidP="00515CD7">
      <w:r>
        <w:t>Meifang (Ericsson): merge this CR into 1093</w:t>
      </w:r>
    </w:p>
    <w:p w14:paraId="7F47E69D" w14:textId="77777777" w:rsidR="00515CD7" w:rsidRDefault="00515CD7" w:rsidP="00515CD7">
      <w:r>
        <w:t>Merged with 1093</w:t>
      </w:r>
    </w:p>
    <w:p w14:paraId="036F7B8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7677FE" w14:textId="2E5A755B" w:rsidR="00515CD7" w:rsidRDefault="00515CD7" w:rsidP="00515CD7">
      <w:pPr>
        <w:rPr>
          <w:rFonts w:ascii="Arial" w:hAnsi="Arial" w:cs="Arial"/>
          <w:b/>
          <w:sz w:val="24"/>
        </w:rPr>
      </w:pPr>
      <w:r>
        <w:rPr>
          <w:rFonts w:ascii="Arial" w:hAnsi="Arial" w:cs="Arial"/>
          <w:b/>
          <w:color w:val="0000FF"/>
          <w:sz w:val="24"/>
        </w:rPr>
        <w:t>C3-251106</w:t>
      </w:r>
      <w:r>
        <w:rPr>
          <w:rFonts w:ascii="Arial" w:hAnsi="Arial" w:cs="Arial"/>
          <w:b/>
          <w:color w:val="0000FF"/>
          <w:sz w:val="24"/>
        </w:rPr>
        <w:tab/>
      </w:r>
      <w:r>
        <w:rPr>
          <w:rFonts w:ascii="Arial" w:hAnsi="Arial" w:cs="Arial"/>
          <w:b/>
          <w:sz w:val="24"/>
        </w:rPr>
        <w:t>Termination handling EN resolution</w:t>
      </w:r>
    </w:p>
    <w:p w14:paraId="3E4255B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CR-0588  rev  Cat: F (Rel-19)</w:t>
      </w:r>
      <w:r>
        <w:rPr>
          <w:i/>
        </w:rPr>
        <w:br/>
      </w:r>
      <w:r>
        <w:rPr>
          <w:i/>
        </w:rPr>
        <w:br/>
      </w:r>
      <w:r>
        <w:rPr>
          <w:i/>
        </w:rPr>
        <w:tab/>
      </w:r>
      <w:r>
        <w:rPr>
          <w:i/>
        </w:rPr>
        <w:tab/>
      </w:r>
      <w:r>
        <w:rPr>
          <w:i/>
        </w:rPr>
        <w:tab/>
      </w:r>
      <w:r>
        <w:rPr>
          <w:i/>
        </w:rPr>
        <w:tab/>
      </w:r>
      <w:r>
        <w:rPr>
          <w:i/>
        </w:rPr>
        <w:tab/>
        <w:t>Source: Nokia</w:t>
      </w:r>
    </w:p>
    <w:p w14:paraId="44D29DC3" w14:textId="77777777" w:rsidR="00515CD7" w:rsidRDefault="00515CD7" w:rsidP="00515CD7">
      <w:pPr>
        <w:rPr>
          <w:rFonts w:ascii="Arial" w:hAnsi="Arial" w:cs="Arial"/>
          <w:b/>
        </w:rPr>
      </w:pPr>
      <w:r>
        <w:rPr>
          <w:rFonts w:ascii="Arial" w:hAnsi="Arial" w:cs="Arial"/>
          <w:b/>
        </w:rPr>
        <w:t xml:space="preserve">Discussion: </w:t>
      </w:r>
    </w:p>
    <w:p w14:paraId="64EE3686" w14:textId="77777777" w:rsidR="00515CD7" w:rsidRDefault="00515CD7" w:rsidP="00515CD7">
      <w:r>
        <w:lastRenderedPageBreak/>
        <w:t>Merged with 1094</w:t>
      </w:r>
    </w:p>
    <w:p w14:paraId="25A27F4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5860D7" w14:textId="552FC0F6" w:rsidR="00515CD7" w:rsidRDefault="00515CD7" w:rsidP="00515CD7">
      <w:pPr>
        <w:rPr>
          <w:rFonts w:ascii="Arial" w:hAnsi="Arial" w:cs="Arial"/>
          <w:b/>
          <w:sz w:val="24"/>
        </w:rPr>
      </w:pPr>
      <w:r>
        <w:rPr>
          <w:rFonts w:ascii="Arial" w:hAnsi="Arial" w:cs="Arial"/>
          <w:b/>
          <w:color w:val="0000FF"/>
          <w:sz w:val="24"/>
        </w:rPr>
        <w:t>C3-251107</w:t>
      </w:r>
      <w:r>
        <w:rPr>
          <w:rFonts w:ascii="Arial" w:hAnsi="Arial" w:cs="Arial"/>
          <w:b/>
          <w:color w:val="0000FF"/>
          <w:sz w:val="24"/>
        </w:rPr>
        <w:tab/>
      </w:r>
      <w:r>
        <w:rPr>
          <w:rFonts w:ascii="Arial" w:hAnsi="Arial" w:cs="Arial"/>
          <w:b/>
          <w:sz w:val="24"/>
        </w:rPr>
        <w:t>Support AF requested network slice replacement termination indication in the AMPolicyAuthorization API</w:t>
      </w:r>
    </w:p>
    <w:p w14:paraId="6372CA7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CR-1558  rev  Cat: F (Rel-19)</w:t>
      </w:r>
      <w:r>
        <w:rPr>
          <w:i/>
        </w:rPr>
        <w:br/>
      </w:r>
      <w:r>
        <w:rPr>
          <w:i/>
        </w:rPr>
        <w:br/>
      </w:r>
      <w:r>
        <w:rPr>
          <w:i/>
        </w:rPr>
        <w:tab/>
      </w:r>
      <w:r>
        <w:rPr>
          <w:i/>
        </w:rPr>
        <w:tab/>
      </w:r>
      <w:r>
        <w:rPr>
          <w:i/>
        </w:rPr>
        <w:tab/>
      </w:r>
      <w:r>
        <w:rPr>
          <w:i/>
        </w:rPr>
        <w:tab/>
      </w:r>
      <w:r>
        <w:rPr>
          <w:i/>
        </w:rPr>
        <w:tab/>
        <w:t>Source: Nokia</w:t>
      </w:r>
    </w:p>
    <w:p w14:paraId="1F2C8502" w14:textId="77777777" w:rsidR="00515CD7" w:rsidRDefault="00515CD7" w:rsidP="00515CD7">
      <w:pPr>
        <w:rPr>
          <w:rFonts w:ascii="Arial" w:hAnsi="Arial" w:cs="Arial"/>
          <w:b/>
        </w:rPr>
      </w:pPr>
      <w:r>
        <w:rPr>
          <w:rFonts w:ascii="Arial" w:hAnsi="Arial" w:cs="Arial"/>
          <w:b/>
        </w:rPr>
        <w:t xml:space="preserve">Discussion: </w:t>
      </w:r>
    </w:p>
    <w:p w14:paraId="7212511E" w14:textId="77777777" w:rsidR="00515CD7" w:rsidRDefault="00515CD7" w:rsidP="00515CD7">
      <w:r>
        <w:t>Merged with 1095</w:t>
      </w:r>
    </w:p>
    <w:p w14:paraId="1BE2B3E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BFBB99" w14:textId="738EE3BA" w:rsidR="00515CD7" w:rsidRDefault="00515CD7" w:rsidP="00515CD7">
      <w:pPr>
        <w:rPr>
          <w:rFonts w:ascii="Arial" w:hAnsi="Arial" w:cs="Arial"/>
          <w:b/>
          <w:sz w:val="24"/>
        </w:rPr>
      </w:pPr>
      <w:r>
        <w:rPr>
          <w:rFonts w:ascii="Arial" w:hAnsi="Arial" w:cs="Arial"/>
          <w:b/>
          <w:color w:val="0000FF"/>
          <w:sz w:val="24"/>
        </w:rPr>
        <w:t>C3-251108</w:t>
      </w:r>
      <w:r>
        <w:rPr>
          <w:rFonts w:ascii="Arial" w:hAnsi="Arial" w:cs="Arial"/>
          <w:b/>
          <w:color w:val="0000FF"/>
          <w:sz w:val="24"/>
        </w:rPr>
        <w:tab/>
      </w:r>
      <w:r>
        <w:rPr>
          <w:rFonts w:ascii="Arial" w:hAnsi="Arial" w:cs="Arial"/>
          <w:b/>
          <w:sz w:val="24"/>
        </w:rPr>
        <w:t>Update event attribute value to align with stage-2 definition</w:t>
      </w:r>
    </w:p>
    <w:p w14:paraId="0DF44A6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CR-1559  rev  Cat: F (Rel-19)</w:t>
      </w:r>
      <w:r>
        <w:rPr>
          <w:i/>
        </w:rPr>
        <w:br/>
      </w:r>
      <w:r>
        <w:rPr>
          <w:i/>
        </w:rPr>
        <w:br/>
      </w:r>
      <w:r>
        <w:rPr>
          <w:i/>
        </w:rPr>
        <w:tab/>
      </w:r>
      <w:r>
        <w:rPr>
          <w:i/>
        </w:rPr>
        <w:tab/>
      </w:r>
      <w:r>
        <w:rPr>
          <w:i/>
        </w:rPr>
        <w:tab/>
      </w:r>
      <w:r>
        <w:rPr>
          <w:i/>
        </w:rPr>
        <w:tab/>
      </w:r>
      <w:r>
        <w:rPr>
          <w:i/>
        </w:rPr>
        <w:tab/>
        <w:t>Source: Nokia</w:t>
      </w:r>
    </w:p>
    <w:p w14:paraId="2CFF5083" w14:textId="77777777" w:rsidR="00515CD7" w:rsidRDefault="00515CD7" w:rsidP="00515CD7">
      <w:pPr>
        <w:rPr>
          <w:rFonts w:ascii="Arial" w:hAnsi="Arial" w:cs="Arial"/>
          <w:b/>
        </w:rPr>
      </w:pPr>
      <w:r>
        <w:rPr>
          <w:rFonts w:ascii="Arial" w:hAnsi="Arial" w:cs="Arial"/>
          <w:b/>
        </w:rPr>
        <w:t xml:space="preserve">Discussion: </w:t>
      </w:r>
    </w:p>
    <w:p w14:paraId="48226A1E" w14:textId="77777777" w:rsidR="00515CD7" w:rsidRDefault="00515CD7" w:rsidP="00515CD7">
      <w:r>
        <w:t>This CR introduces a backwards compatible feature to the OpenAPI description of the AMInfluence API, AMInfluence API</w:t>
      </w:r>
    </w:p>
    <w:p w14:paraId="27907685" w14:textId="77777777" w:rsidR="00515CD7" w:rsidRDefault="00515CD7" w:rsidP="00515CD7">
      <w:r>
        <w:t>Abdessamad (Huawei): same comments as 1105 on event name change</w:t>
      </w:r>
    </w:p>
    <w:p w14:paraId="12B23B2D" w14:textId="77777777" w:rsidR="00515CD7" w:rsidRDefault="00515CD7" w:rsidP="00515CD7">
      <w:r>
        <w:t>Meifang (Ericsson): share same view as Abdessamad</w:t>
      </w:r>
    </w:p>
    <w:p w14:paraId="5BE45DC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C3-251615</w:t>
      </w:r>
      <w:r>
        <w:rPr>
          <w:color w:val="993300"/>
          <w:u w:val="single"/>
        </w:rPr>
        <w:t>.</w:t>
      </w:r>
    </w:p>
    <w:p w14:paraId="1F100540" w14:textId="1207EF53" w:rsidR="00515CD7" w:rsidRDefault="00515CD7" w:rsidP="00515CD7">
      <w:pPr>
        <w:rPr>
          <w:rFonts w:ascii="Arial" w:hAnsi="Arial" w:cs="Arial"/>
          <w:b/>
          <w:sz w:val="24"/>
        </w:rPr>
      </w:pPr>
      <w:r>
        <w:rPr>
          <w:rFonts w:ascii="Arial" w:hAnsi="Arial" w:cs="Arial"/>
          <w:b/>
          <w:color w:val="0000FF"/>
          <w:sz w:val="24"/>
        </w:rPr>
        <w:t>C3-251109</w:t>
      </w:r>
      <w:r>
        <w:rPr>
          <w:rFonts w:ascii="Arial" w:hAnsi="Arial" w:cs="Arial"/>
          <w:b/>
          <w:color w:val="0000FF"/>
          <w:sz w:val="24"/>
        </w:rPr>
        <w:tab/>
      </w:r>
      <w:r>
        <w:rPr>
          <w:rFonts w:ascii="Arial" w:hAnsi="Arial" w:cs="Arial"/>
          <w:b/>
          <w:sz w:val="24"/>
        </w:rPr>
        <w:t>Defining SliceReplType attribute</w:t>
      </w:r>
    </w:p>
    <w:p w14:paraId="61B0E61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v19.0.0</w:t>
      </w:r>
      <w:r>
        <w:rPr>
          <w:i/>
        </w:rPr>
        <w:tab/>
        <w:t xml:space="preserve">  CR-0038  rev  Cat: B (Rel-19)</w:t>
      </w:r>
      <w:r>
        <w:rPr>
          <w:i/>
        </w:rPr>
        <w:br/>
      </w:r>
      <w:r>
        <w:rPr>
          <w:i/>
        </w:rPr>
        <w:br/>
      </w:r>
      <w:r>
        <w:rPr>
          <w:i/>
        </w:rPr>
        <w:tab/>
      </w:r>
      <w:r>
        <w:rPr>
          <w:i/>
        </w:rPr>
        <w:tab/>
      </w:r>
      <w:r>
        <w:rPr>
          <w:i/>
        </w:rPr>
        <w:tab/>
      </w:r>
      <w:r>
        <w:rPr>
          <w:i/>
        </w:rPr>
        <w:tab/>
      </w:r>
      <w:r>
        <w:rPr>
          <w:i/>
        </w:rPr>
        <w:tab/>
        <w:t>Source: Nokia</w:t>
      </w:r>
    </w:p>
    <w:p w14:paraId="2AAB39D4" w14:textId="77777777" w:rsidR="00515CD7" w:rsidRDefault="00515CD7" w:rsidP="00515CD7">
      <w:pPr>
        <w:rPr>
          <w:rFonts w:ascii="Arial" w:hAnsi="Arial" w:cs="Arial"/>
          <w:b/>
        </w:rPr>
      </w:pPr>
      <w:r>
        <w:rPr>
          <w:rFonts w:ascii="Arial" w:hAnsi="Arial" w:cs="Arial"/>
          <w:b/>
        </w:rPr>
        <w:t xml:space="preserve">Discussion: </w:t>
      </w:r>
    </w:p>
    <w:p w14:paraId="07CF4797" w14:textId="77777777" w:rsidR="00515CD7" w:rsidRDefault="00515CD7" w:rsidP="00515CD7">
      <w:r>
        <w:t>Merged with 1097</w:t>
      </w:r>
    </w:p>
    <w:p w14:paraId="5343C59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95E897" w14:textId="0259850D" w:rsidR="00515CD7" w:rsidRDefault="00515CD7" w:rsidP="00515CD7">
      <w:pPr>
        <w:rPr>
          <w:rFonts w:ascii="Arial" w:hAnsi="Arial" w:cs="Arial"/>
          <w:b/>
          <w:sz w:val="24"/>
        </w:rPr>
      </w:pPr>
      <w:r>
        <w:rPr>
          <w:rFonts w:ascii="Arial" w:hAnsi="Arial" w:cs="Arial"/>
          <w:b/>
          <w:color w:val="0000FF"/>
          <w:sz w:val="24"/>
        </w:rPr>
        <w:t>C3-251110</w:t>
      </w:r>
      <w:r>
        <w:rPr>
          <w:rFonts w:ascii="Arial" w:hAnsi="Arial" w:cs="Arial"/>
          <w:b/>
          <w:color w:val="0000FF"/>
          <w:sz w:val="24"/>
        </w:rPr>
        <w:tab/>
      </w:r>
      <w:r>
        <w:rPr>
          <w:rFonts w:ascii="Arial" w:hAnsi="Arial" w:cs="Arial"/>
          <w:b/>
          <w:sz w:val="24"/>
        </w:rPr>
        <w:t>Update the notification defined for the AF requested network slicing replacement feature to align with other updates.</w:t>
      </w:r>
    </w:p>
    <w:p w14:paraId="16D2206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v19.0.0</w:t>
      </w:r>
      <w:r>
        <w:rPr>
          <w:i/>
        </w:rPr>
        <w:tab/>
        <w:t xml:space="preserve">  CR-0039  rev  Cat: F (Rel-19)</w:t>
      </w:r>
      <w:r>
        <w:rPr>
          <w:i/>
        </w:rPr>
        <w:br/>
      </w:r>
      <w:r>
        <w:rPr>
          <w:i/>
        </w:rPr>
        <w:br/>
      </w:r>
      <w:r>
        <w:rPr>
          <w:i/>
        </w:rPr>
        <w:tab/>
      </w:r>
      <w:r>
        <w:rPr>
          <w:i/>
        </w:rPr>
        <w:tab/>
      </w:r>
      <w:r>
        <w:rPr>
          <w:i/>
        </w:rPr>
        <w:tab/>
      </w:r>
      <w:r>
        <w:rPr>
          <w:i/>
        </w:rPr>
        <w:tab/>
      </w:r>
      <w:r>
        <w:rPr>
          <w:i/>
        </w:rPr>
        <w:tab/>
        <w:t>Source: Nokia</w:t>
      </w:r>
    </w:p>
    <w:p w14:paraId="0FCC28D2" w14:textId="77777777" w:rsidR="00515CD7" w:rsidRDefault="00515CD7" w:rsidP="00515CD7">
      <w:pPr>
        <w:rPr>
          <w:rFonts w:ascii="Arial" w:hAnsi="Arial" w:cs="Arial"/>
          <w:b/>
        </w:rPr>
      </w:pPr>
      <w:r>
        <w:rPr>
          <w:rFonts w:ascii="Arial" w:hAnsi="Arial" w:cs="Arial"/>
          <w:b/>
        </w:rPr>
        <w:t xml:space="preserve">Discussion: </w:t>
      </w:r>
    </w:p>
    <w:p w14:paraId="035C8181" w14:textId="77777777" w:rsidR="00515CD7" w:rsidRDefault="00515CD7" w:rsidP="00515CD7">
      <w:r>
        <w:t>This CR introduces a backwards compatible feature to the OpenAPI description of the Npcf_AMPolicyAuthorization API, Npcf_AMPolicyAuthorization API</w:t>
      </w:r>
    </w:p>
    <w:p w14:paraId="4ECE442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C3-251162</w:t>
      </w:r>
      <w:r>
        <w:rPr>
          <w:color w:val="993300"/>
          <w:u w:val="single"/>
        </w:rPr>
        <w:t>.</w:t>
      </w:r>
    </w:p>
    <w:p w14:paraId="47A4A445" w14:textId="4555A9A0" w:rsidR="00515CD7" w:rsidRDefault="00515CD7" w:rsidP="00515CD7">
      <w:pPr>
        <w:rPr>
          <w:rFonts w:ascii="Arial" w:hAnsi="Arial" w:cs="Arial"/>
          <w:b/>
          <w:sz w:val="24"/>
        </w:rPr>
      </w:pPr>
      <w:r>
        <w:rPr>
          <w:rFonts w:ascii="Arial" w:hAnsi="Arial" w:cs="Arial"/>
          <w:b/>
          <w:color w:val="0000FF"/>
          <w:sz w:val="24"/>
        </w:rPr>
        <w:lastRenderedPageBreak/>
        <w:t>C3-251162</w:t>
      </w:r>
      <w:r>
        <w:rPr>
          <w:rFonts w:ascii="Arial" w:hAnsi="Arial" w:cs="Arial"/>
          <w:b/>
          <w:color w:val="0000FF"/>
          <w:sz w:val="24"/>
        </w:rPr>
        <w:tab/>
      </w:r>
      <w:r>
        <w:rPr>
          <w:rFonts w:ascii="Arial" w:hAnsi="Arial" w:cs="Arial"/>
          <w:b/>
          <w:sz w:val="24"/>
        </w:rPr>
        <w:t>Update the notification defined for the AF requested network slicing replacement feature to align with other updates.</w:t>
      </w:r>
    </w:p>
    <w:p w14:paraId="2C7E5DE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v19.0.0</w:t>
      </w:r>
      <w:r>
        <w:rPr>
          <w:i/>
        </w:rPr>
        <w:tab/>
        <w:t xml:space="preserve">  CR-0039  rev 1 Cat: F (Rel-19)</w:t>
      </w:r>
      <w:r>
        <w:rPr>
          <w:i/>
        </w:rPr>
        <w:br/>
      </w:r>
      <w:r>
        <w:rPr>
          <w:i/>
        </w:rPr>
        <w:br/>
      </w:r>
      <w:r>
        <w:rPr>
          <w:i/>
        </w:rPr>
        <w:tab/>
      </w:r>
      <w:r>
        <w:rPr>
          <w:i/>
        </w:rPr>
        <w:tab/>
      </w:r>
      <w:r>
        <w:rPr>
          <w:i/>
        </w:rPr>
        <w:tab/>
      </w:r>
      <w:r>
        <w:rPr>
          <w:i/>
        </w:rPr>
        <w:tab/>
      </w:r>
      <w:r>
        <w:rPr>
          <w:i/>
        </w:rPr>
        <w:tab/>
        <w:t>Source: Nokia</w:t>
      </w:r>
    </w:p>
    <w:p w14:paraId="2287F472" w14:textId="77777777" w:rsidR="00515CD7" w:rsidRDefault="00515CD7" w:rsidP="00515CD7">
      <w:pPr>
        <w:rPr>
          <w:color w:val="808080"/>
        </w:rPr>
      </w:pPr>
      <w:r>
        <w:rPr>
          <w:color w:val="808080"/>
        </w:rPr>
        <w:t>(Replaces C3-251110)</w:t>
      </w:r>
    </w:p>
    <w:p w14:paraId="6B9595D7" w14:textId="77777777" w:rsidR="00515CD7" w:rsidRDefault="00515CD7" w:rsidP="00515CD7">
      <w:pPr>
        <w:rPr>
          <w:rFonts w:ascii="Arial" w:hAnsi="Arial" w:cs="Arial"/>
          <w:b/>
        </w:rPr>
      </w:pPr>
      <w:r>
        <w:rPr>
          <w:rFonts w:ascii="Arial" w:hAnsi="Arial" w:cs="Arial"/>
          <w:b/>
        </w:rPr>
        <w:t xml:space="preserve">Discussion: </w:t>
      </w:r>
    </w:p>
    <w:p w14:paraId="3EAE7278" w14:textId="77777777" w:rsidR="00515CD7" w:rsidRDefault="00515CD7" w:rsidP="00515CD7">
      <w:r>
        <w:t>Abdessamad (Huawei): same comments as 1105 on event name change. Covered by Huawei’s CR</w:t>
      </w:r>
    </w:p>
    <w:p w14:paraId="1949A8E7" w14:textId="77777777" w:rsidR="00515CD7" w:rsidRDefault="00515CD7" w:rsidP="00515CD7">
      <w:r>
        <w:t>Meifang (Ericsson): comments</w:t>
      </w:r>
    </w:p>
    <w:p w14:paraId="16CA56DF" w14:textId="77777777" w:rsidR="00515CD7" w:rsidRDefault="00515CD7" w:rsidP="00515CD7">
      <w:r>
        <w:t>Abdessamad (Huawei): fine with rev</w:t>
      </w:r>
    </w:p>
    <w:p w14:paraId="474AAF91" w14:textId="77777777" w:rsidR="00515CD7" w:rsidRDefault="00515CD7" w:rsidP="00515CD7">
      <w:r>
        <w:t>Meifang (Ericsson): fine with rev</w:t>
      </w:r>
    </w:p>
    <w:p w14:paraId="6E7F6DF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C3-251616</w:t>
      </w:r>
      <w:r>
        <w:rPr>
          <w:color w:val="993300"/>
          <w:u w:val="single"/>
        </w:rPr>
        <w:t>.</w:t>
      </w:r>
    </w:p>
    <w:p w14:paraId="33D14E91" w14:textId="006D3149" w:rsidR="00515CD7" w:rsidRDefault="00515CD7" w:rsidP="00515CD7">
      <w:pPr>
        <w:rPr>
          <w:rFonts w:ascii="Arial" w:hAnsi="Arial" w:cs="Arial"/>
          <w:b/>
          <w:sz w:val="24"/>
        </w:rPr>
      </w:pPr>
      <w:r>
        <w:rPr>
          <w:rFonts w:ascii="Arial" w:hAnsi="Arial" w:cs="Arial"/>
          <w:b/>
          <w:color w:val="0000FF"/>
          <w:sz w:val="24"/>
        </w:rPr>
        <w:t>C3-251212</w:t>
      </w:r>
      <w:r>
        <w:rPr>
          <w:rFonts w:ascii="Arial" w:hAnsi="Arial" w:cs="Arial"/>
          <w:b/>
          <w:color w:val="0000FF"/>
          <w:sz w:val="24"/>
        </w:rPr>
        <w:tab/>
      </w:r>
      <w:r>
        <w:rPr>
          <w:rFonts w:ascii="Arial" w:hAnsi="Arial" w:cs="Arial"/>
          <w:b/>
          <w:sz w:val="24"/>
        </w:rPr>
        <w:t>AF request slice replacement termination</w:t>
      </w:r>
    </w:p>
    <w:p w14:paraId="4285F3D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v19.0.0</w:t>
      </w:r>
      <w:r>
        <w:rPr>
          <w:i/>
        </w:rPr>
        <w:tab/>
        <w:t xml:space="preserve">  CR-0040  rev  Cat: B (Rel-19)</w:t>
      </w:r>
      <w:r>
        <w:rPr>
          <w:i/>
        </w:rPr>
        <w:br/>
      </w:r>
      <w:r>
        <w:rPr>
          <w:i/>
        </w:rPr>
        <w:br/>
      </w:r>
      <w:r>
        <w:rPr>
          <w:i/>
        </w:rPr>
        <w:tab/>
      </w:r>
      <w:r>
        <w:rPr>
          <w:i/>
        </w:rPr>
        <w:tab/>
      </w:r>
      <w:r>
        <w:rPr>
          <w:i/>
        </w:rPr>
        <w:tab/>
      </w:r>
      <w:r>
        <w:rPr>
          <w:i/>
        </w:rPr>
        <w:tab/>
      </w:r>
      <w:r>
        <w:rPr>
          <w:i/>
        </w:rPr>
        <w:tab/>
        <w:t>Source: ZTE, Nokia</w:t>
      </w:r>
    </w:p>
    <w:p w14:paraId="3D40DC9A" w14:textId="77777777" w:rsidR="00515CD7" w:rsidRDefault="00515CD7" w:rsidP="00515CD7">
      <w:pPr>
        <w:rPr>
          <w:rFonts w:ascii="Arial" w:hAnsi="Arial" w:cs="Arial"/>
          <w:b/>
        </w:rPr>
      </w:pPr>
      <w:r>
        <w:rPr>
          <w:rFonts w:ascii="Arial" w:hAnsi="Arial" w:cs="Arial"/>
          <w:b/>
        </w:rPr>
        <w:t xml:space="preserve">Discussion: </w:t>
      </w:r>
    </w:p>
    <w:p w14:paraId="6CB2EF30" w14:textId="77777777" w:rsidR="00515CD7" w:rsidRDefault="00515CD7" w:rsidP="00515CD7">
      <w:r>
        <w:t>Merged with 1097</w:t>
      </w:r>
    </w:p>
    <w:p w14:paraId="6E9287F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0356E2" w14:textId="08FBC7A4" w:rsidR="00515CD7" w:rsidRDefault="00515CD7" w:rsidP="00515CD7">
      <w:pPr>
        <w:rPr>
          <w:rFonts w:ascii="Arial" w:hAnsi="Arial" w:cs="Arial"/>
          <w:b/>
          <w:sz w:val="24"/>
        </w:rPr>
      </w:pPr>
      <w:r>
        <w:rPr>
          <w:rFonts w:ascii="Arial" w:hAnsi="Arial" w:cs="Arial"/>
          <w:b/>
          <w:color w:val="0000FF"/>
          <w:sz w:val="24"/>
        </w:rPr>
        <w:t>C3-251213</w:t>
      </w:r>
      <w:r>
        <w:rPr>
          <w:rFonts w:ascii="Arial" w:hAnsi="Arial" w:cs="Arial"/>
          <w:b/>
          <w:color w:val="0000FF"/>
          <w:sz w:val="24"/>
        </w:rPr>
        <w:tab/>
      </w:r>
      <w:r>
        <w:rPr>
          <w:rFonts w:ascii="Arial" w:hAnsi="Arial" w:cs="Arial"/>
          <w:b/>
          <w:sz w:val="24"/>
        </w:rPr>
        <w:t>AF request slice replacement termination</w:t>
      </w:r>
    </w:p>
    <w:p w14:paraId="250CC53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CR-1570  rev  Cat: B (Rel-19)</w:t>
      </w:r>
      <w:r>
        <w:rPr>
          <w:i/>
        </w:rPr>
        <w:br/>
      </w:r>
      <w:r>
        <w:rPr>
          <w:i/>
        </w:rPr>
        <w:br/>
      </w:r>
      <w:r>
        <w:rPr>
          <w:i/>
        </w:rPr>
        <w:tab/>
      </w:r>
      <w:r>
        <w:rPr>
          <w:i/>
        </w:rPr>
        <w:tab/>
      </w:r>
      <w:r>
        <w:rPr>
          <w:i/>
        </w:rPr>
        <w:tab/>
      </w:r>
      <w:r>
        <w:rPr>
          <w:i/>
        </w:rPr>
        <w:tab/>
      </w:r>
      <w:r>
        <w:rPr>
          <w:i/>
        </w:rPr>
        <w:tab/>
        <w:t>Source: ZTE, Nokia</w:t>
      </w:r>
    </w:p>
    <w:p w14:paraId="26F8E8A9" w14:textId="77777777" w:rsidR="00515CD7" w:rsidRDefault="00515CD7" w:rsidP="00515CD7">
      <w:pPr>
        <w:rPr>
          <w:rFonts w:ascii="Arial" w:hAnsi="Arial" w:cs="Arial"/>
          <w:b/>
        </w:rPr>
      </w:pPr>
      <w:r>
        <w:rPr>
          <w:rFonts w:ascii="Arial" w:hAnsi="Arial" w:cs="Arial"/>
          <w:b/>
        </w:rPr>
        <w:t xml:space="preserve">Discussion: </w:t>
      </w:r>
    </w:p>
    <w:p w14:paraId="12C3853D" w14:textId="77777777" w:rsidR="00515CD7" w:rsidRDefault="00515CD7" w:rsidP="00515CD7">
      <w:r>
        <w:t>Merged with 1095</w:t>
      </w:r>
    </w:p>
    <w:p w14:paraId="006DDBF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9DFF28" w14:textId="2D9B31DA" w:rsidR="00515CD7" w:rsidRDefault="00515CD7" w:rsidP="00515CD7">
      <w:pPr>
        <w:rPr>
          <w:rFonts w:ascii="Arial" w:hAnsi="Arial" w:cs="Arial"/>
          <w:b/>
          <w:sz w:val="24"/>
        </w:rPr>
      </w:pPr>
      <w:r>
        <w:rPr>
          <w:rFonts w:ascii="Arial" w:hAnsi="Arial" w:cs="Arial"/>
          <w:b/>
          <w:color w:val="0000FF"/>
          <w:sz w:val="24"/>
        </w:rPr>
        <w:t>C3-251214</w:t>
      </w:r>
      <w:r>
        <w:rPr>
          <w:rFonts w:ascii="Arial" w:hAnsi="Arial" w:cs="Arial"/>
          <w:b/>
          <w:color w:val="0000FF"/>
          <w:sz w:val="24"/>
        </w:rPr>
        <w:tab/>
      </w:r>
      <w:r>
        <w:rPr>
          <w:rFonts w:ascii="Arial" w:hAnsi="Arial" w:cs="Arial"/>
          <w:b/>
          <w:sz w:val="24"/>
        </w:rPr>
        <w:t>Clarification on Partially Allowed NSSAI</w:t>
      </w:r>
    </w:p>
    <w:p w14:paraId="187E2C1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v19.2.0</w:t>
      </w:r>
      <w:r>
        <w:rPr>
          <w:i/>
        </w:rPr>
        <w:tab/>
        <w:t xml:space="preserve">  CR-0333  rev  Cat: F (Rel-19)</w:t>
      </w:r>
      <w:r>
        <w:rPr>
          <w:i/>
        </w:rPr>
        <w:br/>
      </w:r>
      <w:r>
        <w:rPr>
          <w:i/>
        </w:rPr>
        <w:br/>
      </w:r>
      <w:r>
        <w:rPr>
          <w:i/>
        </w:rPr>
        <w:tab/>
      </w:r>
      <w:r>
        <w:rPr>
          <w:i/>
        </w:rPr>
        <w:tab/>
      </w:r>
      <w:r>
        <w:rPr>
          <w:i/>
        </w:rPr>
        <w:tab/>
      </w:r>
      <w:r>
        <w:rPr>
          <w:i/>
        </w:rPr>
        <w:tab/>
      </w:r>
      <w:r>
        <w:rPr>
          <w:i/>
        </w:rPr>
        <w:tab/>
        <w:t>Source: ZTE</w:t>
      </w:r>
    </w:p>
    <w:p w14:paraId="3CC17DEA" w14:textId="77777777" w:rsidR="00515CD7" w:rsidRDefault="00515CD7" w:rsidP="00515CD7">
      <w:pPr>
        <w:rPr>
          <w:rFonts w:ascii="Arial" w:hAnsi="Arial" w:cs="Arial"/>
          <w:b/>
        </w:rPr>
      </w:pPr>
      <w:r>
        <w:rPr>
          <w:rFonts w:ascii="Arial" w:hAnsi="Arial" w:cs="Arial"/>
          <w:b/>
        </w:rPr>
        <w:t xml:space="preserve">Discussion: </w:t>
      </w:r>
    </w:p>
    <w:p w14:paraId="671B4DCC" w14:textId="77777777" w:rsidR="00515CD7" w:rsidRDefault="00515CD7" w:rsidP="00515CD7">
      <w:r>
        <w:t>Rajesh (Nokia): offline comments, current stage 2 is ongoing. Need to wait</w:t>
      </w:r>
    </w:p>
    <w:p w14:paraId="7E23ED49" w14:textId="77777777" w:rsidR="00515CD7" w:rsidRDefault="00515CD7" w:rsidP="00515CD7">
      <w:r>
        <w:t>Meifang (Ericsson): Need to wait for stage 2. Fine with the CR if no more requirement from stage 2</w:t>
      </w:r>
    </w:p>
    <w:p w14:paraId="64CE02C3" w14:textId="77777777" w:rsidR="00515CD7" w:rsidRDefault="00515CD7" w:rsidP="00515CD7">
      <w:r>
        <w:t>Abdessamad (Huawei): Need to wait for stage 2</w:t>
      </w:r>
    </w:p>
    <w:p w14:paraId="748E52C9" w14:textId="77777777" w:rsidR="00515CD7" w:rsidRDefault="00515CD7" w:rsidP="00515CD7">
      <w:r>
        <w:t>Rajesh (Nokia): fine with CR</w:t>
      </w:r>
    </w:p>
    <w:p w14:paraId="02A2DDB8" w14:textId="77777777" w:rsidR="00515CD7" w:rsidRDefault="00515CD7" w:rsidP="00515CD7">
      <w:r>
        <w:t>Meifang (Ericsson): fine with CR</w:t>
      </w:r>
    </w:p>
    <w:p w14:paraId="2474D67C" w14:textId="77777777" w:rsidR="00515CD7" w:rsidRDefault="00515CD7" w:rsidP="00515CD7">
      <w:r>
        <w:lastRenderedPageBreak/>
        <w:t>Abdessamad (Huawei): live with EN</w:t>
      </w:r>
    </w:p>
    <w:p w14:paraId="59AC982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C3-251650</w:t>
      </w:r>
      <w:r>
        <w:rPr>
          <w:color w:val="993300"/>
          <w:u w:val="single"/>
        </w:rPr>
        <w:t>.</w:t>
      </w:r>
    </w:p>
    <w:p w14:paraId="28D6F8FF" w14:textId="18B3D9A3" w:rsidR="00515CD7" w:rsidRDefault="00515CD7" w:rsidP="00515CD7">
      <w:pPr>
        <w:rPr>
          <w:rFonts w:ascii="Arial" w:hAnsi="Arial" w:cs="Arial"/>
          <w:b/>
          <w:sz w:val="24"/>
        </w:rPr>
      </w:pPr>
      <w:r>
        <w:rPr>
          <w:rFonts w:ascii="Arial" w:hAnsi="Arial" w:cs="Arial"/>
          <w:b/>
          <w:color w:val="0000FF"/>
          <w:sz w:val="24"/>
        </w:rPr>
        <w:t>C3-251215</w:t>
      </w:r>
      <w:r>
        <w:rPr>
          <w:rFonts w:ascii="Arial" w:hAnsi="Arial" w:cs="Arial"/>
          <w:b/>
          <w:color w:val="0000FF"/>
          <w:sz w:val="24"/>
        </w:rPr>
        <w:tab/>
      </w:r>
      <w:r>
        <w:rPr>
          <w:rFonts w:ascii="Arial" w:hAnsi="Arial" w:cs="Arial"/>
          <w:b/>
          <w:sz w:val="24"/>
        </w:rPr>
        <w:t>Failure cause definition for AF requested slice replacement outcome report</w:t>
      </w:r>
    </w:p>
    <w:p w14:paraId="5BF9E3B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v19.0.0</w:t>
      </w:r>
      <w:r>
        <w:rPr>
          <w:i/>
        </w:rPr>
        <w:tab/>
        <w:t xml:space="preserve">  CR-0041  rev  Cat: B (Rel-19)</w:t>
      </w:r>
      <w:r>
        <w:rPr>
          <w:i/>
        </w:rPr>
        <w:br/>
      </w:r>
      <w:r>
        <w:rPr>
          <w:i/>
        </w:rPr>
        <w:br/>
      </w:r>
      <w:r>
        <w:rPr>
          <w:i/>
        </w:rPr>
        <w:tab/>
      </w:r>
      <w:r>
        <w:rPr>
          <w:i/>
        </w:rPr>
        <w:tab/>
      </w:r>
      <w:r>
        <w:rPr>
          <w:i/>
        </w:rPr>
        <w:tab/>
      </w:r>
      <w:r>
        <w:rPr>
          <w:i/>
        </w:rPr>
        <w:tab/>
      </w:r>
      <w:r>
        <w:rPr>
          <w:i/>
        </w:rPr>
        <w:tab/>
        <w:t>Source: ZTE, Nokia</w:t>
      </w:r>
    </w:p>
    <w:p w14:paraId="67EAA6DE" w14:textId="77777777" w:rsidR="00515CD7" w:rsidRDefault="00515CD7" w:rsidP="00515CD7">
      <w:pPr>
        <w:rPr>
          <w:rFonts w:ascii="Arial" w:hAnsi="Arial" w:cs="Arial"/>
          <w:b/>
        </w:rPr>
      </w:pPr>
      <w:r>
        <w:rPr>
          <w:rFonts w:ascii="Arial" w:hAnsi="Arial" w:cs="Arial"/>
          <w:b/>
        </w:rPr>
        <w:t xml:space="preserve">Discussion: </w:t>
      </w:r>
    </w:p>
    <w:p w14:paraId="05AAF4B5" w14:textId="77777777" w:rsidR="00515CD7" w:rsidRDefault="00515CD7" w:rsidP="00515CD7">
      <w:r>
        <w:t>This CR introduces a backwards compatible feature to the OpenAPI description of the Npcf_AMPolicyAuthorization API, Npcf_AMPolicyAuthorization API</w:t>
      </w:r>
    </w:p>
    <w:p w14:paraId="1A02E42A" w14:textId="77777777" w:rsidR="00515CD7" w:rsidRDefault="00515CD7" w:rsidP="00515CD7">
      <w:r>
        <w:t>Xiaojian (ZTE): clashing with 1097. Prefer to define failure in 29.534.</w:t>
      </w:r>
    </w:p>
    <w:p w14:paraId="66582F15" w14:textId="77777777" w:rsidR="00515CD7" w:rsidRDefault="00515CD7" w:rsidP="00515CD7">
      <w:r>
        <w:t>Meifang (Ericsson): requirement about congestion. Prefer to use 1097 to support failure case</w:t>
      </w:r>
    </w:p>
    <w:p w14:paraId="579E4CEB" w14:textId="77777777" w:rsidR="00515CD7" w:rsidRDefault="00515CD7" w:rsidP="00515CD7">
      <w:r>
        <w:t>Rajesh (Nokia): fine to take different possibilities, up to stage 3 to define failure cases.</w:t>
      </w:r>
    </w:p>
    <w:p w14:paraId="7DBB6829" w14:textId="77777777" w:rsidR="00515CD7" w:rsidRDefault="00515CD7" w:rsidP="00515CD7">
      <w:r>
        <w:t>Abdessamad (Huawei): move from 29.523 to 29.534, merge 1215 into 1097</w:t>
      </w:r>
    </w:p>
    <w:p w14:paraId="5F6B2A9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C3-251651</w:t>
      </w:r>
      <w:r>
        <w:rPr>
          <w:color w:val="993300"/>
          <w:u w:val="single"/>
        </w:rPr>
        <w:t>.</w:t>
      </w:r>
    </w:p>
    <w:p w14:paraId="0CCE847C" w14:textId="2D0492C0" w:rsidR="00515CD7" w:rsidRDefault="00515CD7" w:rsidP="00515CD7">
      <w:pPr>
        <w:rPr>
          <w:rFonts w:ascii="Arial" w:hAnsi="Arial" w:cs="Arial"/>
          <w:b/>
          <w:sz w:val="24"/>
        </w:rPr>
      </w:pPr>
      <w:r>
        <w:rPr>
          <w:rFonts w:ascii="Arial" w:hAnsi="Arial" w:cs="Arial"/>
          <w:b/>
          <w:color w:val="0000FF"/>
          <w:sz w:val="24"/>
        </w:rPr>
        <w:t>C3-251216</w:t>
      </w:r>
      <w:r>
        <w:rPr>
          <w:rFonts w:ascii="Arial" w:hAnsi="Arial" w:cs="Arial"/>
          <w:b/>
          <w:color w:val="0000FF"/>
          <w:sz w:val="24"/>
        </w:rPr>
        <w:tab/>
      </w:r>
      <w:r>
        <w:rPr>
          <w:rFonts w:ascii="Arial" w:hAnsi="Arial" w:cs="Arial"/>
          <w:b/>
          <w:sz w:val="24"/>
        </w:rPr>
        <w:t>Failure cause definition for AF requested slice replacement outcome report</w:t>
      </w:r>
    </w:p>
    <w:p w14:paraId="188CB28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v19.2.0</w:t>
      </w:r>
      <w:r>
        <w:rPr>
          <w:i/>
        </w:rPr>
        <w:tab/>
        <w:t xml:space="preserve">  CR-0334  rev  Cat: F (Rel-19)</w:t>
      </w:r>
      <w:r>
        <w:rPr>
          <w:i/>
        </w:rPr>
        <w:br/>
      </w:r>
      <w:r>
        <w:rPr>
          <w:i/>
        </w:rPr>
        <w:br/>
      </w:r>
      <w:r>
        <w:rPr>
          <w:i/>
        </w:rPr>
        <w:tab/>
      </w:r>
      <w:r>
        <w:rPr>
          <w:i/>
        </w:rPr>
        <w:tab/>
      </w:r>
      <w:r>
        <w:rPr>
          <w:i/>
        </w:rPr>
        <w:tab/>
      </w:r>
      <w:r>
        <w:rPr>
          <w:i/>
        </w:rPr>
        <w:tab/>
      </w:r>
      <w:r>
        <w:rPr>
          <w:i/>
        </w:rPr>
        <w:tab/>
        <w:t>Source: ZTE</w:t>
      </w:r>
    </w:p>
    <w:p w14:paraId="5A6D40CE" w14:textId="77777777" w:rsidR="00515CD7" w:rsidRDefault="00515CD7" w:rsidP="00515CD7">
      <w:pPr>
        <w:rPr>
          <w:rFonts w:ascii="Arial" w:hAnsi="Arial" w:cs="Arial"/>
          <w:b/>
        </w:rPr>
      </w:pPr>
      <w:r>
        <w:rPr>
          <w:rFonts w:ascii="Arial" w:hAnsi="Arial" w:cs="Arial"/>
          <w:b/>
        </w:rPr>
        <w:t xml:space="preserve">Discussion: </w:t>
      </w:r>
    </w:p>
    <w:p w14:paraId="61BE5B3B" w14:textId="77777777" w:rsidR="00515CD7" w:rsidRDefault="00515CD7" w:rsidP="00515CD7">
      <w:r>
        <w:t>Xiaojian (ZTE): clashes with 1376, 1093. Can be merged into either 1376 or 1093</w:t>
      </w:r>
    </w:p>
    <w:p w14:paraId="58BD59C3" w14:textId="77777777" w:rsidR="00515CD7" w:rsidRDefault="00515CD7" w:rsidP="00515CD7">
      <w:r>
        <w:t>Merged with 1093</w:t>
      </w:r>
    </w:p>
    <w:p w14:paraId="57B0F27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C13D16" w14:textId="0313B476" w:rsidR="00515CD7" w:rsidRDefault="00515CD7" w:rsidP="00515CD7">
      <w:pPr>
        <w:rPr>
          <w:rFonts w:ascii="Arial" w:hAnsi="Arial" w:cs="Arial"/>
          <w:b/>
          <w:sz w:val="24"/>
        </w:rPr>
      </w:pPr>
      <w:r>
        <w:rPr>
          <w:rFonts w:ascii="Arial" w:hAnsi="Arial" w:cs="Arial"/>
          <w:b/>
          <w:color w:val="0000FF"/>
          <w:sz w:val="24"/>
        </w:rPr>
        <w:t>C3-251217</w:t>
      </w:r>
      <w:r>
        <w:rPr>
          <w:rFonts w:ascii="Arial" w:hAnsi="Arial" w:cs="Arial"/>
          <w:b/>
          <w:color w:val="0000FF"/>
          <w:sz w:val="24"/>
        </w:rPr>
        <w:tab/>
      </w:r>
      <w:r>
        <w:rPr>
          <w:rFonts w:ascii="Arial" w:hAnsi="Arial" w:cs="Arial"/>
          <w:b/>
          <w:sz w:val="24"/>
        </w:rPr>
        <w:t>Clarification on AF requested Network Slice replacement outcome notification event</w:t>
      </w:r>
    </w:p>
    <w:p w14:paraId="7DCB299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v19.0.0</w:t>
      </w:r>
      <w:r>
        <w:rPr>
          <w:i/>
        </w:rPr>
        <w:tab/>
        <w:t xml:space="preserve">  CR-0042  rev  Cat: F (Rel-19)</w:t>
      </w:r>
      <w:r>
        <w:rPr>
          <w:i/>
        </w:rPr>
        <w:br/>
      </w:r>
      <w:r>
        <w:rPr>
          <w:i/>
        </w:rPr>
        <w:br/>
      </w:r>
      <w:r>
        <w:rPr>
          <w:i/>
        </w:rPr>
        <w:tab/>
      </w:r>
      <w:r>
        <w:rPr>
          <w:i/>
        </w:rPr>
        <w:tab/>
      </w:r>
      <w:r>
        <w:rPr>
          <w:i/>
        </w:rPr>
        <w:tab/>
      </w:r>
      <w:r>
        <w:rPr>
          <w:i/>
        </w:rPr>
        <w:tab/>
      </w:r>
      <w:r>
        <w:rPr>
          <w:i/>
        </w:rPr>
        <w:tab/>
        <w:t>Source: ZTE</w:t>
      </w:r>
    </w:p>
    <w:p w14:paraId="2B586214" w14:textId="77777777" w:rsidR="00515CD7" w:rsidRDefault="00515CD7" w:rsidP="00515CD7">
      <w:pPr>
        <w:rPr>
          <w:rFonts w:ascii="Arial" w:hAnsi="Arial" w:cs="Arial"/>
          <w:b/>
        </w:rPr>
      </w:pPr>
      <w:r>
        <w:rPr>
          <w:rFonts w:ascii="Arial" w:hAnsi="Arial" w:cs="Arial"/>
          <w:b/>
        </w:rPr>
        <w:t xml:space="preserve">Discussion: </w:t>
      </w:r>
    </w:p>
    <w:p w14:paraId="3026ABB9" w14:textId="77777777" w:rsidR="00515CD7" w:rsidRDefault="00515CD7" w:rsidP="00515CD7">
      <w:r>
        <w:t>Xiaojian (ZTE): depends on stage 2 on termination outcome report. Need to wait.</w:t>
      </w:r>
    </w:p>
    <w:p w14:paraId="51A70FA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C3-251652</w:t>
      </w:r>
      <w:r>
        <w:rPr>
          <w:color w:val="993300"/>
          <w:u w:val="single"/>
        </w:rPr>
        <w:t>.</w:t>
      </w:r>
    </w:p>
    <w:p w14:paraId="3C1FB7B8" w14:textId="1A20E753" w:rsidR="00515CD7" w:rsidRDefault="00515CD7" w:rsidP="00515CD7">
      <w:pPr>
        <w:rPr>
          <w:rFonts w:ascii="Arial" w:hAnsi="Arial" w:cs="Arial"/>
          <w:b/>
          <w:sz w:val="24"/>
        </w:rPr>
      </w:pPr>
      <w:r>
        <w:rPr>
          <w:rFonts w:ascii="Arial" w:hAnsi="Arial" w:cs="Arial"/>
          <w:b/>
          <w:color w:val="0000FF"/>
          <w:sz w:val="24"/>
        </w:rPr>
        <w:t>C3-251374</w:t>
      </w:r>
      <w:r>
        <w:rPr>
          <w:rFonts w:ascii="Arial" w:hAnsi="Arial" w:cs="Arial"/>
          <w:b/>
          <w:color w:val="0000FF"/>
          <w:sz w:val="24"/>
        </w:rPr>
        <w:tab/>
      </w:r>
      <w:r>
        <w:rPr>
          <w:rFonts w:ascii="Arial" w:hAnsi="Arial" w:cs="Arial"/>
          <w:b/>
          <w:sz w:val="24"/>
        </w:rPr>
        <w:t>Support of AF requested termination</w:t>
      </w:r>
    </w:p>
    <w:p w14:paraId="417A477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v19.2.0</w:t>
      </w:r>
      <w:r>
        <w:rPr>
          <w:i/>
        </w:rPr>
        <w:tab/>
        <w:t xml:space="preserve">  CR-0338  rev  Cat: B (Rel-19)</w:t>
      </w:r>
      <w:r>
        <w:rPr>
          <w:i/>
        </w:rPr>
        <w:br/>
      </w:r>
      <w:r>
        <w:rPr>
          <w:i/>
        </w:rPr>
        <w:br/>
      </w:r>
      <w:r>
        <w:rPr>
          <w:i/>
        </w:rPr>
        <w:tab/>
      </w:r>
      <w:r>
        <w:rPr>
          <w:i/>
        </w:rPr>
        <w:tab/>
      </w:r>
      <w:r>
        <w:rPr>
          <w:i/>
        </w:rPr>
        <w:tab/>
      </w:r>
      <w:r>
        <w:rPr>
          <w:i/>
        </w:rPr>
        <w:tab/>
      </w:r>
      <w:r>
        <w:rPr>
          <w:i/>
        </w:rPr>
        <w:tab/>
        <w:t>Source: Ericsson</w:t>
      </w:r>
    </w:p>
    <w:p w14:paraId="3B376273" w14:textId="77777777" w:rsidR="00515CD7" w:rsidRDefault="00515CD7" w:rsidP="00515CD7">
      <w:pPr>
        <w:rPr>
          <w:rFonts w:ascii="Arial" w:hAnsi="Arial" w:cs="Arial"/>
          <w:b/>
        </w:rPr>
      </w:pPr>
      <w:r>
        <w:rPr>
          <w:rFonts w:ascii="Arial" w:hAnsi="Arial" w:cs="Arial"/>
          <w:b/>
        </w:rPr>
        <w:t xml:space="preserve">Abstract: </w:t>
      </w:r>
    </w:p>
    <w:p w14:paraId="6A2327CB" w14:textId="77777777" w:rsidR="00515CD7" w:rsidRDefault="00515CD7" w:rsidP="00515CD7">
      <w:r>
        <w:lastRenderedPageBreak/>
        <w:t>Summary of Change: Define the network slice replacement type.</w:t>
      </w:r>
    </w:p>
    <w:p w14:paraId="4E71779F" w14:textId="77777777" w:rsidR="00515CD7" w:rsidRDefault="00515CD7" w:rsidP="00515CD7">
      <w:r>
        <w:t>Add descriptions to clarify the AF request network slice replacement is only applicable to a UE.</w:t>
      </w:r>
    </w:p>
    <w:p w14:paraId="0E66AA00" w14:textId="77777777" w:rsidR="00515CD7" w:rsidRDefault="00515CD7" w:rsidP="00515CD7">
      <w:r>
        <w:t>Clarify the trigger is needed for PCF to</w:t>
      </w:r>
    </w:p>
    <w:p w14:paraId="41549C07" w14:textId="77777777" w:rsidR="00515CD7" w:rsidRDefault="00515CD7" w:rsidP="00515CD7">
      <w:pPr>
        <w:rPr>
          <w:rFonts w:ascii="Arial" w:hAnsi="Arial" w:cs="Arial"/>
          <w:b/>
        </w:rPr>
      </w:pPr>
      <w:r>
        <w:rPr>
          <w:rFonts w:ascii="Arial" w:hAnsi="Arial" w:cs="Arial"/>
          <w:b/>
        </w:rPr>
        <w:t xml:space="preserve">Discussion: </w:t>
      </w:r>
    </w:p>
    <w:p w14:paraId="2506555D" w14:textId="77777777" w:rsidR="00515CD7" w:rsidRDefault="00515CD7" w:rsidP="00515CD7">
      <w:r>
        <w:t>This CR introduces a backwards compatible feature to the OpenAPI description of the Npcf_AMPolicyControl API, Npcf_AMPolicyControl API</w:t>
      </w:r>
    </w:p>
    <w:p w14:paraId="13CC37B4" w14:textId="77777777" w:rsidR="00515CD7" w:rsidRDefault="00515CD7" w:rsidP="00515CD7">
      <w:r>
        <w:t>Meifang (Ericsson): clashing with 1104 and 1093.</w:t>
      </w:r>
    </w:p>
    <w:p w14:paraId="1A212E9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BEA6CB" w14:textId="6AC8BCDC" w:rsidR="00515CD7" w:rsidRDefault="00515CD7" w:rsidP="00515CD7">
      <w:pPr>
        <w:rPr>
          <w:rFonts w:ascii="Arial" w:hAnsi="Arial" w:cs="Arial"/>
          <w:b/>
          <w:sz w:val="24"/>
        </w:rPr>
      </w:pPr>
      <w:r>
        <w:rPr>
          <w:rFonts w:ascii="Arial" w:hAnsi="Arial" w:cs="Arial"/>
          <w:b/>
          <w:color w:val="0000FF"/>
          <w:sz w:val="24"/>
        </w:rPr>
        <w:t>C3-251375</w:t>
      </w:r>
      <w:r>
        <w:rPr>
          <w:rFonts w:ascii="Arial" w:hAnsi="Arial" w:cs="Arial"/>
          <w:b/>
          <w:color w:val="0000FF"/>
          <w:sz w:val="24"/>
        </w:rPr>
        <w:tab/>
      </w:r>
      <w:r>
        <w:rPr>
          <w:rFonts w:ascii="Arial" w:hAnsi="Arial" w:cs="Arial"/>
          <w:b/>
          <w:sz w:val="24"/>
        </w:rPr>
        <w:t>Support of AF requested slice replacement termination</w:t>
      </w:r>
    </w:p>
    <w:p w14:paraId="47B28B4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v19.0.0</w:t>
      </w:r>
      <w:r>
        <w:rPr>
          <w:i/>
        </w:rPr>
        <w:tab/>
        <w:t xml:space="preserve">  CR-0043  rev  Cat: B (Rel-19)</w:t>
      </w:r>
      <w:r>
        <w:rPr>
          <w:i/>
        </w:rPr>
        <w:br/>
      </w:r>
      <w:r>
        <w:rPr>
          <w:i/>
        </w:rPr>
        <w:br/>
      </w:r>
      <w:r>
        <w:rPr>
          <w:i/>
        </w:rPr>
        <w:tab/>
      </w:r>
      <w:r>
        <w:rPr>
          <w:i/>
        </w:rPr>
        <w:tab/>
      </w:r>
      <w:r>
        <w:rPr>
          <w:i/>
        </w:rPr>
        <w:tab/>
      </w:r>
      <w:r>
        <w:rPr>
          <w:i/>
        </w:rPr>
        <w:tab/>
      </w:r>
      <w:r>
        <w:rPr>
          <w:i/>
        </w:rPr>
        <w:tab/>
        <w:t>Source: Ericsson</w:t>
      </w:r>
    </w:p>
    <w:p w14:paraId="6309716A" w14:textId="77777777" w:rsidR="00515CD7" w:rsidRDefault="00515CD7" w:rsidP="00515CD7">
      <w:pPr>
        <w:rPr>
          <w:rFonts w:ascii="Arial" w:hAnsi="Arial" w:cs="Arial"/>
          <w:b/>
        </w:rPr>
      </w:pPr>
      <w:r>
        <w:rPr>
          <w:rFonts w:ascii="Arial" w:hAnsi="Arial" w:cs="Arial"/>
          <w:b/>
        </w:rPr>
        <w:t xml:space="preserve">Abstract: </w:t>
      </w:r>
    </w:p>
    <w:p w14:paraId="432C42CA" w14:textId="77777777" w:rsidR="00515CD7" w:rsidRDefault="00515CD7" w:rsidP="00515CD7">
      <w:r>
        <w:t>Summary of Change: Clarify the error scenario when the AF requested network slice replacement information is not complete to reuse the same error code as the service area coverage and/or high throughp</w:t>
      </w:r>
    </w:p>
    <w:p w14:paraId="05F9523B" w14:textId="77777777" w:rsidR="00515CD7" w:rsidRDefault="00515CD7" w:rsidP="00515CD7">
      <w:pPr>
        <w:rPr>
          <w:rFonts w:ascii="Arial" w:hAnsi="Arial" w:cs="Arial"/>
          <w:b/>
        </w:rPr>
      </w:pPr>
      <w:r>
        <w:rPr>
          <w:rFonts w:ascii="Arial" w:hAnsi="Arial" w:cs="Arial"/>
          <w:b/>
        </w:rPr>
        <w:t xml:space="preserve">Discussion: </w:t>
      </w:r>
    </w:p>
    <w:p w14:paraId="165CAE37" w14:textId="77777777" w:rsidR="00515CD7" w:rsidRDefault="00515CD7" w:rsidP="00515CD7">
      <w:r>
        <w:t>Abdessamad (Huawei): disagree with partial failure</w:t>
      </w:r>
    </w:p>
    <w:p w14:paraId="5A6FC889" w14:textId="77777777" w:rsidR="00515CD7" w:rsidRDefault="00515CD7" w:rsidP="00515CD7">
      <w:r>
        <w:t>Xiaojian (ZTE): clarification on 1st change.</w:t>
      </w:r>
    </w:p>
    <w:p w14:paraId="222CF50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C3-251573</w:t>
      </w:r>
      <w:r>
        <w:rPr>
          <w:color w:val="993300"/>
          <w:u w:val="single"/>
        </w:rPr>
        <w:t>.</w:t>
      </w:r>
    </w:p>
    <w:p w14:paraId="19A94C12" w14:textId="2C5D0C30" w:rsidR="00515CD7" w:rsidRDefault="00515CD7" w:rsidP="00515CD7">
      <w:pPr>
        <w:rPr>
          <w:rFonts w:ascii="Arial" w:hAnsi="Arial" w:cs="Arial"/>
          <w:b/>
          <w:sz w:val="24"/>
        </w:rPr>
      </w:pPr>
      <w:r>
        <w:rPr>
          <w:rFonts w:ascii="Arial" w:hAnsi="Arial" w:cs="Arial"/>
          <w:b/>
          <w:color w:val="0000FF"/>
          <w:sz w:val="24"/>
        </w:rPr>
        <w:t>C3-251461</w:t>
      </w:r>
      <w:r>
        <w:rPr>
          <w:rFonts w:ascii="Arial" w:hAnsi="Arial" w:cs="Arial"/>
          <w:b/>
          <w:color w:val="0000FF"/>
          <w:sz w:val="24"/>
        </w:rPr>
        <w:tab/>
      </w:r>
      <w:r>
        <w:rPr>
          <w:rFonts w:ascii="Arial" w:hAnsi="Arial" w:cs="Arial"/>
          <w:b/>
          <w:sz w:val="24"/>
        </w:rPr>
        <w:t>Updates and corrections to the new AF-requested Network Slice Replacement functionality</w:t>
      </w:r>
    </w:p>
    <w:p w14:paraId="7CEEC76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v19.2.0</w:t>
      </w:r>
      <w:r>
        <w:rPr>
          <w:i/>
        </w:rPr>
        <w:tab/>
        <w:t xml:space="preserve">  CR-0326  rev 1 Cat: B (Rel-19)</w:t>
      </w:r>
      <w:r>
        <w:rPr>
          <w:i/>
        </w:rPr>
        <w:br/>
      </w:r>
      <w:r>
        <w:rPr>
          <w:i/>
        </w:rPr>
        <w:br/>
      </w:r>
      <w:r>
        <w:rPr>
          <w:i/>
        </w:rPr>
        <w:tab/>
      </w:r>
      <w:r>
        <w:rPr>
          <w:i/>
        </w:rPr>
        <w:tab/>
      </w:r>
      <w:r>
        <w:rPr>
          <w:i/>
        </w:rPr>
        <w:tab/>
      </w:r>
      <w:r>
        <w:rPr>
          <w:i/>
        </w:rPr>
        <w:tab/>
      </w:r>
      <w:r>
        <w:rPr>
          <w:i/>
        </w:rPr>
        <w:tab/>
        <w:t>Source: Huawei, Nokia, ZTE, Ericsson</w:t>
      </w:r>
    </w:p>
    <w:p w14:paraId="0E7F199F" w14:textId="77777777" w:rsidR="00515CD7" w:rsidRDefault="00515CD7" w:rsidP="00515CD7">
      <w:pPr>
        <w:rPr>
          <w:color w:val="808080"/>
        </w:rPr>
      </w:pPr>
      <w:r>
        <w:rPr>
          <w:color w:val="808080"/>
        </w:rPr>
        <w:t>(Replaces C3-251093)</w:t>
      </w:r>
    </w:p>
    <w:p w14:paraId="68C57C2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CC46A" w14:textId="79B968B8" w:rsidR="00515CD7" w:rsidRDefault="00515CD7" w:rsidP="00515CD7">
      <w:pPr>
        <w:rPr>
          <w:rFonts w:ascii="Arial" w:hAnsi="Arial" w:cs="Arial"/>
          <w:b/>
          <w:sz w:val="24"/>
        </w:rPr>
      </w:pPr>
      <w:r>
        <w:rPr>
          <w:rFonts w:ascii="Arial" w:hAnsi="Arial" w:cs="Arial"/>
          <w:b/>
          <w:color w:val="0000FF"/>
          <w:sz w:val="24"/>
        </w:rPr>
        <w:t>C3-251462</w:t>
      </w:r>
      <w:r>
        <w:rPr>
          <w:rFonts w:ascii="Arial" w:hAnsi="Arial" w:cs="Arial"/>
          <w:b/>
          <w:color w:val="0000FF"/>
          <w:sz w:val="24"/>
        </w:rPr>
        <w:tab/>
      </w:r>
      <w:r>
        <w:rPr>
          <w:rFonts w:ascii="Arial" w:hAnsi="Arial" w:cs="Arial"/>
          <w:b/>
          <w:sz w:val="24"/>
        </w:rPr>
        <w:t>Updates and corrections to the new AF-requested Network Slice Replacement functionality</w:t>
      </w:r>
    </w:p>
    <w:p w14:paraId="7593527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CR-0587  rev 1 Cat: B (Rel-19)</w:t>
      </w:r>
      <w:r>
        <w:rPr>
          <w:i/>
        </w:rPr>
        <w:br/>
      </w:r>
      <w:r>
        <w:rPr>
          <w:i/>
        </w:rPr>
        <w:br/>
      </w:r>
      <w:r>
        <w:rPr>
          <w:i/>
        </w:rPr>
        <w:tab/>
      </w:r>
      <w:r>
        <w:rPr>
          <w:i/>
        </w:rPr>
        <w:tab/>
      </w:r>
      <w:r>
        <w:rPr>
          <w:i/>
        </w:rPr>
        <w:tab/>
      </w:r>
      <w:r>
        <w:rPr>
          <w:i/>
        </w:rPr>
        <w:tab/>
      </w:r>
      <w:r>
        <w:rPr>
          <w:i/>
        </w:rPr>
        <w:tab/>
        <w:t>Source: Huawei, Nokia, ZTE, Ericsson</w:t>
      </w:r>
    </w:p>
    <w:p w14:paraId="71124235" w14:textId="77777777" w:rsidR="00515CD7" w:rsidRDefault="00515CD7" w:rsidP="00515CD7">
      <w:pPr>
        <w:rPr>
          <w:color w:val="808080"/>
        </w:rPr>
      </w:pPr>
      <w:r>
        <w:rPr>
          <w:color w:val="808080"/>
        </w:rPr>
        <w:t>(Replaces C3-251094)</w:t>
      </w:r>
    </w:p>
    <w:p w14:paraId="318496C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ABFBC" w14:textId="519AB639" w:rsidR="00515CD7" w:rsidRDefault="00515CD7" w:rsidP="00515CD7">
      <w:pPr>
        <w:rPr>
          <w:rFonts w:ascii="Arial" w:hAnsi="Arial" w:cs="Arial"/>
          <w:b/>
          <w:sz w:val="24"/>
        </w:rPr>
      </w:pPr>
      <w:r>
        <w:rPr>
          <w:rFonts w:ascii="Arial" w:hAnsi="Arial" w:cs="Arial"/>
          <w:b/>
          <w:color w:val="0000FF"/>
          <w:sz w:val="24"/>
        </w:rPr>
        <w:t>C3-251463</w:t>
      </w:r>
      <w:r>
        <w:rPr>
          <w:rFonts w:ascii="Arial" w:hAnsi="Arial" w:cs="Arial"/>
          <w:b/>
          <w:color w:val="0000FF"/>
          <w:sz w:val="24"/>
        </w:rPr>
        <w:tab/>
      </w:r>
      <w:r>
        <w:rPr>
          <w:rFonts w:ascii="Arial" w:hAnsi="Arial" w:cs="Arial"/>
          <w:b/>
          <w:sz w:val="24"/>
        </w:rPr>
        <w:t>Updates and corrections to the new AF-requested Network Slice Replacement functionality</w:t>
      </w:r>
    </w:p>
    <w:p w14:paraId="22A9C0B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CR-1556  rev 1 Cat: B (Rel-19)</w:t>
      </w:r>
      <w:r>
        <w:rPr>
          <w:i/>
        </w:rPr>
        <w:br/>
      </w:r>
      <w:r>
        <w:rPr>
          <w:i/>
        </w:rPr>
        <w:lastRenderedPageBreak/>
        <w:br/>
      </w:r>
      <w:r>
        <w:rPr>
          <w:i/>
        </w:rPr>
        <w:tab/>
      </w:r>
      <w:r>
        <w:rPr>
          <w:i/>
        </w:rPr>
        <w:tab/>
      </w:r>
      <w:r>
        <w:rPr>
          <w:i/>
        </w:rPr>
        <w:tab/>
      </w:r>
      <w:r>
        <w:rPr>
          <w:i/>
        </w:rPr>
        <w:tab/>
      </w:r>
      <w:r>
        <w:rPr>
          <w:i/>
        </w:rPr>
        <w:tab/>
        <w:t>Source: Huawei, Nokia, ZTE</w:t>
      </w:r>
    </w:p>
    <w:p w14:paraId="200B98AD" w14:textId="77777777" w:rsidR="00515CD7" w:rsidRDefault="00515CD7" w:rsidP="00515CD7">
      <w:pPr>
        <w:rPr>
          <w:color w:val="808080"/>
        </w:rPr>
      </w:pPr>
      <w:r>
        <w:rPr>
          <w:color w:val="808080"/>
        </w:rPr>
        <w:t>(Replaces C3-251095)</w:t>
      </w:r>
    </w:p>
    <w:p w14:paraId="7491B5E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E34C05" w14:textId="28823A06" w:rsidR="00515CD7" w:rsidRDefault="00515CD7" w:rsidP="00515CD7">
      <w:pPr>
        <w:rPr>
          <w:rFonts w:ascii="Arial" w:hAnsi="Arial" w:cs="Arial"/>
          <w:b/>
          <w:sz w:val="24"/>
        </w:rPr>
      </w:pPr>
      <w:r>
        <w:rPr>
          <w:rFonts w:ascii="Arial" w:hAnsi="Arial" w:cs="Arial"/>
          <w:b/>
          <w:color w:val="0000FF"/>
          <w:sz w:val="24"/>
        </w:rPr>
        <w:t>C3-251464</w:t>
      </w:r>
      <w:r>
        <w:rPr>
          <w:rFonts w:ascii="Arial" w:hAnsi="Arial" w:cs="Arial"/>
          <w:b/>
          <w:color w:val="0000FF"/>
          <w:sz w:val="24"/>
        </w:rPr>
        <w:tab/>
      </w:r>
      <w:r>
        <w:rPr>
          <w:rFonts w:ascii="Arial" w:hAnsi="Arial" w:cs="Arial"/>
          <w:b/>
          <w:sz w:val="24"/>
        </w:rPr>
        <w:t>Updates and corrections to the new AF-requested Network Slice Replacement functionality</w:t>
      </w:r>
    </w:p>
    <w:p w14:paraId="390694F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v19.0.0</w:t>
      </w:r>
      <w:r>
        <w:rPr>
          <w:i/>
        </w:rPr>
        <w:tab/>
        <w:t xml:space="preserve">  CR-0112  rev 1 Cat: B (Rel-19)</w:t>
      </w:r>
      <w:r>
        <w:rPr>
          <w:i/>
        </w:rPr>
        <w:br/>
      </w:r>
      <w:r>
        <w:rPr>
          <w:i/>
        </w:rPr>
        <w:br/>
      </w:r>
      <w:r>
        <w:rPr>
          <w:i/>
        </w:rPr>
        <w:tab/>
      </w:r>
      <w:r>
        <w:rPr>
          <w:i/>
        </w:rPr>
        <w:tab/>
      </w:r>
      <w:r>
        <w:rPr>
          <w:i/>
        </w:rPr>
        <w:tab/>
      </w:r>
      <w:r>
        <w:rPr>
          <w:i/>
        </w:rPr>
        <w:tab/>
      </w:r>
      <w:r>
        <w:rPr>
          <w:i/>
        </w:rPr>
        <w:tab/>
        <w:t>Source: Huawei, Nokia, ZTE</w:t>
      </w:r>
    </w:p>
    <w:p w14:paraId="5E1203CE" w14:textId="77777777" w:rsidR="00515CD7" w:rsidRDefault="00515CD7" w:rsidP="00515CD7">
      <w:pPr>
        <w:rPr>
          <w:color w:val="808080"/>
        </w:rPr>
      </w:pPr>
      <w:r>
        <w:rPr>
          <w:color w:val="808080"/>
        </w:rPr>
        <w:t>(Replaces C3-251096)</w:t>
      </w:r>
    </w:p>
    <w:p w14:paraId="04D9723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7B888D" w14:textId="5A126CCE" w:rsidR="00515CD7" w:rsidRDefault="00515CD7" w:rsidP="00515CD7">
      <w:pPr>
        <w:rPr>
          <w:rFonts w:ascii="Arial" w:hAnsi="Arial" w:cs="Arial"/>
          <w:b/>
          <w:sz w:val="24"/>
        </w:rPr>
      </w:pPr>
      <w:r>
        <w:rPr>
          <w:rFonts w:ascii="Arial" w:hAnsi="Arial" w:cs="Arial"/>
          <w:b/>
          <w:color w:val="0000FF"/>
          <w:sz w:val="24"/>
        </w:rPr>
        <w:t>C3-251465</w:t>
      </w:r>
      <w:r>
        <w:rPr>
          <w:rFonts w:ascii="Arial" w:hAnsi="Arial" w:cs="Arial"/>
          <w:b/>
          <w:color w:val="0000FF"/>
          <w:sz w:val="24"/>
        </w:rPr>
        <w:tab/>
      </w:r>
      <w:r>
        <w:rPr>
          <w:rFonts w:ascii="Arial" w:hAnsi="Arial" w:cs="Arial"/>
          <w:b/>
          <w:sz w:val="24"/>
        </w:rPr>
        <w:t>Updates and corrections to the new AF-requested Network Slice Replacement functionality</w:t>
      </w:r>
    </w:p>
    <w:p w14:paraId="40427ED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v19.0.0</w:t>
      </w:r>
      <w:r>
        <w:rPr>
          <w:i/>
        </w:rPr>
        <w:tab/>
        <w:t xml:space="preserve">  CR-0037  rev 1 Cat: B (Rel-19)</w:t>
      </w:r>
      <w:r>
        <w:rPr>
          <w:i/>
        </w:rPr>
        <w:br/>
      </w:r>
      <w:r>
        <w:rPr>
          <w:i/>
        </w:rPr>
        <w:br/>
      </w:r>
      <w:r>
        <w:rPr>
          <w:i/>
        </w:rPr>
        <w:tab/>
      </w:r>
      <w:r>
        <w:rPr>
          <w:i/>
        </w:rPr>
        <w:tab/>
      </w:r>
      <w:r>
        <w:rPr>
          <w:i/>
        </w:rPr>
        <w:tab/>
      </w:r>
      <w:r>
        <w:rPr>
          <w:i/>
        </w:rPr>
        <w:tab/>
      </w:r>
      <w:r>
        <w:rPr>
          <w:i/>
        </w:rPr>
        <w:tab/>
        <w:t>Source: Huawei, Nokia, ZTE</w:t>
      </w:r>
    </w:p>
    <w:p w14:paraId="3934465F" w14:textId="77777777" w:rsidR="00515CD7" w:rsidRDefault="00515CD7" w:rsidP="00515CD7">
      <w:pPr>
        <w:rPr>
          <w:color w:val="808080"/>
        </w:rPr>
      </w:pPr>
      <w:r>
        <w:rPr>
          <w:color w:val="808080"/>
        </w:rPr>
        <w:t>(Replaces C3-251097)</w:t>
      </w:r>
    </w:p>
    <w:p w14:paraId="62460B1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D5F3A5" w14:textId="619BADA5" w:rsidR="00515CD7" w:rsidRDefault="00515CD7" w:rsidP="00515CD7">
      <w:pPr>
        <w:rPr>
          <w:rFonts w:ascii="Arial" w:hAnsi="Arial" w:cs="Arial"/>
          <w:b/>
          <w:sz w:val="24"/>
        </w:rPr>
      </w:pPr>
      <w:r>
        <w:rPr>
          <w:rFonts w:ascii="Arial" w:hAnsi="Arial" w:cs="Arial"/>
          <w:b/>
          <w:color w:val="0000FF"/>
          <w:sz w:val="24"/>
        </w:rPr>
        <w:t>C3-251573</w:t>
      </w:r>
      <w:r>
        <w:rPr>
          <w:rFonts w:ascii="Arial" w:hAnsi="Arial" w:cs="Arial"/>
          <w:b/>
          <w:color w:val="0000FF"/>
          <w:sz w:val="24"/>
        </w:rPr>
        <w:tab/>
      </w:r>
      <w:r>
        <w:rPr>
          <w:rFonts w:ascii="Arial" w:hAnsi="Arial" w:cs="Arial"/>
          <w:b/>
          <w:sz w:val="24"/>
        </w:rPr>
        <w:t>Support of AF requested slice replacement termination</w:t>
      </w:r>
    </w:p>
    <w:p w14:paraId="67088EB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v19.0.0</w:t>
      </w:r>
      <w:r>
        <w:rPr>
          <w:i/>
        </w:rPr>
        <w:tab/>
        <w:t xml:space="preserve">  CR-0043  rev 1 Cat: B (Rel-19)</w:t>
      </w:r>
      <w:r>
        <w:rPr>
          <w:i/>
        </w:rPr>
        <w:br/>
      </w:r>
      <w:r>
        <w:rPr>
          <w:i/>
        </w:rPr>
        <w:br/>
      </w:r>
      <w:r>
        <w:rPr>
          <w:i/>
        </w:rPr>
        <w:tab/>
      </w:r>
      <w:r>
        <w:rPr>
          <w:i/>
        </w:rPr>
        <w:tab/>
      </w:r>
      <w:r>
        <w:rPr>
          <w:i/>
        </w:rPr>
        <w:tab/>
      </w:r>
      <w:r>
        <w:rPr>
          <w:i/>
        </w:rPr>
        <w:tab/>
      </w:r>
      <w:r>
        <w:rPr>
          <w:i/>
        </w:rPr>
        <w:tab/>
        <w:t>Source: Ericsson, Huawei</w:t>
      </w:r>
    </w:p>
    <w:p w14:paraId="2B787180" w14:textId="77777777" w:rsidR="00515CD7" w:rsidRDefault="00515CD7" w:rsidP="00515CD7">
      <w:pPr>
        <w:rPr>
          <w:color w:val="808080"/>
        </w:rPr>
      </w:pPr>
      <w:r>
        <w:rPr>
          <w:color w:val="808080"/>
        </w:rPr>
        <w:t>(Replaces C3-251375)</w:t>
      </w:r>
    </w:p>
    <w:p w14:paraId="7B10459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C70A95" w14:textId="4246819D" w:rsidR="00515CD7" w:rsidRDefault="00515CD7" w:rsidP="00515CD7">
      <w:pPr>
        <w:rPr>
          <w:rFonts w:ascii="Arial" w:hAnsi="Arial" w:cs="Arial"/>
          <w:b/>
          <w:sz w:val="24"/>
        </w:rPr>
      </w:pPr>
      <w:r>
        <w:rPr>
          <w:rFonts w:ascii="Arial" w:hAnsi="Arial" w:cs="Arial"/>
          <w:b/>
          <w:color w:val="0000FF"/>
          <w:sz w:val="24"/>
        </w:rPr>
        <w:t>C3-251614</w:t>
      </w:r>
      <w:r>
        <w:rPr>
          <w:rFonts w:ascii="Arial" w:hAnsi="Arial" w:cs="Arial"/>
          <w:b/>
          <w:color w:val="0000FF"/>
          <w:sz w:val="24"/>
        </w:rPr>
        <w:tab/>
      </w:r>
      <w:r>
        <w:rPr>
          <w:rFonts w:ascii="Arial" w:hAnsi="Arial" w:cs="Arial"/>
          <w:b/>
          <w:sz w:val="24"/>
        </w:rPr>
        <w:t>Update the PCRT defined for the AF requested network slicing replacement feature to align with stage-2 updates.</w:t>
      </w:r>
    </w:p>
    <w:p w14:paraId="32D3B11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v19.2.0</w:t>
      </w:r>
      <w:r>
        <w:rPr>
          <w:i/>
        </w:rPr>
        <w:tab/>
        <w:t xml:space="preserve">  CR-0329  rev 1 Cat: F (Rel-19)</w:t>
      </w:r>
      <w:r>
        <w:rPr>
          <w:i/>
        </w:rPr>
        <w:br/>
      </w:r>
      <w:r>
        <w:rPr>
          <w:i/>
        </w:rPr>
        <w:br/>
      </w:r>
      <w:r>
        <w:rPr>
          <w:i/>
        </w:rPr>
        <w:tab/>
      </w:r>
      <w:r>
        <w:rPr>
          <w:i/>
        </w:rPr>
        <w:tab/>
      </w:r>
      <w:r>
        <w:rPr>
          <w:i/>
        </w:rPr>
        <w:tab/>
      </w:r>
      <w:r>
        <w:rPr>
          <w:i/>
        </w:rPr>
        <w:tab/>
      </w:r>
      <w:r>
        <w:rPr>
          <w:i/>
        </w:rPr>
        <w:tab/>
        <w:t>Source: Nokia</w:t>
      </w:r>
    </w:p>
    <w:p w14:paraId="3288E338" w14:textId="77777777" w:rsidR="00515CD7" w:rsidRDefault="00515CD7" w:rsidP="00515CD7">
      <w:pPr>
        <w:rPr>
          <w:color w:val="808080"/>
        </w:rPr>
      </w:pPr>
      <w:r>
        <w:rPr>
          <w:color w:val="808080"/>
        </w:rPr>
        <w:t>(Replaces C3-251105)</w:t>
      </w:r>
    </w:p>
    <w:p w14:paraId="4202808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FB1801" w14:textId="2571EA75" w:rsidR="00515CD7" w:rsidRDefault="00515CD7" w:rsidP="00515CD7">
      <w:pPr>
        <w:rPr>
          <w:rFonts w:ascii="Arial" w:hAnsi="Arial" w:cs="Arial"/>
          <w:b/>
          <w:sz w:val="24"/>
        </w:rPr>
      </w:pPr>
      <w:r>
        <w:rPr>
          <w:rFonts w:ascii="Arial" w:hAnsi="Arial" w:cs="Arial"/>
          <w:b/>
          <w:color w:val="0000FF"/>
          <w:sz w:val="24"/>
        </w:rPr>
        <w:t>C3-251615</w:t>
      </w:r>
      <w:r>
        <w:rPr>
          <w:rFonts w:ascii="Arial" w:hAnsi="Arial" w:cs="Arial"/>
          <w:b/>
          <w:color w:val="0000FF"/>
          <w:sz w:val="24"/>
        </w:rPr>
        <w:tab/>
      </w:r>
      <w:r>
        <w:rPr>
          <w:rFonts w:ascii="Arial" w:hAnsi="Arial" w:cs="Arial"/>
          <w:b/>
          <w:sz w:val="24"/>
        </w:rPr>
        <w:t>Update event attribute value to align with stage-2 definition</w:t>
      </w:r>
    </w:p>
    <w:p w14:paraId="418DAC1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CR-1559  rev 1 Cat: F (Rel-19)</w:t>
      </w:r>
      <w:r>
        <w:rPr>
          <w:i/>
        </w:rPr>
        <w:br/>
      </w:r>
      <w:r>
        <w:rPr>
          <w:i/>
        </w:rPr>
        <w:br/>
      </w:r>
      <w:r>
        <w:rPr>
          <w:i/>
        </w:rPr>
        <w:tab/>
      </w:r>
      <w:r>
        <w:rPr>
          <w:i/>
        </w:rPr>
        <w:tab/>
      </w:r>
      <w:r>
        <w:rPr>
          <w:i/>
        </w:rPr>
        <w:tab/>
      </w:r>
      <w:r>
        <w:rPr>
          <w:i/>
        </w:rPr>
        <w:tab/>
      </w:r>
      <w:r>
        <w:rPr>
          <w:i/>
        </w:rPr>
        <w:tab/>
        <w:t>Source: Nokia</w:t>
      </w:r>
    </w:p>
    <w:p w14:paraId="21F80BF7" w14:textId="77777777" w:rsidR="00515CD7" w:rsidRDefault="00515CD7" w:rsidP="00515CD7">
      <w:pPr>
        <w:rPr>
          <w:color w:val="808080"/>
        </w:rPr>
      </w:pPr>
      <w:r>
        <w:rPr>
          <w:color w:val="808080"/>
        </w:rPr>
        <w:t>(Replaces C3-251108)</w:t>
      </w:r>
    </w:p>
    <w:p w14:paraId="1DD21EE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AD60C" w14:textId="78E5EB73" w:rsidR="00515CD7" w:rsidRDefault="00515CD7" w:rsidP="00515CD7">
      <w:pPr>
        <w:rPr>
          <w:rFonts w:ascii="Arial" w:hAnsi="Arial" w:cs="Arial"/>
          <w:b/>
          <w:sz w:val="24"/>
        </w:rPr>
      </w:pPr>
      <w:r>
        <w:rPr>
          <w:rFonts w:ascii="Arial" w:hAnsi="Arial" w:cs="Arial"/>
          <w:b/>
          <w:color w:val="0000FF"/>
          <w:sz w:val="24"/>
        </w:rPr>
        <w:lastRenderedPageBreak/>
        <w:t>C3-251616</w:t>
      </w:r>
      <w:r>
        <w:rPr>
          <w:rFonts w:ascii="Arial" w:hAnsi="Arial" w:cs="Arial"/>
          <w:b/>
          <w:color w:val="0000FF"/>
          <w:sz w:val="24"/>
        </w:rPr>
        <w:tab/>
      </w:r>
      <w:r>
        <w:rPr>
          <w:rFonts w:ascii="Arial" w:hAnsi="Arial" w:cs="Arial"/>
          <w:b/>
          <w:sz w:val="24"/>
        </w:rPr>
        <w:t>Update the notification defined for the AF requested network slicing replacement feature to align with other updates.</w:t>
      </w:r>
    </w:p>
    <w:p w14:paraId="0D21152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v19.0.0</w:t>
      </w:r>
      <w:r>
        <w:rPr>
          <w:i/>
        </w:rPr>
        <w:tab/>
        <w:t xml:space="preserve">  CR-0039  rev 2 Cat: F (Rel-19)</w:t>
      </w:r>
      <w:r>
        <w:rPr>
          <w:i/>
        </w:rPr>
        <w:br/>
      </w:r>
      <w:r>
        <w:rPr>
          <w:i/>
        </w:rPr>
        <w:br/>
      </w:r>
      <w:r>
        <w:rPr>
          <w:i/>
        </w:rPr>
        <w:tab/>
      </w:r>
      <w:r>
        <w:rPr>
          <w:i/>
        </w:rPr>
        <w:tab/>
      </w:r>
      <w:r>
        <w:rPr>
          <w:i/>
        </w:rPr>
        <w:tab/>
      </w:r>
      <w:r>
        <w:rPr>
          <w:i/>
        </w:rPr>
        <w:tab/>
      </w:r>
      <w:r>
        <w:rPr>
          <w:i/>
        </w:rPr>
        <w:tab/>
        <w:t>Source: Nokia</w:t>
      </w:r>
    </w:p>
    <w:p w14:paraId="48D3B52D" w14:textId="77777777" w:rsidR="00515CD7" w:rsidRDefault="00515CD7" w:rsidP="00515CD7">
      <w:pPr>
        <w:rPr>
          <w:color w:val="808080"/>
        </w:rPr>
      </w:pPr>
      <w:r>
        <w:rPr>
          <w:color w:val="808080"/>
        </w:rPr>
        <w:t>(Replaces C3-251162)</w:t>
      </w:r>
    </w:p>
    <w:p w14:paraId="11CE3DF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9BC778" w14:textId="3F50C652" w:rsidR="00515CD7" w:rsidRDefault="00515CD7" w:rsidP="00515CD7">
      <w:pPr>
        <w:rPr>
          <w:rFonts w:ascii="Arial" w:hAnsi="Arial" w:cs="Arial"/>
          <w:b/>
          <w:sz w:val="24"/>
        </w:rPr>
      </w:pPr>
      <w:r>
        <w:rPr>
          <w:rFonts w:ascii="Arial" w:hAnsi="Arial" w:cs="Arial"/>
          <w:b/>
          <w:color w:val="0000FF"/>
          <w:sz w:val="24"/>
        </w:rPr>
        <w:t>C3-251650</w:t>
      </w:r>
      <w:r>
        <w:rPr>
          <w:rFonts w:ascii="Arial" w:hAnsi="Arial" w:cs="Arial"/>
          <w:b/>
          <w:color w:val="0000FF"/>
          <w:sz w:val="24"/>
        </w:rPr>
        <w:tab/>
      </w:r>
      <w:r>
        <w:rPr>
          <w:rFonts w:ascii="Arial" w:hAnsi="Arial" w:cs="Arial"/>
          <w:b/>
          <w:sz w:val="24"/>
        </w:rPr>
        <w:t>Clarification on Partially Allowed NSSAI</w:t>
      </w:r>
    </w:p>
    <w:p w14:paraId="55104A6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v19.2.0</w:t>
      </w:r>
      <w:r>
        <w:rPr>
          <w:i/>
        </w:rPr>
        <w:tab/>
        <w:t xml:space="preserve">  CR-0333  rev 1 Cat: F (Rel-19)</w:t>
      </w:r>
      <w:r>
        <w:rPr>
          <w:i/>
        </w:rPr>
        <w:br/>
      </w:r>
      <w:r>
        <w:rPr>
          <w:i/>
        </w:rPr>
        <w:br/>
      </w:r>
      <w:r>
        <w:rPr>
          <w:i/>
        </w:rPr>
        <w:tab/>
      </w:r>
      <w:r>
        <w:rPr>
          <w:i/>
        </w:rPr>
        <w:tab/>
      </w:r>
      <w:r>
        <w:rPr>
          <w:i/>
        </w:rPr>
        <w:tab/>
      </w:r>
      <w:r>
        <w:rPr>
          <w:i/>
        </w:rPr>
        <w:tab/>
      </w:r>
      <w:r>
        <w:rPr>
          <w:i/>
        </w:rPr>
        <w:tab/>
        <w:t>Source: ZTE</w:t>
      </w:r>
    </w:p>
    <w:p w14:paraId="5170F819" w14:textId="77777777" w:rsidR="00515CD7" w:rsidRDefault="00515CD7" w:rsidP="00515CD7">
      <w:pPr>
        <w:rPr>
          <w:color w:val="808080"/>
        </w:rPr>
      </w:pPr>
      <w:r>
        <w:rPr>
          <w:color w:val="808080"/>
        </w:rPr>
        <w:t>(Replaces C3-251214)</w:t>
      </w:r>
    </w:p>
    <w:p w14:paraId="06B1223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F0961" w14:textId="5456B69D" w:rsidR="00515CD7" w:rsidRDefault="00515CD7" w:rsidP="00515CD7">
      <w:pPr>
        <w:rPr>
          <w:rFonts w:ascii="Arial" w:hAnsi="Arial" w:cs="Arial"/>
          <w:b/>
          <w:sz w:val="24"/>
        </w:rPr>
      </w:pPr>
      <w:r>
        <w:rPr>
          <w:rFonts w:ascii="Arial" w:hAnsi="Arial" w:cs="Arial"/>
          <w:b/>
          <w:color w:val="0000FF"/>
          <w:sz w:val="24"/>
        </w:rPr>
        <w:t>C3-251651</w:t>
      </w:r>
      <w:r>
        <w:rPr>
          <w:rFonts w:ascii="Arial" w:hAnsi="Arial" w:cs="Arial"/>
          <w:b/>
          <w:color w:val="0000FF"/>
          <w:sz w:val="24"/>
        </w:rPr>
        <w:tab/>
      </w:r>
      <w:r>
        <w:rPr>
          <w:rFonts w:ascii="Arial" w:hAnsi="Arial" w:cs="Arial"/>
          <w:b/>
          <w:sz w:val="24"/>
        </w:rPr>
        <w:t>Failure cause definition for AF requested slice replacement outcome report</w:t>
      </w:r>
    </w:p>
    <w:p w14:paraId="7A064A1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v19.0.0</w:t>
      </w:r>
      <w:r>
        <w:rPr>
          <w:i/>
        </w:rPr>
        <w:tab/>
        <w:t xml:space="preserve">  CR-0041  rev 1 Cat: B (Rel-19)</w:t>
      </w:r>
      <w:r>
        <w:rPr>
          <w:i/>
        </w:rPr>
        <w:br/>
      </w:r>
      <w:r>
        <w:rPr>
          <w:i/>
        </w:rPr>
        <w:br/>
      </w:r>
      <w:r>
        <w:rPr>
          <w:i/>
        </w:rPr>
        <w:tab/>
      </w:r>
      <w:r>
        <w:rPr>
          <w:i/>
        </w:rPr>
        <w:tab/>
      </w:r>
      <w:r>
        <w:rPr>
          <w:i/>
        </w:rPr>
        <w:tab/>
      </w:r>
      <w:r>
        <w:rPr>
          <w:i/>
        </w:rPr>
        <w:tab/>
      </w:r>
      <w:r>
        <w:rPr>
          <w:i/>
        </w:rPr>
        <w:tab/>
        <w:t>Source: ZTE, Nokia, Huawei, Ericsson</w:t>
      </w:r>
    </w:p>
    <w:p w14:paraId="30DE0AF4" w14:textId="77777777" w:rsidR="00515CD7" w:rsidRDefault="00515CD7" w:rsidP="00515CD7">
      <w:pPr>
        <w:rPr>
          <w:color w:val="808080"/>
        </w:rPr>
      </w:pPr>
      <w:r>
        <w:rPr>
          <w:color w:val="808080"/>
        </w:rPr>
        <w:t>(Replaces C3-251215)</w:t>
      </w:r>
    </w:p>
    <w:p w14:paraId="65CBCB9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7C9902" w14:textId="05D0C00C" w:rsidR="00515CD7" w:rsidRDefault="00515CD7" w:rsidP="00515CD7">
      <w:pPr>
        <w:rPr>
          <w:rFonts w:ascii="Arial" w:hAnsi="Arial" w:cs="Arial"/>
          <w:b/>
          <w:sz w:val="24"/>
        </w:rPr>
      </w:pPr>
      <w:r>
        <w:rPr>
          <w:rFonts w:ascii="Arial" w:hAnsi="Arial" w:cs="Arial"/>
          <w:b/>
          <w:color w:val="0000FF"/>
          <w:sz w:val="24"/>
        </w:rPr>
        <w:t>C3-251652</w:t>
      </w:r>
      <w:r>
        <w:rPr>
          <w:rFonts w:ascii="Arial" w:hAnsi="Arial" w:cs="Arial"/>
          <w:b/>
          <w:color w:val="0000FF"/>
          <w:sz w:val="24"/>
        </w:rPr>
        <w:tab/>
      </w:r>
      <w:r>
        <w:rPr>
          <w:rFonts w:ascii="Arial" w:hAnsi="Arial" w:cs="Arial"/>
          <w:b/>
          <w:sz w:val="24"/>
        </w:rPr>
        <w:t>Clarification on AF requested Network Slice replacement outcome notification event</w:t>
      </w:r>
    </w:p>
    <w:p w14:paraId="7C05731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v19.0.0</w:t>
      </w:r>
      <w:r>
        <w:rPr>
          <w:i/>
        </w:rPr>
        <w:tab/>
        <w:t xml:space="preserve">  CR-0042  rev 1 Cat: F (Rel-19)</w:t>
      </w:r>
      <w:r>
        <w:rPr>
          <w:i/>
        </w:rPr>
        <w:br/>
      </w:r>
      <w:r>
        <w:rPr>
          <w:i/>
        </w:rPr>
        <w:br/>
      </w:r>
      <w:r>
        <w:rPr>
          <w:i/>
        </w:rPr>
        <w:tab/>
      </w:r>
      <w:r>
        <w:rPr>
          <w:i/>
        </w:rPr>
        <w:tab/>
      </w:r>
      <w:r>
        <w:rPr>
          <w:i/>
        </w:rPr>
        <w:tab/>
      </w:r>
      <w:r>
        <w:rPr>
          <w:i/>
        </w:rPr>
        <w:tab/>
      </w:r>
      <w:r>
        <w:rPr>
          <w:i/>
        </w:rPr>
        <w:tab/>
        <w:t>Source: ZTE, Huawei</w:t>
      </w:r>
    </w:p>
    <w:p w14:paraId="18914285" w14:textId="77777777" w:rsidR="00515CD7" w:rsidRDefault="00515CD7" w:rsidP="00515CD7">
      <w:pPr>
        <w:rPr>
          <w:color w:val="808080"/>
        </w:rPr>
      </w:pPr>
      <w:r>
        <w:rPr>
          <w:color w:val="808080"/>
        </w:rPr>
        <w:t>(Replaces C3-251217)</w:t>
      </w:r>
    </w:p>
    <w:p w14:paraId="5B372D6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A455FF" w14:textId="77777777" w:rsidR="00515CD7" w:rsidRDefault="00515CD7" w:rsidP="00515CD7">
      <w:pPr>
        <w:pStyle w:val="Heading3"/>
      </w:pPr>
      <w:bookmarkStart w:id="272" w:name="_Toc195648200"/>
      <w:r>
        <w:t>19.59</w:t>
      </w:r>
      <w:r>
        <w:tab/>
        <w:t>PRU Usage Extension supported by Core Network [TEI19_PRUE]</w:t>
      </w:r>
      <w:bookmarkEnd w:id="272"/>
    </w:p>
    <w:p w14:paraId="6A391C03" w14:textId="77777777" w:rsidR="00515CD7" w:rsidRDefault="00515CD7" w:rsidP="00515CD7">
      <w:pPr>
        <w:pStyle w:val="Heading3"/>
      </w:pPr>
      <w:bookmarkStart w:id="273" w:name="_Toc195648201"/>
      <w:r>
        <w:t>19.60</w:t>
      </w:r>
      <w:r>
        <w:tab/>
        <w:t>Energy Efficiency and Energy Saving [EnergySys]</w:t>
      </w:r>
      <w:bookmarkEnd w:id="273"/>
    </w:p>
    <w:p w14:paraId="04288F79" w14:textId="62BDCFD9" w:rsidR="00515CD7" w:rsidRDefault="00515CD7" w:rsidP="00515CD7">
      <w:pPr>
        <w:rPr>
          <w:rFonts w:ascii="Arial" w:hAnsi="Arial" w:cs="Arial"/>
          <w:b/>
          <w:sz w:val="24"/>
        </w:rPr>
      </w:pPr>
      <w:r>
        <w:rPr>
          <w:rFonts w:ascii="Arial" w:hAnsi="Arial" w:cs="Arial"/>
          <w:b/>
          <w:color w:val="0000FF"/>
          <w:sz w:val="24"/>
        </w:rPr>
        <w:t>C3-251048</w:t>
      </w:r>
      <w:r>
        <w:rPr>
          <w:rFonts w:ascii="Arial" w:hAnsi="Arial" w:cs="Arial"/>
          <w:b/>
          <w:color w:val="0000FF"/>
          <w:sz w:val="24"/>
        </w:rPr>
        <w:tab/>
      </w:r>
      <w:r>
        <w:rPr>
          <w:rFonts w:ascii="Arial" w:hAnsi="Arial" w:cs="Arial"/>
          <w:b/>
          <w:sz w:val="24"/>
        </w:rPr>
        <w:t>Work Plan for Energy_Sys</w:t>
      </w:r>
    </w:p>
    <w:p w14:paraId="6F668930" w14:textId="77777777" w:rsidR="00515CD7" w:rsidRDefault="00515CD7" w:rsidP="00515CD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w:t>
      </w:r>
    </w:p>
    <w:p w14:paraId="4117F57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FCF34F" w14:textId="37E01AA7" w:rsidR="00515CD7" w:rsidRDefault="00515CD7" w:rsidP="00515CD7">
      <w:pPr>
        <w:rPr>
          <w:rFonts w:ascii="Arial" w:hAnsi="Arial" w:cs="Arial"/>
          <w:b/>
          <w:sz w:val="24"/>
        </w:rPr>
      </w:pPr>
      <w:r>
        <w:rPr>
          <w:rFonts w:ascii="Arial" w:hAnsi="Arial" w:cs="Arial"/>
          <w:b/>
          <w:color w:val="0000FF"/>
          <w:sz w:val="24"/>
        </w:rPr>
        <w:t>C3-251049</w:t>
      </w:r>
      <w:r>
        <w:rPr>
          <w:rFonts w:ascii="Arial" w:hAnsi="Arial" w:cs="Arial"/>
          <w:b/>
          <w:color w:val="0000FF"/>
          <w:sz w:val="24"/>
        </w:rPr>
        <w:tab/>
      </w:r>
      <w:r>
        <w:rPr>
          <w:rFonts w:ascii="Arial" w:hAnsi="Arial" w:cs="Arial"/>
          <w:b/>
          <w:sz w:val="24"/>
        </w:rPr>
        <w:t>Skeleton of new TS on 5G System; Energy Information Function Services; Stage 3</w:t>
      </w:r>
    </w:p>
    <w:p w14:paraId="3DE76991"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29.566 v0.0.0</w:t>
      </w:r>
      <w:r>
        <w:rPr>
          <w:i/>
        </w:rPr>
        <w:tab/>
        <w:t xml:space="preserve">  CR-  rev  Cat:  (Rel-19)</w:t>
      </w:r>
      <w:r>
        <w:rPr>
          <w:i/>
        </w:rPr>
        <w:br/>
      </w:r>
      <w:r>
        <w:rPr>
          <w:i/>
        </w:rPr>
        <w:lastRenderedPageBreak/>
        <w:br/>
      </w:r>
      <w:r>
        <w:rPr>
          <w:i/>
        </w:rPr>
        <w:tab/>
      </w:r>
      <w:r>
        <w:rPr>
          <w:i/>
        </w:rPr>
        <w:tab/>
      </w:r>
      <w:r>
        <w:rPr>
          <w:i/>
        </w:rPr>
        <w:tab/>
      </w:r>
      <w:r>
        <w:rPr>
          <w:i/>
        </w:rPr>
        <w:tab/>
      </w:r>
      <w:r>
        <w:rPr>
          <w:i/>
        </w:rPr>
        <w:tab/>
        <w:t>Source: Samsung</w:t>
      </w:r>
    </w:p>
    <w:p w14:paraId="6157E036" w14:textId="77777777" w:rsidR="00515CD7" w:rsidRDefault="00515CD7" w:rsidP="00515CD7">
      <w:pPr>
        <w:rPr>
          <w:rFonts w:ascii="Arial" w:hAnsi="Arial" w:cs="Arial"/>
          <w:b/>
        </w:rPr>
      </w:pPr>
      <w:r>
        <w:rPr>
          <w:rFonts w:ascii="Arial" w:hAnsi="Arial" w:cs="Arial"/>
          <w:b/>
        </w:rPr>
        <w:t xml:space="preserve">Discussion: </w:t>
      </w:r>
    </w:p>
    <w:p w14:paraId="7F541F57" w14:textId="77777777" w:rsidR="00515CD7" w:rsidRDefault="00515CD7" w:rsidP="00515CD7">
      <w:r>
        <w:t>Abdessamad (Huawei): should use SBI TS skeleton, 2024-&gt;2025</w:t>
      </w:r>
    </w:p>
    <w:p w14:paraId="0556D058" w14:textId="77777777" w:rsidR="00515CD7" w:rsidRDefault="00515CD7" w:rsidP="00515CD7">
      <w:r>
        <w:t>Maria (Ericsson): update reason for change for stage 2 requirement</w:t>
      </w:r>
    </w:p>
    <w:p w14:paraId="44A5C5F0" w14:textId="77777777" w:rsidR="00515CD7" w:rsidRDefault="00515CD7" w:rsidP="00515CD7">
      <w:r>
        <w:t>Abdessamad (Huawei): the new TS was agreed by the WID, the skeleton has nothing.</w:t>
      </w:r>
    </w:p>
    <w:p w14:paraId="7FB02978" w14:textId="77777777" w:rsidR="00515CD7" w:rsidRDefault="00515CD7" w:rsidP="00515CD7">
      <w:r>
        <w:t>Maria (Ericsson): fine with rev</w:t>
      </w:r>
    </w:p>
    <w:p w14:paraId="1F940D5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C3-251540</w:t>
      </w:r>
      <w:r>
        <w:rPr>
          <w:color w:val="993300"/>
          <w:u w:val="single"/>
        </w:rPr>
        <w:t>.</w:t>
      </w:r>
    </w:p>
    <w:p w14:paraId="4F09D9BE" w14:textId="3AD1D72F" w:rsidR="00515CD7" w:rsidRDefault="00515CD7" w:rsidP="00515CD7">
      <w:pPr>
        <w:rPr>
          <w:rFonts w:ascii="Arial" w:hAnsi="Arial" w:cs="Arial"/>
          <w:b/>
          <w:sz w:val="24"/>
        </w:rPr>
      </w:pPr>
      <w:r>
        <w:rPr>
          <w:rFonts w:ascii="Arial" w:hAnsi="Arial" w:cs="Arial"/>
          <w:b/>
          <w:color w:val="0000FF"/>
          <w:sz w:val="24"/>
        </w:rPr>
        <w:t>C3-251111</w:t>
      </w:r>
      <w:r>
        <w:rPr>
          <w:rFonts w:ascii="Arial" w:hAnsi="Arial" w:cs="Arial"/>
          <w:b/>
          <w:color w:val="0000FF"/>
          <w:sz w:val="24"/>
        </w:rPr>
        <w:tab/>
      </w:r>
      <w:r>
        <w:rPr>
          <w:rFonts w:ascii="Arial" w:hAnsi="Arial" w:cs="Arial"/>
          <w:b/>
          <w:sz w:val="24"/>
        </w:rPr>
        <w:t>EN resolution of QoS flow exposure related to EnergySys feature</w:t>
      </w:r>
    </w:p>
    <w:p w14:paraId="342D1BA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CR-0916  rev  Cat: F (Rel-19)</w:t>
      </w:r>
      <w:r>
        <w:rPr>
          <w:i/>
        </w:rPr>
        <w:br/>
      </w:r>
      <w:r>
        <w:rPr>
          <w:i/>
        </w:rPr>
        <w:br/>
      </w:r>
      <w:r>
        <w:rPr>
          <w:i/>
        </w:rPr>
        <w:tab/>
      </w:r>
      <w:r>
        <w:rPr>
          <w:i/>
        </w:rPr>
        <w:tab/>
      </w:r>
      <w:r>
        <w:rPr>
          <w:i/>
        </w:rPr>
        <w:tab/>
      </w:r>
      <w:r>
        <w:rPr>
          <w:i/>
        </w:rPr>
        <w:tab/>
      </w:r>
      <w:r>
        <w:rPr>
          <w:i/>
        </w:rPr>
        <w:tab/>
        <w:t>Source: Nokia</w:t>
      </w:r>
    </w:p>
    <w:p w14:paraId="79BF2D7E" w14:textId="77777777" w:rsidR="00515CD7" w:rsidRDefault="00515CD7" w:rsidP="00515CD7">
      <w:pPr>
        <w:rPr>
          <w:rFonts w:ascii="Arial" w:hAnsi="Arial" w:cs="Arial"/>
          <w:b/>
        </w:rPr>
      </w:pPr>
      <w:r>
        <w:rPr>
          <w:rFonts w:ascii="Arial" w:hAnsi="Arial" w:cs="Arial"/>
          <w:b/>
        </w:rPr>
        <w:t xml:space="preserve">Discussion: </w:t>
      </w:r>
    </w:p>
    <w:p w14:paraId="7C4A3F8D" w14:textId="77777777" w:rsidR="00515CD7" w:rsidRDefault="00515CD7" w:rsidP="00515CD7">
      <w:r>
        <w:t>This CR introduces a backwards compatible feature to the OpenAPI description of the MonitoringEvent API, MonitoringEvent API</w:t>
      </w:r>
    </w:p>
    <w:p w14:paraId="6E998261" w14:textId="77777777" w:rsidR="00515CD7" w:rsidRDefault="00515CD7" w:rsidP="00515CD7">
      <w:r>
        <w:t>Incomplete CR number in cover page</w:t>
      </w:r>
    </w:p>
    <w:p w14:paraId="1B3C4123" w14:textId="77777777" w:rsidR="00515CD7" w:rsidRDefault="00515CD7" w:rsidP="00515CD7">
      <w:r>
        <w:t>Maria (Ericsson): clashes with 1353. Prefer to use 1111 as base, but use monitoringtype defined by 1353.</w:t>
      </w:r>
    </w:p>
    <w:p w14:paraId="779D5ECC" w14:textId="77777777" w:rsidR="00515CD7" w:rsidRDefault="00515CD7" w:rsidP="00515CD7">
      <w:r>
        <w:t>Chi (Huawei): comments on 5.3.2.1.2; will check rev. misalignment between mainbody and OpenAPI file.</w:t>
      </w:r>
    </w:p>
    <w:p w14:paraId="2C1AABFC" w14:textId="77777777" w:rsidR="00515CD7" w:rsidRDefault="00515CD7" w:rsidP="00515CD7">
      <w:r>
        <w:t>Rajesh (Nokia): r3</w:t>
      </w:r>
    </w:p>
    <w:p w14:paraId="62EE16D0" w14:textId="77777777" w:rsidR="00515CD7" w:rsidRDefault="00515CD7" w:rsidP="00515CD7">
      <w:r>
        <w:t>Maria (Ericsson): fine with r3</w:t>
      </w:r>
    </w:p>
    <w:p w14:paraId="61360A61" w14:textId="77777777" w:rsidR="00515CD7" w:rsidRDefault="00515CD7" w:rsidP="00515CD7">
      <w:r>
        <w:t>Chi (Huawei): fine with r3</w:t>
      </w:r>
    </w:p>
    <w:p w14:paraId="3819781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C3-251541</w:t>
      </w:r>
      <w:r>
        <w:rPr>
          <w:color w:val="993300"/>
          <w:u w:val="single"/>
        </w:rPr>
        <w:t>.</w:t>
      </w:r>
    </w:p>
    <w:p w14:paraId="67E12FA3" w14:textId="59D7562D" w:rsidR="00515CD7" w:rsidRDefault="00515CD7" w:rsidP="00515CD7">
      <w:pPr>
        <w:rPr>
          <w:rFonts w:ascii="Arial" w:hAnsi="Arial" w:cs="Arial"/>
          <w:b/>
          <w:sz w:val="24"/>
        </w:rPr>
      </w:pPr>
      <w:r>
        <w:rPr>
          <w:rFonts w:ascii="Arial" w:hAnsi="Arial" w:cs="Arial"/>
          <w:b/>
          <w:color w:val="0000FF"/>
          <w:sz w:val="24"/>
        </w:rPr>
        <w:t>C3-251112</w:t>
      </w:r>
      <w:r>
        <w:rPr>
          <w:rFonts w:ascii="Arial" w:hAnsi="Arial" w:cs="Arial"/>
          <w:b/>
          <w:color w:val="0000FF"/>
          <w:sz w:val="24"/>
        </w:rPr>
        <w:tab/>
      </w:r>
      <w:r>
        <w:rPr>
          <w:rFonts w:ascii="Arial" w:hAnsi="Arial" w:cs="Arial"/>
          <w:b/>
          <w:sz w:val="24"/>
        </w:rPr>
        <w:t>Support threshold and periodic reporting for energy based exposure events.</w:t>
      </w:r>
    </w:p>
    <w:p w14:paraId="23D7D69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CR-0917  rev  Cat: B (Rel-19)</w:t>
      </w:r>
      <w:r>
        <w:rPr>
          <w:i/>
        </w:rPr>
        <w:br/>
      </w:r>
      <w:r>
        <w:rPr>
          <w:i/>
        </w:rPr>
        <w:br/>
      </w:r>
      <w:r>
        <w:rPr>
          <w:i/>
        </w:rPr>
        <w:tab/>
      </w:r>
      <w:r>
        <w:rPr>
          <w:i/>
        </w:rPr>
        <w:tab/>
      </w:r>
      <w:r>
        <w:rPr>
          <w:i/>
        </w:rPr>
        <w:tab/>
      </w:r>
      <w:r>
        <w:rPr>
          <w:i/>
        </w:rPr>
        <w:tab/>
      </w:r>
      <w:r>
        <w:rPr>
          <w:i/>
        </w:rPr>
        <w:tab/>
        <w:t>Source: Nokia</w:t>
      </w:r>
    </w:p>
    <w:p w14:paraId="43002263" w14:textId="77777777" w:rsidR="00515CD7" w:rsidRDefault="00515CD7" w:rsidP="00515CD7">
      <w:pPr>
        <w:rPr>
          <w:rFonts w:ascii="Arial" w:hAnsi="Arial" w:cs="Arial"/>
          <w:b/>
        </w:rPr>
      </w:pPr>
      <w:r>
        <w:rPr>
          <w:rFonts w:ascii="Arial" w:hAnsi="Arial" w:cs="Arial"/>
          <w:b/>
        </w:rPr>
        <w:t xml:space="preserve">Discussion: </w:t>
      </w:r>
    </w:p>
    <w:p w14:paraId="24997C4B" w14:textId="77777777" w:rsidR="00515CD7" w:rsidRDefault="00515CD7" w:rsidP="00515CD7">
      <w:r>
        <w:t>This CR introduces a backwards compatible feature to the OpenAPI description of the MonitoringEvent API, MonitoringEvent API</w:t>
      </w:r>
    </w:p>
    <w:p w14:paraId="11C85409" w14:textId="77777777" w:rsidR="00515CD7" w:rsidRDefault="00515CD7" w:rsidP="00515CD7">
      <w:r>
        <w:t>Incomplete CR number in cover page</w:t>
      </w:r>
    </w:p>
    <w:p w14:paraId="10F197AD" w14:textId="77777777" w:rsidR="00515CD7" w:rsidRDefault="00515CD7" w:rsidP="00515CD7">
      <w:r>
        <w:t>Maria (Ericsson): same comments</w:t>
      </w:r>
    </w:p>
    <w:p w14:paraId="328089B6" w14:textId="77777777" w:rsidR="00515CD7" w:rsidRDefault="00515CD7" w:rsidP="00515CD7">
      <w:r>
        <w:t>Chi (Huawei): clashes with 1232, prefer to use 1112 as base; 0..N, missing applicability, rewording the description, remove extra “and/or”</w:t>
      </w:r>
    </w:p>
    <w:p w14:paraId="2F138C53" w14:textId="77777777" w:rsidR="00515CD7" w:rsidRDefault="00515CD7" w:rsidP="00515CD7">
      <w:r>
        <w:t>Meghna (Samsung): applicability should be updated</w:t>
      </w:r>
    </w:p>
    <w:p w14:paraId="0CD933DB" w14:textId="77777777" w:rsidR="00515CD7" w:rsidRDefault="00515CD7" w:rsidP="00515CD7">
      <w:r>
        <w:t>Xiaojian (ZTE): can use 1112 as base, but need to include some changes from 1232</w:t>
      </w:r>
    </w:p>
    <w:p w14:paraId="39073824" w14:textId="77777777" w:rsidR="00515CD7" w:rsidRDefault="00515CD7" w:rsidP="00515CD7">
      <w:r>
        <w:t>Maria (Ericsson): r3</w:t>
      </w:r>
    </w:p>
    <w:p w14:paraId="3D9CDCF8" w14:textId="77777777" w:rsidR="00515CD7" w:rsidRDefault="00515CD7" w:rsidP="00515CD7">
      <w:r>
        <w:lastRenderedPageBreak/>
        <w:t>Rajesh (Nokia): fine with r3</w:t>
      </w:r>
    </w:p>
    <w:p w14:paraId="233E87B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C3-251542</w:t>
      </w:r>
      <w:r>
        <w:rPr>
          <w:color w:val="993300"/>
          <w:u w:val="single"/>
        </w:rPr>
        <w:t>.</w:t>
      </w:r>
    </w:p>
    <w:p w14:paraId="07670BB8" w14:textId="7C5B4816" w:rsidR="00515CD7" w:rsidRDefault="00515CD7" w:rsidP="00515CD7">
      <w:pPr>
        <w:rPr>
          <w:rFonts w:ascii="Arial" w:hAnsi="Arial" w:cs="Arial"/>
          <w:b/>
          <w:sz w:val="24"/>
        </w:rPr>
      </w:pPr>
      <w:r>
        <w:rPr>
          <w:rFonts w:ascii="Arial" w:hAnsi="Arial" w:cs="Arial"/>
          <w:b/>
          <w:color w:val="0000FF"/>
          <w:sz w:val="24"/>
        </w:rPr>
        <w:t>C3-251125</w:t>
      </w:r>
      <w:r>
        <w:rPr>
          <w:rFonts w:ascii="Arial" w:hAnsi="Arial" w:cs="Arial"/>
          <w:b/>
          <w:color w:val="0000FF"/>
          <w:sz w:val="24"/>
        </w:rPr>
        <w:tab/>
      </w:r>
      <w:r>
        <w:rPr>
          <w:rFonts w:ascii="Arial" w:hAnsi="Arial" w:cs="Arial"/>
          <w:b/>
          <w:sz w:val="24"/>
        </w:rPr>
        <w:t>Support S-NSSAI level exposure related to EnergySys feature</w:t>
      </w:r>
    </w:p>
    <w:p w14:paraId="2094019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CR-0920  rev  Cat: B (Rel-19)</w:t>
      </w:r>
      <w:r>
        <w:rPr>
          <w:i/>
        </w:rPr>
        <w:br/>
      </w:r>
      <w:r>
        <w:rPr>
          <w:i/>
        </w:rPr>
        <w:br/>
      </w:r>
      <w:r>
        <w:rPr>
          <w:i/>
        </w:rPr>
        <w:tab/>
      </w:r>
      <w:r>
        <w:rPr>
          <w:i/>
        </w:rPr>
        <w:tab/>
      </w:r>
      <w:r>
        <w:rPr>
          <w:i/>
        </w:rPr>
        <w:tab/>
      </w:r>
      <w:r>
        <w:rPr>
          <w:i/>
        </w:rPr>
        <w:tab/>
      </w:r>
      <w:r>
        <w:rPr>
          <w:i/>
        </w:rPr>
        <w:tab/>
        <w:t>Source: Nokia</w:t>
      </w:r>
    </w:p>
    <w:p w14:paraId="32073634" w14:textId="77777777" w:rsidR="00515CD7" w:rsidRDefault="00515CD7" w:rsidP="00515CD7">
      <w:pPr>
        <w:rPr>
          <w:rFonts w:ascii="Arial" w:hAnsi="Arial" w:cs="Arial"/>
          <w:b/>
        </w:rPr>
      </w:pPr>
      <w:r>
        <w:rPr>
          <w:rFonts w:ascii="Arial" w:hAnsi="Arial" w:cs="Arial"/>
          <w:b/>
        </w:rPr>
        <w:t xml:space="preserve">Discussion: </w:t>
      </w:r>
    </w:p>
    <w:p w14:paraId="62C4DCEE" w14:textId="77777777" w:rsidR="00515CD7" w:rsidRDefault="00515CD7" w:rsidP="00515CD7">
      <w:r>
        <w:t>This CR introduces a backwards compatible feature to the OpenAPI description of the MonitoringEvent API, MonitoringEvent API</w:t>
      </w:r>
    </w:p>
    <w:p w14:paraId="3627AD54" w14:textId="77777777" w:rsidR="00515CD7" w:rsidRDefault="00515CD7" w:rsidP="00515CD7">
      <w:r>
        <w:t>Incomplete CR number in cover page</w:t>
      </w:r>
    </w:p>
    <w:p w14:paraId="6CE43E9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C3-251543</w:t>
      </w:r>
      <w:r>
        <w:rPr>
          <w:color w:val="993300"/>
          <w:u w:val="single"/>
        </w:rPr>
        <w:t>.</w:t>
      </w:r>
    </w:p>
    <w:p w14:paraId="1A2FBE85" w14:textId="0220D060" w:rsidR="00515CD7" w:rsidRDefault="00515CD7" w:rsidP="00515CD7">
      <w:pPr>
        <w:rPr>
          <w:rFonts w:ascii="Arial" w:hAnsi="Arial" w:cs="Arial"/>
          <w:b/>
          <w:sz w:val="24"/>
        </w:rPr>
      </w:pPr>
      <w:r>
        <w:rPr>
          <w:rFonts w:ascii="Arial" w:hAnsi="Arial" w:cs="Arial"/>
          <w:b/>
          <w:color w:val="0000FF"/>
          <w:sz w:val="24"/>
        </w:rPr>
        <w:t>C3-251127</w:t>
      </w:r>
      <w:r>
        <w:rPr>
          <w:rFonts w:ascii="Arial" w:hAnsi="Arial" w:cs="Arial"/>
          <w:b/>
          <w:color w:val="0000FF"/>
          <w:sz w:val="24"/>
        </w:rPr>
        <w:tab/>
      </w:r>
      <w:r>
        <w:rPr>
          <w:rFonts w:ascii="Arial" w:hAnsi="Arial" w:cs="Arial"/>
          <w:b/>
          <w:sz w:val="24"/>
        </w:rPr>
        <w:t>Support Energy Saving Indicator change PCRT for the Energy feature</w:t>
      </w:r>
    </w:p>
    <w:p w14:paraId="0AE8219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v19.2.0</w:t>
      </w:r>
      <w:r>
        <w:rPr>
          <w:i/>
        </w:rPr>
        <w:tab/>
        <w:t xml:space="preserve">  CR-0330  rev  Cat: B (Rel-19)</w:t>
      </w:r>
      <w:r>
        <w:rPr>
          <w:i/>
        </w:rPr>
        <w:br/>
      </w:r>
      <w:r>
        <w:rPr>
          <w:i/>
        </w:rPr>
        <w:br/>
      </w:r>
      <w:r>
        <w:rPr>
          <w:i/>
        </w:rPr>
        <w:tab/>
      </w:r>
      <w:r>
        <w:rPr>
          <w:i/>
        </w:rPr>
        <w:tab/>
      </w:r>
      <w:r>
        <w:rPr>
          <w:i/>
        </w:rPr>
        <w:tab/>
      </w:r>
      <w:r>
        <w:rPr>
          <w:i/>
        </w:rPr>
        <w:tab/>
      </w:r>
      <w:r>
        <w:rPr>
          <w:i/>
        </w:rPr>
        <w:tab/>
        <w:t>Source: Nokia</w:t>
      </w:r>
    </w:p>
    <w:p w14:paraId="2E68C004" w14:textId="77777777" w:rsidR="00515CD7" w:rsidRDefault="00515CD7" w:rsidP="00515CD7">
      <w:pPr>
        <w:rPr>
          <w:rFonts w:ascii="Arial" w:hAnsi="Arial" w:cs="Arial"/>
          <w:b/>
        </w:rPr>
      </w:pPr>
      <w:r>
        <w:rPr>
          <w:rFonts w:ascii="Arial" w:hAnsi="Arial" w:cs="Arial"/>
          <w:b/>
        </w:rPr>
        <w:t xml:space="preserve">Discussion: </w:t>
      </w:r>
    </w:p>
    <w:p w14:paraId="703A41E3" w14:textId="77777777" w:rsidR="00515CD7" w:rsidRDefault="00515CD7" w:rsidP="00515CD7">
      <w:r>
        <w:t>This CR introduces a backwards compatible feature to the OpenAPI description of the Npcf_AMPolicyControl API, Npcf_AMPolicyControl API</w:t>
      </w:r>
    </w:p>
    <w:p w14:paraId="11BE4F34" w14:textId="77777777" w:rsidR="00515CD7" w:rsidRDefault="00515CD7" w:rsidP="00515CD7">
      <w:r>
        <w:t>Depends on TS 29.571 CR0641</w:t>
      </w:r>
    </w:p>
    <w:p w14:paraId="5C251323" w14:textId="77777777" w:rsidR="00515CD7" w:rsidRDefault="00515CD7" w:rsidP="00515CD7">
      <w:r>
        <w:t>Incomplete CR number in cover page</w:t>
      </w:r>
    </w:p>
    <w:p w14:paraId="7D055E3C" w14:textId="77777777" w:rsidR="00515CD7" w:rsidRDefault="00515CD7" w:rsidP="00515CD7">
      <w:r>
        <w:t>Chi (Huawei): clashing with 1176, 1323, 1373. Prefer to use 1323 to capture new PCRT, 1373 for indication.</w:t>
      </w:r>
    </w:p>
    <w:p w14:paraId="7560FC81" w14:textId="77777777" w:rsidR="00515CD7" w:rsidRDefault="00515CD7" w:rsidP="00515CD7">
      <w:r>
        <w:t>Meifang (Ericsson): share same view as Chi. Disagree with 4.2.2.3.9, should align with stage 2</w:t>
      </w:r>
    </w:p>
    <w:p w14:paraId="0A0E35F5" w14:textId="77777777" w:rsidR="00515CD7" w:rsidRDefault="00515CD7" w:rsidP="00515CD7">
      <w:r>
        <w:t>Yue (China Telecom): either 1127 or 1176 can be used as base.</w:t>
      </w:r>
    </w:p>
    <w:p w14:paraId="3F865460" w14:textId="77777777" w:rsidR="00515CD7" w:rsidRDefault="00515CD7" w:rsidP="00515CD7">
      <w:r>
        <w:t>Xiaojian (ZTE): agree with Yue. Prefer to use 1127 as base. Comments on 4.2.3.1, 5.6.2.4, 5.6.3.3</w:t>
      </w:r>
    </w:p>
    <w:p w14:paraId="349C9EBE" w14:textId="77777777" w:rsidR="00515CD7" w:rsidRDefault="00515CD7" w:rsidP="00515CD7">
      <w:r>
        <w:t>Meifang (Ericsson): more complete change in 1373</w:t>
      </w:r>
    </w:p>
    <w:p w14:paraId="2E9BA6B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C3-251630</w:t>
      </w:r>
      <w:r>
        <w:rPr>
          <w:color w:val="993300"/>
          <w:u w:val="single"/>
        </w:rPr>
        <w:t>.</w:t>
      </w:r>
    </w:p>
    <w:p w14:paraId="0E1E4128" w14:textId="24ACA599" w:rsidR="00515CD7" w:rsidRDefault="00515CD7" w:rsidP="00515CD7">
      <w:pPr>
        <w:rPr>
          <w:rFonts w:ascii="Arial" w:hAnsi="Arial" w:cs="Arial"/>
          <w:b/>
          <w:sz w:val="24"/>
        </w:rPr>
      </w:pPr>
      <w:r>
        <w:rPr>
          <w:rFonts w:ascii="Arial" w:hAnsi="Arial" w:cs="Arial"/>
          <w:b/>
          <w:color w:val="0000FF"/>
          <w:sz w:val="24"/>
        </w:rPr>
        <w:t>C3-251129</w:t>
      </w:r>
      <w:r>
        <w:rPr>
          <w:rFonts w:ascii="Arial" w:hAnsi="Arial" w:cs="Arial"/>
          <w:b/>
          <w:color w:val="0000FF"/>
          <w:sz w:val="24"/>
        </w:rPr>
        <w:tab/>
      </w:r>
      <w:r>
        <w:rPr>
          <w:rFonts w:ascii="Arial" w:hAnsi="Arial" w:cs="Arial"/>
          <w:b/>
          <w:sz w:val="24"/>
        </w:rPr>
        <w:t>Support EIF NF</w:t>
      </w:r>
    </w:p>
    <w:p w14:paraId="55320CF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CR-0322  rev  Cat: B (Rel-19)</w:t>
      </w:r>
      <w:r>
        <w:rPr>
          <w:i/>
        </w:rPr>
        <w:br/>
      </w:r>
      <w:r>
        <w:rPr>
          <w:i/>
        </w:rPr>
        <w:br/>
      </w:r>
      <w:r>
        <w:rPr>
          <w:i/>
        </w:rPr>
        <w:tab/>
      </w:r>
      <w:r>
        <w:rPr>
          <w:i/>
        </w:rPr>
        <w:tab/>
      </w:r>
      <w:r>
        <w:rPr>
          <w:i/>
        </w:rPr>
        <w:tab/>
      </w:r>
      <w:r>
        <w:rPr>
          <w:i/>
        </w:rPr>
        <w:tab/>
      </w:r>
      <w:r>
        <w:rPr>
          <w:i/>
        </w:rPr>
        <w:tab/>
        <w:t>Source: Nokia</w:t>
      </w:r>
    </w:p>
    <w:p w14:paraId="39982493" w14:textId="77777777" w:rsidR="00515CD7" w:rsidRDefault="00515CD7" w:rsidP="00515CD7">
      <w:pPr>
        <w:rPr>
          <w:rFonts w:ascii="Arial" w:hAnsi="Arial" w:cs="Arial"/>
          <w:b/>
        </w:rPr>
      </w:pPr>
      <w:r>
        <w:rPr>
          <w:rFonts w:ascii="Arial" w:hAnsi="Arial" w:cs="Arial"/>
          <w:b/>
        </w:rPr>
        <w:t xml:space="preserve">Discussion: </w:t>
      </w:r>
    </w:p>
    <w:p w14:paraId="0B8C190F" w14:textId="77777777" w:rsidR="00515CD7" w:rsidRDefault="00515CD7" w:rsidP="00515CD7">
      <w:r>
        <w:t>Maria (Ericsson): partial clashing with 1395, fully clashing with 1398.</w:t>
      </w:r>
    </w:p>
    <w:p w14:paraId="51297C4D" w14:textId="77777777" w:rsidR="00515CD7" w:rsidRDefault="00515CD7" w:rsidP="00515CD7">
      <w:r>
        <w:t>Meghna (Samsung): share same view.</w:t>
      </w:r>
    </w:p>
    <w:p w14:paraId="6E17E468" w14:textId="77777777" w:rsidR="00515CD7" w:rsidRDefault="00515CD7" w:rsidP="00515CD7">
      <w:r>
        <w:t>Chi (Huawei): prefer to use 1398 as base.</w:t>
      </w:r>
    </w:p>
    <w:p w14:paraId="61530B1B" w14:textId="77777777" w:rsidR="00515CD7" w:rsidRDefault="00515CD7" w:rsidP="00515CD7">
      <w:r>
        <w:t>Merged with 1398</w:t>
      </w:r>
    </w:p>
    <w:p w14:paraId="7694D0A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CB8701" w14:textId="6B1B0730" w:rsidR="00515CD7" w:rsidRDefault="00515CD7" w:rsidP="00515CD7">
      <w:pPr>
        <w:rPr>
          <w:rFonts w:ascii="Arial" w:hAnsi="Arial" w:cs="Arial"/>
          <w:b/>
          <w:sz w:val="24"/>
        </w:rPr>
      </w:pPr>
      <w:r>
        <w:rPr>
          <w:rFonts w:ascii="Arial" w:hAnsi="Arial" w:cs="Arial"/>
          <w:b/>
          <w:color w:val="0000FF"/>
          <w:sz w:val="24"/>
        </w:rPr>
        <w:lastRenderedPageBreak/>
        <w:t>C3-251131</w:t>
      </w:r>
      <w:r>
        <w:rPr>
          <w:rFonts w:ascii="Arial" w:hAnsi="Arial" w:cs="Arial"/>
          <w:b/>
          <w:color w:val="0000FF"/>
          <w:sz w:val="24"/>
        </w:rPr>
        <w:tab/>
      </w:r>
      <w:r>
        <w:rPr>
          <w:rFonts w:ascii="Arial" w:hAnsi="Arial" w:cs="Arial"/>
          <w:b/>
          <w:sz w:val="24"/>
        </w:rPr>
        <w:t>Support Energy information exposure</w:t>
      </w:r>
    </w:p>
    <w:p w14:paraId="02EF52CC"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CR-0323  rev  Cat: B (Rel-19)</w:t>
      </w:r>
      <w:r>
        <w:rPr>
          <w:i/>
        </w:rPr>
        <w:br/>
      </w:r>
      <w:r>
        <w:rPr>
          <w:i/>
        </w:rPr>
        <w:br/>
      </w:r>
      <w:r>
        <w:rPr>
          <w:i/>
        </w:rPr>
        <w:tab/>
      </w:r>
      <w:r>
        <w:rPr>
          <w:i/>
        </w:rPr>
        <w:tab/>
      </w:r>
      <w:r>
        <w:rPr>
          <w:i/>
        </w:rPr>
        <w:tab/>
      </w:r>
      <w:r>
        <w:rPr>
          <w:i/>
        </w:rPr>
        <w:tab/>
      </w:r>
      <w:r>
        <w:rPr>
          <w:i/>
        </w:rPr>
        <w:tab/>
        <w:t>Source: Nokia</w:t>
      </w:r>
    </w:p>
    <w:p w14:paraId="1131A32E" w14:textId="77777777" w:rsidR="00515CD7" w:rsidRDefault="00515CD7" w:rsidP="00515CD7">
      <w:pPr>
        <w:rPr>
          <w:rFonts w:ascii="Arial" w:hAnsi="Arial" w:cs="Arial"/>
          <w:b/>
        </w:rPr>
      </w:pPr>
      <w:r>
        <w:rPr>
          <w:rFonts w:ascii="Arial" w:hAnsi="Arial" w:cs="Arial"/>
          <w:b/>
        </w:rPr>
        <w:t xml:space="preserve">Discussion: </w:t>
      </w:r>
    </w:p>
    <w:p w14:paraId="1B997B8B" w14:textId="77777777" w:rsidR="00515CD7" w:rsidRDefault="00515CD7" w:rsidP="00515CD7">
      <w:r>
        <w:t>This CR introduces a backwards compatible feature to the OpenAPI description of the Nsmf_EventExposure API, Nsmf_EventExposure API</w:t>
      </w:r>
    </w:p>
    <w:p w14:paraId="4DD36F63" w14:textId="77777777" w:rsidR="00515CD7" w:rsidRDefault="00515CD7" w:rsidP="00515CD7">
      <w:r>
        <w:t>Chi (Huawei): partial clashing with 1395. Missing changes, and no need to repeat some definitions. Huawei CR is more aligned. Need further check stage 2 ongoing discussion.</w:t>
      </w:r>
    </w:p>
    <w:p w14:paraId="164BBD73" w14:textId="77777777" w:rsidR="00515CD7" w:rsidRDefault="00515CD7" w:rsidP="00515CD7">
      <w:r>
        <w:t>Yue (China Telecom): 5.6.2.17, duration should be time stamp.</w:t>
      </w:r>
    </w:p>
    <w:p w14:paraId="563CDE1A" w14:textId="77777777" w:rsidR="00515CD7" w:rsidRDefault="00515CD7" w:rsidP="00515CD7">
      <w:r>
        <w:t>Meghna (Samsung): not aligned with stage 2. No need for EnergyData, prefer to use 1395 as base.</w:t>
      </w:r>
    </w:p>
    <w:p w14:paraId="364E1B23" w14:textId="77777777" w:rsidR="00515CD7" w:rsidRDefault="00515CD7" w:rsidP="00515CD7">
      <w:r>
        <w:t>Merged with 1324</w:t>
      </w:r>
    </w:p>
    <w:p w14:paraId="1DEEACE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89FAEA" w14:textId="76A2B477" w:rsidR="00515CD7" w:rsidRDefault="00515CD7" w:rsidP="00515CD7">
      <w:pPr>
        <w:rPr>
          <w:rFonts w:ascii="Arial" w:hAnsi="Arial" w:cs="Arial"/>
          <w:b/>
          <w:sz w:val="24"/>
        </w:rPr>
      </w:pPr>
      <w:r>
        <w:rPr>
          <w:rFonts w:ascii="Arial" w:hAnsi="Arial" w:cs="Arial"/>
          <w:b/>
          <w:color w:val="0000FF"/>
          <w:sz w:val="24"/>
        </w:rPr>
        <w:t>C3-251133</w:t>
      </w:r>
      <w:r>
        <w:rPr>
          <w:rFonts w:ascii="Arial" w:hAnsi="Arial" w:cs="Arial"/>
          <w:b/>
          <w:color w:val="0000FF"/>
          <w:sz w:val="24"/>
        </w:rPr>
        <w:tab/>
      </w:r>
      <w:r>
        <w:rPr>
          <w:rFonts w:ascii="Arial" w:hAnsi="Arial" w:cs="Arial"/>
          <w:b/>
          <w:sz w:val="24"/>
        </w:rPr>
        <w:t>EN resolution of QoS flow exposure related to EnergySys feature</w:t>
      </w:r>
    </w:p>
    <w:p w14:paraId="611AEE7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CR-1560  rev  Cat: F (Rel-19)</w:t>
      </w:r>
      <w:r>
        <w:rPr>
          <w:i/>
        </w:rPr>
        <w:br/>
      </w:r>
      <w:r>
        <w:rPr>
          <w:i/>
        </w:rPr>
        <w:br/>
      </w:r>
      <w:r>
        <w:rPr>
          <w:i/>
        </w:rPr>
        <w:tab/>
      </w:r>
      <w:r>
        <w:rPr>
          <w:i/>
        </w:rPr>
        <w:tab/>
      </w:r>
      <w:r>
        <w:rPr>
          <w:i/>
        </w:rPr>
        <w:tab/>
      </w:r>
      <w:r>
        <w:rPr>
          <w:i/>
        </w:rPr>
        <w:tab/>
      </w:r>
      <w:r>
        <w:rPr>
          <w:i/>
        </w:rPr>
        <w:tab/>
        <w:t>Source: Nokia</w:t>
      </w:r>
    </w:p>
    <w:p w14:paraId="42D99624" w14:textId="77777777" w:rsidR="00515CD7" w:rsidRDefault="00515CD7" w:rsidP="00515CD7">
      <w:pPr>
        <w:rPr>
          <w:rFonts w:ascii="Arial" w:hAnsi="Arial" w:cs="Arial"/>
          <w:b/>
        </w:rPr>
      </w:pPr>
      <w:r>
        <w:rPr>
          <w:rFonts w:ascii="Arial" w:hAnsi="Arial" w:cs="Arial"/>
          <w:b/>
        </w:rPr>
        <w:t xml:space="preserve">Discussion: </w:t>
      </w:r>
    </w:p>
    <w:p w14:paraId="2FCA5E5B" w14:textId="77777777" w:rsidR="00515CD7" w:rsidRDefault="00515CD7" w:rsidP="00515CD7">
      <w:r>
        <w:t>Maria (Ericsson): clashing with 1354, prefer to use 1354 as base</w:t>
      </w:r>
    </w:p>
    <w:p w14:paraId="6FE7F597" w14:textId="77777777" w:rsidR="00515CD7" w:rsidRDefault="00515CD7" w:rsidP="00515CD7">
      <w:r>
        <w:t>Merged with 1354</w:t>
      </w:r>
    </w:p>
    <w:p w14:paraId="1AAFCA3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4A4C62" w14:textId="730E5247" w:rsidR="00515CD7" w:rsidRDefault="00515CD7" w:rsidP="00515CD7">
      <w:pPr>
        <w:rPr>
          <w:rFonts w:ascii="Arial" w:hAnsi="Arial" w:cs="Arial"/>
          <w:b/>
          <w:sz w:val="24"/>
        </w:rPr>
      </w:pPr>
      <w:r>
        <w:rPr>
          <w:rFonts w:ascii="Arial" w:hAnsi="Arial" w:cs="Arial"/>
          <w:b/>
          <w:color w:val="0000FF"/>
          <w:sz w:val="24"/>
        </w:rPr>
        <w:t>C3-251134</w:t>
      </w:r>
      <w:r>
        <w:rPr>
          <w:rFonts w:ascii="Arial" w:hAnsi="Arial" w:cs="Arial"/>
          <w:b/>
          <w:color w:val="0000FF"/>
          <w:sz w:val="24"/>
        </w:rPr>
        <w:tab/>
      </w:r>
      <w:r>
        <w:rPr>
          <w:rFonts w:ascii="Arial" w:hAnsi="Arial" w:cs="Arial"/>
          <w:b/>
          <w:sz w:val="24"/>
        </w:rPr>
        <w:t>Support threshold and periodic reporting for energy based exposure events</w:t>
      </w:r>
    </w:p>
    <w:p w14:paraId="3FE4488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CR-1561  rev  Cat: B (Rel-19)</w:t>
      </w:r>
      <w:r>
        <w:rPr>
          <w:i/>
        </w:rPr>
        <w:br/>
      </w:r>
      <w:r>
        <w:rPr>
          <w:i/>
        </w:rPr>
        <w:br/>
      </w:r>
      <w:r>
        <w:rPr>
          <w:i/>
        </w:rPr>
        <w:tab/>
      </w:r>
      <w:r>
        <w:rPr>
          <w:i/>
        </w:rPr>
        <w:tab/>
      </w:r>
      <w:r>
        <w:rPr>
          <w:i/>
        </w:rPr>
        <w:tab/>
      </w:r>
      <w:r>
        <w:rPr>
          <w:i/>
        </w:rPr>
        <w:tab/>
      </w:r>
      <w:r>
        <w:rPr>
          <w:i/>
        </w:rPr>
        <w:tab/>
        <w:t>Source: Nokia</w:t>
      </w:r>
    </w:p>
    <w:p w14:paraId="4E13334B" w14:textId="77777777" w:rsidR="00515CD7" w:rsidRDefault="00515CD7" w:rsidP="00515CD7">
      <w:pPr>
        <w:rPr>
          <w:rFonts w:ascii="Arial" w:hAnsi="Arial" w:cs="Arial"/>
          <w:b/>
        </w:rPr>
      </w:pPr>
      <w:r>
        <w:rPr>
          <w:rFonts w:ascii="Arial" w:hAnsi="Arial" w:cs="Arial"/>
          <w:b/>
        </w:rPr>
        <w:t xml:space="preserve">Discussion: </w:t>
      </w:r>
    </w:p>
    <w:p w14:paraId="0F0E0B7C" w14:textId="77777777" w:rsidR="00515CD7" w:rsidRDefault="00515CD7" w:rsidP="00515CD7">
      <w:r>
        <w:t xml:space="preserve">Maria (Ericsson): and/or -&gt; or </w:t>
      </w:r>
    </w:p>
    <w:p w14:paraId="7EC117F2" w14:textId="77777777" w:rsidR="00515CD7" w:rsidRDefault="00515CD7" w:rsidP="00515CD7">
      <w:r>
        <w:t>Meghna (Samsung): update summary of change</w:t>
      </w:r>
    </w:p>
    <w:p w14:paraId="05945708" w14:textId="77777777" w:rsidR="00515CD7" w:rsidRDefault="00515CD7" w:rsidP="00515CD7">
      <w:r>
        <w:t>Xiaojian (ZTE): two bullets</w:t>
      </w:r>
    </w:p>
    <w:p w14:paraId="4C25139D" w14:textId="77777777" w:rsidR="00515CD7" w:rsidRDefault="00515CD7" w:rsidP="00515CD7">
      <w:r>
        <w:t>Chi (Huawei): editorial comments, two bullets</w:t>
      </w:r>
    </w:p>
    <w:p w14:paraId="3121A10F" w14:textId="77777777" w:rsidR="00515CD7" w:rsidRDefault="00515CD7" w:rsidP="00515CD7">
      <w:r>
        <w:t>Maria (Ericsson): fine with rev</w:t>
      </w:r>
    </w:p>
    <w:p w14:paraId="4D76374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C3-251547</w:t>
      </w:r>
      <w:r>
        <w:rPr>
          <w:color w:val="993300"/>
          <w:u w:val="single"/>
        </w:rPr>
        <w:t>.</w:t>
      </w:r>
    </w:p>
    <w:p w14:paraId="08FAC176" w14:textId="1F744613" w:rsidR="00515CD7" w:rsidRDefault="00515CD7" w:rsidP="00515CD7">
      <w:pPr>
        <w:rPr>
          <w:rFonts w:ascii="Arial" w:hAnsi="Arial" w:cs="Arial"/>
          <w:b/>
          <w:sz w:val="24"/>
        </w:rPr>
      </w:pPr>
      <w:r>
        <w:rPr>
          <w:rFonts w:ascii="Arial" w:hAnsi="Arial" w:cs="Arial"/>
          <w:b/>
          <w:color w:val="0000FF"/>
          <w:sz w:val="24"/>
        </w:rPr>
        <w:t>C3-251135</w:t>
      </w:r>
      <w:r>
        <w:rPr>
          <w:rFonts w:ascii="Arial" w:hAnsi="Arial" w:cs="Arial"/>
          <w:b/>
          <w:color w:val="0000FF"/>
          <w:sz w:val="24"/>
        </w:rPr>
        <w:tab/>
      </w:r>
      <w:r>
        <w:rPr>
          <w:rFonts w:ascii="Arial" w:hAnsi="Arial" w:cs="Arial"/>
          <w:b/>
          <w:sz w:val="24"/>
        </w:rPr>
        <w:t>Support S-NSSAI level exposure related to EnergySys feature</w:t>
      </w:r>
    </w:p>
    <w:p w14:paraId="0F76385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CR-1562  rev  Cat: B (Rel-19)</w:t>
      </w:r>
      <w:r>
        <w:rPr>
          <w:i/>
        </w:rPr>
        <w:br/>
      </w:r>
      <w:r>
        <w:rPr>
          <w:i/>
        </w:rPr>
        <w:br/>
      </w:r>
      <w:r>
        <w:rPr>
          <w:i/>
        </w:rPr>
        <w:tab/>
      </w:r>
      <w:r>
        <w:rPr>
          <w:i/>
        </w:rPr>
        <w:tab/>
      </w:r>
      <w:r>
        <w:rPr>
          <w:i/>
        </w:rPr>
        <w:tab/>
      </w:r>
      <w:r>
        <w:rPr>
          <w:i/>
        </w:rPr>
        <w:tab/>
      </w:r>
      <w:r>
        <w:rPr>
          <w:i/>
        </w:rPr>
        <w:tab/>
        <w:t>Source: Nokia</w:t>
      </w:r>
    </w:p>
    <w:p w14:paraId="71BC7016" w14:textId="77777777" w:rsidR="00515CD7" w:rsidRDefault="00515CD7" w:rsidP="00515C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81204" w14:textId="55F4BDF6" w:rsidR="00515CD7" w:rsidRDefault="00515CD7" w:rsidP="00515CD7">
      <w:pPr>
        <w:rPr>
          <w:rFonts w:ascii="Arial" w:hAnsi="Arial" w:cs="Arial"/>
          <w:b/>
          <w:sz w:val="24"/>
        </w:rPr>
      </w:pPr>
      <w:r>
        <w:rPr>
          <w:rFonts w:ascii="Arial" w:hAnsi="Arial" w:cs="Arial"/>
          <w:b/>
          <w:color w:val="0000FF"/>
          <w:sz w:val="24"/>
        </w:rPr>
        <w:t>C3-251176</w:t>
      </w:r>
      <w:r>
        <w:rPr>
          <w:rFonts w:ascii="Arial" w:hAnsi="Arial" w:cs="Arial"/>
          <w:b/>
          <w:color w:val="0000FF"/>
          <w:sz w:val="24"/>
        </w:rPr>
        <w:tab/>
      </w:r>
      <w:r>
        <w:rPr>
          <w:rFonts w:ascii="Arial" w:hAnsi="Arial" w:cs="Arial"/>
          <w:b/>
          <w:sz w:val="24"/>
        </w:rPr>
        <w:t>Support of energy saving indicator</w:t>
      </w:r>
    </w:p>
    <w:p w14:paraId="665DC65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v19.2.0</w:t>
      </w:r>
      <w:r>
        <w:rPr>
          <w:i/>
        </w:rPr>
        <w:tab/>
        <w:t xml:space="preserve">  CR-0331  rev  Cat: B (Rel-19)</w:t>
      </w:r>
      <w:r>
        <w:rPr>
          <w:i/>
        </w:rPr>
        <w:br/>
      </w:r>
      <w:r>
        <w:rPr>
          <w:i/>
        </w:rPr>
        <w:br/>
      </w:r>
      <w:r>
        <w:rPr>
          <w:i/>
        </w:rPr>
        <w:tab/>
      </w:r>
      <w:r>
        <w:rPr>
          <w:i/>
        </w:rPr>
        <w:tab/>
      </w:r>
      <w:r>
        <w:rPr>
          <w:i/>
        </w:rPr>
        <w:tab/>
      </w:r>
      <w:r>
        <w:rPr>
          <w:i/>
        </w:rPr>
        <w:tab/>
      </w:r>
      <w:r>
        <w:rPr>
          <w:i/>
        </w:rPr>
        <w:tab/>
        <w:t>Source: China Telecom</w:t>
      </w:r>
    </w:p>
    <w:p w14:paraId="12E86B24" w14:textId="77777777" w:rsidR="00515CD7" w:rsidRDefault="00515CD7" w:rsidP="00515CD7">
      <w:pPr>
        <w:rPr>
          <w:rFonts w:ascii="Arial" w:hAnsi="Arial" w:cs="Arial"/>
          <w:b/>
        </w:rPr>
      </w:pPr>
      <w:r>
        <w:rPr>
          <w:rFonts w:ascii="Arial" w:hAnsi="Arial" w:cs="Arial"/>
          <w:b/>
        </w:rPr>
        <w:t xml:space="preserve">Discussion: </w:t>
      </w:r>
    </w:p>
    <w:p w14:paraId="676075FE" w14:textId="77777777" w:rsidR="00515CD7" w:rsidRDefault="00515CD7" w:rsidP="00515CD7">
      <w:r>
        <w:t>This CR introduces a backwards compatible feature to the OpenAPI description of the Npcf_AMPolicyControl API, Npcf_AMPolicyControl API</w:t>
      </w:r>
    </w:p>
    <w:p w14:paraId="3C4E50D2" w14:textId="77777777" w:rsidR="00515CD7" w:rsidRDefault="00515CD7" w:rsidP="00515CD7">
      <w:r>
        <w:t>Merged with 1127</w:t>
      </w:r>
    </w:p>
    <w:p w14:paraId="5AB2002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F14393" w14:textId="609F854A" w:rsidR="00515CD7" w:rsidRDefault="00515CD7" w:rsidP="00515CD7">
      <w:pPr>
        <w:rPr>
          <w:rFonts w:ascii="Arial" w:hAnsi="Arial" w:cs="Arial"/>
          <w:b/>
          <w:sz w:val="24"/>
        </w:rPr>
      </w:pPr>
      <w:r>
        <w:rPr>
          <w:rFonts w:ascii="Arial" w:hAnsi="Arial" w:cs="Arial"/>
          <w:b/>
          <w:color w:val="0000FF"/>
          <w:sz w:val="24"/>
        </w:rPr>
        <w:t>C3-251177</w:t>
      </w:r>
      <w:r>
        <w:rPr>
          <w:rFonts w:ascii="Arial" w:hAnsi="Arial" w:cs="Arial"/>
          <w:b/>
          <w:color w:val="0000FF"/>
          <w:sz w:val="24"/>
        </w:rPr>
        <w:tab/>
      </w:r>
      <w:r>
        <w:rPr>
          <w:rFonts w:ascii="Arial" w:hAnsi="Arial" w:cs="Arial"/>
          <w:b/>
          <w:sz w:val="24"/>
        </w:rPr>
        <w:t>Support of energy saving indicator</w:t>
      </w:r>
    </w:p>
    <w:p w14:paraId="6A5B141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v19.2.0</w:t>
      </w:r>
      <w:r>
        <w:rPr>
          <w:i/>
        </w:rPr>
        <w:tab/>
        <w:t xml:space="preserve">  CR-0592  rev  Cat: F (Rel-19)</w:t>
      </w:r>
      <w:r>
        <w:rPr>
          <w:i/>
        </w:rPr>
        <w:br/>
      </w:r>
      <w:r>
        <w:rPr>
          <w:i/>
        </w:rPr>
        <w:br/>
      </w:r>
      <w:r>
        <w:rPr>
          <w:i/>
        </w:rPr>
        <w:tab/>
      </w:r>
      <w:r>
        <w:rPr>
          <w:i/>
        </w:rPr>
        <w:tab/>
      </w:r>
      <w:r>
        <w:rPr>
          <w:i/>
        </w:rPr>
        <w:tab/>
      </w:r>
      <w:r>
        <w:rPr>
          <w:i/>
        </w:rPr>
        <w:tab/>
      </w:r>
      <w:r>
        <w:rPr>
          <w:i/>
        </w:rPr>
        <w:tab/>
        <w:t>Source: China Telecom</w:t>
      </w:r>
    </w:p>
    <w:p w14:paraId="08016F28" w14:textId="77777777" w:rsidR="00515CD7" w:rsidRDefault="00515CD7" w:rsidP="00515CD7">
      <w:pPr>
        <w:rPr>
          <w:rFonts w:ascii="Arial" w:hAnsi="Arial" w:cs="Arial"/>
          <w:b/>
        </w:rPr>
      </w:pPr>
      <w:r>
        <w:rPr>
          <w:rFonts w:ascii="Arial" w:hAnsi="Arial" w:cs="Arial"/>
          <w:b/>
        </w:rPr>
        <w:t xml:space="preserve">Discussion: </w:t>
      </w:r>
    </w:p>
    <w:p w14:paraId="611786BB" w14:textId="77777777" w:rsidR="00515CD7" w:rsidRDefault="00515CD7" w:rsidP="00515CD7">
      <w:r>
        <w:t>Xiaojian (ZTE): CR is no needed</w:t>
      </w:r>
    </w:p>
    <w:p w14:paraId="220FE23A" w14:textId="77777777" w:rsidR="00515CD7" w:rsidRDefault="00515CD7" w:rsidP="00515CD7">
      <w:r>
        <w:t>Meifang (Ericsson): CR is no needed</w:t>
      </w:r>
    </w:p>
    <w:p w14:paraId="37D79297" w14:textId="77777777" w:rsidR="00515CD7" w:rsidRDefault="00515CD7" w:rsidP="00515CD7">
      <w:r>
        <w:t>Rajesh (Nokia): fine to remove all the attribute but just refer to the TS</w:t>
      </w:r>
    </w:p>
    <w:p w14:paraId="72688A1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D8F2C04" w14:textId="3394329C" w:rsidR="00515CD7" w:rsidRDefault="00515CD7" w:rsidP="00515CD7">
      <w:pPr>
        <w:rPr>
          <w:rFonts w:ascii="Arial" w:hAnsi="Arial" w:cs="Arial"/>
          <w:b/>
          <w:sz w:val="24"/>
        </w:rPr>
      </w:pPr>
      <w:r>
        <w:rPr>
          <w:rFonts w:ascii="Arial" w:hAnsi="Arial" w:cs="Arial"/>
          <w:b/>
          <w:color w:val="0000FF"/>
          <w:sz w:val="24"/>
        </w:rPr>
        <w:t>C3-251178</w:t>
      </w:r>
      <w:r>
        <w:rPr>
          <w:rFonts w:ascii="Arial" w:hAnsi="Arial" w:cs="Arial"/>
          <w:b/>
          <w:color w:val="0000FF"/>
          <w:sz w:val="24"/>
        </w:rPr>
        <w:tab/>
      </w:r>
      <w:r>
        <w:rPr>
          <w:rFonts w:ascii="Arial" w:hAnsi="Arial" w:cs="Arial"/>
          <w:b/>
          <w:sz w:val="24"/>
        </w:rPr>
        <w:t>Support of BDT policy based on energy related information</w:t>
      </w:r>
    </w:p>
    <w:p w14:paraId="69B1B65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CR-0921  rev  Cat: B (Rel-19)</w:t>
      </w:r>
      <w:r>
        <w:rPr>
          <w:i/>
        </w:rPr>
        <w:br/>
      </w:r>
      <w:r>
        <w:rPr>
          <w:i/>
        </w:rPr>
        <w:br/>
      </w:r>
      <w:r>
        <w:rPr>
          <w:i/>
        </w:rPr>
        <w:tab/>
      </w:r>
      <w:r>
        <w:rPr>
          <w:i/>
        </w:rPr>
        <w:tab/>
      </w:r>
      <w:r>
        <w:rPr>
          <w:i/>
        </w:rPr>
        <w:tab/>
      </w:r>
      <w:r>
        <w:rPr>
          <w:i/>
        </w:rPr>
        <w:tab/>
      </w:r>
      <w:r>
        <w:rPr>
          <w:i/>
        </w:rPr>
        <w:tab/>
        <w:t>Source: China Telecom</w:t>
      </w:r>
    </w:p>
    <w:p w14:paraId="3EEA8B79" w14:textId="77777777" w:rsidR="00515CD7" w:rsidRDefault="00515CD7" w:rsidP="00515CD7">
      <w:pPr>
        <w:rPr>
          <w:rFonts w:ascii="Arial" w:hAnsi="Arial" w:cs="Arial"/>
          <w:b/>
        </w:rPr>
      </w:pPr>
      <w:r>
        <w:rPr>
          <w:rFonts w:ascii="Arial" w:hAnsi="Arial" w:cs="Arial"/>
          <w:b/>
        </w:rPr>
        <w:t xml:space="preserve">Discussion: </w:t>
      </w:r>
    </w:p>
    <w:p w14:paraId="541862E6" w14:textId="77777777" w:rsidR="00515CD7" w:rsidRDefault="00515CD7" w:rsidP="00515CD7">
      <w:r>
        <w:t>This CR introduces a backwards compatible feature to the OpenAPI description of the ResourceManagementOfBdt API, ResourceManagementOfBdt API</w:t>
      </w:r>
    </w:p>
    <w:p w14:paraId="2891BF31" w14:textId="77777777" w:rsidR="00515CD7" w:rsidRDefault="00515CD7" w:rsidP="00515CD7">
      <w:r>
        <w:t>Xiaojian (ZTE): clashing with 1227, why need to define the energy id twice. Send LS to SA2</w:t>
      </w:r>
    </w:p>
    <w:p w14:paraId="1B635CB9" w14:textId="77777777" w:rsidR="00515CD7" w:rsidRDefault="00515CD7" w:rsidP="00515CD7">
      <w:r>
        <w:t>Susana (Ericsson): open for sending LS. Prefer to 1227.</w:t>
      </w:r>
    </w:p>
    <w:p w14:paraId="77F02D33" w14:textId="77777777" w:rsidR="00515CD7" w:rsidRDefault="00515CD7" w:rsidP="00515CD7">
      <w:r>
        <w:t>Chi (Huawei): prefer to 1227. Open for send LS and need check.</w:t>
      </w:r>
    </w:p>
    <w:p w14:paraId="134B0F68" w14:textId="77777777" w:rsidR="00515CD7" w:rsidRDefault="00515CD7" w:rsidP="00515CD7">
      <w:r>
        <w:t>Rajesh (Nokia): internal discussion with SA2 colleague.</w:t>
      </w:r>
    </w:p>
    <w:p w14:paraId="6C3CF338" w14:textId="77777777" w:rsidR="00515CD7" w:rsidRDefault="00515CD7" w:rsidP="00515CD7">
      <w:r>
        <w:t>Merged with 1227</w:t>
      </w:r>
    </w:p>
    <w:p w14:paraId="3B8EEC0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BD60AB" w14:textId="610ED297" w:rsidR="00515CD7" w:rsidRDefault="00515CD7" w:rsidP="00515CD7">
      <w:pPr>
        <w:rPr>
          <w:rFonts w:ascii="Arial" w:hAnsi="Arial" w:cs="Arial"/>
          <w:b/>
          <w:sz w:val="24"/>
        </w:rPr>
      </w:pPr>
      <w:r>
        <w:rPr>
          <w:rFonts w:ascii="Arial" w:hAnsi="Arial" w:cs="Arial"/>
          <w:b/>
          <w:color w:val="0000FF"/>
          <w:sz w:val="24"/>
        </w:rPr>
        <w:t>C3-251179</w:t>
      </w:r>
      <w:r>
        <w:rPr>
          <w:rFonts w:ascii="Arial" w:hAnsi="Arial" w:cs="Arial"/>
          <w:b/>
          <w:color w:val="0000FF"/>
          <w:sz w:val="24"/>
        </w:rPr>
        <w:tab/>
      </w:r>
      <w:r>
        <w:rPr>
          <w:rFonts w:ascii="Arial" w:hAnsi="Arial" w:cs="Arial"/>
          <w:b/>
          <w:sz w:val="24"/>
        </w:rPr>
        <w:t>Support of BDT policy based on energy related information</w:t>
      </w:r>
    </w:p>
    <w:p w14:paraId="4FC3771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v19.2.0</w:t>
      </w:r>
      <w:r>
        <w:rPr>
          <w:i/>
        </w:rPr>
        <w:tab/>
        <w:t xml:space="preserve">  CR-0593  rev  Cat: F (Rel-19)</w:t>
      </w:r>
      <w:r>
        <w:rPr>
          <w:i/>
        </w:rPr>
        <w:br/>
      </w:r>
      <w:r>
        <w:rPr>
          <w:i/>
        </w:rPr>
        <w:br/>
      </w:r>
      <w:r>
        <w:rPr>
          <w:i/>
        </w:rPr>
        <w:tab/>
      </w:r>
      <w:r>
        <w:rPr>
          <w:i/>
        </w:rPr>
        <w:tab/>
      </w:r>
      <w:r>
        <w:rPr>
          <w:i/>
        </w:rPr>
        <w:tab/>
      </w:r>
      <w:r>
        <w:rPr>
          <w:i/>
        </w:rPr>
        <w:tab/>
      </w:r>
      <w:r>
        <w:rPr>
          <w:i/>
        </w:rPr>
        <w:tab/>
        <w:t>Source: China Telecom</w:t>
      </w:r>
    </w:p>
    <w:p w14:paraId="7E570FC7" w14:textId="77777777" w:rsidR="00515CD7" w:rsidRDefault="00515CD7" w:rsidP="00515CD7">
      <w:pPr>
        <w:rPr>
          <w:rFonts w:ascii="Arial" w:hAnsi="Arial" w:cs="Arial"/>
          <w:b/>
        </w:rPr>
      </w:pPr>
      <w:r>
        <w:rPr>
          <w:rFonts w:ascii="Arial" w:hAnsi="Arial" w:cs="Arial"/>
          <w:b/>
        </w:rPr>
        <w:lastRenderedPageBreak/>
        <w:t xml:space="preserve">Discussion: </w:t>
      </w:r>
    </w:p>
    <w:p w14:paraId="7B178F9C" w14:textId="77777777" w:rsidR="00515CD7" w:rsidRDefault="00515CD7" w:rsidP="00515CD7">
      <w:r>
        <w:t>Xiaojian (ZTE): comments</w:t>
      </w:r>
    </w:p>
    <w:p w14:paraId="16E01F56" w14:textId="77777777" w:rsidR="00515CD7" w:rsidRDefault="00515CD7" w:rsidP="00515CD7">
      <w:r>
        <w:t>Susana (Ericsson): comments. Fine with r2</w:t>
      </w:r>
    </w:p>
    <w:p w14:paraId="0454278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C3-251548</w:t>
      </w:r>
      <w:r>
        <w:rPr>
          <w:color w:val="993300"/>
          <w:u w:val="single"/>
        </w:rPr>
        <w:t>.</w:t>
      </w:r>
    </w:p>
    <w:p w14:paraId="12600979" w14:textId="1AFB47E1" w:rsidR="00515CD7" w:rsidRDefault="00515CD7" w:rsidP="00515CD7">
      <w:pPr>
        <w:rPr>
          <w:rFonts w:ascii="Arial" w:hAnsi="Arial" w:cs="Arial"/>
          <w:b/>
          <w:sz w:val="24"/>
        </w:rPr>
      </w:pPr>
      <w:r>
        <w:rPr>
          <w:rFonts w:ascii="Arial" w:hAnsi="Arial" w:cs="Arial"/>
          <w:b/>
          <w:color w:val="0000FF"/>
          <w:sz w:val="24"/>
        </w:rPr>
        <w:t>C3-251180</w:t>
      </w:r>
      <w:r>
        <w:rPr>
          <w:rFonts w:ascii="Arial" w:hAnsi="Arial" w:cs="Arial"/>
          <w:b/>
          <w:color w:val="0000FF"/>
          <w:sz w:val="24"/>
        </w:rPr>
        <w:tab/>
      </w:r>
      <w:r>
        <w:rPr>
          <w:rFonts w:ascii="Arial" w:hAnsi="Arial" w:cs="Arial"/>
          <w:b/>
          <w:sz w:val="24"/>
        </w:rPr>
        <w:t>Support of BDT policy based on energy related information</w:t>
      </w:r>
    </w:p>
    <w:p w14:paraId="7F23907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v18.3.0</w:t>
      </w:r>
      <w:r>
        <w:rPr>
          <w:i/>
        </w:rPr>
        <w:tab/>
        <w:t xml:space="preserve">  CR-0095  rev  Cat: B (Rel-19)</w:t>
      </w:r>
      <w:r>
        <w:rPr>
          <w:i/>
        </w:rPr>
        <w:br/>
      </w:r>
      <w:r>
        <w:rPr>
          <w:i/>
        </w:rPr>
        <w:br/>
      </w:r>
      <w:r>
        <w:rPr>
          <w:i/>
        </w:rPr>
        <w:tab/>
      </w:r>
      <w:r>
        <w:rPr>
          <w:i/>
        </w:rPr>
        <w:tab/>
      </w:r>
      <w:r>
        <w:rPr>
          <w:i/>
        </w:rPr>
        <w:tab/>
      </w:r>
      <w:r>
        <w:rPr>
          <w:i/>
        </w:rPr>
        <w:tab/>
      </w:r>
      <w:r>
        <w:rPr>
          <w:i/>
        </w:rPr>
        <w:tab/>
        <w:t>Source: China Telecom</w:t>
      </w:r>
    </w:p>
    <w:p w14:paraId="71D0A01B" w14:textId="77777777" w:rsidR="00515CD7" w:rsidRDefault="00515CD7" w:rsidP="00515CD7">
      <w:pPr>
        <w:rPr>
          <w:rFonts w:ascii="Arial" w:hAnsi="Arial" w:cs="Arial"/>
          <w:b/>
        </w:rPr>
      </w:pPr>
      <w:r>
        <w:rPr>
          <w:rFonts w:ascii="Arial" w:hAnsi="Arial" w:cs="Arial"/>
          <w:b/>
        </w:rPr>
        <w:t xml:space="preserve">Discussion: </w:t>
      </w:r>
    </w:p>
    <w:p w14:paraId="3A16EADF" w14:textId="77777777" w:rsidR="00515CD7" w:rsidRDefault="00515CD7" w:rsidP="00515CD7">
      <w:r>
        <w:t>This CR introduces a backwards compatible feature to the OpenAPI description of the Npcf_BDTPolicyControl API, Npcf_BDTPolicyControl API</w:t>
      </w:r>
    </w:p>
    <w:p w14:paraId="73AC03B2" w14:textId="77777777" w:rsidR="00515CD7" w:rsidRDefault="00515CD7" w:rsidP="00515CD7">
      <w:r>
        <w:t>Xiaojian (ZTE): clashing with 1229, 1396. comments</w:t>
      </w:r>
    </w:p>
    <w:p w14:paraId="157E35B3" w14:textId="77777777" w:rsidR="00515CD7" w:rsidRDefault="00515CD7" w:rsidP="00515CD7">
      <w:r>
        <w:t>Meghna (Samsung): clashing with 1229, 1396. Prefer to use 1180 as base.</w:t>
      </w:r>
    </w:p>
    <w:p w14:paraId="725E4614" w14:textId="77777777" w:rsidR="00515CD7" w:rsidRDefault="00515CD7" w:rsidP="00515CD7">
      <w:r>
        <w:t>Susana (Ericsson): comments will be provided via email.</w:t>
      </w:r>
    </w:p>
    <w:p w14:paraId="6EE02D52" w14:textId="77777777" w:rsidR="00515CD7" w:rsidRDefault="00515CD7" w:rsidP="00515CD7">
      <w:r>
        <w:t>Yue (China Telecom): not sending LS, better to add EN this meeting. TS 29.554 and TS 29.507 should align.</w:t>
      </w:r>
    </w:p>
    <w:p w14:paraId="56499DE2" w14:textId="77777777" w:rsidR="00515CD7" w:rsidRDefault="00515CD7" w:rsidP="00515CD7">
      <w:r>
        <w:t>Xiaojian (ZTE): fine with r3</w:t>
      </w:r>
    </w:p>
    <w:p w14:paraId="297B2785" w14:textId="77777777" w:rsidR="00515CD7" w:rsidRDefault="00515CD7" w:rsidP="00515CD7">
      <w:r>
        <w:t>Meghna (Samsung): fine with r3</w:t>
      </w:r>
    </w:p>
    <w:p w14:paraId="466F10CF" w14:textId="77777777" w:rsidR="00515CD7" w:rsidRDefault="00515CD7" w:rsidP="00515CD7">
      <w:r>
        <w:t>Susana (Ericsson): fine with r3</w:t>
      </w:r>
    </w:p>
    <w:p w14:paraId="38B18917" w14:textId="77777777" w:rsidR="00515CD7" w:rsidRDefault="00515CD7" w:rsidP="00515CD7">
      <w:r>
        <w:t>Chi (Huawei): will check</w:t>
      </w:r>
    </w:p>
    <w:p w14:paraId="757580F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C3-251632</w:t>
      </w:r>
      <w:r>
        <w:rPr>
          <w:color w:val="993300"/>
          <w:u w:val="single"/>
        </w:rPr>
        <w:t>.</w:t>
      </w:r>
    </w:p>
    <w:p w14:paraId="0A6E5EE2" w14:textId="3A2B7F3F" w:rsidR="00515CD7" w:rsidRDefault="00515CD7" w:rsidP="00515CD7">
      <w:pPr>
        <w:rPr>
          <w:rFonts w:ascii="Arial" w:hAnsi="Arial" w:cs="Arial"/>
          <w:b/>
          <w:sz w:val="24"/>
        </w:rPr>
      </w:pPr>
      <w:r>
        <w:rPr>
          <w:rFonts w:ascii="Arial" w:hAnsi="Arial" w:cs="Arial"/>
          <w:b/>
          <w:color w:val="0000FF"/>
          <w:sz w:val="24"/>
        </w:rPr>
        <w:t>C3-251227</w:t>
      </w:r>
      <w:r>
        <w:rPr>
          <w:rFonts w:ascii="Arial" w:hAnsi="Arial" w:cs="Arial"/>
          <w:b/>
          <w:color w:val="0000FF"/>
          <w:sz w:val="24"/>
        </w:rPr>
        <w:tab/>
      </w:r>
      <w:r>
        <w:rPr>
          <w:rFonts w:ascii="Arial" w:hAnsi="Arial" w:cs="Arial"/>
          <w:b/>
          <w:sz w:val="24"/>
        </w:rPr>
        <w:t>Energy indicator for BDT policy</w:t>
      </w:r>
    </w:p>
    <w:p w14:paraId="5C3B117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CR-0923  rev  Cat: B (Rel-19)</w:t>
      </w:r>
      <w:r>
        <w:rPr>
          <w:i/>
        </w:rPr>
        <w:br/>
      </w:r>
      <w:r>
        <w:rPr>
          <w:i/>
        </w:rPr>
        <w:br/>
      </w:r>
      <w:r>
        <w:rPr>
          <w:i/>
        </w:rPr>
        <w:tab/>
      </w:r>
      <w:r>
        <w:rPr>
          <w:i/>
        </w:rPr>
        <w:tab/>
      </w:r>
      <w:r>
        <w:rPr>
          <w:i/>
        </w:rPr>
        <w:tab/>
      </w:r>
      <w:r>
        <w:rPr>
          <w:i/>
        </w:rPr>
        <w:tab/>
      </w:r>
      <w:r>
        <w:rPr>
          <w:i/>
        </w:rPr>
        <w:tab/>
        <w:t>Source: ZTE</w:t>
      </w:r>
    </w:p>
    <w:p w14:paraId="63545E6F" w14:textId="77777777" w:rsidR="00515CD7" w:rsidRDefault="00515CD7" w:rsidP="00515CD7">
      <w:pPr>
        <w:rPr>
          <w:rFonts w:ascii="Arial" w:hAnsi="Arial" w:cs="Arial"/>
          <w:b/>
        </w:rPr>
      </w:pPr>
      <w:r>
        <w:rPr>
          <w:rFonts w:ascii="Arial" w:hAnsi="Arial" w:cs="Arial"/>
          <w:b/>
        </w:rPr>
        <w:t xml:space="preserve">Discussion: </w:t>
      </w:r>
    </w:p>
    <w:p w14:paraId="40D47466" w14:textId="77777777" w:rsidR="00515CD7" w:rsidRDefault="00515CD7" w:rsidP="00515CD7">
      <w:r>
        <w:t>This CR introduces a backwards compatible feature to the OpenAPI description of the ResourceManagementOfBdt API, ResourceManagementOfBdt API</w:t>
      </w:r>
    </w:p>
    <w:p w14:paraId="6FA9DC8E" w14:textId="77777777" w:rsidR="00515CD7" w:rsidRDefault="00515CD7" w:rsidP="00515CD7">
      <w:r>
        <w:t>Yue (China Telecom): fine with rev</w:t>
      </w:r>
    </w:p>
    <w:p w14:paraId="45A7B60F" w14:textId="77777777" w:rsidR="00515CD7" w:rsidRDefault="00515CD7" w:rsidP="00515CD7">
      <w:r>
        <w:t>Susana (Ericsson): fine with rev</w:t>
      </w:r>
    </w:p>
    <w:p w14:paraId="76F19F19" w14:textId="77777777" w:rsidR="00515CD7" w:rsidRDefault="00515CD7" w:rsidP="00515CD7">
      <w:r>
        <w:t>Chi (Huawei): will check</w:t>
      </w:r>
    </w:p>
    <w:p w14:paraId="5BF9ABD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C3-251631</w:t>
      </w:r>
      <w:r>
        <w:rPr>
          <w:color w:val="993300"/>
          <w:u w:val="single"/>
        </w:rPr>
        <w:t>.</w:t>
      </w:r>
    </w:p>
    <w:p w14:paraId="4B2FE9DB" w14:textId="60DA228B" w:rsidR="00515CD7" w:rsidRDefault="00515CD7" w:rsidP="00515CD7">
      <w:pPr>
        <w:rPr>
          <w:rFonts w:ascii="Arial" w:hAnsi="Arial" w:cs="Arial"/>
          <w:b/>
          <w:sz w:val="24"/>
        </w:rPr>
      </w:pPr>
      <w:r>
        <w:rPr>
          <w:rFonts w:ascii="Arial" w:hAnsi="Arial" w:cs="Arial"/>
          <w:b/>
          <w:color w:val="0000FF"/>
          <w:sz w:val="24"/>
        </w:rPr>
        <w:t>C3-251228</w:t>
      </w:r>
      <w:r>
        <w:rPr>
          <w:rFonts w:ascii="Arial" w:hAnsi="Arial" w:cs="Arial"/>
          <w:b/>
          <w:color w:val="0000FF"/>
          <w:sz w:val="24"/>
        </w:rPr>
        <w:tab/>
      </w:r>
      <w:r>
        <w:rPr>
          <w:rFonts w:ascii="Arial" w:hAnsi="Arial" w:cs="Arial"/>
          <w:b/>
          <w:sz w:val="24"/>
        </w:rPr>
        <w:t>Energy indicator for BDT policy</w:t>
      </w:r>
    </w:p>
    <w:p w14:paraId="4E267CD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CR-1574  rev  Cat: B (Rel-19)</w:t>
      </w:r>
      <w:r>
        <w:rPr>
          <w:i/>
        </w:rPr>
        <w:br/>
      </w:r>
      <w:r>
        <w:rPr>
          <w:i/>
        </w:rPr>
        <w:br/>
      </w:r>
      <w:r>
        <w:rPr>
          <w:i/>
        </w:rPr>
        <w:tab/>
      </w:r>
      <w:r>
        <w:rPr>
          <w:i/>
        </w:rPr>
        <w:tab/>
      </w:r>
      <w:r>
        <w:rPr>
          <w:i/>
        </w:rPr>
        <w:tab/>
      </w:r>
      <w:r>
        <w:rPr>
          <w:i/>
        </w:rPr>
        <w:tab/>
      </w:r>
      <w:r>
        <w:rPr>
          <w:i/>
        </w:rPr>
        <w:tab/>
        <w:t>Source: ZTE</w:t>
      </w:r>
    </w:p>
    <w:p w14:paraId="21F756F5" w14:textId="77777777" w:rsidR="00515CD7" w:rsidRDefault="00515CD7" w:rsidP="00515CD7">
      <w:pPr>
        <w:rPr>
          <w:rFonts w:ascii="Arial" w:hAnsi="Arial" w:cs="Arial"/>
          <w:b/>
        </w:rPr>
      </w:pPr>
      <w:r>
        <w:rPr>
          <w:rFonts w:ascii="Arial" w:hAnsi="Arial" w:cs="Arial"/>
          <w:b/>
        </w:rPr>
        <w:t xml:space="preserve">Discussion: </w:t>
      </w:r>
    </w:p>
    <w:p w14:paraId="439BB00B" w14:textId="77777777" w:rsidR="00515CD7" w:rsidRDefault="00515CD7" w:rsidP="00515CD7">
      <w:r>
        <w:lastRenderedPageBreak/>
        <w:t>Rajesh (Nokia): typo</w:t>
      </w:r>
    </w:p>
    <w:p w14:paraId="6B47841F" w14:textId="77777777" w:rsidR="00515CD7" w:rsidRDefault="00515CD7" w:rsidP="00515CD7">
      <w:r>
        <w:t>Yue (China Telecom): typo in feature name</w:t>
      </w:r>
    </w:p>
    <w:p w14:paraId="4020A17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C3-251633</w:t>
      </w:r>
      <w:r>
        <w:rPr>
          <w:color w:val="993300"/>
          <w:u w:val="single"/>
        </w:rPr>
        <w:t>.</w:t>
      </w:r>
    </w:p>
    <w:p w14:paraId="6F42C677" w14:textId="29C915EE" w:rsidR="00515CD7" w:rsidRDefault="00515CD7" w:rsidP="00515CD7">
      <w:pPr>
        <w:rPr>
          <w:rFonts w:ascii="Arial" w:hAnsi="Arial" w:cs="Arial"/>
          <w:b/>
          <w:sz w:val="24"/>
        </w:rPr>
      </w:pPr>
      <w:r>
        <w:rPr>
          <w:rFonts w:ascii="Arial" w:hAnsi="Arial" w:cs="Arial"/>
          <w:b/>
          <w:color w:val="0000FF"/>
          <w:sz w:val="24"/>
        </w:rPr>
        <w:t>C3-251229</w:t>
      </w:r>
      <w:r>
        <w:rPr>
          <w:rFonts w:ascii="Arial" w:hAnsi="Arial" w:cs="Arial"/>
          <w:b/>
          <w:color w:val="0000FF"/>
          <w:sz w:val="24"/>
        </w:rPr>
        <w:tab/>
      </w:r>
      <w:r>
        <w:rPr>
          <w:rFonts w:ascii="Arial" w:hAnsi="Arial" w:cs="Arial"/>
          <w:b/>
          <w:sz w:val="24"/>
        </w:rPr>
        <w:t>Energy indicator for BDT policy</w:t>
      </w:r>
    </w:p>
    <w:p w14:paraId="30761A6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v18.3.0</w:t>
      </w:r>
      <w:r>
        <w:rPr>
          <w:i/>
        </w:rPr>
        <w:tab/>
        <w:t xml:space="preserve">  CR-0096  rev  Cat: B (Rel-19)</w:t>
      </w:r>
      <w:r>
        <w:rPr>
          <w:i/>
        </w:rPr>
        <w:br/>
      </w:r>
      <w:r>
        <w:rPr>
          <w:i/>
        </w:rPr>
        <w:br/>
      </w:r>
      <w:r>
        <w:rPr>
          <w:i/>
        </w:rPr>
        <w:tab/>
      </w:r>
      <w:r>
        <w:rPr>
          <w:i/>
        </w:rPr>
        <w:tab/>
      </w:r>
      <w:r>
        <w:rPr>
          <w:i/>
        </w:rPr>
        <w:tab/>
      </w:r>
      <w:r>
        <w:rPr>
          <w:i/>
        </w:rPr>
        <w:tab/>
      </w:r>
      <w:r>
        <w:rPr>
          <w:i/>
        </w:rPr>
        <w:tab/>
        <w:t>Source: ZTE</w:t>
      </w:r>
    </w:p>
    <w:p w14:paraId="3F300E1F" w14:textId="77777777" w:rsidR="00515CD7" w:rsidRDefault="00515CD7" w:rsidP="00515CD7">
      <w:pPr>
        <w:rPr>
          <w:rFonts w:ascii="Arial" w:hAnsi="Arial" w:cs="Arial"/>
          <w:b/>
        </w:rPr>
      </w:pPr>
      <w:r>
        <w:rPr>
          <w:rFonts w:ascii="Arial" w:hAnsi="Arial" w:cs="Arial"/>
          <w:b/>
        </w:rPr>
        <w:t xml:space="preserve">Discussion: </w:t>
      </w:r>
    </w:p>
    <w:p w14:paraId="135C6C5A" w14:textId="77777777" w:rsidR="00515CD7" w:rsidRDefault="00515CD7" w:rsidP="00515CD7">
      <w:r>
        <w:t>This CR introduces a backwards compatible feature to the OpenAPI description of the Npcf_BDTPolicyControl API, Npcf_BDTPolicyControl API</w:t>
      </w:r>
    </w:p>
    <w:p w14:paraId="5B3CF78F" w14:textId="77777777" w:rsidR="00515CD7" w:rsidRDefault="00515CD7" w:rsidP="00515CD7">
      <w:r>
        <w:t>Merged with 1180</w:t>
      </w:r>
    </w:p>
    <w:p w14:paraId="3320296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963973" w14:textId="7D42C40E" w:rsidR="00515CD7" w:rsidRDefault="00515CD7" w:rsidP="00515CD7">
      <w:pPr>
        <w:rPr>
          <w:rFonts w:ascii="Arial" w:hAnsi="Arial" w:cs="Arial"/>
          <w:b/>
          <w:sz w:val="24"/>
        </w:rPr>
      </w:pPr>
      <w:r>
        <w:rPr>
          <w:rFonts w:ascii="Arial" w:hAnsi="Arial" w:cs="Arial"/>
          <w:b/>
          <w:color w:val="0000FF"/>
          <w:sz w:val="24"/>
        </w:rPr>
        <w:t>C3-251230</w:t>
      </w:r>
      <w:r>
        <w:rPr>
          <w:rFonts w:ascii="Arial" w:hAnsi="Arial" w:cs="Arial"/>
          <w:b/>
          <w:color w:val="0000FF"/>
          <w:sz w:val="24"/>
        </w:rPr>
        <w:tab/>
      </w:r>
      <w:r>
        <w:rPr>
          <w:rFonts w:ascii="Arial" w:hAnsi="Arial" w:cs="Arial"/>
          <w:b/>
          <w:sz w:val="24"/>
        </w:rPr>
        <w:t>Update of BdtData for Energy indicator</w:t>
      </w:r>
    </w:p>
    <w:p w14:paraId="7585EEB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CR-0593  rev  Cat: B (Rel-19)</w:t>
      </w:r>
      <w:r>
        <w:rPr>
          <w:i/>
        </w:rPr>
        <w:br/>
      </w:r>
      <w:r>
        <w:rPr>
          <w:i/>
        </w:rPr>
        <w:br/>
      </w:r>
      <w:r>
        <w:rPr>
          <w:i/>
        </w:rPr>
        <w:tab/>
      </w:r>
      <w:r>
        <w:rPr>
          <w:i/>
        </w:rPr>
        <w:tab/>
      </w:r>
      <w:r>
        <w:rPr>
          <w:i/>
        </w:rPr>
        <w:tab/>
      </w:r>
      <w:r>
        <w:rPr>
          <w:i/>
        </w:rPr>
        <w:tab/>
      </w:r>
      <w:r>
        <w:rPr>
          <w:i/>
        </w:rPr>
        <w:tab/>
        <w:t>Source: ZTE</w:t>
      </w:r>
    </w:p>
    <w:p w14:paraId="3859965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B752A2" w14:textId="3D2EAFBE" w:rsidR="00515CD7" w:rsidRDefault="00515CD7" w:rsidP="00515CD7">
      <w:pPr>
        <w:rPr>
          <w:rFonts w:ascii="Arial" w:hAnsi="Arial" w:cs="Arial"/>
          <w:b/>
          <w:sz w:val="24"/>
        </w:rPr>
      </w:pPr>
      <w:r>
        <w:rPr>
          <w:rFonts w:ascii="Arial" w:hAnsi="Arial" w:cs="Arial"/>
          <w:b/>
          <w:color w:val="0000FF"/>
          <w:sz w:val="24"/>
        </w:rPr>
        <w:t>C3-251231</w:t>
      </w:r>
      <w:r>
        <w:rPr>
          <w:rFonts w:ascii="Arial" w:hAnsi="Arial" w:cs="Arial"/>
          <w:b/>
          <w:color w:val="0000FF"/>
          <w:sz w:val="24"/>
        </w:rPr>
        <w:tab/>
      </w:r>
      <w:r>
        <w:rPr>
          <w:rFonts w:ascii="Arial" w:hAnsi="Arial" w:cs="Arial"/>
          <w:b/>
          <w:sz w:val="24"/>
        </w:rPr>
        <w:t>Correction to Energy monitoring event</w:t>
      </w:r>
    </w:p>
    <w:p w14:paraId="2FED414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CR-0924  rev  Cat: B (Rel-19)</w:t>
      </w:r>
      <w:r>
        <w:rPr>
          <w:i/>
        </w:rPr>
        <w:br/>
      </w:r>
      <w:r>
        <w:rPr>
          <w:i/>
        </w:rPr>
        <w:br/>
      </w:r>
      <w:r>
        <w:rPr>
          <w:i/>
        </w:rPr>
        <w:tab/>
      </w:r>
      <w:r>
        <w:rPr>
          <w:i/>
        </w:rPr>
        <w:tab/>
      </w:r>
      <w:r>
        <w:rPr>
          <w:i/>
        </w:rPr>
        <w:tab/>
      </w:r>
      <w:r>
        <w:rPr>
          <w:i/>
        </w:rPr>
        <w:tab/>
      </w:r>
      <w:r>
        <w:rPr>
          <w:i/>
        </w:rPr>
        <w:tab/>
        <w:t>Source: ZTE</w:t>
      </w:r>
    </w:p>
    <w:p w14:paraId="2C54A237" w14:textId="77777777" w:rsidR="00515CD7" w:rsidRDefault="00515CD7" w:rsidP="00515CD7">
      <w:pPr>
        <w:rPr>
          <w:rFonts w:ascii="Arial" w:hAnsi="Arial" w:cs="Arial"/>
          <w:b/>
        </w:rPr>
      </w:pPr>
      <w:r>
        <w:rPr>
          <w:rFonts w:ascii="Arial" w:hAnsi="Arial" w:cs="Arial"/>
          <w:b/>
        </w:rPr>
        <w:t xml:space="preserve">Discussion: </w:t>
      </w:r>
    </w:p>
    <w:p w14:paraId="3A3BC33F" w14:textId="77777777" w:rsidR="00515CD7" w:rsidRDefault="00515CD7" w:rsidP="00515CD7">
      <w:r>
        <w:t>Chi (Huawei): 3rd change already captured by other CR, recall from this CR</w:t>
      </w:r>
    </w:p>
    <w:p w14:paraId="173D4171" w14:textId="77777777" w:rsidR="00515CD7" w:rsidRDefault="00515CD7" w:rsidP="00515CD7">
      <w:r>
        <w:t>Chi (Huawei): also should be merged into 1112</w:t>
      </w:r>
    </w:p>
    <w:p w14:paraId="4973C2B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9C3EF6" w14:textId="3EA9C863" w:rsidR="00515CD7" w:rsidRDefault="00515CD7" w:rsidP="00515CD7">
      <w:pPr>
        <w:rPr>
          <w:rFonts w:ascii="Arial" w:hAnsi="Arial" w:cs="Arial"/>
          <w:b/>
          <w:sz w:val="24"/>
        </w:rPr>
      </w:pPr>
      <w:r>
        <w:rPr>
          <w:rFonts w:ascii="Arial" w:hAnsi="Arial" w:cs="Arial"/>
          <w:b/>
          <w:color w:val="0000FF"/>
          <w:sz w:val="24"/>
        </w:rPr>
        <w:t>C3-251232</w:t>
      </w:r>
      <w:r>
        <w:rPr>
          <w:rFonts w:ascii="Arial" w:hAnsi="Arial" w:cs="Arial"/>
          <w:b/>
          <w:color w:val="0000FF"/>
          <w:sz w:val="24"/>
        </w:rPr>
        <w:tab/>
      </w:r>
      <w:r>
        <w:rPr>
          <w:rFonts w:ascii="Arial" w:hAnsi="Arial" w:cs="Arial"/>
          <w:b/>
          <w:sz w:val="24"/>
        </w:rPr>
        <w:t>periodic reporting of Energy consumption information</w:t>
      </w:r>
    </w:p>
    <w:p w14:paraId="1B9B25A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CR-0925  rev  Cat: B (Rel-19)</w:t>
      </w:r>
      <w:r>
        <w:rPr>
          <w:i/>
        </w:rPr>
        <w:br/>
      </w:r>
      <w:r>
        <w:rPr>
          <w:i/>
        </w:rPr>
        <w:br/>
      </w:r>
      <w:r>
        <w:rPr>
          <w:i/>
        </w:rPr>
        <w:tab/>
      </w:r>
      <w:r>
        <w:rPr>
          <w:i/>
        </w:rPr>
        <w:tab/>
      </w:r>
      <w:r>
        <w:rPr>
          <w:i/>
        </w:rPr>
        <w:tab/>
      </w:r>
      <w:r>
        <w:rPr>
          <w:i/>
        </w:rPr>
        <w:tab/>
      </w:r>
      <w:r>
        <w:rPr>
          <w:i/>
        </w:rPr>
        <w:tab/>
        <w:t>Source: ZTE</w:t>
      </w:r>
    </w:p>
    <w:p w14:paraId="06362C80" w14:textId="77777777" w:rsidR="00515CD7" w:rsidRDefault="00515CD7" w:rsidP="00515CD7">
      <w:pPr>
        <w:rPr>
          <w:rFonts w:ascii="Arial" w:hAnsi="Arial" w:cs="Arial"/>
          <w:b/>
        </w:rPr>
      </w:pPr>
      <w:r>
        <w:rPr>
          <w:rFonts w:ascii="Arial" w:hAnsi="Arial" w:cs="Arial"/>
          <w:b/>
        </w:rPr>
        <w:t xml:space="preserve">Discussion: </w:t>
      </w:r>
    </w:p>
    <w:p w14:paraId="64820DDE" w14:textId="77777777" w:rsidR="00515CD7" w:rsidRDefault="00515CD7" w:rsidP="00515CD7">
      <w:r>
        <w:t>Merged with 1112</w:t>
      </w:r>
    </w:p>
    <w:p w14:paraId="08BAB9E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F3D979" w14:textId="6BFC2B15" w:rsidR="00515CD7" w:rsidRDefault="00515CD7" w:rsidP="00515CD7">
      <w:pPr>
        <w:rPr>
          <w:rFonts w:ascii="Arial" w:hAnsi="Arial" w:cs="Arial"/>
          <w:b/>
          <w:sz w:val="24"/>
        </w:rPr>
      </w:pPr>
      <w:r>
        <w:rPr>
          <w:rFonts w:ascii="Arial" w:hAnsi="Arial" w:cs="Arial"/>
          <w:b/>
          <w:color w:val="0000FF"/>
          <w:sz w:val="24"/>
        </w:rPr>
        <w:t>C3-251233</w:t>
      </w:r>
      <w:r>
        <w:rPr>
          <w:rFonts w:ascii="Arial" w:hAnsi="Arial" w:cs="Arial"/>
          <w:b/>
          <w:color w:val="0000FF"/>
          <w:sz w:val="24"/>
        </w:rPr>
        <w:tab/>
      </w:r>
      <w:r>
        <w:rPr>
          <w:rFonts w:ascii="Arial" w:hAnsi="Arial" w:cs="Arial"/>
          <w:b/>
          <w:sz w:val="24"/>
        </w:rPr>
        <w:t>periodic reporting of Energy consumption information</w:t>
      </w:r>
    </w:p>
    <w:p w14:paraId="0AD9267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CR-1575  rev  Cat: B (Rel-19)</w:t>
      </w:r>
      <w:r>
        <w:rPr>
          <w:i/>
        </w:rPr>
        <w:br/>
      </w:r>
      <w:r>
        <w:rPr>
          <w:i/>
        </w:rPr>
        <w:br/>
      </w:r>
      <w:r>
        <w:rPr>
          <w:i/>
        </w:rPr>
        <w:tab/>
      </w:r>
      <w:r>
        <w:rPr>
          <w:i/>
        </w:rPr>
        <w:tab/>
      </w:r>
      <w:r>
        <w:rPr>
          <w:i/>
        </w:rPr>
        <w:tab/>
      </w:r>
      <w:r>
        <w:rPr>
          <w:i/>
        </w:rPr>
        <w:tab/>
      </w:r>
      <w:r>
        <w:rPr>
          <w:i/>
        </w:rPr>
        <w:tab/>
        <w:t>Source: ZTE</w:t>
      </w:r>
    </w:p>
    <w:p w14:paraId="6D7CEBCB" w14:textId="77777777" w:rsidR="00515CD7" w:rsidRDefault="00515CD7" w:rsidP="00515C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A75AC4" w14:textId="6EA69DE4" w:rsidR="00515CD7" w:rsidRDefault="00515CD7" w:rsidP="00515CD7">
      <w:pPr>
        <w:rPr>
          <w:rFonts w:ascii="Arial" w:hAnsi="Arial" w:cs="Arial"/>
          <w:b/>
          <w:sz w:val="24"/>
        </w:rPr>
      </w:pPr>
      <w:r>
        <w:rPr>
          <w:rFonts w:ascii="Arial" w:hAnsi="Arial" w:cs="Arial"/>
          <w:b/>
          <w:color w:val="0000FF"/>
          <w:sz w:val="24"/>
        </w:rPr>
        <w:t>C3-251323</w:t>
      </w:r>
      <w:r>
        <w:rPr>
          <w:rFonts w:ascii="Arial" w:hAnsi="Arial" w:cs="Arial"/>
          <w:b/>
          <w:color w:val="0000FF"/>
          <w:sz w:val="24"/>
        </w:rPr>
        <w:tab/>
      </w:r>
      <w:r>
        <w:rPr>
          <w:rFonts w:ascii="Arial" w:hAnsi="Arial" w:cs="Arial"/>
          <w:b/>
          <w:sz w:val="24"/>
        </w:rPr>
        <w:t>Support of the Energy Saving indicator for AM policy</w:t>
      </w:r>
    </w:p>
    <w:p w14:paraId="0C0113B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v19.2.0</w:t>
      </w:r>
      <w:r>
        <w:rPr>
          <w:i/>
        </w:rPr>
        <w:tab/>
        <w:t xml:space="preserve">  CR-0336  rev  Cat: B (Rel-19)</w:t>
      </w:r>
      <w:r>
        <w:rPr>
          <w:i/>
        </w:rPr>
        <w:br/>
      </w:r>
      <w:r>
        <w:rPr>
          <w:i/>
        </w:rPr>
        <w:br/>
      </w:r>
      <w:r>
        <w:rPr>
          <w:i/>
        </w:rPr>
        <w:tab/>
      </w:r>
      <w:r>
        <w:rPr>
          <w:i/>
        </w:rPr>
        <w:tab/>
      </w:r>
      <w:r>
        <w:rPr>
          <w:i/>
        </w:rPr>
        <w:tab/>
      </w:r>
      <w:r>
        <w:rPr>
          <w:i/>
        </w:rPr>
        <w:tab/>
      </w:r>
      <w:r>
        <w:rPr>
          <w:i/>
        </w:rPr>
        <w:tab/>
        <w:t>Source: Huawei</w:t>
      </w:r>
    </w:p>
    <w:p w14:paraId="3B24E0B3" w14:textId="77777777" w:rsidR="00515CD7" w:rsidRDefault="00515CD7" w:rsidP="00515CD7">
      <w:pPr>
        <w:rPr>
          <w:rFonts w:ascii="Arial" w:hAnsi="Arial" w:cs="Arial"/>
          <w:b/>
        </w:rPr>
      </w:pPr>
      <w:r>
        <w:rPr>
          <w:rFonts w:ascii="Arial" w:hAnsi="Arial" w:cs="Arial"/>
          <w:b/>
        </w:rPr>
        <w:t xml:space="preserve">Discussion: </w:t>
      </w:r>
    </w:p>
    <w:p w14:paraId="2531554C" w14:textId="77777777" w:rsidR="00515CD7" w:rsidRDefault="00515CD7" w:rsidP="00515CD7">
      <w:r>
        <w:t>Merged with 1127</w:t>
      </w:r>
    </w:p>
    <w:p w14:paraId="610CD04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8F8834" w14:textId="33515E10" w:rsidR="00515CD7" w:rsidRDefault="00515CD7" w:rsidP="00515CD7">
      <w:pPr>
        <w:rPr>
          <w:rFonts w:ascii="Arial" w:hAnsi="Arial" w:cs="Arial"/>
          <w:b/>
          <w:sz w:val="24"/>
        </w:rPr>
      </w:pPr>
      <w:r>
        <w:rPr>
          <w:rFonts w:ascii="Arial" w:hAnsi="Arial" w:cs="Arial"/>
          <w:b/>
          <w:color w:val="0000FF"/>
          <w:sz w:val="24"/>
        </w:rPr>
        <w:t>C3-251324</w:t>
      </w:r>
      <w:r>
        <w:rPr>
          <w:rFonts w:ascii="Arial" w:hAnsi="Arial" w:cs="Arial"/>
          <w:b/>
          <w:color w:val="0000FF"/>
          <w:sz w:val="24"/>
        </w:rPr>
        <w:tab/>
      </w:r>
      <w:r>
        <w:rPr>
          <w:rFonts w:ascii="Arial" w:hAnsi="Arial" w:cs="Arial"/>
          <w:b/>
          <w:sz w:val="24"/>
        </w:rPr>
        <w:t>Support of Energy Consumption Information</w:t>
      </w:r>
    </w:p>
    <w:p w14:paraId="517D5E2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CR-0331  rev  Cat: B (Rel-19)</w:t>
      </w:r>
      <w:r>
        <w:rPr>
          <w:i/>
        </w:rPr>
        <w:br/>
      </w:r>
      <w:r>
        <w:rPr>
          <w:i/>
        </w:rPr>
        <w:br/>
      </w:r>
      <w:r>
        <w:rPr>
          <w:i/>
        </w:rPr>
        <w:tab/>
      </w:r>
      <w:r>
        <w:rPr>
          <w:i/>
        </w:rPr>
        <w:tab/>
      </w:r>
      <w:r>
        <w:rPr>
          <w:i/>
        </w:rPr>
        <w:tab/>
      </w:r>
      <w:r>
        <w:rPr>
          <w:i/>
        </w:rPr>
        <w:tab/>
      </w:r>
      <w:r>
        <w:rPr>
          <w:i/>
        </w:rPr>
        <w:tab/>
        <w:t>Source: Huawei</w:t>
      </w:r>
    </w:p>
    <w:p w14:paraId="0AD84C97" w14:textId="77777777" w:rsidR="00515CD7" w:rsidRDefault="00515CD7" w:rsidP="00515CD7">
      <w:pPr>
        <w:rPr>
          <w:rFonts w:ascii="Arial" w:hAnsi="Arial" w:cs="Arial"/>
          <w:b/>
        </w:rPr>
      </w:pPr>
      <w:r>
        <w:rPr>
          <w:rFonts w:ascii="Arial" w:hAnsi="Arial" w:cs="Arial"/>
          <w:b/>
        </w:rPr>
        <w:t xml:space="preserve">Discussion: </w:t>
      </w:r>
    </w:p>
    <w:p w14:paraId="1BB3116F" w14:textId="77777777" w:rsidR="00515CD7" w:rsidRDefault="00515CD7" w:rsidP="00515CD7">
      <w:r>
        <w:t>This CR introduces a backwards compatible feature to the OpenAPI description of the Nsmf_EventExposure API, Nsmf_EventExposure API</w:t>
      </w:r>
    </w:p>
    <w:p w14:paraId="757397A7" w14:textId="77777777" w:rsidR="00515CD7" w:rsidRDefault="00515CD7" w:rsidP="00515CD7">
      <w:r>
        <w:t>Chi (Huawei): partial clashing with 1395</w:t>
      </w:r>
    </w:p>
    <w:p w14:paraId="5452B76E" w14:textId="77777777" w:rsidR="00515CD7" w:rsidRDefault="00515CD7" w:rsidP="00515CD7">
      <w:r>
        <w:t>Rajesh (Nokia): use 1131 as base.</w:t>
      </w:r>
    </w:p>
    <w:p w14:paraId="1FDCCA5E" w14:textId="77777777" w:rsidR="00515CD7" w:rsidRDefault="00515CD7" w:rsidP="00515CD7">
      <w:r>
        <w:t>Yue (China Telecom): use 1131 as base.</w:t>
      </w:r>
    </w:p>
    <w:p w14:paraId="428AE43B" w14:textId="77777777" w:rsidR="00515CD7" w:rsidRDefault="00515CD7" w:rsidP="00515CD7">
      <w:r>
        <w:t>Rajesh (Nokia): fine to use 1324 as base</w:t>
      </w:r>
    </w:p>
    <w:p w14:paraId="0C9A62E5" w14:textId="77777777" w:rsidR="00515CD7" w:rsidRDefault="00515CD7" w:rsidP="00515CD7">
      <w:r>
        <w:t>Rajesh (Nokia): r2</w:t>
      </w:r>
    </w:p>
    <w:p w14:paraId="72BA3F6C" w14:textId="77777777" w:rsidR="00515CD7" w:rsidRDefault="00515CD7" w:rsidP="00515CD7">
      <w:r>
        <w:t>Chi (Huawei): further comments</w:t>
      </w:r>
    </w:p>
    <w:p w14:paraId="55751AE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C3-251545</w:t>
      </w:r>
      <w:r>
        <w:rPr>
          <w:color w:val="993300"/>
          <w:u w:val="single"/>
        </w:rPr>
        <w:t>.</w:t>
      </w:r>
    </w:p>
    <w:p w14:paraId="2F3C0CE8" w14:textId="06B1F958" w:rsidR="00515CD7" w:rsidRDefault="00515CD7" w:rsidP="00515CD7">
      <w:pPr>
        <w:rPr>
          <w:rFonts w:ascii="Arial" w:hAnsi="Arial" w:cs="Arial"/>
          <w:b/>
          <w:sz w:val="24"/>
        </w:rPr>
      </w:pPr>
      <w:r>
        <w:rPr>
          <w:rFonts w:ascii="Arial" w:hAnsi="Arial" w:cs="Arial"/>
          <w:b/>
          <w:color w:val="0000FF"/>
          <w:sz w:val="24"/>
        </w:rPr>
        <w:t>C3-251353</w:t>
      </w:r>
      <w:r>
        <w:rPr>
          <w:rFonts w:ascii="Arial" w:hAnsi="Arial" w:cs="Arial"/>
          <w:b/>
          <w:color w:val="0000FF"/>
          <w:sz w:val="24"/>
        </w:rPr>
        <w:tab/>
      </w:r>
      <w:r>
        <w:rPr>
          <w:rFonts w:ascii="Arial" w:hAnsi="Arial" w:cs="Arial"/>
          <w:b/>
          <w:sz w:val="24"/>
        </w:rPr>
        <w:t>Resolving EN on UE QoS flow</w:t>
      </w:r>
    </w:p>
    <w:p w14:paraId="194AD85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CR-0935  rev  Cat: B (Rel-19)</w:t>
      </w:r>
      <w:r>
        <w:rPr>
          <w:i/>
        </w:rPr>
        <w:br/>
      </w:r>
      <w:r>
        <w:rPr>
          <w:i/>
        </w:rPr>
        <w:br/>
      </w:r>
      <w:r>
        <w:rPr>
          <w:i/>
        </w:rPr>
        <w:tab/>
      </w:r>
      <w:r>
        <w:rPr>
          <w:i/>
        </w:rPr>
        <w:tab/>
      </w:r>
      <w:r>
        <w:rPr>
          <w:i/>
        </w:rPr>
        <w:tab/>
      </w:r>
      <w:r>
        <w:rPr>
          <w:i/>
        </w:rPr>
        <w:tab/>
      </w:r>
      <w:r>
        <w:rPr>
          <w:i/>
        </w:rPr>
        <w:tab/>
        <w:t>Source: Ericsson</w:t>
      </w:r>
    </w:p>
    <w:p w14:paraId="6F5EB314" w14:textId="77777777" w:rsidR="00515CD7" w:rsidRDefault="00515CD7" w:rsidP="00515CD7">
      <w:pPr>
        <w:rPr>
          <w:rFonts w:ascii="Arial" w:hAnsi="Arial" w:cs="Arial"/>
          <w:b/>
        </w:rPr>
      </w:pPr>
      <w:r>
        <w:rPr>
          <w:rFonts w:ascii="Arial" w:hAnsi="Arial" w:cs="Arial"/>
          <w:b/>
        </w:rPr>
        <w:t xml:space="preserve">Discussion: </w:t>
      </w:r>
    </w:p>
    <w:p w14:paraId="35251F8E" w14:textId="77777777" w:rsidR="00515CD7" w:rsidRDefault="00515CD7" w:rsidP="00515CD7">
      <w:r>
        <w:t>Merged with 1111</w:t>
      </w:r>
    </w:p>
    <w:p w14:paraId="1D48AB8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1CBDDE" w14:textId="03FD22AB" w:rsidR="00515CD7" w:rsidRDefault="00515CD7" w:rsidP="00515CD7">
      <w:pPr>
        <w:rPr>
          <w:rFonts w:ascii="Arial" w:hAnsi="Arial" w:cs="Arial"/>
          <w:b/>
          <w:sz w:val="24"/>
        </w:rPr>
      </w:pPr>
      <w:r>
        <w:rPr>
          <w:rFonts w:ascii="Arial" w:hAnsi="Arial" w:cs="Arial"/>
          <w:b/>
          <w:color w:val="0000FF"/>
          <w:sz w:val="24"/>
        </w:rPr>
        <w:t>C3-251354</w:t>
      </w:r>
      <w:r>
        <w:rPr>
          <w:rFonts w:ascii="Arial" w:hAnsi="Arial" w:cs="Arial"/>
          <w:b/>
          <w:color w:val="0000FF"/>
          <w:sz w:val="24"/>
        </w:rPr>
        <w:tab/>
      </w:r>
      <w:r>
        <w:rPr>
          <w:rFonts w:ascii="Arial" w:hAnsi="Arial" w:cs="Arial"/>
          <w:b/>
          <w:sz w:val="24"/>
        </w:rPr>
        <w:t>Resolving EN on UE QoS flow</w:t>
      </w:r>
    </w:p>
    <w:p w14:paraId="179D2DB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CR-1586  rev  Cat: B (Rel-19)</w:t>
      </w:r>
      <w:r>
        <w:rPr>
          <w:i/>
        </w:rPr>
        <w:br/>
      </w:r>
      <w:r>
        <w:rPr>
          <w:i/>
        </w:rPr>
        <w:br/>
      </w:r>
      <w:r>
        <w:rPr>
          <w:i/>
        </w:rPr>
        <w:tab/>
      </w:r>
      <w:r>
        <w:rPr>
          <w:i/>
        </w:rPr>
        <w:tab/>
      </w:r>
      <w:r>
        <w:rPr>
          <w:i/>
        </w:rPr>
        <w:tab/>
      </w:r>
      <w:r>
        <w:rPr>
          <w:i/>
        </w:rPr>
        <w:tab/>
      </w:r>
      <w:r>
        <w:rPr>
          <w:i/>
        </w:rPr>
        <w:tab/>
        <w:t>Source: Ericsson</w:t>
      </w:r>
    </w:p>
    <w:p w14:paraId="04E7B86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C3-251546</w:t>
      </w:r>
      <w:r>
        <w:rPr>
          <w:color w:val="993300"/>
          <w:u w:val="single"/>
        </w:rPr>
        <w:t>.</w:t>
      </w:r>
    </w:p>
    <w:p w14:paraId="09CE5D2C" w14:textId="0161A3DE" w:rsidR="00515CD7" w:rsidRDefault="00515CD7" w:rsidP="00515CD7">
      <w:pPr>
        <w:rPr>
          <w:rFonts w:ascii="Arial" w:hAnsi="Arial" w:cs="Arial"/>
          <w:b/>
          <w:sz w:val="24"/>
        </w:rPr>
      </w:pPr>
      <w:r>
        <w:rPr>
          <w:rFonts w:ascii="Arial" w:hAnsi="Arial" w:cs="Arial"/>
          <w:b/>
          <w:color w:val="0000FF"/>
          <w:sz w:val="24"/>
        </w:rPr>
        <w:t>C3-251373</w:t>
      </w:r>
      <w:r>
        <w:rPr>
          <w:rFonts w:ascii="Arial" w:hAnsi="Arial" w:cs="Arial"/>
          <w:b/>
          <w:color w:val="0000FF"/>
          <w:sz w:val="24"/>
        </w:rPr>
        <w:tab/>
      </w:r>
      <w:r>
        <w:rPr>
          <w:rFonts w:ascii="Arial" w:hAnsi="Arial" w:cs="Arial"/>
          <w:b/>
          <w:sz w:val="24"/>
        </w:rPr>
        <w:t>Support of Energy Saving Indicator to AM policy association</w:t>
      </w:r>
    </w:p>
    <w:p w14:paraId="519D99A6" w14:textId="77777777" w:rsidR="00515CD7" w:rsidRDefault="00515CD7" w:rsidP="00515C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v19.2.0</w:t>
      </w:r>
      <w:r>
        <w:rPr>
          <w:i/>
        </w:rPr>
        <w:tab/>
        <w:t xml:space="preserve">  CR-0337  rev  Cat: B (Rel-19)</w:t>
      </w:r>
      <w:r>
        <w:rPr>
          <w:i/>
        </w:rPr>
        <w:br/>
      </w:r>
      <w:r>
        <w:rPr>
          <w:i/>
        </w:rPr>
        <w:br/>
      </w:r>
      <w:r>
        <w:rPr>
          <w:i/>
        </w:rPr>
        <w:tab/>
      </w:r>
      <w:r>
        <w:rPr>
          <w:i/>
        </w:rPr>
        <w:tab/>
      </w:r>
      <w:r>
        <w:rPr>
          <w:i/>
        </w:rPr>
        <w:tab/>
      </w:r>
      <w:r>
        <w:rPr>
          <w:i/>
        </w:rPr>
        <w:tab/>
      </w:r>
      <w:r>
        <w:rPr>
          <w:i/>
        </w:rPr>
        <w:tab/>
        <w:t>Source: Ericsson</w:t>
      </w:r>
    </w:p>
    <w:p w14:paraId="25ECFD70" w14:textId="77777777" w:rsidR="00515CD7" w:rsidRDefault="00515CD7" w:rsidP="00515CD7">
      <w:pPr>
        <w:rPr>
          <w:rFonts w:ascii="Arial" w:hAnsi="Arial" w:cs="Arial"/>
          <w:b/>
        </w:rPr>
      </w:pPr>
      <w:r>
        <w:rPr>
          <w:rFonts w:ascii="Arial" w:hAnsi="Arial" w:cs="Arial"/>
          <w:b/>
        </w:rPr>
        <w:t xml:space="preserve">Abstract: </w:t>
      </w:r>
    </w:p>
    <w:p w14:paraId="565A6A70" w14:textId="77777777" w:rsidR="00515CD7" w:rsidRDefault="00515CD7" w:rsidP="00515CD7">
      <w:r>
        <w:t>Summary of Change: Update the AM policy association establishment and modification procedure to include the energy saving indicator to support energy efficientcy feature.</w:t>
      </w:r>
    </w:p>
    <w:p w14:paraId="7EB17AE4" w14:textId="77777777" w:rsidR="00515CD7" w:rsidRDefault="00515CD7" w:rsidP="00515CD7">
      <w:pPr>
        <w:rPr>
          <w:rFonts w:ascii="Arial" w:hAnsi="Arial" w:cs="Arial"/>
          <w:b/>
        </w:rPr>
      </w:pPr>
      <w:r>
        <w:rPr>
          <w:rFonts w:ascii="Arial" w:hAnsi="Arial" w:cs="Arial"/>
          <w:b/>
        </w:rPr>
        <w:t xml:space="preserve">Discussion: </w:t>
      </w:r>
    </w:p>
    <w:p w14:paraId="02E08384" w14:textId="77777777" w:rsidR="00515CD7" w:rsidRDefault="00515CD7" w:rsidP="00515CD7">
      <w:r>
        <w:t>Merged with 1127</w:t>
      </w:r>
    </w:p>
    <w:p w14:paraId="4A4DCDB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89054F" w14:textId="4B464823" w:rsidR="00515CD7" w:rsidRDefault="00515CD7" w:rsidP="00515CD7">
      <w:pPr>
        <w:rPr>
          <w:rFonts w:ascii="Arial" w:hAnsi="Arial" w:cs="Arial"/>
          <w:b/>
          <w:sz w:val="24"/>
        </w:rPr>
      </w:pPr>
      <w:r>
        <w:rPr>
          <w:rFonts w:ascii="Arial" w:hAnsi="Arial" w:cs="Arial"/>
          <w:b/>
          <w:color w:val="0000FF"/>
          <w:sz w:val="24"/>
        </w:rPr>
        <w:t>C3-251395</w:t>
      </w:r>
      <w:r>
        <w:rPr>
          <w:rFonts w:ascii="Arial" w:hAnsi="Arial" w:cs="Arial"/>
          <w:b/>
          <w:color w:val="0000FF"/>
          <w:sz w:val="24"/>
        </w:rPr>
        <w:tab/>
      </w:r>
      <w:r>
        <w:rPr>
          <w:rFonts w:ascii="Arial" w:hAnsi="Arial" w:cs="Arial"/>
          <w:b/>
          <w:sz w:val="24"/>
        </w:rPr>
        <w:t>Exposing Data Volume Information to support Energy consumption Calculation</w:t>
      </w:r>
    </w:p>
    <w:p w14:paraId="72609DBC"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CR-0334  rev  Cat: B (Rel-19)</w:t>
      </w:r>
      <w:r>
        <w:rPr>
          <w:i/>
        </w:rPr>
        <w:br/>
      </w:r>
      <w:r>
        <w:rPr>
          <w:i/>
        </w:rPr>
        <w:br/>
      </w:r>
      <w:r>
        <w:rPr>
          <w:i/>
        </w:rPr>
        <w:tab/>
      </w:r>
      <w:r>
        <w:rPr>
          <w:i/>
        </w:rPr>
        <w:tab/>
      </w:r>
      <w:r>
        <w:rPr>
          <w:i/>
        </w:rPr>
        <w:tab/>
      </w:r>
      <w:r>
        <w:rPr>
          <w:i/>
        </w:rPr>
        <w:tab/>
      </w:r>
      <w:r>
        <w:rPr>
          <w:i/>
        </w:rPr>
        <w:tab/>
        <w:t>Source: Samsung Electronics Co., Ltd</w:t>
      </w:r>
    </w:p>
    <w:p w14:paraId="58AC54E7" w14:textId="77777777" w:rsidR="00515CD7" w:rsidRDefault="00515CD7" w:rsidP="00515CD7">
      <w:pPr>
        <w:rPr>
          <w:rFonts w:ascii="Arial" w:hAnsi="Arial" w:cs="Arial"/>
          <w:b/>
        </w:rPr>
      </w:pPr>
      <w:r>
        <w:rPr>
          <w:rFonts w:ascii="Arial" w:hAnsi="Arial" w:cs="Arial"/>
          <w:b/>
        </w:rPr>
        <w:t xml:space="preserve">Discussion: </w:t>
      </w:r>
    </w:p>
    <w:p w14:paraId="0F43F20B" w14:textId="77777777" w:rsidR="00515CD7" w:rsidRDefault="00515CD7" w:rsidP="00515CD7">
      <w:r>
        <w:t>Inconsistent Rev. number and source between 3GU and cover page</w:t>
      </w:r>
    </w:p>
    <w:p w14:paraId="475CEA4C" w14:textId="77777777" w:rsidR="00515CD7" w:rsidRDefault="00515CD7" w:rsidP="00515CD7">
      <w:r>
        <w:t>Chi (Huawei):  clashing with 1129, 1398, 1131, 1324. Prefer to use 1398 and 1324 as base.</w:t>
      </w:r>
    </w:p>
    <w:p w14:paraId="437367A8" w14:textId="77777777" w:rsidR="00515CD7" w:rsidRDefault="00515CD7" w:rsidP="00515CD7">
      <w:r>
        <w:t>Maria (Ericsson): OpenAPI should be updated but firstly merging progress</w:t>
      </w:r>
    </w:p>
    <w:p w14:paraId="4B4D95AD" w14:textId="77777777" w:rsidR="00515CD7" w:rsidRDefault="00515CD7" w:rsidP="00515CD7">
      <w:r>
        <w:t>Rajesh (Nokia): use 1131 as base.</w:t>
      </w:r>
    </w:p>
    <w:p w14:paraId="4C35B4FB" w14:textId="77777777" w:rsidR="00515CD7" w:rsidRDefault="00515CD7" w:rsidP="00515CD7">
      <w:r>
        <w:t>Yue (China Telecom): use 1131 as base.</w:t>
      </w:r>
    </w:p>
    <w:p w14:paraId="401B9DDF" w14:textId="77777777" w:rsidR="00515CD7" w:rsidRDefault="00515CD7" w:rsidP="00515CD7">
      <w:r>
        <w:t>Chi (Huawei): comments.</w:t>
      </w:r>
    </w:p>
    <w:p w14:paraId="354C6EA0" w14:textId="77777777" w:rsidR="00515CD7" w:rsidRDefault="00515CD7" w:rsidP="00515CD7">
      <w:r>
        <w:t>Merged with 1398, 1324</w:t>
      </w:r>
    </w:p>
    <w:p w14:paraId="2A0D79E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8D50EC" w14:textId="62356F83" w:rsidR="00515CD7" w:rsidRDefault="00515CD7" w:rsidP="00515CD7">
      <w:pPr>
        <w:rPr>
          <w:rFonts w:ascii="Arial" w:hAnsi="Arial" w:cs="Arial"/>
          <w:b/>
          <w:sz w:val="24"/>
        </w:rPr>
      </w:pPr>
      <w:r>
        <w:rPr>
          <w:rFonts w:ascii="Arial" w:hAnsi="Arial" w:cs="Arial"/>
          <w:b/>
          <w:color w:val="0000FF"/>
          <w:sz w:val="24"/>
        </w:rPr>
        <w:t>C3-251396</w:t>
      </w:r>
      <w:r>
        <w:rPr>
          <w:rFonts w:ascii="Arial" w:hAnsi="Arial" w:cs="Arial"/>
          <w:b/>
          <w:color w:val="0000FF"/>
          <w:sz w:val="24"/>
        </w:rPr>
        <w:tab/>
      </w:r>
      <w:r>
        <w:rPr>
          <w:rFonts w:ascii="Arial" w:hAnsi="Arial" w:cs="Arial"/>
          <w:b/>
          <w:sz w:val="24"/>
        </w:rPr>
        <w:t>Energy Indicator in Background Data Policy</w:t>
      </w:r>
    </w:p>
    <w:p w14:paraId="3592E92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v18.3.0</w:t>
      </w:r>
      <w:r>
        <w:rPr>
          <w:i/>
        </w:rPr>
        <w:tab/>
        <w:t xml:space="preserve">  CR-0097  rev  Cat: B (Rel-19)</w:t>
      </w:r>
      <w:r>
        <w:rPr>
          <w:i/>
        </w:rPr>
        <w:br/>
      </w:r>
      <w:r>
        <w:rPr>
          <w:i/>
        </w:rPr>
        <w:br/>
      </w:r>
      <w:r>
        <w:rPr>
          <w:i/>
        </w:rPr>
        <w:tab/>
      </w:r>
      <w:r>
        <w:rPr>
          <w:i/>
        </w:rPr>
        <w:tab/>
      </w:r>
      <w:r>
        <w:rPr>
          <w:i/>
        </w:rPr>
        <w:tab/>
      </w:r>
      <w:r>
        <w:rPr>
          <w:i/>
        </w:rPr>
        <w:tab/>
      </w:r>
      <w:r>
        <w:rPr>
          <w:i/>
        </w:rPr>
        <w:tab/>
        <w:t>Source: Samsung Electronics Co., Ltd</w:t>
      </w:r>
    </w:p>
    <w:p w14:paraId="7C7D8F72" w14:textId="77777777" w:rsidR="00515CD7" w:rsidRDefault="00515CD7" w:rsidP="00515CD7">
      <w:pPr>
        <w:rPr>
          <w:rFonts w:ascii="Arial" w:hAnsi="Arial" w:cs="Arial"/>
          <w:b/>
        </w:rPr>
      </w:pPr>
      <w:r>
        <w:rPr>
          <w:rFonts w:ascii="Arial" w:hAnsi="Arial" w:cs="Arial"/>
          <w:b/>
        </w:rPr>
        <w:t xml:space="preserve">Discussion: </w:t>
      </w:r>
    </w:p>
    <w:p w14:paraId="0E07EAC5" w14:textId="77777777" w:rsidR="00515CD7" w:rsidRDefault="00515CD7" w:rsidP="00515CD7">
      <w:r>
        <w:t>Inconsistent Rev. number and source between 3GU and cover page</w:t>
      </w:r>
    </w:p>
    <w:p w14:paraId="30DC5AC5" w14:textId="77777777" w:rsidR="00515CD7" w:rsidRDefault="00515CD7" w:rsidP="00515CD7">
      <w:r>
        <w:t>Xiaojian (ZTE): patch type, whether AF can modify the energy indicator, pls show the requirement</w:t>
      </w:r>
    </w:p>
    <w:p w14:paraId="75AACD77" w14:textId="77777777" w:rsidR="00515CD7" w:rsidRDefault="00515CD7" w:rsidP="00515CD7">
      <w:r>
        <w:t>Susana (Ericsson): not using put method, prefer to use other doc as base</w:t>
      </w:r>
    </w:p>
    <w:p w14:paraId="5B56AA66" w14:textId="77777777" w:rsidR="00515CD7" w:rsidRDefault="00515CD7" w:rsidP="00515CD7">
      <w:r>
        <w:t>Chi (Huawei): share same view as ZTE and Ericsson, 1st change is no needed.</w:t>
      </w:r>
    </w:p>
    <w:p w14:paraId="2D0ED3B0" w14:textId="77777777" w:rsidR="00515CD7" w:rsidRDefault="00515CD7" w:rsidP="00515CD7">
      <w:r>
        <w:t>Merged with 1180</w:t>
      </w:r>
    </w:p>
    <w:p w14:paraId="4D839C9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326B31" w14:textId="53C01974" w:rsidR="00515CD7" w:rsidRDefault="00515CD7" w:rsidP="00515CD7">
      <w:pPr>
        <w:rPr>
          <w:rFonts w:ascii="Arial" w:hAnsi="Arial" w:cs="Arial"/>
          <w:b/>
          <w:sz w:val="24"/>
        </w:rPr>
      </w:pPr>
      <w:r>
        <w:rPr>
          <w:rFonts w:ascii="Arial" w:hAnsi="Arial" w:cs="Arial"/>
          <w:b/>
          <w:color w:val="0000FF"/>
          <w:sz w:val="24"/>
        </w:rPr>
        <w:t>C3-251398</w:t>
      </w:r>
      <w:r>
        <w:rPr>
          <w:rFonts w:ascii="Arial" w:hAnsi="Arial" w:cs="Arial"/>
          <w:b/>
          <w:color w:val="0000FF"/>
          <w:sz w:val="24"/>
        </w:rPr>
        <w:tab/>
      </w:r>
      <w:r>
        <w:rPr>
          <w:rFonts w:ascii="Arial" w:hAnsi="Arial" w:cs="Arial"/>
          <w:b/>
          <w:sz w:val="24"/>
        </w:rPr>
        <w:t>Support of EIF as NF Service Consumer</w:t>
      </w:r>
    </w:p>
    <w:p w14:paraId="08052221"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CR-0335  rev  Cat: B (Rel-19)</w:t>
      </w:r>
      <w:r>
        <w:rPr>
          <w:i/>
        </w:rPr>
        <w:br/>
      </w:r>
      <w:r>
        <w:rPr>
          <w:i/>
        </w:rPr>
        <w:lastRenderedPageBreak/>
        <w:br/>
      </w:r>
      <w:r>
        <w:rPr>
          <w:i/>
        </w:rPr>
        <w:tab/>
      </w:r>
      <w:r>
        <w:rPr>
          <w:i/>
        </w:rPr>
        <w:tab/>
      </w:r>
      <w:r>
        <w:rPr>
          <w:i/>
        </w:rPr>
        <w:tab/>
      </w:r>
      <w:r>
        <w:rPr>
          <w:i/>
        </w:rPr>
        <w:tab/>
      </w:r>
      <w:r>
        <w:rPr>
          <w:i/>
        </w:rPr>
        <w:tab/>
        <w:t>Source: Huawei</w:t>
      </w:r>
    </w:p>
    <w:p w14:paraId="35CC0BA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C3-251544</w:t>
      </w:r>
      <w:r>
        <w:rPr>
          <w:color w:val="993300"/>
          <w:u w:val="single"/>
        </w:rPr>
        <w:t>.</w:t>
      </w:r>
    </w:p>
    <w:p w14:paraId="2D581D6F" w14:textId="4CCD06F3" w:rsidR="00515CD7" w:rsidRDefault="00515CD7" w:rsidP="00515CD7">
      <w:pPr>
        <w:rPr>
          <w:rFonts w:ascii="Arial" w:hAnsi="Arial" w:cs="Arial"/>
          <w:b/>
          <w:sz w:val="24"/>
        </w:rPr>
      </w:pPr>
      <w:r>
        <w:rPr>
          <w:rFonts w:ascii="Arial" w:hAnsi="Arial" w:cs="Arial"/>
          <w:b/>
          <w:color w:val="0000FF"/>
          <w:sz w:val="24"/>
        </w:rPr>
        <w:t>C3-251540</w:t>
      </w:r>
      <w:r>
        <w:rPr>
          <w:rFonts w:ascii="Arial" w:hAnsi="Arial" w:cs="Arial"/>
          <w:b/>
          <w:color w:val="0000FF"/>
          <w:sz w:val="24"/>
        </w:rPr>
        <w:tab/>
      </w:r>
      <w:r>
        <w:rPr>
          <w:rFonts w:ascii="Arial" w:hAnsi="Arial" w:cs="Arial"/>
          <w:b/>
          <w:sz w:val="24"/>
        </w:rPr>
        <w:t>Skeleton of new TS on 5G System; Energy Information Function Services; Stage 3</w:t>
      </w:r>
    </w:p>
    <w:p w14:paraId="1816E13E"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29.566 v0.0.0</w:t>
      </w:r>
      <w:r>
        <w:rPr>
          <w:i/>
        </w:rPr>
        <w:tab/>
        <w:t xml:space="preserve">  CR-  rev  Cat:  (Rel-19)</w:t>
      </w:r>
      <w:r>
        <w:rPr>
          <w:i/>
        </w:rPr>
        <w:br/>
      </w:r>
      <w:r>
        <w:rPr>
          <w:i/>
        </w:rPr>
        <w:br/>
      </w:r>
      <w:r>
        <w:rPr>
          <w:i/>
        </w:rPr>
        <w:tab/>
      </w:r>
      <w:r>
        <w:rPr>
          <w:i/>
        </w:rPr>
        <w:tab/>
      </w:r>
      <w:r>
        <w:rPr>
          <w:i/>
        </w:rPr>
        <w:tab/>
      </w:r>
      <w:r>
        <w:rPr>
          <w:i/>
        </w:rPr>
        <w:tab/>
      </w:r>
      <w:r>
        <w:rPr>
          <w:i/>
        </w:rPr>
        <w:tab/>
        <w:t>Source: Samsung</w:t>
      </w:r>
    </w:p>
    <w:p w14:paraId="6469EE4E" w14:textId="77777777" w:rsidR="00515CD7" w:rsidRDefault="00515CD7" w:rsidP="00515CD7">
      <w:pPr>
        <w:rPr>
          <w:color w:val="808080"/>
        </w:rPr>
      </w:pPr>
      <w:r>
        <w:rPr>
          <w:color w:val="808080"/>
        </w:rPr>
        <w:t>(Replaces C3-251049)</w:t>
      </w:r>
    </w:p>
    <w:p w14:paraId="742AE12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796EEE" w14:textId="1A7AD6DE" w:rsidR="00515CD7" w:rsidRDefault="00515CD7" w:rsidP="00515CD7">
      <w:pPr>
        <w:rPr>
          <w:rFonts w:ascii="Arial" w:hAnsi="Arial" w:cs="Arial"/>
          <w:b/>
          <w:sz w:val="24"/>
        </w:rPr>
      </w:pPr>
      <w:r>
        <w:rPr>
          <w:rFonts w:ascii="Arial" w:hAnsi="Arial" w:cs="Arial"/>
          <w:b/>
          <w:color w:val="0000FF"/>
          <w:sz w:val="24"/>
        </w:rPr>
        <w:t>C3-251541</w:t>
      </w:r>
      <w:r>
        <w:rPr>
          <w:rFonts w:ascii="Arial" w:hAnsi="Arial" w:cs="Arial"/>
          <w:b/>
          <w:color w:val="0000FF"/>
          <w:sz w:val="24"/>
        </w:rPr>
        <w:tab/>
      </w:r>
      <w:r>
        <w:rPr>
          <w:rFonts w:ascii="Arial" w:hAnsi="Arial" w:cs="Arial"/>
          <w:b/>
          <w:sz w:val="24"/>
        </w:rPr>
        <w:t>EN resolution of QoS flow exposure related to EnergySys feature</w:t>
      </w:r>
    </w:p>
    <w:p w14:paraId="6712948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CR-0916  rev 1 Cat: F (Rel-19)</w:t>
      </w:r>
      <w:r>
        <w:rPr>
          <w:i/>
        </w:rPr>
        <w:br/>
      </w:r>
      <w:r>
        <w:rPr>
          <w:i/>
        </w:rPr>
        <w:br/>
      </w:r>
      <w:r>
        <w:rPr>
          <w:i/>
        </w:rPr>
        <w:tab/>
      </w:r>
      <w:r>
        <w:rPr>
          <w:i/>
        </w:rPr>
        <w:tab/>
      </w:r>
      <w:r>
        <w:rPr>
          <w:i/>
        </w:rPr>
        <w:tab/>
      </w:r>
      <w:r>
        <w:rPr>
          <w:i/>
        </w:rPr>
        <w:tab/>
      </w:r>
      <w:r>
        <w:rPr>
          <w:i/>
        </w:rPr>
        <w:tab/>
        <w:t>Source: Nokia, Ericsson</w:t>
      </w:r>
    </w:p>
    <w:p w14:paraId="2297E14B" w14:textId="77777777" w:rsidR="00515CD7" w:rsidRDefault="00515CD7" w:rsidP="00515CD7">
      <w:pPr>
        <w:rPr>
          <w:color w:val="808080"/>
        </w:rPr>
      </w:pPr>
      <w:r>
        <w:rPr>
          <w:color w:val="808080"/>
        </w:rPr>
        <w:t>(Replaces C3-251111)</w:t>
      </w:r>
    </w:p>
    <w:p w14:paraId="49B68DF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C307D" w14:textId="6266DBFA" w:rsidR="00515CD7" w:rsidRDefault="00515CD7" w:rsidP="00515CD7">
      <w:pPr>
        <w:rPr>
          <w:rFonts w:ascii="Arial" w:hAnsi="Arial" w:cs="Arial"/>
          <w:b/>
          <w:sz w:val="24"/>
        </w:rPr>
      </w:pPr>
      <w:r>
        <w:rPr>
          <w:rFonts w:ascii="Arial" w:hAnsi="Arial" w:cs="Arial"/>
          <w:b/>
          <w:color w:val="0000FF"/>
          <w:sz w:val="24"/>
        </w:rPr>
        <w:t>C3-251542</w:t>
      </w:r>
      <w:r>
        <w:rPr>
          <w:rFonts w:ascii="Arial" w:hAnsi="Arial" w:cs="Arial"/>
          <w:b/>
          <w:color w:val="0000FF"/>
          <w:sz w:val="24"/>
        </w:rPr>
        <w:tab/>
      </w:r>
      <w:r>
        <w:rPr>
          <w:rFonts w:ascii="Arial" w:hAnsi="Arial" w:cs="Arial"/>
          <w:b/>
          <w:sz w:val="24"/>
        </w:rPr>
        <w:t>Support threshold and reporting time period for energy based exposure events</w:t>
      </w:r>
    </w:p>
    <w:p w14:paraId="2737D1F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CR-0917  rev 1 Cat: B (Rel-19)</w:t>
      </w:r>
      <w:r>
        <w:rPr>
          <w:i/>
        </w:rPr>
        <w:br/>
      </w:r>
      <w:r>
        <w:rPr>
          <w:i/>
        </w:rPr>
        <w:br/>
      </w:r>
      <w:r>
        <w:rPr>
          <w:i/>
        </w:rPr>
        <w:tab/>
      </w:r>
      <w:r>
        <w:rPr>
          <w:i/>
        </w:rPr>
        <w:tab/>
      </w:r>
      <w:r>
        <w:rPr>
          <w:i/>
        </w:rPr>
        <w:tab/>
      </w:r>
      <w:r>
        <w:rPr>
          <w:i/>
        </w:rPr>
        <w:tab/>
      </w:r>
      <w:r>
        <w:rPr>
          <w:i/>
        </w:rPr>
        <w:tab/>
        <w:t>Source: Nokia, ZTE, Ericsson</w:t>
      </w:r>
    </w:p>
    <w:p w14:paraId="3A43682D" w14:textId="77777777" w:rsidR="00515CD7" w:rsidRDefault="00515CD7" w:rsidP="00515CD7">
      <w:pPr>
        <w:rPr>
          <w:color w:val="808080"/>
        </w:rPr>
      </w:pPr>
      <w:r>
        <w:rPr>
          <w:color w:val="808080"/>
        </w:rPr>
        <w:t>(Replaces C3-251112)</w:t>
      </w:r>
    </w:p>
    <w:p w14:paraId="2B01876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B9911" w14:textId="24D1AD13" w:rsidR="00515CD7" w:rsidRDefault="00515CD7" w:rsidP="00515CD7">
      <w:pPr>
        <w:rPr>
          <w:rFonts w:ascii="Arial" w:hAnsi="Arial" w:cs="Arial"/>
          <w:b/>
          <w:sz w:val="24"/>
        </w:rPr>
      </w:pPr>
      <w:r>
        <w:rPr>
          <w:rFonts w:ascii="Arial" w:hAnsi="Arial" w:cs="Arial"/>
          <w:b/>
          <w:color w:val="0000FF"/>
          <w:sz w:val="24"/>
        </w:rPr>
        <w:t>C3-251543</w:t>
      </w:r>
      <w:r>
        <w:rPr>
          <w:rFonts w:ascii="Arial" w:hAnsi="Arial" w:cs="Arial"/>
          <w:b/>
          <w:color w:val="0000FF"/>
          <w:sz w:val="24"/>
        </w:rPr>
        <w:tab/>
      </w:r>
      <w:r>
        <w:rPr>
          <w:rFonts w:ascii="Arial" w:hAnsi="Arial" w:cs="Arial"/>
          <w:b/>
          <w:sz w:val="24"/>
        </w:rPr>
        <w:t>Support S-NSSAI level exposure related to EnergySys feature</w:t>
      </w:r>
    </w:p>
    <w:p w14:paraId="13E033D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CR-0920  rev 1 Cat: B (Rel-19)</w:t>
      </w:r>
      <w:r>
        <w:rPr>
          <w:i/>
        </w:rPr>
        <w:br/>
      </w:r>
      <w:r>
        <w:rPr>
          <w:i/>
        </w:rPr>
        <w:br/>
      </w:r>
      <w:r>
        <w:rPr>
          <w:i/>
        </w:rPr>
        <w:tab/>
      </w:r>
      <w:r>
        <w:rPr>
          <w:i/>
        </w:rPr>
        <w:tab/>
      </w:r>
      <w:r>
        <w:rPr>
          <w:i/>
        </w:rPr>
        <w:tab/>
      </w:r>
      <w:r>
        <w:rPr>
          <w:i/>
        </w:rPr>
        <w:tab/>
      </w:r>
      <w:r>
        <w:rPr>
          <w:i/>
        </w:rPr>
        <w:tab/>
        <w:t>Source: Nokia</w:t>
      </w:r>
    </w:p>
    <w:p w14:paraId="7669F82A" w14:textId="77777777" w:rsidR="00515CD7" w:rsidRDefault="00515CD7" w:rsidP="00515CD7">
      <w:pPr>
        <w:rPr>
          <w:color w:val="808080"/>
        </w:rPr>
      </w:pPr>
      <w:r>
        <w:rPr>
          <w:color w:val="808080"/>
        </w:rPr>
        <w:t>(Replaces C3-251125)</w:t>
      </w:r>
    </w:p>
    <w:p w14:paraId="36F37FD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CE6A4A" w14:textId="61D231CB" w:rsidR="00515CD7" w:rsidRDefault="00515CD7" w:rsidP="00515CD7">
      <w:pPr>
        <w:rPr>
          <w:rFonts w:ascii="Arial" w:hAnsi="Arial" w:cs="Arial"/>
          <w:b/>
          <w:sz w:val="24"/>
        </w:rPr>
      </w:pPr>
      <w:r>
        <w:rPr>
          <w:rFonts w:ascii="Arial" w:hAnsi="Arial" w:cs="Arial"/>
          <w:b/>
          <w:color w:val="0000FF"/>
          <w:sz w:val="24"/>
        </w:rPr>
        <w:t>C3-251544</w:t>
      </w:r>
      <w:r>
        <w:rPr>
          <w:rFonts w:ascii="Arial" w:hAnsi="Arial" w:cs="Arial"/>
          <w:b/>
          <w:color w:val="0000FF"/>
          <w:sz w:val="24"/>
        </w:rPr>
        <w:tab/>
      </w:r>
      <w:r>
        <w:rPr>
          <w:rFonts w:ascii="Arial" w:hAnsi="Arial" w:cs="Arial"/>
          <w:b/>
          <w:sz w:val="24"/>
        </w:rPr>
        <w:t>Support of EIF as NF Service Consumer</w:t>
      </w:r>
    </w:p>
    <w:p w14:paraId="28B31DD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CR-0335  rev 1 Cat: B (Rel-19)</w:t>
      </w:r>
      <w:r>
        <w:rPr>
          <w:i/>
        </w:rPr>
        <w:br/>
      </w:r>
      <w:r>
        <w:rPr>
          <w:i/>
        </w:rPr>
        <w:br/>
      </w:r>
      <w:r>
        <w:rPr>
          <w:i/>
        </w:rPr>
        <w:tab/>
      </w:r>
      <w:r>
        <w:rPr>
          <w:i/>
        </w:rPr>
        <w:tab/>
      </w:r>
      <w:r>
        <w:rPr>
          <w:i/>
        </w:rPr>
        <w:tab/>
      </w:r>
      <w:r>
        <w:rPr>
          <w:i/>
        </w:rPr>
        <w:tab/>
      </w:r>
      <w:r>
        <w:rPr>
          <w:i/>
        </w:rPr>
        <w:tab/>
        <w:t>Source: Huawei, Nokia, Samsung</w:t>
      </w:r>
    </w:p>
    <w:p w14:paraId="0EBF73B2" w14:textId="77777777" w:rsidR="00515CD7" w:rsidRDefault="00515CD7" w:rsidP="00515CD7">
      <w:pPr>
        <w:rPr>
          <w:color w:val="808080"/>
        </w:rPr>
      </w:pPr>
      <w:r>
        <w:rPr>
          <w:color w:val="808080"/>
        </w:rPr>
        <w:t>(Replaces C3-251398)</w:t>
      </w:r>
    </w:p>
    <w:p w14:paraId="058DB81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6E493B" w14:textId="2B2FC78E" w:rsidR="00515CD7" w:rsidRDefault="00515CD7" w:rsidP="00515CD7">
      <w:pPr>
        <w:rPr>
          <w:rFonts w:ascii="Arial" w:hAnsi="Arial" w:cs="Arial"/>
          <w:b/>
          <w:sz w:val="24"/>
        </w:rPr>
      </w:pPr>
      <w:r>
        <w:rPr>
          <w:rFonts w:ascii="Arial" w:hAnsi="Arial" w:cs="Arial"/>
          <w:b/>
          <w:color w:val="0000FF"/>
          <w:sz w:val="24"/>
        </w:rPr>
        <w:t>C3-251545</w:t>
      </w:r>
      <w:r>
        <w:rPr>
          <w:rFonts w:ascii="Arial" w:hAnsi="Arial" w:cs="Arial"/>
          <w:b/>
          <w:color w:val="0000FF"/>
          <w:sz w:val="24"/>
        </w:rPr>
        <w:tab/>
      </w:r>
      <w:r>
        <w:rPr>
          <w:rFonts w:ascii="Arial" w:hAnsi="Arial" w:cs="Arial"/>
          <w:b/>
          <w:sz w:val="24"/>
        </w:rPr>
        <w:t>Support of Energy Consumption Information</w:t>
      </w:r>
    </w:p>
    <w:p w14:paraId="58E2A1F5" w14:textId="77777777" w:rsidR="00515CD7" w:rsidRDefault="00515CD7" w:rsidP="00515C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CR-0331  rev 1 Cat: B (Rel-19)</w:t>
      </w:r>
      <w:r>
        <w:rPr>
          <w:i/>
        </w:rPr>
        <w:br/>
      </w:r>
      <w:r>
        <w:rPr>
          <w:i/>
        </w:rPr>
        <w:br/>
      </w:r>
      <w:r>
        <w:rPr>
          <w:i/>
        </w:rPr>
        <w:tab/>
      </w:r>
      <w:r>
        <w:rPr>
          <w:i/>
        </w:rPr>
        <w:tab/>
      </w:r>
      <w:r>
        <w:rPr>
          <w:i/>
        </w:rPr>
        <w:tab/>
      </w:r>
      <w:r>
        <w:rPr>
          <w:i/>
        </w:rPr>
        <w:tab/>
      </w:r>
      <w:r>
        <w:rPr>
          <w:i/>
        </w:rPr>
        <w:tab/>
        <w:t>Source: Huawei, Nokia, Samsung</w:t>
      </w:r>
    </w:p>
    <w:p w14:paraId="125E9D81" w14:textId="77777777" w:rsidR="00515CD7" w:rsidRDefault="00515CD7" w:rsidP="00515CD7">
      <w:pPr>
        <w:rPr>
          <w:color w:val="808080"/>
        </w:rPr>
      </w:pPr>
      <w:r>
        <w:rPr>
          <w:color w:val="808080"/>
        </w:rPr>
        <w:t>(Replaces C3-251324)</w:t>
      </w:r>
    </w:p>
    <w:p w14:paraId="7923703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701370" w14:textId="0F6E833A" w:rsidR="00515CD7" w:rsidRDefault="00515CD7" w:rsidP="00515CD7">
      <w:pPr>
        <w:rPr>
          <w:rFonts w:ascii="Arial" w:hAnsi="Arial" w:cs="Arial"/>
          <w:b/>
          <w:sz w:val="24"/>
        </w:rPr>
      </w:pPr>
      <w:r>
        <w:rPr>
          <w:rFonts w:ascii="Arial" w:hAnsi="Arial" w:cs="Arial"/>
          <w:b/>
          <w:color w:val="0000FF"/>
          <w:sz w:val="24"/>
        </w:rPr>
        <w:t>C3-251546</w:t>
      </w:r>
      <w:r>
        <w:rPr>
          <w:rFonts w:ascii="Arial" w:hAnsi="Arial" w:cs="Arial"/>
          <w:b/>
          <w:color w:val="0000FF"/>
          <w:sz w:val="24"/>
        </w:rPr>
        <w:tab/>
      </w:r>
      <w:r>
        <w:rPr>
          <w:rFonts w:ascii="Arial" w:hAnsi="Arial" w:cs="Arial"/>
          <w:b/>
          <w:sz w:val="24"/>
        </w:rPr>
        <w:t>Resolving EN on UE QoS flow</w:t>
      </w:r>
    </w:p>
    <w:p w14:paraId="39324E9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CR-1586  rev 1 Cat: B (Rel-19)</w:t>
      </w:r>
      <w:r>
        <w:rPr>
          <w:i/>
        </w:rPr>
        <w:br/>
      </w:r>
      <w:r>
        <w:rPr>
          <w:i/>
        </w:rPr>
        <w:br/>
      </w:r>
      <w:r>
        <w:rPr>
          <w:i/>
        </w:rPr>
        <w:tab/>
      </w:r>
      <w:r>
        <w:rPr>
          <w:i/>
        </w:rPr>
        <w:tab/>
      </w:r>
      <w:r>
        <w:rPr>
          <w:i/>
        </w:rPr>
        <w:tab/>
      </w:r>
      <w:r>
        <w:rPr>
          <w:i/>
        </w:rPr>
        <w:tab/>
      </w:r>
      <w:r>
        <w:rPr>
          <w:i/>
        </w:rPr>
        <w:tab/>
        <w:t>Source: Ericsson, Nokia</w:t>
      </w:r>
    </w:p>
    <w:p w14:paraId="6584716E" w14:textId="77777777" w:rsidR="00515CD7" w:rsidRDefault="00515CD7" w:rsidP="00515CD7">
      <w:pPr>
        <w:rPr>
          <w:color w:val="808080"/>
        </w:rPr>
      </w:pPr>
      <w:r>
        <w:rPr>
          <w:color w:val="808080"/>
        </w:rPr>
        <w:t>(Replaces C3-251354)</w:t>
      </w:r>
    </w:p>
    <w:p w14:paraId="3150FA6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31EC5" w14:textId="2D6AFDC5" w:rsidR="00515CD7" w:rsidRDefault="00515CD7" w:rsidP="00515CD7">
      <w:pPr>
        <w:rPr>
          <w:rFonts w:ascii="Arial" w:hAnsi="Arial" w:cs="Arial"/>
          <w:b/>
          <w:sz w:val="24"/>
        </w:rPr>
      </w:pPr>
      <w:r>
        <w:rPr>
          <w:rFonts w:ascii="Arial" w:hAnsi="Arial" w:cs="Arial"/>
          <w:b/>
          <w:color w:val="0000FF"/>
          <w:sz w:val="24"/>
        </w:rPr>
        <w:t>C3-251547</w:t>
      </w:r>
      <w:r>
        <w:rPr>
          <w:rFonts w:ascii="Arial" w:hAnsi="Arial" w:cs="Arial"/>
          <w:b/>
          <w:color w:val="0000FF"/>
          <w:sz w:val="24"/>
        </w:rPr>
        <w:tab/>
      </w:r>
      <w:r>
        <w:rPr>
          <w:rFonts w:ascii="Arial" w:hAnsi="Arial" w:cs="Arial"/>
          <w:b/>
          <w:sz w:val="24"/>
        </w:rPr>
        <w:t>Support threshold and periodic reporting for energy based exposure events</w:t>
      </w:r>
    </w:p>
    <w:p w14:paraId="20B193E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CR-1561  rev 1 Cat: B (Rel-19)</w:t>
      </w:r>
      <w:r>
        <w:rPr>
          <w:i/>
        </w:rPr>
        <w:br/>
      </w:r>
      <w:r>
        <w:rPr>
          <w:i/>
        </w:rPr>
        <w:br/>
      </w:r>
      <w:r>
        <w:rPr>
          <w:i/>
        </w:rPr>
        <w:tab/>
      </w:r>
      <w:r>
        <w:rPr>
          <w:i/>
        </w:rPr>
        <w:tab/>
      </w:r>
      <w:r>
        <w:rPr>
          <w:i/>
        </w:rPr>
        <w:tab/>
      </w:r>
      <w:r>
        <w:rPr>
          <w:i/>
        </w:rPr>
        <w:tab/>
      </w:r>
      <w:r>
        <w:rPr>
          <w:i/>
        </w:rPr>
        <w:tab/>
        <w:t>Source: Nokia</w:t>
      </w:r>
    </w:p>
    <w:p w14:paraId="70ADCA3C" w14:textId="77777777" w:rsidR="00515CD7" w:rsidRDefault="00515CD7" w:rsidP="00515CD7">
      <w:pPr>
        <w:rPr>
          <w:color w:val="808080"/>
        </w:rPr>
      </w:pPr>
      <w:r>
        <w:rPr>
          <w:color w:val="808080"/>
        </w:rPr>
        <w:t>(Replaces C3-251134)</w:t>
      </w:r>
    </w:p>
    <w:p w14:paraId="7CDA56D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FBE12" w14:textId="068D1E89" w:rsidR="00515CD7" w:rsidRDefault="00515CD7" w:rsidP="00515CD7">
      <w:pPr>
        <w:rPr>
          <w:rFonts w:ascii="Arial" w:hAnsi="Arial" w:cs="Arial"/>
          <w:b/>
          <w:sz w:val="24"/>
        </w:rPr>
      </w:pPr>
      <w:r>
        <w:rPr>
          <w:rFonts w:ascii="Arial" w:hAnsi="Arial" w:cs="Arial"/>
          <w:b/>
          <w:color w:val="0000FF"/>
          <w:sz w:val="24"/>
        </w:rPr>
        <w:t>C3-251548</w:t>
      </w:r>
      <w:r>
        <w:rPr>
          <w:rFonts w:ascii="Arial" w:hAnsi="Arial" w:cs="Arial"/>
          <w:b/>
          <w:color w:val="0000FF"/>
          <w:sz w:val="24"/>
        </w:rPr>
        <w:tab/>
      </w:r>
      <w:r>
        <w:rPr>
          <w:rFonts w:ascii="Arial" w:hAnsi="Arial" w:cs="Arial"/>
          <w:b/>
          <w:sz w:val="24"/>
        </w:rPr>
        <w:t>Support of BDT policy based on energy related information</w:t>
      </w:r>
    </w:p>
    <w:p w14:paraId="6C9DEAD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v19.2.0</w:t>
      </w:r>
      <w:r>
        <w:rPr>
          <w:i/>
        </w:rPr>
        <w:tab/>
        <w:t xml:space="preserve">  CR-0593  rev 1 Cat: F (Rel-19)</w:t>
      </w:r>
      <w:r>
        <w:rPr>
          <w:i/>
        </w:rPr>
        <w:br/>
      </w:r>
      <w:r>
        <w:rPr>
          <w:i/>
        </w:rPr>
        <w:br/>
      </w:r>
      <w:r>
        <w:rPr>
          <w:i/>
        </w:rPr>
        <w:tab/>
      </w:r>
      <w:r>
        <w:rPr>
          <w:i/>
        </w:rPr>
        <w:tab/>
      </w:r>
      <w:r>
        <w:rPr>
          <w:i/>
        </w:rPr>
        <w:tab/>
      </w:r>
      <w:r>
        <w:rPr>
          <w:i/>
        </w:rPr>
        <w:tab/>
      </w:r>
      <w:r>
        <w:rPr>
          <w:i/>
        </w:rPr>
        <w:tab/>
        <w:t>Source: China Telecom</w:t>
      </w:r>
    </w:p>
    <w:p w14:paraId="17B0CEEA" w14:textId="77777777" w:rsidR="00515CD7" w:rsidRDefault="00515CD7" w:rsidP="00515CD7">
      <w:pPr>
        <w:rPr>
          <w:color w:val="808080"/>
        </w:rPr>
      </w:pPr>
      <w:r>
        <w:rPr>
          <w:color w:val="808080"/>
        </w:rPr>
        <w:t>(Replaces C3-251179)</w:t>
      </w:r>
    </w:p>
    <w:p w14:paraId="2137318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BA3E95" w14:textId="293BA651" w:rsidR="00515CD7" w:rsidRDefault="00515CD7" w:rsidP="00515CD7">
      <w:pPr>
        <w:rPr>
          <w:rFonts w:ascii="Arial" w:hAnsi="Arial" w:cs="Arial"/>
          <w:b/>
          <w:sz w:val="24"/>
        </w:rPr>
      </w:pPr>
      <w:r>
        <w:rPr>
          <w:rFonts w:ascii="Arial" w:hAnsi="Arial" w:cs="Arial"/>
          <w:b/>
          <w:color w:val="0000FF"/>
          <w:sz w:val="24"/>
        </w:rPr>
        <w:t>C3-251549</w:t>
      </w:r>
      <w:r>
        <w:rPr>
          <w:rFonts w:ascii="Arial" w:hAnsi="Arial" w:cs="Arial"/>
          <w:b/>
          <w:color w:val="0000FF"/>
          <w:sz w:val="24"/>
        </w:rPr>
        <w:tab/>
      </w:r>
      <w:r>
        <w:rPr>
          <w:rFonts w:ascii="Arial" w:hAnsi="Arial" w:cs="Arial"/>
          <w:b/>
          <w:sz w:val="24"/>
        </w:rPr>
        <w:t>Correction to Energy monitoring event</w:t>
      </w:r>
    </w:p>
    <w:p w14:paraId="551D2E2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CR-0924  rev 1 Cat: B (Rel-19)</w:t>
      </w:r>
      <w:r>
        <w:rPr>
          <w:i/>
        </w:rPr>
        <w:br/>
      </w:r>
      <w:r>
        <w:rPr>
          <w:i/>
        </w:rPr>
        <w:br/>
      </w:r>
      <w:r>
        <w:rPr>
          <w:i/>
        </w:rPr>
        <w:tab/>
      </w:r>
      <w:r>
        <w:rPr>
          <w:i/>
        </w:rPr>
        <w:tab/>
      </w:r>
      <w:r>
        <w:rPr>
          <w:i/>
        </w:rPr>
        <w:tab/>
      </w:r>
      <w:r>
        <w:rPr>
          <w:i/>
        </w:rPr>
        <w:tab/>
      </w:r>
      <w:r>
        <w:rPr>
          <w:i/>
        </w:rPr>
        <w:tab/>
        <w:t>Source: ZTE</w:t>
      </w:r>
    </w:p>
    <w:p w14:paraId="2AE5A2BE" w14:textId="77777777" w:rsidR="00515CD7" w:rsidRDefault="00515CD7" w:rsidP="00515CD7">
      <w:pPr>
        <w:rPr>
          <w:color w:val="808080"/>
        </w:rPr>
      </w:pPr>
      <w:r>
        <w:rPr>
          <w:color w:val="808080"/>
        </w:rPr>
        <w:t>(Replaces C3-251231)</w:t>
      </w:r>
    </w:p>
    <w:p w14:paraId="703D087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392B97" w14:textId="38004A49" w:rsidR="00515CD7" w:rsidRDefault="00515CD7" w:rsidP="00515CD7">
      <w:pPr>
        <w:rPr>
          <w:rFonts w:ascii="Arial" w:hAnsi="Arial" w:cs="Arial"/>
          <w:b/>
          <w:sz w:val="24"/>
        </w:rPr>
      </w:pPr>
      <w:r>
        <w:rPr>
          <w:rFonts w:ascii="Arial" w:hAnsi="Arial" w:cs="Arial"/>
          <w:b/>
          <w:color w:val="0000FF"/>
          <w:sz w:val="24"/>
        </w:rPr>
        <w:t>C3-251622</w:t>
      </w:r>
      <w:r>
        <w:rPr>
          <w:rFonts w:ascii="Arial" w:hAnsi="Arial" w:cs="Arial"/>
          <w:b/>
          <w:color w:val="0000FF"/>
          <w:sz w:val="24"/>
        </w:rPr>
        <w:tab/>
      </w:r>
      <w:r>
        <w:rPr>
          <w:rFonts w:ascii="Arial" w:hAnsi="Arial" w:cs="Arial"/>
          <w:b/>
          <w:sz w:val="24"/>
        </w:rPr>
        <w:t>3GPP TS 29.566 v0.1.0</w:t>
      </w:r>
    </w:p>
    <w:p w14:paraId="275C2276" w14:textId="77777777" w:rsidR="00515CD7" w:rsidRDefault="00515CD7" w:rsidP="00515CD7">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29.566 v0.1.0</w:t>
      </w:r>
      <w:r>
        <w:rPr>
          <w:i/>
        </w:rPr>
        <w:tab/>
        <w:t xml:space="preserve">  CR-  rev  Cat:  (Rel-19)</w:t>
      </w:r>
      <w:r>
        <w:rPr>
          <w:i/>
        </w:rPr>
        <w:br/>
      </w:r>
      <w:r>
        <w:rPr>
          <w:i/>
        </w:rPr>
        <w:br/>
      </w:r>
      <w:r>
        <w:rPr>
          <w:i/>
        </w:rPr>
        <w:tab/>
      </w:r>
      <w:r>
        <w:rPr>
          <w:i/>
        </w:rPr>
        <w:tab/>
      </w:r>
      <w:r>
        <w:rPr>
          <w:i/>
        </w:rPr>
        <w:tab/>
      </w:r>
      <w:r>
        <w:rPr>
          <w:i/>
        </w:rPr>
        <w:tab/>
      </w:r>
      <w:r>
        <w:rPr>
          <w:i/>
        </w:rPr>
        <w:tab/>
        <w:t>Source: Samsung</w:t>
      </w:r>
    </w:p>
    <w:p w14:paraId="06E7400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0CF1CA" w14:textId="20B2E132" w:rsidR="00515CD7" w:rsidRDefault="00515CD7" w:rsidP="00515CD7">
      <w:pPr>
        <w:rPr>
          <w:rFonts w:ascii="Arial" w:hAnsi="Arial" w:cs="Arial"/>
          <w:b/>
          <w:sz w:val="24"/>
        </w:rPr>
      </w:pPr>
      <w:r>
        <w:rPr>
          <w:rFonts w:ascii="Arial" w:hAnsi="Arial" w:cs="Arial"/>
          <w:b/>
          <w:color w:val="0000FF"/>
          <w:sz w:val="24"/>
        </w:rPr>
        <w:t>C3-251630</w:t>
      </w:r>
      <w:r>
        <w:rPr>
          <w:rFonts w:ascii="Arial" w:hAnsi="Arial" w:cs="Arial"/>
          <w:b/>
          <w:color w:val="0000FF"/>
          <w:sz w:val="24"/>
        </w:rPr>
        <w:tab/>
      </w:r>
      <w:r>
        <w:rPr>
          <w:rFonts w:ascii="Arial" w:hAnsi="Arial" w:cs="Arial"/>
          <w:b/>
          <w:sz w:val="24"/>
        </w:rPr>
        <w:t>Support Energy Saving Indicator change PCRT for the Energy feature</w:t>
      </w:r>
    </w:p>
    <w:p w14:paraId="032F9D77" w14:textId="77777777" w:rsidR="00515CD7" w:rsidRDefault="00515CD7" w:rsidP="00515C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v19.2.0</w:t>
      </w:r>
      <w:r>
        <w:rPr>
          <w:i/>
        </w:rPr>
        <w:tab/>
        <w:t xml:space="preserve">  CR-0330  rev 1 Cat: B (Rel-19)</w:t>
      </w:r>
      <w:r>
        <w:rPr>
          <w:i/>
        </w:rPr>
        <w:br/>
      </w:r>
      <w:r>
        <w:rPr>
          <w:i/>
        </w:rPr>
        <w:br/>
      </w:r>
      <w:r>
        <w:rPr>
          <w:i/>
        </w:rPr>
        <w:tab/>
      </w:r>
      <w:r>
        <w:rPr>
          <w:i/>
        </w:rPr>
        <w:tab/>
      </w:r>
      <w:r>
        <w:rPr>
          <w:i/>
        </w:rPr>
        <w:tab/>
      </w:r>
      <w:r>
        <w:rPr>
          <w:i/>
        </w:rPr>
        <w:tab/>
      </w:r>
      <w:r>
        <w:rPr>
          <w:i/>
        </w:rPr>
        <w:tab/>
        <w:t>Source: Nokia, China Telecom, Huawei, Ericsson</w:t>
      </w:r>
    </w:p>
    <w:p w14:paraId="7F476D8A" w14:textId="77777777" w:rsidR="00515CD7" w:rsidRDefault="00515CD7" w:rsidP="00515CD7">
      <w:pPr>
        <w:rPr>
          <w:color w:val="808080"/>
        </w:rPr>
      </w:pPr>
      <w:r>
        <w:rPr>
          <w:color w:val="808080"/>
        </w:rPr>
        <w:t>(Replaces C3-251127)</w:t>
      </w:r>
    </w:p>
    <w:p w14:paraId="35B00AA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B4C8B0" w14:textId="4FFA8103" w:rsidR="00515CD7" w:rsidRDefault="00515CD7" w:rsidP="00515CD7">
      <w:pPr>
        <w:rPr>
          <w:rFonts w:ascii="Arial" w:hAnsi="Arial" w:cs="Arial"/>
          <w:b/>
          <w:sz w:val="24"/>
        </w:rPr>
      </w:pPr>
      <w:r>
        <w:rPr>
          <w:rFonts w:ascii="Arial" w:hAnsi="Arial" w:cs="Arial"/>
          <w:b/>
          <w:color w:val="0000FF"/>
          <w:sz w:val="24"/>
        </w:rPr>
        <w:t>C3-251631</w:t>
      </w:r>
      <w:r>
        <w:rPr>
          <w:rFonts w:ascii="Arial" w:hAnsi="Arial" w:cs="Arial"/>
          <w:b/>
          <w:color w:val="0000FF"/>
          <w:sz w:val="24"/>
        </w:rPr>
        <w:tab/>
      </w:r>
      <w:r>
        <w:rPr>
          <w:rFonts w:ascii="Arial" w:hAnsi="Arial" w:cs="Arial"/>
          <w:b/>
          <w:sz w:val="24"/>
        </w:rPr>
        <w:t>Energy indicator for BDT policy</w:t>
      </w:r>
    </w:p>
    <w:p w14:paraId="7A842A5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CR-0923  rev 1 Cat: B (Rel-19)</w:t>
      </w:r>
      <w:r>
        <w:rPr>
          <w:i/>
        </w:rPr>
        <w:br/>
      </w:r>
      <w:r>
        <w:rPr>
          <w:i/>
        </w:rPr>
        <w:br/>
      </w:r>
      <w:r>
        <w:rPr>
          <w:i/>
        </w:rPr>
        <w:tab/>
      </w:r>
      <w:r>
        <w:rPr>
          <w:i/>
        </w:rPr>
        <w:tab/>
      </w:r>
      <w:r>
        <w:rPr>
          <w:i/>
        </w:rPr>
        <w:tab/>
      </w:r>
      <w:r>
        <w:rPr>
          <w:i/>
        </w:rPr>
        <w:tab/>
      </w:r>
      <w:r>
        <w:rPr>
          <w:i/>
        </w:rPr>
        <w:tab/>
        <w:t>Source: ZTE, China Telecom</w:t>
      </w:r>
    </w:p>
    <w:p w14:paraId="76673814" w14:textId="77777777" w:rsidR="00515CD7" w:rsidRDefault="00515CD7" w:rsidP="00515CD7">
      <w:pPr>
        <w:rPr>
          <w:color w:val="808080"/>
        </w:rPr>
      </w:pPr>
      <w:r>
        <w:rPr>
          <w:color w:val="808080"/>
        </w:rPr>
        <w:t>(Replaces C3-251227)</w:t>
      </w:r>
    </w:p>
    <w:p w14:paraId="679178A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3C4100" w14:textId="0C78BB7E" w:rsidR="00515CD7" w:rsidRDefault="00515CD7" w:rsidP="00515CD7">
      <w:pPr>
        <w:rPr>
          <w:rFonts w:ascii="Arial" w:hAnsi="Arial" w:cs="Arial"/>
          <w:b/>
          <w:sz w:val="24"/>
        </w:rPr>
      </w:pPr>
      <w:r>
        <w:rPr>
          <w:rFonts w:ascii="Arial" w:hAnsi="Arial" w:cs="Arial"/>
          <w:b/>
          <w:color w:val="0000FF"/>
          <w:sz w:val="24"/>
        </w:rPr>
        <w:t>C3-251632</w:t>
      </w:r>
      <w:r>
        <w:rPr>
          <w:rFonts w:ascii="Arial" w:hAnsi="Arial" w:cs="Arial"/>
          <w:b/>
          <w:color w:val="0000FF"/>
          <w:sz w:val="24"/>
        </w:rPr>
        <w:tab/>
      </w:r>
      <w:r>
        <w:rPr>
          <w:rFonts w:ascii="Arial" w:hAnsi="Arial" w:cs="Arial"/>
          <w:b/>
          <w:sz w:val="24"/>
        </w:rPr>
        <w:t>Support of BDT policy based on energy related information</w:t>
      </w:r>
    </w:p>
    <w:p w14:paraId="7137CCF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v18.3.0</w:t>
      </w:r>
      <w:r>
        <w:rPr>
          <w:i/>
        </w:rPr>
        <w:tab/>
        <w:t xml:space="preserve">  CR-0095  rev 1 Cat: B (Rel-19)</w:t>
      </w:r>
      <w:r>
        <w:rPr>
          <w:i/>
        </w:rPr>
        <w:br/>
      </w:r>
      <w:r>
        <w:rPr>
          <w:i/>
        </w:rPr>
        <w:br/>
      </w:r>
      <w:r>
        <w:rPr>
          <w:i/>
        </w:rPr>
        <w:tab/>
      </w:r>
      <w:r>
        <w:rPr>
          <w:i/>
        </w:rPr>
        <w:tab/>
      </w:r>
      <w:r>
        <w:rPr>
          <w:i/>
        </w:rPr>
        <w:tab/>
      </w:r>
      <w:r>
        <w:rPr>
          <w:i/>
        </w:rPr>
        <w:tab/>
      </w:r>
      <w:r>
        <w:rPr>
          <w:i/>
        </w:rPr>
        <w:tab/>
        <w:t>Source: China Telecom, ZTE, Samsung</w:t>
      </w:r>
    </w:p>
    <w:p w14:paraId="68DE8877" w14:textId="77777777" w:rsidR="00515CD7" w:rsidRDefault="00515CD7" w:rsidP="00515CD7">
      <w:pPr>
        <w:rPr>
          <w:color w:val="808080"/>
        </w:rPr>
      </w:pPr>
      <w:r>
        <w:rPr>
          <w:color w:val="808080"/>
        </w:rPr>
        <w:t>(Replaces C3-251180)</w:t>
      </w:r>
    </w:p>
    <w:p w14:paraId="06E588E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4AA89F" w14:textId="1E6D9307" w:rsidR="00515CD7" w:rsidRDefault="00515CD7" w:rsidP="00515CD7">
      <w:pPr>
        <w:rPr>
          <w:rFonts w:ascii="Arial" w:hAnsi="Arial" w:cs="Arial"/>
          <w:b/>
          <w:sz w:val="24"/>
        </w:rPr>
      </w:pPr>
      <w:r>
        <w:rPr>
          <w:rFonts w:ascii="Arial" w:hAnsi="Arial" w:cs="Arial"/>
          <w:b/>
          <w:color w:val="0000FF"/>
          <w:sz w:val="24"/>
        </w:rPr>
        <w:t>C3-251633</w:t>
      </w:r>
      <w:r>
        <w:rPr>
          <w:rFonts w:ascii="Arial" w:hAnsi="Arial" w:cs="Arial"/>
          <w:b/>
          <w:color w:val="0000FF"/>
          <w:sz w:val="24"/>
        </w:rPr>
        <w:tab/>
      </w:r>
      <w:r>
        <w:rPr>
          <w:rFonts w:ascii="Arial" w:hAnsi="Arial" w:cs="Arial"/>
          <w:b/>
          <w:sz w:val="24"/>
        </w:rPr>
        <w:t>Energy indicator for BDT policy</w:t>
      </w:r>
    </w:p>
    <w:p w14:paraId="3AD7720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CR-1574  rev 1 Cat: B (Rel-19)</w:t>
      </w:r>
      <w:r>
        <w:rPr>
          <w:i/>
        </w:rPr>
        <w:br/>
      </w:r>
      <w:r>
        <w:rPr>
          <w:i/>
        </w:rPr>
        <w:br/>
      </w:r>
      <w:r>
        <w:rPr>
          <w:i/>
        </w:rPr>
        <w:tab/>
      </w:r>
      <w:r>
        <w:rPr>
          <w:i/>
        </w:rPr>
        <w:tab/>
      </w:r>
      <w:r>
        <w:rPr>
          <w:i/>
        </w:rPr>
        <w:tab/>
      </w:r>
      <w:r>
        <w:rPr>
          <w:i/>
        </w:rPr>
        <w:tab/>
      </w:r>
      <w:r>
        <w:rPr>
          <w:i/>
        </w:rPr>
        <w:tab/>
        <w:t>Source: ZTE</w:t>
      </w:r>
    </w:p>
    <w:p w14:paraId="07076E7B" w14:textId="77777777" w:rsidR="00515CD7" w:rsidRDefault="00515CD7" w:rsidP="00515CD7">
      <w:pPr>
        <w:rPr>
          <w:color w:val="808080"/>
        </w:rPr>
      </w:pPr>
      <w:r>
        <w:rPr>
          <w:color w:val="808080"/>
        </w:rPr>
        <w:t>(Replaces C3-251228)</w:t>
      </w:r>
    </w:p>
    <w:p w14:paraId="30932DF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0F086" w14:textId="77777777" w:rsidR="00515CD7" w:rsidRDefault="00515CD7" w:rsidP="00515CD7">
      <w:pPr>
        <w:pStyle w:val="Heading3"/>
      </w:pPr>
      <w:bookmarkStart w:id="274" w:name="_Toc195648202"/>
      <w:r>
        <w:t>19.61</w:t>
      </w:r>
      <w:r>
        <w:tab/>
        <w:t>Support for PWS in Satellite E-UTRAN and Satellite NG-RAN [PWS_NTN]</w:t>
      </w:r>
      <w:bookmarkEnd w:id="274"/>
    </w:p>
    <w:p w14:paraId="2582C459" w14:textId="77777777" w:rsidR="00515CD7" w:rsidRDefault="00515CD7" w:rsidP="00515CD7">
      <w:pPr>
        <w:pStyle w:val="Heading3"/>
      </w:pPr>
      <w:bookmarkStart w:id="275" w:name="_Toc195648203"/>
      <w:r>
        <w:t>19.62</w:t>
      </w:r>
      <w:r>
        <w:tab/>
        <w:t>CT aspects for application enablement aspects for MMTel [MMTel_App]</w:t>
      </w:r>
      <w:bookmarkEnd w:id="275"/>
    </w:p>
    <w:p w14:paraId="7288A08D" w14:textId="703A1819" w:rsidR="00515CD7" w:rsidRDefault="00515CD7" w:rsidP="00515CD7">
      <w:pPr>
        <w:rPr>
          <w:rFonts w:ascii="Arial" w:hAnsi="Arial" w:cs="Arial"/>
          <w:b/>
          <w:sz w:val="24"/>
        </w:rPr>
      </w:pPr>
      <w:r>
        <w:rPr>
          <w:rFonts w:ascii="Arial" w:hAnsi="Arial" w:cs="Arial"/>
          <w:b/>
          <w:color w:val="0000FF"/>
          <w:sz w:val="24"/>
        </w:rPr>
        <w:t>C3-251268</w:t>
      </w:r>
      <w:r>
        <w:rPr>
          <w:rFonts w:ascii="Arial" w:hAnsi="Arial" w:cs="Arial"/>
          <w:b/>
          <w:color w:val="0000FF"/>
          <w:sz w:val="24"/>
        </w:rPr>
        <w:tab/>
      </w:r>
      <w:r>
        <w:rPr>
          <w:rFonts w:ascii="Arial" w:hAnsi="Arial" w:cs="Arial"/>
          <w:b/>
          <w:sz w:val="24"/>
        </w:rPr>
        <w:t>Pseudo-CR on Scope</w:t>
      </w:r>
    </w:p>
    <w:p w14:paraId="3BA441B3"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29.392 v0.0.0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3CB641E" w14:textId="77777777" w:rsidR="00515CD7" w:rsidRDefault="00515CD7" w:rsidP="00515CD7">
      <w:pPr>
        <w:rPr>
          <w:rFonts w:ascii="Arial" w:hAnsi="Arial" w:cs="Arial"/>
          <w:b/>
        </w:rPr>
      </w:pPr>
      <w:r>
        <w:rPr>
          <w:rFonts w:ascii="Arial" w:hAnsi="Arial" w:cs="Arial"/>
          <w:b/>
        </w:rPr>
        <w:t xml:space="preserve">Discussion: </w:t>
      </w:r>
    </w:p>
    <w:p w14:paraId="17855456" w14:textId="77777777" w:rsidR="00515CD7" w:rsidRDefault="00515CD7" w:rsidP="00515CD7">
      <w:r>
        <w:t>Igor (Ericsson): hard spaces. Make it generic, not limited to MSGin5G.</w:t>
      </w:r>
    </w:p>
    <w:p w14:paraId="368173A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C3-251558</w:t>
      </w:r>
      <w:r>
        <w:rPr>
          <w:color w:val="993300"/>
          <w:u w:val="single"/>
        </w:rPr>
        <w:t>.</w:t>
      </w:r>
    </w:p>
    <w:p w14:paraId="5388F7F6" w14:textId="37FA8CC0" w:rsidR="00515CD7" w:rsidRDefault="00515CD7" w:rsidP="00515CD7">
      <w:pPr>
        <w:rPr>
          <w:rFonts w:ascii="Arial" w:hAnsi="Arial" w:cs="Arial"/>
          <w:b/>
          <w:sz w:val="24"/>
        </w:rPr>
      </w:pPr>
      <w:r>
        <w:rPr>
          <w:rFonts w:ascii="Arial" w:hAnsi="Arial" w:cs="Arial"/>
          <w:b/>
          <w:color w:val="0000FF"/>
          <w:sz w:val="24"/>
        </w:rPr>
        <w:t>C3-251269</w:t>
      </w:r>
      <w:r>
        <w:rPr>
          <w:rFonts w:ascii="Arial" w:hAnsi="Arial" w:cs="Arial"/>
          <w:b/>
          <w:color w:val="0000FF"/>
          <w:sz w:val="24"/>
        </w:rPr>
        <w:tab/>
      </w:r>
      <w:r>
        <w:rPr>
          <w:rFonts w:ascii="Arial" w:hAnsi="Arial" w:cs="Arial"/>
          <w:b/>
          <w:sz w:val="24"/>
        </w:rPr>
        <w:t>Pseudo-CR on Overview</w:t>
      </w:r>
    </w:p>
    <w:p w14:paraId="67922D04" w14:textId="77777777" w:rsidR="00515CD7" w:rsidRDefault="00515CD7" w:rsidP="00515CD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29.392 v0.0.0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F378466" w14:textId="77777777" w:rsidR="00515CD7" w:rsidRDefault="00515CD7" w:rsidP="00515CD7">
      <w:pPr>
        <w:rPr>
          <w:rFonts w:ascii="Arial" w:hAnsi="Arial" w:cs="Arial"/>
          <w:b/>
        </w:rPr>
      </w:pPr>
      <w:r>
        <w:rPr>
          <w:rFonts w:ascii="Arial" w:hAnsi="Arial" w:cs="Arial"/>
          <w:b/>
        </w:rPr>
        <w:t xml:space="preserve">Discussion: </w:t>
      </w:r>
    </w:p>
    <w:p w14:paraId="26530931" w14:textId="77777777" w:rsidR="00515CD7" w:rsidRDefault="00515CD7" w:rsidP="00515CD7">
      <w:r>
        <w:t>Igor (Ericsson): Figure and interfaces are missing, as in 29.548.</w:t>
      </w:r>
    </w:p>
    <w:p w14:paraId="4622CD9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C3-251559</w:t>
      </w:r>
      <w:r>
        <w:rPr>
          <w:color w:val="993300"/>
          <w:u w:val="single"/>
        </w:rPr>
        <w:t>.</w:t>
      </w:r>
    </w:p>
    <w:p w14:paraId="0962F0D9" w14:textId="4AB0B2A6" w:rsidR="00515CD7" w:rsidRDefault="00515CD7" w:rsidP="00515CD7">
      <w:pPr>
        <w:rPr>
          <w:rFonts w:ascii="Arial" w:hAnsi="Arial" w:cs="Arial"/>
          <w:b/>
          <w:sz w:val="24"/>
        </w:rPr>
      </w:pPr>
      <w:r>
        <w:rPr>
          <w:rFonts w:ascii="Arial" w:hAnsi="Arial" w:cs="Arial"/>
          <w:b/>
          <w:color w:val="0000FF"/>
          <w:sz w:val="24"/>
        </w:rPr>
        <w:t>C3-251270</w:t>
      </w:r>
      <w:r>
        <w:rPr>
          <w:rFonts w:ascii="Arial" w:hAnsi="Arial" w:cs="Arial"/>
          <w:b/>
          <w:color w:val="0000FF"/>
          <w:sz w:val="24"/>
        </w:rPr>
        <w:tab/>
      </w:r>
      <w:r>
        <w:rPr>
          <w:rFonts w:ascii="Arial" w:hAnsi="Arial" w:cs="Arial"/>
          <w:b/>
          <w:sz w:val="24"/>
        </w:rPr>
        <w:t>Pseudo-CR on MMTel_DCAppManagement Service introduction</w:t>
      </w:r>
    </w:p>
    <w:p w14:paraId="6FA7C3E5"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29.392 v0.0.0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17ED695" w14:textId="77777777" w:rsidR="00515CD7" w:rsidRDefault="00515CD7" w:rsidP="00515CD7">
      <w:pPr>
        <w:rPr>
          <w:rFonts w:ascii="Arial" w:hAnsi="Arial" w:cs="Arial"/>
          <w:b/>
        </w:rPr>
      </w:pPr>
      <w:r>
        <w:rPr>
          <w:rFonts w:ascii="Arial" w:hAnsi="Arial" w:cs="Arial"/>
          <w:b/>
        </w:rPr>
        <w:t xml:space="preserve">Discussion: </w:t>
      </w:r>
    </w:p>
    <w:p w14:paraId="44ADDFBE" w14:textId="77777777" w:rsidR="00515CD7" w:rsidRDefault="00515CD7" w:rsidP="00515CD7">
      <w:r>
        <w:t>Igor (Ericsson): Change query to retrieve.</w:t>
      </w:r>
    </w:p>
    <w:p w14:paraId="2FC7A27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C3-251560</w:t>
      </w:r>
      <w:r>
        <w:rPr>
          <w:color w:val="993300"/>
          <w:u w:val="single"/>
        </w:rPr>
        <w:t>.</w:t>
      </w:r>
    </w:p>
    <w:p w14:paraId="7A968DEF" w14:textId="73146F0D" w:rsidR="00515CD7" w:rsidRDefault="00515CD7" w:rsidP="00515CD7">
      <w:pPr>
        <w:rPr>
          <w:rFonts w:ascii="Arial" w:hAnsi="Arial" w:cs="Arial"/>
          <w:b/>
          <w:sz w:val="24"/>
        </w:rPr>
      </w:pPr>
      <w:r>
        <w:rPr>
          <w:rFonts w:ascii="Arial" w:hAnsi="Arial" w:cs="Arial"/>
          <w:b/>
          <w:color w:val="0000FF"/>
          <w:sz w:val="24"/>
        </w:rPr>
        <w:t>C3-251271</w:t>
      </w:r>
      <w:r>
        <w:rPr>
          <w:rFonts w:ascii="Arial" w:hAnsi="Arial" w:cs="Arial"/>
          <w:b/>
          <w:color w:val="0000FF"/>
          <w:sz w:val="24"/>
        </w:rPr>
        <w:tab/>
      </w:r>
      <w:r>
        <w:rPr>
          <w:rFonts w:ascii="Arial" w:hAnsi="Arial" w:cs="Arial"/>
          <w:b/>
          <w:sz w:val="24"/>
        </w:rPr>
        <w:t>Pseudo-CR on MMTel_DCAppManagement Service operation</w:t>
      </w:r>
    </w:p>
    <w:p w14:paraId="68E0F220"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29.392 v0.0.0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23D4E42" w14:textId="77777777" w:rsidR="00515CD7" w:rsidRDefault="00515CD7" w:rsidP="00515CD7">
      <w:pPr>
        <w:rPr>
          <w:rFonts w:ascii="Arial" w:hAnsi="Arial" w:cs="Arial"/>
          <w:b/>
        </w:rPr>
      </w:pPr>
      <w:r>
        <w:rPr>
          <w:rFonts w:ascii="Arial" w:hAnsi="Arial" w:cs="Arial"/>
          <w:b/>
        </w:rPr>
        <w:t xml:space="preserve">Discussion: </w:t>
      </w:r>
    </w:p>
    <w:p w14:paraId="564B2673" w14:textId="77777777" w:rsidR="00515CD7" w:rsidRDefault="00515CD7" w:rsidP="00515CD7">
      <w:r>
        <w:t>Igor (Ericsson): Change query to retrieve.</w:t>
      </w:r>
    </w:p>
    <w:p w14:paraId="4411774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C3-251561</w:t>
      </w:r>
      <w:r>
        <w:rPr>
          <w:color w:val="993300"/>
          <w:u w:val="single"/>
        </w:rPr>
        <w:t>.</w:t>
      </w:r>
    </w:p>
    <w:p w14:paraId="687FF2BE" w14:textId="2F1A7B9F" w:rsidR="00515CD7" w:rsidRDefault="00515CD7" w:rsidP="00515CD7">
      <w:pPr>
        <w:rPr>
          <w:rFonts w:ascii="Arial" w:hAnsi="Arial" w:cs="Arial"/>
          <w:b/>
          <w:sz w:val="24"/>
        </w:rPr>
      </w:pPr>
      <w:r>
        <w:rPr>
          <w:rFonts w:ascii="Arial" w:hAnsi="Arial" w:cs="Arial"/>
          <w:b/>
          <w:color w:val="0000FF"/>
          <w:sz w:val="24"/>
        </w:rPr>
        <w:t>C3-251272</w:t>
      </w:r>
      <w:r>
        <w:rPr>
          <w:rFonts w:ascii="Arial" w:hAnsi="Arial" w:cs="Arial"/>
          <w:b/>
          <w:color w:val="0000FF"/>
          <w:sz w:val="24"/>
        </w:rPr>
        <w:tab/>
      </w:r>
      <w:r>
        <w:rPr>
          <w:rFonts w:ascii="Arial" w:hAnsi="Arial" w:cs="Arial"/>
          <w:b/>
          <w:sz w:val="24"/>
        </w:rPr>
        <w:t>Pseudo-CR on MMTel_DCAppManagement API</w:t>
      </w:r>
    </w:p>
    <w:p w14:paraId="5F1C38B6"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29.392 v0.0.0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CB191F9" w14:textId="77777777" w:rsidR="00515CD7" w:rsidRDefault="00515CD7" w:rsidP="00515CD7">
      <w:pPr>
        <w:rPr>
          <w:rFonts w:ascii="Arial" w:hAnsi="Arial" w:cs="Arial"/>
          <w:b/>
        </w:rPr>
      </w:pPr>
      <w:r>
        <w:rPr>
          <w:rFonts w:ascii="Arial" w:hAnsi="Arial" w:cs="Arial"/>
          <w:b/>
        </w:rPr>
        <w:t xml:space="preserve">Discussion: </w:t>
      </w:r>
    </w:p>
    <w:p w14:paraId="73490C7E" w14:textId="77777777" w:rsidR="00515CD7" w:rsidRDefault="00515CD7" w:rsidP="00515CD7">
      <w:r>
        <w:t>Igor (Ericsson): Add underscore in the enumeration values.</w:t>
      </w:r>
    </w:p>
    <w:p w14:paraId="5B95A38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C3-251562</w:t>
      </w:r>
      <w:r>
        <w:rPr>
          <w:color w:val="993300"/>
          <w:u w:val="single"/>
        </w:rPr>
        <w:t>.</w:t>
      </w:r>
    </w:p>
    <w:p w14:paraId="35FADA6A" w14:textId="29B5433F" w:rsidR="00515CD7" w:rsidRDefault="00515CD7" w:rsidP="00515CD7">
      <w:pPr>
        <w:rPr>
          <w:rFonts w:ascii="Arial" w:hAnsi="Arial" w:cs="Arial"/>
          <w:b/>
          <w:sz w:val="24"/>
        </w:rPr>
      </w:pPr>
      <w:r>
        <w:rPr>
          <w:rFonts w:ascii="Arial" w:hAnsi="Arial" w:cs="Arial"/>
          <w:b/>
          <w:color w:val="0000FF"/>
          <w:sz w:val="24"/>
        </w:rPr>
        <w:t>C3-251335</w:t>
      </w:r>
      <w:r>
        <w:rPr>
          <w:rFonts w:ascii="Arial" w:hAnsi="Arial" w:cs="Arial"/>
          <w:b/>
          <w:color w:val="0000FF"/>
          <w:sz w:val="24"/>
        </w:rPr>
        <w:tab/>
      </w:r>
      <w:r>
        <w:rPr>
          <w:rFonts w:ascii="Arial" w:hAnsi="Arial" w:cs="Arial"/>
          <w:b/>
          <w:sz w:val="24"/>
        </w:rPr>
        <w:t>Work Plan for MMTel_App</w:t>
      </w:r>
    </w:p>
    <w:p w14:paraId="7082A0BF" w14:textId="77777777" w:rsidR="00515CD7" w:rsidRDefault="00515CD7" w:rsidP="00515CD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 M2M Company Ltd.</w:t>
      </w:r>
    </w:p>
    <w:p w14:paraId="3B13237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DC04A" w14:textId="69386097" w:rsidR="00515CD7" w:rsidRDefault="00515CD7" w:rsidP="00515CD7">
      <w:pPr>
        <w:rPr>
          <w:rFonts w:ascii="Arial" w:hAnsi="Arial" w:cs="Arial"/>
          <w:b/>
          <w:sz w:val="24"/>
        </w:rPr>
      </w:pPr>
      <w:r>
        <w:rPr>
          <w:rFonts w:ascii="Arial" w:hAnsi="Arial" w:cs="Arial"/>
          <w:b/>
          <w:color w:val="0000FF"/>
          <w:sz w:val="24"/>
        </w:rPr>
        <w:t>C3-251368</w:t>
      </w:r>
      <w:r>
        <w:rPr>
          <w:rFonts w:ascii="Arial" w:hAnsi="Arial" w:cs="Arial"/>
          <w:b/>
          <w:color w:val="0000FF"/>
          <w:sz w:val="24"/>
        </w:rPr>
        <w:tab/>
      </w:r>
      <w:r>
        <w:rPr>
          <w:rFonts w:ascii="Arial" w:hAnsi="Arial" w:cs="Arial"/>
          <w:b/>
          <w:sz w:val="24"/>
        </w:rPr>
        <w:t>Pseudo-CR on the new MMTel_App TS Skeleton</w:t>
      </w:r>
    </w:p>
    <w:p w14:paraId="5143593C"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29.392 v0.0.0</w:t>
      </w:r>
      <w:r>
        <w:rPr>
          <w:i/>
        </w:rPr>
        <w:tab/>
        <w:t xml:space="preserve">  CR-  rev  Cat:  (Rel-19)</w:t>
      </w:r>
      <w:r>
        <w:rPr>
          <w:i/>
        </w:rPr>
        <w:br/>
      </w:r>
      <w:r>
        <w:rPr>
          <w:i/>
        </w:rPr>
        <w:br/>
      </w:r>
      <w:r>
        <w:rPr>
          <w:i/>
        </w:rPr>
        <w:tab/>
      </w:r>
      <w:r>
        <w:rPr>
          <w:i/>
        </w:rPr>
        <w:tab/>
      </w:r>
      <w:r>
        <w:rPr>
          <w:i/>
        </w:rPr>
        <w:tab/>
      </w:r>
      <w:r>
        <w:rPr>
          <w:i/>
        </w:rPr>
        <w:tab/>
      </w:r>
      <w:r>
        <w:rPr>
          <w:i/>
        </w:rPr>
        <w:tab/>
        <w:t>Source: China Mobile M2M Company Ltd.</w:t>
      </w:r>
    </w:p>
    <w:p w14:paraId="56AC28B3" w14:textId="77777777" w:rsidR="00515CD7" w:rsidRDefault="00515CD7" w:rsidP="00515CD7">
      <w:pPr>
        <w:rPr>
          <w:rFonts w:ascii="Arial" w:hAnsi="Arial" w:cs="Arial"/>
          <w:b/>
        </w:rPr>
      </w:pPr>
      <w:r>
        <w:rPr>
          <w:rFonts w:ascii="Arial" w:hAnsi="Arial" w:cs="Arial"/>
          <w:b/>
        </w:rPr>
        <w:t xml:space="preserve">Discussion: </w:t>
      </w:r>
    </w:p>
    <w:p w14:paraId="001CA814" w14:textId="77777777" w:rsidR="00515CD7" w:rsidRDefault="00515CD7" w:rsidP="00515CD7">
      <w:r>
        <w:lastRenderedPageBreak/>
        <w:t>Igor (Ericsson): stage 3 -&gt; Stage 3</w:t>
      </w:r>
    </w:p>
    <w:p w14:paraId="5CE5A56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C3-251557</w:t>
      </w:r>
      <w:r>
        <w:rPr>
          <w:color w:val="993300"/>
          <w:u w:val="single"/>
        </w:rPr>
        <w:t>.</w:t>
      </w:r>
    </w:p>
    <w:p w14:paraId="1A01D10B" w14:textId="158507C3" w:rsidR="00515CD7" w:rsidRDefault="00515CD7" w:rsidP="00515CD7">
      <w:pPr>
        <w:rPr>
          <w:rFonts w:ascii="Arial" w:hAnsi="Arial" w:cs="Arial"/>
          <w:b/>
          <w:sz w:val="24"/>
        </w:rPr>
      </w:pPr>
      <w:r>
        <w:rPr>
          <w:rFonts w:ascii="Arial" w:hAnsi="Arial" w:cs="Arial"/>
          <w:b/>
          <w:color w:val="0000FF"/>
          <w:sz w:val="24"/>
        </w:rPr>
        <w:t>C3-251557</w:t>
      </w:r>
      <w:r>
        <w:rPr>
          <w:rFonts w:ascii="Arial" w:hAnsi="Arial" w:cs="Arial"/>
          <w:b/>
          <w:color w:val="0000FF"/>
          <w:sz w:val="24"/>
        </w:rPr>
        <w:tab/>
      </w:r>
      <w:r>
        <w:rPr>
          <w:rFonts w:ascii="Arial" w:hAnsi="Arial" w:cs="Arial"/>
          <w:b/>
          <w:sz w:val="24"/>
        </w:rPr>
        <w:t>Pseudo-CR on the new MMTel_App TS Skeleton</w:t>
      </w:r>
    </w:p>
    <w:p w14:paraId="57AD4D69"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29.392 v0.0.0</w:t>
      </w:r>
      <w:r>
        <w:rPr>
          <w:i/>
        </w:rPr>
        <w:tab/>
        <w:t xml:space="preserve">  CR-  rev  Cat:  (Rel-19)</w:t>
      </w:r>
      <w:r>
        <w:rPr>
          <w:i/>
        </w:rPr>
        <w:br/>
      </w:r>
      <w:r>
        <w:rPr>
          <w:i/>
        </w:rPr>
        <w:br/>
      </w:r>
      <w:r>
        <w:rPr>
          <w:i/>
        </w:rPr>
        <w:tab/>
      </w:r>
      <w:r>
        <w:rPr>
          <w:i/>
        </w:rPr>
        <w:tab/>
      </w:r>
      <w:r>
        <w:rPr>
          <w:i/>
        </w:rPr>
        <w:tab/>
      </w:r>
      <w:r>
        <w:rPr>
          <w:i/>
        </w:rPr>
        <w:tab/>
      </w:r>
      <w:r>
        <w:rPr>
          <w:i/>
        </w:rPr>
        <w:tab/>
        <w:t>Source: China Mobile M2M Company Ltd.</w:t>
      </w:r>
    </w:p>
    <w:p w14:paraId="6D8C9986" w14:textId="77777777" w:rsidR="00515CD7" w:rsidRDefault="00515CD7">
      <w:pPr>
        <w:rPr>
          <w:color w:val="808080"/>
        </w:rPr>
      </w:pPr>
      <w:r>
        <w:rPr>
          <w:color w:val="808080"/>
        </w:rPr>
        <w:t>(Replaces C3-251368)</w:t>
      </w:r>
    </w:p>
    <w:p w14:paraId="4D3B73D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CE120B" w14:textId="6136EC51" w:rsidR="00936F0D" w:rsidRDefault="00515CD7" w:rsidP="00515CD7">
      <w:pPr>
        <w:rPr>
          <w:rFonts w:ascii="Arial" w:hAnsi="Arial" w:cs="Arial"/>
          <w:b/>
          <w:sz w:val="24"/>
        </w:rPr>
      </w:pPr>
      <w:r>
        <w:rPr>
          <w:rFonts w:ascii="Arial" w:hAnsi="Arial" w:cs="Arial"/>
          <w:b/>
          <w:color w:val="0000FF"/>
          <w:sz w:val="24"/>
        </w:rPr>
        <w:t>C3-251558</w:t>
      </w:r>
      <w:r>
        <w:rPr>
          <w:rFonts w:ascii="Arial" w:hAnsi="Arial" w:cs="Arial"/>
          <w:b/>
          <w:color w:val="0000FF"/>
          <w:sz w:val="24"/>
        </w:rPr>
        <w:tab/>
      </w:r>
      <w:r>
        <w:rPr>
          <w:rFonts w:ascii="Arial" w:hAnsi="Arial" w:cs="Arial"/>
          <w:b/>
          <w:sz w:val="24"/>
        </w:rPr>
        <w:t>Pseudo-CR on Scope</w:t>
      </w:r>
    </w:p>
    <w:p w14:paraId="65F16DEA"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29.392 v0.0.0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3C90876" w14:textId="77777777" w:rsidR="00515CD7" w:rsidRDefault="00515CD7" w:rsidP="00515CD7">
      <w:pPr>
        <w:rPr>
          <w:color w:val="808080"/>
        </w:rPr>
      </w:pPr>
      <w:r>
        <w:rPr>
          <w:color w:val="808080"/>
        </w:rPr>
        <w:t>(Replaces C3-251268)</w:t>
      </w:r>
    </w:p>
    <w:p w14:paraId="554955F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EBA22B" w14:textId="7E285DF2" w:rsidR="00515CD7" w:rsidRDefault="00515CD7" w:rsidP="00515CD7">
      <w:pPr>
        <w:rPr>
          <w:rFonts w:ascii="Arial" w:hAnsi="Arial" w:cs="Arial"/>
          <w:b/>
          <w:sz w:val="24"/>
        </w:rPr>
      </w:pPr>
      <w:r>
        <w:rPr>
          <w:rFonts w:ascii="Arial" w:hAnsi="Arial" w:cs="Arial"/>
          <w:b/>
          <w:color w:val="0000FF"/>
          <w:sz w:val="24"/>
        </w:rPr>
        <w:t>C3-251559</w:t>
      </w:r>
      <w:r>
        <w:rPr>
          <w:rFonts w:ascii="Arial" w:hAnsi="Arial" w:cs="Arial"/>
          <w:b/>
          <w:color w:val="0000FF"/>
          <w:sz w:val="24"/>
        </w:rPr>
        <w:tab/>
      </w:r>
      <w:r>
        <w:rPr>
          <w:rFonts w:ascii="Arial" w:hAnsi="Arial" w:cs="Arial"/>
          <w:b/>
          <w:sz w:val="24"/>
        </w:rPr>
        <w:t>Pseudo-CR on Overview</w:t>
      </w:r>
    </w:p>
    <w:p w14:paraId="42F93759"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29.392 v0.0.0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57F0BD0" w14:textId="77777777" w:rsidR="00515CD7" w:rsidRDefault="00515CD7" w:rsidP="00515CD7">
      <w:pPr>
        <w:rPr>
          <w:color w:val="808080"/>
        </w:rPr>
      </w:pPr>
      <w:r>
        <w:rPr>
          <w:color w:val="808080"/>
        </w:rPr>
        <w:t>(Replaces C3-251269)</w:t>
      </w:r>
    </w:p>
    <w:p w14:paraId="56CC898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AE5D91" w14:textId="6B333B12" w:rsidR="00515CD7" w:rsidRDefault="00515CD7" w:rsidP="00515CD7">
      <w:pPr>
        <w:rPr>
          <w:rFonts w:ascii="Arial" w:hAnsi="Arial" w:cs="Arial"/>
          <w:b/>
          <w:sz w:val="24"/>
        </w:rPr>
      </w:pPr>
      <w:r>
        <w:rPr>
          <w:rFonts w:ascii="Arial" w:hAnsi="Arial" w:cs="Arial"/>
          <w:b/>
          <w:color w:val="0000FF"/>
          <w:sz w:val="24"/>
        </w:rPr>
        <w:t>C3-251560</w:t>
      </w:r>
      <w:r>
        <w:rPr>
          <w:rFonts w:ascii="Arial" w:hAnsi="Arial" w:cs="Arial"/>
          <w:b/>
          <w:color w:val="0000FF"/>
          <w:sz w:val="24"/>
        </w:rPr>
        <w:tab/>
      </w:r>
      <w:r>
        <w:rPr>
          <w:rFonts w:ascii="Arial" w:hAnsi="Arial" w:cs="Arial"/>
          <w:b/>
          <w:sz w:val="24"/>
        </w:rPr>
        <w:t>Pseudo-CR on MMTel_DCAppManagement Service introduction</w:t>
      </w:r>
    </w:p>
    <w:p w14:paraId="487486C9"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29.392 v0.0.0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1BF982B" w14:textId="77777777" w:rsidR="00515CD7" w:rsidRDefault="00515CD7" w:rsidP="00515CD7">
      <w:pPr>
        <w:rPr>
          <w:color w:val="808080"/>
        </w:rPr>
      </w:pPr>
      <w:r>
        <w:rPr>
          <w:color w:val="808080"/>
        </w:rPr>
        <w:t>(Replaces C3-251270)</w:t>
      </w:r>
    </w:p>
    <w:p w14:paraId="0165E32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BDF0D" w14:textId="67CB4D06" w:rsidR="00515CD7" w:rsidRDefault="00515CD7" w:rsidP="00515CD7">
      <w:pPr>
        <w:rPr>
          <w:rFonts w:ascii="Arial" w:hAnsi="Arial" w:cs="Arial"/>
          <w:b/>
          <w:sz w:val="24"/>
        </w:rPr>
      </w:pPr>
      <w:r>
        <w:rPr>
          <w:rFonts w:ascii="Arial" w:hAnsi="Arial" w:cs="Arial"/>
          <w:b/>
          <w:color w:val="0000FF"/>
          <w:sz w:val="24"/>
        </w:rPr>
        <w:t>C3-251561</w:t>
      </w:r>
      <w:r>
        <w:rPr>
          <w:rFonts w:ascii="Arial" w:hAnsi="Arial" w:cs="Arial"/>
          <w:b/>
          <w:color w:val="0000FF"/>
          <w:sz w:val="24"/>
        </w:rPr>
        <w:tab/>
      </w:r>
      <w:r>
        <w:rPr>
          <w:rFonts w:ascii="Arial" w:hAnsi="Arial" w:cs="Arial"/>
          <w:b/>
          <w:sz w:val="24"/>
        </w:rPr>
        <w:t>Pseudo-CR on MMTel_DCAppManagement Service operation</w:t>
      </w:r>
    </w:p>
    <w:p w14:paraId="440114A9"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29.392 v0.0.0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D283486" w14:textId="77777777" w:rsidR="00515CD7" w:rsidRDefault="00515CD7" w:rsidP="00515CD7">
      <w:pPr>
        <w:rPr>
          <w:color w:val="808080"/>
        </w:rPr>
      </w:pPr>
      <w:r>
        <w:rPr>
          <w:color w:val="808080"/>
        </w:rPr>
        <w:t>(Replaces C3-251271)</w:t>
      </w:r>
    </w:p>
    <w:p w14:paraId="23A93A6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F97EF" w14:textId="35FBA4C3" w:rsidR="00515CD7" w:rsidRDefault="00515CD7" w:rsidP="00515CD7">
      <w:pPr>
        <w:rPr>
          <w:rFonts w:ascii="Arial" w:hAnsi="Arial" w:cs="Arial"/>
          <w:b/>
          <w:sz w:val="24"/>
        </w:rPr>
      </w:pPr>
      <w:r>
        <w:rPr>
          <w:rFonts w:ascii="Arial" w:hAnsi="Arial" w:cs="Arial"/>
          <w:b/>
          <w:color w:val="0000FF"/>
          <w:sz w:val="24"/>
        </w:rPr>
        <w:t>C3-251562</w:t>
      </w:r>
      <w:r>
        <w:rPr>
          <w:rFonts w:ascii="Arial" w:hAnsi="Arial" w:cs="Arial"/>
          <w:b/>
          <w:color w:val="0000FF"/>
          <w:sz w:val="24"/>
        </w:rPr>
        <w:tab/>
      </w:r>
      <w:r>
        <w:rPr>
          <w:rFonts w:ascii="Arial" w:hAnsi="Arial" w:cs="Arial"/>
          <w:b/>
          <w:sz w:val="24"/>
        </w:rPr>
        <w:t>Pseudo-CR on MMTel_DCAppManagement API</w:t>
      </w:r>
    </w:p>
    <w:p w14:paraId="2FCBDF04" w14:textId="77777777" w:rsidR="00515CD7" w:rsidRDefault="00515CD7" w:rsidP="00515C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29.392 v0.0.0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8ED367D" w14:textId="77777777" w:rsidR="00515CD7" w:rsidRDefault="00515CD7" w:rsidP="00515CD7">
      <w:pPr>
        <w:rPr>
          <w:color w:val="808080"/>
        </w:rPr>
      </w:pPr>
      <w:r>
        <w:rPr>
          <w:color w:val="808080"/>
        </w:rPr>
        <w:lastRenderedPageBreak/>
        <w:t>(Replaces C3-251272)</w:t>
      </w:r>
    </w:p>
    <w:p w14:paraId="2951FA2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1054E" w14:textId="21F6E46D" w:rsidR="00515CD7" w:rsidRDefault="00515CD7" w:rsidP="00515CD7">
      <w:pPr>
        <w:rPr>
          <w:rFonts w:ascii="Arial" w:hAnsi="Arial" w:cs="Arial"/>
          <w:b/>
          <w:sz w:val="24"/>
        </w:rPr>
      </w:pPr>
      <w:r>
        <w:rPr>
          <w:rFonts w:ascii="Arial" w:hAnsi="Arial" w:cs="Arial"/>
          <w:b/>
          <w:color w:val="0000FF"/>
          <w:sz w:val="24"/>
        </w:rPr>
        <w:t>C3-251619</w:t>
      </w:r>
      <w:r>
        <w:rPr>
          <w:rFonts w:ascii="Arial" w:hAnsi="Arial" w:cs="Arial"/>
          <w:b/>
          <w:color w:val="0000FF"/>
          <w:sz w:val="24"/>
        </w:rPr>
        <w:tab/>
      </w:r>
      <w:r>
        <w:rPr>
          <w:rFonts w:ascii="Arial" w:hAnsi="Arial" w:cs="Arial"/>
          <w:b/>
          <w:sz w:val="24"/>
        </w:rPr>
        <w:t>3GPP TS 29.392 v0.1.0</w:t>
      </w:r>
    </w:p>
    <w:p w14:paraId="20DB49CD" w14:textId="77777777" w:rsidR="00515CD7" w:rsidRDefault="00515CD7" w:rsidP="00515CD7">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29.392 v0.1.0</w:t>
      </w:r>
      <w:r>
        <w:rPr>
          <w:i/>
        </w:rPr>
        <w:tab/>
        <w:t xml:space="preserve">  CR-  rev  Cat:  (Rel-19)</w:t>
      </w:r>
      <w:r>
        <w:rPr>
          <w:i/>
        </w:rPr>
        <w:br/>
      </w:r>
      <w:r>
        <w:rPr>
          <w:i/>
        </w:rPr>
        <w:br/>
      </w:r>
      <w:r>
        <w:rPr>
          <w:i/>
        </w:rPr>
        <w:tab/>
      </w:r>
      <w:r>
        <w:rPr>
          <w:i/>
        </w:rPr>
        <w:tab/>
      </w:r>
      <w:r>
        <w:rPr>
          <w:i/>
        </w:rPr>
        <w:tab/>
      </w:r>
      <w:r>
        <w:rPr>
          <w:i/>
        </w:rPr>
        <w:tab/>
      </w:r>
      <w:r>
        <w:rPr>
          <w:i/>
        </w:rPr>
        <w:tab/>
        <w:t>Source: China Mobile</w:t>
      </w:r>
    </w:p>
    <w:p w14:paraId="4CCF761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533E0" w14:textId="77777777" w:rsidR="00515CD7" w:rsidRDefault="00515CD7" w:rsidP="00515CD7">
      <w:pPr>
        <w:pStyle w:val="Heading3"/>
      </w:pPr>
      <w:bookmarkStart w:id="276" w:name="_Toc195648204"/>
      <w:r>
        <w:t>19.63</w:t>
      </w:r>
      <w:r>
        <w:tab/>
        <w:t>CT aspects of Rel-19 Application Data Analytics Enablement Service [TEI19_ADAES]</w:t>
      </w:r>
      <w:bookmarkEnd w:id="276"/>
    </w:p>
    <w:p w14:paraId="53A89658" w14:textId="3741F152" w:rsidR="00515CD7" w:rsidRDefault="00515CD7" w:rsidP="00515CD7">
      <w:pPr>
        <w:rPr>
          <w:rFonts w:ascii="Arial" w:hAnsi="Arial" w:cs="Arial"/>
          <w:b/>
          <w:sz w:val="24"/>
        </w:rPr>
      </w:pPr>
      <w:r>
        <w:rPr>
          <w:rFonts w:ascii="Arial" w:hAnsi="Arial" w:cs="Arial"/>
          <w:b/>
          <w:color w:val="0000FF"/>
          <w:sz w:val="24"/>
        </w:rPr>
        <w:t>C3-251143</w:t>
      </w:r>
      <w:r>
        <w:rPr>
          <w:rFonts w:ascii="Arial" w:hAnsi="Arial" w:cs="Arial"/>
          <w:b/>
          <w:color w:val="0000FF"/>
          <w:sz w:val="24"/>
        </w:rPr>
        <w:tab/>
      </w:r>
      <w:r>
        <w:rPr>
          <w:rFonts w:ascii="Arial" w:hAnsi="Arial" w:cs="Arial"/>
          <w:b/>
          <w:sz w:val="24"/>
        </w:rPr>
        <w:t>Analytics output for SS_ADAE_EdgeLoadAnalytics API</w:t>
      </w:r>
    </w:p>
    <w:p w14:paraId="449D49D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CR-0391  rev  Cat: B (Rel-19)</w:t>
      </w:r>
      <w:r>
        <w:rPr>
          <w:i/>
        </w:rPr>
        <w:br/>
      </w:r>
      <w:r>
        <w:rPr>
          <w:i/>
        </w:rPr>
        <w:br/>
      </w:r>
      <w:r>
        <w:rPr>
          <w:i/>
        </w:rPr>
        <w:tab/>
      </w:r>
      <w:r>
        <w:rPr>
          <w:i/>
        </w:rPr>
        <w:tab/>
      </w:r>
      <w:r>
        <w:rPr>
          <w:i/>
        </w:rPr>
        <w:tab/>
      </w:r>
      <w:r>
        <w:rPr>
          <w:i/>
        </w:rPr>
        <w:tab/>
      </w:r>
      <w:r>
        <w:rPr>
          <w:i/>
        </w:rPr>
        <w:tab/>
        <w:t>Source: Ericsson</w:t>
      </w:r>
    </w:p>
    <w:p w14:paraId="4A4A31FA" w14:textId="77777777" w:rsidR="00515CD7" w:rsidRDefault="00515CD7" w:rsidP="00515CD7">
      <w:pPr>
        <w:rPr>
          <w:rFonts w:ascii="Arial" w:hAnsi="Arial" w:cs="Arial"/>
          <w:b/>
        </w:rPr>
      </w:pPr>
      <w:r>
        <w:rPr>
          <w:rFonts w:ascii="Arial" w:hAnsi="Arial" w:cs="Arial"/>
          <w:b/>
        </w:rPr>
        <w:t xml:space="preserve">Discussion: </w:t>
      </w:r>
    </w:p>
    <w:p w14:paraId="1D6FF16E" w14:textId="77777777" w:rsidR="00515CD7" w:rsidRDefault="00515CD7" w:rsidP="00515CD7">
      <w:r>
        <w:t>This CR introduces a backwards compatible feature to the OpenAPI description of the SS_ADAE_EdgeLoadAnalytics API, SS_ADAE_EdgeLoadAnalytics API</w:t>
      </w:r>
    </w:p>
    <w:p w14:paraId="5F00B2A1" w14:textId="77777777" w:rsidR="00515CD7" w:rsidRDefault="00515CD7" w:rsidP="00515CD7">
      <w:r>
        <w:t xml:space="preserve">Abdessamad (Huawei): Comments on the data model. </w:t>
      </w:r>
    </w:p>
    <w:p w14:paraId="5DB6BAE5" w14:textId="77777777" w:rsidR="00515CD7" w:rsidRDefault="00515CD7" w:rsidP="00515CD7">
      <w:r>
        <w:t>Apostolos (Nokia): Concerns on the Analytics Id.</w:t>
      </w:r>
    </w:p>
    <w:p w14:paraId="3361ACF8" w14:textId="77777777" w:rsidR="00515CD7" w:rsidRDefault="00515CD7" w:rsidP="00515CD7">
      <w:r>
        <w:t>Igor (Ericsson): will check.</w:t>
      </w:r>
    </w:p>
    <w:p w14:paraId="2C43D5FF" w14:textId="77777777" w:rsidR="00515CD7" w:rsidRDefault="00515CD7" w:rsidP="00515CD7">
      <w:r>
        <w:t>Apostolos (Nokia): fine with rev</w:t>
      </w:r>
    </w:p>
    <w:p w14:paraId="54581ED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C3-251453</w:t>
      </w:r>
      <w:r>
        <w:rPr>
          <w:color w:val="993300"/>
          <w:u w:val="single"/>
        </w:rPr>
        <w:t>.</w:t>
      </w:r>
    </w:p>
    <w:p w14:paraId="0D267971" w14:textId="5FC02E18" w:rsidR="00515CD7" w:rsidRDefault="00515CD7" w:rsidP="00515CD7">
      <w:pPr>
        <w:rPr>
          <w:rFonts w:ascii="Arial" w:hAnsi="Arial" w:cs="Arial"/>
          <w:b/>
          <w:sz w:val="24"/>
        </w:rPr>
      </w:pPr>
      <w:r>
        <w:rPr>
          <w:rFonts w:ascii="Arial" w:hAnsi="Arial" w:cs="Arial"/>
          <w:b/>
          <w:color w:val="0000FF"/>
          <w:sz w:val="24"/>
        </w:rPr>
        <w:t>C3-251144</w:t>
      </w:r>
      <w:r>
        <w:rPr>
          <w:rFonts w:ascii="Arial" w:hAnsi="Arial" w:cs="Arial"/>
          <w:b/>
          <w:color w:val="0000FF"/>
          <w:sz w:val="24"/>
        </w:rPr>
        <w:tab/>
      </w:r>
      <w:r>
        <w:rPr>
          <w:rFonts w:ascii="Arial" w:hAnsi="Arial" w:cs="Arial"/>
          <w:b/>
          <w:sz w:val="24"/>
        </w:rPr>
        <w:t>Analytics output for SS_ADAE_LocationAccuracyAnalytics API</w:t>
      </w:r>
    </w:p>
    <w:p w14:paraId="1646A16C"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CR-0392  rev  Cat: B (Rel-19)</w:t>
      </w:r>
      <w:r>
        <w:rPr>
          <w:i/>
        </w:rPr>
        <w:br/>
      </w:r>
      <w:r>
        <w:rPr>
          <w:i/>
        </w:rPr>
        <w:br/>
      </w:r>
      <w:r>
        <w:rPr>
          <w:i/>
        </w:rPr>
        <w:tab/>
      </w:r>
      <w:r>
        <w:rPr>
          <w:i/>
        </w:rPr>
        <w:tab/>
      </w:r>
      <w:r>
        <w:rPr>
          <w:i/>
        </w:rPr>
        <w:tab/>
      </w:r>
      <w:r>
        <w:rPr>
          <w:i/>
        </w:rPr>
        <w:tab/>
      </w:r>
      <w:r>
        <w:rPr>
          <w:i/>
        </w:rPr>
        <w:tab/>
        <w:t>Source: Ericsson</w:t>
      </w:r>
    </w:p>
    <w:p w14:paraId="028E97BF" w14:textId="77777777" w:rsidR="00515CD7" w:rsidRDefault="00515CD7" w:rsidP="00515CD7">
      <w:pPr>
        <w:rPr>
          <w:rFonts w:ascii="Arial" w:hAnsi="Arial" w:cs="Arial"/>
          <w:b/>
        </w:rPr>
      </w:pPr>
      <w:r>
        <w:rPr>
          <w:rFonts w:ascii="Arial" w:hAnsi="Arial" w:cs="Arial"/>
          <w:b/>
        </w:rPr>
        <w:t xml:space="preserve">Discussion: </w:t>
      </w:r>
    </w:p>
    <w:p w14:paraId="0B17311C" w14:textId="77777777" w:rsidR="00515CD7" w:rsidRDefault="00515CD7" w:rsidP="00515CD7">
      <w:r>
        <w:t>This CR introduces a backwards compatible feature to the OpenAPI description of the SS_ADAE_LocationAccuracyAnalytics API, SS_ADAE_LocationAccuracyAnalytics API</w:t>
      </w:r>
    </w:p>
    <w:p w14:paraId="57B48470" w14:textId="77777777" w:rsidR="00515CD7" w:rsidRDefault="00515CD7" w:rsidP="00515CD7">
      <w:r>
        <w:t>Abdessamad (Huawei): similar comments plus additional comments for the data model.</w:t>
      </w:r>
    </w:p>
    <w:p w14:paraId="6E130F60" w14:textId="77777777" w:rsidR="00515CD7" w:rsidRDefault="00515CD7" w:rsidP="00515CD7">
      <w:r>
        <w:t>Apostolos (Nokia): wrong data type.</w:t>
      </w:r>
    </w:p>
    <w:p w14:paraId="3417D684" w14:textId="77777777" w:rsidR="00515CD7" w:rsidRDefault="00515CD7" w:rsidP="00515CD7">
      <w:r>
        <w:t>Igor (Ericsson): will check and provide the revision.</w:t>
      </w:r>
    </w:p>
    <w:p w14:paraId="743127FD" w14:textId="77777777" w:rsidR="00515CD7" w:rsidRDefault="00515CD7" w:rsidP="00515CD7">
      <w:r>
        <w:t>Apostolos (Nokia): fine with rev</w:t>
      </w:r>
    </w:p>
    <w:p w14:paraId="217CD2F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C3-251454</w:t>
      </w:r>
      <w:r>
        <w:rPr>
          <w:color w:val="993300"/>
          <w:u w:val="single"/>
        </w:rPr>
        <w:t>.</w:t>
      </w:r>
    </w:p>
    <w:p w14:paraId="46543FEB" w14:textId="7859F979" w:rsidR="00515CD7" w:rsidRDefault="00515CD7" w:rsidP="00515CD7">
      <w:pPr>
        <w:rPr>
          <w:rFonts w:ascii="Arial" w:hAnsi="Arial" w:cs="Arial"/>
          <w:b/>
          <w:sz w:val="24"/>
        </w:rPr>
      </w:pPr>
      <w:r>
        <w:rPr>
          <w:rFonts w:ascii="Arial" w:hAnsi="Arial" w:cs="Arial"/>
          <w:b/>
          <w:color w:val="0000FF"/>
          <w:sz w:val="24"/>
        </w:rPr>
        <w:t>C3-251145</w:t>
      </w:r>
      <w:r>
        <w:rPr>
          <w:rFonts w:ascii="Arial" w:hAnsi="Arial" w:cs="Arial"/>
          <w:b/>
          <w:color w:val="0000FF"/>
          <w:sz w:val="24"/>
        </w:rPr>
        <w:tab/>
      </w:r>
      <w:r>
        <w:rPr>
          <w:rFonts w:ascii="Arial" w:hAnsi="Arial" w:cs="Arial"/>
          <w:b/>
          <w:sz w:val="24"/>
        </w:rPr>
        <w:t>Analytics output for SS_ADAE_SlicePerformanceAnalytics API</w:t>
      </w:r>
    </w:p>
    <w:p w14:paraId="7E9A647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CR-0393  rev  Cat: B (Rel-19)</w:t>
      </w:r>
      <w:r>
        <w:rPr>
          <w:i/>
        </w:rPr>
        <w:br/>
      </w:r>
      <w:r>
        <w:rPr>
          <w:i/>
        </w:rPr>
        <w:lastRenderedPageBreak/>
        <w:br/>
      </w:r>
      <w:r>
        <w:rPr>
          <w:i/>
        </w:rPr>
        <w:tab/>
      </w:r>
      <w:r>
        <w:rPr>
          <w:i/>
        </w:rPr>
        <w:tab/>
      </w:r>
      <w:r>
        <w:rPr>
          <w:i/>
        </w:rPr>
        <w:tab/>
      </w:r>
      <w:r>
        <w:rPr>
          <w:i/>
        </w:rPr>
        <w:tab/>
      </w:r>
      <w:r>
        <w:rPr>
          <w:i/>
        </w:rPr>
        <w:tab/>
        <w:t>Source: Ericsson</w:t>
      </w:r>
    </w:p>
    <w:p w14:paraId="10F6F19D" w14:textId="77777777" w:rsidR="00515CD7" w:rsidRDefault="00515CD7" w:rsidP="00515CD7">
      <w:pPr>
        <w:rPr>
          <w:rFonts w:ascii="Arial" w:hAnsi="Arial" w:cs="Arial"/>
          <w:b/>
        </w:rPr>
      </w:pPr>
      <w:r>
        <w:rPr>
          <w:rFonts w:ascii="Arial" w:hAnsi="Arial" w:cs="Arial"/>
          <w:b/>
        </w:rPr>
        <w:t xml:space="preserve">Discussion: </w:t>
      </w:r>
    </w:p>
    <w:p w14:paraId="4A0BCEDF" w14:textId="77777777" w:rsidR="00515CD7" w:rsidRDefault="00515CD7" w:rsidP="00515CD7">
      <w:r>
        <w:t>This CR introduces a backwards compatible feature to the OpenAPI description of the SS_ADAE_SlicePerformanceAnalytics API, SS_ADAE_SlicePerformanceAnalytics API</w:t>
      </w:r>
    </w:p>
    <w:p w14:paraId="14F66C73" w14:textId="77777777" w:rsidR="00515CD7" w:rsidRDefault="00515CD7" w:rsidP="00515CD7">
      <w:r>
        <w:t>Abdessamad (Huawei): Concern on the number of slices in subscription and notification. Comments on the data model. Latency missing in the Analytics. NOTE 1 in the Analytics should be “at least”.</w:t>
      </w:r>
    </w:p>
    <w:p w14:paraId="61DD1DC9" w14:textId="77777777" w:rsidR="00515CD7" w:rsidRDefault="00515CD7" w:rsidP="00515CD7">
      <w:r>
        <w:t>Igor (Ericsson):  Will check combinations for NOTE 1.</w:t>
      </w:r>
    </w:p>
    <w:p w14:paraId="16AC57E9" w14:textId="77777777" w:rsidR="00515CD7" w:rsidRDefault="00515CD7" w:rsidP="00515CD7">
      <w:r>
        <w:t>Apostolos (Nokia): fine with rev</w:t>
      </w:r>
    </w:p>
    <w:p w14:paraId="5C9B415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C3-251470</w:t>
      </w:r>
      <w:r>
        <w:rPr>
          <w:color w:val="993300"/>
          <w:u w:val="single"/>
        </w:rPr>
        <w:t>.</w:t>
      </w:r>
    </w:p>
    <w:p w14:paraId="45B43F67" w14:textId="4880AA43" w:rsidR="00515CD7" w:rsidRDefault="00515CD7" w:rsidP="00515CD7">
      <w:pPr>
        <w:rPr>
          <w:rFonts w:ascii="Arial" w:hAnsi="Arial" w:cs="Arial"/>
          <w:b/>
          <w:sz w:val="24"/>
        </w:rPr>
      </w:pPr>
      <w:r>
        <w:rPr>
          <w:rFonts w:ascii="Arial" w:hAnsi="Arial" w:cs="Arial"/>
          <w:b/>
          <w:color w:val="0000FF"/>
          <w:sz w:val="24"/>
        </w:rPr>
        <w:t>C3-251146</w:t>
      </w:r>
      <w:r>
        <w:rPr>
          <w:rFonts w:ascii="Arial" w:hAnsi="Arial" w:cs="Arial"/>
          <w:b/>
          <w:color w:val="0000FF"/>
          <w:sz w:val="24"/>
        </w:rPr>
        <w:tab/>
      </w:r>
      <w:r>
        <w:rPr>
          <w:rFonts w:ascii="Arial" w:hAnsi="Arial" w:cs="Arial"/>
          <w:b/>
          <w:sz w:val="24"/>
        </w:rPr>
        <w:t>Analytics output for SS_ADAE_VALPerformanceAnalytics API</w:t>
      </w:r>
    </w:p>
    <w:p w14:paraId="6EDEC12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CR-0394  rev  Cat: B (Rel-19)</w:t>
      </w:r>
      <w:r>
        <w:rPr>
          <w:i/>
        </w:rPr>
        <w:br/>
      </w:r>
      <w:r>
        <w:rPr>
          <w:i/>
        </w:rPr>
        <w:br/>
      </w:r>
      <w:r>
        <w:rPr>
          <w:i/>
        </w:rPr>
        <w:tab/>
      </w:r>
      <w:r>
        <w:rPr>
          <w:i/>
        </w:rPr>
        <w:tab/>
      </w:r>
      <w:r>
        <w:rPr>
          <w:i/>
        </w:rPr>
        <w:tab/>
      </w:r>
      <w:r>
        <w:rPr>
          <w:i/>
        </w:rPr>
        <w:tab/>
      </w:r>
      <w:r>
        <w:rPr>
          <w:i/>
        </w:rPr>
        <w:tab/>
        <w:t>Source: Ericsson</w:t>
      </w:r>
    </w:p>
    <w:p w14:paraId="2CCAAE75" w14:textId="77777777" w:rsidR="00515CD7" w:rsidRDefault="00515CD7" w:rsidP="00515CD7">
      <w:pPr>
        <w:rPr>
          <w:rFonts w:ascii="Arial" w:hAnsi="Arial" w:cs="Arial"/>
          <w:b/>
        </w:rPr>
      </w:pPr>
      <w:r>
        <w:rPr>
          <w:rFonts w:ascii="Arial" w:hAnsi="Arial" w:cs="Arial"/>
          <w:b/>
        </w:rPr>
        <w:t xml:space="preserve">Discussion: </w:t>
      </w:r>
    </w:p>
    <w:p w14:paraId="1684C270" w14:textId="77777777" w:rsidR="00515CD7" w:rsidRDefault="00515CD7" w:rsidP="00515CD7">
      <w:r>
        <w:t>This CR introduces a backwards compatible feature to the OpenAPI description of the SS_ADAE_VALPerformanceAnalytics API, SS_ADAE_VALPerformanceAnalytics API</w:t>
      </w:r>
    </w:p>
    <w:p w14:paraId="465C6746" w14:textId="77777777" w:rsidR="00515CD7" w:rsidRDefault="00515CD7" w:rsidP="00515CD7">
      <w:r>
        <w:t>Abdessamad (Huawei): Several comments on the data model.</w:t>
      </w:r>
    </w:p>
    <w:p w14:paraId="2A07E0DB" w14:textId="77777777" w:rsidR="00515CD7" w:rsidRDefault="00515CD7" w:rsidP="00515CD7">
      <w:r>
        <w:t>Igor (Ericsson): will check and provide a revision.</w:t>
      </w:r>
    </w:p>
    <w:p w14:paraId="32BDF890" w14:textId="77777777" w:rsidR="00515CD7" w:rsidRDefault="00515CD7" w:rsidP="00515CD7">
      <w:r>
        <w:t>Apostolos (Nokia): fine with rev</w:t>
      </w:r>
    </w:p>
    <w:p w14:paraId="4D14AB1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C3-251471</w:t>
      </w:r>
      <w:r>
        <w:rPr>
          <w:color w:val="993300"/>
          <w:u w:val="single"/>
        </w:rPr>
        <w:t>.</w:t>
      </w:r>
    </w:p>
    <w:p w14:paraId="1853E96E" w14:textId="2AA985A2" w:rsidR="00515CD7" w:rsidRDefault="00515CD7" w:rsidP="00515CD7">
      <w:pPr>
        <w:rPr>
          <w:rFonts w:ascii="Arial" w:hAnsi="Arial" w:cs="Arial"/>
          <w:b/>
          <w:sz w:val="24"/>
        </w:rPr>
      </w:pPr>
      <w:r>
        <w:rPr>
          <w:rFonts w:ascii="Arial" w:hAnsi="Arial" w:cs="Arial"/>
          <w:b/>
          <w:color w:val="0000FF"/>
          <w:sz w:val="24"/>
        </w:rPr>
        <w:t>C3-251453</w:t>
      </w:r>
      <w:r>
        <w:rPr>
          <w:rFonts w:ascii="Arial" w:hAnsi="Arial" w:cs="Arial"/>
          <w:b/>
          <w:color w:val="0000FF"/>
          <w:sz w:val="24"/>
        </w:rPr>
        <w:tab/>
      </w:r>
      <w:r>
        <w:rPr>
          <w:rFonts w:ascii="Arial" w:hAnsi="Arial" w:cs="Arial"/>
          <w:b/>
          <w:sz w:val="24"/>
        </w:rPr>
        <w:t>Analytics output for SS_ADAE_EdgeLoadAnalytics API</w:t>
      </w:r>
    </w:p>
    <w:p w14:paraId="217A15D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CR-0391  rev 1 Cat: B (Rel-19)</w:t>
      </w:r>
      <w:r>
        <w:rPr>
          <w:i/>
        </w:rPr>
        <w:br/>
      </w:r>
      <w:r>
        <w:rPr>
          <w:i/>
        </w:rPr>
        <w:br/>
      </w:r>
      <w:r>
        <w:rPr>
          <w:i/>
        </w:rPr>
        <w:tab/>
      </w:r>
      <w:r>
        <w:rPr>
          <w:i/>
        </w:rPr>
        <w:tab/>
      </w:r>
      <w:r>
        <w:rPr>
          <w:i/>
        </w:rPr>
        <w:tab/>
      </w:r>
      <w:r>
        <w:rPr>
          <w:i/>
        </w:rPr>
        <w:tab/>
      </w:r>
      <w:r>
        <w:rPr>
          <w:i/>
        </w:rPr>
        <w:tab/>
        <w:t>Source: Ericsson</w:t>
      </w:r>
    </w:p>
    <w:p w14:paraId="35C13AB4" w14:textId="77777777" w:rsidR="00515CD7" w:rsidRDefault="00515CD7" w:rsidP="00515CD7">
      <w:pPr>
        <w:rPr>
          <w:color w:val="808080"/>
        </w:rPr>
      </w:pPr>
      <w:r>
        <w:rPr>
          <w:color w:val="808080"/>
        </w:rPr>
        <w:t>(Replaces C3-251143)</w:t>
      </w:r>
    </w:p>
    <w:p w14:paraId="52DC8ED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31726" w14:textId="7A46EF15" w:rsidR="00515CD7" w:rsidRDefault="00515CD7" w:rsidP="00515CD7">
      <w:pPr>
        <w:rPr>
          <w:rFonts w:ascii="Arial" w:hAnsi="Arial" w:cs="Arial"/>
          <w:b/>
          <w:sz w:val="24"/>
        </w:rPr>
      </w:pPr>
      <w:r>
        <w:rPr>
          <w:rFonts w:ascii="Arial" w:hAnsi="Arial" w:cs="Arial"/>
          <w:b/>
          <w:color w:val="0000FF"/>
          <w:sz w:val="24"/>
        </w:rPr>
        <w:t>C3-251454</w:t>
      </w:r>
      <w:r>
        <w:rPr>
          <w:rFonts w:ascii="Arial" w:hAnsi="Arial" w:cs="Arial"/>
          <w:b/>
          <w:color w:val="0000FF"/>
          <w:sz w:val="24"/>
        </w:rPr>
        <w:tab/>
      </w:r>
      <w:r>
        <w:rPr>
          <w:rFonts w:ascii="Arial" w:hAnsi="Arial" w:cs="Arial"/>
          <w:b/>
          <w:sz w:val="24"/>
        </w:rPr>
        <w:t>Analytics output for SS_ADAE_LocationAccuracyAnalytics API</w:t>
      </w:r>
    </w:p>
    <w:p w14:paraId="4DA965D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CR-0392  rev 1 Cat: B (Rel-19)</w:t>
      </w:r>
      <w:r>
        <w:rPr>
          <w:i/>
        </w:rPr>
        <w:br/>
      </w:r>
      <w:r>
        <w:rPr>
          <w:i/>
        </w:rPr>
        <w:br/>
      </w:r>
      <w:r>
        <w:rPr>
          <w:i/>
        </w:rPr>
        <w:tab/>
      </w:r>
      <w:r>
        <w:rPr>
          <w:i/>
        </w:rPr>
        <w:tab/>
      </w:r>
      <w:r>
        <w:rPr>
          <w:i/>
        </w:rPr>
        <w:tab/>
      </w:r>
      <w:r>
        <w:rPr>
          <w:i/>
        </w:rPr>
        <w:tab/>
      </w:r>
      <w:r>
        <w:rPr>
          <w:i/>
        </w:rPr>
        <w:tab/>
        <w:t>Source: Ericsson</w:t>
      </w:r>
    </w:p>
    <w:p w14:paraId="3A4A0489" w14:textId="77777777" w:rsidR="00515CD7" w:rsidRDefault="00515CD7" w:rsidP="00515CD7">
      <w:pPr>
        <w:rPr>
          <w:color w:val="808080"/>
        </w:rPr>
      </w:pPr>
      <w:r>
        <w:rPr>
          <w:color w:val="808080"/>
        </w:rPr>
        <w:t>(Replaces C3-251144)</w:t>
      </w:r>
    </w:p>
    <w:p w14:paraId="52FF93B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C4832" w14:textId="0348AD22" w:rsidR="00515CD7" w:rsidRDefault="00515CD7" w:rsidP="00515CD7">
      <w:pPr>
        <w:rPr>
          <w:rFonts w:ascii="Arial" w:hAnsi="Arial" w:cs="Arial"/>
          <w:b/>
          <w:sz w:val="24"/>
        </w:rPr>
      </w:pPr>
      <w:r>
        <w:rPr>
          <w:rFonts w:ascii="Arial" w:hAnsi="Arial" w:cs="Arial"/>
          <w:b/>
          <w:color w:val="0000FF"/>
          <w:sz w:val="24"/>
        </w:rPr>
        <w:t>C3-251470</w:t>
      </w:r>
      <w:r>
        <w:rPr>
          <w:rFonts w:ascii="Arial" w:hAnsi="Arial" w:cs="Arial"/>
          <w:b/>
          <w:color w:val="0000FF"/>
          <w:sz w:val="24"/>
        </w:rPr>
        <w:tab/>
      </w:r>
      <w:r>
        <w:rPr>
          <w:rFonts w:ascii="Arial" w:hAnsi="Arial" w:cs="Arial"/>
          <w:b/>
          <w:sz w:val="24"/>
        </w:rPr>
        <w:t>Analytics output for SS_ADAE_SlicePerformanceAnalytics API</w:t>
      </w:r>
    </w:p>
    <w:p w14:paraId="3485AFD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CR-0393  rev 1 Cat: B (Rel-19)</w:t>
      </w:r>
      <w:r>
        <w:rPr>
          <w:i/>
        </w:rPr>
        <w:br/>
      </w:r>
      <w:r>
        <w:rPr>
          <w:i/>
        </w:rPr>
        <w:br/>
      </w:r>
      <w:r>
        <w:rPr>
          <w:i/>
        </w:rPr>
        <w:tab/>
      </w:r>
      <w:r>
        <w:rPr>
          <w:i/>
        </w:rPr>
        <w:tab/>
      </w:r>
      <w:r>
        <w:rPr>
          <w:i/>
        </w:rPr>
        <w:tab/>
      </w:r>
      <w:r>
        <w:rPr>
          <w:i/>
        </w:rPr>
        <w:tab/>
      </w:r>
      <w:r>
        <w:rPr>
          <w:i/>
        </w:rPr>
        <w:tab/>
        <w:t>Source: Ericsson</w:t>
      </w:r>
    </w:p>
    <w:p w14:paraId="125AE84E" w14:textId="77777777" w:rsidR="00515CD7" w:rsidRDefault="00515CD7" w:rsidP="00515CD7">
      <w:pPr>
        <w:rPr>
          <w:color w:val="808080"/>
        </w:rPr>
      </w:pPr>
      <w:r>
        <w:rPr>
          <w:color w:val="808080"/>
        </w:rPr>
        <w:lastRenderedPageBreak/>
        <w:t>(Replaces C3-251145)</w:t>
      </w:r>
    </w:p>
    <w:p w14:paraId="45CCAD7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70036" w14:textId="65559AD5" w:rsidR="00515CD7" w:rsidRDefault="00515CD7" w:rsidP="00515CD7">
      <w:pPr>
        <w:rPr>
          <w:rFonts w:ascii="Arial" w:hAnsi="Arial" w:cs="Arial"/>
          <w:b/>
          <w:sz w:val="24"/>
        </w:rPr>
      </w:pPr>
      <w:r>
        <w:rPr>
          <w:rFonts w:ascii="Arial" w:hAnsi="Arial" w:cs="Arial"/>
          <w:b/>
          <w:color w:val="0000FF"/>
          <w:sz w:val="24"/>
        </w:rPr>
        <w:t>C3-251471</w:t>
      </w:r>
      <w:r>
        <w:rPr>
          <w:rFonts w:ascii="Arial" w:hAnsi="Arial" w:cs="Arial"/>
          <w:b/>
          <w:color w:val="0000FF"/>
          <w:sz w:val="24"/>
        </w:rPr>
        <w:tab/>
      </w:r>
      <w:r>
        <w:rPr>
          <w:rFonts w:ascii="Arial" w:hAnsi="Arial" w:cs="Arial"/>
          <w:b/>
          <w:sz w:val="24"/>
        </w:rPr>
        <w:t>Analytics output for SS_ADAE_VALPerformanceAnalytics API</w:t>
      </w:r>
    </w:p>
    <w:p w14:paraId="43F5463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CR-0394  rev 1 Cat: B (Rel-19)</w:t>
      </w:r>
      <w:r>
        <w:rPr>
          <w:i/>
        </w:rPr>
        <w:br/>
      </w:r>
      <w:r>
        <w:rPr>
          <w:i/>
        </w:rPr>
        <w:br/>
      </w:r>
      <w:r>
        <w:rPr>
          <w:i/>
        </w:rPr>
        <w:tab/>
      </w:r>
      <w:r>
        <w:rPr>
          <w:i/>
        </w:rPr>
        <w:tab/>
      </w:r>
      <w:r>
        <w:rPr>
          <w:i/>
        </w:rPr>
        <w:tab/>
      </w:r>
      <w:r>
        <w:rPr>
          <w:i/>
        </w:rPr>
        <w:tab/>
      </w:r>
      <w:r>
        <w:rPr>
          <w:i/>
        </w:rPr>
        <w:tab/>
        <w:t>Source: Ericsson</w:t>
      </w:r>
    </w:p>
    <w:p w14:paraId="14ED2E59" w14:textId="77777777" w:rsidR="00515CD7" w:rsidRDefault="00515CD7" w:rsidP="00515CD7">
      <w:pPr>
        <w:rPr>
          <w:color w:val="808080"/>
        </w:rPr>
      </w:pPr>
      <w:r>
        <w:rPr>
          <w:color w:val="808080"/>
        </w:rPr>
        <w:t>(Replaces C3-251146)</w:t>
      </w:r>
    </w:p>
    <w:p w14:paraId="611F0B8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490424" w14:textId="77777777" w:rsidR="00515CD7" w:rsidRDefault="00515CD7" w:rsidP="00515CD7">
      <w:pPr>
        <w:pStyle w:val="Heading3"/>
      </w:pPr>
      <w:bookmarkStart w:id="277" w:name="_Toc195648205"/>
      <w:r>
        <w:t>19.64</w:t>
      </w:r>
      <w:r>
        <w:tab/>
        <w:t>Rel-19 Enhancements of SM Policy [SMPC19]</w:t>
      </w:r>
      <w:bookmarkEnd w:id="277"/>
    </w:p>
    <w:p w14:paraId="4A89D97A" w14:textId="37FBDFA5" w:rsidR="00515CD7" w:rsidRDefault="00515CD7" w:rsidP="00515CD7">
      <w:pPr>
        <w:rPr>
          <w:rFonts w:ascii="Arial" w:hAnsi="Arial" w:cs="Arial"/>
          <w:b/>
          <w:sz w:val="24"/>
        </w:rPr>
      </w:pPr>
      <w:r>
        <w:rPr>
          <w:rFonts w:ascii="Arial" w:hAnsi="Arial" w:cs="Arial"/>
          <w:b/>
          <w:color w:val="0000FF"/>
          <w:sz w:val="24"/>
        </w:rPr>
        <w:t>C3-251256</w:t>
      </w:r>
      <w:r>
        <w:rPr>
          <w:rFonts w:ascii="Arial" w:hAnsi="Arial" w:cs="Arial"/>
          <w:b/>
          <w:color w:val="0000FF"/>
          <w:sz w:val="24"/>
        </w:rPr>
        <w:tab/>
      </w:r>
      <w:r>
        <w:rPr>
          <w:rFonts w:ascii="Arial" w:hAnsi="Arial" w:cs="Arial"/>
          <w:b/>
          <w:sz w:val="24"/>
        </w:rPr>
        <w:t>QoS handling for MCPTT &amp; MCVideo</w:t>
      </w:r>
    </w:p>
    <w:p w14:paraId="48B3420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v19.2.0</w:t>
      </w:r>
      <w:r>
        <w:rPr>
          <w:i/>
        </w:rPr>
        <w:tab/>
        <w:t xml:space="preserve">  CR-0598  rev  Cat: B (Rel-19)</w:t>
      </w:r>
      <w:r>
        <w:rPr>
          <w:i/>
        </w:rPr>
        <w:br/>
      </w:r>
      <w:r>
        <w:rPr>
          <w:i/>
        </w:rPr>
        <w:br/>
      </w:r>
      <w:r>
        <w:rPr>
          <w:i/>
        </w:rPr>
        <w:tab/>
      </w:r>
      <w:r>
        <w:rPr>
          <w:i/>
        </w:rPr>
        <w:tab/>
      </w:r>
      <w:r>
        <w:rPr>
          <w:i/>
        </w:rPr>
        <w:tab/>
      </w:r>
      <w:r>
        <w:rPr>
          <w:i/>
        </w:rPr>
        <w:tab/>
      </w:r>
      <w:r>
        <w:rPr>
          <w:i/>
        </w:rPr>
        <w:tab/>
        <w:t>Source: Ericsson</w:t>
      </w:r>
    </w:p>
    <w:p w14:paraId="5995C47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50509B" w14:textId="08628151" w:rsidR="00515CD7" w:rsidRDefault="00515CD7" w:rsidP="00515CD7">
      <w:pPr>
        <w:rPr>
          <w:rFonts w:ascii="Arial" w:hAnsi="Arial" w:cs="Arial"/>
          <w:b/>
          <w:sz w:val="24"/>
        </w:rPr>
      </w:pPr>
      <w:r>
        <w:rPr>
          <w:rFonts w:ascii="Arial" w:hAnsi="Arial" w:cs="Arial"/>
          <w:b/>
          <w:color w:val="0000FF"/>
          <w:sz w:val="24"/>
        </w:rPr>
        <w:t>C3-251306</w:t>
      </w:r>
      <w:r>
        <w:rPr>
          <w:rFonts w:ascii="Arial" w:hAnsi="Arial" w:cs="Arial"/>
          <w:b/>
          <w:color w:val="0000FF"/>
          <w:sz w:val="24"/>
        </w:rPr>
        <w:tab/>
      </w:r>
      <w:r>
        <w:rPr>
          <w:rFonts w:ascii="Arial" w:hAnsi="Arial" w:cs="Arial"/>
          <w:b/>
          <w:sz w:val="24"/>
        </w:rPr>
        <w:t>Correction to the handling of Precedence in PCC rule definition</w:t>
      </w:r>
    </w:p>
    <w:p w14:paraId="785A915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CR-1343  rev  Cat: F (Rel-19)</w:t>
      </w:r>
      <w:r>
        <w:rPr>
          <w:i/>
        </w:rPr>
        <w:br/>
      </w:r>
      <w:r>
        <w:rPr>
          <w:i/>
        </w:rPr>
        <w:br/>
      </w:r>
      <w:r>
        <w:rPr>
          <w:i/>
        </w:rPr>
        <w:tab/>
      </w:r>
      <w:r>
        <w:rPr>
          <w:i/>
        </w:rPr>
        <w:tab/>
      </w:r>
      <w:r>
        <w:rPr>
          <w:i/>
        </w:rPr>
        <w:tab/>
      </w:r>
      <w:r>
        <w:rPr>
          <w:i/>
        </w:rPr>
        <w:tab/>
      </w:r>
      <w:r>
        <w:rPr>
          <w:i/>
        </w:rPr>
        <w:tab/>
        <w:t>Source: Nokia</w:t>
      </w:r>
    </w:p>
    <w:p w14:paraId="41556985" w14:textId="77777777" w:rsidR="00515CD7" w:rsidRDefault="00515CD7" w:rsidP="00515CD7">
      <w:pPr>
        <w:rPr>
          <w:rFonts w:ascii="Arial" w:hAnsi="Arial" w:cs="Arial"/>
          <w:b/>
        </w:rPr>
      </w:pPr>
      <w:r>
        <w:rPr>
          <w:rFonts w:ascii="Arial" w:hAnsi="Arial" w:cs="Arial"/>
          <w:b/>
        </w:rPr>
        <w:t xml:space="preserve">Abstract: </w:t>
      </w:r>
    </w:p>
    <w:p w14:paraId="02406BBD" w14:textId="77777777" w:rsidR="00515CD7" w:rsidRDefault="00515CD7" w:rsidP="00515CD7">
      <w:r>
        <w:t>Correction to the handling of Precedence in PCC rule definition</w:t>
      </w:r>
    </w:p>
    <w:p w14:paraId="368A773F" w14:textId="77777777" w:rsidR="00515CD7" w:rsidRDefault="00515CD7" w:rsidP="00515CD7">
      <w:pPr>
        <w:rPr>
          <w:rFonts w:ascii="Arial" w:hAnsi="Arial" w:cs="Arial"/>
          <w:b/>
        </w:rPr>
      </w:pPr>
      <w:r>
        <w:rPr>
          <w:rFonts w:ascii="Arial" w:hAnsi="Arial" w:cs="Arial"/>
          <w:b/>
        </w:rPr>
        <w:t xml:space="preserve">Discussion: </w:t>
      </w:r>
    </w:p>
    <w:p w14:paraId="15549351" w14:textId="77777777" w:rsidR="00515CD7" w:rsidRDefault="00515CD7" w:rsidP="00515CD7">
      <w:r>
        <w:t>Meifang (Ericsson): 1st change is not needed.</w:t>
      </w:r>
    </w:p>
    <w:p w14:paraId="00E48D37" w14:textId="77777777" w:rsidR="00515CD7" w:rsidRDefault="00515CD7" w:rsidP="00515CD7">
      <w:r>
        <w:t>Chi (Huawei): Precedence is mandatory.</w:t>
      </w:r>
    </w:p>
    <w:p w14:paraId="2D5F7AF5" w14:textId="77777777" w:rsidR="00515CD7" w:rsidRDefault="00515CD7" w:rsidP="00515CD7">
      <w:r>
        <w:t>Bhaskar (Nokia): The first change is removed and all companies agree.</w:t>
      </w:r>
    </w:p>
    <w:p w14:paraId="4577D0C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C3-251528</w:t>
      </w:r>
      <w:r>
        <w:rPr>
          <w:color w:val="993300"/>
          <w:u w:val="single"/>
        </w:rPr>
        <w:t>.</w:t>
      </w:r>
    </w:p>
    <w:p w14:paraId="3314397E" w14:textId="765976A0" w:rsidR="00515CD7" w:rsidRDefault="00515CD7" w:rsidP="00515CD7">
      <w:pPr>
        <w:rPr>
          <w:rFonts w:ascii="Arial" w:hAnsi="Arial" w:cs="Arial"/>
          <w:b/>
          <w:sz w:val="24"/>
        </w:rPr>
      </w:pPr>
      <w:r>
        <w:rPr>
          <w:rFonts w:ascii="Arial" w:hAnsi="Arial" w:cs="Arial"/>
          <w:b/>
          <w:color w:val="0000FF"/>
          <w:sz w:val="24"/>
        </w:rPr>
        <w:t>C3-251393</w:t>
      </w:r>
      <w:r>
        <w:rPr>
          <w:rFonts w:ascii="Arial" w:hAnsi="Arial" w:cs="Arial"/>
          <w:b/>
          <w:color w:val="0000FF"/>
          <w:sz w:val="24"/>
        </w:rPr>
        <w:tab/>
      </w:r>
      <w:r>
        <w:rPr>
          <w:rFonts w:ascii="Arial" w:hAnsi="Arial" w:cs="Arial"/>
          <w:b/>
          <w:sz w:val="24"/>
        </w:rPr>
        <w:t>Update the PCRT not supported for wireline access type</w:t>
      </w:r>
    </w:p>
    <w:p w14:paraId="0304D81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CR-1352  rev  Cat: B (Rel-19)</w:t>
      </w:r>
      <w:r>
        <w:rPr>
          <w:i/>
        </w:rPr>
        <w:br/>
      </w:r>
      <w:r>
        <w:rPr>
          <w:i/>
        </w:rPr>
        <w:br/>
      </w:r>
      <w:r>
        <w:rPr>
          <w:i/>
        </w:rPr>
        <w:tab/>
      </w:r>
      <w:r>
        <w:rPr>
          <w:i/>
        </w:rPr>
        <w:tab/>
      </w:r>
      <w:r>
        <w:rPr>
          <w:i/>
        </w:rPr>
        <w:tab/>
      </w:r>
      <w:r>
        <w:rPr>
          <w:i/>
        </w:rPr>
        <w:tab/>
      </w:r>
      <w:r>
        <w:rPr>
          <w:i/>
        </w:rPr>
        <w:tab/>
        <w:t>Source: Ericsson</w:t>
      </w:r>
    </w:p>
    <w:p w14:paraId="00C80284" w14:textId="77777777" w:rsidR="00515CD7" w:rsidRDefault="00515CD7" w:rsidP="00515CD7">
      <w:pPr>
        <w:rPr>
          <w:rFonts w:ascii="Arial" w:hAnsi="Arial" w:cs="Arial"/>
          <w:b/>
        </w:rPr>
      </w:pPr>
      <w:r>
        <w:rPr>
          <w:rFonts w:ascii="Arial" w:hAnsi="Arial" w:cs="Arial"/>
          <w:b/>
        </w:rPr>
        <w:t xml:space="preserve">Abstract: </w:t>
      </w:r>
    </w:p>
    <w:p w14:paraId="0DA6C384" w14:textId="77777777" w:rsidR="00515CD7" w:rsidRDefault="00515CD7" w:rsidP="00515CD7">
      <w:r>
        <w:t>Summary of Change: Update unsupported PCRT list to including the L4S_SUPP.</w:t>
      </w:r>
    </w:p>
    <w:p w14:paraId="1B5B6456" w14:textId="77777777" w:rsidR="00515CD7" w:rsidRDefault="00515CD7" w:rsidP="00515CD7">
      <w:pPr>
        <w:rPr>
          <w:rFonts w:ascii="Arial" w:hAnsi="Arial" w:cs="Arial"/>
          <w:b/>
        </w:rPr>
      </w:pPr>
      <w:r>
        <w:rPr>
          <w:rFonts w:ascii="Arial" w:hAnsi="Arial" w:cs="Arial"/>
          <w:b/>
        </w:rPr>
        <w:t xml:space="preserve">Discussion: </w:t>
      </w:r>
    </w:p>
    <w:p w14:paraId="539A54FC" w14:textId="77777777" w:rsidR="00515CD7" w:rsidRDefault="00515CD7" w:rsidP="00515CD7">
      <w:r>
        <w:t>Apostolos (Nokia): Check stage 2 requirement.</w:t>
      </w:r>
    </w:p>
    <w:p w14:paraId="3F198EDB" w14:textId="77777777" w:rsidR="00515CD7" w:rsidRDefault="00515CD7" w:rsidP="00515CD7">
      <w:r>
        <w:t>Meifang (Ericsson): will provide R19 doc to SA2 meeting to correct the L4S feature.</w:t>
      </w:r>
    </w:p>
    <w:p w14:paraId="19F67A85" w14:textId="77777777" w:rsidR="00515CD7" w:rsidRDefault="00515CD7" w:rsidP="00515CD7">
      <w:r>
        <w:t>Meifang (Ericsson): Applies only to Rel-18. Should be changed to 5WWC-Ph2.</w:t>
      </w:r>
    </w:p>
    <w:p w14:paraId="2DD9EC0D" w14:textId="77777777" w:rsidR="00515CD7" w:rsidRDefault="00515CD7" w:rsidP="00515CD7">
      <w:r>
        <w:lastRenderedPageBreak/>
        <w:t>Bhaskar (Nokia): Not strictly FASMO.</w:t>
      </w:r>
    </w:p>
    <w:p w14:paraId="7DA661A7" w14:textId="77777777" w:rsidR="00515CD7" w:rsidRDefault="00515CD7" w:rsidP="00515CD7">
      <w:r>
        <w:t>Chi (Huawei): Although not strictly FASMO there can be issue. Indicate in “Other Comments” that there is no mirror CR. Include the triggers that also apply in Rel-18.</w:t>
      </w:r>
    </w:p>
    <w:p w14:paraId="7B047E07" w14:textId="77777777" w:rsidR="00515CD7" w:rsidRDefault="00515CD7" w:rsidP="00515CD7">
      <w:r>
        <w:t>Revision moved to 5WWC_Ph2.</w:t>
      </w:r>
    </w:p>
    <w:p w14:paraId="15209F4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C3-251569</w:t>
      </w:r>
      <w:r>
        <w:rPr>
          <w:color w:val="993300"/>
          <w:u w:val="single"/>
        </w:rPr>
        <w:t>.</w:t>
      </w:r>
    </w:p>
    <w:p w14:paraId="7855F0F2" w14:textId="62B07D95" w:rsidR="00515CD7" w:rsidRDefault="00515CD7" w:rsidP="00515CD7">
      <w:pPr>
        <w:rPr>
          <w:rFonts w:ascii="Arial" w:hAnsi="Arial" w:cs="Arial"/>
          <w:b/>
          <w:sz w:val="24"/>
        </w:rPr>
      </w:pPr>
      <w:r>
        <w:rPr>
          <w:rFonts w:ascii="Arial" w:hAnsi="Arial" w:cs="Arial"/>
          <w:b/>
          <w:color w:val="0000FF"/>
          <w:sz w:val="24"/>
        </w:rPr>
        <w:t>C3-251466</w:t>
      </w:r>
      <w:r>
        <w:rPr>
          <w:rFonts w:ascii="Arial" w:hAnsi="Arial" w:cs="Arial"/>
          <w:b/>
          <w:color w:val="0000FF"/>
          <w:sz w:val="24"/>
        </w:rPr>
        <w:tab/>
      </w:r>
      <w:r>
        <w:rPr>
          <w:rFonts w:ascii="Arial" w:hAnsi="Arial" w:cs="Arial"/>
          <w:b/>
          <w:sz w:val="24"/>
        </w:rPr>
        <w:t>Incomplete presence condition for userLocationInfo in UeCampingRep</w:t>
      </w:r>
    </w:p>
    <w:p w14:paraId="26D66B4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CR-1335  rev 1 Cat: F (Rel-19)</w:t>
      </w:r>
      <w:r>
        <w:rPr>
          <w:i/>
        </w:rPr>
        <w:br/>
      </w:r>
      <w:r>
        <w:rPr>
          <w:i/>
        </w:rPr>
        <w:br/>
      </w:r>
      <w:r>
        <w:rPr>
          <w:i/>
        </w:rPr>
        <w:tab/>
      </w:r>
      <w:r>
        <w:rPr>
          <w:i/>
        </w:rPr>
        <w:tab/>
      </w:r>
      <w:r>
        <w:rPr>
          <w:i/>
        </w:rPr>
        <w:tab/>
      </w:r>
      <w:r>
        <w:rPr>
          <w:i/>
        </w:rPr>
        <w:tab/>
      </w:r>
      <w:r>
        <w:rPr>
          <w:i/>
        </w:rPr>
        <w:tab/>
        <w:t>Source: ZTE</w:t>
      </w:r>
    </w:p>
    <w:p w14:paraId="2F303879" w14:textId="77777777" w:rsidR="00515CD7" w:rsidRDefault="00515CD7" w:rsidP="00515CD7">
      <w:pPr>
        <w:rPr>
          <w:color w:val="808080"/>
        </w:rPr>
      </w:pPr>
      <w:r>
        <w:rPr>
          <w:color w:val="808080"/>
        </w:rPr>
        <w:t>(Replaces C3-251236)</w:t>
      </w:r>
    </w:p>
    <w:p w14:paraId="082A66A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7153D" w14:textId="0EC2815D" w:rsidR="00515CD7" w:rsidRDefault="00515CD7" w:rsidP="00515CD7">
      <w:pPr>
        <w:rPr>
          <w:rFonts w:ascii="Arial" w:hAnsi="Arial" w:cs="Arial"/>
          <w:b/>
          <w:sz w:val="24"/>
        </w:rPr>
      </w:pPr>
      <w:r>
        <w:rPr>
          <w:rFonts w:ascii="Arial" w:hAnsi="Arial" w:cs="Arial"/>
          <w:b/>
          <w:color w:val="0000FF"/>
          <w:sz w:val="24"/>
        </w:rPr>
        <w:t>C3-251528</w:t>
      </w:r>
      <w:r>
        <w:rPr>
          <w:rFonts w:ascii="Arial" w:hAnsi="Arial" w:cs="Arial"/>
          <w:b/>
          <w:color w:val="0000FF"/>
          <w:sz w:val="24"/>
        </w:rPr>
        <w:tab/>
      </w:r>
      <w:r>
        <w:rPr>
          <w:rFonts w:ascii="Arial" w:hAnsi="Arial" w:cs="Arial"/>
          <w:b/>
          <w:sz w:val="24"/>
        </w:rPr>
        <w:t>Correction to the handling of Precedence in PCC rule definition</w:t>
      </w:r>
    </w:p>
    <w:p w14:paraId="27F8FDB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CR-1343  rev 1 Cat: F (Rel-19)</w:t>
      </w:r>
      <w:r>
        <w:rPr>
          <w:i/>
        </w:rPr>
        <w:br/>
      </w:r>
      <w:r>
        <w:rPr>
          <w:i/>
        </w:rPr>
        <w:br/>
      </w:r>
      <w:r>
        <w:rPr>
          <w:i/>
        </w:rPr>
        <w:tab/>
      </w:r>
      <w:r>
        <w:rPr>
          <w:i/>
        </w:rPr>
        <w:tab/>
      </w:r>
      <w:r>
        <w:rPr>
          <w:i/>
        </w:rPr>
        <w:tab/>
      </w:r>
      <w:r>
        <w:rPr>
          <w:i/>
        </w:rPr>
        <w:tab/>
      </w:r>
      <w:r>
        <w:rPr>
          <w:i/>
        </w:rPr>
        <w:tab/>
        <w:t>Source: Nokia</w:t>
      </w:r>
    </w:p>
    <w:p w14:paraId="10688435" w14:textId="77777777" w:rsidR="00515CD7" w:rsidRDefault="00515CD7" w:rsidP="00515CD7">
      <w:pPr>
        <w:rPr>
          <w:color w:val="808080"/>
        </w:rPr>
      </w:pPr>
      <w:r>
        <w:rPr>
          <w:color w:val="808080"/>
        </w:rPr>
        <w:t>(Replaces C3-251306)</w:t>
      </w:r>
    </w:p>
    <w:p w14:paraId="3528445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4E74F4" w14:textId="04133C83" w:rsidR="00515CD7" w:rsidRDefault="00515CD7" w:rsidP="00515CD7">
      <w:pPr>
        <w:rPr>
          <w:rFonts w:ascii="Arial" w:hAnsi="Arial" w:cs="Arial"/>
          <w:b/>
          <w:sz w:val="24"/>
        </w:rPr>
      </w:pPr>
      <w:r>
        <w:rPr>
          <w:rFonts w:ascii="Arial" w:hAnsi="Arial" w:cs="Arial"/>
          <w:b/>
          <w:color w:val="0000FF"/>
          <w:sz w:val="24"/>
        </w:rPr>
        <w:t>C3-251569</w:t>
      </w:r>
      <w:r>
        <w:rPr>
          <w:rFonts w:ascii="Arial" w:hAnsi="Arial" w:cs="Arial"/>
          <w:b/>
          <w:color w:val="0000FF"/>
          <w:sz w:val="24"/>
        </w:rPr>
        <w:tab/>
      </w:r>
      <w:r>
        <w:rPr>
          <w:rFonts w:ascii="Arial" w:hAnsi="Arial" w:cs="Arial"/>
          <w:b/>
          <w:sz w:val="24"/>
        </w:rPr>
        <w:t>Update the PCRT not supported for wireline access type</w:t>
      </w:r>
    </w:p>
    <w:p w14:paraId="1A1EBD3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CR-1352  rev 1 Cat: B (Rel-19)</w:t>
      </w:r>
      <w:r>
        <w:rPr>
          <w:i/>
        </w:rPr>
        <w:br/>
      </w:r>
      <w:r>
        <w:rPr>
          <w:i/>
        </w:rPr>
        <w:br/>
      </w:r>
      <w:r>
        <w:rPr>
          <w:i/>
        </w:rPr>
        <w:tab/>
      </w:r>
      <w:r>
        <w:rPr>
          <w:i/>
        </w:rPr>
        <w:tab/>
      </w:r>
      <w:r>
        <w:rPr>
          <w:i/>
        </w:rPr>
        <w:tab/>
      </w:r>
      <w:r>
        <w:rPr>
          <w:i/>
        </w:rPr>
        <w:tab/>
      </w:r>
      <w:r>
        <w:rPr>
          <w:i/>
        </w:rPr>
        <w:tab/>
        <w:t>Source: Ericsson, Huawei</w:t>
      </w:r>
    </w:p>
    <w:p w14:paraId="3D579ACE" w14:textId="77777777" w:rsidR="00515CD7" w:rsidRDefault="00515CD7" w:rsidP="00515CD7">
      <w:pPr>
        <w:rPr>
          <w:color w:val="808080"/>
        </w:rPr>
      </w:pPr>
      <w:r>
        <w:rPr>
          <w:color w:val="808080"/>
        </w:rPr>
        <w:t>(Replaces C3-251393)</w:t>
      </w:r>
    </w:p>
    <w:p w14:paraId="5266CFC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36DAED" w14:textId="77777777" w:rsidR="00515CD7" w:rsidRDefault="00515CD7" w:rsidP="00515CD7">
      <w:pPr>
        <w:pStyle w:val="Heading3"/>
      </w:pPr>
      <w:bookmarkStart w:id="278" w:name="_Toc195648206"/>
      <w:r>
        <w:t>19.65</w:t>
      </w:r>
      <w:r>
        <w:tab/>
        <w:t>CT Aspects for IP Domain usage [IPD]</w:t>
      </w:r>
      <w:bookmarkEnd w:id="278"/>
    </w:p>
    <w:p w14:paraId="4C995017" w14:textId="77777777" w:rsidR="00515CD7" w:rsidRDefault="00515CD7" w:rsidP="00515CD7">
      <w:pPr>
        <w:pStyle w:val="Heading3"/>
      </w:pPr>
      <w:bookmarkStart w:id="279" w:name="_Toc195648207"/>
      <w:r>
        <w:t>19.66</w:t>
      </w:r>
      <w:r>
        <w:tab/>
        <w:t>CT aspects of UEId Service API support for MSISDN Verification operation [TEI19_MVOSNS]</w:t>
      </w:r>
      <w:bookmarkEnd w:id="279"/>
    </w:p>
    <w:p w14:paraId="6DF1CDEA" w14:textId="60F10DBD" w:rsidR="00515CD7" w:rsidRDefault="00515CD7" w:rsidP="00515CD7">
      <w:pPr>
        <w:rPr>
          <w:rFonts w:ascii="Arial" w:hAnsi="Arial" w:cs="Arial"/>
          <w:b/>
          <w:sz w:val="24"/>
        </w:rPr>
      </w:pPr>
      <w:r>
        <w:rPr>
          <w:rFonts w:ascii="Arial" w:hAnsi="Arial" w:cs="Arial"/>
          <w:b/>
          <w:color w:val="0000FF"/>
          <w:sz w:val="24"/>
        </w:rPr>
        <w:t>C3-251035</w:t>
      </w:r>
      <w:r>
        <w:rPr>
          <w:rFonts w:ascii="Arial" w:hAnsi="Arial" w:cs="Arial"/>
          <w:b/>
          <w:color w:val="0000FF"/>
          <w:sz w:val="24"/>
        </w:rPr>
        <w:tab/>
      </w:r>
      <w:r>
        <w:rPr>
          <w:rFonts w:ascii="Arial" w:hAnsi="Arial" w:cs="Arial"/>
          <w:b/>
          <w:sz w:val="24"/>
        </w:rPr>
        <w:t>IMEI exposure and verification by NEF UEID service</w:t>
      </w:r>
    </w:p>
    <w:p w14:paraId="078F6C9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CR-1541  rev  Cat: B (Rel-19)</w:t>
      </w:r>
      <w:r>
        <w:rPr>
          <w:i/>
        </w:rPr>
        <w:br/>
      </w:r>
      <w:r>
        <w:rPr>
          <w:i/>
        </w:rPr>
        <w:br/>
      </w:r>
      <w:r>
        <w:rPr>
          <w:i/>
        </w:rPr>
        <w:tab/>
      </w:r>
      <w:r>
        <w:rPr>
          <w:i/>
        </w:rPr>
        <w:tab/>
      </w:r>
      <w:r>
        <w:rPr>
          <w:i/>
        </w:rPr>
        <w:tab/>
      </w:r>
      <w:r>
        <w:rPr>
          <w:i/>
        </w:rPr>
        <w:tab/>
      </w:r>
      <w:r>
        <w:rPr>
          <w:i/>
        </w:rPr>
        <w:tab/>
        <w:t>Source: Jio</w:t>
      </w:r>
    </w:p>
    <w:p w14:paraId="5722F9E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143EAD" w14:textId="0D959B09" w:rsidR="00515CD7" w:rsidRDefault="00515CD7" w:rsidP="00515CD7">
      <w:pPr>
        <w:rPr>
          <w:rFonts w:ascii="Arial" w:hAnsi="Arial" w:cs="Arial"/>
          <w:b/>
          <w:sz w:val="24"/>
        </w:rPr>
      </w:pPr>
      <w:r>
        <w:rPr>
          <w:rFonts w:ascii="Arial" w:hAnsi="Arial" w:cs="Arial"/>
          <w:b/>
          <w:color w:val="0000FF"/>
          <w:sz w:val="24"/>
        </w:rPr>
        <w:t>C3-251036</w:t>
      </w:r>
      <w:r>
        <w:rPr>
          <w:rFonts w:ascii="Arial" w:hAnsi="Arial" w:cs="Arial"/>
          <w:b/>
          <w:color w:val="0000FF"/>
          <w:sz w:val="24"/>
        </w:rPr>
        <w:tab/>
      </w:r>
      <w:r>
        <w:rPr>
          <w:rFonts w:ascii="Arial" w:hAnsi="Arial" w:cs="Arial"/>
          <w:b/>
          <w:sz w:val="24"/>
        </w:rPr>
        <w:t>Updates in Nnef_UEId Service API</w:t>
      </w:r>
    </w:p>
    <w:p w14:paraId="102FB65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CR-1542  rev  Cat: B (Rel-19)</w:t>
      </w:r>
      <w:r>
        <w:rPr>
          <w:i/>
        </w:rPr>
        <w:br/>
      </w:r>
      <w:r>
        <w:rPr>
          <w:i/>
        </w:rPr>
        <w:br/>
      </w:r>
      <w:r>
        <w:rPr>
          <w:i/>
        </w:rPr>
        <w:tab/>
      </w:r>
      <w:r>
        <w:rPr>
          <w:i/>
        </w:rPr>
        <w:tab/>
      </w:r>
      <w:r>
        <w:rPr>
          <w:i/>
        </w:rPr>
        <w:tab/>
      </w:r>
      <w:r>
        <w:rPr>
          <w:i/>
        </w:rPr>
        <w:tab/>
      </w:r>
      <w:r>
        <w:rPr>
          <w:i/>
        </w:rPr>
        <w:tab/>
        <w:t>Source: Jio Platforms Ltd (JPL)</w:t>
      </w:r>
    </w:p>
    <w:p w14:paraId="05F9ADD9" w14:textId="77777777" w:rsidR="00515CD7" w:rsidRDefault="00515CD7" w:rsidP="00515CD7">
      <w:pPr>
        <w:rPr>
          <w:rFonts w:ascii="Arial" w:hAnsi="Arial" w:cs="Arial"/>
          <w:b/>
        </w:rPr>
      </w:pPr>
      <w:r>
        <w:rPr>
          <w:rFonts w:ascii="Arial" w:hAnsi="Arial" w:cs="Arial"/>
          <w:b/>
        </w:rPr>
        <w:lastRenderedPageBreak/>
        <w:t xml:space="preserve">Discussion: </w:t>
      </w:r>
    </w:p>
    <w:p w14:paraId="46C935B4" w14:textId="77777777" w:rsidR="00515CD7" w:rsidRDefault="00515CD7" w:rsidP="00515CD7">
      <w:r>
        <w:t>Avoid change mark in the cover page</w:t>
      </w:r>
    </w:p>
    <w:p w14:paraId="0C14F774" w14:textId="77777777" w:rsidR="00515CD7" w:rsidRDefault="00515CD7" w:rsidP="00515CD7">
      <w:r>
        <w:t>Maria (Ericsson): No stage 2 requirement. Should go first to SA2/SA3/SA6. Wrong WI.</w:t>
      </w:r>
    </w:p>
    <w:p w14:paraId="2F59A888" w14:textId="77777777" w:rsidR="00515CD7" w:rsidRDefault="00515CD7" w:rsidP="00515CD7">
      <w:r>
        <w:t>Shahram (AT&amp;T): Agree with Ericsson.</w:t>
      </w:r>
    </w:p>
    <w:p w14:paraId="1B351B1D" w14:textId="77777777" w:rsidR="00515CD7" w:rsidRDefault="00515CD7" w:rsidP="00515CD7">
      <w:r>
        <w:t>Chi (Huawei): Agree with Ericsson.</w:t>
      </w:r>
    </w:p>
    <w:p w14:paraId="30400166" w14:textId="77777777" w:rsidR="00515CD7" w:rsidRDefault="00515CD7" w:rsidP="00515CD7">
      <w:r>
        <w:t>Apostolos (Nokia): Same comments.</w:t>
      </w:r>
    </w:p>
    <w:p w14:paraId="01EA5775" w14:textId="77777777" w:rsidR="00515CD7" w:rsidRDefault="00515CD7" w:rsidP="00515CD7">
      <w:r>
        <w:t>Raghvendra (JPL): replies</w:t>
      </w:r>
    </w:p>
    <w:p w14:paraId="3001887A" w14:textId="77777777" w:rsidR="00515CD7" w:rsidRDefault="00515CD7" w:rsidP="00515CD7">
      <w:r>
        <w:t>Abdessamad (Huawei): need to discuss about the architecture firstly.</w:t>
      </w:r>
    </w:p>
    <w:p w14:paraId="313B5B1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2B0A90" w14:textId="77777777" w:rsidR="00515CD7" w:rsidRDefault="00515CD7" w:rsidP="00515CD7">
      <w:pPr>
        <w:pStyle w:val="Heading3"/>
      </w:pPr>
      <w:bookmarkStart w:id="280" w:name="_Toc195648208"/>
      <w:r>
        <w:t>19.67</w:t>
      </w:r>
      <w:r>
        <w:tab/>
        <w:t>Any other Rel-19 Work item or Study item</w:t>
      </w:r>
      <w:bookmarkEnd w:id="280"/>
    </w:p>
    <w:p w14:paraId="48DD3574" w14:textId="77296D6C" w:rsidR="00515CD7" w:rsidRDefault="00515CD7" w:rsidP="00515CD7">
      <w:pPr>
        <w:rPr>
          <w:rFonts w:ascii="Arial" w:hAnsi="Arial" w:cs="Arial"/>
          <w:b/>
          <w:sz w:val="24"/>
        </w:rPr>
      </w:pPr>
      <w:r>
        <w:rPr>
          <w:rFonts w:ascii="Arial" w:hAnsi="Arial" w:cs="Arial"/>
          <w:b/>
          <w:color w:val="0000FF"/>
          <w:sz w:val="24"/>
        </w:rPr>
        <w:t>C3-251057</w:t>
      </w:r>
      <w:r>
        <w:rPr>
          <w:rFonts w:ascii="Arial" w:hAnsi="Arial" w:cs="Arial"/>
          <w:b/>
          <w:color w:val="0000FF"/>
          <w:sz w:val="24"/>
        </w:rPr>
        <w:tab/>
      </w:r>
      <w:r>
        <w:rPr>
          <w:rFonts w:ascii="Arial" w:hAnsi="Arial" w:cs="Arial"/>
          <w:b/>
          <w:sz w:val="24"/>
        </w:rPr>
        <w:t>Pseudo-CR on the new AIOTF Services TS Skeleton</w:t>
      </w:r>
    </w:p>
    <w:p w14:paraId="31A4AB16" w14:textId="77777777" w:rsidR="00515CD7" w:rsidRDefault="00515CD7" w:rsidP="00515CD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5624472" w14:textId="77777777" w:rsidR="00515CD7" w:rsidRDefault="00515CD7" w:rsidP="00515CD7">
      <w:pPr>
        <w:rPr>
          <w:rFonts w:ascii="Arial" w:hAnsi="Arial" w:cs="Arial"/>
          <w:b/>
        </w:rPr>
      </w:pPr>
      <w:r>
        <w:rPr>
          <w:rFonts w:ascii="Arial" w:hAnsi="Arial" w:cs="Arial"/>
          <w:b/>
        </w:rPr>
        <w:t xml:space="preserve">Discussion: </w:t>
      </w:r>
    </w:p>
    <w:p w14:paraId="5F20FD6B" w14:textId="77777777" w:rsidR="00515CD7" w:rsidRDefault="00515CD7" w:rsidP="00515CD7">
      <w:r>
        <w:t>WI: AmbientIoT-CT</w:t>
      </w:r>
    </w:p>
    <w:p w14:paraId="2312639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D417E7" w14:textId="576B3B33" w:rsidR="00515CD7" w:rsidRDefault="00515CD7" w:rsidP="00515CD7">
      <w:pPr>
        <w:rPr>
          <w:rFonts w:ascii="Arial" w:hAnsi="Arial" w:cs="Arial"/>
          <w:b/>
          <w:sz w:val="24"/>
        </w:rPr>
      </w:pPr>
      <w:r>
        <w:rPr>
          <w:rFonts w:ascii="Arial" w:hAnsi="Arial" w:cs="Arial"/>
          <w:b/>
          <w:color w:val="0000FF"/>
          <w:sz w:val="24"/>
        </w:rPr>
        <w:t>C3-251058</w:t>
      </w:r>
      <w:r>
        <w:rPr>
          <w:rFonts w:ascii="Arial" w:hAnsi="Arial" w:cs="Arial"/>
          <w:b/>
          <w:color w:val="0000FF"/>
          <w:sz w:val="24"/>
        </w:rPr>
        <w:tab/>
      </w:r>
      <w:r>
        <w:rPr>
          <w:rFonts w:ascii="Arial" w:hAnsi="Arial" w:cs="Arial"/>
          <w:b/>
          <w:sz w:val="24"/>
        </w:rPr>
        <w:t>Pseudo-CR on defining the new AIOTF Services TS scope</w:t>
      </w:r>
    </w:p>
    <w:p w14:paraId="564E2085" w14:textId="77777777" w:rsidR="00515CD7" w:rsidRDefault="00515CD7" w:rsidP="00515CD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349A7B9" w14:textId="77777777" w:rsidR="00515CD7" w:rsidRDefault="00515CD7" w:rsidP="00515CD7">
      <w:pPr>
        <w:rPr>
          <w:rFonts w:ascii="Arial" w:hAnsi="Arial" w:cs="Arial"/>
          <w:b/>
        </w:rPr>
      </w:pPr>
      <w:r>
        <w:rPr>
          <w:rFonts w:ascii="Arial" w:hAnsi="Arial" w:cs="Arial"/>
          <w:b/>
        </w:rPr>
        <w:t xml:space="preserve">Discussion: </w:t>
      </w:r>
    </w:p>
    <w:p w14:paraId="2C0AEC0D" w14:textId="77777777" w:rsidR="00515CD7" w:rsidRDefault="00515CD7" w:rsidP="00515CD7">
      <w:r>
        <w:t>WI: AmbientIoT-CT</w:t>
      </w:r>
    </w:p>
    <w:p w14:paraId="58946543" w14:textId="77777777" w:rsidR="00515CD7" w:rsidRDefault="00515CD7" w:rsidP="00515CD7">
      <w:r>
        <w:t>Maria (Ericsson): TS 23.369 should be included in the scope too</w:t>
      </w:r>
    </w:p>
    <w:p w14:paraId="2A403B1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C3-251577</w:t>
      </w:r>
      <w:r>
        <w:rPr>
          <w:color w:val="993300"/>
          <w:u w:val="single"/>
        </w:rPr>
        <w:t>.</w:t>
      </w:r>
    </w:p>
    <w:p w14:paraId="5298D76F" w14:textId="4BF0BD6A" w:rsidR="00515CD7" w:rsidRDefault="00515CD7" w:rsidP="00515CD7">
      <w:pPr>
        <w:rPr>
          <w:rFonts w:ascii="Arial" w:hAnsi="Arial" w:cs="Arial"/>
          <w:b/>
          <w:sz w:val="24"/>
        </w:rPr>
      </w:pPr>
      <w:r>
        <w:rPr>
          <w:rFonts w:ascii="Arial" w:hAnsi="Arial" w:cs="Arial"/>
          <w:b/>
          <w:color w:val="0000FF"/>
          <w:sz w:val="24"/>
        </w:rPr>
        <w:t>C3-251059</w:t>
      </w:r>
      <w:r>
        <w:rPr>
          <w:rFonts w:ascii="Arial" w:hAnsi="Arial" w:cs="Arial"/>
          <w:b/>
          <w:color w:val="0000FF"/>
          <w:sz w:val="24"/>
        </w:rPr>
        <w:tab/>
      </w:r>
      <w:r>
        <w:rPr>
          <w:rFonts w:ascii="Arial" w:hAnsi="Arial" w:cs="Arial"/>
          <w:b/>
          <w:sz w:val="24"/>
        </w:rPr>
        <w:t>Pseudo-CR on defining the new AIOTF Services TS general clauses</w:t>
      </w:r>
    </w:p>
    <w:p w14:paraId="0B9210DB" w14:textId="77777777" w:rsidR="00515CD7" w:rsidRDefault="00515CD7" w:rsidP="00515CD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171EF417" w14:textId="77777777" w:rsidR="00515CD7" w:rsidRDefault="00515CD7" w:rsidP="00515CD7">
      <w:pPr>
        <w:rPr>
          <w:rFonts w:ascii="Arial" w:hAnsi="Arial" w:cs="Arial"/>
          <w:b/>
        </w:rPr>
      </w:pPr>
      <w:r>
        <w:rPr>
          <w:rFonts w:ascii="Arial" w:hAnsi="Arial" w:cs="Arial"/>
          <w:b/>
        </w:rPr>
        <w:t xml:space="preserve">Discussion: </w:t>
      </w:r>
    </w:p>
    <w:p w14:paraId="67550FDF" w14:textId="77777777" w:rsidR="00515CD7" w:rsidRDefault="00515CD7" w:rsidP="00515CD7">
      <w:r>
        <w:t>WI: AmbientIoT-CT</w:t>
      </w:r>
    </w:p>
    <w:p w14:paraId="43CFF71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C3-251640</w:t>
      </w:r>
      <w:r>
        <w:rPr>
          <w:color w:val="993300"/>
          <w:u w:val="single"/>
        </w:rPr>
        <w:t>.</w:t>
      </w:r>
    </w:p>
    <w:p w14:paraId="1789D2CD" w14:textId="61FBED4A" w:rsidR="00515CD7" w:rsidRDefault="00515CD7" w:rsidP="00515CD7">
      <w:pPr>
        <w:rPr>
          <w:rFonts w:ascii="Arial" w:hAnsi="Arial" w:cs="Arial"/>
          <w:b/>
          <w:sz w:val="24"/>
        </w:rPr>
      </w:pPr>
      <w:r>
        <w:rPr>
          <w:rFonts w:ascii="Arial" w:hAnsi="Arial" w:cs="Arial"/>
          <w:b/>
          <w:color w:val="0000FF"/>
          <w:sz w:val="24"/>
        </w:rPr>
        <w:t>C3-251060</w:t>
      </w:r>
      <w:r>
        <w:rPr>
          <w:rFonts w:ascii="Arial" w:hAnsi="Arial" w:cs="Arial"/>
          <w:b/>
          <w:color w:val="0000FF"/>
          <w:sz w:val="24"/>
        </w:rPr>
        <w:tab/>
      </w:r>
      <w:r>
        <w:rPr>
          <w:rFonts w:ascii="Arial" w:hAnsi="Arial" w:cs="Arial"/>
          <w:b/>
          <w:sz w:val="24"/>
        </w:rPr>
        <w:t>Pseudo-CR on defining the new AIOTF Services TS terms and abbreviations</w:t>
      </w:r>
    </w:p>
    <w:p w14:paraId="3AD9136F" w14:textId="77777777" w:rsidR="00515CD7" w:rsidRDefault="00515CD7" w:rsidP="00515CD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A041B41" w14:textId="77777777" w:rsidR="00515CD7" w:rsidRDefault="00515CD7" w:rsidP="00515CD7">
      <w:pPr>
        <w:rPr>
          <w:rFonts w:ascii="Arial" w:hAnsi="Arial" w:cs="Arial"/>
          <w:b/>
        </w:rPr>
      </w:pPr>
      <w:r>
        <w:rPr>
          <w:rFonts w:ascii="Arial" w:hAnsi="Arial" w:cs="Arial"/>
          <w:b/>
        </w:rPr>
        <w:t xml:space="preserve">Discussion: </w:t>
      </w:r>
    </w:p>
    <w:p w14:paraId="48DC4B55" w14:textId="77777777" w:rsidR="00515CD7" w:rsidRDefault="00515CD7" w:rsidP="00515CD7">
      <w:r>
        <w:t>WI: AmbientIoT-CT</w:t>
      </w:r>
    </w:p>
    <w:p w14:paraId="0A7B8323" w14:textId="77777777" w:rsidR="00515CD7" w:rsidRDefault="00515CD7" w:rsidP="00515CD7">
      <w:r>
        <w:t>Bhaskar (Nokia): abbreviation can also refer to TS 23.369</w:t>
      </w:r>
    </w:p>
    <w:p w14:paraId="6C59CE1B" w14:textId="77777777" w:rsidR="00515CD7" w:rsidRDefault="00515CD7" w:rsidP="00515C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C3-251578</w:t>
      </w:r>
      <w:r>
        <w:rPr>
          <w:color w:val="993300"/>
          <w:u w:val="single"/>
        </w:rPr>
        <w:t>.</w:t>
      </w:r>
    </w:p>
    <w:p w14:paraId="40942C21" w14:textId="08F006CE" w:rsidR="00515CD7" w:rsidRDefault="00515CD7" w:rsidP="00515CD7">
      <w:pPr>
        <w:rPr>
          <w:rFonts w:ascii="Arial" w:hAnsi="Arial" w:cs="Arial"/>
          <w:b/>
          <w:sz w:val="24"/>
        </w:rPr>
      </w:pPr>
      <w:r>
        <w:rPr>
          <w:rFonts w:ascii="Arial" w:hAnsi="Arial" w:cs="Arial"/>
          <w:b/>
          <w:color w:val="0000FF"/>
          <w:sz w:val="24"/>
        </w:rPr>
        <w:t>C3-251061</w:t>
      </w:r>
      <w:r>
        <w:rPr>
          <w:rFonts w:ascii="Arial" w:hAnsi="Arial" w:cs="Arial"/>
          <w:b/>
          <w:color w:val="0000FF"/>
          <w:sz w:val="24"/>
        </w:rPr>
        <w:tab/>
      </w:r>
      <w:r>
        <w:rPr>
          <w:rFonts w:ascii="Arial" w:hAnsi="Arial" w:cs="Arial"/>
          <w:b/>
          <w:sz w:val="24"/>
        </w:rPr>
        <w:t>Pseudo-CR on the defining the service description clauses of the Naiotf_AIoT API</w:t>
      </w:r>
    </w:p>
    <w:p w14:paraId="10DFB0D3" w14:textId="77777777" w:rsidR="00515CD7" w:rsidRDefault="00515CD7" w:rsidP="00515CD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2B7DFDC" w14:textId="77777777" w:rsidR="00515CD7" w:rsidRDefault="00515CD7" w:rsidP="00515CD7">
      <w:pPr>
        <w:rPr>
          <w:rFonts w:ascii="Arial" w:hAnsi="Arial" w:cs="Arial"/>
          <w:b/>
        </w:rPr>
      </w:pPr>
      <w:r>
        <w:rPr>
          <w:rFonts w:ascii="Arial" w:hAnsi="Arial" w:cs="Arial"/>
          <w:b/>
        </w:rPr>
        <w:t xml:space="preserve">Discussion: </w:t>
      </w:r>
    </w:p>
    <w:p w14:paraId="49C7DAAB" w14:textId="77777777" w:rsidR="00515CD7" w:rsidRDefault="00515CD7" w:rsidP="00515CD7">
      <w:r>
        <w:t>WI: AmbientIoT-CT</w:t>
      </w:r>
    </w:p>
    <w:p w14:paraId="4E7C4859" w14:textId="77777777" w:rsidR="00515CD7" w:rsidRDefault="00515CD7" w:rsidP="00515CD7">
      <w:r>
        <w:t>Maria (Ericsson): EN in 23.369 should also be added here. Agree the proposal if the EN is removed by stage 2</w:t>
      </w:r>
    </w:p>
    <w:p w14:paraId="70F49053" w14:textId="77777777" w:rsidR="00515CD7" w:rsidRDefault="00515CD7" w:rsidP="00515CD7">
      <w:r>
        <w:t>Bhaskar (Nokia): share the same view. Agree the proposal if the EN is removed by stage 2</w:t>
      </w:r>
    </w:p>
    <w:p w14:paraId="5BB99A02" w14:textId="77777777" w:rsidR="00515CD7" w:rsidRDefault="00515CD7" w:rsidP="00515CD7">
      <w:r>
        <w:t>Abdessamad (Huawei): it is not applicable for 5GC TSs. The EN is removed by SA proposal, ongoing discussion. Can wait for stage 2.</w:t>
      </w:r>
    </w:p>
    <w:p w14:paraId="583AB355" w14:textId="77777777" w:rsidR="00515CD7" w:rsidRDefault="00515CD7" w:rsidP="00515CD7">
      <w:r>
        <w:t>Abdessamad (Huawei): will add EN</w:t>
      </w:r>
    </w:p>
    <w:p w14:paraId="5EB0351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C3-251634</w:t>
      </w:r>
      <w:r>
        <w:rPr>
          <w:color w:val="993300"/>
          <w:u w:val="single"/>
        </w:rPr>
        <w:t>.</w:t>
      </w:r>
    </w:p>
    <w:p w14:paraId="23EEB513" w14:textId="2E30D095" w:rsidR="00515CD7" w:rsidRDefault="00515CD7" w:rsidP="00515CD7">
      <w:pPr>
        <w:rPr>
          <w:rFonts w:ascii="Arial" w:hAnsi="Arial" w:cs="Arial"/>
          <w:b/>
          <w:sz w:val="24"/>
        </w:rPr>
      </w:pPr>
      <w:r>
        <w:rPr>
          <w:rFonts w:ascii="Arial" w:hAnsi="Arial" w:cs="Arial"/>
          <w:b/>
          <w:color w:val="0000FF"/>
          <w:sz w:val="24"/>
        </w:rPr>
        <w:t>C3-251062</w:t>
      </w:r>
      <w:r>
        <w:rPr>
          <w:rFonts w:ascii="Arial" w:hAnsi="Arial" w:cs="Arial"/>
          <w:b/>
          <w:color w:val="0000FF"/>
          <w:sz w:val="24"/>
        </w:rPr>
        <w:tab/>
      </w:r>
      <w:r>
        <w:rPr>
          <w:rFonts w:ascii="Arial" w:hAnsi="Arial" w:cs="Arial"/>
          <w:b/>
          <w:sz w:val="24"/>
        </w:rPr>
        <w:t>Pseudo-CR on the defining the API definition clauses of the Naiotf_AIoT API</w:t>
      </w:r>
    </w:p>
    <w:p w14:paraId="577751F8" w14:textId="77777777" w:rsidR="00515CD7" w:rsidRDefault="00515CD7" w:rsidP="00515CD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1F3A451B" w14:textId="77777777" w:rsidR="00515CD7" w:rsidRDefault="00515CD7" w:rsidP="00515CD7">
      <w:pPr>
        <w:rPr>
          <w:rFonts w:ascii="Arial" w:hAnsi="Arial" w:cs="Arial"/>
          <w:b/>
        </w:rPr>
      </w:pPr>
      <w:r>
        <w:rPr>
          <w:rFonts w:ascii="Arial" w:hAnsi="Arial" w:cs="Arial"/>
          <w:b/>
        </w:rPr>
        <w:t xml:space="preserve">Discussion: </w:t>
      </w:r>
    </w:p>
    <w:p w14:paraId="72D91F70" w14:textId="77777777" w:rsidR="00515CD7" w:rsidRDefault="00515CD7" w:rsidP="00515CD7">
      <w:r>
        <w:t>WI: AmbientIoT-CT</w:t>
      </w:r>
    </w:p>
    <w:p w14:paraId="76ABC293" w14:textId="77777777" w:rsidR="00515CD7" w:rsidRDefault="00515CD7" w:rsidP="00515CD7">
      <w:r>
        <w:t>Maria (Ericsson): many EN in 23.369, which should be added here too</w:t>
      </w:r>
    </w:p>
    <w:p w14:paraId="612E1DF3" w14:textId="77777777" w:rsidR="00515CD7" w:rsidRDefault="00515CD7" w:rsidP="00515CD7">
      <w:r>
        <w:t>Bhaskar (Nokia): 3gpp-Sbi-Target-Nf-Id; request-response body; InventoryResp supported feature description; security clause; HTTP redirection</w:t>
      </w:r>
    </w:p>
    <w:p w14:paraId="5FC8A93D" w14:textId="77777777" w:rsidR="00515CD7" w:rsidRDefault="00515CD7" w:rsidP="00515CD7">
      <w:r>
        <w:t>Abdessamad (Huawei): 3gpp-Sbi-Target-Nf-Id is applicable for 5GC APIs; replies</w:t>
      </w:r>
    </w:p>
    <w:p w14:paraId="25A84D54" w14:textId="77777777" w:rsidR="00515CD7" w:rsidRDefault="00515CD7" w:rsidP="00515CD7">
      <w:r>
        <w:t>Abdessamad (Huawei): will add EN</w:t>
      </w:r>
    </w:p>
    <w:p w14:paraId="08FC651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C3-251635</w:t>
      </w:r>
      <w:r>
        <w:rPr>
          <w:color w:val="993300"/>
          <w:u w:val="single"/>
        </w:rPr>
        <w:t>.</w:t>
      </w:r>
    </w:p>
    <w:p w14:paraId="2AEA0308" w14:textId="761BC1ED" w:rsidR="00515CD7" w:rsidRDefault="00515CD7" w:rsidP="00515CD7">
      <w:pPr>
        <w:rPr>
          <w:rFonts w:ascii="Arial" w:hAnsi="Arial" w:cs="Arial"/>
          <w:b/>
          <w:sz w:val="24"/>
        </w:rPr>
      </w:pPr>
      <w:r>
        <w:rPr>
          <w:rFonts w:ascii="Arial" w:hAnsi="Arial" w:cs="Arial"/>
          <w:b/>
          <w:color w:val="0000FF"/>
          <w:sz w:val="24"/>
        </w:rPr>
        <w:t>C3-251063</w:t>
      </w:r>
      <w:r>
        <w:rPr>
          <w:rFonts w:ascii="Arial" w:hAnsi="Arial" w:cs="Arial"/>
          <w:b/>
          <w:color w:val="0000FF"/>
          <w:sz w:val="24"/>
        </w:rPr>
        <w:tab/>
      </w:r>
      <w:r>
        <w:rPr>
          <w:rFonts w:ascii="Arial" w:hAnsi="Arial" w:cs="Arial"/>
          <w:b/>
          <w:sz w:val="24"/>
        </w:rPr>
        <w:t>Pseudo-CR on the defining the OpenAPI description of the Naiotf_AIoT API</w:t>
      </w:r>
    </w:p>
    <w:p w14:paraId="4B55C6D5" w14:textId="77777777" w:rsidR="00515CD7" w:rsidRDefault="00515CD7" w:rsidP="00515CD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52E2538" w14:textId="77777777" w:rsidR="00515CD7" w:rsidRDefault="00515CD7" w:rsidP="00515CD7">
      <w:pPr>
        <w:rPr>
          <w:rFonts w:ascii="Arial" w:hAnsi="Arial" w:cs="Arial"/>
          <w:b/>
        </w:rPr>
      </w:pPr>
      <w:r>
        <w:rPr>
          <w:rFonts w:ascii="Arial" w:hAnsi="Arial" w:cs="Arial"/>
          <w:b/>
        </w:rPr>
        <w:t xml:space="preserve">Discussion: </w:t>
      </w:r>
    </w:p>
    <w:p w14:paraId="27D32101" w14:textId="77777777" w:rsidR="00515CD7" w:rsidRDefault="00515CD7" w:rsidP="00515CD7">
      <w:r>
        <w:t>WI: AmbientIoT-CT</w:t>
      </w:r>
    </w:p>
    <w:p w14:paraId="1E7416A3" w14:textId="77777777" w:rsidR="00515CD7" w:rsidRDefault="00515CD7" w:rsidP="00515CD7">
      <w:r>
        <w:t>Maria (Ericsson): EN should be added in the end of the OpenAPI Annex.</w:t>
      </w:r>
    </w:p>
    <w:p w14:paraId="02BE72DB" w14:textId="77777777" w:rsidR="00515CD7" w:rsidRDefault="00515CD7" w:rsidP="00515CD7">
      <w:r>
        <w:t>Bhaskar (Nokia): remove those Data types which still under FFS, fine with EN</w:t>
      </w:r>
    </w:p>
    <w:p w14:paraId="25EC96B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C3-251579</w:t>
      </w:r>
      <w:r>
        <w:rPr>
          <w:color w:val="993300"/>
          <w:u w:val="single"/>
        </w:rPr>
        <w:t>.</w:t>
      </w:r>
    </w:p>
    <w:p w14:paraId="6813733B" w14:textId="498B09EA" w:rsidR="00515CD7" w:rsidRDefault="00515CD7" w:rsidP="00515CD7">
      <w:pPr>
        <w:rPr>
          <w:rFonts w:ascii="Arial" w:hAnsi="Arial" w:cs="Arial"/>
          <w:b/>
          <w:sz w:val="24"/>
        </w:rPr>
      </w:pPr>
      <w:r>
        <w:rPr>
          <w:rFonts w:ascii="Arial" w:hAnsi="Arial" w:cs="Arial"/>
          <w:b/>
          <w:color w:val="0000FF"/>
          <w:sz w:val="24"/>
        </w:rPr>
        <w:t>C3-251064</w:t>
      </w:r>
      <w:r>
        <w:rPr>
          <w:rFonts w:ascii="Arial" w:hAnsi="Arial" w:cs="Arial"/>
          <w:b/>
          <w:color w:val="0000FF"/>
          <w:sz w:val="24"/>
        </w:rPr>
        <w:tab/>
      </w:r>
      <w:r>
        <w:rPr>
          <w:rFonts w:ascii="Arial" w:hAnsi="Arial" w:cs="Arial"/>
          <w:b/>
          <w:sz w:val="24"/>
        </w:rPr>
        <w:t>Define the service description clauses of the Nnef_AIoT API</w:t>
      </w:r>
    </w:p>
    <w:p w14:paraId="78DB6C0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CR-1544  rev  Cat: B (Rel-19)</w:t>
      </w:r>
      <w:r>
        <w:rPr>
          <w:i/>
        </w:rPr>
        <w:br/>
      </w:r>
      <w:r>
        <w:rPr>
          <w:i/>
        </w:rPr>
        <w:br/>
      </w:r>
      <w:r>
        <w:rPr>
          <w:i/>
        </w:rPr>
        <w:tab/>
      </w:r>
      <w:r>
        <w:rPr>
          <w:i/>
        </w:rPr>
        <w:tab/>
      </w:r>
      <w:r>
        <w:rPr>
          <w:i/>
        </w:rPr>
        <w:tab/>
      </w:r>
      <w:r>
        <w:rPr>
          <w:i/>
        </w:rPr>
        <w:tab/>
      </w:r>
      <w:r>
        <w:rPr>
          <w:i/>
        </w:rPr>
        <w:tab/>
        <w:t>Source: Huawei</w:t>
      </w:r>
    </w:p>
    <w:p w14:paraId="798E95E5" w14:textId="77777777" w:rsidR="00515CD7" w:rsidRDefault="00515CD7" w:rsidP="00515CD7">
      <w:pPr>
        <w:rPr>
          <w:rFonts w:ascii="Arial" w:hAnsi="Arial" w:cs="Arial"/>
          <w:b/>
        </w:rPr>
      </w:pPr>
      <w:r>
        <w:rPr>
          <w:rFonts w:ascii="Arial" w:hAnsi="Arial" w:cs="Arial"/>
          <w:b/>
        </w:rPr>
        <w:lastRenderedPageBreak/>
        <w:t xml:space="preserve">Discussion: </w:t>
      </w:r>
    </w:p>
    <w:p w14:paraId="60F30243" w14:textId="77777777" w:rsidR="00515CD7" w:rsidRDefault="00515CD7" w:rsidP="00515CD7">
      <w:r>
        <w:t>WI: AmbientIoT-CT</w:t>
      </w:r>
    </w:p>
    <w:p w14:paraId="6034FD58" w14:textId="77777777" w:rsidR="00515CD7" w:rsidRDefault="00515CD7" w:rsidP="00515CD7">
      <w:r>
        <w:t>Maria (Ericsson): ADM/AIOTF is missing as another abbreviation; EN in 23.369 revisited</w:t>
      </w:r>
    </w:p>
    <w:p w14:paraId="3D8B732A" w14:textId="77777777" w:rsidR="00515CD7" w:rsidRDefault="00515CD7" w:rsidP="00515CD7">
      <w:r>
        <w:t>Bhaskar (Nokia): Management -&gt; service</w:t>
      </w:r>
    </w:p>
    <w:p w14:paraId="6AE2933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C3-251592</w:t>
      </w:r>
      <w:r>
        <w:rPr>
          <w:color w:val="993300"/>
          <w:u w:val="single"/>
        </w:rPr>
        <w:t>.</w:t>
      </w:r>
    </w:p>
    <w:p w14:paraId="363F93F0" w14:textId="10B27639" w:rsidR="00515CD7" w:rsidRDefault="00515CD7" w:rsidP="00515CD7">
      <w:pPr>
        <w:rPr>
          <w:rFonts w:ascii="Arial" w:hAnsi="Arial" w:cs="Arial"/>
          <w:b/>
          <w:sz w:val="24"/>
        </w:rPr>
      </w:pPr>
      <w:r>
        <w:rPr>
          <w:rFonts w:ascii="Arial" w:hAnsi="Arial" w:cs="Arial"/>
          <w:b/>
          <w:color w:val="0000FF"/>
          <w:sz w:val="24"/>
        </w:rPr>
        <w:t>C3-251065</w:t>
      </w:r>
      <w:r>
        <w:rPr>
          <w:rFonts w:ascii="Arial" w:hAnsi="Arial" w:cs="Arial"/>
          <w:b/>
          <w:color w:val="0000FF"/>
          <w:sz w:val="24"/>
        </w:rPr>
        <w:tab/>
      </w:r>
      <w:r>
        <w:rPr>
          <w:rFonts w:ascii="Arial" w:hAnsi="Arial" w:cs="Arial"/>
          <w:b/>
          <w:sz w:val="24"/>
        </w:rPr>
        <w:t>Define the API definition clauses of the Nnef_AIoT API</w:t>
      </w:r>
    </w:p>
    <w:p w14:paraId="15C5677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CR-1545  rev  Cat: B (Rel-19)</w:t>
      </w:r>
      <w:r>
        <w:rPr>
          <w:i/>
        </w:rPr>
        <w:br/>
      </w:r>
      <w:r>
        <w:rPr>
          <w:i/>
        </w:rPr>
        <w:br/>
      </w:r>
      <w:r>
        <w:rPr>
          <w:i/>
        </w:rPr>
        <w:tab/>
      </w:r>
      <w:r>
        <w:rPr>
          <w:i/>
        </w:rPr>
        <w:tab/>
      </w:r>
      <w:r>
        <w:rPr>
          <w:i/>
        </w:rPr>
        <w:tab/>
      </w:r>
      <w:r>
        <w:rPr>
          <w:i/>
        </w:rPr>
        <w:tab/>
      </w:r>
      <w:r>
        <w:rPr>
          <w:i/>
        </w:rPr>
        <w:tab/>
        <w:t>Source: Huawei</w:t>
      </w:r>
    </w:p>
    <w:p w14:paraId="0681622C" w14:textId="77777777" w:rsidR="00515CD7" w:rsidRDefault="00515CD7" w:rsidP="00515CD7">
      <w:pPr>
        <w:rPr>
          <w:rFonts w:ascii="Arial" w:hAnsi="Arial" w:cs="Arial"/>
          <w:b/>
        </w:rPr>
      </w:pPr>
      <w:r>
        <w:rPr>
          <w:rFonts w:ascii="Arial" w:hAnsi="Arial" w:cs="Arial"/>
          <w:b/>
        </w:rPr>
        <w:t xml:space="preserve">Discussion: </w:t>
      </w:r>
    </w:p>
    <w:p w14:paraId="0B050AA2" w14:textId="77777777" w:rsidR="00515CD7" w:rsidRDefault="00515CD7" w:rsidP="00515CD7">
      <w:r>
        <w:t>WI: AmbientIoT-CT</w:t>
      </w:r>
    </w:p>
    <w:p w14:paraId="48FE1F91" w14:textId="77777777" w:rsidR="00515CD7" w:rsidRDefault="00515CD7" w:rsidP="00515CD7">
      <w:r>
        <w:t>Maria (Ericsson): similar comments as 1062</w:t>
      </w:r>
    </w:p>
    <w:p w14:paraId="76707B0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C3-251636</w:t>
      </w:r>
      <w:r>
        <w:rPr>
          <w:color w:val="993300"/>
          <w:u w:val="single"/>
        </w:rPr>
        <w:t>.</w:t>
      </w:r>
    </w:p>
    <w:p w14:paraId="7FCBEDC9" w14:textId="026B56DD" w:rsidR="00515CD7" w:rsidRDefault="00515CD7" w:rsidP="00515CD7">
      <w:pPr>
        <w:rPr>
          <w:rFonts w:ascii="Arial" w:hAnsi="Arial" w:cs="Arial"/>
          <w:b/>
          <w:sz w:val="24"/>
        </w:rPr>
      </w:pPr>
      <w:r>
        <w:rPr>
          <w:rFonts w:ascii="Arial" w:hAnsi="Arial" w:cs="Arial"/>
          <w:b/>
          <w:color w:val="0000FF"/>
          <w:sz w:val="24"/>
        </w:rPr>
        <w:t>C3-251066</w:t>
      </w:r>
      <w:r>
        <w:rPr>
          <w:rFonts w:ascii="Arial" w:hAnsi="Arial" w:cs="Arial"/>
          <w:b/>
          <w:color w:val="0000FF"/>
          <w:sz w:val="24"/>
        </w:rPr>
        <w:tab/>
      </w:r>
      <w:r>
        <w:rPr>
          <w:rFonts w:ascii="Arial" w:hAnsi="Arial" w:cs="Arial"/>
          <w:b/>
          <w:sz w:val="24"/>
        </w:rPr>
        <w:t>Define the OpenAPI description of the Nnef_AIoT API</w:t>
      </w:r>
    </w:p>
    <w:p w14:paraId="5C548AC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CR-1546  rev  Cat: B (Rel-19)</w:t>
      </w:r>
      <w:r>
        <w:rPr>
          <w:i/>
        </w:rPr>
        <w:br/>
      </w:r>
      <w:r>
        <w:rPr>
          <w:i/>
        </w:rPr>
        <w:br/>
      </w:r>
      <w:r>
        <w:rPr>
          <w:i/>
        </w:rPr>
        <w:tab/>
      </w:r>
      <w:r>
        <w:rPr>
          <w:i/>
        </w:rPr>
        <w:tab/>
      </w:r>
      <w:r>
        <w:rPr>
          <w:i/>
        </w:rPr>
        <w:tab/>
      </w:r>
      <w:r>
        <w:rPr>
          <w:i/>
        </w:rPr>
        <w:tab/>
      </w:r>
      <w:r>
        <w:rPr>
          <w:i/>
        </w:rPr>
        <w:tab/>
        <w:t>Source: Huawei</w:t>
      </w:r>
    </w:p>
    <w:p w14:paraId="2502203E" w14:textId="77777777" w:rsidR="00515CD7" w:rsidRDefault="00515CD7" w:rsidP="00515CD7">
      <w:pPr>
        <w:rPr>
          <w:rFonts w:ascii="Arial" w:hAnsi="Arial" w:cs="Arial"/>
          <w:b/>
        </w:rPr>
      </w:pPr>
      <w:r>
        <w:rPr>
          <w:rFonts w:ascii="Arial" w:hAnsi="Arial" w:cs="Arial"/>
          <w:b/>
        </w:rPr>
        <w:t xml:space="preserve">Discussion: </w:t>
      </w:r>
    </w:p>
    <w:p w14:paraId="3B44BB68" w14:textId="77777777" w:rsidR="00515CD7" w:rsidRDefault="00515CD7" w:rsidP="00515CD7">
      <w:r>
        <w:t>This CR introduces a backwards compatible feature to the OpenAPI description of the AIoT API, AIoT API</w:t>
      </w:r>
    </w:p>
    <w:p w14:paraId="78915016" w14:textId="77777777" w:rsidR="00515CD7" w:rsidRDefault="00515CD7" w:rsidP="00515CD7">
      <w:r>
        <w:t>WI: AmbientIoT-CT</w:t>
      </w:r>
    </w:p>
    <w:p w14:paraId="7C9B057A" w14:textId="77777777" w:rsidR="00515CD7" w:rsidRDefault="00515CD7" w:rsidP="00515CD7">
      <w:r>
        <w:t>Maria (Ericsson): similar comments as 1063</w:t>
      </w:r>
    </w:p>
    <w:p w14:paraId="0B4109A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C3-251593</w:t>
      </w:r>
      <w:r>
        <w:rPr>
          <w:color w:val="993300"/>
          <w:u w:val="single"/>
        </w:rPr>
        <w:t>.</w:t>
      </w:r>
    </w:p>
    <w:p w14:paraId="14FE7003" w14:textId="037C20A9" w:rsidR="00515CD7" w:rsidRDefault="00515CD7" w:rsidP="00515CD7">
      <w:pPr>
        <w:rPr>
          <w:rFonts w:ascii="Arial" w:hAnsi="Arial" w:cs="Arial"/>
          <w:b/>
          <w:sz w:val="24"/>
        </w:rPr>
      </w:pPr>
      <w:r>
        <w:rPr>
          <w:rFonts w:ascii="Arial" w:hAnsi="Arial" w:cs="Arial"/>
          <w:b/>
          <w:color w:val="0000FF"/>
          <w:sz w:val="24"/>
        </w:rPr>
        <w:t>C3-251577</w:t>
      </w:r>
      <w:r>
        <w:rPr>
          <w:rFonts w:ascii="Arial" w:hAnsi="Arial" w:cs="Arial"/>
          <w:b/>
          <w:color w:val="0000FF"/>
          <w:sz w:val="24"/>
        </w:rPr>
        <w:tab/>
      </w:r>
      <w:r>
        <w:rPr>
          <w:rFonts w:ascii="Arial" w:hAnsi="Arial" w:cs="Arial"/>
          <w:b/>
          <w:sz w:val="24"/>
        </w:rPr>
        <w:t>Pseudo-CR on defining the new AIOTF Services TS scope</w:t>
      </w:r>
    </w:p>
    <w:p w14:paraId="0A1FDDD0" w14:textId="77777777" w:rsidR="00515CD7" w:rsidRDefault="00515CD7" w:rsidP="00515CD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Ericsson</w:t>
      </w:r>
    </w:p>
    <w:p w14:paraId="599375D0" w14:textId="77777777" w:rsidR="00515CD7" w:rsidRDefault="00515CD7" w:rsidP="00515CD7">
      <w:pPr>
        <w:rPr>
          <w:color w:val="808080"/>
        </w:rPr>
      </w:pPr>
      <w:r>
        <w:rPr>
          <w:color w:val="808080"/>
        </w:rPr>
        <w:t>(Replaces C3-251058)</w:t>
      </w:r>
    </w:p>
    <w:p w14:paraId="7586610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F1695" w14:textId="3B81BC75" w:rsidR="00515CD7" w:rsidRDefault="00515CD7" w:rsidP="00515CD7">
      <w:pPr>
        <w:rPr>
          <w:rFonts w:ascii="Arial" w:hAnsi="Arial" w:cs="Arial"/>
          <w:b/>
          <w:sz w:val="24"/>
        </w:rPr>
      </w:pPr>
      <w:r>
        <w:rPr>
          <w:rFonts w:ascii="Arial" w:hAnsi="Arial" w:cs="Arial"/>
          <w:b/>
          <w:color w:val="0000FF"/>
          <w:sz w:val="24"/>
        </w:rPr>
        <w:t>C3-251578</w:t>
      </w:r>
      <w:r>
        <w:rPr>
          <w:rFonts w:ascii="Arial" w:hAnsi="Arial" w:cs="Arial"/>
          <w:b/>
          <w:color w:val="0000FF"/>
          <w:sz w:val="24"/>
        </w:rPr>
        <w:tab/>
      </w:r>
      <w:r>
        <w:rPr>
          <w:rFonts w:ascii="Arial" w:hAnsi="Arial" w:cs="Arial"/>
          <w:b/>
          <w:sz w:val="24"/>
        </w:rPr>
        <w:t>Pseudo-CR on defining the new AIOTF Services TS terms and abbreviations</w:t>
      </w:r>
    </w:p>
    <w:p w14:paraId="6529A34C" w14:textId="77777777" w:rsidR="00515CD7" w:rsidRDefault="00515CD7" w:rsidP="00515CD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72FACD9" w14:textId="77777777" w:rsidR="00515CD7" w:rsidRDefault="00515CD7" w:rsidP="00515CD7">
      <w:pPr>
        <w:rPr>
          <w:color w:val="808080"/>
        </w:rPr>
      </w:pPr>
      <w:r>
        <w:rPr>
          <w:color w:val="808080"/>
        </w:rPr>
        <w:t>(Replaces C3-251060)</w:t>
      </w:r>
    </w:p>
    <w:p w14:paraId="4985433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3D215" w14:textId="03EC118A" w:rsidR="00515CD7" w:rsidRDefault="00515CD7" w:rsidP="00515CD7">
      <w:pPr>
        <w:rPr>
          <w:rFonts w:ascii="Arial" w:hAnsi="Arial" w:cs="Arial"/>
          <w:b/>
          <w:sz w:val="24"/>
        </w:rPr>
      </w:pPr>
      <w:r>
        <w:rPr>
          <w:rFonts w:ascii="Arial" w:hAnsi="Arial" w:cs="Arial"/>
          <w:b/>
          <w:color w:val="0000FF"/>
          <w:sz w:val="24"/>
        </w:rPr>
        <w:t>C3-251579</w:t>
      </w:r>
      <w:r>
        <w:rPr>
          <w:rFonts w:ascii="Arial" w:hAnsi="Arial" w:cs="Arial"/>
          <w:b/>
          <w:color w:val="0000FF"/>
          <w:sz w:val="24"/>
        </w:rPr>
        <w:tab/>
      </w:r>
      <w:r>
        <w:rPr>
          <w:rFonts w:ascii="Arial" w:hAnsi="Arial" w:cs="Arial"/>
          <w:b/>
          <w:sz w:val="24"/>
        </w:rPr>
        <w:t>Pseudo-CR on the defining the OpenAPI description of the Naiotf_AIoT API</w:t>
      </w:r>
    </w:p>
    <w:p w14:paraId="00272E95" w14:textId="77777777" w:rsidR="00515CD7" w:rsidRDefault="00515CD7" w:rsidP="00515CD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8306E85" w14:textId="77777777" w:rsidR="00515CD7" w:rsidRDefault="00515CD7" w:rsidP="00515CD7">
      <w:pPr>
        <w:rPr>
          <w:color w:val="808080"/>
        </w:rPr>
      </w:pPr>
      <w:r>
        <w:rPr>
          <w:color w:val="808080"/>
        </w:rPr>
        <w:lastRenderedPageBreak/>
        <w:t>(Replaces C3-251063)</w:t>
      </w:r>
    </w:p>
    <w:p w14:paraId="5D0B8AF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19BBD" w14:textId="5986CA73" w:rsidR="00515CD7" w:rsidRDefault="00515CD7" w:rsidP="00515CD7">
      <w:pPr>
        <w:rPr>
          <w:rFonts w:ascii="Arial" w:hAnsi="Arial" w:cs="Arial"/>
          <w:b/>
          <w:sz w:val="24"/>
        </w:rPr>
      </w:pPr>
      <w:r>
        <w:rPr>
          <w:rFonts w:ascii="Arial" w:hAnsi="Arial" w:cs="Arial"/>
          <w:b/>
          <w:color w:val="0000FF"/>
          <w:sz w:val="24"/>
        </w:rPr>
        <w:t>C3-251592</w:t>
      </w:r>
      <w:r>
        <w:rPr>
          <w:rFonts w:ascii="Arial" w:hAnsi="Arial" w:cs="Arial"/>
          <w:b/>
          <w:color w:val="0000FF"/>
          <w:sz w:val="24"/>
        </w:rPr>
        <w:tab/>
      </w:r>
      <w:r>
        <w:rPr>
          <w:rFonts w:ascii="Arial" w:hAnsi="Arial" w:cs="Arial"/>
          <w:b/>
          <w:sz w:val="24"/>
        </w:rPr>
        <w:t>Define the service description clauses of the Nnef_AIoT API</w:t>
      </w:r>
    </w:p>
    <w:p w14:paraId="6D57FC1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CR-1544  rev 1 Cat: B (Rel-19)</w:t>
      </w:r>
      <w:r>
        <w:rPr>
          <w:i/>
        </w:rPr>
        <w:br/>
      </w:r>
      <w:r>
        <w:rPr>
          <w:i/>
        </w:rPr>
        <w:br/>
      </w:r>
      <w:r>
        <w:rPr>
          <w:i/>
        </w:rPr>
        <w:tab/>
      </w:r>
      <w:r>
        <w:rPr>
          <w:i/>
        </w:rPr>
        <w:tab/>
      </w:r>
      <w:r>
        <w:rPr>
          <w:i/>
        </w:rPr>
        <w:tab/>
      </w:r>
      <w:r>
        <w:rPr>
          <w:i/>
        </w:rPr>
        <w:tab/>
      </w:r>
      <w:r>
        <w:rPr>
          <w:i/>
        </w:rPr>
        <w:tab/>
        <w:t>Source: Huawei</w:t>
      </w:r>
    </w:p>
    <w:p w14:paraId="1FBEB0D0" w14:textId="77777777" w:rsidR="00515CD7" w:rsidRDefault="00515CD7" w:rsidP="00515CD7">
      <w:pPr>
        <w:rPr>
          <w:color w:val="808080"/>
        </w:rPr>
      </w:pPr>
      <w:r>
        <w:rPr>
          <w:color w:val="808080"/>
        </w:rPr>
        <w:t>(Replaces C3-251064)</w:t>
      </w:r>
    </w:p>
    <w:p w14:paraId="6A19283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8EBE6" w14:textId="3C511C33" w:rsidR="00515CD7" w:rsidRDefault="00515CD7" w:rsidP="00515CD7">
      <w:pPr>
        <w:rPr>
          <w:rFonts w:ascii="Arial" w:hAnsi="Arial" w:cs="Arial"/>
          <w:b/>
          <w:sz w:val="24"/>
        </w:rPr>
      </w:pPr>
      <w:r>
        <w:rPr>
          <w:rFonts w:ascii="Arial" w:hAnsi="Arial" w:cs="Arial"/>
          <w:b/>
          <w:color w:val="0000FF"/>
          <w:sz w:val="24"/>
        </w:rPr>
        <w:t>C3-251593</w:t>
      </w:r>
      <w:r>
        <w:rPr>
          <w:rFonts w:ascii="Arial" w:hAnsi="Arial" w:cs="Arial"/>
          <w:b/>
          <w:color w:val="0000FF"/>
          <w:sz w:val="24"/>
        </w:rPr>
        <w:tab/>
      </w:r>
      <w:r>
        <w:rPr>
          <w:rFonts w:ascii="Arial" w:hAnsi="Arial" w:cs="Arial"/>
          <w:b/>
          <w:sz w:val="24"/>
        </w:rPr>
        <w:t>Define the OpenAPI description of the Nnef_AIoT API</w:t>
      </w:r>
    </w:p>
    <w:p w14:paraId="0FB7044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CR-1546  rev 1 Cat: B (Rel-19)</w:t>
      </w:r>
      <w:r>
        <w:rPr>
          <w:i/>
        </w:rPr>
        <w:br/>
      </w:r>
      <w:r>
        <w:rPr>
          <w:i/>
        </w:rPr>
        <w:br/>
      </w:r>
      <w:r>
        <w:rPr>
          <w:i/>
        </w:rPr>
        <w:tab/>
      </w:r>
      <w:r>
        <w:rPr>
          <w:i/>
        </w:rPr>
        <w:tab/>
      </w:r>
      <w:r>
        <w:rPr>
          <w:i/>
        </w:rPr>
        <w:tab/>
      </w:r>
      <w:r>
        <w:rPr>
          <w:i/>
        </w:rPr>
        <w:tab/>
      </w:r>
      <w:r>
        <w:rPr>
          <w:i/>
        </w:rPr>
        <w:tab/>
        <w:t>Source: Huawei</w:t>
      </w:r>
    </w:p>
    <w:p w14:paraId="4103A90A" w14:textId="77777777" w:rsidR="00515CD7" w:rsidRDefault="00515CD7" w:rsidP="00515CD7">
      <w:pPr>
        <w:rPr>
          <w:color w:val="808080"/>
        </w:rPr>
      </w:pPr>
      <w:r>
        <w:rPr>
          <w:color w:val="808080"/>
        </w:rPr>
        <w:t>(Replaces C3-251066)</w:t>
      </w:r>
    </w:p>
    <w:p w14:paraId="6168AFD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FDE7F5" w14:textId="7565893A" w:rsidR="00515CD7" w:rsidRDefault="00515CD7" w:rsidP="00515CD7">
      <w:pPr>
        <w:rPr>
          <w:rFonts w:ascii="Arial" w:hAnsi="Arial" w:cs="Arial"/>
          <w:b/>
          <w:sz w:val="24"/>
        </w:rPr>
      </w:pPr>
      <w:r>
        <w:rPr>
          <w:rFonts w:ascii="Arial" w:hAnsi="Arial" w:cs="Arial"/>
          <w:b/>
          <w:color w:val="0000FF"/>
          <w:sz w:val="24"/>
        </w:rPr>
        <w:t>C3-251623</w:t>
      </w:r>
      <w:r>
        <w:rPr>
          <w:rFonts w:ascii="Arial" w:hAnsi="Arial" w:cs="Arial"/>
          <w:b/>
          <w:color w:val="0000FF"/>
          <w:sz w:val="24"/>
        </w:rPr>
        <w:tab/>
      </w:r>
      <w:r>
        <w:rPr>
          <w:rFonts w:ascii="Arial" w:hAnsi="Arial" w:cs="Arial"/>
          <w:b/>
          <w:sz w:val="24"/>
        </w:rPr>
        <w:t>3GPP TS 29.abc v0.1.0</w:t>
      </w:r>
    </w:p>
    <w:p w14:paraId="65B78BD5" w14:textId="77777777" w:rsidR="00515CD7" w:rsidRDefault="00515CD7" w:rsidP="00515CD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CE607C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04C5A" w14:textId="6E5668D9" w:rsidR="00515CD7" w:rsidRDefault="00515CD7" w:rsidP="00515CD7">
      <w:pPr>
        <w:rPr>
          <w:rFonts w:ascii="Arial" w:hAnsi="Arial" w:cs="Arial"/>
          <w:b/>
          <w:sz w:val="24"/>
        </w:rPr>
      </w:pPr>
      <w:r>
        <w:rPr>
          <w:rFonts w:ascii="Arial" w:hAnsi="Arial" w:cs="Arial"/>
          <w:b/>
          <w:color w:val="0000FF"/>
          <w:sz w:val="24"/>
        </w:rPr>
        <w:t>C3-251634</w:t>
      </w:r>
      <w:r>
        <w:rPr>
          <w:rFonts w:ascii="Arial" w:hAnsi="Arial" w:cs="Arial"/>
          <w:b/>
          <w:color w:val="0000FF"/>
          <w:sz w:val="24"/>
        </w:rPr>
        <w:tab/>
      </w:r>
      <w:r>
        <w:rPr>
          <w:rFonts w:ascii="Arial" w:hAnsi="Arial" w:cs="Arial"/>
          <w:b/>
          <w:sz w:val="24"/>
        </w:rPr>
        <w:t>Pseudo-CR on the defining the service description clauses of the Naiotf_AIoT API</w:t>
      </w:r>
    </w:p>
    <w:p w14:paraId="21B0929D" w14:textId="77777777" w:rsidR="00515CD7" w:rsidRDefault="00515CD7" w:rsidP="00515CD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16CD9632" w14:textId="77777777" w:rsidR="00515CD7" w:rsidRDefault="00515CD7" w:rsidP="00515CD7">
      <w:pPr>
        <w:rPr>
          <w:color w:val="808080"/>
        </w:rPr>
      </w:pPr>
      <w:r>
        <w:rPr>
          <w:color w:val="808080"/>
        </w:rPr>
        <w:t>(Replaces C3-251061)</w:t>
      </w:r>
    </w:p>
    <w:p w14:paraId="43333D6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54F9A" w14:textId="658AE01F" w:rsidR="00515CD7" w:rsidRDefault="00515CD7" w:rsidP="00515CD7">
      <w:pPr>
        <w:rPr>
          <w:rFonts w:ascii="Arial" w:hAnsi="Arial" w:cs="Arial"/>
          <w:b/>
          <w:sz w:val="24"/>
        </w:rPr>
      </w:pPr>
      <w:r>
        <w:rPr>
          <w:rFonts w:ascii="Arial" w:hAnsi="Arial" w:cs="Arial"/>
          <w:b/>
          <w:color w:val="0000FF"/>
          <w:sz w:val="24"/>
        </w:rPr>
        <w:t>C3-251635</w:t>
      </w:r>
      <w:r>
        <w:rPr>
          <w:rFonts w:ascii="Arial" w:hAnsi="Arial" w:cs="Arial"/>
          <w:b/>
          <w:color w:val="0000FF"/>
          <w:sz w:val="24"/>
        </w:rPr>
        <w:tab/>
      </w:r>
      <w:r>
        <w:rPr>
          <w:rFonts w:ascii="Arial" w:hAnsi="Arial" w:cs="Arial"/>
          <w:b/>
          <w:sz w:val="24"/>
        </w:rPr>
        <w:t>Pseudo-CR on the defining the API definition clauses of the Naiotf_AIoT API</w:t>
      </w:r>
    </w:p>
    <w:p w14:paraId="0ADC80F7" w14:textId="77777777" w:rsidR="00515CD7" w:rsidRDefault="00515CD7" w:rsidP="00515CD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FC3745B" w14:textId="77777777" w:rsidR="00515CD7" w:rsidRDefault="00515CD7" w:rsidP="00515CD7">
      <w:pPr>
        <w:rPr>
          <w:color w:val="808080"/>
        </w:rPr>
      </w:pPr>
      <w:r>
        <w:rPr>
          <w:color w:val="808080"/>
        </w:rPr>
        <w:t>(Replaces C3-251062)</w:t>
      </w:r>
    </w:p>
    <w:p w14:paraId="0334DBA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86A260" w14:textId="69175089" w:rsidR="00515CD7" w:rsidRDefault="00515CD7" w:rsidP="00515CD7">
      <w:pPr>
        <w:rPr>
          <w:rFonts w:ascii="Arial" w:hAnsi="Arial" w:cs="Arial"/>
          <w:b/>
          <w:sz w:val="24"/>
        </w:rPr>
      </w:pPr>
      <w:r>
        <w:rPr>
          <w:rFonts w:ascii="Arial" w:hAnsi="Arial" w:cs="Arial"/>
          <w:b/>
          <w:color w:val="0000FF"/>
          <w:sz w:val="24"/>
        </w:rPr>
        <w:t>C3-251636</w:t>
      </w:r>
      <w:r>
        <w:rPr>
          <w:rFonts w:ascii="Arial" w:hAnsi="Arial" w:cs="Arial"/>
          <w:b/>
          <w:color w:val="0000FF"/>
          <w:sz w:val="24"/>
        </w:rPr>
        <w:tab/>
      </w:r>
      <w:r>
        <w:rPr>
          <w:rFonts w:ascii="Arial" w:hAnsi="Arial" w:cs="Arial"/>
          <w:b/>
          <w:sz w:val="24"/>
        </w:rPr>
        <w:t>Define the API definition clauses of the Nnef_AIoT API</w:t>
      </w:r>
    </w:p>
    <w:p w14:paraId="0D933E9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CR-1545  rev 1 Cat: B (Rel-19)</w:t>
      </w:r>
      <w:r>
        <w:rPr>
          <w:i/>
        </w:rPr>
        <w:br/>
      </w:r>
      <w:r>
        <w:rPr>
          <w:i/>
        </w:rPr>
        <w:br/>
      </w:r>
      <w:r>
        <w:rPr>
          <w:i/>
        </w:rPr>
        <w:tab/>
      </w:r>
      <w:r>
        <w:rPr>
          <w:i/>
        </w:rPr>
        <w:tab/>
      </w:r>
      <w:r>
        <w:rPr>
          <w:i/>
        </w:rPr>
        <w:tab/>
      </w:r>
      <w:r>
        <w:rPr>
          <w:i/>
        </w:rPr>
        <w:tab/>
      </w:r>
      <w:r>
        <w:rPr>
          <w:i/>
        </w:rPr>
        <w:tab/>
        <w:t>Source: Huawei</w:t>
      </w:r>
    </w:p>
    <w:p w14:paraId="6DCD2069" w14:textId="77777777" w:rsidR="00515CD7" w:rsidRDefault="00515CD7" w:rsidP="00515CD7">
      <w:pPr>
        <w:rPr>
          <w:color w:val="808080"/>
        </w:rPr>
      </w:pPr>
      <w:r>
        <w:rPr>
          <w:color w:val="808080"/>
        </w:rPr>
        <w:t>(Replaces C3-251065)</w:t>
      </w:r>
    </w:p>
    <w:p w14:paraId="42557CC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38F1A2" w14:textId="7A33DBB7" w:rsidR="00515CD7" w:rsidRDefault="00515CD7" w:rsidP="00515CD7">
      <w:pPr>
        <w:rPr>
          <w:rFonts w:ascii="Arial" w:hAnsi="Arial" w:cs="Arial"/>
          <w:b/>
          <w:sz w:val="24"/>
        </w:rPr>
      </w:pPr>
      <w:r>
        <w:rPr>
          <w:rFonts w:ascii="Arial" w:hAnsi="Arial" w:cs="Arial"/>
          <w:b/>
          <w:color w:val="0000FF"/>
          <w:sz w:val="24"/>
        </w:rPr>
        <w:t>C3-251640</w:t>
      </w:r>
      <w:r>
        <w:rPr>
          <w:rFonts w:ascii="Arial" w:hAnsi="Arial" w:cs="Arial"/>
          <w:b/>
          <w:color w:val="0000FF"/>
          <w:sz w:val="24"/>
        </w:rPr>
        <w:tab/>
      </w:r>
      <w:r>
        <w:rPr>
          <w:rFonts w:ascii="Arial" w:hAnsi="Arial" w:cs="Arial"/>
          <w:b/>
          <w:sz w:val="24"/>
        </w:rPr>
        <w:t>Pseudo-CR on defining the new AIOTF Services TS general clauses</w:t>
      </w:r>
    </w:p>
    <w:p w14:paraId="6B845238" w14:textId="77777777" w:rsidR="00515CD7" w:rsidRDefault="00515CD7" w:rsidP="00515CD7">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6D49220" w14:textId="77777777" w:rsidR="00515CD7" w:rsidRDefault="00515CD7" w:rsidP="00515CD7">
      <w:pPr>
        <w:rPr>
          <w:color w:val="808080"/>
        </w:rPr>
      </w:pPr>
      <w:r>
        <w:rPr>
          <w:color w:val="808080"/>
        </w:rPr>
        <w:t>(Replaces C3-251059)</w:t>
      </w:r>
    </w:p>
    <w:p w14:paraId="3D2C844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11FA7" w14:textId="77777777" w:rsidR="00515CD7" w:rsidRDefault="00515CD7" w:rsidP="00515CD7">
      <w:pPr>
        <w:pStyle w:val="Heading2"/>
      </w:pPr>
      <w:bookmarkStart w:id="281" w:name="_Toc195648209"/>
      <w:r>
        <w:t>20</w:t>
      </w:r>
      <w:r>
        <w:tab/>
        <w:t>Specification in CT3 domain</w:t>
      </w:r>
      <w:bookmarkEnd w:id="281"/>
    </w:p>
    <w:p w14:paraId="6CDA59FF" w14:textId="77777777" w:rsidR="00515CD7" w:rsidRDefault="00515CD7" w:rsidP="00515CD7">
      <w:pPr>
        <w:pStyle w:val="Heading3"/>
      </w:pPr>
      <w:bookmarkStart w:id="282" w:name="_Toc195648210"/>
      <w:r>
        <w:t>20.1</w:t>
      </w:r>
      <w:r>
        <w:tab/>
        <w:t>Specification status</w:t>
      </w:r>
      <w:bookmarkEnd w:id="282"/>
    </w:p>
    <w:p w14:paraId="243EFEEA" w14:textId="77777777" w:rsidR="00515CD7" w:rsidRDefault="00515CD7" w:rsidP="00515CD7">
      <w:pPr>
        <w:pStyle w:val="Heading3"/>
      </w:pPr>
      <w:bookmarkStart w:id="283" w:name="_Toc195648211"/>
      <w:r>
        <w:t>20.2</w:t>
      </w:r>
      <w:r>
        <w:tab/>
        <w:t>3GPP TS/TR for information</w:t>
      </w:r>
      <w:bookmarkEnd w:id="283"/>
    </w:p>
    <w:p w14:paraId="0BF763F0" w14:textId="77777777" w:rsidR="00515CD7" w:rsidRDefault="00515CD7" w:rsidP="00515CD7">
      <w:pPr>
        <w:pStyle w:val="Heading3"/>
      </w:pPr>
      <w:bookmarkStart w:id="284" w:name="_Toc195648212"/>
      <w:r>
        <w:t>20.3</w:t>
      </w:r>
      <w:r>
        <w:tab/>
        <w:t>3GPP TS/TR for approval</w:t>
      </w:r>
      <w:bookmarkEnd w:id="284"/>
    </w:p>
    <w:p w14:paraId="1B77E787" w14:textId="77777777" w:rsidR="00515CD7" w:rsidRDefault="00515CD7" w:rsidP="00515CD7">
      <w:pPr>
        <w:pStyle w:val="Heading2"/>
      </w:pPr>
      <w:bookmarkStart w:id="285" w:name="_Toc195648213"/>
      <w:r>
        <w:t>21</w:t>
      </w:r>
      <w:r>
        <w:tab/>
        <w:t>CT3 Work Organization</w:t>
      </w:r>
      <w:bookmarkEnd w:id="285"/>
    </w:p>
    <w:p w14:paraId="4A766557" w14:textId="77777777" w:rsidR="00515CD7" w:rsidRDefault="00515CD7" w:rsidP="00515CD7">
      <w:pPr>
        <w:pStyle w:val="Heading3"/>
      </w:pPr>
      <w:bookmarkStart w:id="286" w:name="_Toc195648214"/>
      <w:r>
        <w:t>21.1</w:t>
      </w:r>
      <w:r>
        <w:tab/>
        <w:t>Election of CT3 officials</w:t>
      </w:r>
      <w:bookmarkEnd w:id="286"/>
    </w:p>
    <w:p w14:paraId="05AF4BBD" w14:textId="77777777" w:rsidR="00515CD7" w:rsidRDefault="00515CD7" w:rsidP="00515CD7">
      <w:pPr>
        <w:pStyle w:val="Heading3"/>
      </w:pPr>
      <w:bookmarkStart w:id="287" w:name="_Toc195648215"/>
      <w:r>
        <w:t>21.2</w:t>
      </w:r>
      <w:r>
        <w:tab/>
        <w:t>Principles for work organization within CT3</w:t>
      </w:r>
      <w:bookmarkEnd w:id="287"/>
    </w:p>
    <w:p w14:paraId="6323A0D0" w14:textId="77777777" w:rsidR="00515CD7" w:rsidRDefault="00515CD7" w:rsidP="00515CD7">
      <w:pPr>
        <w:pStyle w:val="Heading3"/>
      </w:pPr>
      <w:bookmarkStart w:id="288" w:name="_Toc195648216"/>
      <w:r>
        <w:t>21.3</w:t>
      </w:r>
      <w:r>
        <w:tab/>
        <w:t>Terms of Reference</w:t>
      </w:r>
      <w:bookmarkEnd w:id="288"/>
    </w:p>
    <w:p w14:paraId="0777CC04" w14:textId="77777777" w:rsidR="00515CD7" w:rsidRDefault="00515CD7" w:rsidP="00515CD7">
      <w:pPr>
        <w:pStyle w:val="Heading3"/>
      </w:pPr>
      <w:bookmarkStart w:id="289" w:name="_Toc195648217"/>
      <w:r>
        <w:t>21.4</w:t>
      </w:r>
      <w:r>
        <w:tab/>
        <w:t>Support Arrangements</w:t>
      </w:r>
      <w:bookmarkEnd w:id="289"/>
    </w:p>
    <w:p w14:paraId="6A9F2824" w14:textId="77777777" w:rsidR="00515CD7" w:rsidRDefault="00515CD7" w:rsidP="00515CD7">
      <w:pPr>
        <w:pStyle w:val="Heading3"/>
      </w:pPr>
      <w:bookmarkStart w:id="290" w:name="_Toc195648218"/>
      <w:r>
        <w:t>21.5</w:t>
      </w:r>
      <w:r>
        <w:tab/>
        <w:t>Working methods</w:t>
      </w:r>
      <w:bookmarkEnd w:id="290"/>
    </w:p>
    <w:p w14:paraId="375781F7" w14:textId="77777777" w:rsidR="00515CD7" w:rsidRDefault="00515CD7" w:rsidP="00515CD7">
      <w:pPr>
        <w:pStyle w:val="Heading3"/>
      </w:pPr>
      <w:bookmarkStart w:id="291" w:name="_Toc195648219"/>
      <w:r>
        <w:t>21.6</w:t>
      </w:r>
      <w:r>
        <w:tab/>
        <w:t>Future Meeting Schedule</w:t>
      </w:r>
      <w:bookmarkEnd w:id="291"/>
    </w:p>
    <w:p w14:paraId="19AE9577" w14:textId="2D02A71D" w:rsidR="00515CD7" w:rsidRDefault="00515CD7" w:rsidP="00515CD7">
      <w:pPr>
        <w:rPr>
          <w:rFonts w:ascii="Arial" w:hAnsi="Arial" w:cs="Arial"/>
          <w:b/>
          <w:sz w:val="24"/>
        </w:rPr>
      </w:pPr>
      <w:r>
        <w:rPr>
          <w:rFonts w:ascii="Arial" w:hAnsi="Arial" w:cs="Arial"/>
          <w:b/>
          <w:color w:val="0000FF"/>
          <w:sz w:val="24"/>
        </w:rPr>
        <w:t>C3-251015</w:t>
      </w:r>
      <w:r>
        <w:rPr>
          <w:rFonts w:ascii="Arial" w:hAnsi="Arial" w:cs="Arial"/>
          <w:b/>
          <w:color w:val="0000FF"/>
          <w:sz w:val="24"/>
        </w:rPr>
        <w:tab/>
      </w:r>
      <w:r>
        <w:rPr>
          <w:rFonts w:ascii="Arial" w:hAnsi="Arial" w:cs="Arial"/>
          <w:b/>
          <w:sz w:val="24"/>
        </w:rPr>
        <w:t>Meeting Calendar</w:t>
      </w:r>
    </w:p>
    <w:p w14:paraId="73FF376A" w14:textId="77777777" w:rsidR="00515CD7" w:rsidRDefault="00515CD7" w:rsidP="00515CD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366E227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1550F8" w14:textId="77777777" w:rsidR="00515CD7" w:rsidRDefault="00515CD7" w:rsidP="00515CD7">
      <w:pPr>
        <w:pStyle w:val="Heading3"/>
      </w:pPr>
      <w:bookmarkStart w:id="292" w:name="_Toc195648220"/>
      <w:r>
        <w:t>21.7</w:t>
      </w:r>
      <w:r>
        <w:tab/>
        <w:t>Future Releases and time planning</w:t>
      </w:r>
      <w:bookmarkEnd w:id="292"/>
    </w:p>
    <w:p w14:paraId="3417ACDD" w14:textId="77777777" w:rsidR="00515CD7" w:rsidRDefault="00515CD7" w:rsidP="00515CD7">
      <w:pPr>
        <w:pStyle w:val="Heading2"/>
      </w:pPr>
      <w:bookmarkStart w:id="293" w:name="_Toc195648221"/>
      <w:r>
        <w:t>22</w:t>
      </w:r>
      <w:r>
        <w:tab/>
        <w:t>Review of 3GPP Work Plan</w:t>
      </w:r>
      <w:bookmarkEnd w:id="293"/>
    </w:p>
    <w:p w14:paraId="60A29A84" w14:textId="7E414E2B" w:rsidR="00515CD7" w:rsidRDefault="00515CD7" w:rsidP="00515CD7">
      <w:pPr>
        <w:rPr>
          <w:rFonts w:ascii="Arial" w:hAnsi="Arial" w:cs="Arial"/>
          <w:b/>
          <w:sz w:val="24"/>
        </w:rPr>
      </w:pPr>
      <w:r>
        <w:rPr>
          <w:rFonts w:ascii="Arial" w:hAnsi="Arial" w:cs="Arial"/>
          <w:b/>
          <w:color w:val="0000FF"/>
          <w:sz w:val="24"/>
        </w:rPr>
        <w:t>C3-251014</w:t>
      </w:r>
      <w:r>
        <w:rPr>
          <w:rFonts w:ascii="Arial" w:hAnsi="Arial" w:cs="Arial"/>
          <w:b/>
          <w:color w:val="0000FF"/>
          <w:sz w:val="24"/>
        </w:rPr>
        <w:tab/>
      </w:r>
      <w:r>
        <w:rPr>
          <w:rFonts w:ascii="Arial" w:hAnsi="Arial" w:cs="Arial"/>
          <w:b/>
          <w:sz w:val="24"/>
        </w:rPr>
        <w:t>Status of CT3 Work Items</w:t>
      </w:r>
    </w:p>
    <w:p w14:paraId="5B078A41" w14:textId="77777777" w:rsidR="00515CD7" w:rsidRDefault="00515CD7" w:rsidP="00515CD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4D91153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C3-251576</w:t>
      </w:r>
      <w:r>
        <w:rPr>
          <w:color w:val="993300"/>
          <w:u w:val="single"/>
        </w:rPr>
        <w:t>.</w:t>
      </w:r>
    </w:p>
    <w:p w14:paraId="5F62CA03" w14:textId="49BFC4D9" w:rsidR="00515CD7" w:rsidRDefault="00515CD7" w:rsidP="00515CD7">
      <w:pPr>
        <w:rPr>
          <w:rFonts w:ascii="Arial" w:hAnsi="Arial" w:cs="Arial"/>
          <w:b/>
          <w:sz w:val="24"/>
        </w:rPr>
      </w:pPr>
      <w:r>
        <w:rPr>
          <w:rFonts w:ascii="Arial" w:hAnsi="Arial" w:cs="Arial"/>
          <w:b/>
          <w:color w:val="0000FF"/>
          <w:sz w:val="24"/>
        </w:rPr>
        <w:t>C3-251576</w:t>
      </w:r>
      <w:r>
        <w:rPr>
          <w:rFonts w:ascii="Arial" w:hAnsi="Arial" w:cs="Arial"/>
          <w:b/>
          <w:color w:val="0000FF"/>
          <w:sz w:val="24"/>
        </w:rPr>
        <w:tab/>
      </w:r>
      <w:r>
        <w:rPr>
          <w:rFonts w:ascii="Arial" w:hAnsi="Arial" w:cs="Arial"/>
          <w:b/>
          <w:sz w:val="24"/>
        </w:rPr>
        <w:t>Status of CT3 Work Items</w:t>
      </w:r>
    </w:p>
    <w:p w14:paraId="791803D4" w14:textId="77777777" w:rsidR="00515CD7" w:rsidRDefault="00515CD7" w:rsidP="00515CD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2C518EF4" w14:textId="77777777" w:rsidR="00515CD7" w:rsidRDefault="00515CD7" w:rsidP="00515CD7">
      <w:pPr>
        <w:rPr>
          <w:color w:val="808080"/>
        </w:rPr>
      </w:pPr>
      <w:r>
        <w:rPr>
          <w:color w:val="808080"/>
        </w:rPr>
        <w:t>(Replaces C3-251014)</w:t>
      </w:r>
    </w:p>
    <w:p w14:paraId="11D2638F" w14:textId="77777777" w:rsidR="00515CD7" w:rsidRDefault="00515CD7" w:rsidP="00515C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15468" w14:textId="77777777" w:rsidR="00515CD7" w:rsidRDefault="00515CD7" w:rsidP="00515CD7">
      <w:pPr>
        <w:pStyle w:val="Heading2"/>
      </w:pPr>
      <w:bookmarkStart w:id="294" w:name="_Toc195648222"/>
      <w:r>
        <w:t>23</w:t>
      </w:r>
      <w:r>
        <w:tab/>
        <w:t>Any other business</w:t>
      </w:r>
      <w:bookmarkEnd w:id="294"/>
    </w:p>
    <w:p w14:paraId="6BCF79B1" w14:textId="586E2EC3" w:rsidR="00515CD7" w:rsidRDefault="00515CD7" w:rsidP="00515CD7">
      <w:pPr>
        <w:rPr>
          <w:rFonts w:ascii="Arial" w:hAnsi="Arial" w:cs="Arial"/>
          <w:b/>
          <w:sz w:val="24"/>
        </w:rPr>
      </w:pPr>
      <w:r>
        <w:rPr>
          <w:rFonts w:ascii="Arial" w:hAnsi="Arial" w:cs="Arial"/>
          <w:b/>
          <w:color w:val="0000FF"/>
          <w:sz w:val="24"/>
        </w:rPr>
        <w:t>C3-251016</w:t>
      </w:r>
      <w:r>
        <w:rPr>
          <w:rFonts w:ascii="Arial" w:hAnsi="Arial" w:cs="Arial"/>
          <w:b/>
          <w:color w:val="0000FF"/>
          <w:sz w:val="24"/>
        </w:rPr>
        <w:tab/>
      </w:r>
      <w:r>
        <w:rPr>
          <w:rFonts w:ascii="Arial" w:hAnsi="Arial" w:cs="Arial"/>
          <w:b/>
          <w:sz w:val="24"/>
        </w:rPr>
        <w:t>Guidelines on writing a CR</w:t>
      </w:r>
    </w:p>
    <w:p w14:paraId="3A987FFE" w14:textId="77777777" w:rsidR="00515CD7" w:rsidRDefault="00515CD7" w:rsidP="00515CD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0B3DAEA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0920E" w14:textId="16E329D0" w:rsidR="00515CD7" w:rsidRDefault="00515CD7" w:rsidP="00515CD7">
      <w:pPr>
        <w:rPr>
          <w:rFonts w:ascii="Arial" w:hAnsi="Arial" w:cs="Arial"/>
          <w:b/>
          <w:sz w:val="24"/>
        </w:rPr>
      </w:pPr>
      <w:r>
        <w:rPr>
          <w:rFonts w:ascii="Arial" w:hAnsi="Arial" w:cs="Arial"/>
          <w:b/>
          <w:color w:val="0000FF"/>
          <w:sz w:val="24"/>
        </w:rPr>
        <w:t>C3-251017</w:t>
      </w:r>
      <w:r>
        <w:rPr>
          <w:rFonts w:ascii="Arial" w:hAnsi="Arial" w:cs="Arial"/>
          <w:b/>
          <w:color w:val="0000FF"/>
          <w:sz w:val="24"/>
        </w:rPr>
        <w:tab/>
      </w:r>
      <w:r>
        <w:rPr>
          <w:rFonts w:ascii="Arial" w:hAnsi="Arial" w:cs="Arial"/>
          <w:b/>
          <w:sz w:val="24"/>
        </w:rPr>
        <w:t>Draft PRDs for approval</w:t>
      </w:r>
    </w:p>
    <w:p w14:paraId="72F3D287" w14:textId="77777777" w:rsidR="00515CD7" w:rsidRDefault="00515CD7" w:rsidP="00515CD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0B8B40A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808ED" w14:textId="362AE7BA" w:rsidR="00515CD7" w:rsidRDefault="00515CD7" w:rsidP="00515CD7">
      <w:pPr>
        <w:rPr>
          <w:rFonts w:ascii="Arial" w:hAnsi="Arial" w:cs="Arial"/>
          <w:b/>
          <w:sz w:val="24"/>
        </w:rPr>
      </w:pPr>
      <w:r>
        <w:rPr>
          <w:rFonts w:ascii="Arial" w:hAnsi="Arial" w:cs="Arial"/>
          <w:b/>
          <w:color w:val="0000FF"/>
          <w:sz w:val="24"/>
        </w:rPr>
        <w:t>C3-251199</w:t>
      </w:r>
      <w:r>
        <w:rPr>
          <w:rFonts w:ascii="Arial" w:hAnsi="Arial" w:cs="Arial"/>
          <w:b/>
          <w:color w:val="0000FF"/>
          <w:sz w:val="24"/>
        </w:rPr>
        <w:tab/>
      </w:r>
      <w:r>
        <w:rPr>
          <w:rFonts w:ascii="Arial" w:hAnsi="Arial" w:cs="Arial"/>
          <w:b/>
          <w:sz w:val="24"/>
        </w:rPr>
        <w:t>6G specification format modernization: towards Automation-Native</w:t>
      </w:r>
    </w:p>
    <w:p w14:paraId="082589DC" w14:textId="77777777" w:rsidR="00515CD7" w:rsidRDefault="00515CD7" w:rsidP="00515C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7284E68" w14:textId="77777777" w:rsidR="00515CD7" w:rsidRDefault="00515CD7" w:rsidP="00515CD7">
      <w:pPr>
        <w:rPr>
          <w:rFonts w:ascii="Arial" w:hAnsi="Arial" w:cs="Arial"/>
          <w:b/>
        </w:rPr>
      </w:pPr>
      <w:r>
        <w:rPr>
          <w:rFonts w:ascii="Arial" w:hAnsi="Arial" w:cs="Arial"/>
          <w:b/>
        </w:rPr>
        <w:t xml:space="preserve">Abstract: </w:t>
      </w:r>
    </w:p>
    <w:p w14:paraId="4C17B9FF" w14:textId="77777777" w:rsidR="00515CD7" w:rsidRDefault="00515CD7" w:rsidP="00515CD7">
      <w:r>
        <w:t>6G specification format modernization: towards Automation-Native</w:t>
      </w:r>
    </w:p>
    <w:p w14:paraId="5D4C3654" w14:textId="77777777" w:rsidR="00515CD7" w:rsidRDefault="00515CD7" w:rsidP="00515CD7">
      <w:pPr>
        <w:rPr>
          <w:rFonts w:ascii="Arial" w:hAnsi="Arial" w:cs="Arial"/>
          <w:b/>
        </w:rPr>
      </w:pPr>
      <w:r>
        <w:rPr>
          <w:rFonts w:ascii="Arial" w:hAnsi="Arial" w:cs="Arial"/>
          <w:b/>
        </w:rPr>
        <w:t xml:space="preserve">Discussion: </w:t>
      </w:r>
    </w:p>
    <w:p w14:paraId="0CFF38F2" w14:textId="77777777" w:rsidR="00515CD7" w:rsidRDefault="00515CD7" w:rsidP="00515CD7">
      <w:r>
        <w:t>Igor (Ericsson): doubt that it is the way can go forward, will reply via email</w:t>
      </w:r>
    </w:p>
    <w:p w14:paraId="272B3972" w14:textId="77777777" w:rsidR="00515CD7" w:rsidRDefault="00515CD7" w:rsidP="00515CD7">
      <w:r>
        <w:t>Dongwook (MCC): MCC is working on similar tool</w:t>
      </w:r>
    </w:p>
    <w:p w14:paraId="48762BD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F6A87" w14:textId="77777777" w:rsidR="00515CD7" w:rsidRDefault="00515CD7" w:rsidP="00515CD7">
      <w:pPr>
        <w:pStyle w:val="Heading2"/>
      </w:pPr>
      <w:bookmarkStart w:id="295" w:name="_Toc195648223"/>
      <w:r>
        <w:t>24</w:t>
      </w:r>
      <w:r>
        <w:tab/>
        <w:t>Closing of the meeting</w:t>
      </w:r>
      <w:bookmarkEnd w:id="295"/>
    </w:p>
    <w:p w14:paraId="3B94D06F" w14:textId="77777777" w:rsidR="00515CD7" w:rsidRDefault="00515CD7" w:rsidP="00515CD7">
      <w:pPr>
        <w:pStyle w:val="FP"/>
      </w:pPr>
    </w:p>
    <w:p w14:paraId="2950C7AD" w14:textId="77777777" w:rsidR="00515CD7" w:rsidRDefault="00515CD7" w:rsidP="00515CD7">
      <w:pPr>
        <w:pStyle w:val="FP"/>
      </w:pPr>
      <w:r>
        <w:t>Report prepared by: MCC</w:t>
      </w:r>
    </w:p>
    <w:p w14:paraId="2F421B0F" w14:textId="77777777" w:rsidR="00936F0D" w:rsidRDefault="00936F0D" w:rsidP="00936F0D">
      <w:pPr>
        <w:pStyle w:val="Heading2"/>
      </w:pPr>
      <w:r>
        <w:br w:type="page"/>
        <w:t>Annex A: Contribution documents and status</w:t>
      </w:r>
    </w:p>
    <w:p w14:paraId="1614E418" w14:textId="77777777" w:rsidR="00936F0D" w:rsidRDefault="00936F0D" w:rsidP="00936F0D">
      <w:pPr>
        <w:pStyle w:val="TH"/>
      </w:pPr>
    </w:p>
    <w:tbl>
      <w:tblPr>
        <w:tblW w:w="55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399"/>
        <w:gridCol w:w="3595"/>
        <w:gridCol w:w="1062"/>
        <w:gridCol w:w="1026"/>
        <w:gridCol w:w="1017"/>
      </w:tblGrid>
      <w:tr w:rsidR="00936F0D" w14:paraId="30E83DD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hideMark/>
          </w:tcPr>
          <w:p w14:paraId="3A7F37CC" w14:textId="77777777" w:rsidR="00936F0D" w:rsidRDefault="00936F0D">
            <w:pPr>
              <w:pStyle w:val="TAC"/>
              <w:rPr>
                <w:b/>
                <w:bCs/>
              </w:rPr>
            </w:pPr>
            <w:r>
              <w:rPr>
                <w:b/>
                <w:bCs/>
              </w:rPr>
              <w:t>Document</w:t>
            </w:r>
          </w:p>
        </w:tc>
        <w:tc>
          <w:tcPr>
            <w:tcW w:w="2248" w:type="pct"/>
            <w:tcBorders>
              <w:top w:val="single" w:sz="4" w:space="0" w:color="auto"/>
              <w:left w:val="single" w:sz="4" w:space="0" w:color="auto"/>
              <w:bottom w:val="single" w:sz="4" w:space="0" w:color="auto"/>
              <w:right w:val="single" w:sz="4" w:space="0" w:color="auto"/>
            </w:tcBorders>
            <w:hideMark/>
          </w:tcPr>
          <w:p w14:paraId="3D8C6719" w14:textId="77777777" w:rsidR="00936F0D" w:rsidRDefault="00936F0D">
            <w:pPr>
              <w:pStyle w:val="TAC"/>
              <w:rPr>
                <w:b/>
                <w:bCs/>
              </w:rPr>
            </w:pPr>
            <w:r>
              <w:rPr>
                <w:b/>
                <w:bCs/>
              </w:rPr>
              <w:t>Title</w:t>
            </w:r>
          </w:p>
        </w:tc>
        <w:tc>
          <w:tcPr>
            <w:tcW w:w="579" w:type="pct"/>
            <w:tcBorders>
              <w:top w:val="single" w:sz="4" w:space="0" w:color="auto"/>
              <w:left w:val="single" w:sz="4" w:space="0" w:color="auto"/>
              <w:bottom w:val="single" w:sz="4" w:space="0" w:color="auto"/>
              <w:right w:val="single" w:sz="4" w:space="0" w:color="auto"/>
            </w:tcBorders>
            <w:hideMark/>
          </w:tcPr>
          <w:p w14:paraId="4E5C09B1" w14:textId="77777777" w:rsidR="00936F0D" w:rsidRDefault="00936F0D">
            <w:pPr>
              <w:pStyle w:val="TAC"/>
              <w:rPr>
                <w:b/>
                <w:bCs/>
              </w:rPr>
            </w:pPr>
            <w:r>
              <w:rPr>
                <w:b/>
                <w:bCs/>
              </w:rPr>
              <w:t>Source</w:t>
            </w:r>
          </w:p>
        </w:tc>
        <w:tc>
          <w:tcPr>
            <w:tcW w:w="513" w:type="pct"/>
            <w:tcBorders>
              <w:top w:val="single" w:sz="4" w:space="0" w:color="auto"/>
              <w:left w:val="single" w:sz="4" w:space="0" w:color="auto"/>
              <w:bottom w:val="single" w:sz="4" w:space="0" w:color="auto"/>
              <w:right w:val="single" w:sz="4" w:space="0" w:color="auto"/>
            </w:tcBorders>
            <w:hideMark/>
          </w:tcPr>
          <w:p w14:paraId="3BEC9C73" w14:textId="77777777" w:rsidR="00936F0D" w:rsidRDefault="00936F0D">
            <w:pPr>
              <w:pStyle w:val="TAC"/>
              <w:rPr>
                <w:b/>
                <w:bCs/>
              </w:rPr>
            </w:pPr>
            <w:r>
              <w:rPr>
                <w:b/>
                <w:bCs/>
              </w:rPr>
              <w:t>Decision</w:t>
            </w:r>
          </w:p>
        </w:tc>
        <w:tc>
          <w:tcPr>
            <w:tcW w:w="578" w:type="pct"/>
            <w:tcBorders>
              <w:top w:val="single" w:sz="4" w:space="0" w:color="auto"/>
              <w:left w:val="single" w:sz="4" w:space="0" w:color="auto"/>
              <w:bottom w:val="single" w:sz="4" w:space="0" w:color="auto"/>
              <w:right w:val="single" w:sz="4" w:space="0" w:color="auto"/>
            </w:tcBorders>
            <w:hideMark/>
          </w:tcPr>
          <w:p w14:paraId="7F3AB6C0" w14:textId="77777777" w:rsidR="00936F0D" w:rsidRDefault="00936F0D">
            <w:pPr>
              <w:pStyle w:val="TAC"/>
              <w:rPr>
                <w:b/>
                <w:bCs/>
              </w:rPr>
            </w:pPr>
            <w:r>
              <w:rPr>
                <w:b/>
                <w:bCs/>
              </w:rPr>
              <w:t>Replaces</w:t>
            </w:r>
          </w:p>
        </w:tc>
        <w:tc>
          <w:tcPr>
            <w:tcW w:w="579" w:type="pct"/>
            <w:tcBorders>
              <w:top w:val="single" w:sz="4" w:space="0" w:color="auto"/>
              <w:left w:val="single" w:sz="4" w:space="0" w:color="auto"/>
              <w:bottom w:val="single" w:sz="4" w:space="0" w:color="auto"/>
              <w:right w:val="single" w:sz="4" w:space="0" w:color="auto"/>
            </w:tcBorders>
            <w:hideMark/>
          </w:tcPr>
          <w:p w14:paraId="0A81CED3" w14:textId="77777777" w:rsidR="00936F0D" w:rsidRDefault="00936F0D">
            <w:pPr>
              <w:pStyle w:val="TAC"/>
              <w:rPr>
                <w:b/>
                <w:bCs/>
              </w:rPr>
            </w:pPr>
            <w:r>
              <w:rPr>
                <w:b/>
                <w:bCs/>
              </w:rPr>
              <w:t>Replaced by</w:t>
            </w:r>
          </w:p>
        </w:tc>
      </w:tr>
      <w:tr w:rsidR="00936F0D" w14:paraId="629F8AD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99E628" w14:textId="77777777" w:rsidR="00936F0D" w:rsidRDefault="00936F0D">
            <w:pPr>
              <w:pStyle w:val="TAL"/>
              <w:rPr>
                <w:color w:val="000000"/>
                <w:sz w:val="16"/>
                <w:szCs w:val="16"/>
              </w:rPr>
            </w:pPr>
            <w:r>
              <w:rPr>
                <w:color w:val="000000"/>
                <w:sz w:val="16"/>
                <w:szCs w:val="16"/>
              </w:rPr>
              <w:t>C3-251000</w:t>
            </w:r>
          </w:p>
        </w:tc>
        <w:tc>
          <w:tcPr>
            <w:tcW w:w="2248" w:type="pct"/>
            <w:tcBorders>
              <w:top w:val="single" w:sz="4" w:space="0" w:color="auto"/>
              <w:left w:val="single" w:sz="4" w:space="0" w:color="auto"/>
              <w:bottom w:val="single" w:sz="4" w:space="0" w:color="auto"/>
              <w:right w:val="single" w:sz="4" w:space="0" w:color="auto"/>
            </w:tcBorders>
            <w:noWrap/>
            <w:hideMark/>
          </w:tcPr>
          <w:p w14:paraId="231F6014" w14:textId="77777777" w:rsidR="00936F0D" w:rsidRDefault="00936F0D">
            <w:pPr>
              <w:pStyle w:val="TAL"/>
              <w:rPr>
                <w:color w:val="000000"/>
                <w:sz w:val="16"/>
                <w:szCs w:val="16"/>
              </w:rPr>
            </w:pPr>
            <w:r>
              <w:rPr>
                <w:color w:val="000000"/>
                <w:sz w:val="16"/>
                <w:szCs w:val="16"/>
              </w:rPr>
              <w:t>Draft Agenda for the CT3#140</w:t>
            </w:r>
          </w:p>
        </w:tc>
        <w:tc>
          <w:tcPr>
            <w:tcW w:w="579" w:type="pct"/>
            <w:tcBorders>
              <w:top w:val="single" w:sz="4" w:space="0" w:color="auto"/>
              <w:left w:val="single" w:sz="4" w:space="0" w:color="auto"/>
              <w:bottom w:val="single" w:sz="4" w:space="0" w:color="auto"/>
              <w:right w:val="single" w:sz="4" w:space="0" w:color="auto"/>
            </w:tcBorders>
            <w:noWrap/>
            <w:hideMark/>
          </w:tcPr>
          <w:p w14:paraId="05B5A70D" w14:textId="77777777" w:rsidR="00936F0D" w:rsidRDefault="00936F0D">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24D651A6"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D07226C"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C07043" w14:textId="77777777" w:rsidR="00936F0D" w:rsidRDefault="00936F0D">
            <w:pPr>
              <w:overflowPunct/>
              <w:autoSpaceDE/>
              <w:autoSpaceDN/>
              <w:adjustRightInd/>
              <w:spacing w:after="0"/>
              <w:rPr>
                <w:rFonts w:ascii="CG Times (WN)" w:hAnsi="CG Times (WN)"/>
              </w:rPr>
            </w:pPr>
          </w:p>
        </w:tc>
      </w:tr>
      <w:tr w:rsidR="00936F0D" w14:paraId="7E1A17C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9D2A8D" w14:textId="77777777" w:rsidR="00936F0D" w:rsidRDefault="00936F0D">
            <w:pPr>
              <w:pStyle w:val="TAL"/>
              <w:rPr>
                <w:color w:val="000000"/>
                <w:sz w:val="16"/>
                <w:szCs w:val="16"/>
              </w:rPr>
            </w:pPr>
            <w:r>
              <w:rPr>
                <w:color w:val="000000"/>
                <w:sz w:val="16"/>
                <w:szCs w:val="16"/>
              </w:rPr>
              <w:t>C3-251001</w:t>
            </w:r>
          </w:p>
        </w:tc>
        <w:tc>
          <w:tcPr>
            <w:tcW w:w="2248" w:type="pct"/>
            <w:tcBorders>
              <w:top w:val="single" w:sz="4" w:space="0" w:color="auto"/>
              <w:left w:val="single" w:sz="4" w:space="0" w:color="auto"/>
              <w:bottom w:val="single" w:sz="4" w:space="0" w:color="auto"/>
              <w:right w:val="single" w:sz="4" w:space="0" w:color="auto"/>
            </w:tcBorders>
            <w:noWrap/>
            <w:hideMark/>
          </w:tcPr>
          <w:p w14:paraId="317626A9" w14:textId="77777777" w:rsidR="00936F0D" w:rsidRDefault="00936F0D">
            <w:pPr>
              <w:pStyle w:val="TAL"/>
              <w:rPr>
                <w:color w:val="000000"/>
                <w:sz w:val="16"/>
                <w:szCs w:val="16"/>
              </w:rPr>
            </w:pPr>
            <w:r>
              <w:rPr>
                <w:color w:val="000000"/>
                <w:sz w:val="16"/>
                <w:szCs w:val="16"/>
              </w:rPr>
              <w:t>Meeting guidance for CT3#140</w:t>
            </w:r>
          </w:p>
        </w:tc>
        <w:tc>
          <w:tcPr>
            <w:tcW w:w="579" w:type="pct"/>
            <w:tcBorders>
              <w:top w:val="single" w:sz="4" w:space="0" w:color="auto"/>
              <w:left w:val="single" w:sz="4" w:space="0" w:color="auto"/>
              <w:bottom w:val="single" w:sz="4" w:space="0" w:color="auto"/>
              <w:right w:val="single" w:sz="4" w:space="0" w:color="auto"/>
            </w:tcBorders>
            <w:noWrap/>
            <w:hideMark/>
          </w:tcPr>
          <w:p w14:paraId="1CB5E728" w14:textId="77777777" w:rsidR="00936F0D" w:rsidRDefault="00936F0D">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0971A122"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73F404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0920D6F" w14:textId="77777777" w:rsidR="00936F0D" w:rsidRDefault="00936F0D">
            <w:pPr>
              <w:overflowPunct/>
              <w:autoSpaceDE/>
              <w:autoSpaceDN/>
              <w:adjustRightInd/>
              <w:spacing w:after="0"/>
              <w:rPr>
                <w:rFonts w:ascii="CG Times (WN)" w:hAnsi="CG Times (WN)"/>
              </w:rPr>
            </w:pPr>
          </w:p>
        </w:tc>
      </w:tr>
      <w:tr w:rsidR="00936F0D" w14:paraId="3501F59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0F90A0" w14:textId="77777777" w:rsidR="00936F0D" w:rsidRDefault="00936F0D">
            <w:pPr>
              <w:pStyle w:val="TAL"/>
              <w:rPr>
                <w:color w:val="000000"/>
                <w:sz w:val="16"/>
                <w:szCs w:val="16"/>
              </w:rPr>
            </w:pPr>
            <w:r>
              <w:rPr>
                <w:color w:val="000000"/>
                <w:sz w:val="16"/>
                <w:szCs w:val="16"/>
              </w:rPr>
              <w:t>C3-251002</w:t>
            </w:r>
          </w:p>
        </w:tc>
        <w:tc>
          <w:tcPr>
            <w:tcW w:w="2248" w:type="pct"/>
            <w:tcBorders>
              <w:top w:val="single" w:sz="4" w:space="0" w:color="auto"/>
              <w:left w:val="single" w:sz="4" w:space="0" w:color="auto"/>
              <w:bottom w:val="single" w:sz="4" w:space="0" w:color="auto"/>
              <w:right w:val="single" w:sz="4" w:space="0" w:color="auto"/>
            </w:tcBorders>
            <w:noWrap/>
            <w:hideMark/>
          </w:tcPr>
          <w:p w14:paraId="522C3340" w14:textId="77777777" w:rsidR="00936F0D" w:rsidRDefault="00936F0D">
            <w:pPr>
              <w:pStyle w:val="TAL"/>
              <w:rPr>
                <w:color w:val="000000"/>
                <w:sz w:val="16"/>
                <w:szCs w:val="16"/>
              </w:rPr>
            </w:pPr>
            <w:r>
              <w:rPr>
                <w:color w:val="000000"/>
                <w:sz w:val="16"/>
                <w:szCs w:val="16"/>
              </w:rPr>
              <w:t>Procedure after CT3#140</w:t>
            </w:r>
          </w:p>
        </w:tc>
        <w:tc>
          <w:tcPr>
            <w:tcW w:w="579" w:type="pct"/>
            <w:tcBorders>
              <w:top w:val="single" w:sz="4" w:space="0" w:color="auto"/>
              <w:left w:val="single" w:sz="4" w:space="0" w:color="auto"/>
              <w:bottom w:val="single" w:sz="4" w:space="0" w:color="auto"/>
              <w:right w:val="single" w:sz="4" w:space="0" w:color="auto"/>
            </w:tcBorders>
            <w:noWrap/>
            <w:hideMark/>
          </w:tcPr>
          <w:p w14:paraId="04B6F206" w14:textId="77777777" w:rsidR="00936F0D" w:rsidRDefault="00936F0D">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796F8680"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687D0CA"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61ABA0" w14:textId="77777777" w:rsidR="00936F0D" w:rsidRDefault="00936F0D">
            <w:pPr>
              <w:overflowPunct/>
              <w:autoSpaceDE/>
              <w:autoSpaceDN/>
              <w:adjustRightInd/>
              <w:spacing w:after="0"/>
              <w:rPr>
                <w:rFonts w:ascii="CG Times (WN)" w:hAnsi="CG Times (WN)"/>
              </w:rPr>
            </w:pPr>
          </w:p>
        </w:tc>
      </w:tr>
      <w:tr w:rsidR="00936F0D" w14:paraId="1AB7F8F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375AE1" w14:textId="77777777" w:rsidR="00936F0D" w:rsidRDefault="00936F0D">
            <w:pPr>
              <w:pStyle w:val="TAL"/>
              <w:rPr>
                <w:color w:val="000000"/>
                <w:sz w:val="16"/>
                <w:szCs w:val="16"/>
              </w:rPr>
            </w:pPr>
            <w:r>
              <w:rPr>
                <w:color w:val="000000"/>
                <w:sz w:val="16"/>
                <w:szCs w:val="16"/>
              </w:rPr>
              <w:t>C3-251003</w:t>
            </w:r>
          </w:p>
        </w:tc>
        <w:tc>
          <w:tcPr>
            <w:tcW w:w="2248" w:type="pct"/>
            <w:tcBorders>
              <w:top w:val="single" w:sz="4" w:space="0" w:color="auto"/>
              <w:left w:val="single" w:sz="4" w:space="0" w:color="auto"/>
              <w:bottom w:val="single" w:sz="4" w:space="0" w:color="auto"/>
              <w:right w:val="single" w:sz="4" w:space="0" w:color="auto"/>
            </w:tcBorders>
            <w:noWrap/>
            <w:hideMark/>
          </w:tcPr>
          <w:p w14:paraId="11A625FC" w14:textId="77777777" w:rsidR="00936F0D" w:rsidRDefault="00936F0D">
            <w:pPr>
              <w:pStyle w:val="TAL"/>
              <w:rPr>
                <w:color w:val="000000"/>
                <w:sz w:val="16"/>
                <w:szCs w:val="16"/>
              </w:rPr>
            </w:pPr>
            <w:r>
              <w:rPr>
                <w:color w:val="000000"/>
                <w:sz w:val="16"/>
                <w:szCs w:val="16"/>
              </w:rPr>
              <w:t>Proposed Schedule for CT3#140</w:t>
            </w:r>
          </w:p>
        </w:tc>
        <w:tc>
          <w:tcPr>
            <w:tcW w:w="579" w:type="pct"/>
            <w:tcBorders>
              <w:top w:val="single" w:sz="4" w:space="0" w:color="auto"/>
              <w:left w:val="single" w:sz="4" w:space="0" w:color="auto"/>
              <w:bottom w:val="single" w:sz="4" w:space="0" w:color="auto"/>
              <w:right w:val="single" w:sz="4" w:space="0" w:color="auto"/>
            </w:tcBorders>
            <w:noWrap/>
            <w:hideMark/>
          </w:tcPr>
          <w:p w14:paraId="2E0BE986" w14:textId="77777777" w:rsidR="00936F0D" w:rsidRDefault="00936F0D">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1A0A7D45"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F746D6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095B7C6" w14:textId="77777777" w:rsidR="00936F0D" w:rsidRDefault="00936F0D">
            <w:pPr>
              <w:overflowPunct/>
              <w:autoSpaceDE/>
              <w:autoSpaceDN/>
              <w:adjustRightInd/>
              <w:spacing w:after="0"/>
              <w:rPr>
                <w:rFonts w:ascii="CG Times (WN)" w:hAnsi="CG Times (WN)"/>
              </w:rPr>
            </w:pPr>
          </w:p>
        </w:tc>
      </w:tr>
      <w:tr w:rsidR="00936F0D" w14:paraId="4466C89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D764B1" w14:textId="77777777" w:rsidR="00936F0D" w:rsidRDefault="00936F0D">
            <w:pPr>
              <w:pStyle w:val="TAL"/>
              <w:rPr>
                <w:color w:val="000000"/>
                <w:sz w:val="16"/>
                <w:szCs w:val="16"/>
              </w:rPr>
            </w:pPr>
            <w:r>
              <w:rPr>
                <w:color w:val="000000"/>
                <w:sz w:val="16"/>
                <w:szCs w:val="16"/>
              </w:rPr>
              <w:t>C3-251004</w:t>
            </w:r>
          </w:p>
        </w:tc>
        <w:tc>
          <w:tcPr>
            <w:tcW w:w="2248" w:type="pct"/>
            <w:tcBorders>
              <w:top w:val="single" w:sz="4" w:space="0" w:color="auto"/>
              <w:left w:val="single" w:sz="4" w:space="0" w:color="auto"/>
              <w:bottom w:val="single" w:sz="4" w:space="0" w:color="auto"/>
              <w:right w:val="single" w:sz="4" w:space="0" w:color="auto"/>
            </w:tcBorders>
            <w:noWrap/>
            <w:hideMark/>
          </w:tcPr>
          <w:p w14:paraId="483E93EC" w14:textId="77777777" w:rsidR="00936F0D" w:rsidRDefault="00936F0D">
            <w:pPr>
              <w:pStyle w:val="TAL"/>
              <w:rPr>
                <w:color w:val="000000"/>
                <w:sz w:val="16"/>
                <w:szCs w:val="16"/>
              </w:rPr>
            </w:pPr>
            <w:r>
              <w:rPr>
                <w:color w:val="000000"/>
                <w:sz w:val="16"/>
                <w:szCs w:val="16"/>
              </w:rPr>
              <w:t>Allocation of documents to agenda items (at submission deadline)</w:t>
            </w:r>
          </w:p>
        </w:tc>
        <w:tc>
          <w:tcPr>
            <w:tcW w:w="579" w:type="pct"/>
            <w:tcBorders>
              <w:top w:val="single" w:sz="4" w:space="0" w:color="auto"/>
              <w:left w:val="single" w:sz="4" w:space="0" w:color="auto"/>
              <w:bottom w:val="single" w:sz="4" w:space="0" w:color="auto"/>
              <w:right w:val="single" w:sz="4" w:space="0" w:color="auto"/>
            </w:tcBorders>
            <w:noWrap/>
            <w:hideMark/>
          </w:tcPr>
          <w:p w14:paraId="23BD925D" w14:textId="77777777" w:rsidR="00936F0D" w:rsidRDefault="00936F0D">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3AA4B428"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BA0291D"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A561B6C" w14:textId="77777777" w:rsidR="00936F0D" w:rsidRDefault="00936F0D">
            <w:pPr>
              <w:overflowPunct/>
              <w:autoSpaceDE/>
              <w:autoSpaceDN/>
              <w:adjustRightInd/>
              <w:spacing w:after="0"/>
              <w:rPr>
                <w:rFonts w:ascii="CG Times (WN)" w:hAnsi="CG Times (WN)"/>
              </w:rPr>
            </w:pPr>
          </w:p>
        </w:tc>
      </w:tr>
      <w:tr w:rsidR="00936F0D" w14:paraId="15E0F0E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291D58" w14:textId="77777777" w:rsidR="00936F0D" w:rsidRDefault="00936F0D">
            <w:pPr>
              <w:pStyle w:val="TAL"/>
              <w:rPr>
                <w:color w:val="000000"/>
                <w:sz w:val="16"/>
                <w:szCs w:val="16"/>
              </w:rPr>
            </w:pPr>
            <w:r>
              <w:rPr>
                <w:color w:val="000000"/>
                <w:sz w:val="16"/>
                <w:szCs w:val="16"/>
              </w:rPr>
              <w:t>C3-251005</w:t>
            </w:r>
          </w:p>
        </w:tc>
        <w:tc>
          <w:tcPr>
            <w:tcW w:w="2248" w:type="pct"/>
            <w:tcBorders>
              <w:top w:val="single" w:sz="4" w:space="0" w:color="auto"/>
              <w:left w:val="single" w:sz="4" w:space="0" w:color="auto"/>
              <w:bottom w:val="single" w:sz="4" w:space="0" w:color="auto"/>
              <w:right w:val="single" w:sz="4" w:space="0" w:color="auto"/>
            </w:tcBorders>
            <w:noWrap/>
            <w:hideMark/>
          </w:tcPr>
          <w:p w14:paraId="62579B6C" w14:textId="77777777" w:rsidR="00936F0D" w:rsidRDefault="00936F0D">
            <w:pPr>
              <w:pStyle w:val="TAL"/>
              <w:rPr>
                <w:color w:val="000000"/>
                <w:sz w:val="16"/>
                <w:szCs w:val="16"/>
              </w:rPr>
            </w:pPr>
            <w:r>
              <w:rPr>
                <w:color w:val="000000"/>
                <w:sz w:val="16"/>
                <w:szCs w:val="16"/>
              </w:rPr>
              <w:t>Allocation of documents to agenda items (Start of Day 1)</w:t>
            </w:r>
          </w:p>
        </w:tc>
        <w:tc>
          <w:tcPr>
            <w:tcW w:w="579" w:type="pct"/>
            <w:tcBorders>
              <w:top w:val="single" w:sz="4" w:space="0" w:color="auto"/>
              <w:left w:val="single" w:sz="4" w:space="0" w:color="auto"/>
              <w:bottom w:val="single" w:sz="4" w:space="0" w:color="auto"/>
              <w:right w:val="single" w:sz="4" w:space="0" w:color="auto"/>
            </w:tcBorders>
            <w:noWrap/>
            <w:hideMark/>
          </w:tcPr>
          <w:p w14:paraId="55F271FF" w14:textId="77777777" w:rsidR="00936F0D" w:rsidRDefault="00936F0D">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510C35D4"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C79D8F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9853221" w14:textId="77777777" w:rsidR="00936F0D" w:rsidRDefault="00936F0D">
            <w:pPr>
              <w:overflowPunct/>
              <w:autoSpaceDE/>
              <w:autoSpaceDN/>
              <w:adjustRightInd/>
              <w:spacing w:after="0"/>
              <w:rPr>
                <w:rFonts w:ascii="CG Times (WN)" w:hAnsi="CG Times (WN)"/>
              </w:rPr>
            </w:pPr>
          </w:p>
        </w:tc>
      </w:tr>
      <w:tr w:rsidR="00936F0D" w14:paraId="1BD7063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85E038" w14:textId="77777777" w:rsidR="00936F0D" w:rsidRDefault="00936F0D">
            <w:pPr>
              <w:pStyle w:val="TAL"/>
              <w:rPr>
                <w:color w:val="000000"/>
                <w:sz w:val="16"/>
                <w:szCs w:val="16"/>
              </w:rPr>
            </w:pPr>
            <w:r>
              <w:rPr>
                <w:color w:val="000000"/>
                <w:sz w:val="16"/>
                <w:szCs w:val="16"/>
              </w:rPr>
              <w:t>C3-251006</w:t>
            </w:r>
          </w:p>
        </w:tc>
        <w:tc>
          <w:tcPr>
            <w:tcW w:w="2248" w:type="pct"/>
            <w:tcBorders>
              <w:top w:val="single" w:sz="4" w:space="0" w:color="auto"/>
              <w:left w:val="single" w:sz="4" w:space="0" w:color="auto"/>
              <w:bottom w:val="single" w:sz="4" w:space="0" w:color="auto"/>
              <w:right w:val="single" w:sz="4" w:space="0" w:color="auto"/>
            </w:tcBorders>
            <w:noWrap/>
            <w:hideMark/>
          </w:tcPr>
          <w:p w14:paraId="37F7C78B" w14:textId="77777777" w:rsidR="00936F0D" w:rsidRDefault="00936F0D">
            <w:pPr>
              <w:pStyle w:val="TAL"/>
              <w:rPr>
                <w:color w:val="000000"/>
                <w:sz w:val="16"/>
                <w:szCs w:val="16"/>
              </w:rPr>
            </w:pPr>
            <w:r>
              <w:rPr>
                <w:color w:val="000000"/>
                <w:sz w:val="16"/>
                <w:szCs w:val="16"/>
              </w:rPr>
              <w:t>Allocation of documents to agenda items (Start of Day 2)</w:t>
            </w:r>
          </w:p>
        </w:tc>
        <w:tc>
          <w:tcPr>
            <w:tcW w:w="579" w:type="pct"/>
            <w:tcBorders>
              <w:top w:val="single" w:sz="4" w:space="0" w:color="auto"/>
              <w:left w:val="single" w:sz="4" w:space="0" w:color="auto"/>
              <w:bottom w:val="single" w:sz="4" w:space="0" w:color="auto"/>
              <w:right w:val="single" w:sz="4" w:space="0" w:color="auto"/>
            </w:tcBorders>
            <w:noWrap/>
            <w:hideMark/>
          </w:tcPr>
          <w:p w14:paraId="37AEFB6F" w14:textId="77777777" w:rsidR="00936F0D" w:rsidRDefault="00936F0D">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4EF0A64B"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128645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59E0FF6" w14:textId="77777777" w:rsidR="00936F0D" w:rsidRDefault="00936F0D">
            <w:pPr>
              <w:overflowPunct/>
              <w:autoSpaceDE/>
              <w:autoSpaceDN/>
              <w:adjustRightInd/>
              <w:spacing w:after="0"/>
              <w:rPr>
                <w:rFonts w:ascii="CG Times (WN)" w:hAnsi="CG Times (WN)"/>
              </w:rPr>
            </w:pPr>
          </w:p>
        </w:tc>
      </w:tr>
      <w:tr w:rsidR="00936F0D" w14:paraId="48BF5AB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174E80" w14:textId="77777777" w:rsidR="00936F0D" w:rsidRDefault="00936F0D">
            <w:pPr>
              <w:pStyle w:val="TAL"/>
              <w:rPr>
                <w:color w:val="000000"/>
                <w:sz w:val="16"/>
                <w:szCs w:val="16"/>
              </w:rPr>
            </w:pPr>
            <w:r>
              <w:rPr>
                <w:color w:val="000000"/>
                <w:sz w:val="16"/>
                <w:szCs w:val="16"/>
              </w:rPr>
              <w:t>C3-251007</w:t>
            </w:r>
          </w:p>
        </w:tc>
        <w:tc>
          <w:tcPr>
            <w:tcW w:w="2248" w:type="pct"/>
            <w:tcBorders>
              <w:top w:val="single" w:sz="4" w:space="0" w:color="auto"/>
              <w:left w:val="single" w:sz="4" w:space="0" w:color="auto"/>
              <w:bottom w:val="single" w:sz="4" w:space="0" w:color="auto"/>
              <w:right w:val="single" w:sz="4" w:space="0" w:color="auto"/>
            </w:tcBorders>
            <w:noWrap/>
            <w:hideMark/>
          </w:tcPr>
          <w:p w14:paraId="502B541C" w14:textId="77777777" w:rsidR="00936F0D" w:rsidRDefault="00936F0D">
            <w:pPr>
              <w:pStyle w:val="TAL"/>
              <w:rPr>
                <w:color w:val="000000"/>
                <w:sz w:val="16"/>
                <w:szCs w:val="16"/>
              </w:rPr>
            </w:pPr>
            <w:r>
              <w:rPr>
                <w:color w:val="000000"/>
                <w:sz w:val="16"/>
                <w:szCs w:val="16"/>
              </w:rPr>
              <w:t>Allocation of documents to agenda items (Start of Day 3)</w:t>
            </w:r>
          </w:p>
        </w:tc>
        <w:tc>
          <w:tcPr>
            <w:tcW w:w="579" w:type="pct"/>
            <w:tcBorders>
              <w:top w:val="single" w:sz="4" w:space="0" w:color="auto"/>
              <w:left w:val="single" w:sz="4" w:space="0" w:color="auto"/>
              <w:bottom w:val="single" w:sz="4" w:space="0" w:color="auto"/>
              <w:right w:val="single" w:sz="4" w:space="0" w:color="auto"/>
            </w:tcBorders>
            <w:noWrap/>
            <w:hideMark/>
          </w:tcPr>
          <w:p w14:paraId="2946A2EF" w14:textId="77777777" w:rsidR="00936F0D" w:rsidRDefault="00936F0D">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15E56413"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C3CD7B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52B49E9" w14:textId="77777777" w:rsidR="00936F0D" w:rsidRDefault="00936F0D">
            <w:pPr>
              <w:overflowPunct/>
              <w:autoSpaceDE/>
              <w:autoSpaceDN/>
              <w:adjustRightInd/>
              <w:spacing w:after="0"/>
              <w:rPr>
                <w:rFonts w:ascii="CG Times (WN)" w:hAnsi="CG Times (WN)"/>
              </w:rPr>
            </w:pPr>
          </w:p>
        </w:tc>
      </w:tr>
      <w:tr w:rsidR="00936F0D" w14:paraId="6BAA969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080DF9" w14:textId="77777777" w:rsidR="00936F0D" w:rsidRDefault="00936F0D">
            <w:pPr>
              <w:pStyle w:val="TAL"/>
              <w:rPr>
                <w:color w:val="000000"/>
                <w:sz w:val="16"/>
                <w:szCs w:val="16"/>
              </w:rPr>
            </w:pPr>
            <w:r>
              <w:rPr>
                <w:color w:val="000000"/>
                <w:sz w:val="16"/>
                <w:szCs w:val="16"/>
              </w:rPr>
              <w:t>C3-251008</w:t>
            </w:r>
          </w:p>
        </w:tc>
        <w:tc>
          <w:tcPr>
            <w:tcW w:w="2248" w:type="pct"/>
            <w:tcBorders>
              <w:top w:val="single" w:sz="4" w:space="0" w:color="auto"/>
              <w:left w:val="single" w:sz="4" w:space="0" w:color="auto"/>
              <w:bottom w:val="single" w:sz="4" w:space="0" w:color="auto"/>
              <w:right w:val="single" w:sz="4" w:space="0" w:color="auto"/>
            </w:tcBorders>
            <w:noWrap/>
            <w:hideMark/>
          </w:tcPr>
          <w:p w14:paraId="000CEE17" w14:textId="77777777" w:rsidR="00936F0D" w:rsidRDefault="00936F0D">
            <w:pPr>
              <w:pStyle w:val="TAL"/>
              <w:rPr>
                <w:color w:val="000000"/>
                <w:sz w:val="16"/>
                <w:szCs w:val="16"/>
              </w:rPr>
            </w:pPr>
            <w:r>
              <w:rPr>
                <w:color w:val="000000"/>
                <w:sz w:val="16"/>
                <w:szCs w:val="16"/>
              </w:rPr>
              <w:t>Allocation of documents to agenda items (Start of Day 4)</w:t>
            </w:r>
          </w:p>
        </w:tc>
        <w:tc>
          <w:tcPr>
            <w:tcW w:w="579" w:type="pct"/>
            <w:tcBorders>
              <w:top w:val="single" w:sz="4" w:space="0" w:color="auto"/>
              <w:left w:val="single" w:sz="4" w:space="0" w:color="auto"/>
              <w:bottom w:val="single" w:sz="4" w:space="0" w:color="auto"/>
              <w:right w:val="single" w:sz="4" w:space="0" w:color="auto"/>
            </w:tcBorders>
            <w:noWrap/>
            <w:hideMark/>
          </w:tcPr>
          <w:p w14:paraId="0B1699BD" w14:textId="77777777" w:rsidR="00936F0D" w:rsidRDefault="00936F0D">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7D148FAB"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8D8A0D5"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99EC9A5" w14:textId="77777777" w:rsidR="00936F0D" w:rsidRDefault="00936F0D">
            <w:pPr>
              <w:overflowPunct/>
              <w:autoSpaceDE/>
              <w:autoSpaceDN/>
              <w:adjustRightInd/>
              <w:spacing w:after="0"/>
              <w:rPr>
                <w:rFonts w:ascii="CG Times (WN)" w:hAnsi="CG Times (WN)"/>
              </w:rPr>
            </w:pPr>
          </w:p>
        </w:tc>
      </w:tr>
      <w:tr w:rsidR="00936F0D" w14:paraId="07B419F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60A615" w14:textId="77777777" w:rsidR="00936F0D" w:rsidRDefault="00936F0D">
            <w:pPr>
              <w:pStyle w:val="TAL"/>
              <w:rPr>
                <w:color w:val="000000"/>
                <w:sz w:val="16"/>
                <w:szCs w:val="16"/>
              </w:rPr>
            </w:pPr>
            <w:r>
              <w:rPr>
                <w:color w:val="000000"/>
                <w:sz w:val="16"/>
                <w:szCs w:val="16"/>
              </w:rPr>
              <w:t>C3-251009</w:t>
            </w:r>
          </w:p>
        </w:tc>
        <w:tc>
          <w:tcPr>
            <w:tcW w:w="2248" w:type="pct"/>
            <w:tcBorders>
              <w:top w:val="single" w:sz="4" w:space="0" w:color="auto"/>
              <w:left w:val="single" w:sz="4" w:space="0" w:color="auto"/>
              <w:bottom w:val="single" w:sz="4" w:space="0" w:color="auto"/>
              <w:right w:val="single" w:sz="4" w:space="0" w:color="auto"/>
            </w:tcBorders>
            <w:noWrap/>
            <w:hideMark/>
          </w:tcPr>
          <w:p w14:paraId="38D02B27" w14:textId="77777777" w:rsidR="00936F0D" w:rsidRDefault="00936F0D">
            <w:pPr>
              <w:pStyle w:val="TAL"/>
              <w:rPr>
                <w:color w:val="000000"/>
                <w:sz w:val="16"/>
                <w:szCs w:val="16"/>
              </w:rPr>
            </w:pPr>
            <w:r>
              <w:rPr>
                <w:color w:val="000000"/>
                <w:sz w:val="16"/>
                <w:szCs w:val="16"/>
              </w:rPr>
              <w:t>Allocation of documents to agenda items (Start of Day 5)</w:t>
            </w:r>
          </w:p>
        </w:tc>
        <w:tc>
          <w:tcPr>
            <w:tcW w:w="579" w:type="pct"/>
            <w:tcBorders>
              <w:top w:val="single" w:sz="4" w:space="0" w:color="auto"/>
              <w:left w:val="single" w:sz="4" w:space="0" w:color="auto"/>
              <w:bottom w:val="single" w:sz="4" w:space="0" w:color="auto"/>
              <w:right w:val="single" w:sz="4" w:space="0" w:color="auto"/>
            </w:tcBorders>
            <w:noWrap/>
            <w:hideMark/>
          </w:tcPr>
          <w:p w14:paraId="25144180" w14:textId="77777777" w:rsidR="00936F0D" w:rsidRDefault="00936F0D">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1521862C"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2250214"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CD86AB" w14:textId="77777777" w:rsidR="00936F0D" w:rsidRDefault="00936F0D">
            <w:pPr>
              <w:overflowPunct/>
              <w:autoSpaceDE/>
              <w:autoSpaceDN/>
              <w:adjustRightInd/>
              <w:spacing w:after="0"/>
              <w:rPr>
                <w:rFonts w:ascii="CG Times (WN)" w:hAnsi="CG Times (WN)"/>
              </w:rPr>
            </w:pPr>
          </w:p>
        </w:tc>
      </w:tr>
      <w:tr w:rsidR="00936F0D" w14:paraId="23E55E2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54523A" w14:textId="77777777" w:rsidR="00936F0D" w:rsidRDefault="00936F0D">
            <w:pPr>
              <w:pStyle w:val="TAL"/>
              <w:rPr>
                <w:color w:val="000000"/>
                <w:sz w:val="16"/>
                <w:szCs w:val="16"/>
              </w:rPr>
            </w:pPr>
            <w:r>
              <w:rPr>
                <w:color w:val="000000"/>
                <w:sz w:val="16"/>
                <w:szCs w:val="16"/>
              </w:rPr>
              <w:t>C3-251010</w:t>
            </w:r>
          </w:p>
        </w:tc>
        <w:tc>
          <w:tcPr>
            <w:tcW w:w="2248" w:type="pct"/>
            <w:tcBorders>
              <w:top w:val="single" w:sz="4" w:space="0" w:color="auto"/>
              <w:left w:val="single" w:sz="4" w:space="0" w:color="auto"/>
              <w:bottom w:val="single" w:sz="4" w:space="0" w:color="auto"/>
              <w:right w:val="single" w:sz="4" w:space="0" w:color="auto"/>
            </w:tcBorders>
            <w:noWrap/>
            <w:hideMark/>
          </w:tcPr>
          <w:p w14:paraId="74E33177" w14:textId="77777777" w:rsidR="00936F0D" w:rsidRDefault="00936F0D">
            <w:pPr>
              <w:pStyle w:val="TAL"/>
              <w:rPr>
                <w:color w:val="000000"/>
                <w:sz w:val="16"/>
                <w:szCs w:val="16"/>
              </w:rPr>
            </w:pPr>
            <w:r>
              <w:rPr>
                <w:color w:val="000000"/>
                <w:sz w:val="16"/>
                <w:szCs w:val="16"/>
              </w:rPr>
              <w:t>Allocation of documents to agenda items (End of Day 5)</w:t>
            </w:r>
          </w:p>
        </w:tc>
        <w:tc>
          <w:tcPr>
            <w:tcW w:w="579" w:type="pct"/>
            <w:tcBorders>
              <w:top w:val="single" w:sz="4" w:space="0" w:color="auto"/>
              <w:left w:val="single" w:sz="4" w:space="0" w:color="auto"/>
              <w:bottom w:val="single" w:sz="4" w:space="0" w:color="auto"/>
              <w:right w:val="single" w:sz="4" w:space="0" w:color="auto"/>
            </w:tcBorders>
            <w:noWrap/>
            <w:hideMark/>
          </w:tcPr>
          <w:p w14:paraId="4AED9D7D" w14:textId="77777777" w:rsidR="00936F0D" w:rsidRDefault="00936F0D">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18BF969C"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9019C1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CEDC47" w14:textId="77777777" w:rsidR="00936F0D" w:rsidRDefault="00936F0D">
            <w:pPr>
              <w:overflowPunct/>
              <w:autoSpaceDE/>
              <w:autoSpaceDN/>
              <w:adjustRightInd/>
              <w:spacing w:after="0"/>
              <w:rPr>
                <w:rFonts w:ascii="CG Times (WN)" w:hAnsi="CG Times (WN)"/>
              </w:rPr>
            </w:pPr>
          </w:p>
        </w:tc>
      </w:tr>
      <w:tr w:rsidR="00936F0D" w14:paraId="6F92166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5A7150" w14:textId="77777777" w:rsidR="00936F0D" w:rsidRDefault="00936F0D">
            <w:pPr>
              <w:pStyle w:val="TAL"/>
              <w:rPr>
                <w:color w:val="000000"/>
                <w:sz w:val="16"/>
                <w:szCs w:val="16"/>
              </w:rPr>
            </w:pPr>
            <w:r>
              <w:rPr>
                <w:color w:val="000000"/>
                <w:sz w:val="16"/>
                <w:szCs w:val="16"/>
              </w:rPr>
              <w:t>C3-251011</w:t>
            </w:r>
          </w:p>
        </w:tc>
        <w:tc>
          <w:tcPr>
            <w:tcW w:w="2248" w:type="pct"/>
            <w:tcBorders>
              <w:top w:val="single" w:sz="4" w:space="0" w:color="auto"/>
              <w:left w:val="single" w:sz="4" w:space="0" w:color="auto"/>
              <w:bottom w:val="single" w:sz="4" w:space="0" w:color="auto"/>
              <w:right w:val="single" w:sz="4" w:space="0" w:color="auto"/>
            </w:tcBorders>
            <w:noWrap/>
            <w:hideMark/>
          </w:tcPr>
          <w:p w14:paraId="75B9CDCB" w14:textId="77777777" w:rsidR="00936F0D" w:rsidRDefault="00936F0D">
            <w:pPr>
              <w:pStyle w:val="TAL"/>
              <w:rPr>
                <w:color w:val="000000"/>
                <w:sz w:val="16"/>
                <w:szCs w:val="16"/>
              </w:rPr>
            </w:pPr>
            <w:r>
              <w:rPr>
                <w:color w:val="000000"/>
                <w:sz w:val="16"/>
                <w:szCs w:val="16"/>
              </w:rPr>
              <w:t>Allocation of documents to agenda items after email approval process</w:t>
            </w:r>
          </w:p>
        </w:tc>
        <w:tc>
          <w:tcPr>
            <w:tcW w:w="579" w:type="pct"/>
            <w:tcBorders>
              <w:top w:val="single" w:sz="4" w:space="0" w:color="auto"/>
              <w:left w:val="single" w:sz="4" w:space="0" w:color="auto"/>
              <w:bottom w:val="single" w:sz="4" w:space="0" w:color="auto"/>
              <w:right w:val="single" w:sz="4" w:space="0" w:color="auto"/>
            </w:tcBorders>
            <w:noWrap/>
            <w:hideMark/>
          </w:tcPr>
          <w:p w14:paraId="7418ECBD" w14:textId="77777777" w:rsidR="00936F0D" w:rsidRDefault="00936F0D">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7B3F0292" w14:textId="77777777" w:rsidR="00936F0D" w:rsidRDefault="00936F0D">
            <w:pPr>
              <w:pStyle w:val="TAL"/>
              <w:rPr>
                <w:color w:val="000000"/>
                <w:sz w:val="16"/>
                <w:szCs w:val="16"/>
              </w:rPr>
            </w:pPr>
            <w:r>
              <w:rPr>
                <w:color w:val="000000"/>
                <w:sz w:val="16"/>
                <w:szCs w:val="16"/>
              </w:rPr>
              <w:t>reserved</w:t>
            </w:r>
          </w:p>
        </w:tc>
        <w:tc>
          <w:tcPr>
            <w:tcW w:w="578" w:type="pct"/>
            <w:tcBorders>
              <w:top w:val="single" w:sz="4" w:space="0" w:color="auto"/>
              <w:left w:val="single" w:sz="4" w:space="0" w:color="auto"/>
              <w:bottom w:val="single" w:sz="4" w:space="0" w:color="auto"/>
              <w:right w:val="single" w:sz="4" w:space="0" w:color="auto"/>
            </w:tcBorders>
            <w:noWrap/>
            <w:hideMark/>
          </w:tcPr>
          <w:p w14:paraId="3B529B3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B1A6B45" w14:textId="77777777" w:rsidR="00936F0D" w:rsidRDefault="00936F0D">
            <w:pPr>
              <w:overflowPunct/>
              <w:autoSpaceDE/>
              <w:autoSpaceDN/>
              <w:adjustRightInd/>
              <w:spacing w:after="0"/>
              <w:rPr>
                <w:rFonts w:ascii="CG Times (WN)" w:hAnsi="CG Times (WN)"/>
              </w:rPr>
            </w:pPr>
          </w:p>
        </w:tc>
      </w:tr>
      <w:tr w:rsidR="00936F0D" w14:paraId="70B79AF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731DDA" w14:textId="77777777" w:rsidR="00936F0D" w:rsidRDefault="00936F0D">
            <w:pPr>
              <w:pStyle w:val="TAL"/>
              <w:rPr>
                <w:color w:val="000000"/>
                <w:sz w:val="16"/>
                <w:szCs w:val="16"/>
              </w:rPr>
            </w:pPr>
            <w:r>
              <w:rPr>
                <w:color w:val="000000"/>
                <w:sz w:val="16"/>
                <w:szCs w:val="16"/>
              </w:rPr>
              <w:t>C3-251012</w:t>
            </w:r>
          </w:p>
        </w:tc>
        <w:tc>
          <w:tcPr>
            <w:tcW w:w="2248" w:type="pct"/>
            <w:tcBorders>
              <w:top w:val="single" w:sz="4" w:space="0" w:color="auto"/>
              <w:left w:val="single" w:sz="4" w:space="0" w:color="auto"/>
              <w:bottom w:val="single" w:sz="4" w:space="0" w:color="auto"/>
              <w:right w:val="single" w:sz="4" w:space="0" w:color="auto"/>
            </w:tcBorders>
            <w:noWrap/>
            <w:hideMark/>
          </w:tcPr>
          <w:p w14:paraId="254D0E56" w14:textId="77777777" w:rsidR="00936F0D" w:rsidRDefault="00936F0D">
            <w:pPr>
              <w:pStyle w:val="TAL"/>
              <w:rPr>
                <w:color w:val="000000"/>
                <w:sz w:val="16"/>
                <w:szCs w:val="16"/>
              </w:rPr>
            </w:pPr>
            <w:r>
              <w:rPr>
                <w:color w:val="000000"/>
                <w:sz w:val="16"/>
                <w:szCs w:val="16"/>
              </w:rPr>
              <w:t>Minutes of CT3#139</w:t>
            </w:r>
          </w:p>
        </w:tc>
        <w:tc>
          <w:tcPr>
            <w:tcW w:w="579" w:type="pct"/>
            <w:tcBorders>
              <w:top w:val="single" w:sz="4" w:space="0" w:color="auto"/>
              <w:left w:val="single" w:sz="4" w:space="0" w:color="auto"/>
              <w:bottom w:val="single" w:sz="4" w:space="0" w:color="auto"/>
              <w:right w:val="single" w:sz="4" w:space="0" w:color="auto"/>
            </w:tcBorders>
            <w:noWrap/>
            <w:hideMark/>
          </w:tcPr>
          <w:p w14:paraId="182BC06D" w14:textId="77777777" w:rsidR="00936F0D" w:rsidRDefault="00936F0D">
            <w:pPr>
              <w:pStyle w:val="TAL"/>
              <w:rPr>
                <w:color w:val="000000"/>
                <w:sz w:val="16"/>
                <w:szCs w:val="16"/>
              </w:rPr>
            </w:pPr>
            <w:r>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6181DE80" w14:textId="77777777" w:rsidR="00936F0D" w:rsidRDefault="00936F0D">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4E41CA9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D05C085" w14:textId="77777777" w:rsidR="00936F0D" w:rsidRDefault="00936F0D">
            <w:pPr>
              <w:overflowPunct/>
              <w:autoSpaceDE/>
              <w:autoSpaceDN/>
              <w:adjustRightInd/>
              <w:spacing w:after="0"/>
              <w:rPr>
                <w:rFonts w:ascii="CG Times (WN)" w:hAnsi="CG Times (WN)"/>
              </w:rPr>
            </w:pPr>
          </w:p>
        </w:tc>
      </w:tr>
      <w:tr w:rsidR="00936F0D" w14:paraId="18C77F4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C0B7BE" w14:textId="77777777" w:rsidR="00936F0D" w:rsidRDefault="00936F0D">
            <w:pPr>
              <w:pStyle w:val="TAL"/>
              <w:rPr>
                <w:color w:val="000000"/>
                <w:sz w:val="16"/>
                <w:szCs w:val="16"/>
              </w:rPr>
            </w:pPr>
            <w:r>
              <w:rPr>
                <w:color w:val="000000"/>
                <w:sz w:val="16"/>
                <w:szCs w:val="16"/>
              </w:rPr>
              <w:t>C3-251013</w:t>
            </w:r>
          </w:p>
        </w:tc>
        <w:tc>
          <w:tcPr>
            <w:tcW w:w="2248" w:type="pct"/>
            <w:tcBorders>
              <w:top w:val="single" w:sz="4" w:space="0" w:color="auto"/>
              <w:left w:val="single" w:sz="4" w:space="0" w:color="auto"/>
              <w:bottom w:val="single" w:sz="4" w:space="0" w:color="auto"/>
              <w:right w:val="single" w:sz="4" w:space="0" w:color="auto"/>
            </w:tcBorders>
            <w:noWrap/>
            <w:hideMark/>
          </w:tcPr>
          <w:p w14:paraId="5255CEE9" w14:textId="77777777" w:rsidR="00936F0D" w:rsidRDefault="00936F0D">
            <w:pPr>
              <w:pStyle w:val="TAL"/>
              <w:rPr>
                <w:color w:val="000000"/>
                <w:sz w:val="16"/>
                <w:szCs w:val="16"/>
              </w:rPr>
            </w:pPr>
            <w:r>
              <w:rPr>
                <w:color w:val="000000"/>
                <w:sz w:val="16"/>
                <w:szCs w:val="16"/>
              </w:rPr>
              <w:t>Report from previous CT Plenary</w:t>
            </w:r>
          </w:p>
        </w:tc>
        <w:tc>
          <w:tcPr>
            <w:tcW w:w="579" w:type="pct"/>
            <w:tcBorders>
              <w:top w:val="single" w:sz="4" w:space="0" w:color="auto"/>
              <w:left w:val="single" w:sz="4" w:space="0" w:color="auto"/>
              <w:bottom w:val="single" w:sz="4" w:space="0" w:color="auto"/>
              <w:right w:val="single" w:sz="4" w:space="0" w:color="auto"/>
            </w:tcBorders>
            <w:noWrap/>
            <w:hideMark/>
          </w:tcPr>
          <w:p w14:paraId="40EFA726" w14:textId="77777777" w:rsidR="00936F0D" w:rsidRDefault="00936F0D">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44EC22DD"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2024BC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21124B" w14:textId="77777777" w:rsidR="00936F0D" w:rsidRDefault="00936F0D">
            <w:pPr>
              <w:overflowPunct/>
              <w:autoSpaceDE/>
              <w:autoSpaceDN/>
              <w:adjustRightInd/>
              <w:spacing w:after="0"/>
              <w:rPr>
                <w:rFonts w:ascii="CG Times (WN)" w:hAnsi="CG Times (WN)"/>
              </w:rPr>
            </w:pPr>
          </w:p>
        </w:tc>
      </w:tr>
      <w:tr w:rsidR="00936F0D" w14:paraId="51688A0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6B34FE" w14:textId="77777777" w:rsidR="00936F0D" w:rsidRDefault="00936F0D">
            <w:pPr>
              <w:pStyle w:val="TAL"/>
              <w:rPr>
                <w:color w:val="000000"/>
                <w:sz w:val="16"/>
                <w:szCs w:val="16"/>
              </w:rPr>
            </w:pPr>
            <w:r>
              <w:rPr>
                <w:color w:val="000000"/>
                <w:sz w:val="16"/>
                <w:szCs w:val="16"/>
              </w:rPr>
              <w:t>C3-251014</w:t>
            </w:r>
          </w:p>
        </w:tc>
        <w:tc>
          <w:tcPr>
            <w:tcW w:w="2248" w:type="pct"/>
            <w:tcBorders>
              <w:top w:val="single" w:sz="4" w:space="0" w:color="auto"/>
              <w:left w:val="single" w:sz="4" w:space="0" w:color="auto"/>
              <w:bottom w:val="single" w:sz="4" w:space="0" w:color="auto"/>
              <w:right w:val="single" w:sz="4" w:space="0" w:color="auto"/>
            </w:tcBorders>
            <w:noWrap/>
            <w:hideMark/>
          </w:tcPr>
          <w:p w14:paraId="03DCB876" w14:textId="77777777" w:rsidR="00936F0D" w:rsidRDefault="00936F0D">
            <w:pPr>
              <w:pStyle w:val="TAL"/>
              <w:rPr>
                <w:color w:val="000000"/>
                <w:sz w:val="16"/>
                <w:szCs w:val="16"/>
              </w:rPr>
            </w:pPr>
            <w:r>
              <w:rPr>
                <w:color w:val="000000"/>
                <w:sz w:val="16"/>
                <w:szCs w:val="16"/>
              </w:rPr>
              <w:t>Status of CT3 Work Items</w:t>
            </w:r>
          </w:p>
        </w:tc>
        <w:tc>
          <w:tcPr>
            <w:tcW w:w="579" w:type="pct"/>
            <w:tcBorders>
              <w:top w:val="single" w:sz="4" w:space="0" w:color="auto"/>
              <w:left w:val="single" w:sz="4" w:space="0" w:color="auto"/>
              <w:bottom w:val="single" w:sz="4" w:space="0" w:color="auto"/>
              <w:right w:val="single" w:sz="4" w:space="0" w:color="auto"/>
            </w:tcBorders>
            <w:noWrap/>
            <w:hideMark/>
          </w:tcPr>
          <w:p w14:paraId="459D4595" w14:textId="77777777" w:rsidR="00936F0D" w:rsidRDefault="00936F0D">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3D83403E"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F445F9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131DBC" w14:textId="77777777" w:rsidR="00936F0D" w:rsidRDefault="00936F0D">
            <w:pPr>
              <w:pStyle w:val="TAL"/>
              <w:rPr>
                <w:sz w:val="16"/>
                <w:szCs w:val="16"/>
              </w:rPr>
            </w:pPr>
            <w:r>
              <w:rPr>
                <w:sz w:val="16"/>
                <w:szCs w:val="16"/>
              </w:rPr>
              <w:t>C3-251576</w:t>
            </w:r>
          </w:p>
        </w:tc>
      </w:tr>
      <w:tr w:rsidR="00936F0D" w14:paraId="0805C99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848C2F" w14:textId="77777777" w:rsidR="00936F0D" w:rsidRDefault="00936F0D">
            <w:pPr>
              <w:pStyle w:val="TAL"/>
              <w:rPr>
                <w:color w:val="000000"/>
                <w:sz w:val="16"/>
                <w:szCs w:val="16"/>
              </w:rPr>
            </w:pPr>
            <w:r>
              <w:rPr>
                <w:color w:val="000000"/>
                <w:sz w:val="16"/>
                <w:szCs w:val="16"/>
              </w:rPr>
              <w:t>C3-251015</w:t>
            </w:r>
          </w:p>
        </w:tc>
        <w:tc>
          <w:tcPr>
            <w:tcW w:w="2248" w:type="pct"/>
            <w:tcBorders>
              <w:top w:val="single" w:sz="4" w:space="0" w:color="auto"/>
              <w:left w:val="single" w:sz="4" w:space="0" w:color="auto"/>
              <w:bottom w:val="single" w:sz="4" w:space="0" w:color="auto"/>
              <w:right w:val="single" w:sz="4" w:space="0" w:color="auto"/>
            </w:tcBorders>
            <w:noWrap/>
            <w:hideMark/>
          </w:tcPr>
          <w:p w14:paraId="2202A5CB" w14:textId="77777777" w:rsidR="00936F0D" w:rsidRDefault="00936F0D">
            <w:pPr>
              <w:pStyle w:val="TAL"/>
              <w:rPr>
                <w:color w:val="000000"/>
                <w:sz w:val="16"/>
                <w:szCs w:val="16"/>
              </w:rPr>
            </w:pPr>
            <w:r>
              <w:rPr>
                <w:color w:val="000000"/>
                <w:sz w:val="16"/>
                <w:szCs w:val="16"/>
              </w:rPr>
              <w:t>Meeting Calendar</w:t>
            </w:r>
          </w:p>
        </w:tc>
        <w:tc>
          <w:tcPr>
            <w:tcW w:w="579" w:type="pct"/>
            <w:tcBorders>
              <w:top w:val="single" w:sz="4" w:space="0" w:color="auto"/>
              <w:left w:val="single" w:sz="4" w:space="0" w:color="auto"/>
              <w:bottom w:val="single" w:sz="4" w:space="0" w:color="auto"/>
              <w:right w:val="single" w:sz="4" w:space="0" w:color="auto"/>
            </w:tcBorders>
            <w:noWrap/>
            <w:hideMark/>
          </w:tcPr>
          <w:p w14:paraId="5A9F117F" w14:textId="77777777" w:rsidR="00936F0D" w:rsidRDefault="00936F0D">
            <w:pPr>
              <w:pStyle w:val="TAL"/>
              <w:rPr>
                <w:color w:val="000000"/>
                <w:sz w:val="16"/>
                <w:szCs w:val="16"/>
              </w:rPr>
            </w:pPr>
            <w:r>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236F0A2F"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5E666C4"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01682A" w14:textId="77777777" w:rsidR="00936F0D" w:rsidRDefault="00936F0D">
            <w:pPr>
              <w:overflowPunct/>
              <w:autoSpaceDE/>
              <w:autoSpaceDN/>
              <w:adjustRightInd/>
              <w:spacing w:after="0"/>
              <w:rPr>
                <w:rFonts w:ascii="CG Times (WN)" w:hAnsi="CG Times (WN)"/>
              </w:rPr>
            </w:pPr>
          </w:p>
        </w:tc>
      </w:tr>
      <w:tr w:rsidR="00936F0D" w14:paraId="691129E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13270D" w14:textId="77777777" w:rsidR="00936F0D" w:rsidRDefault="00936F0D">
            <w:pPr>
              <w:pStyle w:val="TAL"/>
              <w:rPr>
                <w:color w:val="000000"/>
                <w:sz w:val="16"/>
                <w:szCs w:val="16"/>
              </w:rPr>
            </w:pPr>
            <w:r>
              <w:rPr>
                <w:color w:val="000000"/>
                <w:sz w:val="16"/>
                <w:szCs w:val="16"/>
              </w:rPr>
              <w:t>C3-251016</w:t>
            </w:r>
          </w:p>
        </w:tc>
        <w:tc>
          <w:tcPr>
            <w:tcW w:w="2248" w:type="pct"/>
            <w:tcBorders>
              <w:top w:val="single" w:sz="4" w:space="0" w:color="auto"/>
              <w:left w:val="single" w:sz="4" w:space="0" w:color="auto"/>
              <w:bottom w:val="single" w:sz="4" w:space="0" w:color="auto"/>
              <w:right w:val="single" w:sz="4" w:space="0" w:color="auto"/>
            </w:tcBorders>
            <w:noWrap/>
            <w:hideMark/>
          </w:tcPr>
          <w:p w14:paraId="36CE1A54" w14:textId="77777777" w:rsidR="00936F0D" w:rsidRDefault="00936F0D">
            <w:pPr>
              <w:pStyle w:val="TAL"/>
              <w:rPr>
                <w:color w:val="000000"/>
                <w:sz w:val="16"/>
                <w:szCs w:val="16"/>
              </w:rPr>
            </w:pPr>
            <w:r>
              <w:rPr>
                <w:color w:val="000000"/>
                <w:sz w:val="16"/>
                <w:szCs w:val="16"/>
              </w:rPr>
              <w:t>Guidelines on writing a CR</w:t>
            </w:r>
          </w:p>
        </w:tc>
        <w:tc>
          <w:tcPr>
            <w:tcW w:w="579" w:type="pct"/>
            <w:tcBorders>
              <w:top w:val="single" w:sz="4" w:space="0" w:color="auto"/>
              <w:left w:val="single" w:sz="4" w:space="0" w:color="auto"/>
              <w:bottom w:val="single" w:sz="4" w:space="0" w:color="auto"/>
              <w:right w:val="single" w:sz="4" w:space="0" w:color="auto"/>
            </w:tcBorders>
            <w:noWrap/>
            <w:hideMark/>
          </w:tcPr>
          <w:p w14:paraId="1BD4E4FB" w14:textId="77777777" w:rsidR="00936F0D" w:rsidRDefault="00936F0D">
            <w:pPr>
              <w:pStyle w:val="TAL"/>
              <w:rPr>
                <w:color w:val="000000"/>
                <w:sz w:val="16"/>
                <w:szCs w:val="16"/>
              </w:rPr>
            </w:pPr>
            <w:r>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51612A34"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79CEF8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A9CB679" w14:textId="77777777" w:rsidR="00936F0D" w:rsidRDefault="00936F0D">
            <w:pPr>
              <w:overflowPunct/>
              <w:autoSpaceDE/>
              <w:autoSpaceDN/>
              <w:adjustRightInd/>
              <w:spacing w:after="0"/>
              <w:rPr>
                <w:rFonts w:ascii="CG Times (WN)" w:hAnsi="CG Times (WN)"/>
              </w:rPr>
            </w:pPr>
          </w:p>
        </w:tc>
      </w:tr>
      <w:tr w:rsidR="00936F0D" w14:paraId="51A0F9E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817D20" w14:textId="77777777" w:rsidR="00936F0D" w:rsidRDefault="00936F0D">
            <w:pPr>
              <w:pStyle w:val="TAL"/>
              <w:rPr>
                <w:color w:val="000000"/>
                <w:sz w:val="16"/>
                <w:szCs w:val="16"/>
              </w:rPr>
            </w:pPr>
            <w:r>
              <w:rPr>
                <w:color w:val="000000"/>
                <w:sz w:val="16"/>
                <w:szCs w:val="16"/>
              </w:rPr>
              <w:t>C3-251017</w:t>
            </w:r>
          </w:p>
        </w:tc>
        <w:tc>
          <w:tcPr>
            <w:tcW w:w="2248" w:type="pct"/>
            <w:tcBorders>
              <w:top w:val="single" w:sz="4" w:space="0" w:color="auto"/>
              <w:left w:val="single" w:sz="4" w:space="0" w:color="auto"/>
              <w:bottom w:val="single" w:sz="4" w:space="0" w:color="auto"/>
              <w:right w:val="single" w:sz="4" w:space="0" w:color="auto"/>
            </w:tcBorders>
            <w:noWrap/>
            <w:hideMark/>
          </w:tcPr>
          <w:p w14:paraId="4CAA1847" w14:textId="77777777" w:rsidR="00936F0D" w:rsidRDefault="00936F0D">
            <w:pPr>
              <w:pStyle w:val="TAL"/>
              <w:rPr>
                <w:color w:val="000000"/>
                <w:sz w:val="16"/>
                <w:szCs w:val="16"/>
              </w:rPr>
            </w:pPr>
            <w:r>
              <w:rPr>
                <w:color w:val="000000"/>
                <w:sz w:val="16"/>
                <w:szCs w:val="16"/>
              </w:rPr>
              <w:t>Draft PRDs for approval</w:t>
            </w:r>
          </w:p>
        </w:tc>
        <w:tc>
          <w:tcPr>
            <w:tcW w:w="579" w:type="pct"/>
            <w:tcBorders>
              <w:top w:val="single" w:sz="4" w:space="0" w:color="auto"/>
              <w:left w:val="single" w:sz="4" w:space="0" w:color="auto"/>
              <w:bottom w:val="single" w:sz="4" w:space="0" w:color="auto"/>
              <w:right w:val="single" w:sz="4" w:space="0" w:color="auto"/>
            </w:tcBorders>
            <w:noWrap/>
            <w:hideMark/>
          </w:tcPr>
          <w:p w14:paraId="34724BF6" w14:textId="77777777" w:rsidR="00936F0D" w:rsidRDefault="00936F0D">
            <w:pPr>
              <w:pStyle w:val="TAL"/>
              <w:rPr>
                <w:color w:val="000000"/>
                <w:sz w:val="16"/>
                <w:szCs w:val="16"/>
              </w:rPr>
            </w:pPr>
            <w:r>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1FD8F2FD"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0EE867C"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9AA3430" w14:textId="77777777" w:rsidR="00936F0D" w:rsidRDefault="00936F0D">
            <w:pPr>
              <w:overflowPunct/>
              <w:autoSpaceDE/>
              <w:autoSpaceDN/>
              <w:adjustRightInd/>
              <w:spacing w:after="0"/>
              <w:rPr>
                <w:rFonts w:ascii="CG Times (WN)" w:hAnsi="CG Times (WN)"/>
              </w:rPr>
            </w:pPr>
          </w:p>
        </w:tc>
      </w:tr>
      <w:tr w:rsidR="00936F0D" w14:paraId="5B2CA26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A0761A" w14:textId="77777777" w:rsidR="00936F0D" w:rsidRDefault="00936F0D">
            <w:pPr>
              <w:pStyle w:val="TAL"/>
              <w:rPr>
                <w:color w:val="000000"/>
                <w:sz w:val="16"/>
                <w:szCs w:val="16"/>
              </w:rPr>
            </w:pPr>
            <w:r>
              <w:rPr>
                <w:color w:val="000000"/>
                <w:sz w:val="16"/>
                <w:szCs w:val="16"/>
              </w:rPr>
              <w:t>C3-251018</w:t>
            </w:r>
          </w:p>
        </w:tc>
        <w:tc>
          <w:tcPr>
            <w:tcW w:w="2248" w:type="pct"/>
            <w:tcBorders>
              <w:top w:val="single" w:sz="4" w:space="0" w:color="auto"/>
              <w:left w:val="single" w:sz="4" w:space="0" w:color="auto"/>
              <w:bottom w:val="single" w:sz="4" w:space="0" w:color="auto"/>
              <w:right w:val="single" w:sz="4" w:space="0" w:color="auto"/>
            </w:tcBorders>
            <w:noWrap/>
            <w:hideMark/>
          </w:tcPr>
          <w:p w14:paraId="51DF9318" w14:textId="77777777" w:rsidR="00936F0D" w:rsidRDefault="00936F0D">
            <w:pPr>
              <w:pStyle w:val="TAL"/>
              <w:rPr>
                <w:color w:val="000000"/>
                <w:sz w:val="16"/>
                <w:szCs w:val="16"/>
              </w:rPr>
            </w:pPr>
            <w:r>
              <w:rPr>
                <w:color w:val="000000"/>
                <w:sz w:val="16"/>
                <w:szCs w:val="16"/>
              </w:rPr>
              <w:t>LS on support for multiple non-3GPP device identifiers</w:t>
            </w:r>
          </w:p>
        </w:tc>
        <w:tc>
          <w:tcPr>
            <w:tcW w:w="579" w:type="pct"/>
            <w:tcBorders>
              <w:top w:val="single" w:sz="4" w:space="0" w:color="auto"/>
              <w:left w:val="single" w:sz="4" w:space="0" w:color="auto"/>
              <w:bottom w:val="single" w:sz="4" w:space="0" w:color="auto"/>
              <w:right w:val="single" w:sz="4" w:space="0" w:color="auto"/>
            </w:tcBorders>
            <w:noWrap/>
            <w:hideMark/>
          </w:tcPr>
          <w:p w14:paraId="091ADCC9" w14:textId="77777777" w:rsidR="00936F0D" w:rsidRDefault="00936F0D">
            <w:pPr>
              <w:pStyle w:val="TAL"/>
              <w:rPr>
                <w:color w:val="000000"/>
                <w:sz w:val="16"/>
                <w:szCs w:val="16"/>
              </w:rPr>
            </w:pPr>
            <w:r>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6694AF0F"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10CBA7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59AC1E" w14:textId="77777777" w:rsidR="00936F0D" w:rsidRDefault="00936F0D">
            <w:pPr>
              <w:overflowPunct/>
              <w:autoSpaceDE/>
              <w:autoSpaceDN/>
              <w:adjustRightInd/>
              <w:spacing w:after="0"/>
              <w:rPr>
                <w:rFonts w:ascii="CG Times (WN)" w:hAnsi="CG Times (WN)"/>
              </w:rPr>
            </w:pPr>
          </w:p>
        </w:tc>
      </w:tr>
      <w:tr w:rsidR="00936F0D" w14:paraId="449E079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5E7F3D" w14:textId="77777777" w:rsidR="00936F0D" w:rsidRDefault="00936F0D">
            <w:pPr>
              <w:pStyle w:val="TAL"/>
              <w:rPr>
                <w:color w:val="000000"/>
                <w:sz w:val="16"/>
                <w:szCs w:val="16"/>
              </w:rPr>
            </w:pPr>
            <w:r>
              <w:rPr>
                <w:color w:val="000000"/>
                <w:sz w:val="16"/>
                <w:szCs w:val="16"/>
              </w:rPr>
              <w:t>C3-251019</w:t>
            </w:r>
          </w:p>
        </w:tc>
        <w:tc>
          <w:tcPr>
            <w:tcW w:w="2248" w:type="pct"/>
            <w:tcBorders>
              <w:top w:val="single" w:sz="4" w:space="0" w:color="auto"/>
              <w:left w:val="single" w:sz="4" w:space="0" w:color="auto"/>
              <w:bottom w:val="single" w:sz="4" w:space="0" w:color="auto"/>
              <w:right w:val="single" w:sz="4" w:space="0" w:color="auto"/>
            </w:tcBorders>
            <w:noWrap/>
            <w:hideMark/>
          </w:tcPr>
          <w:p w14:paraId="764427BD" w14:textId="77777777" w:rsidR="00936F0D" w:rsidRDefault="00936F0D">
            <w:pPr>
              <w:pStyle w:val="TAL"/>
              <w:rPr>
                <w:color w:val="000000"/>
                <w:sz w:val="16"/>
                <w:szCs w:val="16"/>
              </w:rPr>
            </w:pPr>
            <w:r>
              <w:rPr>
                <w:color w:val="000000"/>
                <w:sz w:val="16"/>
                <w:szCs w:val="16"/>
              </w:rPr>
              <w:t>LS on Security related protocol-specific parameters for N6 delay measurement</w:t>
            </w:r>
          </w:p>
        </w:tc>
        <w:tc>
          <w:tcPr>
            <w:tcW w:w="579" w:type="pct"/>
            <w:tcBorders>
              <w:top w:val="single" w:sz="4" w:space="0" w:color="auto"/>
              <w:left w:val="single" w:sz="4" w:space="0" w:color="auto"/>
              <w:bottom w:val="single" w:sz="4" w:space="0" w:color="auto"/>
              <w:right w:val="single" w:sz="4" w:space="0" w:color="auto"/>
            </w:tcBorders>
            <w:noWrap/>
            <w:hideMark/>
          </w:tcPr>
          <w:p w14:paraId="2FB58309" w14:textId="77777777" w:rsidR="00936F0D" w:rsidRDefault="00936F0D">
            <w:pPr>
              <w:pStyle w:val="TAL"/>
              <w:rPr>
                <w:color w:val="000000"/>
                <w:sz w:val="16"/>
                <w:szCs w:val="16"/>
              </w:rPr>
            </w:pPr>
            <w:r>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6170B008"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B1E12DA"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BC5F6E9" w14:textId="77777777" w:rsidR="00936F0D" w:rsidRDefault="00936F0D">
            <w:pPr>
              <w:overflowPunct/>
              <w:autoSpaceDE/>
              <w:autoSpaceDN/>
              <w:adjustRightInd/>
              <w:spacing w:after="0"/>
              <w:rPr>
                <w:rFonts w:ascii="CG Times (WN)" w:hAnsi="CG Times (WN)"/>
              </w:rPr>
            </w:pPr>
          </w:p>
        </w:tc>
      </w:tr>
      <w:tr w:rsidR="00936F0D" w14:paraId="2F1FC52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95CF25" w14:textId="77777777" w:rsidR="00936F0D" w:rsidRDefault="00936F0D">
            <w:pPr>
              <w:pStyle w:val="TAL"/>
              <w:rPr>
                <w:color w:val="000000"/>
                <w:sz w:val="16"/>
                <w:szCs w:val="16"/>
              </w:rPr>
            </w:pPr>
            <w:r>
              <w:rPr>
                <w:color w:val="000000"/>
                <w:sz w:val="16"/>
                <w:szCs w:val="16"/>
              </w:rPr>
              <w:t>C3-251020</w:t>
            </w:r>
          </w:p>
        </w:tc>
        <w:tc>
          <w:tcPr>
            <w:tcW w:w="2248" w:type="pct"/>
            <w:tcBorders>
              <w:top w:val="single" w:sz="4" w:space="0" w:color="auto"/>
              <w:left w:val="single" w:sz="4" w:space="0" w:color="auto"/>
              <w:bottom w:val="single" w:sz="4" w:space="0" w:color="auto"/>
              <w:right w:val="single" w:sz="4" w:space="0" w:color="auto"/>
            </w:tcBorders>
            <w:noWrap/>
            <w:hideMark/>
          </w:tcPr>
          <w:p w14:paraId="7738AD7B" w14:textId="77777777" w:rsidR="00936F0D" w:rsidRDefault="00936F0D">
            <w:pPr>
              <w:pStyle w:val="TAL"/>
              <w:rPr>
                <w:color w:val="000000"/>
                <w:sz w:val="16"/>
                <w:szCs w:val="16"/>
              </w:rPr>
            </w:pPr>
            <w:r>
              <w:rPr>
                <w:color w:val="000000"/>
                <w:sz w:val="16"/>
                <w:szCs w:val="16"/>
              </w:rPr>
              <w:t>LS on Questions on stage 2 requirements for AIML_CN</w:t>
            </w:r>
          </w:p>
        </w:tc>
        <w:tc>
          <w:tcPr>
            <w:tcW w:w="579" w:type="pct"/>
            <w:tcBorders>
              <w:top w:val="single" w:sz="4" w:space="0" w:color="auto"/>
              <w:left w:val="single" w:sz="4" w:space="0" w:color="auto"/>
              <w:bottom w:val="single" w:sz="4" w:space="0" w:color="auto"/>
              <w:right w:val="single" w:sz="4" w:space="0" w:color="auto"/>
            </w:tcBorders>
            <w:noWrap/>
            <w:hideMark/>
          </w:tcPr>
          <w:p w14:paraId="54644F61" w14:textId="77777777" w:rsidR="00936F0D" w:rsidRDefault="00936F0D">
            <w:pPr>
              <w:pStyle w:val="TAL"/>
              <w:rPr>
                <w:color w:val="000000"/>
                <w:sz w:val="16"/>
                <w:szCs w:val="16"/>
              </w:rPr>
            </w:pPr>
            <w:r>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27461448"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684D20B"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07AB933" w14:textId="77777777" w:rsidR="00936F0D" w:rsidRDefault="00936F0D">
            <w:pPr>
              <w:overflowPunct/>
              <w:autoSpaceDE/>
              <w:autoSpaceDN/>
              <w:adjustRightInd/>
              <w:spacing w:after="0"/>
              <w:rPr>
                <w:rFonts w:ascii="CG Times (WN)" w:hAnsi="CG Times (WN)"/>
              </w:rPr>
            </w:pPr>
          </w:p>
        </w:tc>
      </w:tr>
      <w:tr w:rsidR="00936F0D" w14:paraId="4AF4FBE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DA302B" w14:textId="77777777" w:rsidR="00936F0D" w:rsidRDefault="00936F0D">
            <w:pPr>
              <w:pStyle w:val="TAL"/>
              <w:rPr>
                <w:color w:val="000000"/>
                <w:sz w:val="16"/>
                <w:szCs w:val="16"/>
              </w:rPr>
            </w:pPr>
            <w:r>
              <w:rPr>
                <w:color w:val="000000"/>
                <w:sz w:val="16"/>
                <w:szCs w:val="16"/>
              </w:rPr>
              <w:t>C3-251021</w:t>
            </w:r>
          </w:p>
        </w:tc>
        <w:tc>
          <w:tcPr>
            <w:tcW w:w="2248" w:type="pct"/>
            <w:tcBorders>
              <w:top w:val="single" w:sz="4" w:space="0" w:color="auto"/>
              <w:left w:val="single" w:sz="4" w:space="0" w:color="auto"/>
              <w:bottom w:val="single" w:sz="4" w:space="0" w:color="auto"/>
              <w:right w:val="single" w:sz="4" w:space="0" w:color="auto"/>
            </w:tcBorders>
            <w:noWrap/>
            <w:hideMark/>
          </w:tcPr>
          <w:p w14:paraId="7D76CFC3" w14:textId="77777777" w:rsidR="00936F0D" w:rsidRDefault="00936F0D">
            <w:pPr>
              <w:pStyle w:val="TAL"/>
              <w:rPr>
                <w:color w:val="000000"/>
                <w:sz w:val="16"/>
                <w:szCs w:val="16"/>
              </w:rPr>
            </w:pPr>
            <w:r>
              <w:rPr>
                <w:color w:val="000000"/>
                <w:sz w:val="16"/>
                <w:szCs w:val="16"/>
              </w:rPr>
              <w:t>LS on withdrawal of Rel-17 version of TS 24.549</w:t>
            </w:r>
          </w:p>
        </w:tc>
        <w:tc>
          <w:tcPr>
            <w:tcW w:w="579" w:type="pct"/>
            <w:tcBorders>
              <w:top w:val="single" w:sz="4" w:space="0" w:color="auto"/>
              <w:left w:val="single" w:sz="4" w:space="0" w:color="auto"/>
              <w:bottom w:val="single" w:sz="4" w:space="0" w:color="auto"/>
              <w:right w:val="single" w:sz="4" w:space="0" w:color="auto"/>
            </w:tcBorders>
            <w:noWrap/>
            <w:hideMark/>
          </w:tcPr>
          <w:p w14:paraId="520D6CA4" w14:textId="77777777" w:rsidR="00936F0D" w:rsidRDefault="00936F0D">
            <w:pPr>
              <w:pStyle w:val="TAL"/>
              <w:rPr>
                <w:color w:val="000000"/>
                <w:sz w:val="16"/>
                <w:szCs w:val="16"/>
              </w:rPr>
            </w:pPr>
            <w:r>
              <w:rPr>
                <w:color w:val="000000"/>
                <w:sz w:val="16"/>
                <w:szCs w:val="16"/>
              </w:rPr>
              <w:t>TSG CT</w:t>
            </w:r>
          </w:p>
        </w:tc>
        <w:tc>
          <w:tcPr>
            <w:tcW w:w="513" w:type="pct"/>
            <w:tcBorders>
              <w:top w:val="single" w:sz="4" w:space="0" w:color="auto"/>
              <w:left w:val="single" w:sz="4" w:space="0" w:color="auto"/>
              <w:bottom w:val="single" w:sz="4" w:space="0" w:color="auto"/>
              <w:right w:val="single" w:sz="4" w:space="0" w:color="auto"/>
            </w:tcBorders>
            <w:noWrap/>
            <w:hideMark/>
          </w:tcPr>
          <w:p w14:paraId="680DB2B5"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08DAF8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692DB55" w14:textId="77777777" w:rsidR="00936F0D" w:rsidRDefault="00936F0D">
            <w:pPr>
              <w:overflowPunct/>
              <w:autoSpaceDE/>
              <w:autoSpaceDN/>
              <w:adjustRightInd/>
              <w:spacing w:after="0"/>
              <w:rPr>
                <w:rFonts w:ascii="CG Times (WN)" w:hAnsi="CG Times (WN)"/>
              </w:rPr>
            </w:pPr>
          </w:p>
        </w:tc>
      </w:tr>
      <w:tr w:rsidR="00936F0D" w14:paraId="5E85226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70DDAE" w14:textId="77777777" w:rsidR="00936F0D" w:rsidRDefault="00936F0D">
            <w:pPr>
              <w:pStyle w:val="TAL"/>
              <w:rPr>
                <w:color w:val="000000"/>
                <w:sz w:val="16"/>
                <w:szCs w:val="16"/>
              </w:rPr>
            </w:pPr>
            <w:r>
              <w:rPr>
                <w:color w:val="000000"/>
                <w:sz w:val="16"/>
                <w:szCs w:val="16"/>
              </w:rPr>
              <w:t>C3-251022</w:t>
            </w:r>
          </w:p>
        </w:tc>
        <w:tc>
          <w:tcPr>
            <w:tcW w:w="2248" w:type="pct"/>
            <w:tcBorders>
              <w:top w:val="single" w:sz="4" w:space="0" w:color="auto"/>
              <w:left w:val="single" w:sz="4" w:space="0" w:color="auto"/>
              <w:bottom w:val="single" w:sz="4" w:space="0" w:color="auto"/>
              <w:right w:val="single" w:sz="4" w:space="0" w:color="auto"/>
            </w:tcBorders>
            <w:noWrap/>
            <w:hideMark/>
          </w:tcPr>
          <w:p w14:paraId="0BF5335B" w14:textId="77777777" w:rsidR="00936F0D" w:rsidRDefault="00936F0D">
            <w:pPr>
              <w:pStyle w:val="TAL"/>
              <w:rPr>
                <w:color w:val="000000"/>
                <w:sz w:val="16"/>
                <w:szCs w:val="16"/>
              </w:rPr>
            </w:pPr>
            <w:r>
              <w:rPr>
                <w:color w:val="000000"/>
                <w:sz w:val="16"/>
                <w:szCs w:val="16"/>
              </w:rPr>
              <w:t>Reply LS on UUAA Unsubscribe procedure</w:t>
            </w:r>
          </w:p>
        </w:tc>
        <w:tc>
          <w:tcPr>
            <w:tcW w:w="579" w:type="pct"/>
            <w:tcBorders>
              <w:top w:val="single" w:sz="4" w:space="0" w:color="auto"/>
              <w:left w:val="single" w:sz="4" w:space="0" w:color="auto"/>
              <w:bottom w:val="single" w:sz="4" w:space="0" w:color="auto"/>
              <w:right w:val="single" w:sz="4" w:space="0" w:color="auto"/>
            </w:tcBorders>
            <w:noWrap/>
            <w:hideMark/>
          </w:tcPr>
          <w:p w14:paraId="58BFE70D" w14:textId="77777777" w:rsidR="00936F0D" w:rsidRDefault="00936F0D">
            <w:pPr>
              <w:pStyle w:val="TAL"/>
              <w:rPr>
                <w:color w:val="000000"/>
                <w:sz w:val="16"/>
                <w:szCs w:val="16"/>
              </w:rPr>
            </w:pPr>
            <w:r>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550FB204"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62D2A8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C66108" w14:textId="77777777" w:rsidR="00936F0D" w:rsidRDefault="00936F0D">
            <w:pPr>
              <w:overflowPunct/>
              <w:autoSpaceDE/>
              <w:autoSpaceDN/>
              <w:adjustRightInd/>
              <w:spacing w:after="0"/>
              <w:rPr>
                <w:rFonts w:ascii="CG Times (WN)" w:hAnsi="CG Times (WN)"/>
              </w:rPr>
            </w:pPr>
          </w:p>
        </w:tc>
      </w:tr>
      <w:tr w:rsidR="00936F0D" w14:paraId="43FB8A7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85D9F5" w14:textId="77777777" w:rsidR="00936F0D" w:rsidRDefault="00936F0D">
            <w:pPr>
              <w:pStyle w:val="TAL"/>
              <w:rPr>
                <w:color w:val="000000"/>
                <w:sz w:val="16"/>
                <w:szCs w:val="16"/>
              </w:rPr>
            </w:pPr>
            <w:r>
              <w:rPr>
                <w:color w:val="000000"/>
                <w:sz w:val="16"/>
                <w:szCs w:val="16"/>
              </w:rPr>
              <w:t>C3-251023</w:t>
            </w:r>
          </w:p>
        </w:tc>
        <w:tc>
          <w:tcPr>
            <w:tcW w:w="2248" w:type="pct"/>
            <w:tcBorders>
              <w:top w:val="single" w:sz="4" w:space="0" w:color="auto"/>
              <w:left w:val="single" w:sz="4" w:space="0" w:color="auto"/>
              <w:bottom w:val="single" w:sz="4" w:space="0" w:color="auto"/>
              <w:right w:val="single" w:sz="4" w:space="0" w:color="auto"/>
            </w:tcBorders>
            <w:noWrap/>
            <w:hideMark/>
          </w:tcPr>
          <w:p w14:paraId="0E074E3E" w14:textId="77777777" w:rsidR="00936F0D" w:rsidRDefault="00936F0D">
            <w:pPr>
              <w:pStyle w:val="TAL"/>
              <w:rPr>
                <w:color w:val="000000"/>
                <w:sz w:val="16"/>
                <w:szCs w:val="16"/>
              </w:rPr>
            </w:pPr>
            <w:r>
              <w:rPr>
                <w:color w:val="000000"/>
                <w:sz w:val="16"/>
                <w:szCs w:val="16"/>
              </w:rPr>
              <w:t>Reply LS on Usage of Charging Characteristics and CHF Group ID</w:t>
            </w:r>
          </w:p>
        </w:tc>
        <w:tc>
          <w:tcPr>
            <w:tcW w:w="579" w:type="pct"/>
            <w:tcBorders>
              <w:top w:val="single" w:sz="4" w:space="0" w:color="auto"/>
              <w:left w:val="single" w:sz="4" w:space="0" w:color="auto"/>
              <w:bottom w:val="single" w:sz="4" w:space="0" w:color="auto"/>
              <w:right w:val="single" w:sz="4" w:space="0" w:color="auto"/>
            </w:tcBorders>
            <w:noWrap/>
            <w:hideMark/>
          </w:tcPr>
          <w:p w14:paraId="495169E1" w14:textId="77777777" w:rsidR="00936F0D" w:rsidRDefault="00936F0D">
            <w:pPr>
              <w:pStyle w:val="TAL"/>
              <w:rPr>
                <w:color w:val="000000"/>
                <w:sz w:val="16"/>
                <w:szCs w:val="16"/>
              </w:rPr>
            </w:pPr>
            <w:r>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5357AFE8"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60448F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D6F5ACF" w14:textId="77777777" w:rsidR="00936F0D" w:rsidRDefault="00936F0D">
            <w:pPr>
              <w:overflowPunct/>
              <w:autoSpaceDE/>
              <w:autoSpaceDN/>
              <w:adjustRightInd/>
              <w:spacing w:after="0"/>
              <w:rPr>
                <w:rFonts w:ascii="CG Times (WN)" w:hAnsi="CG Times (WN)"/>
              </w:rPr>
            </w:pPr>
          </w:p>
        </w:tc>
      </w:tr>
      <w:tr w:rsidR="00936F0D" w14:paraId="60F1B7F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FB09B0" w14:textId="77777777" w:rsidR="00936F0D" w:rsidRDefault="00936F0D">
            <w:pPr>
              <w:pStyle w:val="TAL"/>
              <w:rPr>
                <w:color w:val="000000"/>
                <w:sz w:val="16"/>
                <w:szCs w:val="16"/>
              </w:rPr>
            </w:pPr>
            <w:r>
              <w:rPr>
                <w:color w:val="000000"/>
                <w:sz w:val="16"/>
                <w:szCs w:val="16"/>
              </w:rPr>
              <w:t>C3-251024</w:t>
            </w:r>
          </w:p>
        </w:tc>
        <w:tc>
          <w:tcPr>
            <w:tcW w:w="2248" w:type="pct"/>
            <w:tcBorders>
              <w:top w:val="single" w:sz="4" w:space="0" w:color="auto"/>
              <w:left w:val="single" w:sz="4" w:space="0" w:color="auto"/>
              <w:bottom w:val="single" w:sz="4" w:space="0" w:color="auto"/>
              <w:right w:val="single" w:sz="4" w:space="0" w:color="auto"/>
            </w:tcBorders>
            <w:noWrap/>
            <w:hideMark/>
          </w:tcPr>
          <w:p w14:paraId="70AF6958" w14:textId="77777777" w:rsidR="00936F0D" w:rsidRDefault="00936F0D">
            <w:pPr>
              <w:pStyle w:val="TAL"/>
              <w:rPr>
                <w:color w:val="000000"/>
                <w:sz w:val="16"/>
                <w:szCs w:val="16"/>
              </w:rPr>
            </w:pPr>
            <w:r>
              <w:rPr>
                <w:color w:val="000000"/>
                <w:sz w:val="16"/>
                <w:szCs w:val="16"/>
              </w:rPr>
              <w:t>LS on Advanced Media Delivery</w:t>
            </w:r>
          </w:p>
        </w:tc>
        <w:tc>
          <w:tcPr>
            <w:tcW w:w="579" w:type="pct"/>
            <w:tcBorders>
              <w:top w:val="single" w:sz="4" w:space="0" w:color="auto"/>
              <w:left w:val="single" w:sz="4" w:space="0" w:color="auto"/>
              <w:bottom w:val="single" w:sz="4" w:space="0" w:color="auto"/>
              <w:right w:val="single" w:sz="4" w:space="0" w:color="auto"/>
            </w:tcBorders>
            <w:noWrap/>
            <w:hideMark/>
          </w:tcPr>
          <w:p w14:paraId="14694EF4" w14:textId="77777777" w:rsidR="00936F0D" w:rsidRDefault="00936F0D">
            <w:pPr>
              <w:pStyle w:val="TAL"/>
              <w:rPr>
                <w:color w:val="000000"/>
                <w:sz w:val="16"/>
                <w:szCs w:val="16"/>
              </w:rPr>
            </w:pPr>
            <w:r>
              <w:rPr>
                <w:color w:val="000000"/>
                <w:sz w:val="16"/>
                <w:szCs w:val="16"/>
              </w:rPr>
              <w:t>SA4</w:t>
            </w:r>
          </w:p>
        </w:tc>
        <w:tc>
          <w:tcPr>
            <w:tcW w:w="513" w:type="pct"/>
            <w:tcBorders>
              <w:top w:val="single" w:sz="4" w:space="0" w:color="auto"/>
              <w:left w:val="single" w:sz="4" w:space="0" w:color="auto"/>
              <w:bottom w:val="single" w:sz="4" w:space="0" w:color="auto"/>
              <w:right w:val="single" w:sz="4" w:space="0" w:color="auto"/>
            </w:tcBorders>
            <w:noWrap/>
            <w:hideMark/>
          </w:tcPr>
          <w:p w14:paraId="2706B564"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769937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84C44A1" w14:textId="77777777" w:rsidR="00936F0D" w:rsidRDefault="00936F0D">
            <w:pPr>
              <w:overflowPunct/>
              <w:autoSpaceDE/>
              <w:autoSpaceDN/>
              <w:adjustRightInd/>
              <w:spacing w:after="0"/>
              <w:rPr>
                <w:rFonts w:ascii="CG Times (WN)" w:hAnsi="CG Times (WN)"/>
              </w:rPr>
            </w:pPr>
          </w:p>
        </w:tc>
      </w:tr>
      <w:tr w:rsidR="00936F0D" w14:paraId="5375896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2C6D81" w14:textId="77777777" w:rsidR="00936F0D" w:rsidRDefault="00936F0D">
            <w:pPr>
              <w:pStyle w:val="TAL"/>
              <w:rPr>
                <w:color w:val="000000"/>
                <w:sz w:val="16"/>
                <w:szCs w:val="16"/>
              </w:rPr>
            </w:pPr>
            <w:r>
              <w:rPr>
                <w:color w:val="000000"/>
                <w:sz w:val="16"/>
                <w:szCs w:val="16"/>
              </w:rPr>
              <w:t>C3-251025</w:t>
            </w:r>
          </w:p>
        </w:tc>
        <w:tc>
          <w:tcPr>
            <w:tcW w:w="2248" w:type="pct"/>
            <w:tcBorders>
              <w:top w:val="single" w:sz="4" w:space="0" w:color="auto"/>
              <w:left w:val="single" w:sz="4" w:space="0" w:color="auto"/>
              <w:bottom w:val="single" w:sz="4" w:space="0" w:color="auto"/>
              <w:right w:val="single" w:sz="4" w:space="0" w:color="auto"/>
            </w:tcBorders>
            <w:noWrap/>
            <w:hideMark/>
          </w:tcPr>
          <w:p w14:paraId="2771CCB9" w14:textId="77777777" w:rsidR="00936F0D" w:rsidRDefault="00936F0D">
            <w:pPr>
              <w:pStyle w:val="TAL"/>
              <w:rPr>
                <w:color w:val="000000"/>
                <w:sz w:val="16"/>
                <w:szCs w:val="16"/>
              </w:rPr>
            </w:pPr>
            <w:r>
              <w:rPr>
                <w:color w:val="000000"/>
                <w:sz w:val="16"/>
                <w:szCs w:val="16"/>
              </w:rPr>
              <w:t>LS on the scope attribute of the access token standard claims</w:t>
            </w:r>
          </w:p>
        </w:tc>
        <w:tc>
          <w:tcPr>
            <w:tcW w:w="579" w:type="pct"/>
            <w:tcBorders>
              <w:top w:val="single" w:sz="4" w:space="0" w:color="auto"/>
              <w:left w:val="single" w:sz="4" w:space="0" w:color="auto"/>
              <w:bottom w:val="single" w:sz="4" w:space="0" w:color="auto"/>
              <w:right w:val="single" w:sz="4" w:space="0" w:color="auto"/>
            </w:tcBorders>
            <w:noWrap/>
            <w:hideMark/>
          </w:tcPr>
          <w:p w14:paraId="53C7AD66" w14:textId="77777777" w:rsidR="00936F0D" w:rsidRDefault="00936F0D">
            <w:pPr>
              <w:pStyle w:val="TAL"/>
              <w:rPr>
                <w:color w:val="000000"/>
                <w:sz w:val="16"/>
                <w:szCs w:val="16"/>
              </w:rPr>
            </w:pPr>
            <w:r>
              <w:rPr>
                <w:color w:val="000000"/>
                <w:sz w:val="16"/>
                <w:szCs w:val="16"/>
              </w:rPr>
              <w:t>SA5</w:t>
            </w:r>
          </w:p>
        </w:tc>
        <w:tc>
          <w:tcPr>
            <w:tcW w:w="513" w:type="pct"/>
            <w:tcBorders>
              <w:top w:val="single" w:sz="4" w:space="0" w:color="auto"/>
              <w:left w:val="single" w:sz="4" w:space="0" w:color="auto"/>
              <w:bottom w:val="single" w:sz="4" w:space="0" w:color="auto"/>
              <w:right w:val="single" w:sz="4" w:space="0" w:color="auto"/>
            </w:tcBorders>
            <w:noWrap/>
            <w:hideMark/>
          </w:tcPr>
          <w:p w14:paraId="2E53F3E1"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5BFBFB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82A2261" w14:textId="77777777" w:rsidR="00936F0D" w:rsidRDefault="00936F0D">
            <w:pPr>
              <w:overflowPunct/>
              <w:autoSpaceDE/>
              <w:autoSpaceDN/>
              <w:adjustRightInd/>
              <w:spacing w:after="0"/>
              <w:rPr>
                <w:rFonts w:ascii="CG Times (WN)" w:hAnsi="CG Times (WN)"/>
              </w:rPr>
            </w:pPr>
          </w:p>
        </w:tc>
      </w:tr>
      <w:tr w:rsidR="00936F0D" w14:paraId="75B1C71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24132C" w14:textId="77777777" w:rsidR="00936F0D" w:rsidRDefault="00936F0D">
            <w:pPr>
              <w:pStyle w:val="TAL"/>
              <w:rPr>
                <w:color w:val="000000"/>
                <w:sz w:val="16"/>
                <w:szCs w:val="16"/>
              </w:rPr>
            </w:pPr>
            <w:r>
              <w:rPr>
                <w:color w:val="000000"/>
                <w:sz w:val="16"/>
                <w:szCs w:val="16"/>
              </w:rPr>
              <w:t>C3-251026</w:t>
            </w:r>
          </w:p>
        </w:tc>
        <w:tc>
          <w:tcPr>
            <w:tcW w:w="2248" w:type="pct"/>
            <w:tcBorders>
              <w:top w:val="single" w:sz="4" w:space="0" w:color="auto"/>
              <w:left w:val="single" w:sz="4" w:space="0" w:color="auto"/>
              <w:bottom w:val="single" w:sz="4" w:space="0" w:color="auto"/>
              <w:right w:val="single" w:sz="4" w:space="0" w:color="auto"/>
            </w:tcBorders>
            <w:noWrap/>
            <w:hideMark/>
          </w:tcPr>
          <w:p w14:paraId="06005D06" w14:textId="77777777" w:rsidR="00936F0D" w:rsidRDefault="00936F0D">
            <w:pPr>
              <w:pStyle w:val="TAL"/>
              <w:rPr>
                <w:color w:val="000000"/>
                <w:sz w:val="16"/>
                <w:szCs w:val="16"/>
              </w:rPr>
            </w:pPr>
            <w:r>
              <w:rPr>
                <w:color w:val="000000"/>
                <w:sz w:val="16"/>
                <w:szCs w:val="16"/>
              </w:rPr>
              <w:t>LS on Generation of AF specific UE ID</w:t>
            </w:r>
          </w:p>
        </w:tc>
        <w:tc>
          <w:tcPr>
            <w:tcW w:w="579" w:type="pct"/>
            <w:tcBorders>
              <w:top w:val="single" w:sz="4" w:space="0" w:color="auto"/>
              <w:left w:val="single" w:sz="4" w:space="0" w:color="auto"/>
              <w:bottom w:val="single" w:sz="4" w:space="0" w:color="auto"/>
              <w:right w:val="single" w:sz="4" w:space="0" w:color="auto"/>
            </w:tcBorders>
            <w:noWrap/>
            <w:hideMark/>
          </w:tcPr>
          <w:p w14:paraId="56FD6115" w14:textId="77777777" w:rsidR="00936F0D" w:rsidRDefault="00936F0D">
            <w:pPr>
              <w:pStyle w:val="TAL"/>
              <w:rPr>
                <w:color w:val="000000"/>
                <w:sz w:val="16"/>
                <w:szCs w:val="16"/>
              </w:rPr>
            </w:pPr>
            <w:r>
              <w:rPr>
                <w:color w:val="000000"/>
                <w:sz w:val="16"/>
                <w:szCs w:val="16"/>
              </w:rPr>
              <w:t>SA6</w:t>
            </w:r>
          </w:p>
        </w:tc>
        <w:tc>
          <w:tcPr>
            <w:tcW w:w="513" w:type="pct"/>
            <w:tcBorders>
              <w:top w:val="single" w:sz="4" w:space="0" w:color="auto"/>
              <w:left w:val="single" w:sz="4" w:space="0" w:color="auto"/>
              <w:bottom w:val="single" w:sz="4" w:space="0" w:color="auto"/>
              <w:right w:val="single" w:sz="4" w:space="0" w:color="auto"/>
            </w:tcBorders>
            <w:noWrap/>
            <w:hideMark/>
          </w:tcPr>
          <w:p w14:paraId="51823B6B"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C2E5B14"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968D49F" w14:textId="77777777" w:rsidR="00936F0D" w:rsidRDefault="00936F0D">
            <w:pPr>
              <w:overflowPunct/>
              <w:autoSpaceDE/>
              <w:autoSpaceDN/>
              <w:adjustRightInd/>
              <w:spacing w:after="0"/>
              <w:rPr>
                <w:rFonts w:ascii="CG Times (WN)" w:hAnsi="CG Times (WN)"/>
              </w:rPr>
            </w:pPr>
          </w:p>
        </w:tc>
      </w:tr>
      <w:tr w:rsidR="00936F0D" w14:paraId="3D4B7BE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302D80" w14:textId="77777777" w:rsidR="00936F0D" w:rsidRDefault="00936F0D">
            <w:pPr>
              <w:pStyle w:val="TAL"/>
              <w:rPr>
                <w:color w:val="000000"/>
                <w:sz w:val="16"/>
                <w:szCs w:val="16"/>
              </w:rPr>
            </w:pPr>
            <w:r>
              <w:rPr>
                <w:color w:val="000000"/>
                <w:sz w:val="16"/>
                <w:szCs w:val="16"/>
              </w:rPr>
              <w:t>C3-251027</w:t>
            </w:r>
          </w:p>
        </w:tc>
        <w:tc>
          <w:tcPr>
            <w:tcW w:w="2248" w:type="pct"/>
            <w:tcBorders>
              <w:top w:val="single" w:sz="4" w:space="0" w:color="auto"/>
              <w:left w:val="single" w:sz="4" w:space="0" w:color="auto"/>
              <w:bottom w:val="single" w:sz="4" w:space="0" w:color="auto"/>
              <w:right w:val="single" w:sz="4" w:space="0" w:color="auto"/>
            </w:tcBorders>
            <w:noWrap/>
            <w:hideMark/>
          </w:tcPr>
          <w:p w14:paraId="134E677C" w14:textId="77777777" w:rsidR="00936F0D" w:rsidRDefault="00936F0D">
            <w:pPr>
              <w:pStyle w:val="TAL"/>
              <w:rPr>
                <w:color w:val="000000"/>
                <w:sz w:val="16"/>
                <w:szCs w:val="16"/>
              </w:rPr>
            </w:pPr>
            <w:r>
              <w:rPr>
                <w:color w:val="000000"/>
                <w:sz w:val="16"/>
                <w:szCs w:val="16"/>
              </w:rPr>
              <w:t>LS reply on Questions on the Reserve_Network_Resource service operation</w:t>
            </w:r>
          </w:p>
        </w:tc>
        <w:tc>
          <w:tcPr>
            <w:tcW w:w="579" w:type="pct"/>
            <w:tcBorders>
              <w:top w:val="single" w:sz="4" w:space="0" w:color="auto"/>
              <w:left w:val="single" w:sz="4" w:space="0" w:color="auto"/>
              <w:bottom w:val="single" w:sz="4" w:space="0" w:color="auto"/>
              <w:right w:val="single" w:sz="4" w:space="0" w:color="auto"/>
            </w:tcBorders>
            <w:noWrap/>
            <w:hideMark/>
          </w:tcPr>
          <w:p w14:paraId="41E4CDAC" w14:textId="77777777" w:rsidR="00936F0D" w:rsidRDefault="00936F0D">
            <w:pPr>
              <w:pStyle w:val="TAL"/>
              <w:rPr>
                <w:color w:val="000000"/>
                <w:sz w:val="16"/>
                <w:szCs w:val="16"/>
              </w:rPr>
            </w:pPr>
            <w:r>
              <w:rPr>
                <w:color w:val="000000"/>
                <w:sz w:val="16"/>
                <w:szCs w:val="16"/>
              </w:rPr>
              <w:t>SA6</w:t>
            </w:r>
          </w:p>
        </w:tc>
        <w:tc>
          <w:tcPr>
            <w:tcW w:w="513" w:type="pct"/>
            <w:tcBorders>
              <w:top w:val="single" w:sz="4" w:space="0" w:color="auto"/>
              <w:left w:val="single" w:sz="4" w:space="0" w:color="auto"/>
              <w:bottom w:val="single" w:sz="4" w:space="0" w:color="auto"/>
              <w:right w:val="single" w:sz="4" w:space="0" w:color="auto"/>
            </w:tcBorders>
            <w:noWrap/>
            <w:hideMark/>
          </w:tcPr>
          <w:p w14:paraId="01B32039"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FE7CAED"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A60C3FD" w14:textId="77777777" w:rsidR="00936F0D" w:rsidRDefault="00936F0D">
            <w:pPr>
              <w:overflowPunct/>
              <w:autoSpaceDE/>
              <w:autoSpaceDN/>
              <w:adjustRightInd/>
              <w:spacing w:after="0"/>
              <w:rPr>
                <w:rFonts w:ascii="CG Times (WN)" w:hAnsi="CG Times (WN)"/>
              </w:rPr>
            </w:pPr>
          </w:p>
        </w:tc>
      </w:tr>
      <w:tr w:rsidR="00936F0D" w14:paraId="08AAD2D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DC3EB5" w14:textId="77777777" w:rsidR="00936F0D" w:rsidRDefault="00936F0D">
            <w:pPr>
              <w:pStyle w:val="TAL"/>
              <w:rPr>
                <w:color w:val="000000"/>
                <w:sz w:val="16"/>
                <w:szCs w:val="16"/>
              </w:rPr>
            </w:pPr>
            <w:r>
              <w:rPr>
                <w:color w:val="000000"/>
                <w:sz w:val="16"/>
                <w:szCs w:val="16"/>
              </w:rPr>
              <w:t>C3-251028</w:t>
            </w:r>
          </w:p>
        </w:tc>
        <w:tc>
          <w:tcPr>
            <w:tcW w:w="2248" w:type="pct"/>
            <w:tcBorders>
              <w:top w:val="single" w:sz="4" w:space="0" w:color="auto"/>
              <w:left w:val="single" w:sz="4" w:space="0" w:color="auto"/>
              <w:bottom w:val="single" w:sz="4" w:space="0" w:color="auto"/>
              <w:right w:val="single" w:sz="4" w:space="0" w:color="auto"/>
            </w:tcBorders>
            <w:noWrap/>
            <w:hideMark/>
          </w:tcPr>
          <w:p w14:paraId="035E62AD" w14:textId="77777777" w:rsidR="00936F0D" w:rsidRDefault="00936F0D">
            <w:pPr>
              <w:pStyle w:val="TAL"/>
              <w:rPr>
                <w:color w:val="000000"/>
                <w:sz w:val="16"/>
                <w:szCs w:val="16"/>
              </w:rPr>
            </w:pPr>
            <w:r>
              <w:rPr>
                <w:color w:val="000000"/>
                <w:sz w:val="16"/>
                <w:szCs w:val="16"/>
              </w:rPr>
              <w:t>LS reply to LS on energy information collection from OAM to EIF</w:t>
            </w:r>
          </w:p>
        </w:tc>
        <w:tc>
          <w:tcPr>
            <w:tcW w:w="579" w:type="pct"/>
            <w:tcBorders>
              <w:top w:val="single" w:sz="4" w:space="0" w:color="auto"/>
              <w:left w:val="single" w:sz="4" w:space="0" w:color="auto"/>
              <w:bottom w:val="single" w:sz="4" w:space="0" w:color="auto"/>
              <w:right w:val="single" w:sz="4" w:space="0" w:color="auto"/>
            </w:tcBorders>
            <w:noWrap/>
            <w:hideMark/>
          </w:tcPr>
          <w:p w14:paraId="56FC2DCF" w14:textId="77777777" w:rsidR="00936F0D" w:rsidRDefault="00936F0D">
            <w:pPr>
              <w:pStyle w:val="TAL"/>
              <w:rPr>
                <w:color w:val="000000"/>
                <w:sz w:val="16"/>
                <w:szCs w:val="16"/>
              </w:rPr>
            </w:pPr>
            <w:r>
              <w:rPr>
                <w:color w:val="000000"/>
                <w:sz w:val="16"/>
                <w:szCs w:val="16"/>
              </w:rPr>
              <w:t>TSG CT</w:t>
            </w:r>
          </w:p>
        </w:tc>
        <w:tc>
          <w:tcPr>
            <w:tcW w:w="513" w:type="pct"/>
            <w:tcBorders>
              <w:top w:val="single" w:sz="4" w:space="0" w:color="auto"/>
              <w:left w:val="single" w:sz="4" w:space="0" w:color="auto"/>
              <w:bottom w:val="single" w:sz="4" w:space="0" w:color="auto"/>
              <w:right w:val="single" w:sz="4" w:space="0" w:color="auto"/>
            </w:tcBorders>
            <w:noWrap/>
            <w:hideMark/>
          </w:tcPr>
          <w:p w14:paraId="2376496C"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BEB8B4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64BE55B" w14:textId="77777777" w:rsidR="00936F0D" w:rsidRDefault="00936F0D">
            <w:pPr>
              <w:overflowPunct/>
              <w:autoSpaceDE/>
              <w:autoSpaceDN/>
              <w:adjustRightInd/>
              <w:spacing w:after="0"/>
              <w:rPr>
                <w:rFonts w:ascii="CG Times (WN)" w:hAnsi="CG Times (WN)"/>
              </w:rPr>
            </w:pPr>
          </w:p>
        </w:tc>
      </w:tr>
      <w:tr w:rsidR="00936F0D" w14:paraId="11CA6E5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674279" w14:textId="77777777" w:rsidR="00936F0D" w:rsidRDefault="00936F0D">
            <w:pPr>
              <w:pStyle w:val="TAL"/>
              <w:rPr>
                <w:color w:val="000000"/>
                <w:sz w:val="16"/>
                <w:szCs w:val="16"/>
              </w:rPr>
            </w:pPr>
            <w:r>
              <w:rPr>
                <w:color w:val="000000"/>
                <w:sz w:val="16"/>
                <w:szCs w:val="16"/>
              </w:rPr>
              <w:t>C3-251029</w:t>
            </w:r>
          </w:p>
        </w:tc>
        <w:tc>
          <w:tcPr>
            <w:tcW w:w="2248" w:type="pct"/>
            <w:tcBorders>
              <w:top w:val="single" w:sz="4" w:space="0" w:color="auto"/>
              <w:left w:val="single" w:sz="4" w:space="0" w:color="auto"/>
              <w:bottom w:val="single" w:sz="4" w:space="0" w:color="auto"/>
              <w:right w:val="single" w:sz="4" w:space="0" w:color="auto"/>
            </w:tcBorders>
            <w:noWrap/>
            <w:hideMark/>
          </w:tcPr>
          <w:p w14:paraId="406DD08F" w14:textId="77777777" w:rsidR="00936F0D" w:rsidRDefault="00936F0D">
            <w:pPr>
              <w:pStyle w:val="TAL"/>
              <w:rPr>
                <w:color w:val="000000"/>
                <w:sz w:val="16"/>
                <w:szCs w:val="16"/>
              </w:rPr>
            </w:pPr>
            <w:r>
              <w:rPr>
                <w:color w:val="000000"/>
                <w:sz w:val="16"/>
                <w:szCs w:val="16"/>
              </w:rPr>
              <w:t>Correction in Payload Header handling</w:t>
            </w:r>
          </w:p>
        </w:tc>
        <w:tc>
          <w:tcPr>
            <w:tcW w:w="579" w:type="pct"/>
            <w:tcBorders>
              <w:top w:val="single" w:sz="4" w:space="0" w:color="auto"/>
              <w:left w:val="single" w:sz="4" w:space="0" w:color="auto"/>
              <w:bottom w:val="single" w:sz="4" w:space="0" w:color="auto"/>
              <w:right w:val="single" w:sz="4" w:space="0" w:color="auto"/>
            </w:tcBorders>
            <w:noWrap/>
            <w:hideMark/>
          </w:tcPr>
          <w:p w14:paraId="4FE6C50E" w14:textId="77777777" w:rsidR="00936F0D" w:rsidRDefault="00936F0D">
            <w:pPr>
              <w:pStyle w:val="TAL"/>
              <w:rPr>
                <w:color w:val="000000"/>
                <w:sz w:val="16"/>
                <w:szCs w:val="16"/>
              </w:rPr>
            </w:pPr>
            <w:r>
              <w:rPr>
                <w:color w:val="000000"/>
                <w:sz w:val="16"/>
                <w:szCs w:val="16"/>
              </w:rPr>
              <w:t>CEWiT</w:t>
            </w:r>
          </w:p>
        </w:tc>
        <w:tc>
          <w:tcPr>
            <w:tcW w:w="513" w:type="pct"/>
            <w:tcBorders>
              <w:top w:val="single" w:sz="4" w:space="0" w:color="auto"/>
              <w:left w:val="single" w:sz="4" w:space="0" w:color="auto"/>
              <w:bottom w:val="single" w:sz="4" w:space="0" w:color="auto"/>
              <w:right w:val="single" w:sz="4" w:space="0" w:color="auto"/>
            </w:tcBorders>
            <w:noWrap/>
            <w:hideMark/>
          </w:tcPr>
          <w:p w14:paraId="63229262"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056B3C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93CEFDA" w14:textId="77777777" w:rsidR="00936F0D" w:rsidRDefault="00936F0D">
            <w:pPr>
              <w:pStyle w:val="TAL"/>
              <w:rPr>
                <w:sz w:val="16"/>
                <w:szCs w:val="16"/>
              </w:rPr>
            </w:pPr>
            <w:r>
              <w:rPr>
                <w:sz w:val="16"/>
                <w:szCs w:val="16"/>
              </w:rPr>
              <w:t>C3-251474</w:t>
            </w:r>
          </w:p>
        </w:tc>
      </w:tr>
      <w:tr w:rsidR="00936F0D" w14:paraId="1673783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F8BC68" w14:textId="77777777" w:rsidR="00936F0D" w:rsidRDefault="00936F0D">
            <w:pPr>
              <w:pStyle w:val="TAL"/>
              <w:rPr>
                <w:color w:val="000000"/>
                <w:sz w:val="16"/>
                <w:szCs w:val="16"/>
              </w:rPr>
            </w:pPr>
            <w:r>
              <w:rPr>
                <w:color w:val="000000"/>
                <w:sz w:val="16"/>
                <w:szCs w:val="16"/>
              </w:rPr>
              <w:t>C3-251030</w:t>
            </w:r>
          </w:p>
        </w:tc>
        <w:tc>
          <w:tcPr>
            <w:tcW w:w="2248" w:type="pct"/>
            <w:tcBorders>
              <w:top w:val="single" w:sz="4" w:space="0" w:color="auto"/>
              <w:left w:val="single" w:sz="4" w:space="0" w:color="auto"/>
              <w:bottom w:val="single" w:sz="4" w:space="0" w:color="auto"/>
              <w:right w:val="single" w:sz="4" w:space="0" w:color="auto"/>
            </w:tcBorders>
            <w:noWrap/>
            <w:hideMark/>
          </w:tcPr>
          <w:p w14:paraId="6A60945B" w14:textId="77777777" w:rsidR="00936F0D" w:rsidRDefault="00936F0D">
            <w:pPr>
              <w:pStyle w:val="TAL"/>
              <w:rPr>
                <w:color w:val="000000"/>
                <w:sz w:val="16"/>
                <w:szCs w:val="16"/>
              </w:rPr>
            </w:pPr>
            <w:r>
              <w:rPr>
                <w:color w:val="000000"/>
                <w:sz w:val="16"/>
                <w:szCs w:val="16"/>
              </w:rPr>
              <w:t>LS on Optimizations to UPF event subscriptions and reporting</w:t>
            </w:r>
          </w:p>
        </w:tc>
        <w:tc>
          <w:tcPr>
            <w:tcW w:w="579" w:type="pct"/>
            <w:tcBorders>
              <w:top w:val="single" w:sz="4" w:space="0" w:color="auto"/>
              <w:left w:val="single" w:sz="4" w:space="0" w:color="auto"/>
              <w:bottom w:val="single" w:sz="4" w:space="0" w:color="auto"/>
              <w:right w:val="single" w:sz="4" w:space="0" w:color="auto"/>
            </w:tcBorders>
            <w:noWrap/>
            <w:hideMark/>
          </w:tcPr>
          <w:p w14:paraId="16285834" w14:textId="77777777" w:rsidR="00936F0D" w:rsidRDefault="00936F0D">
            <w:pPr>
              <w:pStyle w:val="TAL"/>
              <w:rPr>
                <w:color w:val="000000"/>
                <w:sz w:val="16"/>
                <w:szCs w:val="16"/>
              </w:rPr>
            </w:pPr>
            <w:r>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24CC8102"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47DF375"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EF19F26" w14:textId="77777777" w:rsidR="00936F0D" w:rsidRDefault="00936F0D">
            <w:pPr>
              <w:overflowPunct/>
              <w:autoSpaceDE/>
              <w:autoSpaceDN/>
              <w:adjustRightInd/>
              <w:spacing w:after="0"/>
              <w:rPr>
                <w:rFonts w:ascii="CG Times (WN)" w:hAnsi="CG Times (WN)"/>
              </w:rPr>
            </w:pPr>
          </w:p>
        </w:tc>
      </w:tr>
      <w:tr w:rsidR="00936F0D" w14:paraId="374FF09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D839FC" w14:textId="77777777" w:rsidR="00936F0D" w:rsidRDefault="00936F0D">
            <w:pPr>
              <w:pStyle w:val="TAL"/>
              <w:rPr>
                <w:color w:val="000000"/>
                <w:sz w:val="16"/>
                <w:szCs w:val="16"/>
              </w:rPr>
            </w:pPr>
            <w:r>
              <w:rPr>
                <w:color w:val="000000"/>
                <w:sz w:val="16"/>
                <w:szCs w:val="16"/>
              </w:rPr>
              <w:t>C3-251031</w:t>
            </w:r>
          </w:p>
        </w:tc>
        <w:tc>
          <w:tcPr>
            <w:tcW w:w="2248" w:type="pct"/>
            <w:tcBorders>
              <w:top w:val="single" w:sz="4" w:space="0" w:color="auto"/>
              <w:left w:val="single" w:sz="4" w:space="0" w:color="auto"/>
              <w:bottom w:val="single" w:sz="4" w:space="0" w:color="auto"/>
              <w:right w:val="single" w:sz="4" w:space="0" w:color="auto"/>
            </w:tcBorders>
            <w:noWrap/>
            <w:hideMark/>
          </w:tcPr>
          <w:p w14:paraId="10356E7D" w14:textId="77777777" w:rsidR="00936F0D" w:rsidRDefault="00936F0D">
            <w:pPr>
              <w:pStyle w:val="TAL"/>
              <w:rPr>
                <w:color w:val="000000"/>
                <w:sz w:val="16"/>
                <w:szCs w:val="16"/>
              </w:rPr>
            </w:pPr>
            <w:r>
              <w:rPr>
                <w:color w:val="000000"/>
                <w:sz w:val="16"/>
                <w:szCs w:val="16"/>
              </w:rPr>
              <w:t>Work plan for UIA_ARC</w:t>
            </w:r>
          </w:p>
        </w:tc>
        <w:tc>
          <w:tcPr>
            <w:tcW w:w="579" w:type="pct"/>
            <w:tcBorders>
              <w:top w:val="single" w:sz="4" w:space="0" w:color="auto"/>
              <w:left w:val="single" w:sz="4" w:space="0" w:color="auto"/>
              <w:bottom w:val="single" w:sz="4" w:space="0" w:color="auto"/>
              <w:right w:val="single" w:sz="4" w:space="0" w:color="auto"/>
            </w:tcBorders>
            <w:noWrap/>
            <w:hideMark/>
          </w:tcPr>
          <w:p w14:paraId="6CDC6123" w14:textId="77777777" w:rsidR="00936F0D" w:rsidRDefault="00936F0D">
            <w:pPr>
              <w:pStyle w:val="TAL"/>
              <w:rPr>
                <w:color w:val="000000"/>
                <w:sz w:val="16"/>
                <w:szCs w:val="16"/>
              </w:rPr>
            </w:pPr>
            <w:r>
              <w:rPr>
                <w:color w:val="000000"/>
                <w:sz w:val="16"/>
                <w:szCs w:val="16"/>
              </w:rPr>
              <w:t>InterDigital</w:t>
            </w:r>
          </w:p>
        </w:tc>
        <w:tc>
          <w:tcPr>
            <w:tcW w:w="513" w:type="pct"/>
            <w:tcBorders>
              <w:top w:val="single" w:sz="4" w:space="0" w:color="auto"/>
              <w:left w:val="single" w:sz="4" w:space="0" w:color="auto"/>
              <w:bottom w:val="single" w:sz="4" w:space="0" w:color="auto"/>
              <w:right w:val="single" w:sz="4" w:space="0" w:color="auto"/>
            </w:tcBorders>
            <w:noWrap/>
            <w:hideMark/>
          </w:tcPr>
          <w:p w14:paraId="5D87709A"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FF7AB93" w14:textId="77777777" w:rsidR="00936F0D" w:rsidRDefault="00936F0D">
            <w:pPr>
              <w:pStyle w:val="TAL"/>
              <w:rPr>
                <w:color w:val="000000"/>
                <w:sz w:val="16"/>
                <w:szCs w:val="16"/>
              </w:rPr>
            </w:pPr>
            <w:r>
              <w:rPr>
                <w:color w:val="000000"/>
                <w:sz w:val="16"/>
                <w:szCs w:val="16"/>
              </w:rPr>
              <w:t>C3-250039</w:t>
            </w:r>
          </w:p>
        </w:tc>
        <w:tc>
          <w:tcPr>
            <w:tcW w:w="579" w:type="pct"/>
            <w:tcBorders>
              <w:top w:val="single" w:sz="4" w:space="0" w:color="auto"/>
              <w:left w:val="single" w:sz="4" w:space="0" w:color="auto"/>
              <w:bottom w:val="single" w:sz="4" w:space="0" w:color="auto"/>
              <w:right w:val="single" w:sz="4" w:space="0" w:color="auto"/>
            </w:tcBorders>
            <w:noWrap/>
            <w:hideMark/>
          </w:tcPr>
          <w:p w14:paraId="4B7DE1E5" w14:textId="77777777" w:rsidR="00936F0D" w:rsidRDefault="00936F0D">
            <w:pPr>
              <w:rPr>
                <w:color w:val="000000"/>
                <w:sz w:val="16"/>
                <w:szCs w:val="16"/>
              </w:rPr>
            </w:pPr>
          </w:p>
        </w:tc>
      </w:tr>
      <w:tr w:rsidR="00936F0D" w14:paraId="335A193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CCFDD7" w14:textId="77777777" w:rsidR="00936F0D" w:rsidRDefault="00936F0D">
            <w:pPr>
              <w:pStyle w:val="TAL"/>
              <w:rPr>
                <w:color w:val="000000"/>
                <w:sz w:val="16"/>
                <w:szCs w:val="16"/>
              </w:rPr>
            </w:pPr>
            <w:r>
              <w:rPr>
                <w:color w:val="000000"/>
                <w:sz w:val="16"/>
                <w:szCs w:val="16"/>
              </w:rPr>
              <w:t>C3-251032</w:t>
            </w:r>
          </w:p>
        </w:tc>
        <w:tc>
          <w:tcPr>
            <w:tcW w:w="2248" w:type="pct"/>
            <w:tcBorders>
              <w:top w:val="single" w:sz="4" w:space="0" w:color="auto"/>
              <w:left w:val="single" w:sz="4" w:space="0" w:color="auto"/>
              <w:bottom w:val="single" w:sz="4" w:space="0" w:color="auto"/>
              <w:right w:val="single" w:sz="4" w:space="0" w:color="auto"/>
            </w:tcBorders>
            <w:noWrap/>
            <w:hideMark/>
          </w:tcPr>
          <w:p w14:paraId="2332CAB1" w14:textId="77777777" w:rsidR="00936F0D" w:rsidRDefault="00936F0D">
            <w:pPr>
              <w:pStyle w:val="TAL"/>
              <w:rPr>
                <w:color w:val="000000"/>
                <w:sz w:val="16"/>
                <w:szCs w:val="16"/>
              </w:rPr>
            </w:pPr>
            <w:r>
              <w:rPr>
                <w:color w:val="000000"/>
                <w:sz w:val="16"/>
                <w:szCs w:val="16"/>
              </w:rPr>
              <w:t>Work Plan for 5G_Femto</w:t>
            </w:r>
          </w:p>
        </w:tc>
        <w:tc>
          <w:tcPr>
            <w:tcW w:w="579" w:type="pct"/>
            <w:tcBorders>
              <w:top w:val="single" w:sz="4" w:space="0" w:color="auto"/>
              <w:left w:val="single" w:sz="4" w:space="0" w:color="auto"/>
              <w:bottom w:val="single" w:sz="4" w:space="0" w:color="auto"/>
              <w:right w:val="single" w:sz="4" w:space="0" w:color="auto"/>
            </w:tcBorders>
            <w:noWrap/>
            <w:hideMark/>
          </w:tcPr>
          <w:p w14:paraId="6E96BADF" w14:textId="77777777" w:rsidR="00936F0D" w:rsidRDefault="00936F0D">
            <w:pPr>
              <w:pStyle w:val="TAL"/>
              <w:rPr>
                <w:color w:val="000000"/>
                <w:sz w:val="16"/>
                <w:szCs w:val="16"/>
              </w:rPr>
            </w:pPr>
            <w:r>
              <w:rPr>
                <w:color w:val="000000"/>
                <w:sz w:val="16"/>
                <w:szCs w:val="16"/>
              </w:rPr>
              <w:t>NTT DOCOMO INC.</w:t>
            </w:r>
          </w:p>
        </w:tc>
        <w:tc>
          <w:tcPr>
            <w:tcW w:w="513" w:type="pct"/>
            <w:tcBorders>
              <w:top w:val="single" w:sz="4" w:space="0" w:color="auto"/>
              <w:left w:val="single" w:sz="4" w:space="0" w:color="auto"/>
              <w:bottom w:val="single" w:sz="4" w:space="0" w:color="auto"/>
              <w:right w:val="single" w:sz="4" w:space="0" w:color="auto"/>
            </w:tcBorders>
            <w:noWrap/>
            <w:hideMark/>
          </w:tcPr>
          <w:p w14:paraId="278BDD4C"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BB56FD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8FA282" w14:textId="77777777" w:rsidR="00936F0D" w:rsidRDefault="00936F0D">
            <w:pPr>
              <w:overflowPunct/>
              <w:autoSpaceDE/>
              <w:autoSpaceDN/>
              <w:adjustRightInd/>
              <w:spacing w:after="0"/>
              <w:rPr>
                <w:rFonts w:ascii="CG Times (WN)" w:hAnsi="CG Times (WN)"/>
              </w:rPr>
            </w:pPr>
          </w:p>
        </w:tc>
      </w:tr>
      <w:tr w:rsidR="00936F0D" w14:paraId="087B0B4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85169D" w14:textId="77777777" w:rsidR="00936F0D" w:rsidRDefault="00936F0D">
            <w:pPr>
              <w:pStyle w:val="TAL"/>
              <w:rPr>
                <w:color w:val="000000"/>
                <w:sz w:val="16"/>
                <w:szCs w:val="16"/>
              </w:rPr>
            </w:pPr>
            <w:r>
              <w:rPr>
                <w:color w:val="000000"/>
                <w:sz w:val="16"/>
                <w:szCs w:val="16"/>
              </w:rPr>
              <w:t>C3-251033</w:t>
            </w:r>
          </w:p>
        </w:tc>
        <w:tc>
          <w:tcPr>
            <w:tcW w:w="2248" w:type="pct"/>
            <w:tcBorders>
              <w:top w:val="single" w:sz="4" w:space="0" w:color="auto"/>
              <w:left w:val="single" w:sz="4" w:space="0" w:color="auto"/>
              <w:bottom w:val="single" w:sz="4" w:space="0" w:color="auto"/>
              <w:right w:val="single" w:sz="4" w:space="0" w:color="auto"/>
            </w:tcBorders>
            <w:noWrap/>
            <w:hideMark/>
          </w:tcPr>
          <w:p w14:paraId="66C14625" w14:textId="77777777" w:rsidR="00936F0D" w:rsidRDefault="00936F0D">
            <w:pPr>
              <w:pStyle w:val="TAL"/>
              <w:rPr>
                <w:color w:val="000000"/>
                <w:sz w:val="16"/>
                <w:szCs w:val="16"/>
              </w:rPr>
            </w:pPr>
            <w:r>
              <w:rPr>
                <w:color w:val="000000"/>
                <w:sz w:val="16"/>
                <w:szCs w:val="16"/>
              </w:rPr>
              <w:t>Silent PDU Binding Removal from BSF</w:t>
            </w:r>
          </w:p>
        </w:tc>
        <w:tc>
          <w:tcPr>
            <w:tcW w:w="579" w:type="pct"/>
            <w:tcBorders>
              <w:top w:val="single" w:sz="4" w:space="0" w:color="auto"/>
              <w:left w:val="single" w:sz="4" w:space="0" w:color="auto"/>
              <w:bottom w:val="single" w:sz="4" w:space="0" w:color="auto"/>
              <w:right w:val="single" w:sz="4" w:space="0" w:color="auto"/>
            </w:tcBorders>
            <w:noWrap/>
            <w:hideMark/>
          </w:tcPr>
          <w:p w14:paraId="1FACF3BA" w14:textId="77777777" w:rsidR="00936F0D" w:rsidRDefault="00936F0D">
            <w:pPr>
              <w:pStyle w:val="TAL"/>
              <w:rPr>
                <w:color w:val="000000"/>
                <w:sz w:val="16"/>
                <w:szCs w:val="16"/>
              </w:rPr>
            </w:pPr>
            <w:r>
              <w:rPr>
                <w:color w:val="000000"/>
                <w:sz w:val="16"/>
                <w:szCs w:val="16"/>
              </w:rPr>
              <w:t>Jio Platforms Limited (JPL)</w:t>
            </w:r>
          </w:p>
        </w:tc>
        <w:tc>
          <w:tcPr>
            <w:tcW w:w="513" w:type="pct"/>
            <w:tcBorders>
              <w:top w:val="single" w:sz="4" w:space="0" w:color="auto"/>
              <w:left w:val="single" w:sz="4" w:space="0" w:color="auto"/>
              <w:bottom w:val="single" w:sz="4" w:space="0" w:color="auto"/>
              <w:right w:val="single" w:sz="4" w:space="0" w:color="auto"/>
            </w:tcBorders>
            <w:noWrap/>
            <w:hideMark/>
          </w:tcPr>
          <w:p w14:paraId="490EEAD4" w14:textId="77777777" w:rsidR="00936F0D" w:rsidRDefault="00936F0D">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5C53B31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20943CF" w14:textId="77777777" w:rsidR="00936F0D" w:rsidRDefault="00936F0D">
            <w:pPr>
              <w:overflowPunct/>
              <w:autoSpaceDE/>
              <w:autoSpaceDN/>
              <w:adjustRightInd/>
              <w:spacing w:after="0"/>
              <w:rPr>
                <w:rFonts w:ascii="CG Times (WN)" w:hAnsi="CG Times (WN)"/>
              </w:rPr>
            </w:pPr>
          </w:p>
        </w:tc>
      </w:tr>
      <w:tr w:rsidR="00936F0D" w14:paraId="1074AA4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6B9926" w14:textId="77777777" w:rsidR="00936F0D" w:rsidRDefault="00936F0D">
            <w:pPr>
              <w:pStyle w:val="TAL"/>
              <w:rPr>
                <w:color w:val="000000"/>
                <w:sz w:val="16"/>
                <w:szCs w:val="16"/>
              </w:rPr>
            </w:pPr>
            <w:r>
              <w:rPr>
                <w:color w:val="000000"/>
                <w:sz w:val="16"/>
                <w:szCs w:val="16"/>
              </w:rPr>
              <w:t>C3-251034</w:t>
            </w:r>
          </w:p>
        </w:tc>
        <w:tc>
          <w:tcPr>
            <w:tcW w:w="2248" w:type="pct"/>
            <w:tcBorders>
              <w:top w:val="single" w:sz="4" w:space="0" w:color="auto"/>
              <w:left w:val="single" w:sz="4" w:space="0" w:color="auto"/>
              <w:bottom w:val="single" w:sz="4" w:space="0" w:color="auto"/>
              <w:right w:val="single" w:sz="4" w:space="0" w:color="auto"/>
            </w:tcBorders>
            <w:noWrap/>
            <w:hideMark/>
          </w:tcPr>
          <w:p w14:paraId="01DF2D29" w14:textId="77777777" w:rsidR="00936F0D" w:rsidRDefault="00936F0D">
            <w:pPr>
              <w:pStyle w:val="TAL"/>
              <w:rPr>
                <w:color w:val="000000"/>
                <w:sz w:val="16"/>
                <w:szCs w:val="16"/>
              </w:rPr>
            </w:pPr>
            <w:r>
              <w:rPr>
                <w:color w:val="000000"/>
                <w:sz w:val="16"/>
                <w:szCs w:val="16"/>
              </w:rPr>
              <w:t>Revised WID on CT aspects of Extended Reality and Media service (XRM) Phase 2</w:t>
            </w:r>
          </w:p>
        </w:tc>
        <w:tc>
          <w:tcPr>
            <w:tcW w:w="579" w:type="pct"/>
            <w:tcBorders>
              <w:top w:val="single" w:sz="4" w:space="0" w:color="auto"/>
              <w:left w:val="single" w:sz="4" w:space="0" w:color="auto"/>
              <w:bottom w:val="single" w:sz="4" w:space="0" w:color="auto"/>
              <w:right w:val="single" w:sz="4" w:space="0" w:color="auto"/>
            </w:tcBorders>
            <w:noWrap/>
            <w:hideMark/>
          </w:tcPr>
          <w:p w14:paraId="69D4362A"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D2ED2EA"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85E0378" w14:textId="77777777" w:rsidR="00936F0D" w:rsidRDefault="00936F0D">
            <w:pPr>
              <w:pStyle w:val="TAL"/>
              <w:rPr>
                <w:color w:val="000000"/>
                <w:sz w:val="16"/>
                <w:szCs w:val="16"/>
              </w:rPr>
            </w:pPr>
            <w:r>
              <w:rPr>
                <w:color w:val="000000"/>
                <w:sz w:val="16"/>
                <w:szCs w:val="16"/>
              </w:rPr>
              <w:t>CP-243075</w:t>
            </w:r>
          </w:p>
        </w:tc>
        <w:tc>
          <w:tcPr>
            <w:tcW w:w="579" w:type="pct"/>
            <w:tcBorders>
              <w:top w:val="single" w:sz="4" w:space="0" w:color="auto"/>
              <w:left w:val="single" w:sz="4" w:space="0" w:color="auto"/>
              <w:bottom w:val="single" w:sz="4" w:space="0" w:color="auto"/>
              <w:right w:val="single" w:sz="4" w:space="0" w:color="auto"/>
            </w:tcBorders>
            <w:noWrap/>
            <w:hideMark/>
          </w:tcPr>
          <w:p w14:paraId="29B7EFBB" w14:textId="77777777" w:rsidR="00936F0D" w:rsidRDefault="00936F0D">
            <w:pPr>
              <w:pStyle w:val="TAL"/>
              <w:rPr>
                <w:sz w:val="16"/>
                <w:szCs w:val="16"/>
              </w:rPr>
            </w:pPr>
            <w:r>
              <w:rPr>
                <w:sz w:val="16"/>
                <w:szCs w:val="16"/>
              </w:rPr>
              <w:t>C3-251428</w:t>
            </w:r>
          </w:p>
        </w:tc>
      </w:tr>
      <w:tr w:rsidR="00936F0D" w14:paraId="32C6B9C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B65637" w14:textId="77777777" w:rsidR="00936F0D" w:rsidRDefault="00936F0D">
            <w:pPr>
              <w:pStyle w:val="TAL"/>
              <w:rPr>
                <w:color w:val="000000"/>
                <w:sz w:val="16"/>
                <w:szCs w:val="16"/>
              </w:rPr>
            </w:pPr>
            <w:r>
              <w:rPr>
                <w:color w:val="000000"/>
                <w:sz w:val="16"/>
                <w:szCs w:val="16"/>
              </w:rPr>
              <w:t>C3-251035</w:t>
            </w:r>
          </w:p>
        </w:tc>
        <w:tc>
          <w:tcPr>
            <w:tcW w:w="2248" w:type="pct"/>
            <w:tcBorders>
              <w:top w:val="single" w:sz="4" w:space="0" w:color="auto"/>
              <w:left w:val="single" w:sz="4" w:space="0" w:color="auto"/>
              <w:bottom w:val="single" w:sz="4" w:space="0" w:color="auto"/>
              <w:right w:val="single" w:sz="4" w:space="0" w:color="auto"/>
            </w:tcBorders>
            <w:noWrap/>
            <w:hideMark/>
          </w:tcPr>
          <w:p w14:paraId="7C165AB0" w14:textId="77777777" w:rsidR="00936F0D" w:rsidRDefault="00936F0D">
            <w:pPr>
              <w:pStyle w:val="TAL"/>
              <w:rPr>
                <w:color w:val="000000"/>
                <w:sz w:val="16"/>
                <w:szCs w:val="16"/>
              </w:rPr>
            </w:pPr>
            <w:r>
              <w:rPr>
                <w:color w:val="000000"/>
                <w:sz w:val="16"/>
                <w:szCs w:val="16"/>
              </w:rPr>
              <w:t>IMEI exposure and verification by NEF UEID service</w:t>
            </w:r>
          </w:p>
        </w:tc>
        <w:tc>
          <w:tcPr>
            <w:tcW w:w="579" w:type="pct"/>
            <w:tcBorders>
              <w:top w:val="single" w:sz="4" w:space="0" w:color="auto"/>
              <w:left w:val="single" w:sz="4" w:space="0" w:color="auto"/>
              <w:bottom w:val="single" w:sz="4" w:space="0" w:color="auto"/>
              <w:right w:val="single" w:sz="4" w:space="0" w:color="auto"/>
            </w:tcBorders>
            <w:noWrap/>
            <w:hideMark/>
          </w:tcPr>
          <w:p w14:paraId="00A2028F" w14:textId="77777777" w:rsidR="00936F0D" w:rsidRDefault="00936F0D">
            <w:pPr>
              <w:pStyle w:val="TAL"/>
              <w:rPr>
                <w:color w:val="000000"/>
                <w:sz w:val="16"/>
                <w:szCs w:val="16"/>
              </w:rPr>
            </w:pPr>
            <w:r>
              <w:rPr>
                <w:color w:val="000000"/>
                <w:sz w:val="16"/>
                <w:szCs w:val="16"/>
              </w:rPr>
              <w:t>Jio</w:t>
            </w:r>
          </w:p>
        </w:tc>
        <w:tc>
          <w:tcPr>
            <w:tcW w:w="513" w:type="pct"/>
            <w:tcBorders>
              <w:top w:val="single" w:sz="4" w:space="0" w:color="auto"/>
              <w:left w:val="single" w:sz="4" w:space="0" w:color="auto"/>
              <w:bottom w:val="single" w:sz="4" w:space="0" w:color="auto"/>
              <w:right w:val="single" w:sz="4" w:space="0" w:color="auto"/>
            </w:tcBorders>
            <w:noWrap/>
            <w:hideMark/>
          </w:tcPr>
          <w:p w14:paraId="6248DBB9" w14:textId="77777777" w:rsidR="00936F0D" w:rsidRDefault="00936F0D">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202235C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B75017B" w14:textId="77777777" w:rsidR="00936F0D" w:rsidRDefault="00936F0D">
            <w:pPr>
              <w:overflowPunct/>
              <w:autoSpaceDE/>
              <w:autoSpaceDN/>
              <w:adjustRightInd/>
              <w:spacing w:after="0"/>
              <w:rPr>
                <w:rFonts w:ascii="CG Times (WN)" w:hAnsi="CG Times (WN)"/>
              </w:rPr>
            </w:pPr>
          </w:p>
        </w:tc>
      </w:tr>
      <w:tr w:rsidR="00936F0D" w14:paraId="34D893A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D0F470" w14:textId="77777777" w:rsidR="00936F0D" w:rsidRDefault="00936F0D">
            <w:pPr>
              <w:pStyle w:val="TAL"/>
              <w:rPr>
                <w:color w:val="000000"/>
                <w:sz w:val="16"/>
                <w:szCs w:val="16"/>
              </w:rPr>
            </w:pPr>
            <w:r>
              <w:rPr>
                <w:color w:val="000000"/>
                <w:sz w:val="16"/>
                <w:szCs w:val="16"/>
              </w:rPr>
              <w:t>C3-251036</w:t>
            </w:r>
          </w:p>
        </w:tc>
        <w:tc>
          <w:tcPr>
            <w:tcW w:w="2248" w:type="pct"/>
            <w:tcBorders>
              <w:top w:val="single" w:sz="4" w:space="0" w:color="auto"/>
              <w:left w:val="single" w:sz="4" w:space="0" w:color="auto"/>
              <w:bottom w:val="single" w:sz="4" w:space="0" w:color="auto"/>
              <w:right w:val="single" w:sz="4" w:space="0" w:color="auto"/>
            </w:tcBorders>
            <w:noWrap/>
            <w:hideMark/>
          </w:tcPr>
          <w:p w14:paraId="473E1F90" w14:textId="77777777" w:rsidR="00936F0D" w:rsidRDefault="00936F0D">
            <w:pPr>
              <w:pStyle w:val="TAL"/>
              <w:rPr>
                <w:color w:val="000000"/>
                <w:sz w:val="16"/>
                <w:szCs w:val="16"/>
              </w:rPr>
            </w:pPr>
            <w:r>
              <w:rPr>
                <w:color w:val="000000"/>
                <w:sz w:val="16"/>
                <w:szCs w:val="16"/>
              </w:rPr>
              <w:t>Updates in Nnef_UEId Service API</w:t>
            </w:r>
          </w:p>
        </w:tc>
        <w:tc>
          <w:tcPr>
            <w:tcW w:w="579" w:type="pct"/>
            <w:tcBorders>
              <w:top w:val="single" w:sz="4" w:space="0" w:color="auto"/>
              <w:left w:val="single" w:sz="4" w:space="0" w:color="auto"/>
              <w:bottom w:val="single" w:sz="4" w:space="0" w:color="auto"/>
              <w:right w:val="single" w:sz="4" w:space="0" w:color="auto"/>
            </w:tcBorders>
            <w:noWrap/>
            <w:hideMark/>
          </w:tcPr>
          <w:p w14:paraId="354DBDF7" w14:textId="77777777" w:rsidR="00936F0D" w:rsidRDefault="00936F0D">
            <w:pPr>
              <w:pStyle w:val="TAL"/>
              <w:rPr>
                <w:color w:val="000000"/>
                <w:sz w:val="16"/>
                <w:szCs w:val="16"/>
              </w:rPr>
            </w:pPr>
            <w:r>
              <w:rPr>
                <w:color w:val="000000"/>
                <w:sz w:val="16"/>
                <w:szCs w:val="16"/>
              </w:rPr>
              <w:t>Jio Platforms Ltd (JPL)</w:t>
            </w:r>
          </w:p>
        </w:tc>
        <w:tc>
          <w:tcPr>
            <w:tcW w:w="513" w:type="pct"/>
            <w:tcBorders>
              <w:top w:val="single" w:sz="4" w:space="0" w:color="auto"/>
              <w:left w:val="single" w:sz="4" w:space="0" w:color="auto"/>
              <w:bottom w:val="single" w:sz="4" w:space="0" w:color="auto"/>
              <w:right w:val="single" w:sz="4" w:space="0" w:color="auto"/>
            </w:tcBorders>
            <w:noWrap/>
            <w:hideMark/>
          </w:tcPr>
          <w:p w14:paraId="027D80BB"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23C02ACD"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36BC0A" w14:textId="77777777" w:rsidR="00936F0D" w:rsidRDefault="00936F0D">
            <w:pPr>
              <w:overflowPunct/>
              <w:autoSpaceDE/>
              <w:autoSpaceDN/>
              <w:adjustRightInd/>
              <w:spacing w:after="0"/>
              <w:rPr>
                <w:rFonts w:ascii="CG Times (WN)" w:hAnsi="CG Times (WN)"/>
              </w:rPr>
            </w:pPr>
          </w:p>
        </w:tc>
      </w:tr>
      <w:tr w:rsidR="00936F0D" w14:paraId="66542B0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A4C368" w14:textId="77777777" w:rsidR="00936F0D" w:rsidRDefault="00936F0D">
            <w:pPr>
              <w:pStyle w:val="TAL"/>
              <w:rPr>
                <w:color w:val="000000"/>
                <w:sz w:val="16"/>
                <w:szCs w:val="16"/>
              </w:rPr>
            </w:pPr>
            <w:r>
              <w:rPr>
                <w:color w:val="000000"/>
                <w:sz w:val="16"/>
                <w:szCs w:val="16"/>
              </w:rPr>
              <w:t>C3-251037</w:t>
            </w:r>
          </w:p>
        </w:tc>
        <w:tc>
          <w:tcPr>
            <w:tcW w:w="2248" w:type="pct"/>
            <w:tcBorders>
              <w:top w:val="single" w:sz="4" w:space="0" w:color="auto"/>
              <w:left w:val="single" w:sz="4" w:space="0" w:color="auto"/>
              <w:bottom w:val="single" w:sz="4" w:space="0" w:color="auto"/>
              <w:right w:val="single" w:sz="4" w:space="0" w:color="auto"/>
            </w:tcBorders>
            <w:noWrap/>
            <w:hideMark/>
          </w:tcPr>
          <w:p w14:paraId="12E95BE7" w14:textId="77777777" w:rsidR="00936F0D" w:rsidRDefault="00936F0D">
            <w:pPr>
              <w:pStyle w:val="TAL"/>
              <w:rPr>
                <w:color w:val="000000"/>
                <w:sz w:val="16"/>
                <w:szCs w:val="16"/>
              </w:rPr>
            </w:pPr>
            <w:r>
              <w:rPr>
                <w:color w:val="000000"/>
                <w:sz w:val="16"/>
                <w:szCs w:val="16"/>
              </w:rPr>
              <w:t>New WID on IMS Disaster Prevention and Restoration Enhancement</w:t>
            </w:r>
          </w:p>
        </w:tc>
        <w:tc>
          <w:tcPr>
            <w:tcW w:w="579" w:type="pct"/>
            <w:tcBorders>
              <w:top w:val="single" w:sz="4" w:space="0" w:color="auto"/>
              <w:left w:val="single" w:sz="4" w:space="0" w:color="auto"/>
              <w:bottom w:val="single" w:sz="4" w:space="0" w:color="auto"/>
              <w:right w:val="single" w:sz="4" w:space="0" w:color="auto"/>
            </w:tcBorders>
            <w:noWrap/>
            <w:hideMark/>
          </w:tcPr>
          <w:p w14:paraId="1D776EC8" w14:textId="77777777" w:rsidR="00936F0D" w:rsidRDefault="00936F0D">
            <w:pPr>
              <w:pStyle w:val="TAL"/>
              <w:rPr>
                <w:color w:val="000000"/>
                <w:sz w:val="16"/>
                <w:szCs w:val="16"/>
              </w:rPr>
            </w:pPr>
            <w:r>
              <w:rPr>
                <w:color w:val="000000"/>
                <w:sz w:val="16"/>
                <w:szCs w:val="16"/>
              </w:rPr>
              <w:t>China Telecom Corporation Ltd.</w:t>
            </w:r>
          </w:p>
        </w:tc>
        <w:tc>
          <w:tcPr>
            <w:tcW w:w="513" w:type="pct"/>
            <w:tcBorders>
              <w:top w:val="single" w:sz="4" w:space="0" w:color="auto"/>
              <w:left w:val="single" w:sz="4" w:space="0" w:color="auto"/>
              <w:bottom w:val="single" w:sz="4" w:space="0" w:color="auto"/>
              <w:right w:val="single" w:sz="4" w:space="0" w:color="auto"/>
            </w:tcBorders>
            <w:noWrap/>
            <w:hideMark/>
          </w:tcPr>
          <w:p w14:paraId="09E1BB89"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E4382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54C2C81" w14:textId="77777777" w:rsidR="00936F0D" w:rsidRDefault="00936F0D">
            <w:pPr>
              <w:pStyle w:val="TAL"/>
              <w:rPr>
                <w:sz w:val="16"/>
                <w:szCs w:val="16"/>
              </w:rPr>
            </w:pPr>
            <w:r>
              <w:rPr>
                <w:sz w:val="16"/>
                <w:szCs w:val="16"/>
              </w:rPr>
              <w:t>C3-251431</w:t>
            </w:r>
          </w:p>
        </w:tc>
      </w:tr>
      <w:tr w:rsidR="00936F0D" w14:paraId="1243EDD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028C8C" w14:textId="77777777" w:rsidR="00936F0D" w:rsidRDefault="00936F0D">
            <w:pPr>
              <w:pStyle w:val="TAL"/>
              <w:rPr>
                <w:color w:val="000000"/>
                <w:sz w:val="16"/>
                <w:szCs w:val="16"/>
              </w:rPr>
            </w:pPr>
            <w:r>
              <w:rPr>
                <w:color w:val="000000"/>
                <w:sz w:val="16"/>
                <w:szCs w:val="16"/>
              </w:rPr>
              <w:t>C3-251038</w:t>
            </w:r>
          </w:p>
        </w:tc>
        <w:tc>
          <w:tcPr>
            <w:tcW w:w="2248" w:type="pct"/>
            <w:tcBorders>
              <w:top w:val="single" w:sz="4" w:space="0" w:color="auto"/>
              <w:left w:val="single" w:sz="4" w:space="0" w:color="auto"/>
              <w:bottom w:val="single" w:sz="4" w:space="0" w:color="auto"/>
              <w:right w:val="single" w:sz="4" w:space="0" w:color="auto"/>
            </w:tcBorders>
            <w:noWrap/>
            <w:hideMark/>
          </w:tcPr>
          <w:p w14:paraId="6AD69FC3" w14:textId="77777777" w:rsidR="00936F0D" w:rsidRDefault="00936F0D">
            <w:pPr>
              <w:pStyle w:val="TAL"/>
              <w:rPr>
                <w:color w:val="000000"/>
                <w:sz w:val="16"/>
                <w:szCs w:val="16"/>
              </w:rPr>
            </w:pPr>
            <w:r>
              <w:rPr>
                <w:color w:val="000000"/>
                <w:sz w:val="16"/>
                <w:szCs w:val="16"/>
              </w:rPr>
              <w:t>Revised WID on CT aspects of Vehicle Mounted Relays Phase 2</w:t>
            </w:r>
          </w:p>
        </w:tc>
        <w:tc>
          <w:tcPr>
            <w:tcW w:w="579" w:type="pct"/>
            <w:tcBorders>
              <w:top w:val="single" w:sz="4" w:space="0" w:color="auto"/>
              <w:left w:val="single" w:sz="4" w:space="0" w:color="auto"/>
              <w:bottom w:val="single" w:sz="4" w:space="0" w:color="auto"/>
              <w:right w:val="single" w:sz="4" w:space="0" w:color="auto"/>
            </w:tcBorders>
            <w:noWrap/>
            <w:hideMark/>
          </w:tcPr>
          <w:p w14:paraId="46BBF1ED" w14:textId="77777777" w:rsidR="00936F0D" w:rsidRDefault="00936F0D">
            <w:pPr>
              <w:pStyle w:val="TAL"/>
              <w:rPr>
                <w:color w:val="000000"/>
                <w:sz w:val="16"/>
                <w:szCs w:val="16"/>
              </w:rPr>
            </w:pPr>
            <w:r>
              <w:rPr>
                <w:color w:val="000000"/>
                <w:sz w:val="16"/>
                <w:szCs w:val="16"/>
              </w:rPr>
              <w:t>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333CF521"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494B945"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8947472" w14:textId="77777777" w:rsidR="00936F0D" w:rsidRDefault="00936F0D">
            <w:pPr>
              <w:overflowPunct/>
              <w:autoSpaceDE/>
              <w:autoSpaceDN/>
              <w:adjustRightInd/>
              <w:spacing w:after="0"/>
              <w:rPr>
                <w:rFonts w:ascii="CG Times (WN)" w:hAnsi="CG Times (WN)"/>
              </w:rPr>
            </w:pPr>
          </w:p>
        </w:tc>
      </w:tr>
      <w:tr w:rsidR="00936F0D" w14:paraId="1568C01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0916D1" w14:textId="77777777" w:rsidR="00936F0D" w:rsidRDefault="00936F0D">
            <w:pPr>
              <w:pStyle w:val="TAL"/>
              <w:rPr>
                <w:color w:val="000000"/>
                <w:sz w:val="16"/>
                <w:szCs w:val="16"/>
              </w:rPr>
            </w:pPr>
            <w:r>
              <w:rPr>
                <w:color w:val="000000"/>
                <w:sz w:val="16"/>
                <w:szCs w:val="16"/>
              </w:rPr>
              <w:t>C3-251039</w:t>
            </w:r>
          </w:p>
        </w:tc>
        <w:tc>
          <w:tcPr>
            <w:tcW w:w="2248" w:type="pct"/>
            <w:tcBorders>
              <w:top w:val="single" w:sz="4" w:space="0" w:color="auto"/>
              <w:left w:val="single" w:sz="4" w:space="0" w:color="auto"/>
              <w:bottom w:val="single" w:sz="4" w:space="0" w:color="auto"/>
              <w:right w:val="single" w:sz="4" w:space="0" w:color="auto"/>
            </w:tcBorders>
            <w:noWrap/>
            <w:hideMark/>
          </w:tcPr>
          <w:p w14:paraId="1EBD4078" w14:textId="77777777" w:rsidR="00936F0D" w:rsidRDefault="00936F0D">
            <w:pPr>
              <w:pStyle w:val="TAL"/>
              <w:rPr>
                <w:color w:val="000000"/>
                <w:sz w:val="16"/>
                <w:szCs w:val="16"/>
              </w:rPr>
            </w:pPr>
            <w:r>
              <w:rPr>
                <w:color w:val="000000"/>
                <w:sz w:val="16"/>
                <w:szCs w:val="16"/>
              </w:rPr>
              <w:t>Work plan for the CT aspects of AIML_CN</w:t>
            </w:r>
          </w:p>
        </w:tc>
        <w:tc>
          <w:tcPr>
            <w:tcW w:w="579" w:type="pct"/>
            <w:tcBorders>
              <w:top w:val="single" w:sz="4" w:space="0" w:color="auto"/>
              <w:left w:val="single" w:sz="4" w:space="0" w:color="auto"/>
              <w:bottom w:val="single" w:sz="4" w:space="0" w:color="auto"/>
              <w:right w:val="single" w:sz="4" w:space="0" w:color="auto"/>
            </w:tcBorders>
            <w:noWrap/>
            <w:hideMark/>
          </w:tcPr>
          <w:p w14:paraId="5D5F0EB0" w14:textId="77777777" w:rsidR="00936F0D" w:rsidRDefault="00936F0D">
            <w:pPr>
              <w:pStyle w:val="TAL"/>
              <w:rPr>
                <w:color w:val="000000"/>
                <w:sz w:val="16"/>
                <w:szCs w:val="16"/>
              </w:rPr>
            </w:pPr>
            <w:r>
              <w:rPr>
                <w:color w:val="000000"/>
                <w:sz w:val="16"/>
                <w:szCs w:val="16"/>
              </w:rPr>
              <w:t>vivo / Yizhong</w:t>
            </w:r>
          </w:p>
        </w:tc>
        <w:tc>
          <w:tcPr>
            <w:tcW w:w="513" w:type="pct"/>
            <w:tcBorders>
              <w:top w:val="single" w:sz="4" w:space="0" w:color="auto"/>
              <w:left w:val="single" w:sz="4" w:space="0" w:color="auto"/>
              <w:bottom w:val="single" w:sz="4" w:space="0" w:color="auto"/>
              <w:right w:val="single" w:sz="4" w:space="0" w:color="auto"/>
            </w:tcBorders>
            <w:noWrap/>
            <w:hideMark/>
          </w:tcPr>
          <w:p w14:paraId="22C360A3"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C5F19D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7702C85" w14:textId="77777777" w:rsidR="00936F0D" w:rsidRDefault="00936F0D">
            <w:pPr>
              <w:overflowPunct/>
              <w:autoSpaceDE/>
              <w:autoSpaceDN/>
              <w:adjustRightInd/>
              <w:spacing w:after="0"/>
              <w:rPr>
                <w:rFonts w:ascii="CG Times (WN)" w:hAnsi="CG Times (WN)"/>
              </w:rPr>
            </w:pPr>
          </w:p>
        </w:tc>
      </w:tr>
      <w:tr w:rsidR="00936F0D" w14:paraId="79EFCDF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9ECB2F" w14:textId="77777777" w:rsidR="00936F0D" w:rsidRDefault="00936F0D">
            <w:pPr>
              <w:pStyle w:val="TAL"/>
              <w:rPr>
                <w:color w:val="000000"/>
                <w:sz w:val="16"/>
                <w:szCs w:val="16"/>
              </w:rPr>
            </w:pPr>
            <w:r>
              <w:rPr>
                <w:color w:val="000000"/>
                <w:sz w:val="16"/>
                <w:szCs w:val="16"/>
              </w:rPr>
              <w:t>C3-251040</w:t>
            </w:r>
          </w:p>
        </w:tc>
        <w:tc>
          <w:tcPr>
            <w:tcW w:w="2248" w:type="pct"/>
            <w:tcBorders>
              <w:top w:val="single" w:sz="4" w:space="0" w:color="auto"/>
              <w:left w:val="single" w:sz="4" w:space="0" w:color="auto"/>
              <w:bottom w:val="single" w:sz="4" w:space="0" w:color="auto"/>
              <w:right w:val="single" w:sz="4" w:space="0" w:color="auto"/>
            </w:tcBorders>
            <w:noWrap/>
            <w:hideMark/>
          </w:tcPr>
          <w:p w14:paraId="5CE5C22F" w14:textId="77777777" w:rsidR="00936F0D" w:rsidRDefault="00936F0D">
            <w:pPr>
              <w:pStyle w:val="TAL"/>
              <w:rPr>
                <w:color w:val="000000"/>
                <w:sz w:val="16"/>
                <w:szCs w:val="16"/>
              </w:rPr>
            </w:pPr>
            <w:r>
              <w:rPr>
                <w:color w:val="000000"/>
                <w:sz w:val="16"/>
                <w:szCs w:val="16"/>
              </w:rPr>
              <w:t>New WID on CT aspects on Advanced Media Delivery</w:t>
            </w:r>
          </w:p>
        </w:tc>
        <w:tc>
          <w:tcPr>
            <w:tcW w:w="579" w:type="pct"/>
            <w:tcBorders>
              <w:top w:val="single" w:sz="4" w:space="0" w:color="auto"/>
              <w:left w:val="single" w:sz="4" w:space="0" w:color="auto"/>
              <w:bottom w:val="single" w:sz="4" w:space="0" w:color="auto"/>
              <w:right w:val="single" w:sz="4" w:space="0" w:color="auto"/>
            </w:tcBorders>
            <w:noWrap/>
            <w:hideMark/>
          </w:tcPr>
          <w:p w14:paraId="75576581" w14:textId="77777777" w:rsidR="00936F0D" w:rsidRDefault="00936F0D">
            <w:pPr>
              <w:pStyle w:val="TAL"/>
              <w:rPr>
                <w:color w:val="000000"/>
                <w:sz w:val="16"/>
                <w:szCs w:val="16"/>
              </w:rPr>
            </w:pPr>
            <w:r>
              <w:rPr>
                <w:color w:val="000000"/>
                <w:sz w:val="16"/>
                <w:szCs w:val="16"/>
              </w:rPr>
              <w:t>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34DDFD4D"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34B3B2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82837C2" w14:textId="77777777" w:rsidR="00936F0D" w:rsidRDefault="00936F0D">
            <w:pPr>
              <w:pStyle w:val="TAL"/>
              <w:rPr>
                <w:sz w:val="16"/>
                <w:szCs w:val="16"/>
              </w:rPr>
            </w:pPr>
            <w:r>
              <w:rPr>
                <w:sz w:val="16"/>
                <w:szCs w:val="16"/>
              </w:rPr>
              <w:t>C3-251426</w:t>
            </w:r>
          </w:p>
        </w:tc>
      </w:tr>
      <w:tr w:rsidR="00936F0D" w14:paraId="706EAD6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BE4BCE" w14:textId="77777777" w:rsidR="00936F0D" w:rsidRDefault="00936F0D">
            <w:pPr>
              <w:pStyle w:val="TAL"/>
              <w:rPr>
                <w:color w:val="000000"/>
                <w:sz w:val="16"/>
                <w:szCs w:val="16"/>
              </w:rPr>
            </w:pPr>
            <w:r>
              <w:rPr>
                <w:color w:val="000000"/>
                <w:sz w:val="16"/>
                <w:szCs w:val="16"/>
              </w:rPr>
              <w:t>C3-251041</w:t>
            </w:r>
          </w:p>
        </w:tc>
        <w:tc>
          <w:tcPr>
            <w:tcW w:w="2248" w:type="pct"/>
            <w:tcBorders>
              <w:top w:val="single" w:sz="4" w:space="0" w:color="auto"/>
              <w:left w:val="single" w:sz="4" w:space="0" w:color="auto"/>
              <w:bottom w:val="single" w:sz="4" w:space="0" w:color="auto"/>
              <w:right w:val="single" w:sz="4" w:space="0" w:color="auto"/>
            </w:tcBorders>
            <w:noWrap/>
            <w:hideMark/>
          </w:tcPr>
          <w:p w14:paraId="426F296D" w14:textId="77777777" w:rsidR="00936F0D" w:rsidRDefault="00936F0D">
            <w:pPr>
              <w:pStyle w:val="TAL"/>
              <w:rPr>
                <w:color w:val="000000"/>
                <w:sz w:val="16"/>
                <w:szCs w:val="16"/>
              </w:rPr>
            </w:pPr>
            <w:r>
              <w:rPr>
                <w:color w:val="000000"/>
                <w:sz w:val="16"/>
                <w:szCs w:val="16"/>
              </w:rPr>
              <w:t>Discussion on CT aspects on Advanced Media Delivery</w:t>
            </w:r>
          </w:p>
        </w:tc>
        <w:tc>
          <w:tcPr>
            <w:tcW w:w="579" w:type="pct"/>
            <w:tcBorders>
              <w:top w:val="single" w:sz="4" w:space="0" w:color="auto"/>
              <w:left w:val="single" w:sz="4" w:space="0" w:color="auto"/>
              <w:bottom w:val="single" w:sz="4" w:space="0" w:color="auto"/>
              <w:right w:val="single" w:sz="4" w:space="0" w:color="auto"/>
            </w:tcBorders>
            <w:noWrap/>
            <w:hideMark/>
          </w:tcPr>
          <w:p w14:paraId="3D9523B9" w14:textId="77777777" w:rsidR="00936F0D" w:rsidRDefault="00936F0D">
            <w:pPr>
              <w:pStyle w:val="TAL"/>
              <w:rPr>
                <w:color w:val="000000"/>
                <w:sz w:val="16"/>
                <w:szCs w:val="16"/>
              </w:rPr>
            </w:pPr>
            <w:r>
              <w:rPr>
                <w:color w:val="000000"/>
                <w:sz w:val="16"/>
                <w:szCs w:val="16"/>
              </w:rPr>
              <w:t>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1D8843FB"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FA4AA8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2E0B27" w14:textId="77777777" w:rsidR="00936F0D" w:rsidRDefault="00936F0D">
            <w:pPr>
              <w:overflowPunct/>
              <w:autoSpaceDE/>
              <w:autoSpaceDN/>
              <w:adjustRightInd/>
              <w:spacing w:after="0"/>
              <w:rPr>
                <w:rFonts w:ascii="CG Times (WN)" w:hAnsi="CG Times (WN)"/>
              </w:rPr>
            </w:pPr>
          </w:p>
        </w:tc>
      </w:tr>
      <w:tr w:rsidR="00936F0D" w14:paraId="0C806A1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FF719B" w14:textId="77777777" w:rsidR="00936F0D" w:rsidRDefault="00936F0D">
            <w:pPr>
              <w:pStyle w:val="TAL"/>
              <w:rPr>
                <w:color w:val="000000"/>
                <w:sz w:val="16"/>
                <w:szCs w:val="16"/>
              </w:rPr>
            </w:pPr>
            <w:r>
              <w:rPr>
                <w:color w:val="000000"/>
                <w:sz w:val="16"/>
                <w:szCs w:val="16"/>
              </w:rPr>
              <w:t>C3-251042</w:t>
            </w:r>
          </w:p>
        </w:tc>
        <w:tc>
          <w:tcPr>
            <w:tcW w:w="2248" w:type="pct"/>
            <w:tcBorders>
              <w:top w:val="single" w:sz="4" w:space="0" w:color="auto"/>
              <w:left w:val="single" w:sz="4" w:space="0" w:color="auto"/>
              <w:bottom w:val="single" w:sz="4" w:space="0" w:color="auto"/>
              <w:right w:val="single" w:sz="4" w:space="0" w:color="auto"/>
            </w:tcBorders>
            <w:noWrap/>
            <w:hideMark/>
          </w:tcPr>
          <w:p w14:paraId="42B626D8" w14:textId="77777777" w:rsidR="00936F0D" w:rsidRDefault="00936F0D">
            <w:pPr>
              <w:pStyle w:val="TAL"/>
              <w:rPr>
                <w:color w:val="000000"/>
                <w:sz w:val="16"/>
                <w:szCs w:val="16"/>
              </w:rPr>
            </w:pPr>
            <w:r>
              <w:rPr>
                <w:color w:val="000000"/>
                <w:sz w:val="16"/>
                <w:szCs w:val="16"/>
              </w:rPr>
              <w:t>Reply LS on Advanced Media Delivery</w:t>
            </w:r>
          </w:p>
        </w:tc>
        <w:tc>
          <w:tcPr>
            <w:tcW w:w="579" w:type="pct"/>
            <w:tcBorders>
              <w:top w:val="single" w:sz="4" w:space="0" w:color="auto"/>
              <w:left w:val="single" w:sz="4" w:space="0" w:color="auto"/>
              <w:bottom w:val="single" w:sz="4" w:space="0" w:color="auto"/>
              <w:right w:val="single" w:sz="4" w:space="0" w:color="auto"/>
            </w:tcBorders>
            <w:noWrap/>
            <w:hideMark/>
          </w:tcPr>
          <w:p w14:paraId="60FCF6A5" w14:textId="77777777" w:rsidR="00936F0D" w:rsidRDefault="00936F0D">
            <w:pPr>
              <w:pStyle w:val="TAL"/>
              <w:rPr>
                <w:color w:val="000000"/>
                <w:sz w:val="16"/>
                <w:szCs w:val="16"/>
              </w:rPr>
            </w:pPr>
            <w:r>
              <w:rPr>
                <w:color w:val="000000"/>
                <w:sz w:val="16"/>
                <w:szCs w:val="16"/>
              </w:rPr>
              <w:t>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638F1166"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29B60C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DB98C4" w14:textId="77777777" w:rsidR="00936F0D" w:rsidRDefault="00936F0D">
            <w:pPr>
              <w:pStyle w:val="TAL"/>
              <w:rPr>
                <w:sz w:val="16"/>
                <w:szCs w:val="16"/>
              </w:rPr>
            </w:pPr>
            <w:r>
              <w:rPr>
                <w:sz w:val="16"/>
                <w:szCs w:val="16"/>
              </w:rPr>
              <w:t>C3-251425</w:t>
            </w:r>
          </w:p>
        </w:tc>
      </w:tr>
      <w:tr w:rsidR="00936F0D" w14:paraId="27A5164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7247B3" w14:textId="77777777" w:rsidR="00936F0D" w:rsidRDefault="00936F0D">
            <w:pPr>
              <w:pStyle w:val="TAL"/>
              <w:rPr>
                <w:color w:val="000000"/>
                <w:sz w:val="16"/>
                <w:szCs w:val="16"/>
              </w:rPr>
            </w:pPr>
            <w:r>
              <w:rPr>
                <w:color w:val="000000"/>
                <w:sz w:val="16"/>
                <w:szCs w:val="16"/>
              </w:rPr>
              <w:t>C3-251043</w:t>
            </w:r>
          </w:p>
        </w:tc>
        <w:tc>
          <w:tcPr>
            <w:tcW w:w="2248" w:type="pct"/>
            <w:tcBorders>
              <w:top w:val="single" w:sz="4" w:space="0" w:color="auto"/>
              <w:left w:val="single" w:sz="4" w:space="0" w:color="auto"/>
              <w:bottom w:val="single" w:sz="4" w:space="0" w:color="auto"/>
              <w:right w:val="single" w:sz="4" w:space="0" w:color="auto"/>
            </w:tcBorders>
            <w:noWrap/>
            <w:hideMark/>
          </w:tcPr>
          <w:p w14:paraId="7C356DF9" w14:textId="77777777" w:rsidR="00936F0D" w:rsidRDefault="00936F0D">
            <w:pPr>
              <w:pStyle w:val="TAL"/>
              <w:rPr>
                <w:color w:val="000000"/>
                <w:sz w:val="16"/>
                <w:szCs w:val="16"/>
              </w:rPr>
            </w:pPr>
            <w:r>
              <w:rPr>
                <w:color w:val="000000"/>
                <w:sz w:val="16"/>
                <w:szCs w:val="16"/>
              </w:rPr>
              <w:t>Discussion paper on Update of VMR_Ph2 WID</w:t>
            </w:r>
          </w:p>
        </w:tc>
        <w:tc>
          <w:tcPr>
            <w:tcW w:w="579" w:type="pct"/>
            <w:tcBorders>
              <w:top w:val="single" w:sz="4" w:space="0" w:color="auto"/>
              <w:left w:val="single" w:sz="4" w:space="0" w:color="auto"/>
              <w:bottom w:val="single" w:sz="4" w:space="0" w:color="auto"/>
              <w:right w:val="single" w:sz="4" w:space="0" w:color="auto"/>
            </w:tcBorders>
            <w:noWrap/>
            <w:hideMark/>
          </w:tcPr>
          <w:p w14:paraId="28C8E265" w14:textId="77777777" w:rsidR="00936F0D" w:rsidRDefault="00936F0D">
            <w:pPr>
              <w:pStyle w:val="TAL"/>
              <w:rPr>
                <w:color w:val="000000"/>
                <w:sz w:val="16"/>
                <w:szCs w:val="16"/>
              </w:rPr>
            </w:pPr>
            <w:r>
              <w:rPr>
                <w:color w:val="000000"/>
                <w:sz w:val="16"/>
                <w:szCs w:val="16"/>
              </w:rPr>
              <w:t>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3DA1F6C3"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98467EA"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934404" w14:textId="77777777" w:rsidR="00936F0D" w:rsidRDefault="00936F0D">
            <w:pPr>
              <w:overflowPunct/>
              <w:autoSpaceDE/>
              <w:autoSpaceDN/>
              <w:adjustRightInd/>
              <w:spacing w:after="0"/>
              <w:rPr>
                <w:rFonts w:ascii="CG Times (WN)" w:hAnsi="CG Times (WN)"/>
              </w:rPr>
            </w:pPr>
          </w:p>
        </w:tc>
      </w:tr>
      <w:tr w:rsidR="00936F0D" w14:paraId="1FBA645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54B747" w14:textId="77777777" w:rsidR="00936F0D" w:rsidRDefault="00936F0D">
            <w:pPr>
              <w:pStyle w:val="TAL"/>
              <w:rPr>
                <w:color w:val="000000"/>
                <w:sz w:val="16"/>
                <w:szCs w:val="16"/>
              </w:rPr>
            </w:pPr>
            <w:r>
              <w:rPr>
                <w:color w:val="000000"/>
                <w:sz w:val="16"/>
                <w:szCs w:val="16"/>
              </w:rPr>
              <w:t>C3-251044</w:t>
            </w:r>
          </w:p>
        </w:tc>
        <w:tc>
          <w:tcPr>
            <w:tcW w:w="2248" w:type="pct"/>
            <w:tcBorders>
              <w:top w:val="single" w:sz="4" w:space="0" w:color="auto"/>
              <w:left w:val="single" w:sz="4" w:space="0" w:color="auto"/>
              <w:bottom w:val="single" w:sz="4" w:space="0" w:color="auto"/>
              <w:right w:val="single" w:sz="4" w:space="0" w:color="auto"/>
            </w:tcBorders>
            <w:noWrap/>
            <w:hideMark/>
          </w:tcPr>
          <w:p w14:paraId="6407E094" w14:textId="77777777" w:rsidR="00936F0D" w:rsidRDefault="00936F0D">
            <w:pPr>
              <w:pStyle w:val="TAL"/>
              <w:rPr>
                <w:color w:val="000000"/>
                <w:sz w:val="16"/>
                <w:szCs w:val="16"/>
              </w:rPr>
            </w:pPr>
            <w:r>
              <w:rPr>
                <w:color w:val="000000"/>
                <w:sz w:val="16"/>
                <w:szCs w:val="16"/>
              </w:rPr>
              <w:t>New WID on CT aspects of Architecture support of Ambient power-enabled Internet of Things</w:t>
            </w:r>
          </w:p>
        </w:tc>
        <w:tc>
          <w:tcPr>
            <w:tcW w:w="579" w:type="pct"/>
            <w:tcBorders>
              <w:top w:val="single" w:sz="4" w:space="0" w:color="auto"/>
              <w:left w:val="single" w:sz="4" w:space="0" w:color="auto"/>
              <w:bottom w:val="single" w:sz="4" w:space="0" w:color="auto"/>
              <w:right w:val="single" w:sz="4" w:space="0" w:color="auto"/>
            </w:tcBorders>
            <w:noWrap/>
            <w:hideMark/>
          </w:tcPr>
          <w:p w14:paraId="1D3F7A0B" w14:textId="77777777" w:rsidR="00936F0D" w:rsidRDefault="00936F0D">
            <w:pPr>
              <w:pStyle w:val="TAL"/>
              <w:rPr>
                <w:color w:val="000000"/>
                <w:sz w:val="16"/>
                <w:szCs w:val="16"/>
              </w:rPr>
            </w:pPr>
            <w:r>
              <w:rPr>
                <w:color w:val="000000"/>
                <w:sz w:val="16"/>
                <w:szCs w:val="16"/>
              </w:rPr>
              <w:t>Huawei, HiSilicon, OPPO</w:t>
            </w:r>
          </w:p>
        </w:tc>
        <w:tc>
          <w:tcPr>
            <w:tcW w:w="513" w:type="pct"/>
            <w:tcBorders>
              <w:top w:val="single" w:sz="4" w:space="0" w:color="auto"/>
              <w:left w:val="single" w:sz="4" w:space="0" w:color="auto"/>
              <w:bottom w:val="single" w:sz="4" w:space="0" w:color="auto"/>
              <w:right w:val="single" w:sz="4" w:space="0" w:color="auto"/>
            </w:tcBorders>
            <w:noWrap/>
            <w:hideMark/>
          </w:tcPr>
          <w:p w14:paraId="2739AE2C"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ADB8DF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3E267F2" w14:textId="77777777" w:rsidR="00936F0D" w:rsidRDefault="00936F0D">
            <w:pPr>
              <w:pStyle w:val="TAL"/>
              <w:rPr>
                <w:sz w:val="16"/>
                <w:szCs w:val="16"/>
              </w:rPr>
            </w:pPr>
            <w:r>
              <w:rPr>
                <w:sz w:val="16"/>
                <w:szCs w:val="16"/>
              </w:rPr>
              <w:t>C3-251427</w:t>
            </w:r>
          </w:p>
        </w:tc>
      </w:tr>
      <w:tr w:rsidR="00936F0D" w14:paraId="4E2EAB9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A824A3" w14:textId="77777777" w:rsidR="00936F0D" w:rsidRDefault="00936F0D">
            <w:pPr>
              <w:pStyle w:val="TAL"/>
              <w:rPr>
                <w:color w:val="000000"/>
                <w:sz w:val="16"/>
                <w:szCs w:val="16"/>
              </w:rPr>
            </w:pPr>
            <w:r>
              <w:rPr>
                <w:color w:val="000000"/>
                <w:sz w:val="16"/>
                <w:szCs w:val="16"/>
              </w:rPr>
              <w:t>C3-251045</w:t>
            </w:r>
          </w:p>
        </w:tc>
        <w:tc>
          <w:tcPr>
            <w:tcW w:w="2248" w:type="pct"/>
            <w:tcBorders>
              <w:top w:val="single" w:sz="4" w:space="0" w:color="auto"/>
              <w:left w:val="single" w:sz="4" w:space="0" w:color="auto"/>
              <w:bottom w:val="single" w:sz="4" w:space="0" w:color="auto"/>
              <w:right w:val="single" w:sz="4" w:space="0" w:color="auto"/>
            </w:tcBorders>
            <w:noWrap/>
            <w:hideMark/>
          </w:tcPr>
          <w:p w14:paraId="6992628B" w14:textId="77777777" w:rsidR="00936F0D" w:rsidRDefault="00936F0D">
            <w:pPr>
              <w:pStyle w:val="TAL"/>
              <w:rPr>
                <w:color w:val="000000"/>
                <w:sz w:val="16"/>
                <w:szCs w:val="16"/>
              </w:rPr>
            </w:pPr>
            <w:r>
              <w:rPr>
                <w:color w:val="000000"/>
                <w:sz w:val="16"/>
                <w:szCs w:val="16"/>
              </w:rPr>
              <w:t>Revised WID on CT Aspects of Phase 3 for UAS, UAV and UAM</w:t>
            </w:r>
          </w:p>
        </w:tc>
        <w:tc>
          <w:tcPr>
            <w:tcW w:w="579" w:type="pct"/>
            <w:tcBorders>
              <w:top w:val="single" w:sz="4" w:space="0" w:color="auto"/>
              <w:left w:val="single" w:sz="4" w:space="0" w:color="auto"/>
              <w:bottom w:val="single" w:sz="4" w:space="0" w:color="auto"/>
              <w:right w:val="single" w:sz="4" w:space="0" w:color="auto"/>
            </w:tcBorders>
            <w:noWrap/>
            <w:hideMark/>
          </w:tcPr>
          <w:p w14:paraId="2FDB6CD4" w14:textId="77777777" w:rsidR="00936F0D" w:rsidRDefault="00936F0D">
            <w:pPr>
              <w:pStyle w:val="TAL"/>
              <w:rPr>
                <w:color w:val="000000"/>
                <w:sz w:val="16"/>
                <w:szCs w:val="16"/>
              </w:rPr>
            </w:pPr>
            <w:r>
              <w:rPr>
                <w:color w:val="000000"/>
                <w:sz w:val="16"/>
                <w:szCs w:val="16"/>
              </w:rPr>
              <w:t>LG Electronics</w:t>
            </w:r>
          </w:p>
        </w:tc>
        <w:tc>
          <w:tcPr>
            <w:tcW w:w="513" w:type="pct"/>
            <w:tcBorders>
              <w:top w:val="single" w:sz="4" w:space="0" w:color="auto"/>
              <w:left w:val="single" w:sz="4" w:space="0" w:color="auto"/>
              <w:bottom w:val="single" w:sz="4" w:space="0" w:color="auto"/>
              <w:right w:val="single" w:sz="4" w:space="0" w:color="auto"/>
            </w:tcBorders>
            <w:noWrap/>
            <w:hideMark/>
          </w:tcPr>
          <w:p w14:paraId="0FEABDF0"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B85472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3076808" w14:textId="77777777" w:rsidR="00936F0D" w:rsidRDefault="00936F0D">
            <w:pPr>
              <w:pStyle w:val="TAL"/>
              <w:rPr>
                <w:sz w:val="16"/>
                <w:szCs w:val="16"/>
              </w:rPr>
            </w:pPr>
            <w:r>
              <w:rPr>
                <w:sz w:val="16"/>
                <w:szCs w:val="16"/>
              </w:rPr>
              <w:t>C3-251429</w:t>
            </w:r>
          </w:p>
        </w:tc>
      </w:tr>
      <w:tr w:rsidR="00936F0D" w14:paraId="0E93CEF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7A5C0F" w14:textId="77777777" w:rsidR="00936F0D" w:rsidRDefault="00936F0D">
            <w:pPr>
              <w:pStyle w:val="TAL"/>
              <w:rPr>
                <w:color w:val="000000"/>
                <w:sz w:val="16"/>
                <w:szCs w:val="16"/>
              </w:rPr>
            </w:pPr>
            <w:r>
              <w:rPr>
                <w:color w:val="000000"/>
                <w:sz w:val="16"/>
                <w:szCs w:val="16"/>
              </w:rPr>
              <w:t>C3-251046</w:t>
            </w:r>
          </w:p>
        </w:tc>
        <w:tc>
          <w:tcPr>
            <w:tcW w:w="2248" w:type="pct"/>
            <w:tcBorders>
              <w:top w:val="single" w:sz="4" w:space="0" w:color="auto"/>
              <w:left w:val="single" w:sz="4" w:space="0" w:color="auto"/>
              <w:bottom w:val="single" w:sz="4" w:space="0" w:color="auto"/>
              <w:right w:val="single" w:sz="4" w:space="0" w:color="auto"/>
            </w:tcBorders>
            <w:noWrap/>
            <w:hideMark/>
          </w:tcPr>
          <w:p w14:paraId="442A9ADE" w14:textId="77777777" w:rsidR="00936F0D" w:rsidRDefault="00936F0D">
            <w:pPr>
              <w:pStyle w:val="TAL"/>
              <w:rPr>
                <w:color w:val="000000"/>
                <w:sz w:val="16"/>
                <w:szCs w:val="16"/>
              </w:rPr>
            </w:pPr>
            <w:r>
              <w:rPr>
                <w:color w:val="000000"/>
                <w:sz w:val="16"/>
                <w:szCs w:val="16"/>
              </w:rPr>
              <w:t>Work Plan: CT Aspects of Phase3 for UAS, UAV and UAM</w:t>
            </w:r>
          </w:p>
        </w:tc>
        <w:tc>
          <w:tcPr>
            <w:tcW w:w="579" w:type="pct"/>
            <w:tcBorders>
              <w:top w:val="single" w:sz="4" w:space="0" w:color="auto"/>
              <w:left w:val="single" w:sz="4" w:space="0" w:color="auto"/>
              <w:bottom w:val="single" w:sz="4" w:space="0" w:color="auto"/>
              <w:right w:val="single" w:sz="4" w:space="0" w:color="auto"/>
            </w:tcBorders>
            <w:noWrap/>
            <w:hideMark/>
          </w:tcPr>
          <w:p w14:paraId="31841463" w14:textId="77777777" w:rsidR="00936F0D" w:rsidRDefault="00936F0D">
            <w:pPr>
              <w:pStyle w:val="TAL"/>
              <w:rPr>
                <w:color w:val="000000"/>
                <w:sz w:val="16"/>
                <w:szCs w:val="16"/>
              </w:rPr>
            </w:pPr>
            <w:r>
              <w:rPr>
                <w:color w:val="000000"/>
                <w:sz w:val="16"/>
                <w:szCs w:val="16"/>
              </w:rPr>
              <w:t>LG Electronics</w:t>
            </w:r>
          </w:p>
        </w:tc>
        <w:tc>
          <w:tcPr>
            <w:tcW w:w="513" w:type="pct"/>
            <w:tcBorders>
              <w:top w:val="single" w:sz="4" w:space="0" w:color="auto"/>
              <w:left w:val="single" w:sz="4" w:space="0" w:color="auto"/>
              <w:bottom w:val="single" w:sz="4" w:space="0" w:color="auto"/>
              <w:right w:val="single" w:sz="4" w:space="0" w:color="auto"/>
            </w:tcBorders>
            <w:noWrap/>
            <w:hideMark/>
          </w:tcPr>
          <w:p w14:paraId="330ED65C"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B424A55"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92A8097" w14:textId="77777777" w:rsidR="00936F0D" w:rsidRDefault="00936F0D">
            <w:pPr>
              <w:overflowPunct/>
              <w:autoSpaceDE/>
              <w:autoSpaceDN/>
              <w:adjustRightInd/>
              <w:spacing w:after="0"/>
              <w:rPr>
                <w:rFonts w:ascii="CG Times (WN)" w:hAnsi="CG Times (WN)"/>
              </w:rPr>
            </w:pPr>
          </w:p>
        </w:tc>
      </w:tr>
      <w:tr w:rsidR="00936F0D" w14:paraId="55AE30F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769BDC" w14:textId="77777777" w:rsidR="00936F0D" w:rsidRDefault="00936F0D">
            <w:pPr>
              <w:pStyle w:val="TAL"/>
              <w:rPr>
                <w:color w:val="000000"/>
                <w:sz w:val="16"/>
                <w:szCs w:val="16"/>
              </w:rPr>
            </w:pPr>
            <w:r>
              <w:rPr>
                <w:color w:val="000000"/>
                <w:sz w:val="16"/>
                <w:szCs w:val="16"/>
              </w:rPr>
              <w:t>C3-251047</w:t>
            </w:r>
          </w:p>
        </w:tc>
        <w:tc>
          <w:tcPr>
            <w:tcW w:w="2248" w:type="pct"/>
            <w:tcBorders>
              <w:top w:val="single" w:sz="4" w:space="0" w:color="auto"/>
              <w:left w:val="single" w:sz="4" w:space="0" w:color="auto"/>
              <w:bottom w:val="single" w:sz="4" w:space="0" w:color="auto"/>
              <w:right w:val="single" w:sz="4" w:space="0" w:color="auto"/>
            </w:tcBorders>
            <w:noWrap/>
            <w:hideMark/>
          </w:tcPr>
          <w:p w14:paraId="7C463C7B" w14:textId="77777777" w:rsidR="00936F0D" w:rsidRDefault="00936F0D">
            <w:pPr>
              <w:pStyle w:val="TAL"/>
              <w:rPr>
                <w:color w:val="000000"/>
                <w:sz w:val="16"/>
                <w:szCs w:val="16"/>
              </w:rPr>
            </w:pPr>
            <w:r>
              <w:rPr>
                <w:color w:val="000000"/>
                <w:sz w:val="16"/>
                <w:szCs w:val="16"/>
              </w:rPr>
              <w:t>Clarification of AltReportReqs data model definition</w:t>
            </w:r>
          </w:p>
        </w:tc>
        <w:tc>
          <w:tcPr>
            <w:tcW w:w="579" w:type="pct"/>
            <w:tcBorders>
              <w:top w:val="single" w:sz="4" w:space="0" w:color="auto"/>
              <w:left w:val="single" w:sz="4" w:space="0" w:color="auto"/>
              <w:bottom w:val="single" w:sz="4" w:space="0" w:color="auto"/>
              <w:right w:val="single" w:sz="4" w:space="0" w:color="auto"/>
            </w:tcBorders>
            <w:noWrap/>
            <w:hideMark/>
          </w:tcPr>
          <w:p w14:paraId="2D8B3AAA" w14:textId="77777777" w:rsidR="00936F0D" w:rsidRDefault="00936F0D">
            <w:pPr>
              <w:pStyle w:val="TAL"/>
              <w:rPr>
                <w:color w:val="000000"/>
                <w:sz w:val="16"/>
                <w:szCs w:val="16"/>
              </w:rPr>
            </w:pPr>
            <w:r>
              <w:rPr>
                <w:color w:val="000000"/>
                <w:sz w:val="16"/>
                <w:szCs w:val="16"/>
              </w:rPr>
              <w:t>LG Electronics</w:t>
            </w:r>
          </w:p>
        </w:tc>
        <w:tc>
          <w:tcPr>
            <w:tcW w:w="513" w:type="pct"/>
            <w:tcBorders>
              <w:top w:val="single" w:sz="4" w:space="0" w:color="auto"/>
              <w:left w:val="single" w:sz="4" w:space="0" w:color="auto"/>
              <w:bottom w:val="single" w:sz="4" w:space="0" w:color="auto"/>
              <w:right w:val="single" w:sz="4" w:space="0" w:color="auto"/>
            </w:tcBorders>
            <w:noWrap/>
            <w:hideMark/>
          </w:tcPr>
          <w:p w14:paraId="51564886"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629226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1AC96D" w14:textId="77777777" w:rsidR="00936F0D" w:rsidRDefault="00936F0D">
            <w:pPr>
              <w:pStyle w:val="TAL"/>
              <w:rPr>
                <w:sz w:val="16"/>
                <w:szCs w:val="16"/>
              </w:rPr>
            </w:pPr>
            <w:r>
              <w:rPr>
                <w:sz w:val="16"/>
                <w:szCs w:val="16"/>
              </w:rPr>
              <w:t>C3-251585</w:t>
            </w:r>
          </w:p>
        </w:tc>
      </w:tr>
      <w:tr w:rsidR="00936F0D" w14:paraId="3CDE620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9A4450" w14:textId="77777777" w:rsidR="00936F0D" w:rsidRDefault="00936F0D">
            <w:pPr>
              <w:pStyle w:val="TAL"/>
              <w:rPr>
                <w:color w:val="000000"/>
                <w:sz w:val="16"/>
                <w:szCs w:val="16"/>
              </w:rPr>
            </w:pPr>
            <w:r>
              <w:rPr>
                <w:color w:val="000000"/>
                <w:sz w:val="16"/>
                <w:szCs w:val="16"/>
              </w:rPr>
              <w:t>C3-251048</w:t>
            </w:r>
          </w:p>
        </w:tc>
        <w:tc>
          <w:tcPr>
            <w:tcW w:w="2248" w:type="pct"/>
            <w:tcBorders>
              <w:top w:val="single" w:sz="4" w:space="0" w:color="auto"/>
              <w:left w:val="single" w:sz="4" w:space="0" w:color="auto"/>
              <w:bottom w:val="single" w:sz="4" w:space="0" w:color="auto"/>
              <w:right w:val="single" w:sz="4" w:space="0" w:color="auto"/>
            </w:tcBorders>
            <w:noWrap/>
            <w:hideMark/>
          </w:tcPr>
          <w:p w14:paraId="373B61D7" w14:textId="77777777" w:rsidR="00936F0D" w:rsidRDefault="00936F0D">
            <w:pPr>
              <w:pStyle w:val="TAL"/>
              <w:rPr>
                <w:color w:val="000000"/>
                <w:sz w:val="16"/>
                <w:szCs w:val="16"/>
              </w:rPr>
            </w:pPr>
            <w:r>
              <w:rPr>
                <w:color w:val="000000"/>
                <w:sz w:val="16"/>
                <w:szCs w:val="16"/>
              </w:rPr>
              <w:t>Work Plan for Energy_Sys</w:t>
            </w:r>
          </w:p>
        </w:tc>
        <w:tc>
          <w:tcPr>
            <w:tcW w:w="579" w:type="pct"/>
            <w:tcBorders>
              <w:top w:val="single" w:sz="4" w:space="0" w:color="auto"/>
              <w:left w:val="single" w:sz="4" w:space="0" w:color="auto"/>
              <w:bottom w:val="single" w:sz="4" w:space="0" w:color="auto"/>
              <w:right w:val="single" w:sz="4" w:space="0" w:color="auto"/>
            </w:tcBorders>
            <w:noWrap/>
            <w:hideMark/>
          </w:tcPr>
          <w:p w14:paraId="7C255875" w14:textId="77777777" w:rsidR="00936F0D" w:rsidRDefault="00936F0D">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3FBF7B29"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FE4BB1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4E97FF2" w14:textId="77777777" w:rsidR="00936F0D" w:rsidRDefault="00936F0D">
            <w:pPr>
              <w:overflowPunct/>
              <w:autoSpaceDE/>
              <w:autoSpaceDN/>
              <w:adjustRightInd/>
              <w:spacing w:after="0"/>
              <w:rPr>
                <w:rFonts w:ascii="CG Times (WN)" w:hAnsi="CG Times (WN)"/>
              </w:rPr>
            </w:pPr>
          </w:p>
        </w:tc>
      </w:tr>
      <w:tr w:rsidR="00936F0D" w14:paraId="61EBB64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634471" w14:textId="77777777" w:rsidR="00936F0D" w:rsidRDefault="00936F0D">
            <w:pPr>
              <w:pStyle w:val="TAL"/>
              <w:rPr>
                <w:color w:val="000000"/>
                <w:sz w:val="16"/>
                <w:szCs w:val="16"/>
              </w:rPr>
            </w:pPr>
            <w:r>
              <w:rPr>
                <w:color w:val="000000"/>
                <w:sz w:val="16"/>
                <w:szCs w:val="16"/>
              </w:rPr>
              <w:t>C3-251049</w:t>
            </w:r>
          </w:p>
        </w:tc>
        <w:tc>
          <w:tcPr>
            <w:tcW w:w="2248" w:type="pct"/>
            <w:tcBorders>
              <w:top w:val="single" w:sz="4" w:space="0" w:color="auto"/>
              <w:left w:val="single" w:sz="4" w:space="0" w:color="auto"/>
              <w:bottom w:val="single" w:sz="4" w:space="0" w:color="auto"/>
              <w:right w:val="single" w:sz="4" w:space="0" w:color="auto"/>
            </w:tcBorders>
            <w:noWrap/>
            <w:hideMark/>
          </w:tcPr>
          <w:p w14:paraId="0D4568BD" w14:textId="77777777" w:rsidR="00936F0D" w:rsidRDefault="00936F0D">
            <w:pPr>
              <w:pStyle w:val="TAL"/>
              <w:rPr>
                <w:color w:val="000000"/>
                <w:sz w:val="16"/>
                <w:szCs w:val="16"/>
              </w:rPr>
            </w:pPr>
            <w:r>
              <w:rPr>
                <w:color w:val="000000"/>
                <w:sz w:val="16"/>
                <w:szCs w:val="16"/>
              </w:rPr>
              <w:t>Skeleton of new TS on 5G System; Energy Information Function Services; Stage 3</w:t>
            </w:r>
          </w:p>
        </w:tc>
        <w:tc>
          <w:tcPr>
            <w:tcW w:w="579" w:type="pct"/>
            <w:tcBorders>
              <w:top w:val="single" w:sz="4" w:space="0" w:color="auto"/>
              <w:left w:val="single" w:sz="4" w:space="0" w:color="auto"/>
              <w:bottom w:val="single" w:sz="4" w:space="0" w:color="auto"/>
              <w:right w:val="single" w:sz="4" w:space="0" w:color="auto"/>
            </w:tcBorders>
            <w:noWrap/>
            <w:hideMark/>
          </w:tcPr>
          <w:p w14:paraId="3ACFCB4A" w14:textId="77777777" w:rsidR="00936F0D" w:rsidRDefault="00936F0D">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50B6AB4D"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AD6858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2CCB294" w14:textId="77777777" w:rsidR="00936F0D" w:rsidRDefault="00936F0D">
            <w:pPr>
              <w:pStyle w:val="TAL"/>
              <w:rPr>
                <w:sz w:val="16"/>
                <w:szCs w:val="16"/>
              </w:rPr>
            </w:pPr>
            <w:r>
              <w:rPr>
                <w:sz w:val="16"/>
                <w:szCs w:val="16"/>
              </w:rPr>
              <w:t>C3-251540</w:t>
            </w:r>
          </w:p>
        </w:tc>
      </w:tr>
      <w:tr w:rsidR="00936F0D" w14:paraId="72F915C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BB90F7" w14:textId="77777777" w:rsidR="00936F0D" w:rsidRDefault="00936F0D">
            <w:pPr>
              <w:pStyle w:val="TAL"/>
              <w:rPr>
                <w:color w:val="000000"/>
                <w:sz w:val="16"/>
                <w:szCs w:val="16"/>
              </w:rPr>
            </w:pPr>
            <w:r>
              <w:rPr>
                <w:color w:val="000000"/>
                <w:sz w:val="16"/>
                <w:szCs w:val="16"/>
              </w:rPr>
              <w:t>C3-251050</w:t>
            </w:r>
          </w:p>
        </w:tc>
        <w:tc>
          <w:tcPr>
            <w:tcW w:w="2248" w:type="pct"/>
            <w:tcBorders>
              <w:top w:val="single" w:sz="4" w:space="0" w:color="auto"/>
              <w:left w:val="single" w:sz="4" w:space="0" w:color="auto"/>
              <w:bottom w:val="single" w:sz="4" w:space="0" w:color="auto"/>
              <w:right w:val="single" w:sz="4" w:space="0" w:color="auto"/>
            </w:tcBorders>
            <w:noWrap/>
            <w:hideMark/>
          </w:tcPr>
          <w:p w14:paraId="78B513CB" w14:textId="77777777" w:rsidR="00936F0D" w:rsidRDefault="00936F0D">
            <w:pPr>
              <w:pStyle w:val="TAL"/>
              <w:rPr>
                <w:color w:val="000000"/>
                <w:sz w:val="16"/>
                <w:szCs w:val="16"/>
              </w:rPr>
            </w:pPr>
            <w:r>
              <w:rPr>
                <w:color w:val="000000"/>
                <w:sz w:val="16"/>
                <w:szCs w:val="16"/>
              </w:rPr>
              <w:t>Work Plan for MASSS</w:t>
            </w:r>
          </w:p>
        </w:tc>
        <w:tc>
          <w:tcPr>
            <w:tcW w:w="579" w:type="pct"/>
            <w:tcBorders>
              <w:top w:val="single" w:sz="4" w:space="0" w:color="auto"/>
              <w:left w:val="single" w:sz="4" w:space="0" w:color="auto"/>
              <w:bottom w:val="single" w:sz="4" w:space="0" w:color="auto"/>
              <w:right w:val="single" w:sz="4" w:space="0" w:color="auto"/>
            </w:tcBorders>
            <w:noWrap/>
            <w:hideMark/>
          </w:tcPr>
          <w:p w14:paraId="55C53833" w14:textId="77777777" w:rsidR="00936F0D" w:rsidRDefault="00936F0D">
            <w:pPr>
              <w:pStyle w:val="TAL"/>
              <w:rPr>
                <w:color w:val="000000"/>
                <w:sz w:val="16"/>
                <w:szCs w:val="16"/>
              </w:rPr>
            </w:pPr>
            <w:r>
              <w:rPr>
                <w:color w:val="000000"/>
                <w:sz w:val="16"/>
                <w:szCs w:val="16"/>
              </w:rPr>
              <w:t>Apple</w:t>
            </w:r>
          </w:p>
        </w:tc>
        <w:tc>
          <w:tcPr>
            <w:tcW w:w="513" w:type="pct"/>
            <w:tcBorders>
              <w:top w:val="single" w:sz="4" w:space="0" w:color="auto"/>
              <w:left w:val="single" w:sz="4" w:space="0" w:color="auto"/>
              <w:bottom w:val="single" w:sz="4" w:space="0" w:color="auto"/>
              <w:right w:val="single" w:sz="4" w:space="0" w:color="auto"/>
            </w:tcBorders>
            <w:noWrap/>
            <w:hideMark/>
          </w:tcPr>
          <w:p w14:paraId="0A09D446"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621297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13FADBE" w14:textId="77777777" w:rsidR="00936F0D" w:rsidRDefault="00936F0D">
            <w:pPr>
              <w:overflowPunct/>
              <w:autoSpaceDE/>
              <w:autoSpaceDN/>
              <w:adjustRightInd/>
              <w:spacing w:after="0"/>
              <w:rPr>
                <w:rFonts w:ascii="CG Times (WN)" w:hAnsi="CG Times (WN)"/>
              </w:rPr>
            </w:pPr>
          </w:p>
        </w:tc>
      </w:tr>
      <w:tr w:rsidR="00936F0D" w14:paraId="3806620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C4951B" w14:textId="77777777" w:rsidR="00936F0D" w:rsidRDefault="00936F0D">
            <w:pPr>
              <w:pStyle w:val="TAL"/>
              <w:rPr>
                <w:color w:val="000000"/>
                <w:sz w:val="16"/>
                <w:szCs w:val="16"/>
              </w:rPr>
            </w:pPr>
            <w:r>
              <w:rPr>
                <w:color w:val="000000"/>
                <w:sz w:val="16"/>
                <w:szCs w:val="16"/>
              </w:rPr>
              <w:t>C3-251051</w:t>
            </w:r>
          </w:p>
        </w:tc>
        <w:tc>
          <w:tcPr>
            <w:tcW w:w="2248" w:type="pct"/>
            <w:tcBorders>
              <w:top w:val="single" w:sz="4" w:space="0" w:color="auto"/>
              <w:left w:val="single" w:sz="4" w:space="0" w:color="auto"/>
              <w:bottom w:val="single" w:sz="4" w:space="0" w:color="auto"/>
              <w:right w:val="single" w:sz="4" w:space="0" w:color="auto"/>
            </w:tcBorders>
            <w:noWrap/>
            <w:hideMark/>
          </w:tcPr>
          <w:p w14:paraId="089920BA" w14:textId="77777777" w:rsidR="00936F0D" w:rsidRDefault="00936F0D">
            <w:pPr>
              <w:pStyle w:val="TAL"/>
              <w:rPr>
                <w:color w:val="000000"/>
                <w:sz w:val="16"/>
                <w:szCs w:val="16"/>
              </w:rPr>
            </w:pPr>
            <w:r>
              <w:rPr>
                <w:color w:val="000000"/>
                <w:sz w:val="16"/>
                <w:szCs w:val="16"/>
              </w:rPr>
              <w:t>Work Plan for AIML_App</w:t>
            </w:r>
          </w:p>
        </w:tc>
        <w:tc>
          <w:tcPr>
            <w:tcW w:w="579" w:type="pct"/>
            <w:tcBorders>
              <w:top w:val="single" w:sz="4" w:space="0" w:color="auto"/>
              <w:left w:val="single" w:sz="4" w:space="0" w:color="auto"/>
              <w:bottom w:val="single" w:sz="4" w:space="0" w:color="auto"/>
              <w:right w:val="single" w:sz="4" w:space="0" w:color="auto"/>
            </w:tcBorders>
            <w:noWrap/>
            <w:hideMark/>
          </w:tcPr>
          <w:p w14:paraId="758932F8" w14:textId="77777777" w:rsidR="00936F0D" w:rsidRDefault="00936F0D">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2B75452A"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CEB137B"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1572A80" w14:textId="77777777" w:rsidR="00936F0D" w:rsidRDefault="00936F0D">
            <w:pPr>
              <w:overflowPunct/>
              <w:autoSpaceDE/>
              <w:autoSpaceDN/>
              <w:adjustRightInd/>
              <w:spacing w:after="0"/>
              <w:rPr>
                <w:rFonts w:ascii="CG Times (WN)" w:hAnsi="CG Times (WN)"/>
              </w:rPr>
            </w:pPr>
          </w:p>
        </w:tc>
      </w:tr>
      <w:tr w:rsidR="00936F0D" w14:paraId="2053536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EB147C" w14:textId="77777777" w:rsidR="00936F0D" w:rsidRDefault="00936F0D">
            <w:pPr>
              <w:pStyle w:val="TAL"/>
              <w:rPr>
                <w:color w:val="000000"/>
                <w:sz w:val="16"/>
                <w:szCs w:val="16"/>
              </w:rPr>
            </w:pPr>
            <w:r>
              <w:rPr>
                <w:color w:val="000000"/>
                <w:sz w:val="16"/>
                <w:szCs w:val="16"/>
              </w:rPr>
              <w:t>C3-251052</w:t>
            </w:r>
          </w:p>
        </w:tc>
        <w:tc>
          <w:tcPr>
            <w:tcW w:w="2248" w:type="pct"/>
            <w:tcBorders>
              <w:top w:val="single" w:sz="4" w:space="0" w:color="auto"/>
              <w:left w:val="single" w:sz="4" w:space="0" w:color="auto"/>
              <w:bottom w:val="single" w:sz="4" w:space="0" w:color="auto"/>
              <w:right w:val="single" w:sz="4" w:space="0" w:color="auto"/>
            </w:tcBorders>
            <w:noWrap/>
            <w:hideMark/>
          </w:tcPr>
          <w:p w14:paraId="407DBB81" w14:textId="77777777" w:rsidR="00936F0D" w:rsidRDefault="00936F0D">
            <w:pPr>
              <w:pStyle w:val="TAL"/>
              <w:rPr>
                <w:color w:val="000000"/>
                <w:sz w:val="16"/>
                <w:szCs w:val="16"/>
              </w:rPr>
            </w:pPr>
            <w:r>
              <w:rPr>
                <w:color w:val="000000"/>
                <w:sz w:val="16"/>
                <w:szCs w:val="16"/>
              </w:rPr>
              <w:t>Federated Learning Member Group Information</w:t>
            </w:r>
          </w:p>
        </w:tc>
        <w:tc>
          <w:tcPr>
            <w:tcW w:w="579" w:type="pct"/>
            <w:tcBorders>
              <w:top w:val="single" w:sz="4" w:space="0" w:color="auto"/>
              <w:left w:val="single" w:sz="4" w:space="0" w:color="auto"/>
              <w:bottom w:val="single" w:sz="4" w:space="0" w:color="auto"/>
              <w:right w:val="single" w:sz="4" w:space="0" w:color="auto"/>
            </w:tcBorders>
            <w:noWrap/>
            <w:hideMark/>
          </w:tcPr>
          <w:p w14:paraId="328F1144" w14:textId="77777777" w:rsidR="00936F0D" w:rsidRDefault="00936F0D">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35962988"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CC4195A"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A0D6E74" w14:textId="77777777" w:rsidR="00936F0D" w:rsidRDefault="00936F0D">
            <w:pPr>
              <w:pStyle w:val="TAL"/>
              <w:rPr>
                <w:sz w:val="16"/>
                <w:szCs w:val="16"/>
              </w:rPr>
            </w:pPr>
            <w:r>
              <w:rPr>
                <w:sz w:val="16"/>
                <w:szCs w:val="16"/>
              </w:rPr>
              <w:t>C3-251522</w:t>
            </w:r>
          </w:p>
        </w:tc>
      </w:tr>
      <w:tr w:rsidR="00936F0D" w14:paraId="2997A01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B3422D" w14:textId="77777777" w:rsidR="00936F0D" w:rsidRDefault="00936F0D">
            <w:pPr>
              <w:pStyle w:val="TAL"/>
              <w:rPr>
                <w:color w:val="000000"/>
                <w:sz w:val="16"/>
                <w:szCs w:val="16"/>
              </w:rPr>
            </w:pPr>
            <w:r>
              <w:rPr>
                <w:color w:val="000000"/>
                <w:sz w:val="16"/>
                <w:szCs w:val="16"/>
              </w:rPr>
              <w:t>C3-251053</w:t>
            </w:r>
          </w:p>
        </w:tc>
        <w:tc>
          <w:tcPr>
            <w:tcW w:w="2248" w:type="pct"/>
            <w:tcBorders>
              <w:top w:val="single" w:sz="4" w:space="0" w:color="auto"/>
              <w:left w:val="single" w:sz="4" w:space="0" w:color="auto"/>
              <w:bottom w:val="single" w:sz="4" w:space="0" w:color="auto"/>
              <w:right w:val="single" w:sz="4" w:space="0" w:color="auto"/>
            </w:tcBorders>
            <w:noWrap/>
            <w:hideMark/>
          </w:tcPr>
          <w:p w14:paraId="72FE952E" w14:textId="77777777" w:rsidR="00936F0D" w:rsidRDefault="00936F0D">
            <w:pPr>
              <w:pStyle w:val="TAL"/>
              <w:rPr>
                <w:color w:val="000000"/>
                <w:sz w:val="16"/>
                <w:szCs w:val="16"/>
              </w:rPr>
            </w:pPr>
            <w:r>
              <w:rPr>
                <w:color w:val="000000"/>
                <w:sz w:val="16"/>
                <w:szCs w:val="16"/>
              </w:rPr>
              <w:t>Federated Learning Service and API</w:t>
            </w:r>
          </w:p>
        </w:tc>
        <w:tc>
          <w:tcPr>
            <w:tcW w:w="579" w:type="pct"/>
            <w:tcBorders>
              <w:top w:val="single" w:sz="4" w:space="0" w:color="auto"/>
              <w:left w:val="single" w:sz="4" w:space="0" w:color="auto"/>
              <w:bottom w:val="single" w:sz="4" w:space="0" w:color="auto"/>
              <w:right w:val="single" w:sz="4" w:space="0" w:color="auto"/>
            </w:tcBorders>
            <w:noWrap/>
            <w:hideMark/>
          </w:tcPr>
          <w:p w14:paraId="2BAE07F0" w14:textId="77777777" w:rsidR="00936F0D" w:rsidRDefault="00936F0D">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4E735056"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8DDDE64"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2A9726D" w14:textId="77777777" w:rsidR="00936F0D" w:rsidRDefault="00936F0D">
            <w:pPr>
              <w:pStyle w:val="TAL"/>
              <w:rPr>
                <w:sz w:val="16"/>
                <w:szCs w:val="16"/>
              </w:rPr>
            </w:pPr>
            <w:r>
              <w:rPr>
                <w:sz w:val="16"/>
                <w:szCs w:val="16"/>
              </w:rPr>
              <w:t>C3-251521</w:t>
            </w:r>
          </w:p>
        </w:tc>
      </w:tr>
      <w:tr w:rsidR="00936F0D" w14:paraId="3DBF2BD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E603DA" w14:textId="77777777" w:rsidR="00936F0D" w:rsidRDefault="00936F0D">
            <w:pPr>
              <w:pStyle w:val="TAL"/>
              <w:rPr>
                <w:color w:val="000000"/>
                <w:sz w:val="16"/>
                <w:szCs w:val="16"/>
              </w:rPr>
            </w:pPr>
            <w:r>
              <w:rPr>
                <w:color w:val="000000"/>
                <w:sz w:val="16"/>
                <w:szCs w:val="16"/>
              </w:rPr>
              <w:t>C3-251054</w:t>
            </w:r>
          </w:p>
        </w:tc>
        <w:tc>
          <w:tcPr>
            <w:tcW w:w="2248" w:type="pct"/>
            <w:tcBorders>
              <w:top w:val="single" w:sz="4" w:space="0" w:color="auto"/>
              <w:left w:val="single" w:sz="4" w:space="0" w:color="auto"/>
              <w:bottom w:val="single" w:sz="4" w:space="0" w:color="auto"/>
              <w:right w:val="single" w:sz="4" w:space="0" w:color="auto"/>
            </w:tcBorders>
            <w:noWrap/>
            <w:hideMark/>
          </w:tcPr>
          <w:p w14:paraId="6B2E8614" w14:textId="77777777" w:rsidR="00936F0D" w:rsidRDefault="00936F0D">
            <w:pPr>
              <w:pStyle w:val="TAL"/>
              <w:rPr>
                <w:color w:val="000000"/>
                <w:sz w:val="16"/>
                <w:szCs w:val="16"/>
              </w:rPr>
            </w:pPr>
            <w:r>
              <w:rPr>
                <w:color w:val="000000"/>
                <w:sz w:val="16"/>
                <w:szCs w:val="16"/>
              </w:rPr>
              <w:t>UDP option length</w:t>
            </w:r>
          </w:p>
        </w:tc>
        <w:tc>
          <w:tcPr>
            <w:tcW w:w="579" w:type="pct"/>
            <w:tcBorders>
              <w:top w:val="single" w:sz="4" w:space="0" w:color="auto"/>
              <w:left w:val="single" w:sz="4" w:space="0" w:color="auto"/>
              <w:bottom w:val="single" w:sz="4" w:space="0" w:color="auto"/>
              <w:right w:val="single" w:sz="4" w:space="0" w:color="auto"/>
            </w:tcBorders>
            <w:noWrap/>
            <w:hideMark/>
          </w:tcPr>
          <w:p w14:paraId="72DA9CD5" w14:textId="77777777" w:rsidR="00936F0D" w:rsidRDefault="00936F0D">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47BF830D" w14:textId="77777777" w:rsidR="00936F0D" w:rsidRDefault="00936F0D">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1913645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7FC1BB2" w14:textId="77777777" w:rsidR="00936F0D" w:rsidRDefault="00936F0D">
            <w:pPr>
              <w:overflowPunct/>
              <w:autoSpaceDE/>
              <w:autoSpaceDN/>
              <w:adjustRightInd/>
              <w:spacing w:after="0"/>
              <w:rPr>
                <w:rFonts w:ascii="CG Times (WN)" w:hAnsi="CG Times (WN)"/>
              </w:rPr>
            </w:pPr>
          </w:p>
        </w:tc>
      </w:tr>
      <w:tr w:rsidR="00936F0D" w14:paraId="59796EB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01CF70" w14:textId="77777777" w:rsidR="00936F0D" w:rsidRDefault="00936F0D">
            <w:pPr>
              <w:pStyle w:val="TAL"/>
              <w:rPr>
                <w:color w:val="000000"/>
                <w:sz w:val="16"/>
                <w:szCs w:val="16"/>
              </w:rPr>
            </w:pPr>
            <w:r>
              <w:rPr>
                <w:color w:val="000000"/>
                <w:sz w:val="16"/>
                <w:szCs w:val="16"/>
              </w:rPr>
              <w:t>C3-251055</w:t>
            </w:r>
          </w:p>
        </w:tc>
        <w:tc>
          <w:tcPr>
            <w:tcW w:w="2248" w:type="pct"/>
            <w:tcBorders>
              <w:top w:val="single" w:sz="4" w:space="0" w:color="auto"/>
              <w:left w:val="single" w:sz="4" w:space="0" w:color="auto"/>
              <w:bottom w:val="single" w:sz="4" w:space="0" w:color="auto"/>
              <w:right w:val="single" w:sz="4" w:space="0" w:color="auto"/>
            </w:tcBorders>
            <w:noWrap/>
            <w:hideMark/>
          </w:tcPr>
          <w:p w14:paraId="627FF0F3" w14:textId="77777777" w:rsidR="00936F0D" w:rsidRDefault="00936F0D">
            <w:pPr>
              <w:pStyle w:val="TAL"/>
              <w:rPr>
                <w:color w:val="000000"/>
                <w:sz w:val="16"/>
                <w:szCs w:val="16"/>
              </w:rPr>
            </w:pPr>
            <w:r>
              <w:rPr>
                <w:color w:val="000000"/>
                <w:sz w:val="16"/>
                <w:szCs w:val="16"/>
              </w:rPr>
              <w:t>Media Related Information Format Details</w:t>
            </w:r>
          </w:p>
        </w:tc>
        <w:tc>
          <w:tcPr>
            <w:tcW w:w="579" w:type="pct"/>
            <w:tcBorders>
              <w:top w:val="single" w:sz="4" w:space="0" w:color="auto"/>
              <w:left w:val="single" w:sz="4" w:space="0" w:color="auto"/>
              <w:bottom w:val="single" w:sz="4" w:space="0" w:color="auto"/>
              <w:right w:val="single" w:sz="4" w:space="0" w:color="auto"/>
            </w:tcBorders>
            <w:noWrap/>
            <w:hideMark/>
          </w:tcPr>
          <w:p w14:paraId="614B7E61" w14:textId="77777777" w:rsidR="00936F0D" w:rsidRDefault="00936F0D">
            <w:pPr>
              <w:pStyle w:val="TAL"/>
              <w:rPr>
                <w:color w:val="000000"/>
                <w:sz w:val="16"/>
                <w:szCs w:val="16"/>
              </w:rPr>
            </w:pPr>
            <w:r>
              <w:rPr>
                <w:color w:val="000000"/>
                <w:sz w:val="16"/>
                <w:szCs w:val="16"/>
              </w:rPr>
              <w:t>Lenovo, Nokia</w:t>
            </w:r>
          </w:p>
        </w:tc>
        <w:tc>
          <w:tcPr>
            <w:tcW w:w="513" w:type="pct"/>
            <w:tcBorders>
              <w:top w:val="single" w:sz="4" w:space="0" w:color="auto"/>
              <w:left w:val="single" w:sz="4" w:space="0" w:color="auto"/>
              <w:bottom w:val="single" w:sz="4" w:space="0" w:color="auto"/>
              <w:right w:val="single" w:sz="4" w:space="0" w:color="auto"/>
            </w:tcBorders>
            <w:noWrap/>
            <w:hideMark/>
          </w:tcPr>
          <w:p w14:paraId="283C42DB"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2ADD8973" w14:textId="77777777" w:rsidR="00936F0D" w:rsidRDefault="00936F0D">
            <w:pPr>
              <w:pStyle w:val="TAL"/>
              <w:rPr>
                <w:color w:val="000000"/>
                <w:sz w:val="16"/>
                <w:szCs w:val="16"/>
              </w:rPr>
            </w:pPr>
            <w:r>
              <w:rPr>
                <w:color w:val="000000"/>
                <w:sz w:val="16"/>
                <w:szCs w:val="16"/>
              </w:rPr>
              <w:t>C3-250055</w:t>
            </w:r>
          </w:p>
        </w:tc>
        <w:tc>
          <w:tcPr>
            <w:tcW w:w="579" w:type="pct"/>
            <w:tcBorders>
              <w:top w:val="single" w:sz="4" w:space="0" w:color="auto"/>
              <w:left w:val="single" w:sz="4" w:space="0" w:color="auto"/>
              <w:bottom w:val="single" w:sz="4" w:space="0" w:color="auto"/>
              <w:right w:val="single" w:sz="4" w:space="0" w:color="auto"/>
            </w:tcBorders>
            <w:noWrap/>
            <w:hideMark/>
          </w:tcPr>
          <w:p w14:paraId="0FEEDBF8" w14:textId="77777777" w:rsidR="00936F0D" w:rsidRDefault="00936F0D">
            <w:pPr>
              <w:rPr>
                <w:color w:val="000000"/>
                <w:sz w:val="16"/>
                <w:szCs w:val="16"/>
              </w:rPr>
            </w:pPr>
          </w:p>
        </w:tc>
      </w:tr>
      <w:tr w:rsidR="00936F0D" w14:paraId="552DBA4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9A4AF6" w14:textId="77777777" w:rsidR="00936F0D" w:rsidRDefault="00936F0D">
            <w:pPr>
              <w:pStyle w:val="TAL"/>
              <w:rPr>
                <w:color w:val="000000"/>
                <w:sz w:val="16"/>
                <w:szCs w:val="16"/>
              </w:rPr>
            </w:pPr>
            <w:r>
              <w:rPr>
                <w:color w:val="000000"/>
                <w:sz w:val="16"/>
                <w:szCs w:val="16"/>
              </w:rPr>
              <w:t>C3-251056</w:t>
            </w:r>
          </w:p>
        </w:tc>
        <w:tc>
          <w:tcPr>
            <w:tcW w:w="2248" w:type="pct"/>
            <w:tcBorders>
              <w:top w:val="single" w:sz="4" w:space="0" w:color="auto"/>
              <w:left w:val="single" w:sz="4" w:space="0" w:color="auto"/>
              <w:bottom w:val="single" w:sz="4" w:space="0" w:color="auto"/>
              <w:right w:val="single" w:sz="4" w:space="0" w:color="auto"/>
            </w:tcBorders>
            <w:noWrap/>
            <w:hideMark/>
          </w:tcPr>
          <w:p w14:paraId="143A9457" w14:textId="77777777" w:rsidR="00936F0D" w:rsidRDefault="00936F0D">
            <w:pPr>
              <w:pStyle w:val="TAL"/>
              <w:rPr>
                <w:color w:val="000000"/>
                <w:sz w:val="16"/>
                <w:szCs w:val="16"/>
              </w:rPr>
            </w:pPr>
            <w:r>
              <w:rPr>
                <w:color w:val="000000"/>
                <w:sz w:val="16"/>
                <w:szCs w:val="16"/>
              </w:rPr>
              <w:t>UDP option length</w:t>
            </w:r>
          </w:p>
        </w:tc>
        <w:tc>
          <w:tcPr>
            <w:tcW w:w="579" w:type="pct"/>
            <w:tcBorders>
              <w:top w:val="single" w:sz="4" w:space="0" w:color="auto"/>
              <w:left w:val="single" w:sz="4" w:space="0" w:color="auto"/>
              <w:bottom w:val="single" w:sz="4" w:space="0" w:color="auto"/>
              <w:right w:val="single" w:sz="4" w:space="0" w:color="auto"/>
            </w:tcBorders>
            <w:noWrap/>
            <w:hideMark/>
          </w:tcPr>
          <w:p w14:paraId="26598055" w14:textId="77777777" w:rsidR="00936F0D" w:rsidRDefault="00936F0D">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529D1598"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F524474"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1906FC" w14:textId="77777777" w:rsidR="00936F0D" w:rsidRDefault="00936F0D">
            <w:pPr>
              <w:pStyle w:val="TAL"/>
              <w:rPr>
                <w:sz w:val="16"/>
                <w:szCs w:val="16"/>
              </w:rPr>
            </w:pPr>
            <w:r>
              <w:rPr>
                <w:sz w:val="16"/>
                <w:szCs w:val="16"/>
              </w:rPr>
              <w:t>C3-251494</w:t>
            </w:r>
          </w:p>
        </w:tc>
      </w:tr>
      <w:tr w:rsidR="00936F0D" w14:paraId="2AFF671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51041F" w14:textId="77777777" w:rsidR="00936F0D" w:rsidRDefault="00936F0D">
            <w:pPr>
              <w:pStyle w:val="TAL"/>
              <w:rPr>
                <w:color w:val="000000"/>
                <w:sz w:val="16"/>
                <w:szCs w:val="16"/>
              </w:rPr>
            </w:pPr>
            <w:r>
              <w:rPr>
                <w:color w:val="000000"/>
                <w:sz w:val="16"/>
                <w:szCs w:val="16"/>
              </w:rPr>
              <w:t>C3-251057</w:t>
            </w:r>
          </w:p>
        </w:tc>
        <w:tc>
          <w:tcPr>
            <w:tcW w:w="2248" w:type="pct"/>
            <w:tcBorders>
              <w:top w:val="single" w:sz="4" w:space="0" w:color="auto"/>
              <w:left w:val="single" w:sz="4" w:space="0" w:color="auto"/>
              <w:bottom w:val="single" w:sz="4" w:space="0" w:color="auto"/>
              <w:right w:val="single" w:sz="4" w:space="0" w:color="auto"/>
            </w:tcBorders>
            <w:noWrap/>
            <w:hideMark/>
          </w:tcPr>
          <w:p w14:paraId="7D180588" w14:textId="77777777" w:rsidR="00936F0D" w:rsidRDefault="00936F0D">
            <w:pPr>
              <w:pStyle w:val="TAL"/>
              <w:rPr>
                <w:color w:val="000000"/>
                <w:sz w:val="16"/>
                <w:szCs w:val="16"/>
              </w:rPr>
            </w:pPr>
            <w:r>
              <w:rPr>
                <w:color w:val="000000"/>
                <w:sz w:val="16"/>
                <w:szCs w:val="16"/>
              </w:rPr>
              <w:t>Pseudo-CR on the new AIOTF Services TS Skeleton</w:t>
            </w:r>
          </w:p>
        </w:tc>
        <w:tc>
          <w:tcPr>
            <w:tcW w:w="579" w:type="pct"/>
            <w:tcBorders>
              <w:top w:val="single" w:sz="4" w:space="0" w:color="auto"/>
              <w:left w:val="single" w:sz="4" w:space="0" w:color="auto"/>
              <w:bottom w:val="single" w:sz="4" w:space="0" w:color="auto"/>
              <w:right w:val="single" w:sz="4" w:space="0" w:color="auto"/>
            </w:tcBorders>
            <w:noWrap/>
            <w:hideMark/>
          </w:tcPr>
          <w:p w14:paraId="1D991E4E"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62C5F65"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F545CFD"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28031B3" w14:textId="77777777" w:rsidR="00936F0D" w:rsidRDefault="00936F0D">
            <w:pPr>
              <w:overflowPunct/>
              <w:autoSpaceDE/>
              <w:autoSpaceDN/>
              <w:adjustRightInd/>
              <w:spacing w:after="0"/>
              <w:rPr>
                <w:rFonts w:ascii="CG Times (WN)" w:hAnsi="CG Times (WN)"/>
              </w:rPr>
            </w:pPr>
          </w:p>
        </w:tc>
      </w:tr>
      <w:tr w:rsidR="00936F0D" w14:paraId="1C2502D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218BC8" w14:textId="77777777" w:rsidR="00936F0D" w:rsidRDefault="00936F0D">
            <w:pPr>
              <w:pStyle w:val="TAL"/>
              <w:rPr>
                <w:color w:val="000000"/>
                <w:sz w:val="16"/>
                <w:szCs w:val="16"/>
              </w:rPr>
            </w:pPr>
            <w:r>
              <w:rPr>
                <w:color w:val="000000"/>
                <w:sz w:val="16"/>
                <w:szCs w:val="16"/>
              </w:rPr>
              <w:t>C3-251058</w:t>
            </w:r>
          </w:p>
        </w:tc>
        <w:tc>
          <w:tcPr>
            <w:tcW w:w="2248" w:type="pct"/>
            <w:tcBorders>
              <w:top w:val="single" w:sz="4" w:space="0" w:color="auto"/>
              <w:left w:val="single" w:sz="4" w:space="0" w:color="auto"/>
              <w:bottom w:val="single" w:sz="4" w:space="0" w:color="auto"/>
              <w:right w:val="single" w:sz="4" w:space="0" w:color="auto"/>
            </w:tcBorders>
            <w:noWrap/>
            <w:hideMark/>
          </w:tcPr>
          <w:p w14:paraId="58FC4F9F" w14:textId="77777777" w:rsidR="00936F0D" w:rsidRDefault="00936F0D">
            <w:pPr>
              <w:pStyle w:val="TAL"/>
              <w:rPr>
                <w:color w:val="000000"/>
                <w:sz w:val="16"/>
                <w:szCs w:val="16"/>
              </w:rPr>
            </w:pPr>
            <w:r>
              <w:rPr>
                <w:color w:val="000000"/>
                <w:sz w:val="16"/>
                <w:szCs w:val="16"/>
              </w:rPr>
              <w:t>Pseudo-CR on defining the new AIOTF Services TS scope</w:t>
            </w:r>
          </w:p>
        </w:tc>
        <w:tc>
          <w:tcPr>
            <w:tcW w:w="579" w:type="pct"/>
            <w:tcBorders>
              <w:top w:val="single" w:sz="4" w:space="0" w:color="auto"/>
              <w:left w:val="single" w:sz="4" w:space="0" w:color="auto"/>
              <w:bottom w:val="single" w:sz="4" w:space="0" w:color="auto"/>
              <w:right w:val="single" w:sz="4" w:space="0" w:color="auto"/>
            </w:tcBorders>
            <w:noWrap/>
            <w:hideMark/>
          </w:tcPr>
          <w:p w14:paraId="62876A0A"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FFBF552"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FFF360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C7E83A" w14:textId="77777777" w:rsidR="00936F0D" w:rsidRDefault="00936F0D">
            <w:pPr>
              <w:pStyle w:val="TAL"/>
              <w:rPr>
                <w:sz w:val="16"/>
                <w:szCs w:val="16"/>
              </w:rPr>
            </w:pPr>
            <w:r>
              <w:rPr>
                <w:sz w:val="16"/>
                <w:szCs w:val="16"/>
              </w:rPr>
              <w:t>C3-251577</w:t>
            </w:r>
          </w:p>
        </w:tc>
      </w:tr>
      <w:tr w:rsidR="00936F0D" w14:paraId="6DD0709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EBB39F" w14:textId="77777777" w:rsidR="00936F0D" w:rsidRDefault="00936F0D">
            <w:pPr>
              <w:pStyle w:val="TAL"/>
              <w:rPr>
                <w:color w:val="000000"/>
                <w:sz w:val="16"/>
                <w:szCs w:val="16"/>
              </w:rPr>
            </w:pPr>
            <w:r>
              <w:rPr>
                <w:color w:val="000000"/>
                <w:sz w:val="16"/>
                <w:szCs w:val="16"/>
              </w:rPr>
              <w:t>C3-251059</w:t>
            </w:r>
          </w:p>
        </w:tc>
        <w:tc>
          <w:tcPr>
            <w:tcW w:w="2248" w:type="pct"/>
            <w:tcBorders>
              <w:top w:val="single" w:sz="4" w:space="0" w:color="auto"/>
              <w:left w:val="single" w:sz="4" w:space="0" w:color="auto"/>
              <w:bottom w:val="single" w:sz="4" w:space="0" w:color="auto"/>
              <w:right w:val="single" w:sz="4" w:space="0" w:color="auto"/>
            </w:tcBorders>
            <w:noWrap/>
            <w:hideMark/>
          </w:tcPr>
          <w:p w14:paraId="3756C4B6" w14:textId="77777777" w:rsidR="00936F0D" w:rsidRDefault="00936F0D">
            <w:pPr>
              <w:pStyle w:val="TAL"/>
              <w:rPr>
                <w:color w:val="000000"/>
                <w:sz w:val="16"/>
                <w:szCs w:val="16"/>
              </w:rPr>
            </w:pPr>
            <w:r>
              <w:rPr>
                <w:color w:val="000000"/>
                <w:sz w:val="16"/>
                <w:szCs w:val="16"/>
              </w:rPr>
              <w:t>Pseudo-CR on defining the new AIOTF Services TS general clauses</w:t>
            </w:r>
          </w:p>
        </w:tc>
        <w:tc>
          <w:tcPr>
            <w:tcW w:w="579" w:type="pct"/>
            <w:tcBorders>
              <w:top w:val="single" w:sz="4" w:space="0" w:color="auto"/>
              <w:left w:val="single" w:sz="4" w:space="0" w:color="auto"/>
              <w:bottom w:val="single" w:sz="4" w:space="0" w:color="auto"/>
              <w:right w:val="single" w:sz="4" w:space="0" w:color="auto"/>
            </w:tcBorders>
            <w:noWrap/>
            <w:hideMark/>
          </w:tcPr>
          <w:p w14:paraId="16C54DD1"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A46FA48"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FFC6E3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21C96C3" w14:textId="77777777" w:rsidR="00936F0D" w:rsidRDefault="00936F0D">
            <w:pPr>
              <w:pStyle w:val="TAL"/>
              <w:rPr>
                <w:sz w:val="16"/>
                <w:szCs w:val="16"/>
              </w:rPr>
            </w:pPr>
            <w:r>
              <w:rPr>
                <w:sz w:val="16"/>
                <w:szCs w:val="16"/>
              </w:rPr>
              <w:t>C3-251640</w:t>
            </w:r>
          </w:p>
        </w:tc>
      </w:tr>
      <w:tr w:rsidR="00936F0D" w14:paraId="06E9FFC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7CEC3B" w14:textId="77777777" w:rsidR="00936F0D" w:rsidRDefault="00936F0D">
            <w:pPr>
              <w:pStyle w:val="TAL"/>
              <w:rPr>
                <w:color w:val="000000"/>
                <w:sz w:val="16"/>
                <w:szCs w:val="16"/>
              </w:rPr>
            </w:pPr>
            <w:r>
              <w:rPr>
                <w:color w:val="000000"/>
                <w:sz w:val="16"/>
                <w:szCs w:val="16"/>
              </w:rPr>
              <w:t>C3-251060</w:t>
            </w:r>
          </w:p>
        </w:tc>
        <w:tc>
          <w:tcPr>
            <w:tcW w:w="2248" w:type="pct"/>
            <w:tcBorders>
              <w:top w:val="single" w:sz="4" w:space="0" w:color="auto"/>
              <w:left w:val="single" w:sz="4" w:space="0" w:color="auto"/>
              <w:bottom w:val="single" w:sz="4" w:space="0" w:color="auto"/>
              <w:right w:val="single" w:sz="4" w:space="0" w:color="auto"/>
            </w:tcBorders>
            <w:noWrap/>
            <w:hideMark/>
          </w:tcPr>
          <w:p w14:paraId="037F9271" w14:textId="77777777" w:rsidR="00936F0D" w:rsidRDefault="00936F0D">
            <w:pPr>
              <w:pStyle w:val="TAL"/>
              <w:rPr>
                <w:color w:val="000000"/>
                <w:sz w:val="16"/>
                <w:szCs w:val="16"/>
              </w:rPr>
            </w:pPr>
            <w:r>
              <w:rPr>
                <w:color w:val="000000"/>
                <w:sz w:val="16"/>
                <w:szCs w:val="16"/>
              </w:rPr>
              <w:t>Pseudo-CR on defining the new AIOTF Services TS terms and abbreviations</w:t>
            </w:r>
          </w:p>
        </w:tc>
        <w:tc>
          <w:tcPr>
            <w:tcW w:w="579" w:type="pct"/>
            <w:tcBorders>
              <w:top w:val="single" w:sz="4" w:space="0" w:color="auto"/>
              <w:left w:val="single" w:sz="4" w:space="0" w:color="auto"/>
              <w:bottom w:val="single" w:sz="4" w:space="0" w:color="auto"/>
              <w:right w:val="single" w:sz="4" w:space="0" w:color="auto"/>
            </w:tcBorders>
            <w:noWrap/>
            <w:hideMark/>
          </w:tcPr>
          <w:p w14:paraId="5021A808"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638107A"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FDCDC6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7014611" w14:textId="77777777" w:rsidR="00936F0D" w:rsidRDefault="00936F0D">
            <w:pPr>
              <w:pStyle w:val="TAL"/>
              <w:rPr>
                <w:sz w:val="16"/>
                <w:szCs w:val="16"/>
              </w:rPr>
            </w:pPr>
            <w:r>
              <w:rPr>
                <w:sz w:val="16"/>
                <w:szCs w:val="16"/>
              </w:rPr>
              <w:t>C3-251578</w:t>
            </w:r>
          </w:p>
        </w:tc>
      </w:tr>
      <w:tr w:rsidR="00936F0D" w14:paraId="706308F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0623AC" w14:textId="77777777" w:rsidR="00936F0D" w:rsidRDefault="00936F0D">
            <w:pPr>
              <w:pStyle w:val="TAL"/>
              <w:rPr>
                <w:color w:val="000000"/>
                <w:sz w:val="16"/>
                <w:szCs w:val="16"/>
              </w:rPr>
            </w:pPr>
            <w:r>
              <w:rPr>
                <w:color w:val="000000"/>
                <w:sz w:val="16"/>
                <w:szCs w:val="16"/>
              </w:rPr>
              <w:t>C3-251061</w:t>
            </w:r>
          </w:p>
        </w:tc>
        <w:tc>
          <w:tcPr>
            <w:tcW w:w="2248" w:type="pct"/>
            <w:tcBorders>
              <w:top w:val="single" w:sz="4" w:space="0" w:color="auto"/>
              <w:left w:val="single" w:sz="4" w:space="0" w:color="auto"/>
              <w:bottom w:val="single" w:sz="4" w:space="0" w:color="auto"/>
              <w:right w:val="single" w:sz="4" w:space="0" w:color="auto"/>
            </w:tcBorders>
            <w:noWrap/>
            <w:hideMark/>
          </w:tcPr>
          <w:p w14:paraId="38936808" w14:textId="77777777" w:rsidR="00936F0D" w:rsidRDefault="00936F0D">
            <w:pPr>
              <w:pStyle w:val="TAL"/>
              <w:rPr>
                <w:color w:val="000000"/>
                <w:sz w:val="16"/>
                <w:szCs w:val="16"/>
              </w:rPr>
            </w:pPr>
            <w:r>
              <w:rPr>
                <w:color w:val="000000"/>
                <w:sz w:val="16"/>
                <w:szCs w:val="16"/>
              </w:rPr>
              <w:t>Pseudo-CR on the defining the service description clauses of the Naiotf_AIoT API</w:t>
            </w:r>
          </w:p>
        </w:tc>
        <w:tc>
          <w:tcPr>
            <w:tcW w:w="579" w:type="pct"/>
            <w:tcBorders>
              <w:top w:val="single" w:sz="4" w:space="0" w:color="auto"/>
              <w:left w:val="single" w:sz="4" w:space="0" w:color="auto"/>
              <w:bottom w:val="single" w:sz="4" w:space="0" w:color="auto"/>
              <w:right w:val="single" w:sz="4" w:space="0" w:color="auto"/>
            </w:tcBorders>
            <w:noWrap/>
            <w:hideMark/>
          </w:tcPr>
          <w:p w14:paraId="0A0ADFFD"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E3FA1A8"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A29A57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BC99BF" w14:textId="77777777" w:rsidR="00936F0D" w:rsidRDefault="00936F0D">
            <w:pPr>
              <w:pStyle w:val="TAL"/>
              <w:rPr>
                <w:sz w:val="16"/>
                <w:szCs w:val="16"/>
              </w:rPr>
            </w:pPr>
            <w:r>
              <w:rPr>
                <w:sz w:val="16"/>
                <w:szCs w:val="16"/>
              </w:rPr>
              <w:t>C3-251634</w:t>
            </w:r>
          </w:p>
        </w:tc>
      </w:tr>
      <w:tr w:rsidR="00936F0D" w14:paraId="72715F6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5C61CC" w14:textId="77777777" w:rsidR="00936F0D" w:rsidRDefault="00936F0D">
            <w:pPr>
              <w:pStyle w:val="TAL"/>
              <w:rPr>
                <w:color w:val="000000"/>
                <w:sz w:val="16"/>
                <w:szCs w:val="16"/>
              </w:rPr>
            </w:pPr>
            <w:r>
              <w:rPr>
                <w:color w:val="000000"/>
                <w:sz w:val="16"/>
                <w:szCs w:val="16"/>
              </w:rPr>
              <w:t>C3-251062</w:t>
            </w:r>
          </w:p>
        </w:tc>
        <w:tc>
          <w:tcPr>
            <w:tcW w:w="2248" w:type="pct"/>
            <w:tcBorders>
              <w:top w:val="single" w:sz="4" w:space="0" w:color="auto"/>
              <w:left w:val="single" w:sz="4" w:space="0" w:color="auto"/>
              <w:bottom w:val="single" w:sz="4" w:space="0" w:color="auto"/>
              <w:right w:val="single" w:sz="4" w:space="0" w:color="auto"/>
            </w:tcBorders>
            <w:noWrap/>
            <w:hideMark/>
          </w:tcPr>
          <w:p w14:paraId="4D209611" w14:textId="77777777" w:rsidR="00936F0D" w:rsidRDefault="00936F0D">
            <w:pPr>
              <w:pStyle w:val="TAL"/>
              <w:rPr>
                <w:color w:val="000000"/>
                <w:sz w:val="16"/>
                <w:szCs w:val="16"/>
              </w:rPr>
            </w:pPr>
            <w:r>
              <w:rPr>
                <w:color w:val="000000"/>
                <w:sz w:val="16"/>
                <w:szCs w:val="16"/>
              </w:rPr>
              <w:t>Pseudo-CR on the defining the API definition clauses of the Naiotf_AIoT API</w:t>
            </w:r>
          </w:p>
        </w:tc>
        <w:tc>
          <w:tcPr>
            <w:tcW w:w="579" w:type="pct"/>
            <w:tcBorders>
              <w:top w:val="single" w:sz="4" w:space="0" w:color="auto"/>
              <w:left w:val="single" w:sz="4" w:space="0" w:color="auto"/>
              <w:bottom w:val="single" w:sz="4" w:space="0" w:color="auto"/>
              <w:right w:val="single" w:sz="4" w:space="0" w:color="auto"/>
            </w:tcBorders>
            <w:noWrap/>
            <w:hideMark/>
          </w:tcPr>
          <w:p w14:paraId="7629E489"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0315E38"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0F86D5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586E0F9" w14:textId="77777777" w:rsidR="00936F0D" w:rsidRDefault="00936F0D">
            <w:pPr>
              <w:pStyle w:val="TAL"/>
              <w:rPr>
                <w:sz w:val="16"/>
                <w:szCs w:val="16"/>
              </w:rPr>
            </w:pPr>
            <w:r>
              <w:rPr>
                <w:sz w:val="16"/>
                <w:szCs w:val="16"/>
              </w:rPr>
              <w:t>C3-251635</w:t>
            </w:r>
          </w:p>
        </w:tc>
      </w:tr>
      <w:tr w:rsidR="00936F0D" w14:paraId="67384DA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672142" w14:textId="77777777" w:rsidR="00936F0D" w:rsidRDefault="00936F0D">
            <w:pPr>
              <w:pStyle w:val="TAL"/>
              <w:rPr>
                <w:color w:val="000000"/>
                <w:sz w:val="16"/>
                <w:szCs w:val="16"/>
              </w:rPr>
            </w:pPr>
            <w:r>
              <w:rPr>
                <w:color w:val="000000"/>
                <w:sz w:val="16"/>
                <w:szCs w:val="16"/>
              </w:rPr>
              <w:t>C3-251063</w:t>
            </w:r>
          </w:p>
        </w:tc>
        <w:tc>
          <w:tcPr>
            <w:tcW w:w="2248" w:type="pct"/>
            <w:tcBorders>
              <w:top w:val="single" w:sz="4" w:space="0" w:color="auto"/>
              <w:left w:val="single" w:sz="4" w:space="0" w:color="auto"/>
              <w:bottom w:val="single" w:sz="4" w:space="0" w:color="auto"/>
              <w:right w:val="single" w:sz="4" w:space="0" w:color="auto"/>
            </w:tcBorders>
            <w:noWrap/>
            <w:hideMark/>
          </w:tcPr>
          <w:p w14:paraId="4973A53C" w14:textId="77777777" w:rsidR="00936F0D" w:rsidRDefault="00936F0D">
            <w:pPr>
              <w:pStyle w:val="TAL"/>
              <w:rPr>
                <w:color w:val="000000"/>
                <w:sz w:val="16"/>
                <w:szCs w:val="16"/>
              </w:rPr>
            </w:pPr>
            <w:r>
              <w:rPr>
                <w:color w:val="000000"/>
                <w:sz w:val="16"/>
                <w:szCs w:val="16"/>
              </w:rPr>
              <w:t>Pseudo-CR on the defining the OpenAPI description of the Naiotf_AIoT API</w:t>
            </w:r>
          </w:p>
        </w:tc>
        <w:tc>
          <w:tcPr>
            <w:tcW w:w="579" w:type="pct"/>
            <w:tcBorders>
              <w:top w:val="single" w:sz="4" w:space="0" w:color="auto"/>
              <w:left w:val="single" w:sz="4" w:space="0" w:color="auto"/>
              <w:bottom w:val="single" w:sz="4" w:space="0" w:color="auto"/>
              <w:right w:val="single" w:sz="4" w:space="0" w:color="auto"/>
            </w:tcBorders>
            <w:noWrap/>
            <w:hideMark/>
          </w:tcPr>
          <w:p w14:paraId="7496DAD8"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A567E76"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33E6795"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189C7D" w14:textId="77777777" w:rsidR="00936F0D" w:rsidRDefault="00936F0D">
            <w:pPr>
              <w:pStyle w:val="TAL"/>
              <w:rPr>
                <w:sz w:val="16"/>
                <w:szCs w:val="16"/>
              </w:rPr>
            </w:pPr>
            <w:r>
              <w:rPr>
                <w:sz w:val="16"/>
                <w:szCs w:val="16"/>
              </w:rPr>
              <w:t>C3-251579</w:t>
            </w:r>
          </w:p>
        </w:tc>
      </w:tr>
      <w:tr w:rsidR="00936F0D" w14:paraId="407B404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093073" w14:textId="77777777" w:rsidR="00936F0D" w:rsidRDefault="00936F0D">
            <w:pPr>
              <w:pStyle w:val="TAL"/>
              <w:rPr>
                <w:color w:val="000000"/>
                <w:sz w:val="16"/>
                <w:szCs w:val="16"/>
              </w:rPr>
            </w:pPr>
            <w:r>
              <w:rPr>
                <w:color w:val="000000"/>
                <w:sz w:val="16"/>
                <w:szCs w:val="16"/>
              </w:rPr>
              <w:t>C3-251064</w:t>
            </w:r>
          </w:p>
        </w:tc>
        <w:tc>
          <w:tcPr>
            <w:tcW w:w="2248" w:type="pct"/>
            <w:tcBorders>
              <w:top w:val="single" w:sz="4" w:space="0" w:color="auto"/>
              <w:left w:val="single" w:sz="4" w:space="0" w:color="auto"/>
              <w:bottom w:val="single" w:sz="4" w:space="0" w:color="auto"/>
              <w:right w:val="single" w:sz="4" w:space="0" w:color="auto"/>
            </w:tcBorders>
            <w:noWrap/>
            <w:hideMark/>
          </w:tcPr>
          <w:p w14:paraId="5994B1F9" w14:textId="77777777" w:rsidR="00936F0D" w:rsidRDefault="00936F0D">
            <w:pPr>
              <w:pStyle w:val="TAL"/>
              <w:rPr>
                <w:color w:val="000000"/>
                <w:sz w:val="16"/>
                <w:szCs w:val="16"/>
              </w:rPr>
            </w:pPr>
            <w:r>
              <w:rPr>
                <w:color w:val="000000"/>
                <w:sz w:val="16"/>
                <w:szCs w:val="16"/>
              </w:rPr>
              <w:t>Define the service description clauses of the Nnef_AIoT API</w:t>
            </w:r>
          </w:p>
        </w:tc>
        <w:tc>
          <w:tcPr>
            <w:tcW w:w="579" w:type="pct"/>
            <w:tcBorders>
              <w:top w:val="single" w:sz="4" w:space="0" w:color="auto"/>
              <w:left w:val="single" w:sz="4" w:space="0" w:color="auto"/>
              <w:bottom w:val="single" w:sz="4" w:space="0" w:color="auto"/>
              <w:right w:val="single" w:sz="4" w:space="0" w:color="auto"/>
            </w:tcBorders>
            <w:noWrap/>
            <w:hideMark/>
          </w:tcPr>
          <w:p w14:paraId="387C8396"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BD0DB13"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671299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E565157" w14:textId="77777777" w:rsidR="00936F0D" w:rsidRDefault="00936F0D">
            <w:pPr>
              <w:pStyle w:val="TAL"/>
              <w:rPr>
                <w:sz w:val="16"/>
                <w:szCs w:val="16"/>
              </w:rPr>
            </w:pPr>
            <w:r>
              <w:rPr>
                <w:sz w:val="16"/>
                <w:szCs w:val="16"/>
              </w:rPr>
              <w:t>C3-251592</w:t>
            </w:r>
          </w:p>
        </w:tc>
      </w:tr>
      <w:tr w:rsidR="00936F0D" w14:paraId="57A70D5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5D1305" w14:textId="77777777" w:rsidR="00936F0D" w:rsidRDefault="00936F0D">
            <w:pPr>
              <w:pStyle w:val="TAL"/>
              <w:rPr>
                <w:color w:val="000000"/>
                <w:sz w:val="16"/>
                <w:szCs w:val="16"/>
              </w:rPr>
            </w:pPr>
            <w:r>
              <w:rPr>
                <w:color w:val="000000"/>
                <w:sz w:val="16"/>
                <w:szCs w:val="16"/>
              </w:rPr>
              <w:t>C3-251065</w:t>
            </w:r>
          </w:p>
        </w:tc>
        <w:tc>
          <w:tcPr>
            <w:tcW w:w="2248" w:type="pct"/>
            <w:tcBorders>
              <w:top w:val="single" w:sz="4" w:space="0" w:color="auto"/>
              <w:left w:val="single" w:sz="4" w:space="0" w:color="auto"/>
              <w:bottom w:val="single" w:sz="4" w:space="0" w:color="auto"/>
              <w:right w:val="single" w:sz="4" w:space="0" w:color="auto"/>
            </w:tcBorders>
            <w:noWrap/>
            <w:hideMark/>
          </w:tcPr>
          <w:p w14:paraId="34AF8800" w14:textId="77777777" w:rsidR="00936F0D" w:rsidRDefault="00936F0D">
            <w:pPr>
              <w:pStyle w:val="TAL"/>
              <w:rPr>
                <w:color w:val="000000"/>
                <w:sz w:val="16"/>
                <w:szCs w:val="16"/>
              </w:rPr>
            </w:pPr>
            <w:r>
              <w:rPr>
                <w:color w:val="000000"/>
                <w:sz w:val="16"/>
                <w:szCs w:val="16"/>
              </w:rPr>
              <w:t>Define the API definition clauses of the Nnef_AIoT API</w:t>
            </w:r>
          </w:p>
        </w:tc>
        <w:tc>
          <w:tcPr>
            <w:tcW w:w="579" w:type="pct"/>
            <w:tcBorders>
              <w:top w:val="single" w:sz="4" w:space="0" w:color="auto"/>
              <w:left w:val="single" w:sz="4" w:space="0" w:color="auto"/>
              <w:bottom w:val="single" w:sz="4" w:space="0" w:color="auto"/>
              <w:right w:val="single" w:sz="4" w:space="0" w:color="auto"/>
            </w:tcBorders>
            <w:noWrap/>
            <w:hideMark/>
          </w:tcPr>
          <w:p w14:paraId="4D013207"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1E92211"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7CCB2C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2F26203" w14:textId="77777777" w:rsidR="00936F0D" w:rsidRDefault="00936F0D">
            <w:pPr>
              <w:pStyle w:val="TAL"/>
              <w:rPr>
                <w:sz w:val="16"/>
                <w:szCs w:val="16"/>
              </w:rPr>
            </w:pPr>
            <w:r>
              <w:rPr>
                <w:sz w:val="16"/>
                <w:szCs w:val="16"/>
              </w:rPr>
              <w:t>C3-251636</w:t>
            </w:r>
          </w:p>
        </w:tc>
      </w:tr>
      <w:tr w:rsidR="00936F0D" w14:paraId="0B4E167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B8A7CA" w14:textId="77777777" w:rsidR="00936F0D" w:rsidRDefault="00936F0D">
            <w:pPr>
              <w:pStyle w:val="TAL"/>
              <w:rPr>
                <w:color w:val="000000"/>
                <w:sz w:val="16"/>
                <w:szCs w:val="16"/>
              </w:rPr>
            </w:pPr>
            <w:r>
              <w:rPr>
                <w:color w:val="000000"/>
                <w:sz w:val="16"/>
                <w:szCs w:val="16"/>
              </w:rPr>
              <w:t>C3-251066</w:t>
            </w:r>
          </w:p>
        </w:tc>
        <w:tc>
          <w:tcPr>
            <w:tcW w:w="2248" w:type="pct"/>
            <w:tcBorders>
              <w:top w:val="single" w:sz="4" w:space="0" w:color="auto"/>
              <w:left w:val="single" w:sz="4" w:space="0" w:color="auto"/>
              <w:bottom w:val="single" w:sz="4" w:space="0" w:color="auto"/>
              <w:right w:val="single" w:sz="4" w:space="0" w:color="auto"/>
            </w:tcBorders>
            <w:noWrap/>
            <w:hideMark/>
          </w:tcPr>
          <w:p w14:paraId="4D09C5A7" w14:textId="77777777" w:rsidR="00936F0D" w:rsidRDefault="00936F0D">
            <w:pPr>
              <w:pStyle w:val="TAL"/>
              <w:rPr>
                <w:color w:val="000000"/>
                <w:sz w:val="16"/>
                <w:szCs w:val="16"/>
              </w:rPr>
            </w:pPr>
            <w:r>
              <w:rPr>
                <w:color w:val="000000"/>
                <w:sz w:val="16"/>
                <w:szCs w:val="16"/>
              </w:rPr>
              <w:t>Define the OpenAPI description of the Nnef_AIoT API</w:t>
            </w:r>
          </w:p>
        </w:tc>
        <w:tc>
          <w:tcPr>
            <w:tcW w:w="579" w:type="pct"/>
            <w:tcBorders>
              <w:top w:val="single" w:sz="4" w:space="0" w:color="auto"/>
              <w:left w:val="single" w:sz="4" w:space="0" w:color="auto"/>
              <w:bottom w:val="single" w:sz="4" w:space="0" w:color="auto"/>
              <w:right w:val="single" w:sz="4" w:space="0" w:color="auto"/>
            </w:tcBorders>
            <w:noWrap/>
            <w:hideMark/>
          </w:tcPr>
          <w:p w14:paraId="0AF06645"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3902D4C"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D269A5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CFC04BA" w14:textId="77777777" w:rsidR="00936F0D" w:rsidRDefault="00936F0D">
            <w:pPr>
              <w:pStyle w:val="TAL"/>
              <w:rPr>
                <w:sz w:val="16"/>
                <w:szCs w:val="16"/>
              </w:rPr>
            </w:pPr>
            <w:r>
              <w:rPr>
                <w:sz w:val="16"/>
                <w:szCs w:val="16"/>
              </w:rPr>
              <w:t>C3-251593</w:t>
            </w:r>
          </w:p>
        </w:tc>
      </w:tr>
      <w:tr w:rsidR="00936F0D" w14:paraId="34209B8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C14E64" w14:textId="77777777" w:rsidR="00936F0D" w:rsidRDefault="00936F0D">
            <w:pPr>
              <w:pStyle w:val="TAL"/>
              <w:rPr>
                <w:color w:val="000000"/>
                <w:sz w:val="16"/>
                <w:szCs w:val="16"/>
              </w:rPr>
            </w:pPr>
            <w:r>
              <w:rPr>
                <w:color w:val="000000"/>
                <w:sz w:val="16"/>
                <w:szCs w:val="16"/>
              </w:rPr>
              <w:t>C3-251067</w:t>
            </w:r>
          </w:p>
        </w:tc>
        <w:tc>
          <w:tcPr>
            <w:tcW w:w="2248" w:type="pct"/>
            <w:tcBorders>
              <w:top w:val="single" w:sz="4" w:space="0" w:color="auto"/>
              <w:left w:val="single" w:sz="4" w:space="0" w:color="auto"/>
              <w:bottom w:val="single" w:sz="4" w:space="0" w:color="auto"/>
              <w:right w:val="single" w:sz="4" w:space="0" w:color="auto"/>
            </w:tcBorders>
            <w:noWrap/>
            <w:hideMark/>
          </w:tcPr>
          <w:p w14:paraId="0BE926C7" w14:textId="77777777" w:rsidR="00936F0D" w:rsidRDefault="00936F0D">
            <w:pPr>
              <w:pStyle w:val="TAL"/>
              <w:rPr>
                <w:color w:val="000000"/>
                <w:sz w:val="16"/>
                <w:szCs w:val="16"/>
              </w:rPr>
            </w:pPr>
            <w:r>
              <w:rPr>
                <w:color w:val="000000"/>
                <w:sz w:val="16"/>
                <w:szCs w:val="16"/>
              </w:rPr>
              <w:t>Updates to the NBI TS Skeleton</w:t>
            </w:r>
          </w:p>
        </w:tc>
        <w:tc>
          <w:tcPr>
            <w:tcW w:w="579" w:type="pct"/>
            <w:tcBorders>
              <w:top w:val="single" w:sz="4" w:space="0" w:color="auto"/>
              <w:left w:val="single" w:sz="4" w:space="0" w:color="auto"/>
              <w:bottom w:val="single" w:sz="4" w:space="0" w:color="auto"/>
              <w:right w:val="single" w:sz="4" w:space="0" w:color="auto"/>
            </w:tcBorders>
            <w:noWrap/>
            <w:hideMark/>
          </w:tcPr>
          <w:p w14:paraId="0A81489C"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CCB3183"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A3721D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01A183C" w14:textId="77777777" w:rsidR="00936F0D" w:rsidRDefault="00936F0D">
            <w:pPr>
              <w:pStyle w:val="TAL"/>
              <w:rPr>
                <w:sz w:val="16"/>
                <w:szCs w:val="16"/>
              </w:rPr>
            </w:pPr>
            <w:r>
              <w:rPr>
                <w:sz w:val="16"/>
                <w:szCs w:val="16"/>
              </w:rPr>
              <w:t>C3-251432</w:t>
            </w:r>
          </w:p>
        </w:tc>
      </w:tr>
      <w:tr w:rsidR="00936F0D" w14:paraId="2E5809B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FC3D79" w14:textId="77777777" w:rsidR="00936F0D" w:rsidRDefault="00936F0D">
            <w:pPr>
              <w:pStyle w:val="TAL"/>
              <w:rPr>
                <w:color w:val="000000"/>
                <w:sz w:val="16"/>
                <w:szCs w:val="16"/>
              </w:rPr>
            </w:pPr>
            <w:r>
              <w:rPr>
                <w:color w:val="000000"/>
                <w:sz w:val="16"/>
                <w:szCs w:val="16"/>
              </w:rPr>
              <w:t>C3-251068</w:t>
            </w:r>
          </w:p>
        </w:tc>
        <w:tc>
          <w:tcPr>
            <w:tcW w:w="2248" w:type="pct"/>
            <w:tcBorders>
              <w:top w:val="single" w:sz="4" w:space="0" w:color="auto"/>
              <w:left w:val="single" w:sz="4" w:space="0" w:color="auto"/>
              <w:bottom w:val="single" w:sz="4" w:space="0" w:color="auto"/>
              <w:right w:val="single" w:sz="4" w:space="0" w:color="auto"/>
            </w:tcBorders>
            <w:noWrap/>
            <w:hideMark/>
          </w:tcPr>
          <w:p w14:paraId="24CF2F37" w14:textId="77777777" w:rsidR="00936F0D" w:rsidRDefault="00936F0D">
            <w:pPr>
              <w:pStyle w:val="TAL"/>
              <w:rPr>
                <w:color w:val="000000"/>
                <w:sz w:val="16"/>
                <w:szCs w:val="16"/>
              </w:rPr>
            </w:pPr>
            <w:r>
              <w:rPr>
                <w:color w:val="000000"/>
                <w:sz w:val="16"/>
                <w:szCs w:val="16"/>
              </w:rPr>
              <w:t>Corrections to references</w:t>
            </w:r>
          </w:p>
        </w:tc>
        <w:tc>
          <w:tcPr>
            <w:tcW w:w="579" w:type="pct"/>
            <w:tcBorders>
              <w:top w:val="single" w:sz="4" w:space="0" w:color="auto"/>
              <w:left w:val="single" w:sz="4" w:space="0" w:color="auto"/>
              <w:bottom w:val="single" w:sz="4" w:space="0" w:color="auto"/>
              <w:right w:val="single" w:sz="4" w:space="0" w:color="auto"/>
            </w:tcBorders>
            <w:noWrap/>
            <w:hideMark/>
          </w:tcPr>
          <w:p w14:paraId="3B5305CE"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B128BD8"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18BDFC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E145D9C" w14:textId="77777777" w:rsidR="00936F0D" w:rsidRDefault="00936F0D">
            <w:pPr>
              <w:overflowPunct/>
              <w:autoSpaceDE/>
              <w:autoSpaceDN/>
              <w:adjustRightInd/>
              <w:spacing w:after="0"/>
              <w:rPr>
                <w:rFonts w:ascii="CG Times (WN)" w:hAnsi="CG Times (WN)"/>
              </w:rPr>
            </w:pPr>
          </w:p>
        </w:tc>
      </w:tr>
      <w:tr w:rsidR="00936F0D" w14:paraId="5757230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7A1F88" w14:textId="77777777" w:rsidR="00936F0D" w:rsidRDefault="00936F0D">
            <w:pPr>
              <w:pStyle w:val="TAL"/>
              <w:rPr>
                <w:color w:val="000000"/>
                <w:sz w:val="16"/>
                <w:szCs w:val="16"/>
              </w:rPr>
            </w:pPr>
            <w:r>
              <w:rPr>
                <w:color w:val="000000"/>
                <w:sz w:val="16"/>
                <w:szCs w:val="16"/>
              </w:rPr>
              <w:t>C3-251069</w:t>
            </w:r>
          </w:p>
        </w:tc>
        <w:tc>
          <w:tcPr>
            <w:tcW w:w="2248" w:type="pct"/>
            <w:tcBorders>
              <w:top w:val="single" w:sz="4" w:space="0" w:color="auto"/>
              <w:left w:val="single" w:sz="4" w:space="0" w:color="auto"/>
              <w:bottom w:val="single" w:sz="4" w:space="0" w:color="auto"/>
              <w:right w:val="single" w:sz="4" w:space="0" w:color="auto"/>
            </w:tcBorders>
            <w:noWrap/>
            <w:hideMark/>
          </w:tcPr>
          <w:p w14:paraId="22185AA8" w14:textId="77777777" w:rsidR="00936F0D" w:rsidRDefault="00936F0D">
            <w:pPr>
              <w:pStyle w:val="TAL"/>
              <w:rPr>
                <w:color w:val="000000"/>
                <w:sz w:val="16"/>
                <w:szCs w:val="16"/>
              </w:rPr>
            </w:pPr>
            <w:r>
              <w:rPr>
                <w:color w:val="000000"/>
                <w:sz w:val="16"/>
                <w:szCs w:val="16"/>
              </w:rPr>
              <w:t>Corrections to the service specific parameter provisioning procedures description</w:t>
            </w:r>
          </w:p>
        </w:tc>
        <w:tc>
          <w:tcPr>
            <w:tcW w:w="579" w:type="pct"/>
            <w:tcBorders>
              <w:top w:val="single" w:sz="4" w:space="0" w:color="auto"/>
              <w:left w:val="single" w:sz="4" w:space="0" w:color="auto"/>
              <w:bottom w:val="single" w:sz="4" w:space="0" w:color="auto"/>
              <w:right w:val="single" w:sz="4" w:space="0" w:color="auto"/>
            </w:tcBorders>
            <w:noWrap/>
            <w:hideMark/>
          </w:tcPr>
          <w:p w14:paraId="1B5AA5FE"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F9ECC46"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A0F92D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280194C" w14:textId="77777777" w:rsidR="00936F0D" w:rsidRDefault="00936F0D">
            <w:pPr>
              <w:pStyle w:val="TAL"/>
              <w:rPr>
                <w:sz w:val="16"/>
                <w:szCs w:val="16"/>
              </w:rPr>
            </w:pPr>
            <w:r>
              <w:rPr>
                <w:sz w:val="16"/>
                <w:szCs w:val="16"/>
              </w:rPr>
              <w:t>C3-251644</w:t>
            </w:r>
          </w:p>
        </w:tc>
      </w:tr>
      <w:tr w:rsidR="00936F0D" w14:paraId="72DE737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E74950" w14:textId="77777777" w:rsidR="00936F0D" w:rsidRDefault="00936F0D">
            <w:pPr>
              <w:pStyle w:val="TAL"/>
              <w:rPr>
                <w:color w:val="000000"/>
                <w:sz w:val="16"/>
                <w:szCs w:val="16"/>
              </w:rPr>
            </w:pPr>
            <w:r>
              <w:rPr>
                <w:color w:val="000000"/>
                <w:sz w:val="16"/>
                <w:szCs w:val="16"/>
              </w:rPr>
              <w:t>C3-251070</w:t>
            </w:r>
          </w:p>
        </w:tc>
        <w:tc>
          <w:tcPr>
            <w:tcW w:w="2248" w:type="pct"/>
            <w:tcBorders>
              <w:top w:val="single" w:sz="4" w:space="0" w:color="auto"/>
              <w:left w:val="single" w:sz="4" w:space="0" w:color="auto"/>
              <w:bottom w:val="single" w:sz="4" w:space="0" w:color="auto"/>
              <w:right w:val="single" w:sz="4" w:space="0" w:color="auto"/>
            </w:tcBorders>
            <w:noWrap/>
            <w:hideMark/>
          </w:tcPr>
          <w:p w14:paraId="77F45B60" w14:textId="77777777" w:rsidR="00936F0D" w:rsidRDefault="00936F0D">
            <w:pPr>
              <w:pStyle w:val="TAL"/>
              <w:rPr>
                <w:color w:val="000000"/>
                <w:sz w:val="16"/>
                <w:szCs w:val="16"/>
              </w:rPr>
            </w:pPr>
            <w:r>
              <w:rPr>
                <w:color w:val="000000"/>
                <w:sz w:val="16"/>
                <w:szCs w:val="16"/>
              </w:rPr>
              <w:t>Complete the updates to ensure easy extensibility for the Eees_EASRegistration API</w:t>
            </w:r>
          </w:p>
        </w:tc>
        <w:tc>
          <w:tcPr>
            <w:tcW w:w="579" w:type="pct"/>
            <w:tcBorders>
              <w:top w:val="single" w:sz="4" w:space="0" w:color="auto"/>
              <w:left w:val="single" w:sz="4" w:space="0" w:color="auto"/>
              <w:bottom w:val="single" w:sz="4" w:space="0" w:color="auto"/>
              <w:right w:val="single" w:sz="4" w:space="0" w:color="auto"/>
            </w:tcBorders>
            <w:noWrap/>
            <w:hideMark/>
          </w:tcPr>
          <w:p w14:paraId="74625F7E"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CF65B15"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2112DA4"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810AD8B" w14:textId="77777777" w:rsidR="00936F0D" w:rsidRDefault="00936F0D">
            <w:pPr>
              <w:pStyle w:val="TAL"/>
              <w:rPr>
                <w:sz w:val="16"/>
                <w:szCs w:val="16"/>
              </w:rPr>
            </w:pPr>
            <w:r>
              <w:rPr>
                <w:sz w:val="16"/>
                <w:szCs w:val="16"/>
              </w:rPr>
              <w:t>C3-251433</w:t>
            </w:r>
          </w:p>
        </w:tc>
      </w:tr>
      <w:tr w:rsidR="00936F0D" w14:paraId="782113B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01022F" w14:textId="77777777" w:rsidR="00936F0D" w:rsidRDefault="00936F0D">
            <w:pPr>
              <w:pStyle w:val="TAL"/>
              <w:rPr>
                <w:color w:val="000000"/>
                <w:sz w:val="16"/>
                <w:szCs w:val="16"/>
              </w:rPr>
            </w:pPr>
            <w:r>
              <w:rPr>
                <w:color w:val="000000"/>
                <w:sz w:val="16"/>
                <w:szCs w:val="16"/>
              </w:rPr>
              <w:t>C3-251071</w:t>
            </w:r>
          </w:p>
        </w:tc>
        <w:tc>
          <w:tcPr>
            <w:tcW w:w="2248" w:type="pct"/>
            <w:tcBorders>
              <w:top w:val="single" w:sz="4" w:space="0" w:color="auto"/>
              <w:left w:val="single" w:sz="4" w:space="0" w:color="auto"/>
              <w:bottom w:val="single" w:sz="4" w:space="0" w:color="auto"/>
              <w:right w:val="single" w:sz="4" w:space="0" w:color="auto"/>
            </w:tcBorders>
            <w:noWrap/>
            <w:hideMark/>
          </w:tcPr>
          <w:p w14:paraId="50BDB072" w14:textId="77777777" w:rsidR="00936F0D" w:rsidRDefault="00936F0D">
            <w:pPr>
              <w:pStyle w:val="TAL"/>
              <w:rPr>
                <w:color w:val="000000"/>
                <w:sz w:val="16"/>
                <w:szCs w:val="16"/>
              </w:rPr>
            </w:pPr>
            <w:r>
              <w:rPr>
                <w:color w:val="000000"/>
                <w:sz w:val="16"/>
                <w:szCs w:val="16"/>
              </w:rPr>
              <w:t>Corrections to the MBSF APIs Oauth definition</w:t>
            </w:r>
          </w:p>
        </w:tc>
        <w:tc>
          <w:tcPr>
            <w:tcW w:w="579" w:type="pct"/>
            <w:tcBorders>
              <w:top w:val="single" w:sz="4" w:space="0" w:color="auto"/>
              <w:left w:val="single" w:sz="4" w:space="0" w:color="auto"/>
              <w:bottom w:val="single" w:sz="4" w:space="0" w:color="auto"/>
              <w:right w:val="single" w:sz="4" w:space="0" w:color="auto"/>
            </w:tcBorders>
            <w:noWrap/>
            <w:hideMark/>
          </w:tcPr>
          <w:p w14:paraId="1826EA6C"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7FBDF04"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4A7759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7580E15" w14:textId="77777777" w:rsidR="00936F0D" w:rsidRDefault="00936F0D">
            <w:pPr>
              <w:overflowPunct/>
              <w:autoSpaceDE/>
              <w:autoSpaceDN/>
              <w:adjustRightInd/>
              <w:spacing w:after="0"/>
              <w:rPr>
                <w:rFonts w:ascii="CG Times (WN)" w:hAnsi="CG Times (WN)"/>
              </w:rPr>
            </w:pPr>
          </w:p>
        </w:tc>
      </w:tr>
      <w:tr w:rsidR="00936F0D" w14:paraId="6844B1F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FF513E" w14:textId="77777777" w:rsidR="00936F0D" w:rsidRDefault="00936F0D">
            <w:pPr>
              <w:pStyle w:val="TAL"/>
              <w:rPr>
                <w:color w:val="000000"/>
                <w:sz w:val="16"/>
                <w:szCs w:val="16"/>
              </w:rPr>
            </w:pPr>
            <w:r>
              <w:rPr>
                <w:color w:val="000000"/>
                <w:sz w:val="16"/>
                <w:szCs w:val="16"/>
              </w:rPr>
              <w:t>C3-251072</w:t>
            </w:r>
          </w:p>
        </w:tc>
        <w:tc>
          <w:tcPr>
            <w:tcW w:w="2248" w:type="pct"/>
            <w:tcBorders>
              <w:top w:val="single" w:sz="4" w:space="0" w:color="auto"/>
              <w:left w:val="single" w:sz="4" w:space="0" w:color="auto"/>
              <w:bottom w:val="single" w:sz="4" w:space="0" w:color="auto"/>
              <w:right w:val="single" w:sz="4" w:space="0" w:color="auto"/>
            </w:tcBorders>
            <w:noWrap/>
            <w:hideMark/>
          </w:tcPr>
          <w:p w14:paraId="08DC7CB0" w14:textId="77777777" w:rsidR="00936F0D" w:rsidRDefault="00936F0D">
            <w:pPr>
              <w:pStyle w:val="TAL"/>
              <w:rPr>
                <w:color w:val="000000"/>
                <w:sz w:val="16"/>
                <w:szCs w:val="16"/>
              </w:rPr>
            </w:pPr>
            <w:r>
              <w:rPr>
                <w:color w:val="000000"/>
                <w:sz w:val="16"/>
                <w:szCs w:val="16"/>
              </w:rPr>
              <w:t>Updated SEALDD_Ph2 WI CT3 Work Plan</w:t>
            </w:r>
          </w:p>
        </w:tc>
        <w:tc>
          <w:tcPr>
            <w:tcW w:w="579" w:type="pct"/>
            <w:tcBorders>
              <w:top w:val="single" w:sz="4" w:space="0" w:color="auto"/>
              <w:left w:val="single" w:sz="4" w:space="0" w:color="auto"/>
              <w:bottom w:val="single" w:sz="4" w:space="0" w:color="auto"/>
              <w:right w:val="single" w:sz="4" w:space="0" w:color="auto"/>
            </w:tcBorders>
            <w:noWrap/>
            <w:hideMark/>
          </w:tcPr>
          <w:p w14:paraId="0DA81228"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3CD2E13"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16D427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79B34C9" w14:textId="77777777" w:rsidR="00936F0D" w:rsidRDefault="00936F0D">
            <w:pPr>
              <w:overflowPunct/>
              <w:autoSpaceDE/>
              <w:autoSpaceDN/>
              <w:adjustRightInd/>
              <w:spacing w:after="0"/>
              <w:rPr>
                <w:rFonts w:ascii="CG Times (WN)" w:hAnsi="CG Times (WN)"/>
              </w:rPr>
            </w:pPr>
          </w:p>
        </w:tc>
      </w:tr>
      <w:tr w:rsidR="00936F0D" w14:paraId="1AB7CF7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6D7F92" w14:textId="77777777" w:rsidR="00936F0D" w:rsidRDefault="00936F0D">
            <w:pPr>
              <w:pStyle w:val="TAL"/>
              <w:rPr>
                <w:color w:val="000000"/>
                <w:sz w:val="16"/>
                <w:szCs w:val="16"/>
              </w:rPr>
            </w:pPr>
            <w:r>
              <w:rPr>
                <w:color w:val="000000"/>
                <w:sz w:val="16"/>
                <w:szCs w:val="16"/>
              </w:rPr>
              <w:t>C3-251073</w:t>
            </w:r>
          </w:p>
        </w:tc>
        <w:tc>
          <w:tcPr>
            <w:tcW w:w="2248" w:type="pct"/>
            <w:tcBorders>
              <w:top w:val="single" w:sz="4" w:space="0" w:color="auto"/>
              <w:left w:val="single" w:sz="4" w:space="0" w:color="auto"/>
              <w:bottom w:val="single" w:sz="4" w:space="0" w:color="auto"/>
              <w:right w:val="single" w:sz="4" w:space="0" w:color="auto"/>
            </w:tcBorders>
            <w:noWrap/>
            <w:hideMark/>
          </w:tcPr>
          <w:p w14:paraId="39C3C826" w14:textId="77777777" w:rsidR="00936F0D" w:rsidRDefault="00936F0D">
            <w:pPr>
              <w:pStyle w:val="TAL"/>
              <w:rPr>
                <w:color w:val="000000"/>
                <w:sz w:val="16"/>
                <w:szCs w:val="16"/>
              </w:rPr>
            </w:pPr>
            <w:r>
              <w:rPr>
                <w:color w:val="000000"/>
                <w:sz w:val="16"/>
                <w:szCs w:val="16"/>
              </w:rPr>
              <w:t>Updates to the SEALDD enabled XR data transmission support</w:t>
            </w:r>
          </w:p>
        </w:tc>
        <w:tc>
          <w:tcPr>
            <w:tcW w:w="579" w:type="pct"/>
            <w:tcBorders>
              <w:top w:val="single" w:sz="4" w:space="0" w:color="auto"/>
              <w:left w:val="single" w:sz="4" w:space="0" w:color="auto"/>
              <w:bottom w:val="single" w:sz="4" w:space="0" w:color="auto"/>
              <w:right w:val="single" w:sz="4" w:space="0" w:color="auto"/>
            </w:tcBorders>
            <w:noWrap/>
            <w:hideMark/>
          </w:tcPr>
          <w:p w14:paraId="26E237EB"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F87EB3E"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C587E3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9EE0161" w14:textId="77777777" w:rsidR="00936F0D" w:rsidRDefault="00936F0D">
            <w:pPr>
              <w:pStyle w:val="TAL"/>
              <w:rPr>
                <w:sz w:val="16"/>
                <w:szCs w:val="16"/>
              </w:rPr>
            </w:pPr>
            <w:r>
              <w:rPr>
                <w:sz w:val="16"/>
                <w:szCs w:val="16"/>
              </w:rPr>
              <w:t>C3-251568</w:t>
            </w:r>
          </w:p>
        </w:tc>
      </w:tr>
      <w:tr w:rsidR="00936F0D" w14:paraId="1C22E47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9DD66E" w14:textId="77777777" w:rsidR="00936F0D" w:rsidRDefault="00936F0D">
            <w:pPr>
              <w:pStyle w:val="TAL"/>
              <w:rPr>
                <w:color w:val="000000"/>
                <w:sz w:val="16"/>
                <w:szCs w:val="16"/>
              </w:rPr>
            </w:pPr>
            <w:r>
              <w:rPr>
                <w:color w:val="000000"/>
                <w:sz w:val="16"/>
                <w:szCs w:val="16"/>
              </w:rPr>
              <w:t>C3-251074</w:t>
            </w:r>
          </w:p>
        </w:tc>
        <w:tc>
          <w:tcPr>
            <w:tcW w:w="2248" w:type="pct"/>
            <w:tcBorders>
              <w:top w:val="single" w:sz="4" w:space="0" w:color="auto"/>
              <w:left w:val="single" w:sz="4" w:space="0" w:color="auto"/>
              <w:bottom w:val="single" w:sz="4" w:space="0" w:color="auto"/>
              <w:right w:val="single" w:sz="4" w:space="0" w:color="auto"/>
            </w:tcBorders>
            <w:noWrap/>
            <w:hideMark/>
          </w:tcPr>
          <w:p w14:paraId="7A37EC29" w14:textId="77777777" w:rsidR="00936F0D" w:rsidRDefault="00936F0D">
            <w:pPr>
              <w:pStyle w:val="TAL"/>
              <w:rPr>
                <w:color w:val="000000"/>
                <w:sz w:val="16"/>
                <w:szCs w:val="16"/>
              </w:rPr>
            </w:pPr>
            <w:r>
              <w:rPr>
                <w:color w:val="000000"/>
                <w:sz w:val="16"/>
                <w:szCs w:val="16"/>
              </w:rPr>
              <w:t>Complete the definition of the Synchronization policy of the Multi-modal SEALDD policy</w:t>
            </w:r>
          </w:p>
        </w:tc>
        <w:tc>
          <w:tcPr>
            <w:tcW w:w="579" w:type="pct"/>
            <w:tcBorders>
              <w:top w:val="single" w:sz="4" w:space="0" w:color="auto"/>
              <w:left w:val="single" w:sz="4" w:space="0" w:color="auto"/>
              <w:bottom w:val="single" w:sz="4" w:space="0" w:color="auto"/>
              <w:right w:val="single" w:sz="4" w:space="0" w:color="auto"/>
            </w:tcBorders>
            <w:noWrap/>
            <w:hideMark/>
          </w:tcPr>
          <w:p w14:paraId="4E6BD58F"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9ECA1BF"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605EB3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1D53C1" w14:textId="77777777" w:rsidR="00936F0D" w:rsidRDefault="00936F0D">
            <w:pPr>
              <w:pStyle w:val="TAL"/>
              <w:rPr>
                <w:sz w:val="16"/>
                <w:szCs w:val="16"/>
              </w:rPr>
            </w:pPr>
            <w:r>
              <w:rPr>
                <w:sz w:val="16"/>
                <w:szCs w:val="16"/>
              </w:rPr>
              <w:t>C3-251520</w:t>
            </w:r>
          </w:p>
        </w:tc>
      </w:tr>
      <w:tr w:rsidR="00936F0D" w14:paraId="4D66E12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A44CEE" w14:textId="77777777" w:rsidR="00936F0D" w:rsidRDefault="00936F0D">
            <w:pPr>
              <w:pStyle w:val="TAL"/>
              <w:rPr>
                <w:color w:val="000000"/>
                <w:sz w:val="16"/>
                <w:szCs w:val="16"/>
              </w:rPr>
            </w:pPr>
            <w:r>
              <w:rPr>
                <w:color w:val="000000"/>
                <w:sz w:val="16"/>
                <w:szCs w:val="16"/>
              </w:rPr>
              <w:t>C3-251075</w:t>
            </w:r>
          </w:p>
        </w:tc>
        <w:tc>
          <w:tcPr>
            <w:tcW w:w="2248" w:type="pct"/>
            <w:tcBorders>
              <w:top w:val="single" w:sz="4" w:space="0" w:color="auto"/>
              <w:left w:val="single" w:sz="4" w:space="0" w:color="auto"/>
              <w:bottom w:val="single" w:sz="4" w:space="0" w:color="auto"/>
              <w:right w:val="single" w:sz="4" w:space="0" w:color="auto"/>
            </w:tcBorders>
            <w:noWrap/>
            <w:hideMark/>
          </w:tcPr>
          <w:p w14:paraId="1727FECF" w14:textId="77777777" w:rsidR="00936F0D" w:rsidRDefault="00936F0D">
            <w:pPr>
              <w:pStyle w:val="TAL"/>
              <w:rPr>
                <w:color w:val="000000"/>
                <w:sz w:val="16"/>
                <w:szCs w:val="16"/>
              </w:rPr>
            </w:pPr>
            <w:r>
              <w:rPr>
                <w:color w:val="000000"/>
                <w:sz w:val="16"/>
                <w:szCs w:val="16"/>
              </w:rPr>
              <w:t>Updates to the SEALDD policy management to support slice related services</w:t>
            </w:r>
          </w:p>
        </w:tc>
        <w:tc>
          <w:tcPr>
            <w:tcW w:w="579" w:type="pct"/>
            <w:tcBorders>
              <w:top w:val="single" w:sz="4" w:space="0" w:color="auto"/>
              <w:left w:val="single" w:sz="4" w:space="0" w:color="auto"/>
              <w:bottom w:val="single" w:sz="4" w:space="0" w:color="auto"/>
              <w:right w:val="single" w:sz="4" w:space="0" w:color="auto"/>
            </w:tcBorders>
            <w:noWrap/>
            <w:hideMark/>
          </w:tcPr>
          <w:p w14:paraId="74671574"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1AEE8B5"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E2236A8"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19788C6" w14:textId="77777777" w:rsidR="00936F0D" w:rsidRDefault="00936F0D">
            <w:pPr>
              <w:overflowPunct/>
              <w:autoSpaceDE/>
              <w:autoSpaceDN/>
              <w:adjustRightInd/>
              <w:spacing w:after="0"/>
              <w:rPr>
                <w:rFonts w:ascii="CG Times (WN)" w:hAnsi="CG Times (WN)"/>
              </w:rPr>
            </w:pPr>
          </w:p>
        </w:tc>
      </w:tr>
      <w:tr w:rsidR="00936F0D" w14:paraId="2DE5260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D985F6" w14:textId="77777777" w:rsidR="00936F0D" w:rsidRDefault="00936F0D">
            <w:pPr>
              <w:pStyle w:val="TAL"/>
              <w:rPr>
                <w:color w:val="000000"/>
                <w:sz w:val="16"/>
                <w:szCs w:val="16"/>
              </w:rPr>
            </w:pPr>
            <w:r>
              <w:rPr>
                <w:color w:val="000000"/>
                <w:sz w:val="16"/>
                <w:szCs w:val="16"/>
              </w:rPr>
              <w:t>C3-251076</w:t>
            </w:r>
          </w:p>
        </w:tc>
        <w:tc>
          <w:tcPr>
            <w:tcW w:w="2248" w:type="pct"/>
            <w:tcBorders>
              <w:top w:val="single" w:sz="4" w:space="0" w:color="auto"/>
              <w:left w:val="single" w:sz="4" w:space="0" w:color="auto"/>
              <w:bottom w:val="single" w:sz="4" w:space="0" w:color="auto"/>
              <w:right w:val="single" w:sz="4" w:space="0" w:color="auto"/>
            </w:tcBorders>
            <w:noWrap/>
            <w:hideMark/>
          </w:tcPr>
          <w:p w14:paraId="79F52FEA" w14:textId="77777777" w:rsidR="00936F0D" w:rsidRDefault="00936F0D">
            <w:pPr>
              <w:pStyle w:val="TAL"/>
              <w:rPr>
                <w:color w:val="000000"/>
                <w:sz w:val="16"/>
                <w:szCs w:val="16"/>
              </w:rPr>
            </w:pPr>
            <w:r>
              <w:rPr>
                <w:color w:val="000000"/>
                <w:sz w:val="16"/>
                <w:szCs w:val="16"/>
              </w:rPr>
              <w:t>Define the Multi-modal flows alignment policy</w:t>
            </w:r>
          </w:p>
        </w:tc>
        <w:tc>
          <w:tcPr>
            <w:tcW w:w="579" w:type="pct"/>
            <w:tcBorders>
              <w:top w:val="single" w:sz="4" w:space="0" w:color="auto"/>
              <w:left w:val="single" w:sz="4" w:space="0" w:color="auto"/>
              <w:bottom w:val="single" w:sz="4" w:space="0" w:color="auto"/>
              <w:right w:val="single" w:sz="4" w:space="0" w:color="auto"/>
            </w:tcBorders>
            <w:noWrap/>
            <w:hideMark/>
          </w:tcPr>
          <w:p w14:paraId="4E3C2675"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49C397B"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85621DD"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B5DF0A2" w14:textId="77777777" w:rsidR="00936F0D" w:rsidRDefault="00936F0D">
            <w:pPr>
              <w:pStyle w:val="TAL"/>
              <w:rPr>
                <w:sz w:val="16"/>
                <w:szCs w:val="16"/>
              </w:rPr>
            </w:pPr>
            <w:r>
              <w:rPr>
                <w:sz w:val="16"/>
                <w:szCs w:val="16"/>
              </w:rPr>
              <w:t>C3-251565</w:t>
            </w:r>
          </w:p>
        </w:tc>
      </w:tr>
      <w:tr w:rsidR="00936F0D" w14:paraId="3D4F11A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F1D18F" w14:textId="77777777" w:rsidR="00936F0D" w:rsidRDefault="00936F0D">
            <w:pPr>
              <w:pStyle w:val="TAL"/>
              <w:rPr>
                <w:color w:val="000000"/>
                <w:sz w:val="16"/>
                <w:szCs w:val="16"/>
              </w:rPr>
            </w:pPr>
            <w:r>
              <w:rPr>
                <w:color w:val="000000"/>
                <w:sz w:val="16"/>
                <w:szCs w:val="16"/>
              </w:rPr>
              <w:t>C3-251077</w:t>
            </w:r>
          </w:p>
        </w:tc>
        <w:tc>
          <w:tcPr>
            <w:tcW w:w="2248" w:type="pct"/>
            <w:tcBorders>
              <w:top w:val="single" w:sz="4" w:space="0" w:color="auto"/>
              <w:left w:val="single" w:sz="4" w:space="0" w:color="auto"/>
              <w:bottom w:val="single" w:sz="4" w:space="0" w:color="auto"/>
              <w:right w:val="single" w:sz="4" w:space="0" w:color="auto"/>
            </w:tcBorders>
            <w:noWrap/>
            <w:hideMark/>
          </w:tcPr>
          <w:p w14:paraId="3A01390F" w14:textId="77777777" w:rsidR="00936F0D" w:rsidRDefault="00936F0D">
            <w:pPr>
              <w:pStyle w:val="TAL"/>
              <w:rPr>
                <w:color w:val="000000"/>
                <w:sz w:val="16"/>
                <w:szCs w:val="16"/>
              </w:rPr>
            </w:pPr>
            <w:r>
              <w:rPr>
                <w:color w:val="000000"/>
                <w:sz w:val="16"/>
                <w:szCs w:val="16"/>
              </w:rPr>
              <w:t>Define the Multi-modal UE-to-UE policy</w:t>
            </w:r>
          </w:p>
        </w:tc>
        <w:tc>
          <w:tcPr>
            <w:tcW w:w="579" w:type="pct"/>
            <w:tcBorders>
              <w:top w:val="single" w:sz="4" w:space="0" w:color="auto"/>
              <w:left w:val="single" w:sz="4" w:space="0" w:color="auto"/>
              <w:bottom w:val="single" w:sz="4" w:space="0" w:color="auto"/>
              <w:right w:val="single" w:sz="4" w:space="0" w:color="auto"/>
            </w:tcBorders>
            <w:noWrap/>
            <w:hideMark/>
          </w:tcPr>
          <w:p w14:paraId="5BF6D3AF"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723B53F"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FECEF1B"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9DA1A5" w14:textId="77777777" w:rsidR="00936F0D" w:rsidRDefault="00936F0D">
            <w:pPr>
              <w:pStyle w:val="TAL"/>
              <w:rPr>
                <w:sz w:val="16"/>
                <w:szCs w:val="16"/>
              </w:rPr>
            </w:pPr>
            <w:r>
              <w:rPr>
                <w:sz w:val="16"/>
                <w:szCs w:val="16"/>
              </w:rPr>
              <w:t>C3-251566</w:t>
            </w:r>
          </w:p>
        </w:tc>
      </w:tr>
      <w:tr w:rsidR="00936F0D" w14:paraId="385660E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6618C7" w14:textId="77777777" w:rsidR="00936F0D" w:rsidRDefault="00936F0D">
            <w:pPr>
              <w:pStyle w:val="TAL"/>
              <w:rPr>
                <w:color w:val="000000"/>
                <w:sz w:val="16"/>
                <w:szCs w:val="16"/>
              </w:rPr>
            </w:pPr>
            <w:r>
              <w:rPr>
                <w:color w:val="000000"/>
                <w:sz w:val="16"/>
                <w:szCs w:val="16"/>
              </w:rPr>
              <w:t>C3-251078</w:t>
            </w:r>
          </w:p>
        </w:tc>
        <w:tc>
          <w:tcPr>
            <w:tcW w:w="2248" w:type="pct"/>
            <w:tcBorders>
              <w:top w:val="single" w:sz="4" w:space="0" w:color="auto"/>
              <w:left w:val="single" w:sz="4" w:space="0" w:color="auto"/>
              <w:bottom w:val="single" w:sz="4" w:space="0" w:color="auto"/>
              <w:right w:val="single" w:sz="4" w:space="0" w:color="auto"/>
            </w:tcBorders>
            <w:noWrap/>
            <w:hideMark/>
          </w:tcPr>
          <w:p w14:paraId="70D15897" w14:textId="77777777" w:rsidR="00936F0D" w:rsidRDefault="00936F0D">
            <w:pPr>
              <w:pStyle w:val="TAL"/>
              <w:rPr>
                <w:color w:val="000000"/>
                <w:sz w:val="16"/>
                <w:szCs w:val="16"/>
              </w:rPr>
            </w:pPr>
            <w:r>
              <w:rPr>
                <w:color w:val="000000"/>
                <w:sz w:val="16"/>
                <w:szCs w:val="16"/>
              </w:rPr>
              <w:t>Feature description alignment</w:t>
            </w:r>
          </w:p>
        </w:tc>
        <w:tc>
          <w:tcPr>
            <w:tcW w:w="579" w:type="pct"/>
            <w:tcBorders>
              <w:top w:val="single" w:sz="4" w:space="0" w:color="auto"/>
              <w:left w:val="single" w:sz="4" w:space="0" w:color="auto"/>
              <w:bottom w:val="single" w:sz="4" w:space="0" w:color="auto"/>
              <w:right w:val="single" w:sz="4" w:space="0" w:color="auto"/>
            </w:tcBorders>
            <w:noWrap/>
            <w:hideMark/>
          </w:tcPr>
          <w:p w14:paraId="2A4091F1"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A2B9269"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49C810A"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30F2DA1" w14:textId="77777777" w:rsidR="00936F0D" w:rsidRDefault="00936F0D">
            <w:pPr>
              <w:overflowPunct/>
              <w:autoSpaceDE/>
              <w:autoSpaceDN/>
              <w:adjustRightInd/>
              <w:spacing w:after="0"/>
              <w:rPr>
                <w:rFonts w:ascii="CG Times (WN)" w:hAnsi="CG Times (WN)"/>
              </w:rPr>
            </w:pPr>
          </w:p>
        </w:tc>
      </w:tr>
      <w:tr w:rsidR="00936F0D" w14:paraId="4CD4124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CFD7C7" w14:textId="77777777" w:rsidR="00936F0D" w:rsidRDefault="00936F0D">
            <w:pPr>
              <w:pStyle w:val="TAL"/>
              <w:rPr>
                <w:color w:val="000000"/>
                <w:sz w:val="16"/>
                <w:szCs w:val="16"/>
              </w:rPr>
            </w:pPr>
            <w:r>
              <w:rPr>
                <w:color w:val="000000"/>
                <w:sz w:val="16"/>
                <w:szCs w:val="16"/>
              </w:rPr>
              <w:t>C3-251079</w:t>
            </w:r>
          </w:p>
        </w:tc>
        <w:tc>
          <w:tcPr>
            <w:tcW w:w="2248" w:type="pct"/>
            <w:tcBorders>
              <w:top w:val="single" w:sz="4" w:space="0" w:color="auto"/>
              <w:left w:val="single" w:sz="4" w:space="0" w:color="auto"/>
              <w:bottom w:val="single" w:sz="4" w:space="0" w:color="auto"/>
              <w:right w:val="single" w:sz="4" w:space="0" w:color="auto"/>
            </w:tcBorders>
            <w:noWrap/>
            <w:hideMark/>
          </w:tcPr>
          <w:p w14:paraId="1495DC0A" w14:textId="77777777" w:rsidR="00936F0D" w:rsidRDefault="00936F0D">
            <w:pPr>
              <w:pStyle w:val="TAL"/>
              <w:rPr>
                <w:color w:val="000000"/>
                <w:sz w:val="16"/>
                <w:szCs w:val="16"/>
              </w:rPr>
            </w:pPr>
            <w:r>
              <w:rPr>
                <w:color w:val="000000"/>
                <w:sz w:val="16"/>
                <w:szCs w:val="16"/>
              </w:rPr>
              <w:t>Complete the updates to the EES profile to support satellite information</w:t>
            </w:r>
          </w:p>
        </w:tc>
        <w:tc>
          <w:tcPr>
            <w:tcW w:w="579" w:type="pct"/>
            <w:tcBorders>
              <w:top w:val="single" w:sz="4" w:space="0" w:color="auto"/>
              <w:left w:val="single" w:sz="4" w:space="0" w:color="auto"/>
              <w:bottom w:val="single" w:sz="4" w:space="0" w:color="auto"/>
              <w:right w:val="single" w:sz="4" w:space="0" w:color="auto"/>
            </w:tcBorders>
            <w:noWrap/>
            <w:hideMark/>
          </w:tcPr>
          <w:p w14:paraId="542730F1"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E8D6810"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1DE17D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45477C" w14:textId="77777777" w:rsidR="00936F0D" w:rsidRDefault="00936F0D">
            <w:pPr>
              <w:pStyle w:val="TAL"/>
              <w:rPr>
                <w:sz w:val="16"/>
                <w:szCs w:val="16"/>
              </w:rPr>
            </w:pPr>
            <w:r>
              <w:rPr>
                <w:sz w:val="16"/>
                <w:szCs w:val="16"/>
              </w:rPr>
              <w:t>C3-251516</w:t>
            </w:r>
          </w:p>
        </w:tc>
      </w:tr>
      <w:tr w:rsidR="00936F0D" w14:paraId="5651B41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CCEF8C" w14:textId="77777777" w:rsidR="00936F0D" w:rsidRDefault="00936F0D">
            <w:pPr>
              <w:pStyle w:val="TAL"/>
              <w:rPr>
                <w:color w:val="000000"/>
                <w:sz w:val="16"/>
                <w:szCs w:val="16"/>
              </w:rPr>
            </w:pPr>
            <w:r>
              <w:rPr>
                <w:color w:val="000000"/>
                <w:sz w:val="16"/>
                <w:szCs w:val="16"/>
              </w:rPr>
              <w:t>C3-251080</w:t>
            </w:r>
          </w:p>
        </w:tc>
        <w:tc>
          <w:tcPr>
            <w:tcW w:w="2248" w:type="pct"/>
            <w:tcBorders>
              <w:top w:val="single" w:sz="4" w:space="0" w:color="auto"/>
              <w:left w:val="single" w:sz="4" w:space="0" w:color="auto"/>
              <w:bottom w:val="single" w:sz="4" w:space="0" w:color="auto"/>
              <w:right w:val="single" w:sz="4" w:space="0" w:color="auto"/>
            </w:tcBorders>
            <w:noWrap/>
            <w:hideMark/>
          </w:tcPr>
          <w:p w14:paraId="170EC6F2" w14:textId="77777777" w:rsidR="00936F0D" w:rsidRDefault="00936F0D">
            <w:pPr>
              <w:pStyle w:val="TAL"/>
              <w:rPr>
                <w:color w:val="000000"/>
                <w:sz w:val="16"/>
                <w:szCs w:val="16"/>
              </w:rPr>
            </w:pPr>
            <w:r>
              <w:rPr>
                <w:color w:val="000000"/>
                <w:sz w:val="16"/>
                <w:szCs w:val="16"/>
              </w:rPr>
              <w:t>Updates and corrections to the definition of the SS_ADAE_UE_RAT_Connectivity_Analytics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2CF2F9C6"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064DBD4"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851FEA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CA30DB5" w14:textId="77777777" w:rsidR="00936F0D" w:rsidRDefault="00936F0D">
            <w:pPr>
              <w:overflowPunct/>
              <w:autoSpaceDE/>
              <w:autoSpaceDN/>
              <w:adjustRightInd/>
              <w:spacing w:after="0"/>
              <w:rPr>
                <w:rFonts w:ascii="CG Times (WN)" w:hAnsi="CG Times (WN)"/>
              </w:rPr>
            </w:pPr>
          </w:p>
        </w:tc>
      </w:tr>
      <w:tr w:rsidR="00936F0D" w14:paraId="1440A83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776C04F" w14:textId="77777777" w:rsidR="00936F0D" w:rsidRDefault="00936F0D">
            <w:pPr>
              <w:pStyle w:val="TAL"/>
              <w:rPr>
                <w:color w:val="000000"/>
                <w:sz w:val="16"/>
                <w:szCs w:val="16"/>
              </w:rPr>
            </w:pPr>
            <w:r>
              <w:rPr>
                <w:color w:val="000000"/>
                <w:sz w:val="16"/>
                <w:szCs w:val="16"/>
              </w:rPr>
              <w:t>C3-251081</w:t>
            </w:r>
          </w:p>
        </w:tc>
        <w:tc>
          <w:tcPr>
            <w:tcW w:w="2248" w:type="pct"/>
            <w:tcBorders>
              <w:top w:val="single" w:sz="4" w:space="0" w:color="auto"/>
              <w:left w:val="single" w:sz="4" w:space="0" w:color="auto"/>
              <w:bottom w:val="single" w:sz="4" w:space="0" w:color="auto"/>
              <w:right w:val="single" w:sz="4" w:space="0" w:color="auto"/>
            </w:tcBorders>
            <w:noWrap/>
            <w:hideMark/>
          </w:tcPr>
          <w:p w14:paraId="41BC4408" w14:textId="77777777" w:rsidR="00936F0D" w:rsidRDefault="00936F0D">
            <w:pPr>
              <w:pStyle w:val="TAL"/>
              <w:rPr>
                <w:color w:val="000000"/>
                <w:sz w:val="16"/>
                <w:szCs w:val="16"/>
              </w:rPr>
            </w:pPr>
            <w:r>
              <w:rPr>
                <w:color w:val="000000"/>
                <w:sz w:val="16"/>
                <w:szCs w:val="16"/>
              </w:rPr>
              <w:t>NTZ restricted frequency bands definition alignments with CT1</w:t>
            </w:r>
          </w:p>
        </w:tc>
        <w:tc>
          <w:tcPr>
            <w:tcW w:w="579" w:type="pct"/>
            <w:tcBorders>
              <w:top w:val="single" w:sz="4" w:space="0" w:color="auto"/>
              <w:left w:val="single" w:sz="4" w:space="0" w:color="auto"/>
              <w:bottom w:val="single" w:sz="4" w:space="0" w:color="auto"/>
              <w:right w:val="single" w:sz="4" w:space="0" w:color="auto"/>
            </w:tcBorders>
            <w:noWrap/>
            <w:hideMark/>
          </w:tcPr>
          <w:p w14:paraId="6E8ABC9F"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B73182C"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97325ED"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182DC0E" w14:textId="77777777" w:rsidR="00936F0D" w:rsidRDefault="00936F0D">
            <w:pPr>
              <w:pStyle w:val="TAL"/>
              <w:rPr>
                <w:sz w:val="16"/>
                <w:szCs w:val="16"/>
              </w:rPr>
            </w:pPr>
            <w:r>
              <w:rPr>
                <w:sz w:val="16"/>
                <w:szCs w:val="16"/>
              </w:rPr>
              <w:t>C3-251605</w:t>
            </w:r>
          </w:p>
        </w:tc>
      </w:tr>
      <w:tr w:rsidR="00936F0D" w14:paraId="094ED31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829A2F" w14:textId="77777777" w:rsidR="00936F0D" w:rsidRDefault="00936F0D">
            <w:pPr>
              <w:pStyle w:val="TAL"/>
              <w:rPr>
                <w:color w:val="000000"/>
                <w:sz w:val="16"/>
                <w:szCs w:val="16"/>
              </w:rPr>
            </w:pPr>
            <w:r>
              <w:rPr>
                <w:color w:val="000000"/>
                <w:sz w:val="16"/>
                <w:szCs w:val="16"/>
              </w:rPr>
              <w:t>C3-251082</w:t>
            </w:r>
          </w:p>
        </w:tc>
        <w:tc>
          <w:tcPr>
            <w:tcW w:w="2248" w:type="pct"/>
            <w:tcBorders>
              <w:top w:val="single" w:sz="4" w:space="0" w:color="auto"/>
              <w:left w:val="single" w:sz="4" w:space="0" w:color="auto"/>
              <w:bottom w:val="single" w:sz="4" w:space="0" w:color="auto"/>
              <w:right w:val="single" w:sz="4" w:space="0" w:color="auto"/>
            </w:tcBorders>
            <w:noWrap/>
            <w:hideMark/>
          </w:tcPr>
          <w:p w14:paraId="2061A547" w14:textId="77777777" w:rsidR="00936F0D" w:rsidRDefault="00936F0D">
            <w:pPr>
              <w:pStyle w:val="TAL"/>
              <w:rPr>
                <w:color w:val="000000"/>
                <w:sz w:val="16"/>
                <w:szCs w:val="16"/>
              </w:rPr>
            </w:pPr>
            <w:r>
              <w:rPr>
                <w:color w:val="000000"/>
                <w:sz w:val="16"/>
                <w:szCs w:val="16"/>
              </w:rPr>
              <w:t>Pseudo-CR on starting the definition of the service description clauses of the MLR model 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5D0E465B"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7AE040A"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9DDAFE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8B0FFB7" w14:textId="77777777" w:rsidR="00936F0D" w:rsidRDefault="00936F0D">
            <w:pPr>
              <w:pStyle w:val="TAL"/>
              <w:rPr>
                <w:sz w:val="16"/>
                <w:szCs w:val="16"/>
              </w:rPr>
            </w:pPr>
            <w:r>
              <w:rPr>
                <w:sz w:val="16"/>
                <w:szCs w:val="16"/>
              </w:rPr>
              <w:t>C3-251610</w:t>
            </w:r>
          </w:p>
        </w:tc>
      </w:tr>
      <w:tr w:rsidR="00936F0D" w14:paraId="09C6D4C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0406DF" w14:textId="77777777" w:rsidR="00936F0D" w:rsidRDefault="00936F0D">
            <w:pPr>
              <w:pStyle w:val="TAL"/>
              <w:rPr>
                <w:color w:val="000000"/>
                <w:sz w:val="16"/>
                <w:szCs w:val="16"/>
              </w:rPr>
            </w:pPr>
            <w:r>
              <w:rPr>
                <w:color w:val="000000"/>
                <w:sz w:val="16"/>
                <w:szCs w:val="16"/>
              </w:rPr>
              <w:t>C3-251083</w:t>
            </w:r>
          </w:p>
        </w:tc>
        <w:tc>
          <w:tcPr>
            <w:tcW w:w="2248" w:type="pct"/>
            <w:tcBorders>
              <w:top w:val="single" w:sz="4" w:space="0" w:color="auto"/>
              <w:left w:val="single" w:sz="4" w:space="0" w:color="auto"/>
              <w:bottom w:val="single" w:sz="4" w:space="0" w:color="auto"/>
              <w:right w:val="single" w:sz="4" w:space="0" w:color="auto"/>
            </w:tcBorders>
            <w:noWrap/>
            <w:hideMark/>
          </w:tcPr>
          <w:p w14:paraId="25886EBB" w14:textId="77777777" w:rsidR="00936F0D" w:rsidRDefault="00936F0D">
            <w:pPr>
              <w:pStyle w:val="TAL"/>
              <w:rPr>
                <w:color w:val="000000"/>
                <w:sz w:val="16"/>
                <w:szCs w:val="16"/>
              </w:rPr>
            </w:pPr>
            <w:r>
              <w:rPr>
                <w:color w:val="000000"/>
                <w:sz w:val="16"/>
                <w:szCs w:val="16"/>
              </w:rPr>
              <w:t>Pseudo-CR on starting the definition of the API definition clauses of the MLR model 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7E0CCDFA"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C46EC0D"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7DA8EDB"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6A7431E" w14:textId="77777777" w:rsidR="00936F0D" w:rsidRDefault="00936F0D">
            <w:pPr>
              <w:pStyle w:val="TAL"/>
              <w:rPr>
                <w:sz w:val="16"/>
                <w:szCs w:val="16"/>
              </w:rPr>
            </w:pPr>
            <w:r>
              <w:rPr>
                <w:sz w:val="16"/>
                <w:szCs w:val="16"/>
              </w:rPr>
              <w:t>C3-251611</w:t>
            </w:r>
          </w:p>
        </w:tc>
      </w:tr>
      <w:tr w:rsidR="00936F0D" w14:paraId="6E4C5B1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DCB786" w14:textId="77777777" w:rsidR="00936F0D" w:rsidRDefault="00936F0D">
            <w:pPr>
              <w:pStyle w:val="TAL"/>
              <w:rPr>
                <w:color w:val="000000"/>
                <w:sz w:val="16"/>
                <w:szCs w:val="16"/>
              </w:rPr>
            </w:pPr>
            <w:r>
              <w:rPr>
                <w:color w:val="000000"/>
                <w:sz w:val="16"/>
                <w:szCs w:val="16"/>
              </w:rPr>
              <w:t>C3-251084</w:t>
            </w:r>
          </w:p>
        </w:tc>
        <w:tc>
          <w:tcPr>
            <w:tcW w:w="2248" w:type="pct"/>
            <w:tcBorders>
              <w:top w:val="single" w:sz="4" w:space="0" w:color="auto"/>
              <w:left w:val="single" w:sz="4" w:space="0" w:color="auto"/>
              <w:bottom w:val="single" w:sz="4" w:space="0" w:color="auto"/>
              <w:right w:val="single" w:sz="4" w:space="0" w:color="auto"/>
            </w:tcBorders>
            <w:noWrap/>
            <w:hideMark/>
          </w:tcPr>
          <w:p w14:paraId="4D794720" w14:textId="77777777" w:rsidR="00936F0D" w:rsidRDefault="00936F0D">
            <w:pPr>
              <w:pStyle w:val="TAL"/>
              <w:rPr>
                <w:color w:val="000000"/>
                <w:sz w:val="16"/>
                <w:szCs w:val="16"/>
              </w:rPr>
            </w:pPr>
            <w:r>
              <w:rPr>
                <w:color w:val="000000"/>
                <w:sz w:val="16"/>
                <w:szCs w:val="16"/>
              </w:rPr>
              <w:t>Pseudo-CR on starting the definition of the OpenAPI description of the MLR model 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40AA8059"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80ABB7C"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EC7662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A5D0E9" w14:textId="77777777" w:rsidR="00936F0D" w:rsidRDefault="00936F0D">
            <w:pPr>
              <w:pStyle w:val="TAL"/>
              <w:rPr>
                <w:sz w:val="16"/>
                <w:szCs w:val="16"/>
              </w:rPr>
            </w:pPr>
            <w:r>
              <w:rPr>
                <w:sz w:val="16"/>
                <w:szCs w:val="16"/>
              </w:rPr>
              <w:t>C3-251612</w:t>
            </w:r>
          </w:p>
        </w:tc>
      </w:tr>
      <w:tr w:rsidR="00936F0D" w14:paraId="60FC64B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4EDF58" w14:textId="77777777" w:rsidR="00936F0D" w:rsidRDefault="00936F0D">
            <w:pPr>
              <w:pStyle w:val="TAL"/>
              <w:rPr>
                <w:color w:val="000000"/>
                <w:sz w:val="16"/>
                <w:szCs w:val="16"/>
              </w:rPr>
            </w:pPr>
            <w:r>
              <w:rPr>
                <w:color w:val="000000"/>
                <w:sz w:val="16"/>
                <w:szCs w:val="16"/>
              </w:rPr>
              <w:t>C3-251085</w:t>
            </w:r>
          </w:p>
        </w:tc>
        <w:tc>
          <w:tcPr>
            <w:tcW w:w="2248" w:type="pct"/>
            <w:tcBorders>
              <w:top w:val="single" w:sz="4" w:space="0" w:color="auto"/>
              <w:left w:val="single" w:sz="4" w:space="0" w:color="auto"/>
              <w:bottom w:val="single" w:sz="4" w:space="0" w:color="auto"/>
              <w:right w:val="single" w:sz="4" w:space="0" w:color="auto"/>
            </w:tcBorders>
            <w:noWrap/>
            <w:hideMark/>
          </w:tcPr>
          <w:p w14:paraId="26DAD4C3" w14:textId="77777777" w:rsidR="00936F0D" w:rsidRDefault="00936F0D">
            <w:pPr>
              <w:pStyle w:val="TAL"/>
              <w:rPr>
                <w:color w:val="000000"/>
                <w:sz w:val="16"/>
                <w:szCs w:val="16"/>
              </w:rPr>
            </w:pPr>
            <w:r>
              <w:rPr>
                <w:color w:val="000000"/>
                <w:sz w:val="16"/>
                <w:szCs w:val="16"/>
              </w:rPr>
              <w:t>Updates and corrections to the ImsSessionManagement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3421139C"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3FA1F2F"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D8B5445"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52CC132" w14:textId="77777777" w:rsidR="00936F0D" w:rsidRDefault="00936F0D">
            <w:pPr>
              <w:pStyle w:val="TAL"/>
              <w:rPr>
                <w:sz w:val="16"/>
                <w:szCs w:val="16"/>
              </w:rPr>
            </w:pPr>
            <w:r>
              <w:rPr>
                <w:sz w:val="16"/>
                <w:szCs w:val="16"/>
              </w:rPr>
              <w:t>C3-251594</w:t>
            </w:r>
          </w:p>
        </w:tc>
      </w:tr>
      <w:tr w:rsidR="00936F0D" w14:paraId="3FFA611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B1B519" w14:textId="77777777" w:rsidR="00936F0D" w:rsidRDefault="00936F0D">
            <w:pPr>
              <w:pStyle w:val="TAL"/>
              <w:rPr>
                <w:color w:val="000000"/>
                <w:sz w:val="16"/>
                <w:szCs w:val="16"/>
              </w:rPr>
            </w:pPr>
            <w:r>
              <w:rPr>
                <w:color w:val="000000"/>
                <w:sz w:val="16"/>
                <w:szCs w:val="16"/>
              </w:rPr>
              <w:t>C3-251086</w:t>
            </w:r>
          </w:p>
        </w:tc>
        <w:tc>
          <w:tcPr>
            <w:tcW w:w="2248" w:type="pct"/>
            <w:tcBorders>
              <w:top w:val="single" w:sz="4" w:space="0" w:color="auto"/>
              <w:left w:val="single" w:sz="4" w:space="0" w:color="auto"/>
              <w:bottom w:val="single" w:sz="4" w:space="0" w:color="auto"/>
              <w:right w:val="single" w:sz="4" w:space="0" w:color="auto"/>
            </w:tcBorders>
            <w:noWrap/>
            <w:hideMark/>
          </w:tcPr>
          <w:p w14:paraId="357D6563" w14:textId="77777777" w:rsidR="00936F0D" w:rsidRDefault="00936F0D">
            <w:pPr>
              <w:pStyle w:val="TAL"/>
              <w:rPr>
                <w:color w:val="000000"/>
                <w:sz w:val="16"/>
                <w:szCs w:val="16"/>
              </w:rPr>
            </w:pPr>
            <w:r>
              <w:rPr>
                <w:color w:val="000000"/>
                <w:sz w:val="16"/>
                <w:szCs w:val="16"/>
              </w:rPr>
              <w:t>Updates and corrections to the ImsEventExposure API</w:t>
            </w:r>
          </w:p>
        </w:tc>
        <w:tc>
          <w:tcPr>
            <w:tcW w:w="579" w:type="pct"/>
            <w:tcBorders>
              <w:top w:val="single" w:sz="4" w:space="0" w:color="auto"/>
              <w:left w:val="single" w:sz="4" w:space="0" w:color="auto"/>
              <w:bottom w:val="single" w:sz="4" w:space="0" w:color="auto"/>
              <w:right w:val="single" w:sz="4" w:space="0" w:color="auto"/>
            </w:tcBorders>
            <w:noWrap/>
            <w:hideMark/>
          </w:tcPr>
          <w:p w14:paraId="26A7509F"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BCCAC70"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6004C3B"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47963E8" w14:textId="77777777" w:rsidR="00936F0D" w:rsidRDefault="00936F0D">
            <w:pPr>
              <w:pStyle w:val="TAL"/>
              <w:rPr>
                <w:sz w:val="16"/>
                <w:szCs w:val="16"/>
              </w:rPr>
            </w:pPr>
            <w:r>
              <w:rPr>
                <w:sz w:val="16"/>
                <w:szCs w:val="16"/>
              </w:rPr>
              <w:t>C3-251595</w:t>
            </w:r>
          </w:p>
        </w:tc>
      </w:tr>
      <w:tr w:rsidR="00936F0D" w14:paraId="7E1CD1B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6CB1B1" w14:textId="77777777" w:rsidR="00936F0D" w:rsidRDefault="00936F0D">
            <w:pPr>
              <w:pStyle w:val="TAL"/>
              <w:rPr>
                <w:color w:val="000000"/>
                <w:sz w:val="16"/>
                <w:szCs w:val="16"/>
              </w:rPr>
            </w:pPr>
            <w:r>
              <w:rPr>
                <w:color w:val="000000"/>
                <w:sz w:val="16"/>
                <w:szCs w:val="16"/>
              </w:rPr>
              <w:t>C3-251087</w:t>
            </w:r>
          </w:p>
        </w:tc>
        <w:tc>
          <w:tcPr>
            <w:tcW w:w="2248" w:type="pct"/>
            <w:tcBorders>
              <w:top w:val="single" w:sz="4" w:space="0" w:color="auto"/>
              <w:left w:val="single" w:sz="4" w:space="0" w:color="auto"/>
              <w:bottom w:val="single" w:sz="4" w:space="0" w:color="auto"/>
              <w:right w:val="single" w:sz="4" w:space="0" w:color="auto"/>
            </w:tcBorders>
            <w:noWrap/>
            <w:hideMark/>
          </w:tcPr>
          <w:p w14:paraId="7BE97517" w14:textId="77777777" w:rsidR="00936F0D" w:rsidRDefault="00936F0D">
            <w:pPr>
              <w:pStyle w:val="TAL"/>
              <w:rPr>
                <w:color w:val="000000"/>
                <w:sz w:val="16"/>
                <w:szCs w:val="16"/>
              </w:rPr>
            </w:pPr>
            <w:r>
              <w:rPr>
                <w:color w:val="000000"/>
                <w:sz w:val="16"/>
                <w:szCs w:val="16"/>
              </w:rPr>
              <w:t>Updates and corrections to the ImsParamProvision API</w:t>
            </w:r>
          </w:p>
        </w:tc>
        <w:tc>
          <w:tcPr>
            <w:tcW w:w="579" w:type="pct"/>
            <w:tcBorders>
              <w:top w:val="single" w:sz="4" w:space="0" w:color="auto"/>
              <w:left w:val="single" w:sz="4" w:space="0" w:color="auto"/>
              <w:bottom w:val="single" w:sz="4" w:space="0" w:color="auto"/>
              <w:right w:val="single" w:sz="4" w:space="0" w:color="auto"/>
            </w:tcBorders>
            <w:noWrap/>
            <w:hideMark/>
          </w:tcPr>
          <w:p w14:paraId="463DF07C"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13FAC13"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2B9256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DBB0DC" w14:textId="77777777" w:rsidR="00936F0D" w:rsidRDefault="00936F0D">
            <w:pPr>
              <w:pStyle w:val="TAL"/>
              <w:rPr>
                <w:sz w:val="16"/>
                <w:szCs w:val="16"/>
              </w:rPr>
            </w:pPr>
            <w:r>
              <w:rPr>
                <w:sz w:val="16"/>
                <w:szCs w:val="16"/>
              </w:rPr>
              <w:t>C3-251597</w:t>
            </w:r>
          </w:p>
        </w:tc>
      </w:tr>
      <w:tr w:rsidR="00936F0D" w14:paraId="6B0862E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A66BF7" w14:textId="77777777" w:rsidR="00936F0D" w:rsidRDefault="00936F0D">
            <w:pPr>
              <w:pStyle w:val="TAL"/>
              <w:rPr>
                <w:color w:val="000000"/>
                <w:sz w:val="16"/>
                <w:szCs w:val="16"/>
              </w:rPr>
            </w:pPr>
            <w:r>
              <w:rPr>
                <w:color w:val="000000"/>
                <w:sz w:val="16"/>
                <w:szCs w:val="16"/>
              </w:rPr>
              <w:t>C3-251088</w:t>
            </w:r>
          </w:p>
        </w:tc>
        <w:tc>
          <w:tcPr>
            <w:tcW w:w="2248" w:type="pct"/>
            <w:tcBorders>
              <w:top w:val="single" w:sz="4" w:space="0" w:color="auto"/>
              <w:left w:val="single" w:sz="4" w:space="0" w:color="auto"/>
              <w:bottom w:val="single" w:sz="4" w:space="0" w:color="auto"/>
              <w:right w:val="single" w:sz="4" w:space="0" w:color="auto"/>
            </w:tcBorders>
            <w:noWrap/>
            <w:hideMark/>
          </w:tcPr>
          <w:p w14:paraId="3588C0C4" w14:textId="77777777" w:rsidR="00936F0D" w:rsidRDefault="00936F0D">
            <w:pPr>
              <w:pStyle w:val="TAL"/>
              <w:rPr>
                <w:color w:val="000000"/>
                <w:sz w:val="16"/>
                <w:szCs w:val="16"/>
              </w:rPr>
            </w:pPr>
            <w:r>
              <w:rPr>
                <w:color w:val="000000"/>
                <w:sz w:val="16"/>
                <w:szCs w:val="16"/>
              </w:rPr>
              <w:t>Merging the service description clauses of the RetrieveInfoUAVFlight API into the UAVFlightAssistance API</w:t>
            </w:r>
          </w:p>
        </w:tc>
        <w:tc>
          <w:tcPr>
            <w:tcW w:w="579" w:type="pct"/>
            <w:tcBorders>
              <w:top w:val="single" w:sz="4" w:space="0" w:color="auto"/>
              <w:left w:val="single" w:sz="4" w:space="0" w:color="auto"/>
              <w:bottom w:val="single" w:sz="4" w:space="0" w:color="auto"/>
              <w:right w:val="single" w:sz="4" w:space="0" w:color="auto"/>
            </w:tcBorders>
            <w:noWrap/>
            <w:hideMark/>
          </w:tcPr>
          <w:p w14:paraId="5A57F778"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BBD8F61"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23285C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441C8E" w14:textId="77777777" w:rsidR="00936F0D" w:rsidRDefault="00936F0D">
            <w:pPr>
              <w:pStyle w:val="TAL"/>
              <w:rPr>
                <w:sz w:val="16"/>
                <w:szCs w:val="16"/>
              </w:rPr>
            </w:pPr>
            <w:r>
              <w:rPr>
                <w:sz w:val="16"/>
                <w:szCs w:val="16"/>
              </w:rPr>
              <w:t>C3-251580</w:t>
            </w:r>
          </w:p>
        </w:tc>
      </w:tr>
      <w:tr w:rsidR="00936F0D" w14:paraId="4BFC4A2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C81B27" w14:textId="77777777" w:rsidR="00936F0D" w:rsidRDefault="00936F0D">
            <w:pPr>
              <w:pStyle w:val="TAL"/>
              <w:rPr>
                <w:color w:val="000000"/>
                <w:sz w:val="16"/>
                <w:szCs w:val="16"/>
              </w:rPr>
            </w:pPr>
            <w:r>
              <w:rPr>
                <w:color w:val="000000"/>
                <w:sz w:val="16"/>
                <w:szCs w:val="16"/>
              </w:rPr>
              <w:t>C3-251089</w:t>
            </w:r>
          </w:p>
        </w:tc>
        <w:tc>
          <w:tcPr>
            <w:tcW w:w="2248" w:type="pct"/>
            <w:tcBorders>
              <w:top w:val="single" w:sz="4" w:space="0" w:color="auto"/>
              <w:left w:val="single" w:sz="4" w:space="0" w:color="auto"/>
              <w:bottom w:val="single" w:sz="4" w:space="0" w:color="auto"/>
              <w:right w:val="single" w:sz="4" w:space="0" w:color="auto"/>
            </w:tcBorders>
            <w:noWrap/>
            <w:hideMark/>
          </w:tcPr>
          <w:p w14:paraId="06C68728" w14:textId="77777777" w:rsidR="00936F0D" w:rsidRDefault="00936F0D">
            <w:pPr>
              <w:pStyle w:val="TAL"/>
              <w:rPr>
                <w:color w:val="000000"/>
                <w:sz w:val="16"/>
                <w:szCs w:val="16"/>
              </w:rPr>
            </w:pPr>
            <w:r>
              <w:rPr>
                <w:color w:val="000000"/>
                <w:sz w:val="16"/>
                <w:szCs w:val="16"/>
              </w:rPr>
              <w:t>Merging the API definition clauses of the RetrieveInfoUAVFlight API into the UAVFlightAssistance API</w:t>
            </w:r>
          </w:p>
        </w:tc>
        <w:tc>
          <w:tcPr>
            <w:tcW w:w="579" w:type="pct"/>
            <w:tcBorders>
              <w:top w:val="single" w:sz="4" w:space="0" w:color="auto"/>
              <w:left w:val="single" w:sz="4" w:space="0" w:color="auto"/>
              <w:bottom w:val="single" w:sz="4" w:space="0" w:color="auto"/>
              <w:right w:val="single" w:sz="4" w:space="0" w:color="auto"/>
            </w:tcBorders>
            <w:noWrap/>
            <w:hideMark/>
          </w:tcPr>
          <w:p w14:paraId="093BB0CC"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1FA3C7A"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7EF0145"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7106B96" w14:textId="77777777" w:rsidR="00936F0D" w:rsidRDefault="00936F0D">
            <w:pPr>
              <w:pStyle w:val="TAL"/>
              <w:rPr>
                <w:sz w:val="16"/>
                <w:szCs w:val="16"/>
              </w:rPr>
            </w:pPr>
            <w:r>
              <w:rPr>
                <w:sz w:val="16"/>
                <w:szCs w:val="16"/>
              </w:rPr>
              <w:t>C3-251581</w:t>
            </w:r>
          </w:p>
        </w:tc>
      </w:tr>
      <w:tr w:rsidR="00936F0D" w14:paraId="1EA4A3E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B6CE1C" w14:textId="77777777" w:rsidR="00936F0D" w:rsidRDefault="00936F0D">
            <w:pPr>
              <w:pStyle w:val="TAL"/>
              <w:rPr>
                <w:color w:val="000000"/>
                <w:sz w:val="16"/>
                <w:szCs w:val="16"/>
              </w:rPr>
            </w:pPr>
            <w:r>
              <w:rPr>
                <w:color w:val="000000"/>
                <w:sz w:val="16"/>
                <w:szCs w:val="16"/>
              </w:rPr>
              <w:t>C3-251090</w:t>
            </w:r>
          </w:p>
        </w:tc>
        <w:tc>
          <w:tcPr>
            <w:tcW w:w="2248" w:type="pct"/>
            <w:tcBorders>
              <w:top w:val="single" w:sz="4" w:space="0" w:color="auto"/>
              <w:left w:val="single" w:sz="4" w:space="0" w:color="auto"/>
              <w:bottom w:val="single" w:sz="4" w:space="0" w:color="auto"/>
              <w:right w:val="single" w:sz="4" w:space="0" w:color="auto"/>
            </w:tcBorders>
            <w:noWrap/>
            <w:hideMark/>
          </w:tcPr>
          <w:p w14:paraId="080DC445" w14:textId="77777777" w:rsidR="00936F0D" w:rsidRDefault="00936F0D">
            <w:pPr>
              <w:pStyle w:val="TAL"/>
              <w:rPr>
                <w:color w:val="000000"/>
                <w:sz w:val="16"/>
                <w:szCs w:val="16"/>
              </w:rPr>
            </w:pPr>
            <w:r>
              <w:rPr>
                <w:color w:val="000000"/>
                <w:sz w:val="16"/>
                <w:szCs w:val="16"/>
              </w:rPr>
              <w:t>Merging the OpenAPI description part of the RetrieveInfoUAVFlight API into the UAVFlightAssistance API</w:t>
            </w:r>
          </w:p>
        </w:tc>
        <w:tc>
          <w:tcPr>
            <w:tcW w:w="579" w:type="pct"/>
            <w:tcBorders>
              <w:top w:val="single" w:sz="4" w:space="0" w:color="auto"/>
              <w:left w:val="single" w:sz="4" w:space="0" w:color="auto"/>
              <w:bottom w:val="single" w:sz="4" w:space="0" w:color="auto"/>
              <w:right w:val="single" w:sz="4" w:space="0" w:color="auto"/>
            </w:tcBorders>
            <w:noWrap/>
            <w:hideMark/>
          </w:tcPr>
          <w:p w14:paraId="132F321B"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4A201A4"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6259D2A"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0B0AA9" w14:textId="77777777" w:rsidR="00936F0D" w:rsidRDefault="00936F0D">
            <w:pPr>
              <w:pStyle w:val="TAL"/>
              <w:rPr>
                <w:sz w:val="16"/>
                <w:szCs w:val="16"/>
              </w:rPr>
            </w:pPr>
            <w:r>
              <w:rPr>
                <w:sz w:val="16"/>
                <w:szCs w:val="16"/>
              </w:rPr>
              <w:t>C3-251582</w:t>
            </w:r>
          </w:p>
        </w:tc>
      </w:tr>
      <w:tr w:rsidR="00936F0D" w14:paraId="7A0443C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318D38" w14:textId="77777777" w:rsidR="00936F0D" w:rsidRDefault="00936F0D">
            <w:pPr>
              <w:pStyle w:val="TAL"/>
              <w:rPr>
                <w:color w:val="000000"/>
                <w:sz w:val="16"/>
                <w:szCs w:val="16"/>
              </w:rPr>
            </w:pPr>
            <w:r>
              <w:rPr>
                <w:color w:val="000000"/>
                <w:sz w:val="16"/>
                <w:szCs w:val="16"/>
              </w:rPr>
              <w:t>C3-251091</w:t>
            </w:r>
          </w:p>
        </w:tc>
        <w:tc>
          <w:tcPr>
            <w:tcW w:w="2248" w:type="pct"/>
            <w:tcBorders>
              <w:top w:val="single" w:sz="4" w:space="0" w:color="auto"/>
              <w:left w:val="single" w:sz="4" w:space="0" w:color="auto"/>
              <w:bottom w:val="single" w:sz="4" w:space="0" w:color="auto"/>
              <w:right w:val="single" w:sz="4" w:space="0" w:color="auto"/>
            </w:tcBorders>
            <w:noWrap/>
            <w:hideMark/>
          </w:tcPr>
          <w:p w14:paraId="61037A2E" w14:textId="77777777" w:rsidR="00936F0D" w:rsidRDefault="00936F0D">
            <w:pPr>
              <w:pStyle w:val="TAL"/>
              <w:rPr>
                <w:color w:val="000000"/>
                <w:sz w:val="16"/>
                <w:szCs w:val="16"/>
              </w:rPr>
            </w:pPr>
            <w:r>
              <w:rPr>
                <w:color w:val="000000"/>
                <w:sz w:val="16"/>
                <w:szCs w:val="16"/>
              </w:rPr>
              <w:t>Additional updates and corrections to the UAVFlightAssistance API</w:t>
            </w:r>
          </w:p>
        </w:tc>
        <w:tc>
          <w:tcPr>
            <w:tcW w:w="579" w:type="pct"/>
            <w:tcBorders>
              <w:top w:val="single" w:sz="4" w:space="0" w:color="auto"/>
              <w:left w:val="single" w:sz="4" w:space="0" w:color="auto"/>
              <w:bottom w:val="single" w:sz="4" w:space="0" w:color="auto"/>
              <w:right w:val="single" w:sz="4" w:space="0" w:color="auto"/>
            </w:tcBorders>
            <w:noWrap/>
            <w:hideMark/>
          </w:tcPr>
          <w:p w14:paraId="5D731292"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29C5F68"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404CFA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79E2BD5" w14:textId="77777777" w:rsidR="00936F0D" w:rsidRDefault="00936F0D">
            <w:pPr>
              <w:pStyle w:val="TAL"/>
              <w:rPr>
                <w:sz w:val="16"/>
                <w:szCs w:val="16"/>
              </w:rPr>
            </w:pPr>
            <w:r>
              <w:rPr>
                <w:sz w:val="16"/>
                <w:szCs w:val="16"/>
              </w:rPr>
              <w:t>C3-251583</w:t>
            </w:r>
          </w:p>
        </w:tc>
      </w:tr>
      <w:tr w:rsidR="00936F0D" w14:paraId="1E1C754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A8E204" w14:textId="77777777" w:rsidR="00936F0D" w:rsidRDefault="00936F0D">
            <w:pPr>
              <w:pStyle w:val="TAL"/>
              <w:rPr>
                <w:color w:val="000000"/>
                <w:sz w:val="16"/>
                <w:szCs w:val="16"/>
              </w:rPr>
            </w:pPr>
            <w:r>
              <w:rPr>
                <w:color w:val="000000"/>
                <w:sz w:val="16"/>
                <w:szCs w:val="16"/>
              </w:rPr>
              <w:t>C3-251092</w:t>
            </w:r>
          </w:p>
        </w:tc>
        <w:tc>
          <w:tcPr>
            <w:tcW w:w="2248" w:type="pct"/>
            <w:tcBorders>
              <w:top w:val="single" w:sz="4" w:space="0" w:color="auto"/>
              <w:left w:val="single" w:sz="4" w:space="0" w:color="auto"/>
              <w:bottom w:val="single" w:sz="4" w:space="0" w:color="auto"/>
              <w:right w:val="single" w:sz="4" w:space="0" w:color="auto"/>
            </w:tcBorders>
            <w:noWrap/>
            <w:hideMark/>
          </w:tcPr>
          <w:p w14:paraId="39F37A43" w14:textId="77777777" w:rsidR="00936F0D" w:rsidRDefault="00936F0D">
            <w:pPr>
              <w:pStyle w:val="TAL"/>
              <w:rPr>
                <w:color w:val="000000"/>
                <w:sz w:val="16"/>
                <w:szCs w:val="16"/>
              </w:rPr>
            </w:pPr>
            <w:r>
              <w:rPr>
                <w:color w:val="000000"/>
                <w:sz w:val="16"/>
                <w:szCs w:val="16"/>
              </w:rPr>
              <w:t>Further updates to complete the support of MBS Service Area related handling</w:t>
            </w:r>
          </w:p>
        </w:tc>
        <w:tc>
          <w:tcPr>
            <w:tcW w:w="579" w:type="pct"/>
            <w:tcBorders>
              <w:top w:val="single" w:sz="4" w:space="0" w:color="auto"/>
              <w:left w:val="single" w:sz="4" w:space="0" w:color="auto"/>
              <w:bottom w:val="single" w:sz="4" w:space="0" w:color="auto"/>
              <w:right w:val="single" w:sz="4" w:space="0" w:color="auto"/>
            </w:tcBorders>
            <w:noWrap/>
            <w:hideMark/>
          </w:tcPr>
          <w:p w14:paraId="4CA628C4"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D76CB89"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16B028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14E2634" w14:textId="77777777" w:rsidR="00936F0D" w:rsidRDefault="00936F0D">
            <w:pPr>
              <w:overflowPunct/>
              <w:autoSpaceDE/>
              <w:autoSpaceDN/>
              <w:adjustRightInd/>
              <w:spacing w:after="0"/>
              <w:rPr>
                <w:rFonts w:ascii="CG Times (WN)" w:hAnsi="CG Times (WN)"/>
              </w:rPr>
            </w:pPr>
          </w:p>
        </w:tc>
      </w:tr>
      <w:tr w:rsidR="00936F0D" w14:paraId="6242432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CBFD35" w14:textId="77777777" w:rsidR="00936F0D" w:rsidRDefault="00936F0D">
            <w:pPr>
              <w:pStyle w:val="TAL"/>
              <w:rPr>
                <w:color w:val="000000"/>
                <w:sz w:val="16"/>
                <w:szCs w:val="16"/>
              </w:rPr>
            </w:pPr>
            <w:r>
              <w:rPr>
                <w:color w:val="000000"/>
                <w:sz w:val="16"/>
                <w:szCs w:val="16"/>
              </w:rPr>
              <w:t>C3-251093</w:t>
            </w:r>
          </w:p>
        </w:tc>
        <w:tc>
          <w:tcPr>
            <w:tcW w:w="2248" w:type="pct"/>
            <w:tcBorders>
              <w:top w:val="single" w:sz="4" w:space="0" w:color="auto"/>
              <w:left w:val="single" w:sz="4" w:space="0" w:color="auto"/>
              <w:bottom w:val="single" w:sz="4" w:space="0" w:color="auto"/>
              <w:right w:val="single" w:sz="4" w:space="0" w:color="auto"/>
            </w:tcBorders>
            <w:noWrap/>
            <w:hideMark/>
          </w:tcPr>
          <w:p w14:paraId="60BDC0FB" w14:textId="77777777" w:rsidR="00936F0D" w:rsidRDefault="00936F0D">
            <w:pPr>
              <w:pStyle w:val="TAL"/>
              <w:rPr>
                <w:color w:val="000000"/>
                <w:sz w:val="16"/>
                <w:szCs w:val="16"/>
              </w:rPr>
            </w:pPr>
            <w:r>
              <w:rPr>
                <w:color w:val="000000"/>
                <w:sz w:val="16"/>
                <w:szCs w:val="16"/>
              </w:rPr>
              <w:t>Updates and corrections to the new AF-requested Network Slice Replacement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6AA13825"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5F3D0E9"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5A262F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1BAB1C3" w14:textId="77777777" w:rsidR="00936F0D" w:rsidRDefault="00936F0D">
            <w:pPr>
              <w:pStyle w:val="TAL"/>
              <w:rPr>
                <w:sz w:val="16"/>
                <w:szCs w:val="16"/>
              </w:rPr>
            </w:pPr>
            <w:r>
              <w:rPr>
                <w:sz w:val="16"/>
                <w:szCs w:val="16"/>
              </w:rPr>
              <w:t>C3-251461</w:t>
            </w:r>
          </w:p>
        </w:tc>
      </w:tr>
      <w:tr w:rsidR="00936F0D" w14:paraId="63945CF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163928" w14:textId="77777777" w:rsidR="00936F0D" w:rsidRDefault="00936F0D">
            <w:pPr>
              <w:pStyle w:val="TAL"/>
              <w:rPr>
                <w:color w:val="000000"/>
                <w:sz w:val="16"/>
                <w:szCs w:val="16"/>
              </w:rPr>
            </w:pPr>
            <w:r>
              <w:rPr>
                <w:color w:val="000000"/>
                <w:sz w:val="16"/>
                <w:szCs w:val="16"/>
              </w:rPr>
              <w:t>C3-251094</w:t>
            </w:r>
          </w:p>
        </w:tc>
        <w:tc>
          <w:tcPr>
            <w:tcW w:w="2248" w:type="pct"/>
            <w:tcBorders>
              <w:top w:val="single" w:sz="4" w:space="0" w:color="auto"/>
              <w:left w:val="single" w:sz="4" w:space="0" w:color="auto"/>
              <w:bottom w:val="single" w:sz="4" w:space="0" w:color="auto"/>
              <w:right w:val="single" w:sz="4" w:space="0" w:color="auto"/>
            </w:tcBorders>
            <w:noWrap/>
            <w:hideMark/>
          </w:tcPr>
          <w:p w14:paraId="269B8A26" w14:textId="77777777" w:rsidR="00936F0D" w:rsidRDefault="00936F0D">
            <w:pPr>
              <w:pStyle w:val="TAL"/>
              <w:rPr>
                <w:color w:val="000000"/>
                <w:sz w:val="16"/>
                <w:szCs w:val="16"/>
              </w:rPr>
            </w:pPr>
            <w:r>
              <w:rPr>
                <w:color w:val="000000"/>
                <w:sz w:val="16"/>
                <w:szCs w:val="16"/>
              </w:rPr>
              <w:t>Updates and corrections to the new AF-requested Network Slice Replacement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380FACBF"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C62E62A"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924BDB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18FC563" w14:textId="77777777" w:rsidR="00936F0D" w:rsidRDefault="00936F0D">
            <w:pPr>
              <w:pStyle w:val="TAL"/>
              <w:rPr>
                <w:sz w:val="16"/>
                <w:szCs w:val="16"/>
              </w:rPr>
            </w:pPr>
            <w:r>
              <w:rPr>
                <w:sz w:val="16"/>
                <w:szCs w:val="16"/>
              </w:rPr>
              <w:t>C3-251462</w:t>
            </w:r>
          </w:p>
        </w:tc>
      </w:tr>
      <w:tr w:rsidR="00936F0D" w14:paraId="691F0B6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BFBFE1" w14:textId="77777777" w:rsidR="00936F0D" w:rsidRDefault="00936F0D">
            <w:pPr>
              <w:pStyle w:val="TAL"/>
              <w:rPr>
                <w:color w:val="000000"/>
                <w:sz w:val="16"/>
                <w:szCs w:val="16"/>
              </w:rPr>
            </w:pPr>
            <w:r>
              <w:rPr>
                <w:color w:val="000000"/>
                <w:sz w:val="16"/>
                <w:szCs w:val="16"/>
              </w:rPr>
              <w:t>C3-251095</w:t>
            </w:r>
          </w:p>
        </w:tc>
        <w:tc>
          <w:tcPr>
            <w:tcW w:w="2248" w:type="pct"/>
            <w:tcBorders>
              <w:top w:val="single" w:sz="4" w:space="0" w:color="auto"/>
              <w:left w:val="single" w:sz="4" w:space="0" w:color="auto"/>
              <w:bottom w:val="single" w:sz="4" w:space="0" w:color="auto"/>
              <w:right w:val="single" w:sz="4" w:space="0" w:color="auto"/>
            </w:tcBorders>
            <w:noWrap/>
            <w:hideMark/>
          </w:tcPr>
          <w:p w14:paraId="50310B81" w14:textId="77777777" w:rsidR="00936F0D" w:rsidRDefault="00936F0D">
            <w:pPr>
              <w:pStyle w:val="TAL"/>
              <w:rPr>
                <w:color w:val="000000"/>
                <w:sz w:val="16"/>
                <w:szCs w:val="16"/>
              </w:rPr>
            </w:pPr>
            <w:r>
              <w:rPr>
                <w:color w:val="000000"/>
                <w:sz w:val="16"/>
                <w:szCs w:val="16"/>
              </w:rPr>
              <w:t>Updates and corrections to the new AF-requested Network Slice Replacement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04933BDE"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F6C6B9F"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D69808A"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374F670" w14:textId="77777777" w:rsidR="00936F0D" w:rsidRDefault="00936F0D">
            <w:pPr>
              <w:pStyle w:val="TAL"/>
              <w:rPr>
                <w:sz w:val="16"/>
                <w:szCs w:val="16"/>
              </w:rPr>
            </w:pPr>
            <w:r>
              <w:rPr>
                <w:sz w:val="16"/>
                <w:szCs w:val="16"/>
              </w:rPr>
              <w:t>C3-251463</w:t>
            </w:r>
          </w:p>
        </w:tc>
      </w:tr>
      <w:tr w:rsidR="00936F0D" w14:paraId="7105D35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04D9F6" w14:textId="77777777" w:rsidR="00936F0D" w:rsidRDefault="00936F0D">
            <w:pPr>
              <w:pStyle w:val="TAL"/>
              <w:rPr>
                <w:color w:val="000000"/>
                <w:sz w:val="16"/>
                <w:szCs w:val="16"/>
              </w:rPr>
            </w:pPr>
            <w:r>
              <w:rPr>
                <w:color w:val="000000"/>
                <w:sz w:val="16"/>
                <w:szCs w:val="16"/>
              </w:rPr>
              <w:t>C3-251096</w:t>
            </w:r>
          </w:p>
        </w:tc>
        <w:tc>
          <w:tcPr>
            <w:tcW w:w="2248" w:type="pct"/>
            <w:tcBorders>
              <w:top w:val="single" w:sz="4" w:space="0" w:color="auto"/>
              <w:left w:val="single" w:sz="4" w:space="0" w:color="auto"/>
              <w:bottom w:val="single" w:sz="4" w:space="0" w:color="auto"/>
              <w:right w:val="single" w:sz="4" w:space="0" w:color="auto"/>
            </w:tcBorders>
            <w:noWrap/>
            <w:hideMark/>
          </w:tcPr>
          <w:p w14:paraId="402A9C04" w14:textId="77777777" w:rsidR="00936F0D" w:rsidRDefault="00936F0D">
            <w:pPr>
              <w:pStyle w:val="TAL"/>
              <w:rPr>
                <w:color w:val="000000"/>
                <w:sz w:val="16"/>
                <w:szCs w:val="16"/>
              </w:rPr>
            </w:pPr>
            <w:r>
              <w:rPr>
                <w:color w:val="000000"/>
                <w:sz w:val="16"/>
                <w:szCs w:val="16"/>
              </w:rPr>
              <w:t>Updates and corrections to the new AF-requested Network Slice Replacement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3DB023A3"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9540A6B"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8207B6C"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12B9BD4" w14:textId="77777777" w:rsidR="00936F0D" w:rsidRDefault="00936F0D">
            <w:pPr>
              <w:pStyle w:val="TAL"/>
              <w:rPr>
                <w:sz w:val="16"/>
                <w:szCs w:val="16"/>
              </w:rPr>
            </w:pPr>
            <w:r>
              <w:rPr>
                <w:sz w:val="16"/>
                <w:szCs w:val="16"/>
              </w:rPr>
              <w:t>C3-251464</w:t>
            </w:r>
          </w:p>
        </w:tc>
      </w:tr>
      <w:tr w:rsidR="00936F0D" w14:paraId="16EC907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892A04" w14:textId="77777777" w:rsidR="00936F0D" w:rsidRDefault="00936F0D">
            <w:pPr>
              <w:pStyle w:val="TAL"/>
              <w:rPr>
                <w:color w:val="000000"/>
                <w:sz w:val="16"/>
                <w:szCs w:val="16"/>
              </w:rPr>
            </w:pPr>
            <w:r>
              <w:rPr>
                <w:color w:val="000000"/>
                <w:sz w:val="16"/>
                <w:szCs w:val="16"/>
              </w:rPr>
              <w:t>C3-251097</w:t>
            </w:r>
          </w:p>
        </w:tc>
        <w:tc>
          <w:tcPr>
            <w:tcW w:w="2248" w:type="pct"/>
            <w:tcBorders>
              <w:top w:val="single" w:sz="4" w:space="0" w:color="auto"/>
              <w:left w:val="single" w:sz="4" w:space="0" w:color="auto"/>
              <w:bottom w:val="single" w:sz="4" w:space="0" w:color="auto"/>
              <w:right w:val="single" w:sz="4" w:space="0" w:color="auto"/>
            </w:tcBorders>
            <w:noWrap/>
            <w:hideMark/>
          </w:tcPr>
          <w:p w14:paraId="341D8F88" w14:textId="77777777" w:rsidR="00936F0D" w:rsidRDefault="00936F0D">
            <w:pPr>
              <w:pStyle w:val="TAL"/>
              <w:rPr>
                <w:color w:val="000000"/>
                <w:sz w:val="16"/>
                <w:szCs w:val="16"/>
              </w:rPr>
            </w:pPr>
            <w:r>
              <w:rPr>
                <w:color w:val="000000"/>
                <w:sz w:val="16"/>
                <w:szCs w:val="16"/>
              </w:rPr>
              <w:t>Updates and corrections to the new AF-requested Network Slice Replacement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6D181119"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F54CADE"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2F777F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AC15BD3" w14:textId="77777777" w:rsidR="00936F0D" w:rsidRDefault="00936F0D">
            <w:pPr>
              <w:pStyle w:val="TAL"/>
              <w:rPr>
                <w:sz w:val="16"/>
                <w:szCs w:val="16"/>
              </w:rPr>
            </w:pPr>
            <w:r>
              <w:rPr>
                <w:sz w:val="16"/>
                <w:szCs w:val="16"/>
              </w:rPr>
              <w:t>C3-251465</w:t>
            </w:r>
          </w:p>
        </w:tc>
      </w:tr>
      <w:tr w:rsidR="00936F0D" w14:paraId="4BEF7EB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6FC5EF" w14:textId="77777777" w:rsidR="00936F0D" w:rsidRDefault="00936F0D">
            <w:pPr>
              <w:pStyle w:val="TAL"/>
              <w:rPr>
                <w:color w:val="000000"/>
                <w:sz w:val="16"/>
                <w:szCs w:val="16"/>
              </w:rPr>
            </w:pPr>
            <w:r>
              <w:rPr>
                <w:color w:val="000000"/>
                <w:sz w:val="16"/>
                <w:szCs w:val="16"/>
              </w:rPr>
              <w:t>C3-251098</w:t>
            </w:r>
          </w:p>
        </w:tc>
        <w:tc>
          <w:tcPr>
            <w:tcW w:w="2248" w:type="pct"/>
            <w:tcBorders>
              <w:top w:val="single" w:sz="4" w:space="0" w:color="auto"/>
              <w:left w:val="single" w:sz="4" w:space="0" w:color="auto"/>
              <w:bottom w:val="single" w:sz="4" w:space="0" w:color="auto"/>
              <w:right w:val="single" w:sz="4" w:space="0" w:color="auto"/>
            </w:tcBorders>
            <w:noWrap/>
            <w:hideMark/>
          </w:tcPr>
          <w:p w14:paraId="37090FFB" w14:textId="77777777" w:rsidR="00936F0D" w:rsidRDefault="00936F0D">
            <w:pPr>
              <w:pStyle w:val="TAL"/>
              <w:rPr>
                <w:color w:val="000000"/>
                <w:sz w:val="16"/>
                <w:szCs w:val="16"/>
              </w:rPr>
            </w:pPr>
            <w:r>
              <w:rPr>
                <w:color w:val="000000"/>
                <w:sz w:val="16"/>
                <w:szCs w:val="16"/>
              </w:rPr>
              <w:t>Complete the definition of the error handling for the AF requested IP address parameters provisioning</w:t>
            </w:r>
          </w:p>
        </w:tc>
        <w:tc>
          <w:tcPr>
            <w:tcW w:w="579" w:type="pct"/>
            <w:tcBorders>
              <w:top w:val="single" w:sz="4" w:space="0" w:color="auto"/>
              <w:left w:val="single" w:sz="4" w:space="0" w:color="auto"/>
              <w:bottom w:val="single" w:sz="4" w:space="0" w:color="auto"/>
              <w:right w:val="single" w:sz="4" w:space="0" w:color="auto"/>
            </w:tcBorders>
            <w:noWrap/>
            <w:hideMark/>
          </w:tcPr>
          <w:p w14:paraId="71B6E5D3"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09BC119"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24B8FDC"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7DAB21A" w14:textId="77777777" w:rsidR="00936F0D" w:rsidRDefault="00936F0D">
            <w:pPr>
              <w:pStyle w:val="TAL"/>
              <w:rPr>
                <w:sz w:val="16"/>
                <w:szCs w:val="16"/>
              </w:rPr>
            </w:pPr>
            <w:r>
              <w:rPr>
                <w:sz w:val="16"/>
                <w:szCs w:val="16"/>
              </w:rPr>
              <w:t>C3-251442</w:t>
            </w:r>
          </w:p>
        </w:tc>
      </w:tr>
      <w:tr w:rsidR="00936F0D" w14:paraId="2714877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DD0234" w14:textId="77777777" w:rsidR="00936F0D" w:rsidRDefault="00936F0D">
            <w:pPr>
              <w:pStyle w:val="TAL"/>
              <w:rPr>
                <w:color w:val="000000"/>
                <w:sz w:val="16"/>
                <w:szCs w:val="16"/>
              </w:rPr>
            </w:pPr>
            <w:r>
              <w:rPr>
                <w:color w:val="000000"/>
                <w:sz w:val="16"/>
                <w:szCs w:val="16"/>
              </w:rPr>
              <w:t>C3-251099</w:t>
            </w:r>
          </w:p>
        </w:tc>
        <w:tc>
          <w:tcPr>
            <w:tcW w:w="2248" w:type="pct"/>
            <w:tcBorders>
              <w:top w:val="single" w:sz="4" w:space="0" w:color="auto"/>
              <w:left w:val="single" w:sz="4" w:space="0" w:color="auto"/>
              <w:bottom w:val="single" w:sz="4" w:space="0" w:color="auto"/>
              <w:right w:val="single" w:sz="4" w:space="0" w:color="auto"/>
            </w:tcBorders>
            <w:noWrap/>
            <w:hideMark/>
          </w:tcPr>
          <w:p w14:paraId="62AA68EB" w14:textId="77777777" w:rsidR="00936F0D" w:rsidRDefault="00936F0D">
            <w:pPr>
              <w:pStyle w:val="TAL"/>
              <w:rPr>
                <w:color w:val="000000"/>
                <w:sz w:val="16"/>
                <w:szCs w:val="16"/>
              </w:rPr>
            </w:pPr>
            <w:r>
              <w:rPr>
                <w:color w:val="000000"/>
                <w:sz w:val="16"/>
                <w:szCs w:val="16"/>
              </w:rPr>
              <w:t>Updates and corrections to the definition of the VLAN handling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3E87EC04"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F763DD3"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62EC8D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BDB4C8C" w14:textId="77777777" w:rsidR="00936F0D" w:rsidRDefault="00936F0D">
            <w:pPr>
              <w:pStyle w:val="TAL"/>
              <w:rPr>
                <w:sz w:val="16"/>
                <w:szCs w:val="16"/>
              </w:rPr>
            </w:pPr>
            <w:r>
              <w:rPr>
                <w:sz w:val="16"/>
                <w:szCs w:val="16"/>
              </w:rPr>
              <w:t>C3-251643</w:t>
            </w:r>
          </w:p>
        </w:tc>
      </w:tr>
      <w:tr w:rsidR="00936F0D" w14:paraId="7F96C1D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9E2D75" w14:textId="77777777" w:rsidR="00936F0D" w:rsidRDefault="00936F0D">
            <w:pPr>
              <w:pStyle w:val="TAL"/>
              <w:rPr>
                <w:color w:val="000000"/>
                <w:sz w:val="16"/>
                <w:szCs w:val="16"/>
              </w:rPr>
            </w:pPr>
            <w:r>
              <w:rPr>
                <w:color w:val="000000"/>
                <w:sz w:val="16"/>
                <w:szCs w:val="16"/>
              </w:rPr>
              <w:t>C3-251100</w:t>
            </w:r>
          </w:p>
        </w:tc>
        <w:tc>
          <w:tcPr>
            <w:tcW w:w="2248" w:type="pct"/>
            <w:tcBorders>
              <w:top w:val="single" w:sz="4" w:space="0" w:color="auto"/>
              <w:left w:val="single" w:sz="4" w:space="0" w:color="auto"/>
              <w:bottom w:val="single" w:sz="4" w:space="0" w:color="auto"/>
              <w:right w:val="single" w:sz="4" w:space="0" w:color="auto"/>
            </w:tcBorders>
            <w:noWrap/>
            <w:hideMark/>
          </w:tcPr>
          <w:p w14:paraId="2442CF0D" w14:textId="77777777" w:rsidR="00936F0D" w:rsidRDefault="00936F0D">
            <w:pPr>
              <w:pStyle w:val="TAL"/>
              <w:rPr>
                <w:color w:val="000000"/>
                <w:sz w:val="16"/>
                <w:szCs w:val="16"/>
              </w:rPr>
            </w:pPr>
            <w:r>
              <w:rPr>
                <w:color w:val="000000"/>
                <w:sz w:val="16"/>
                <w:szCs w:val="16"/>
              </w:rPr>
              <w:t>Corrections to the agreed updates to complete the support of MBS Service Area related handling</w:t>
            </w:r>
          </w:p>
        </w:tc>
        <w:tc>
          <w:tcPr>
            <w:tcW w:w="579" w:type="pct"/>
            <w:tcBorders>
              <w:top w:val="single" w:sz="4" w:space="0" w:color="auto"/>
              <w:left w:val="single" w:sz="4" w:space="0" w:color="auto"/>
              <w:bottom w:val="single" w:sz="4" w:space="0" w:color="auto"/>
              <w:right w:val="single" w:sz="4" w:space="0" w:color="auto"/>
            </w:tcBorders>
            <w:noWrap/>
            <w:hideMark/>
          </w:tcPr>
          <w:p w14:paraId="320DEEA1"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B886636"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AC609A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6CEB97" w14:textId="77777777" w:rsidR="00936F0D" w:rsidRDefault="00936F0D">
            <w:pPr>
              <w:pStyle w:val="TAL"/>
              <w:rPr>
                <w:sz w:val="16"/>
                <w:szCs w:val="16"/>
              </w:rPr>
            </w:pPr>
            <w:r>
              <w:rPr>
                <w:sz w:val="16"/>
                <w:szCs w:val="16"/>
              </w:rPr>
              <w:t>C3-251618</w:t>
            </w:r>
          </w:p>
        </w:tc>
      </w:tr>
      <w:tr w:rsidR="00936F0D" w14:paraId="7C05298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983C76" w14:textId="77777777" w:rsidR="00936F0D" w:rsidRDefault="00936F0D">
            <w:pPr>
              <w:pStyle w:val="TAL"/>
              <w:rPr>
                <w:color w:val="000000"/>
                <w:sz w:val="16"/>
                <w:szCs w:val="16"/>
              </w:rPr>
            </w:pPr>
            <w:r>
              <w:rPr>
                <w:color w:val="000000"/>
                <w:sz w:val="16"/>
                <w:szCs w:val="16"/>
              </w:rPr>
              <w:t>C3-251101</w:t>
            </w:r>
          </w:p>
        </w:tc>
        <w:tc>
          <w:tcPr>
            <w:tcW w:w="2248" w:type="pct"/>
            <w:tcBorders>
              <w:top w:val="single" w:sz="4" w:space="0" w:color="auto"/>
              <w:left w:val="single" w:sz="4" w:space="0" w:color="auto"/>
              <w:bottom w:val="single" w:sz="4" w:space="0" w:color="auto"/>
              <w:right w:val="single" w:sz="4" w:space="0" w:color="auto"/>
            </w:tcBorders>
            <w:noWrap/>
            <w:hideMark/>
          </w:tcPr>
          <w:p w14:paraId="4C545A66" w14:textId="77777777" w:rsidR="00936F0D" w:rsidRDefault="00936F0D">
            <w:pPr>
              <w:pStyle w:val="TAL"/>
              <w:rPr>
                <w:color w:val="000000"/>
                <w:sz w:val="16"/>
                <w:szCs w:val="16"/>
              </w:rPr>
            </w:pPr>
            <w:r>
              <w:rPr>
                <w:color w:val="000000"/>
                <w:sz w:val="16"/>
                <w:szCs w:val="16"/>
              </w:rPr>
              <w:t>Revised WID on CT aspects of Multi-Access (ATSSS_Ph4)</w:t>
            </w:r>
          </w:p>
        </w:tc>
        <w:tc>
          <w:tcPr>
            <w:tcW w:w="579" w:type="pct"/>
            <w:tcBorders>
              <w:top w:val="single" w:sz="4" w:space="0" w:color="auto"/>
              <w:left w:val="single" w:sz="4" w:space="0" w:color="auto"/>
              <w:bottom w:val="single" w:sz="4" w:space="0" w:color="auto"/>
              <w:right w:val="single" w:sz="4" w:space="0" w:color="auto"/>
            </w:tcBorders>
            <w:noWrap/>
            <w:hideMark/>
          </w:tcPr>
          <w:p w14:paraId="5B1CEB98" w14:textId="77777777" w:rsidR="00936F0D" w:rsidRDefault="00936F0D">
            <w:pPr>
              <w:pStyle w:val="TAL"/>
              <w:rPr>
                <w:color w:val="000000"/>
                <w:sz w:val="16"/>
                <w:szCs w:val="16"/>
              </w:rPr>
            </w:pPr>
            <w:r>
              <w:rPr>
                <w:color w:val="000000"/>
                <w:sz w:val="16"/>
                <w:szCs w:val="16"/>
              </w:rPr>
              <w:t>Apple</w:t>
            </w:r>
          </w:p>
        </w:tc>
        <w:tc>
          <w:tcPr>
            <w:tcW w:w="513" w:type="pct"/>
            <w:tcBorders>
              <w:top w:val="single" w:sz="4" w:space="0" w:color="auto"/>
              <w:left w:val="single" w:sz="4" w:space="0" w:color="auto"/>
              <w:bottom w:val="single" w:sz="4" w:space="0" w:color="auto"/>
              <w:right w:val="single" w:sz="4" w:space="0" w:color="auto"/>
            </w:tcBorders>
            <w:noWrap/>
            <w:hideMark/>
          </w:tcPr>
          <w:p w14:paraId="7F871FAD"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DD71A8B"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0223983" w14:textId="77777777" w:rsidR="00936F0D" w:rsidRDefault="00936F0D">
            <w:pPr>
              <w:pStyle w:val="TAL"/>
              <w:rPr>
                <w:sz w:val="16"/>
                <w:szCs w:val="16"/>
              </w:rPr>
            </w:pPr>
            <w:r>
              <w:rPr>
                <w:sz w:val="16"/>
                <w:szCs w:val="16"/>
              </w:rPr>
              <w:t>C3-251628</w:t>
            </w:r>
          </w:p>
        </w:tc>
      </w:tr>
      <w:tr w:rsidR="00936F0D" w14:paraId="131A50B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174987" w14:textId="77777777" w:rsidR="00936F0D" w:rsidRDefault="00936F0D">
            <w:pPr>
              <w:pStyle w:val="TAL"/>
              <w:rPr>
                <w:color w:val="000000"/>
                <w:sz w:val="16"/>
                <w:szCs w:val="16"/>
              </w:rPr>
            </w:pPr>
            <w:r>
              <w:rPr>
                <w:color w:val="000000"/>
                <w:sz w:val="16"/>
                <w:szCs w:val="16"/>
              </w:rPr>
              <w:t>C3-251102</w:t>
            </w:r>
          </w:p>
        </w:tc>
        <w:tc>
          <w:tcPr>
            <w:tcW w:w="2248" w:type="pct"/>
            <w:tcBorders>
              <w:top w:val="single" w:sz="4" w:space="0" w:color="auto"/>
              <w:left w:val="single" w:sz="4" w:space="0" w:color="auto"/>
              <w:bottom w:val="single" w:sz="4" w:space="0" w:color="auto"/>
              <w:right w:val="single" w:sz="4" w:space="0" w:color="auto"/>
            </w:tcBorders>
            <w:noWrap/>
            <w:hideMark/>
          </w:tcPr>
          <w:p w14:paraId="316CBB73" w14:textId="77777777" w:rsidR="00936F0D" w:rsidRDefault="00936F0D">
            <w:pPr>
              <w:pStyle w:val="TAL"/>
              <w:rPr>
                <w:color w:val="000000"/>
                <w:sz w:val="16"/>
                <w:szCs w:val="16"/>
              </w:rPr>
            </w:pPr>
            <w:r>
              <w:rPr>
                <w:color w:val="000000"/>
                <w:sz w:val="16"/>
                <w:szCs w:val="16"/>
              </w:rPr>
              <w:t>Aligning NTZ information with TS 24.257</w:t>
            </w:r>
          </w:p>
        </w:tc>
        <w:tc>
          <w:tcPr>
            <w:tcW w:w="579" w:type="pct"/>
            <w:tcBorders>
              <w:top w:val="single" w:sz="4" w:space="0" w:color="auto"/>
              <w:left w:val="single" w:sz="4" w:space="0" w:color="auto"/>
              <w:bottom w:val="single" w:sz="4" w:space="0" w:color="auto"/>
              <w:right w:val="single" w:sz="4" w:space="0" w:color="auto"/>
            </w:tcBorders>
            <w:noWrap/>
            <w:hideMark/>
          </w:tcPr>
          <w:p w14:paraId="33600AE9" w14:textId="77777777" w:rsidR="00936F0D" w:rsidRDefault="00936F0D">
            <w:pPr>
              <w:pStyle w:val="TAL"/>
              <w:rPr>
                <w:color w:val="000000"/>
                <w:sz w:val="16"/>
                <w:szCs w:val="16"/>
              </w:rPr>
            </w:pPr>
            <w:r>
              <w:rPr>
                <w:color w:val="000000"/>
                <w:sz w:val="16"/>
                <w:szCs w:val="16"/>
              </w:rPr>
              <w:t>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068F6836"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69D91B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ED13B8" w14:textId="77777777" w:rsidR="00936F0D" w:rsidRDefault="00936F0D">
            <w:pPr>
              <w:overflowPunct/>
              <w:autoSpaceDE/>
              <w:autoSpaceDN/>
              <w:adjustRightInd/>
              <w:spacing w:after="0"/>
              <w:rPr>
                <w:rFonts w:ascii="CG Times (WN)" w:hAnsi="CG Times (WN)"/>
              </w:rPr>
            </w:pPr>
          </w:p>
        </w:tc>
      </w:tr>
      <w:tr w:rsidR="00936F0D" w14:paraId="359CBE1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96376B" w14:textId="77777777" w:rsidR="00936F0D" w:rsidRDefault="00936F0D">
            <w:pPr>
              <w:pStyle w:val="TAL"/>
              <w:rPr>
                <w:color w:val="000000"/>
                <w:sz w:val="16"/>
                <w:szCs w:val="16"/>
              </w:rPr>
            </w:pPr>
            <w:r>
              <w:rPr>
                <w:color w:val="000000"/>
                <w:sz w:val="16"/>
                <w:szCs w:val="16"/>
              </w:rPr>
              <w:t>C3-251103</w:t>
            </w:r>
          </w:p>
        </w:tc>
        <w:tc>
          <w:tcPr>
            <w:tcW w:w="2248" w:type="pct"/>
            <w:tcBorders>
              <w:top w:val="single" w:sz="4" w:space="0" w:color="auto"/>
              <w:left w:val="single" w:sz="4" w:space="0" w:color="auto"/>
              <w:bottom w:val="single" w:sz="4" w:space="0" w:color="auto"/>
              <w:right w:val="single" w:sz="4" w:space="0" w:color="auto"/>
            </w:tcBorders>
            <w:noWrap/>
            <w:hideMark/>
          </w:tcPr>
          <w:p w14:paraId="64D8E8A6" w14:textId="77777777" w:rsidR="00936F0D" w:rsidRDefault="00936F0D">
            <w:pPr>
              <w:pStyle w:val="TAL"/>
              <w:rPr>
                <w:color w:val="000000"/>
                <w:sz w:val="16"/>
                <w:szCs w:val="16"/>
              </w:rPr>
            </w:pPr>
            <w:r>
              <w:rPr>
                <w:color w:val="000000"/>
                <w:sz w:val="16"/>
                <w:szCs w:val="16"/>
              </w:rPr>
              <w:t>Add the missing afSliceReplInfo in the Open API</w:t>
            </w:r>
          </w:p>
        </w:tc>
        <w:tc>
          <w:tcPr>
            <w:tcW w:w="579" w:type="pct"/>
            <w:tcBorders>
              <w:top w:val="single" w:sz="4" w:space="0" w:color="auto"/>
              <w:left w:val="single" w:sz="4" w:space="0" w:color="auto"/>
              <w:bottom w:val="single" w:sz="4" w:space="0" w:color="auto"/>
              <w:right w:val="single" w:sz="4" w:space="0" w:color="auto"/>
            </w:tcBorders>
            <w:noWrap/>
            <w:hideMark/>
          </w:tcPr>
          <w:p w14:paraId="70620DFB"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CBF42AD"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06DE7A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5CAE70" w14:textId="77777777" w:rsidR="00936F0D" w:rsidRDefault="00936F0D">
            <w:pPr>
              <w:overflowPunct/>
              <w:autoSpaceDE/>
              <w:autoSpaceDN/>
              <w:adjustRightInd/>
              <w:spacing w:after="0"/>
              <w:rPr>
                <w:rFonts w:ascii="CG Times (WN)" w:hAnsi="CG Times (WN)"/>
              </w:rPr>
            </w:pPr>
          </w:p>
        </w:tc>
      </w:tr>
      <w:tr w:rsidR="00936F0D" w14:paraId="088227A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34D25E" w14:textId="77777777" w:rsidR="00936F0D" w:rsidRDefault="00936F0D">
            <w:pPr>
              <w:pStyle w:val="TAL"/>
              <w:rPr>
                <w:color w:val="000000"/>
                <w:sz w:val="16"/>
                <w:szCs w:val="16"/>
              </w:rPr>
            </w:pPr>
            <w:r>
              <w:rPr>
                <w:color w:val="000000"/>
                <w:sz w:val="16"/>
                <w:szCs w:val="16"/>
              </w:rPr>
              <w:t>C3-251104</w:t>
            </w:r>
          </w:p>
        </w:tc>
        <w:tc>
          <w:tcPr>
            <w:tcW w:w="2248" w:type="pct"/>
            <w:tcBorders>
              <w:top w:val="single" w:sz="4" w:space="0" w:color="auto"/>
              <w:left w:val="single" w:sz="4" w:space="0" w:color="auto"/>
              <w:bottom w:val="single" w:sz="4" w:space="0" w:color="auto"/>
              <w:right w:val="single" w:sz="4" w:space="0" w:color="auto"/>
            </w:tcBorders>
            <w:noWrap/>
            <w:hideMark/>
          </w:tcPr>
          <w:p w14:paraId="5A773677" w14:textId="77777777" w:rsidR="00936F0D" w:rsidRDefault="00936F0D">
            <w:pPr>
              <w:pStyle w:val="TAL"/>
              <w:rPr>
                <w:color w:val="000000"/>
                <w:sz w:val="16"/>
                <w:szCs w:val="16"/>
              </w:rPr>
            </w:pPr>
            <w:r>
              <w:rPr>
                <w:color w:val="000000"/>
                <w:sz w:val="16"/>
                <w:szCs w:val="16"/>
              </w:rPr>
              <w:t>Termination handling EN resolution</w:t>
            </w:r>
          </w:p>
        </w:tc>
        <w:tc>
          <w:tcPr>
            <w:tcW w:w="579" w:type="pct"/>
            <w:tcBorders>
              <w:top w:val="single" w:sz="4" w:space="0" w:color="auto"/>
              <w:left w:val="single" w:sz="4" w:space="0" w:color="auto"/>
              <w:bottom w:val="single" w:sz="4" w:space="0" w:color="auto"/>
              <w:right w:val="single" w:sz="4" w:space="0" w:color="auto"/>
            </w:tcBorders>
            <w:noWrap/>
            <w:hideMark/>
          </w:tcPr>
          <w:p w14:paraId="2A7156A9"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9166CA8"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C534C0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297E6E8" w14:textId="77777777" w:rsidR="00936F0D" w:rsidRDefault="00936F0D">
            <w:pPr>
              <w:overflowPunct/>
              <w:autoSpaceDE/>
              <w:autoSpaceDN/>
              <w:adjustRightInd/>
              <w:spacing w:after="0"/>
              <w:rPr>
                <w:rFonts w:ascii="CG Times (WN)" w:hAnsi="CG Times (WN)"/>
              </w:rPr>
            </w:pPr>
          </w:p>
        </w:tc>
      </w:tr>
      <w:tr w:rsidR="00936F0D" w14:paraId="270ED59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36FAB2" w14:textId="77777777" w:rsidR="00936F0D" w:rsidRDefault="00936F0D">
            <w:pPr>
              <w:pStyle w:val="TAL"/>
              <w:rPr>
                <w:color w:val="000000"/>
                <w:sz w:val="16"/>
                <w:szCs w:val="16"/>
              </w:rPr>
            </w:pPr>
            <w:r>
              <w:rPr>
                <w:color w:val="000000"/>
                <w:sz w:val="16"/>
                <w:szCs w:val="16"/>
              </w:rPr>
              <w:t>C3-251105</w:t>
            </w:r>
          </w:p>
        </w:tc>
        <w:tc>
          <w:tcPr>
            <w:tcW w:w="2248" w:type="pct"/>
            <w:tcBorders>
              <w:top w:val="single" w:sz="4" w:space="0" w:color="auto"/>
              <w:left w:val="single" w:sz="4" w:space="0" w:color="auto"/>
              <w:bottom w:val="single" w:sz="4" w:space="0" w:color="auto"/>
              <w:right w:val="single" w:sz="4" w:space="0" w:color="auto"/>
            </w:tcBorders>
            <w:noWrap/>
            <w:hideMark/>
          </w:tcPr>
          <w:p w14:paraId="4C3C42C6" w14:textId="77777777" w:rsidR="00936F0D" w:rsidRDefault="00936F0D">
            <w:pPr>
              <w:pStyle w:val="TAL"/>
              <w:rPr>
                <w:color w:val="000000"/>
                <w:sz w:val="16"/>
                <w:szCs w:val="16"/>
              </w:rPr>
            </w:pPr>
            <w:r>
              <w:rPr>
                <w:color w:val="000000"/>
                <w:sz w:val="16"/>
                <w:szCs w:val="16"/>
              </w:rPr>
              <w:t>Update the PCRT defined for the AF requested network slicing replacement feature to align with stage-2 updates.</w:t>
            </w:r>
          </w:p>
        </w:tc>
        <w:tc>
          <w:tcPr>
            <w:tcW w:w="579" w:type="pct"/>
            <w:tcBorders>
              <w:top w:val="single" w:sz="4" w:space="0" w:color="auto"/>
              <w:left w:val="single" w:sz="4" w:space="0" w:color="auto"/>
              <w:bottom w:val="single" w:sz="4" w:space="0" w:color="auto"/>
              <w:right w:val="single" w:sz="4" w:space="0" w:color="auto"/>
            </w:tcBorders>
            <w:noWrap/>
            <w:hideMark/>
          </w:tcPr>
          <w:p w14:paraId="3EDA840A"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00852DD"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3A5FE35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BA07E02" w14:textId="77777777" w:rsidR="00936F0D" w:rsidRDefault="00936F0D">
            <w:pPr>
              <w:pStyle w:val="TAL"/>
              <w:rPr>
                <w:sz w:val="16"/>
                <w:szCs w:val="16"/>
              </w:rPr>
            </w:pPr>
            <w:r>
              <w:rPr>
                <w:sz w:val="16"/>
                <w:szCs w:val="16"/>
              </w:rPr>
              <w:t>C3-251614</w:t>
            </w:r>
          </w:p>
        </w:tc>
      </w:tr>
      <w:tr w:rsidR="00936F0D" w14:paraId="341FA3A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23D00C" w14:textId="77777777" w:rsidR="00936F0D" w:rsidRDefault="00936F0D">
            <w:pPr>
              <w:pStyle w:val="TAL"/>
              <w:rPr>
                <w:color w:val="000000"/>
                <w:sz w:val="16"/>
                <w:szCs w:val="16"/>
              </w:rPr>
            </w:pPr>
            <w:r>
              <w:rPr>
                <w:color w:val="000000"/>
                <w:sz w:val="16"/>
                <w:szCs w:val="16"/>
              </w:rPr>
              <w:t>C3-251106</w:t>
            </w:r>
          </w:p>
        </w:tc>
        <w:tc>
          <w:tcPr>
            <w:tcW w:w="2248" w:type="pct"/>
            <w:tcBorders>
              <w:top w:val="single" w:sz="4" w:space="0" w:color="auto"/>
              <w:left w:val="single" w:sz="4" w:space="0" w:color="auto"/>
              <w:bottom w:val="single" w:sz="4" w:space="0" w:color="auto"/>
              <w:right w:val="single" w:sz="4" w:space="0" w:color="auto"/>
            </w:tcBorders>
            <w:noWrap/>
            <w:hideMark/>
          </w:tcPr>
          <w:p w14:paraId="1BF15B4A" w14:textId="77777777" w:rsidR="00936F0D" w:rsidRDefault="00936F0D">
            <w:pPr>
              <w:pStyle w:val="TAL"/>
              <w:rPr>
                <w:color w:val="000000"/>
                <w:sz w:val="16"/>
                <w:szCs w:val="16"/>
              </w:rPr>
            </w:pPr>
            <w:r>
              <w:rPr>
                <w:color w:val="000000"/>
                <w:sz w:val="16"/>
                <w:szCs w:val="16"/>
              </w:rPr>
              <w:t>Termination handling EN resolution</w:t>
            </w:r>
          </w:p>
        </w:tc>
        <w:tc>
          <w:tcPr>
            <w:tcW w:w="579" w:type="pct"/>
            <w:tcBorders>
              <w:top w:val="single" w:sz="4" w:space="0" w:color="auto"/>
              <w:left w:val="single" w:sz="4" w:space="0" w:color="auto"/>
              <w:bottom w:val="single" w:sz="4" w:space="0" w:color="auto"/>
              <w:right w:val="single" w:sz="4" w:space="0" w:color="auto"/>
            </w:tcBorders>
            <w:noWrap/>
            <w:hideMark/>
          </w:tcPr>
          <w:p w14:paraId="1547F456"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475418A"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21600AC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892364" w14:textId="77777777" w:rsidR="00936F0D" w:rsidRDefault="00936F0D">
            <w:pPr>
              <w:overflowPunct/>
              <w:autoSpaceDE/>
              <w:autoSpaceDN/>
              <w:adjustRightInd/>
              <w:spacing w:after="0"/>
              <w:rPr>
                <w:rFonts w:ascii="CG Times (WN)" w:hAnsi="CG Times (WN)"/>
              </w:rPr>
            </w:pPr>
          </w:p>
        </w:tc>
      </w:tr>
      <w:tr w:rsidR="00936F0D" w14:paraId="4A56BC3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D5D592" w14:textId="77777777" w:rsidR="00936F0D" w:rsidRDefault="00936F0D">
            <w:pPr>
              <w:pStyle w:val="TAL"/>
              <w:rPr>
                <w:color w:val="000000"/>
                <w:sz w:val="16"/>
                <w:szCs w:val="16"/>
              </w:rPr>
            </w:pPr>
            <w:r>
              <w:rPr>
                <w:color w:val="000000"/>
                <w:sz w:val="16"/>
                <w:szCs w:val="16"/>
              </w:rPr>
              <w:t>C3-251107</w:t>
            </w:r>
          </w:p>
        </w:tc>
        <w:tc>
          <w:tcPr>
            <w:tcW w:w="2248" w:type="pct"/>
            <w:tcBorders>
              <w:top w:val="single" w:sz="4" w:space="0" w:color="auto"/>
              <w:left w:val="single" w:sz="4" w:space="0" w:color="auto"/>
              <w:bottom w:val="single" w:sz="4" w:space="0" w:color="auto"/>
              <w:right w:val="single" w:sz="4" w:space="0" w:color="auto"/>
            </w:tcBorders>
            <w:noWrap/>
            <w:hideMark/>
          </w:tcPr>
          <w:p w14:paraId="726F19B4" w14:textId="77777777" w:rsidR="00936F0D" w:rsidRDefault="00936F0D">
            <w:pPr>
              <w:pStyle w:val="TAL"/>
              <w:rPr>
                <w:color w:val="000000"/>
                <w:sz w:val="16"/>
                <w:szCs w:val="16"/>
              </w:rPr>
            </w:pPr>
            <w:r>
              <w:rPr>
                <w:color w:val="000000"/>
                <w:sz w:val="16"/>
                <w:szCs w:val="16"/>
              </w:rPr>
              <w:t>Support AF requested network slice replacement termination indication in the AMPolicyAuthorization API</w:t>
            </w:r>
          </w:p>
        </w:tc>
        <w:tc>
          <w:tcPr>
            <w:tcW w:w="579" w:type="pct"/>
            <w:tcBorders>
              <w:top w:val="single" w:sz="4" w:space="0" w:color="auto"/>
              <w:left w:val="single" w:sz="4" w:space="0" w:color="auto"/>
              <w:bottom w:val="single" w:sz="4" w:space="0" w:color="auto"/>
              <w:right w:val="single" w:sz="4" w:space="0" w:color="auto"/>
            </w:tcBorders>
            <w:noWrap/>
            <w:hideMark/>
          </w:tcPr>
          <w:p w14:paraId="2B39FC2A"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A8B8EC7"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6F158FD"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3EF9C93" w14:textId="77777777" w:rsidR="00936F0D" w:rsidRDefault="00936F0D">
            <w:pPr>
              <w:overflowPunct/>
              <w:autoSpaceDE/>
              <w:autoSpaceDN/>
              <w:adjustRightInd/>
              <w:spacing w:after="0"/>
              <w:rPr>
                <w:rFonts w:ascii="CG Times (WN)" w:hAnsi="CG Times (WN)"/>
              </w:rPr>
            </w:pPr>
          </w:p>
        </w:tc>
      </w:tr>
      <w:tr w:rsidR="00936F0D" w14:paraId="10727B3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7FA441" w14:textId="77777777" w:rsidR="00936F0D" w:rsidRDefault="00936F0D">
            <w:pPr>
              <w:pStyle w:val="TAL"/>
              <w:rPr>
                <w:color w:val="000000"/>
                <w:sz w:val="16"/>
                <w:szCs w:val="16"/>
              </w:rPr>
            </w:pPr>
            <w:r>
              <w:rPr>
                <w:color w:val="000000"/>
                <w:sz w:val="16"/>
                <w:szCs w:val="16"/>
              </w:rPr>
              <w:t>C3-251108</w:t>
            </w:r>
          </w:p>
        </w:tc>
        <w:tc>
          <w:tcPr>
            <w:tcW w:w="2248" w:type="pct"/>
            <w:tcBorders>
              <w:top w:val="single" w:sz="4" w:space="0" w:color="auto"/>
              <w:left w:val="single" w:sz="4" w:space="0" w:color="auto"/>
              <w:bottom w:val="single" w:sz="4" w:space="0" w:color="auto"/>
              <w:right w:val="single" w:sz="4" w:space="0" w:color="auto"/>
            </w:tcBorders>
            <w:noWrap/>
            <w:hideMark/>
          </w:tcPr>
          <w:p w14:paraId="47CD51BE" w14:textId="77777777" w:rsidR="00936F0D" w:rsidRDefault="00936F0D">
            <w:pPr>
              <w:pStyle w:val="TAL"/>
              <w:rPr>
                <w:color w:val="000000"/>
                <w:sz w:val="16"/>
                <w:szCs w:val="16"/>
              </w:rPr>
            </w:pPr>
            <w:r>
              <w:rPr>
                <w:color w:val="000000"/>
                <w:sz w:val="16"/>
                <w:szCs w:val="16"/>
              </w:rPr>
              <w:t>Update event attribute value to align with stage-2 definition</w:t>
            </w:r>
          </w:p>
        </w:tc>
        <w:tc>
          <w:tcPr>
            <w:tcW w:w="579" w:type="pct"/>
            <w:tcBorders>
              <w:top w:val="single" w:sz="4" w:space="0" w:color="auto"/>
              <w:left w:val="single" w:sz="4" w:space="0" w:color="auto"/>
              <w:bottom w:val="single" w:sz="4" w:space="0" w:color="auto"/>
              <w:right w:val="single" w:sz="4" w:space="0" w:color="auto"/>
            </w:tcBorders>
            <w:noWrap/>
            <w:hideMark/>
          </w:tcPr>
          <w:p w14:paraId="2AC5B0E1"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D1F6CD2"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99EA04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576FA71" w14:textId="77777777" w:rsidR="00936F0D" w:rsidRDefault="00936F0D">
            <w:pPr>
              <w:pStyle w:val="TAL"/>
              <w:rPr>
                <w:sz w:val="16"/>
                <w:szCs w:val="16"/>
              </w:rPr>
            </w:pPr>
            <w:r>
              <w:rPr>
                <w:sz w:val="16"/>
                <w:szCs w:val="16"/>
              </w:rPr>
              <w:t>C3-251615</w:t>
            </w:r>
          </w:p>
        </w:tc>
      </w:tr>
      <w:tr w:rsidR="00936F0D" w14:paraId="003C83A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ED0535" w14:textId="77777777" w:rsidR="00936F0D" w:rsidRDefault="00936F0D">
            <w:pPr>
              <w:pStyle w:val="TAL"/>
              <w:rPr>
                <w:color w:val="000000"/>
                <w:sz w:val="16"/>
                <w:szCs w:val="16"/>
              </w:rPr>
            </w:pPr>
            <w:r>
              <w:rPr>
                <w:color w:val="000000"/>
                <w:sz w:val="16"/>
                <w:szCs w:val="16"/>
              </w:rPr>
              <w:t>C3-251109</w:t>
            </w:r>
          </w:p>
        </w:tc>
        <w:tc>
          <w:tcPr>
            <w:tcW w:w="2248" w:type="pct"/>
            <w:tcBorders>
              <w:top w:val="single" w:sz="4" w:space="0" w:color="auto"/>
              <w:left w:val="single" w:sz="4" w:space="0" w:color="auto"/>
              <w:bottom w:val="single" w:sz="4" w:space="0" w:color="auto"/>
              <w:right w:val="single" w:sz="4" w:space="0" w:color="auto"/>
            </w:tcBorders>
            <w:noWrap/>
            <w:hideMark/>
          </w:tcPr>
          <w:p w14:paraId="29ED8624" w14:textId="77777777" w:rsidR="00936F0D" w:rsidRDefault="00936F0D">
            <w:pPr>
              <w:pStyle w:val="TAL"/>
              <w:rPr>
                <w:color w:val="000000"/>
                <w:sz w:val="16"/>
                <w:szCs w:val="16"/>
              </w:rPr>
            </w:pPr>
            <w:r>
              <w:rPr>
                <w:color w:val="000000"/>
                <w:sz w:val="16"/>
                <w:szCs w:val="16"/>
              </w:rPr>
              <w:t>Defining SliceReplType attribute</w:t>
            </w:r>
          </w:p>
        </w:tc>
        <w:tc>
          <w:tcPr>
            <w:tcW w:w="579" w:type="pct"/>
            <w:tcBorders>
              <w:top w:val="single" w:sz="4" w:space="0" w:color="auto"/>
              <w:left w:val="single" w:sz="4" w:space="0" w:color="auto"/>
              <w:bottom w:val="single" w:sz="4" w:space="0" w:color="auto"/>
              <w:right w:val="single" w:sz="4" w:space="0" w:color="auto"/>
            </w:tcBorders>
            <w:noWrap/>
            <w:hideMark/>
          </w:tcPr>
          <w:p w14:paraId="183FDC49"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4F2A1C0"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B343CA8"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E07E72D" w14:textId="77777777" w:rsidR="00936F0D" w:rsidRDefault="00936F0D">
            <w:pPr>
              <w:overflowPunct/>
              <w:autoSpaceDE/>
              <w:autoSpaceDN/>
              <w:adjustRightInd/>
              <w:spacing w:after="0"/>
              <w:rPr>
                <w:rFonts w:ascii="CG Times (WN)" w:hAnsi="CG Times (WN)"/>
              </w:rPr>
            </w:pPr>
          </w:p>
        </w:tc>
      </w:tr>
      <w:tr w:rsidR="00936F0D" w14:paraId="0E6254B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92D956" w14:textId="77777777" w:rsidR="00936F0D" w:rsidRDefault="00936F0D">
            <w:pPr>
              <w:pStyle w:val="TAL"/>
              <w:rPr>
                <w:color w:val="000000"/>
                <w:sz w:val="16"/>
                <w:szCs w:val="16"/>
              </w:rPr>
            </w:pPr>
            <w:r>
              <w:rPr>
                <w:color w:val="000000"/>
                <w:sz w:val="16"/>
                <w:szCs w:val="16"/>
              </w:rPr>
              <w:t>C3-251110</w:t>
            </w:r>
          </w:p>
        </w:tc>
        <w:tc>
          <w:tcPr>
            <w:tcW w:w="2248" w:type="pct"/>
            <w:tcBorders>
              <w:top w:val="single" w:sz="4" w:space="0" w:color="auto"/>
              <w:left w:val="single" w:sz="4" w:space="0" w:color="auto"/>
              <w:bottom w:val="single" w:sz="4" w:space="0" w:color="auto"/>
              <w:right w:val="single" w:sz="4" w:space="0" w:color="auto"/>
            </w:tcBorders>
            <w:noWrap/>
            <w:hideMark/>
          </w:tcPr>
          <w:p w14:paraId="18A878E9" w14:textId="77777777" w:rsidR="00936F0D" w:rsidRDefault="00936F0D">
            <w:pPr>
              <w:pStyle w:val="TAL"/>
              <w:rPr>
                <w:color w:val="000000"/>
                <w:sz w:val="16"/>
                <w:szCs w:val="16"/>
              </w:rPr>
            </w:pPr>
            <w:r>
              <w:rPr>
                <w:color w:val="000000"/>
                <w:sz w:val="16"/>
                <w:szCs w:val="16"/>
              </w:rPr>
              <w:t>Update the notification defined for the AF requested network slicing replacement feature to align with other updates.</w:t>
            </w:r>
          </w:p>
        </w:tc>
        <w:tc>
          <w:tcPr>
            <w:tcW w:w="579" w:type="pct"/>
            <w:tcBorders>
              <w:top w:val="single" w:sz="4" w:space="0" w:color="auto"/>
              <w:left w:val="single" w:sz="4" w:space="0" w:color="auto"/>
              <w:bottom w:val="single" w:sz="4" w:space="0" w:color="auto"/>
              <w:right w:val="single" w:sz="4" w:space="0" w:color="auto"/>
            </w:tcBorders>
            <w:noWrap/>
            <w:hideMark/>
          </w:tcPr>
          <w:p w14:paraId="12333B25"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270AC45"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78DA4E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FFB7FCB" w14:textId="77777777" w:rsidR="00936F0D" w:rsidRDefault="00936F0D">
            <w:pPr>
              <w:pStyle w:val="TAL"/>
              <w:rPr>
                <w:sz w:val="16"/>
                <w:szCs w:val="16"/>
              </w:rPr>
            </w:pPr>
            <w:r>
              <w:rPr>
                <w:sz w:val="16"/>
                <w:szCs w:val="16"/>
              </w:rPr>
              <w:t>C3-251162</w:t>
            </w:r>
          </w:p>
        </w:tc>
      </w:tr>
      <w:tr w:rsidR="00936F0D" w14:paraId="040F0B1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59566F" w14:textId="77777777" w:rsidR="00936F0D" w:rsidRDefault="00936F0D">
            <w:pPr>
              <w:pStyle w:val="TAL"/>
              <w:rPr>
                <w:color w:val="000000"/>
                <w:sz w:val="16"/>
                <w:szCs w:val="16"/>
              </w:rPr>
            </w:pPr>
            <w:r>
              <w:rPr>
                <w:color w:val="000000"/>
                <w:sz w:val="16"/>
                <w:szCs w:val="16"/>
              </w:rPr>
              <w:t>C3-251111</w:t>
            </w:r>
          </w:p>
        </w:tc>
        <w:tc>
          <w:tcPr>
            <w:tcW w:w="2248" w:type="pct"/>
            <w:tcBorders>
              <w:top w:val="single" w:sz="4" w:space="0" w:color="auto"/>
              <w:left w:val="single" w:sz="4" w:space="0" w:color="auto"/>
              <w:bottom w:val="single" w:sz="4" w:space="0" w:color="auto"/>
              <w:right w:val="single" w:sz="4" w:space="0" w:color="auto"/>
            </w:tcBorders>
            <w:noWrap/>
            <w:hideMark/>
          </w:tcPr>
          <w:p w14:paraId="1755CBA0" w14:textId="77777777" w:rsidR="00936F0D" w:rsidRDefault="00936F0D">
            <w:pPr>
              <w:pStyle w:val="TAL"/>
              <w:rPr>
                <w:color w:val="000000"/>
                <w:sz w:val="16"/>
                <w:szCs w:val="16"/>
              </w:rPr>
            </w:pPr>
            <w:r>
              <w:rPr>
                <w:color w:val="000000"/>
                <w:sz w:val="16"/>
                <w:szCs w:val="16"/>
              </w:rPr>
              <w:t>EN resolution of QoS flow exposure related to EnergySys feature</w:t>
            </w:r>
          </w:p>
        </w:tc>
        <w:tc>
          <w:tcPr>
            <w:tcW w:w="579" w:type="pct"/>
            <w:tcBorders>
              <w:top w:val="single" w:sz="4" w:space="0" w:color="auto"/>
              <w:left w:val="single" w:sz="4" w:space="0" w:color="auto"/>
              <w:bottom w:val="single" w:sz="4" w:space="0" w:color="auto"/>
              <w:right w:val="single" w:sz="4" w:space="0" w:color="auto"/>
            </w:tcBorders>
            <w:noWrap/>
            <w:hideMark/>
          </w:tcPr>
          <w:p w14:paraId="517170CC"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8011A61"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D5DADAB"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DC35F6" w14:textId="77777777" w:rsidR="00936F0D" w:rsidRDefault="00936F0D">
            <w:pPr>
              <w:pStyle w:val="TAL"/>
              <w:rPr>
                <w:sz w:val="16"/>
                <w:szCs w:val="16"/>
              </w:rPr>
            </w:pPr>
            <w:r>
              <w:rPr>
                <w:sz w:val="16"/>
                <w:szCs w:val="16"/>
              </w:rPr>
              <w:t>C3-251541</w:t>
            </w:r>
          </w:p>
        </w:tc>
      </w:tr>
      <w:tr w:rsidR="00936F0D" w14:paraId="43C5DD8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293A69" w14:textId="77777777" w:rsidR="00936F0D" w:rsidRDefault="00936F0D">
            <w:pPr>
              <w:pStyle w:val="TAL"/>
              <w:rPr>
                <w:color w:val="000000"/>
                <w:sz w:val="16"/>
                <w:szCs w:val="16"/>
              </w:rPr>
            </w:pPr>
            <w:r>
              <w:rPr>
                <w:color w:val="000000"/>
                <w:sz w:val="16"/>
                <w:szCs w:val="16"/>
              </w:rPr>
              <w:t>C3-251112</w:t>
            </w:r>
          </w:p>
        </w:tc>
        <w:tc>
          <w:tcPr>
            <w:tcW w:w="2248" w:type="pct"/>
            <w:tcBorders>
              <w:top w:val="single" w:sz="4" w:space="0" w:color="auto"/>
              <w:left w:val="single" w:sz="4" w:space="0" w:color="auto"/>
              <w:bottom w:val="single" w:sz="4" w:space="0" w:color="auto"/>
              <w:right w:val="single" w:sz="4" w:space="0" w:color="auto"/>
            </w:tcBorders>
            <w:noWrap/>
            <w:hideMark/>
          </w:tcPr>
          <w:p w14:paraId="58B2ABCE" w14:textId="77777777" w:rsidR="00936F0D" w:rsidRDefault="00936F0D">
            <w:pPr>
              <w:pStyle w:val="TAL"/>
              <w:rPr>
                <w:color w:val="000000"/>
                <w:sz w:val="16"/>
                <w:szCs w:val="16"/>
              </w:rPr>
            </w:pPr>
            <w:r>
              <w:rPr>
                <w:color w:val="000000"/>
                <w:sz w:val="16"/>
                <w:szCs w:val="16"/>
              </w:rPr>
              <w:t>Support threshold and periodic reporting for energy based exposure events.</w:t>
            </w:r>
          </w:p>
        </w:tc>
        <w:tc>
          <w:tcPr>
            <w:tcW w:w="579" w:type="pct"/>
            <w:tcBorders>
              <w:top w:val="single" w:sz="4" w:space="0" w:color="auto"/>
              <w:left w:val="single" w:sz="4" w:space="0" w:color="auto"/>
              <w:bottom w:val="single" w:sz="4" w:space="0" w:color="auto"/>
              <w:right w:val="single" w:sz="4" w:space="0" w:color="auto"/>
            </w:tcBorders>
            <w:noWrap/>
            <w:hideMark/>
          </w:tcPr>
          <w:p w14:paraId="5975D99F"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92A9629"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1CF5DD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B50BF40" w14:textId="77777777" w:rsidR="00936F0D" w:rsidRDefault="00936F0D">
            <w:pPr>
              <w:pStyle w:val="TAL"/>
              <w:rPr>
                <w:sz w:val="16"/>
                <w:szCs w:val="16"/>
              </w:rPr>
            </w:pPr>
            <w:r>
              <w:rPr>
                <w:sz w:val="16"/>
                <w:szCs w:val="16"/>
              </w:rPr>
              <w:t>C3-251542</w:t>
            </w:r>
          </w:p>
        </w:tc>
      </w:tr>
      <w:tr w:rsidR="00936F0D" w14:paraId="21D4C89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D077BC" w14:textId="77777777" w:rsidR="00936F0D" w:rsidRDefault="00936F0D">
            <w:pPr>
              <w:pStyle w:val="TAL"/>
              <w:rPr>
                <w:color w:val="000000"/>
                <w:sz w:val="16"/>
                <w:szCs w:val="16"/>
              </w:rPr>
            </w:pPr>
            <w:r>
              <w:rPr>
                <w:color w:val="000000"/>
                <w:sz w:val="16"/>
                <w:szCs w:val="16"/>
              </w:rPr>
              <w:t>C3-251113</w:t>
            </w:r>
          </w:p>
        </w:tc>
        <w:tc>
          <w:tcPr>
            <w:tcW w:w="2248" w:type="pct"/>
            <w:tcBorders>
              <w:top w:val="single" w:sz="4" w:space="0" w:color="auto"/>
              <w:left w:val="single" w:sz="4" w:space="0" w:color="auto"/>
              <w:bottom w:val="single" w:sz="4" w:space="0" w:color="auto"/>
              <w:right w:val="single" w:sz="4" w:space="0" w:color="auto"/>
            </w:tcBorders>
            <w:noWrap/>
            <w:hideMark/>
          </w:tcPr>
          <w:p w14:paraId="108E2C29" w14:textId="77777777" w:rsidR="00936F0D" w:rsidRDefault="00936F0D">
            <w:pPr>
              <w:pStyle w:val="TAL"/>
              <w:rPr>
                <w:color w:val="000000"/>
                <w:sz w:val="16"/>
                <w:szCs w:val="16"/>
              </w:rPr>
            </w:pPr>
            <w:r>
              <w:rPr>
                <w:color w:val="000000"/>
                <w:sz w:val="16"/>
                <w:szCs w:val="16"/>
              </w:rPr>
              <w:t>Support of Satellite coverage availability information configuration</w:t>
            </w:r>
          </w:p>
        </w:tc>
        <w:tc>
          <w:tcPr>
            <w:tcW w:w="579" w:type="pct"/>
            <w:tcBorders>
              <w:top w:val="single" w:sz="4" w:space="0" w:color="auto"/>
              <w:left w:val="single" w:sz="4" w:space="0" w:color="auto"/>
              <w:bottom w:val="single" w:sz="4" w:space="0" w:color="auto"/>
              <w:right w:val="single" w:sz="4" w:space="0" w:color="auto"/>
            </w:tcBorders>
            <w:noWrap/>
            <w:hideMark/>
          </w:tcPr>
          <w:p w14:paraId="3940D199" w14:textId="77777777" w:rsidR="00936F0D" w:rsidRDefault="00936F0D">
            <w:pPr>
              <w:pStyle w:val="TAL"/>
              <w:rPr>
                <w:color w:val="000000"/>
                <w:sz w:val="16"/>
                <w:szCs w:val="16"/>
              </w:rPr>
            </w:pPr>
            <w:r>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noWrap/>
            <w:hideMark/>
          </w:tcPr>
          <w:p w14:paraId="06B5B6F9"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439208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A101F5" w14:textId="77777777" w:rsidR="00936F0D" w:rsidRDefault="00936F0D">
            <w:pPr>
              <w:overflowPunct/>
              <w:autoSpaceDE/>
              <w:autoSpaceDN/>
              <w:adjustRightInd/>
              <w:spacing w:after="0"/>
              <w:rPr>
                <w:rFonts w:ascii="CG Times (WN)" w:hAnsi="CG Times (WN)"/>
              </w:rPr>
            </w:pPr>
          </w:p>
        </w:tc>
      </w:tr>
      <w:tr w:rsidR="00936F0D" w14:paraId="2061813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20A96A" w14:textId="77777777" w:rsidR="00936F0D" w:rsidRDefault="00936F0D">
            <w:pPr>
              <w:pStyle w:val="TAL"/>
              <w:rPr>
                <w:color w:val="000000"/>
                <w:sz w:val="16"/>
                <w:szCs w:val="16"/>
              </w:rPr>
            </w:pPr>
            <w:r>
              <w:rPr>
                <w:color w:val="000000"/>
                <w:sz w:val="16"/>
                <w:szCs w:val="16"/>
              </w:rPr>
              <w:t>C3-251114</w:t>
            </w:r>
          </w:p>
        </w:tc>
        <w:tc>
          <w:tcPr>
            <w:tcW w:w="2248" w:type="pct"/>
            <w:tcBorders>
              <w:top w:val="single" w:sz="4" w:space="0" w:color="auto"/>
              <w:left w:val="single" w:sz="4" w:space="0" w:color="auto"/>
              <w:bottom w:val="single" w:sz="4" w:space="0" w:color="auto"/>
              <w:right w:val="single" w:sz="4" w:space="0" w:color="auto"/>
            </w:tcBorders>
            <w:noWrap/>
            <w:hideMark/>
          </w:tcPr>
          <w:p w14:paraId="2F102FCF" w14:textId="77777777" w:rsidR="00936F0D" w:rsidRDefault="00936F0D">
            <w:pPr>
              <w:pStyle w:val="TAL"/>
              <w:rPr>
                <w:color w:val="000000"/>
                <w:sz w:val="16"/>
                <w:szCs w:val="16"/>
              </w:rPr>
            </w:pPr>
            <w:r>
              <w:rPr>
                <w:color w:val="000000"/>
                <w:sz w:val="16"/>
                <w:szCs w:val="16"/>
              </w:rPr>
              <w:t>Support of Satellite SF events information</w:t>
            </w:r>
          </w:p>
        </w:tc>
        <w:tc>
          <w:tcPr>
            <w:tcW w:w="579" w:type="pct"/>
            <w:tcBorders>
              <w:top w:val="single" w:sz="4" w:space="0" w:color="auto"/>
              <w:left w:val="single" w:sz="4" w:space="0" w:color="auto"/>
              <w:bottom w:val="single" w:sz="4" w:space="0" w:color="auto"/>
              <w:right w:val="single" w:sz="4" w:space="0" w:color="auto"/>
            </w:tcBorders>
            <w:noWrap/>
            <w:hideMark/>
          </w:tcPr>
          <w:p w14:paraId="1B06EC0C" w14:textId="77777777" w:rsidR="00936F0D" w:rsidRDefault="00936F0D">
            <w:pPr>
              <w:pStyle w:val="TAL"/>
              <w:rPr>
                <w:color w:val="000000"/>
                <w:sz w:val="16"/>
                <w:szCs w:val="16"/>
              </w:rPr>
            </w:pPr>
            <w:r>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noWrap/>
            <w:hideMark/>
          </w:tcPr>
          <w:p w14:paraId="739A45A6"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06EE17A"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8CCB5A6" w14:textId="77777777" w:rsidR="00936F0D" w:rsidRDefault="00936F0D">
            <w:pPr>
              <w:pStyle w:val="TAL"/>
              <w:rPr>
                <w:sz w:val="16"/>
                <w:szCs w:val="16"/>
              </w:rPr>
            </w:pPr>
            <w:r>
              <w:rPr>
                <w:sz w:val="16"/>
                <w:szCs w:val="16"/>
              </w:rPr>
              <w:t>C3-251517</w:t>
            </w:r>
          </w:p>
        </w:tc>
      </w:tr>
      <w:tr w:rsidR="00936F0D" w14:paraId="65CC40D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A6ED1A" w14:textId="77777777" w:rsidR="00936F0D" w:rsidRDefault="00936F0D">
            <w:pPr>
              <w:pStyle w:val="TAL"/>
              <w:rPr>
                <w:color w:val="000000"/>
                <w:sz w:val="16"/>
                <w:szCs w:val="16"/>
              </w:rPr>
            </w:pPr>
            <w:r>
              <w:rPr>
                <w:color w:val="000000"/>
                <w:sz w:val="16"/>
                <w:szCs w:val="16"/>
              </w:rPr>
              <w:t>C3-251115</w:t>
            </w:r>
          </w:p>
        </w:tc>
        <w:tc>
          <w:tcPr>
            <w:tcW w:w="2248" w:type="pct"/>
            <w:tcBorders>
              <w:top w:val="single" w:sz="4" w:space="0" w:color="auto"/>
              <w:left w:val="single" w:sz="4" w:space="0" w:color="auto"/>
              <w:bottom w:val="single" w:sz="4" w:space="0" w:color="auto"/>
              <w:right w:val="single" w:sz="4" w:space="0" w:color="auto"/>
            </w:tcBorders>
            <w:noWrap/>
            <w:hideMark/>
          </w:tcPr>
          <w:p w14:paraId="39E2DB48" w14:textId="77777777" w:rsidR="00936F0D" w:rsidRDefault="00936F0D">
            <w:pPr>
              <w:pStyle w:val="TAL"/>
              <w:rPr>
                <w:color w:val="000000"/>
                <w:sz w:val="16"/>
                <w:szCs w:val="16"/>
              </w:rPr>
            </w:pPr>
            <w:r>
              <w:rPr>
                <w:color w:val="000000"/>
                <w:sz w:val="16"/>
                <w:szCs w:val="16"/>
              </w:rPr>
              <w:t>Work Plan of eLSAPP</w:t>
            </w:r>
          </w:p>
        </w:tc>
        <w:tc>
          <w:tcPr>
            <w:tcW w:w="579" w:type="pct"/>
            <w:tcBorders>
              <w:top w:val="single" w:sz="4" w:space="0" w:color="auto"/>
              <w:left w:val="single" w:sz="4" w:space="0" w:color="auto"/>
              <w:bottom w:val="single" w:sz="4" w:space="0" w:color="auto"/>
              <w:right w:val="single" w:sz="4" w:space="0" w:color="auto"/>
            </w:tcBorders>
            <w:noWrap/>
            <w:hideMark/>
          </w:tcPr>
          <w:p w14:paraId="4F033505" w14:textId="77777777" w:rsidR="00936F0D" w:rsidRDefault="00936F0D">
            <w:pPr>
              <w:pStyle w:val="TAL"/>
              <w:rPr>
                <w:color w:val="000000"/>
                <w:sz w:val="16"/>
                <w:szCs w:val="16"/>
              </w:rPr>
            </w:pPr>
            <w:r>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noWrap/>
            <w:hideMark/>
          </w:tcPr>
          <w:p w14:paraId="4915CED1"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4AC052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64DE80E" w14:textId="77777777" w:rsidR="00936F0D" w:rsidRDefault="00936F0D">
            <w:pPr>
              <w:overflowPunct/>
              <w:autoSpaceDE/>
              <w:autoSpaceDN/>
              <w:adjustRightInd/>
              <w:spacing w:after="0"/>
              <w:rPr>
                <w:rFonts w:ascii="CG Times (WN)" w:hAnsi="CG Times (WN)"/>
              </w:rPr>
            </w:pPr>
          </w:p>
        </w:tc>
      </w:tr>
      <w:tr w:rsidR="00936F0D" w14:paraId="4F3962A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E07D8D" w14:textId="77777777" w:rsidR="00936F0D" w:rsidRDefault="00936F0D">
            <w:pPr>
              <w:pStyle w:val="TAL"/>
              <w:rPr>
                <w:color w:val="000000"/>
                <w:sz w:val="16"/>
                <w:szCs w:val="16"/>
              </w:rPr>
            </w:pPr>
            <w:r>
              <w:rPr>
                <w:color w:val="000000"/>
                <w:sz w:val="16"/>
                <w:szCs w:val="16"/>
              </w:rPr>
              <w:t>C3-251116</w:t>
            </w:r>
          </w:p>
        </w:tc>
        <w:tc>
          <w:tcPr>
            <w:tcW w:w="2248" w:type="pct"/>
            <w:tcBorders>
              <w:top w:val="single" w:sz="4" w:space="0" w:color="auto"/>
              <w:left w:val="single" w:sz="4" w:space="0" w:color="auto"/>
              <w:bottom w:val="single" w:sz="4" w:space="0" w:color="auto"/>
              <w:right w:val="single" w:sz="4" w:space="0" w:color="auto"/>
            </w:tcBorders>
            <w:noWrap/>
            <w:hideMark/>
          </w:tcPr>
          <w:p w14:paraId="2A3D7752" w14:textId="77777777" w:rsidR="00936F0D" w:rsidRDefault="00936F0D">
            <w:pPr>
              <w:pStyle w:val="TAL"/>
              <w:rPr>
                <w:color w:val="000000"/>
                <w:sz w:val="16"/>
                <w:szCs w:val="16"/>
              </w:rPr>
            </w:pPr>
            <w:r>
              <w:rPr>
                <w:color w:val="000000"/>
                <w:sz w:val="16"/>
                <w:szCs w:val="16"/>
              </w:rPr>
              <w:t>Resolve the ENs in SS_SLPositioningManagement Service API</w:t>
            </w:r>
          </w:p>
        </w:tc>
        <w:tc>
          <w:tcPr>
            <w:tcW w:w="579" w:type="pct"/>
            <w:tcBorders>
              <w:top w:val="single" w:sz="4" w:space="0" w:color="auto"/>
              <w:left w:val="single" w:sz="4" w:space="0" w:color="auto"/>
              <w:bottom w:val="single" w:sz="4" w:space="0" w:color="auto"/>
              <w:right w:val="single" w:sz="4" w:space="0" w:color="auto"/>
            </w:tcBorders>
            <w:noWrap/>
            <w:hideMark/>
          </w:tcPr>
          <w:p w14:paraId="13174A40" w14:textId="77777777" w:rsidR="00936F0D" w:rsidRDefault="00936F0D">
            <w:pPr>
              <w:pStyle w:val="TAL"/>
              <w:rPr>
                <w:color w:val="000000"/>
                <w:sz w:val="16"/>
                <w:szCs w:val="16"/>
              </w:rPr>
            </w:pPr>
            <w:r>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noWrap/>
            <w:hideMark/>
          </w:tcPr>
          <w:p w14:paraId="7F883B55"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859340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12DA5AC" w14:textId="77777777" w:rsidR="00936F0D" w:rsidRDefault="00936F0D">
            <w:pPr>
              <w:pStyle w:val="TAL"/>
              <w:rPr>
                <w:sz w:val="16"/>
                <w:szCs w:val="16"/>
              </w:rPr>
            </w:pPr>
            <w:r>
              <w:rPr>
                <w:sz w:val="16"/>
                <w:szCs w:val="16"/>
              </w:rPr>
              <w:t>C3-251449</w:t>
            </w:r>
          </w:p>
        </w:tc>
      </w:tr>
      <w:tr w:rsidR="00936F0D" w14:paraId="2F6C581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8A1F65" w14:textId="77777777" w:rsidR="00936F0D" w:rsidRDefault="00936F0D">
            <w:pPr>
              <w:pStyle w:val="TAL"/>
              <w:rPr>
                <w:color w:val="000000"/>
                <w:sz w:val="16"/>
                <w:szCs w:val="16"/>
              </w:rPr>
            </w:pPr>
            <w:r>
              <w:rPr>
                <w:color w:val="000000"/>
                <w:sz w:val="16"/>
                <w:szCs w:val="16"/>
              </w:rPr>
              <w:t>C3-251117</w:t>
            </w:r>
          </w:p>
        </w:tc>
        <w:tc>
          <w:tcPr>
            <w:tcW w:w="2248" w:type="pct"/>
            <w:tcBorders>
              <w:top w:val="single" w:sz="4" w:space="0" w:color="auto"/>
              <w:left w:val="single" w:sz="4" w:space="0" w:color="auto"/>
              <w:bottom w:val="single" w:sz="4" w:space="0" w:color="auto"/>
              <w:right w:val="single" w:sz="4" w:space="0" w:color="auto"/>
            </w:tcBorders>
            <w:noWrap/>
            <w:hideMark/>
          </w:tcPr>
          <w:p w14:paraId="38E347A0" w14:textId="77777777" w:rsidR="00936F0D" w:rsidRDefault="00936F0D">
            <w:pPr>
              <w:pStyle w:val="TAL"/>
              <w:rPr>
                <w:color w:val="000000"/>
                <w:sz w:val="16"/>
                <w:szCs w:val="16"/>
              </w:rPr>
            </w:pPr>
            <w:r>
              <w:rPr>
                <w:color w:val="000000"/>
                <w:sz w:val="16"/>
                <w:szCs w:val="16"/>
              </w:rPr>
              <w:t>Support of Short-Range based positioning information procedure</w:t>
            </w:r>
          </w:p>
        </w:tc>
        <w:tc>
          <w:tcPr>
            <w:tcW w:w="579" w:type="pct"/>
            <w:tcBorders>
              <w:top w:val="single" w:sz="4" w:space="0" w:color="auto"/>
              <w:left w:val="single" w:sz="4" w:space="0" w:color="auto"/>
              <w:bottom w:val="single" w:sz="4" w:space="0" w:color="auto"/>
              <w:right w:val="single" w:sz="4" w:space="0" w:color="auto"/>
            </w:tcBorders>
            <w:noWrap/>
            <w:hideMark/>
          </w:tcPr>
          <w:p w14:paraId="023F881D" w14:textId="77777777" w:rsidR="00936F0D" w:rsidRDefault="00936F0D">
            <w:pPr>
              <w:pStyle w:val="TAL"/>
              <w:rPr>
                <w:color w:val="000000"/>
                <w:sz w:val="16"/>
                <w:szCs w:val="16"/>
              </w:rPr>
            </w:pPr>
            <w:r>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noWrap/>
            <w:hideMark/>
          </w:tcPr>
          <w:p w14:paraId="5A5582D8"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D898F2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145D795" w14:textId="77777777" w:rsidR="00936F0D" w:rsidRDefault="00936F0D">
            <w:pPr>
              <w:pStyle w:val="TAL"/>
              <w:rPr>
                <w:sz w:val="16"/>
                <w:szCs w:val="16"/>
              </w:rPr>
            </w:pPr>
            <w:r>
              <w:rPr>
                <w:sz w:val="16"/>
                <w:szCs w:val="16"/>
              </w:rPr>
              <w:t>C3-251450</w:t>
            </w:r>
          </w:p>
        </w:tc>
      </w:tr>
      <w:tr w:rsidR="00936F0D" w14:paraId="16B5244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7CC9A4" w14:textId="77777777" w:rsidR="00936F0D" w:rsidRDefault="00936F0D">
            <w:pPr>
              <w:pStyle w:val="TAL"/>
              <w:rPr>
                <w:color w:val="000000"/>
                <w:sz w:val="16"/>
                <w:szCs w:val="16"/>
              </w:rPr>
            </w:pPr>
            <w:r>
              <w:rPr>
                <w:color w:val="000000"/>
                <w:sz w:val="16"/>
                <w:szCs w:val="16"/>
              </w:rPr>
              <w:t>C3-251118</w:t>
            </w:r>
          </w:p>
        </w:tc>
        <w:tc>
          <w:tcPr>
            <w:tcW w:w="2248" w:type="pct"/>
            <w:tcBorders>
              <w:top w:val="single" w:sz="4" w:space="0" w:color="auto"/>
              <w:left w:val="single" w:sz="4" w:space="0" w:color="auto"/>
              <w:bottom w:val="single" w:sz="4" w:space="0" w:color="auto"/>
              <w:right w:val="single" w:sz="4" w:space="0" w:color="auto"/>
            </w:tcBorders>
            <w:noWrap/>
            <w:hideMark/>
          </w:tcPr>
          <w:p w14:paraId="50507D82" w14:textId="77777777" w:rsidR="00936F0D" w:rsidRDefault="00936F0D">
            <w:pPr>
              <w:pStyle w:val="TAL"/>
              <w:rPr>
                <w:color w:val="000000"/>
                <w:sz w:val="16"/>
                <w:szCs w:val="16"/>
              </w:rPr>
            </w:pPr>
            <w:r>
              <w:rPr>
                <w:color w:val="000000"/>
                <w:sz w:val="16"/>
                <w:szCs w:val="16"/>
              </w:rPr>
              <w:t>Update Alternative QoS Parameter Set</w:t>
            </w:r>
          </w:p>
        </w:tc>
        <w:tc>
          <w:tcPr>
            <w:tcW w:w="579" w:type="pct"/>
            <w:tcBorders>
              <w:top w:val="single" w:sz="4" w:space="0" w:color="auto"/>
              <w:left w:val="single" w:sz="4" w:space="0" w:color="auto"/>
              <w:bottom w:val="single" w:sz="4" w:space="0" w:color="auto"/>
              <w:right w:val="single" w:sz="4" w:space="0" w:color="auto"/>
            </w:tcBorders>
            <w:noWrap/>
            <w:hideMark/>
          </w:tcPr>
          <w:p w14:paraId="3AEBB167" w14:textId="77777777" w:rsidR="00936F0D" w:rsidRDefault="00936F0D">
            <w:pPr>
              <w:pStyle w:val="TAL"/>
              <w:rPr>
                <w:color w:val="000000"/>
                <w:sz w:val="16"/>
                <w:szCs w:val="16"/>
              </w:rPr>
            </w:pPr>
            <w:r>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noWrap/>
            <w:hideMark/>
          </w:tcPr>
          <w:p w14:paraId="7F0199B3" w14:textId="77777777" w:rsidR="00936F0D" w:rsidRDefault="00936F0D">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7B726DB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FE747A9" w14:textId="77777777" w:rsidR="00936F0D" w:rsidRDefault="00936F0D">
            <w:pPr>
              <w:overflowPunct/>
              <w:autoSpaceDE/>
              <w:autoSpaceDN/>
              <w:adjustRightInd/>
              <w:spacing w:after="0"/>
              <w:rPr>
                <w:rFonts w:ascii="CG Times (WN)" w:hAnsi="CG Times (WN)"/>
              </w:rPr>
            </w:pPr>
          </w:p>
        </w:tc>
      </w:tr>
      <w:tr w:rsidR="00936F0D" w14:paraId="2FC54D7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3E1B80" w14:textId="77777777" w:rsidR="00936F0D" w:rsidRDefault="00936F0D">
            <w:pPr>
              <w:pStyle w:val="TAL"/>
              <w:rPr>
                <w:color w:val="000000"/>
                <w:sz w:val="16"/>
                <w:szCs w:val="16"/>
              </w:rPr>
            </w:pPr>
            <w:r>
              <w:rPr>
                <w:color w:val="000000"/>
                <w:sz w:val="16"/>
                <w:szCs w:val="16"/>
              </w:rPr>
              <w:t>C3-251119</w:t>
            </w:r>
          </w:p>
        </w:tc>
        <w:tc>
          <w:tcPr>
            <w:tcW w:w="2248" w:type="pct"/>
            <w:tcBorders>
              <w:top w:val="single" w:sz="4" w:space="0" w:color="auto"/>
              <w:left w:val="single" w:sz="4" w:space="0" w:color="auto"/>
              <w:bottom w:val="single" w:sz="4" w:space="0" w:color="auto"/>
              <w:right w:val="single" w:sz="4" w:space="0" w:color="auto"/>
            </w:tcBorders>
            <w:noWrap/>
            <w:hideMark/>
          </w:tcPr>
          <w:p w14:paraId="6FB1D790" w14:textId="77777777" w:rsidR="00936F0D" w:rsidRDefault="00936F0D">
            <w:pPr>
              <w:pStyle w:val="TAL"/>
              <w:rPr>
                <w:color w:val="000000"/>
                <w:sz w:val="16"/>
                <w:szCs w:val="16"/>
              </w:rPr>
            </w:pPr>
            <w:r>
              <w:rPr>
                <w:color w:val="000000"/>
                <w:sz w:val="16"/>
                <w:szCs w:val="16"/>
              </w:rPr>
              <w:t>Update Alternative QoS Parameter Set</w:t>
            </w:r>
          </w:p>
        </w:tc>
        <w:tc>
          <w:tcPr>
            <w:tcW w:w="579" w:type="pct"/>
            <w:tcBorders>
              <w:top w:val="single" w:sz="4" w:space="0" w:color="auto"/>
              <w:left w:val="single" w:sz="4" w:space="0" w:color="auto"/>
              <w:bottom w:val="single" w:sz="4" w:space="0" w:color="auto"/>
              <w:right w:val="single" w:sz="4" w:space="0" w:color="auto"/>
            </w:tcBorders>
            <w:noWrap/>
            <w:hideMark/>
          </w:tcPr>
          <w:p w14:paraId="14A795E4" w14:textId="77777777" w:rsidR="00936F0D" w:rsidRDefault="00936F0D">
            <w:pPr>
              <w:pStyle w:val="TAL"/>
              <w:rPr>
                <w:color w:val="000000"/>
                <w:sz w:val="16"/>
                <w:szCs w:val="16"/>
              </w:rPr>
            </w:pPr>
            <w:r>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noWrap/>
            <w:hideMark/>
          </w:tcPr>
          <w:p w14:paraId="7C2E18ED"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F7F38C8"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B20DBA" w14:textId="77777777" w:rsidR="00936F0D" w:rsidRDefault="00936F0D">
            <w:pPr>
              <w:pStyle w:val="TAL"/>
              <w:rPr>
                <w:sz w:val="16"/>
                <w:szCs w:val="16"/>
              </w:rPr>
            </w:pPr>
            <w:r>
              <w:rPr>
                <w:sz w:val="16"/>
                <w:szCs w:val="16"/>
              </w:rPr>
              <w:t>C3-251530</w:t>
            </w:r>
          </w:p>
        </w:tc>
      </w:tr>
      <w:tr w:rsidR="00936F0D" w14:paraId="2BC0F3E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39D793" w14:textId="77777777" w:rsidR="00936F0D" w:rsidRDefault="00936F0D">
            <w:pPr>
              <w:pStyle w:val="TAL"/>
              <w:rPr>
                <w:color w:val="000000"/>
                <w:sz w:val="16"/>
                <w:szCs w:val="16"/>
              </w:rPr>
            </w:pPr>
            <w:r>
              <w:rPr>
                <w:color w:val="000000"/>
                <w:sz w:val="16"/>
                <w:szCs w:val="16"/>
              </w:rPr>
              <w:t>C3-251120</w:t>
            </w:r>
          </w:p>
        </w:tc>
        <w:tc>
          <w:tcPr>
            <w:tcW w:w="2248" w:type="pct"/>
            <w:tcBorders>
              <w:top w:val="single" w:sz="4" w:space="0" w:color="auto"/>
              <w:left w:val="single" w:sz="4" w:space="0" w:color="auto"/>
              <w:bottom w:val="single" w:sz="4" w:space="0" w:color="auto"/>
              <w:right w:val="single" w:sz="4" w:space="0" w:color="auto"/>
            </w:tcBorders>
            <w:noWrap/>
            <w:hideMark/>
          </w:tcPr>
          <w:p w14:paraId="290FFA38" w14:textId="77777777" w:rsidR="00936F0D" w:rsidRDefault="00936F0D">
            <w:pPr>
              <w:pStyle w:val="TAL"/>
              <w:rPr>
                <w:color w:val="000000"/>
                <w:sz w:val="16"/>
                <w:szCs w:val="16"/>
              </w:rPr>
            </w:pPr>
            <w:r>
              <w:rPr>
                <w:color w:val="000000"/>
                <w:sz w:val="16"/>
                <w:szCs w:val="16"/>
              </w:rPr>
              <w:t>Update Alternative QoS Parameter Set</w:t>
            </w:r>
          </w:p>
        </w:tc>
        <w:tc>
          <w:tcPr>
            <w:tcW w:w="579" w:type="pct"/>
            <w:tcBorders>
              <w:top w:val="single" w:sz="4" w:space="0" w:color="auto"/>
              <w:left w:val="single" w:sz="4" w:space="0" w:color="auto"/>
              <w:bottom w:val="single" w:sz="4" w:space="0" w:color="auto"/>
              <w:right w:val="single" w:sz="4" w:space="0" w:color="auto"/>
            </w:tcBorders>
            <w:noWrap/>
            <w:hideMark/>
          </w:tcPr>
          <w:p w14:paraId="64FF0BAF" w14:textId="77777777" w:rsidR="00936F0D" w:rsidRDefault="00936F0D">
            <w:pPr>
              <w:pStyle w:val="TAL"/>
              <w:rPr>
                <w:color w:val="000000"/>
                <w:sz w:val="16"/>
                <w:szCs w:val="16"/>
              </w:rPr>
            </w:pPr>
            <w:r>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noWrap/>
            <w:hideMark/>
          </w:tcPr>
          <w:p w14:paraId="27703482" w14:textId="77777777" w:rsidR="00936F0D" w:rsidRDefault="00936F0D">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169B235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8A7785A" w14:textId="77777777" w:rsidR="00936F0D" w:rsidRDefault="00936F0D">
            <w:pPr>
              <w:overflowPunct/>
              <w:autoSpaceDE/>
              <w:autoSpaceDN/>
              <w:adjustRightInd/>
              <w:spacing w:after="0"/>
              <w:rPr>
                <w:rFonts w:ascii="CG Times (WN)" w:hAnsi="CG Times (WN)"/>
              </w:rPr>
            </w:pPr>
          </w:p>
        </w:tc>
      </w:tr>
      <w:tr w:rsidR="00936F0D" w14:paraId="4C48A81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45AC622" w14:textId="77777777" w:rsidR="00936F0D" w:rsidRDefault="00936F0D">
            <w:pPr>
              <w:pStyle w:val="TAL"/>
              <w:rPr>
                <w:color w:val="000000"/>
                <w:sz w:val="16"/>
                <w:szCs w:val="16"/>
              </w:rPr>
            </w:pPr>
            <w:r>
              <w:rPr>
                <w:color w:val="000000"/>
                <w:sz w:val="16"/>
                <w:szCs w:val="16"/>
              </w:rPr>
              <w:t>C3-251121</w:t>
            </w:r>
          </w:p>
        </w:tc>
        <w:tc>
          <w:tcPr>
            <w:tcW w:w="2248" w:type="pct"/>
            <w:tcBorders>
              <w:top w:val="single" w:sz="4" w:space="0" w:color="auto"/>
              <w:left w:val="single" w:sz="4" w:space="0" w:color="auto"/>
              <w:bottom w:val="single" w:sz="4" w:space="0" w:color="auto"/>
              <w:right w:val="single" w:sz="4" w:space="0" w:color="auto"/>
            </w:tcBorders>
            <w:noWrap/>
            <w:hideMark/>
          </w:tcPr>
          <w:p w14:paraId="496FC391" w14:textId="77777777" w:rsidR="00936F0D" w:rsidRDefault="00936F0D">
            <w:pPr>
              <w:pStyle w:val="TAL"/>
              <w:rPr>
                <w:color w:val="000000"/>
                <w:sz w:val="16"/>
                <w:szCs w:val="16"/>
              </w:rPr>
            </w:pPr>
            <w:r>
              <w:rPr>
                <w:color w:val="000000"/>
                <w:sz w:val="16"/>
                <w:szCs w:val="16"/>
              </w:rPr>
              <w:t>Update Alternative QoS Parameter Set</w:t>
            </w:r>
          </w:p>
        </w:tc>
        <w:tc>
          <w:tcPr>
            <w:tcW w:w="579" w:type="pct"/>
            <w:tcBorders>
              <w:top w:val="single" w:sz="4" w:space="0" w:color="auto"/>
              <w:left w:val="single" w:sz="4" w:space="0" w:color="auto"/>
              <w:bottom w:val="single" w:sz="4" w:space="0" w:color="auto"/>
              <w:right w:val="single" w:sz="4" w:space="0" w:color="auto"/>
            </w:tcBorders>
            <w:noWrap/>
            <w:hideMark/>
          </w:tcPr>
          <w:p w14:paraId="5FAE7AE0" w14:textId="77777777" w:rsidR="00936F0D" w:rsidRDefault="00936F0D">
            <w:pPr>
              <w:pStyle w:val="TAL"/>
              <w:rPr>
                <w:color w:val="000000"/>
                <w:sz w:val="16"/>
                <w:szCs w:val="16"/>
              </w:rPr>
            </w:pPr>
            <w:r>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noWrap/>
            <w:hideMark/>
          </w:tcPr>
          <w:p w14:paraId="43ACBE1D"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506371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A7CAEBE" w14:textId="77777777" w:rsidR="00936F0D" w:rsidRDefault="00936F0D">
            <w:pPr>
              <w:pStyle w:val="TAL"/>
              <w:rPr>
                <w:sz w:val="16"/>
                <w:szCs w:val="16"/>
              </w:rPr>
            </w:pPr>
            <w:r>
              <w:rPr>
                <w:sz w:val="16"/>
                <w:szCs w:val="16"/>
              </w:rPr>
              <w:t>C3-251539</w:t>
            </w:r>
          </w:p>
        </w:tc>
      </w:tr>
      <w:tr w:rsidR="00936F0D" w14:paraId="1628477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660208" w14:textId="77777777" w:rsidR="00936F0D" w:rsidRDefault="00936F0D">
            <w:pPr>
              <w:pStyle w:val="TAL"/>
              <w:rPr>
                <w:color w:val="000000"/>
                <w:sz w:val="16"/>
                <w:szCs w:val="16"/>
              </w:rPr>
            </w:pPr>
            <w:r>
              <w:rPr>
                <w:color w:val="000000"/>
                <w:sz w:val="16"/>
                <w:szCs w:val="16"/>
              </w:rPr>
              <w:t>C3-251122</w:t>
            </w:r>
          </w:p>
        </w:tc>
        <w:tc>
          <w:tcPr>
            <w:tcW w:w="2248" w:type="pct"/>
            <w:tcBorders>
              <w:top w:val="single" w:sz="4" w:space="0" w:color="auto"/>
              <w:left w:val="single" w:sz="4" w:space="0" w:color="auto"/>
              <w:bottom w:val="single" w:sz="4" w:space="0" w:color="auto"/>
              <w:right w:val="single" w:sz="4" w:space="0" w:color="auto"/>
            </w:tcBorders>
            <w:noWrap/>
            <w:hideMark/>
          </w:tcPr>
          <w:p w14:paraId="5668A7CD" w14:textId="77777777" w:rsidR="00936F0D" w:rsidRDefault="00936F0D">
            <w:pPr>
              <w:pStyle w:val="TAL"/>
              <w:rPr>
                <w:color w:val="000000"/>
                <w:sz w:val="16"/>
                <w:szCs w:val="16"/>
              </w:rPr>
            </w:pPr>
            <w:r>
              <w:rPr>
                <w:color w:val="000000"/>
                <w:sz w:val="16"/>
                <w:szCs w:val="16"/>
              </w:rPr>
              <w:t>Corrections on the support of satellite identification in UE-SAT-UE communication</w:t>
            </w:r>
          </w:p>
        </w:tc>
        <w:tc>
          <w:tcPr>
            <w:tcW w:w="579" w:type="pct"/>
            <w:tcBorders>
              <w:top w:val="single" w:sz="4" w:space="0" w:color="auto"/>
              <w:left w:val="single" w:sz="4" w:space="0" w:color="auto"/>
              <w:bottom w:val="single" w:sz="4" w:space="0" w:color="auto"/>
              <w:right w:val="single" w:sz="4" w:space="0" w:color="auto"/>
            </w:tcBorders>
            <w:noWrap/>
            <w:hideMark/>
          </w:tcPr>
          <w:p w14:paraId="07FA3479" w14:textId="77777777" w:rsidR="00936F0D" w:rsidRDefault="00936F0D">
            <w:pPr>
              <w:pStyle w:val="TAL"/>
              <w:rPr>
                <w:color w:val="000000"/>
                <w:sz w:val="16"/>
                <w:szCs w:val="16"/>
              </w:rPr>
            </w:pPr>
            <w:r>
              <w:rPr>
                <w:color w:val="000000"/>
                <w:sz w:val="16"/>
                <w:szCs w:val="16"/>
              </w:rPr>
              <w:t>CATT, ZTE</w:t>
            </w:r>
          </w:p>
        </w:tc>
        <w:tc>
          <w:tcPr>
            <w:tcW w:w="513" w:type="pct"/>
            <w:tcBorders>
              <w:top w:val="single" w:sz="4" w:space="0" w:color="auto"/>
              <w:left w:val="single" w:sz="4" w:space="0" w:color="auto"/>
              <w:bottom w:val="single" w:sz="4" w:space="0" w:color="auto"/>
              <w:right w:val="single" w:sz="4" w:space="0" w:color="auto"/>
            </w:tcBorders>
            <w:noWrap/>
            <w:hideMark/>
          </w:tcPr>
          <w:p w14:paraId="24BBC6FF"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2CDF19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1B9F63D" w14:textId="77777777" w:rsidR="00936F0D" w:rsidRDefault="00936F0D">
            <w:pPr>
              <w:overflowPunct/>
              <w:autoSpaceDE/>
              <w:autoSpaceDN/>
              <w:adjustRightInd/>
              <w:spacing w:after="0"/>
              <w:rPr>
                <w:rFonts w:ascii="CG Times (WN)" w:hAnsi="CG Times (WN)"/>
              </w:rPr>
            </w:pPr>
          </w:p>
        </w:tc>
      </w:tr>
      <w:tr w:rsidR="00936F0D" w14:paraId="48DCA47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4AA11C" w14:textId="77777777" w:rsidR="00936F0D" w:rsidRDefault="00936F0D">
            <w:pPr>
              <w:pStyle w:val="TAL"/>
              <w:rPr>
                <w:color w:val="000000"/>
                <w:sz w:val="16"/>
                <w:szCs w:val="16"/>
              </w:rPr>
            </w:pPr>
            <w:r>
              <w:rPr>
                <w:color w:val="000000"/>
                <w:sz w:val="16"/>
                <w:szCs w:val="16"/>
              </w:rPr>
              <w:t>C3-251123</w:t>
            </w:r>
          </w:p>
        </w:tc>
        <w:tc>
          <w:tcPr>
            <w:tcW w:w="2248" w:type="pct"/>
            <w:tcBorders>
              <w:top w:val="single" w:sz="4" w:space="0" w:color="auto"/>
              <w:left w:val="single" w:sz="4" w:space="0" w:color="auto"/>
              <w:bottom w:val="single" w:sz="4" w:space="0" w:color="auto"/>
              <w:right w:val="single" w:sz="4" w:space="0" w:color="auto"/>
            </w:tcBorders>
            <w:noWrap/>
            <w:hideMark/>
          </w:tcPr>
          <w:p w14:paraId="241372D6" w14:textId="77777777" w:rsidR="00936F0D" w:rsidRDefault="00936F0D">
            <w:pPr>
              <w:pStyle w:val="TAL"/>
              <w:rPr>
                <w:color w:val="000000"/>
                <w:sz w:val="16"/>
                <w:szCs w:val="16"/>
              </w:rPr>
            </w:pPr>
            <w:r>
              <w:rPr>
                <w:color w:val="000000"/>
                <w:sz w:val="16"/>
                <w:szCs w:val="16"/>
              </w:rPr>
              <w:t>Support of UP path event reporting to AF via PCF</w:t>
            </w:r>
          </w:p>
        </w:tc>
        <w:tc>
          <w:tcPr>
            <w:tcW w:w="579" w:type="pct"/>
            <w:tcBorders>
              <w:top w:val="single" w:sz="4" w:space="0" w:color="auto"/>
              <w:left w:val="single" w:sz="4" w:space="0" w:color="auto"/>
              <w:bottom w:val="single" w:sz="4" w:space="0" w:color="auto"/>
              <w:right w:val="single" w:sz="4" w:space="0" w:color="auto"/>
            </w:tcBorders>
            <w:noWrap/>
            <w:hideMark/>
          </w:tcPr>
          <w:p w14:paraId="1929300B" w14:textId="77777777" w:rsidR="00936F0D" w:rsidRDefault="00936F0D">
            <w:pPr>
              <w:pStyle w:val="TAL"/>
              <w:rPr>
                <w:color w:val="000000"/>
                <w:sz w:val="16"/>
                <w:szCs w:val="16"/>
              </w:rPr>
            </w:pPr>
            <w:r>
              <w:rPr>
                <w:color w:val="000000"/>
                <w:sz w:val="16"/>
                <w:szCs w:val="16"/>
              </w:rPr>
              <w:t>CATT, ZTE</w:t>
            </w:r>
          </w:p>
        </w:tc>
        <w:tc>
          <w:tcPr>
            <w:tcW w:w="513" w:type="pct"/>
            <w:tcBorders>
              <w:top w:val="single" w:sz="4" w:space="0" w:color="auto"/>
              <w:left w:val="single" w:sz="4" w:space="0" w:color="auto"/>
              <w:bottom w:val="single" w:sz="4" w:space="0" w:color="auto"/>
              <w:right w:val="single" w:sz="4" w:space="0" w:color="auto"/>
            </w:tcBorders>
            <w:noWrap/>
            <w:hideMark/>
          </w:tcPr>
          <w:p w14:paraId="5C24E797"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ED584A5"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4E59ED" w14:textId="77777777" w:rsidR="00936F0D" w:rsidRDefault="00936F0D">
            <w:pPr>
              <w:pStyle w:val="TAL"/>
              <w:rPr>
                <w:sz w:val="16"/>
                <w:szCs w:val="16"/>
              </w:rPr>
            </w:pPr>
            <w:r>
              <w:rPr>
                <w:sz w:val="16"/>
                <w:szCs w:val="16"/>
              </w:rPr>
              <w:t>C3-251478</w:t>
            </w:r>
          </w:p>
        </w:tc>
      </w:tr>
      <w:tr w:rsidR="00936F0D" w14:paraId="1CFE60B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9EABD2" w14:textId="77777777" w:rsidR="00936F0D" w:rsidRDefault="00936F0D">
            <w:pPr>
              <w:pStyle w:val="TAL"/>
              <w:rPr>
                <w:color w:val="000000"/>
                <w:sz w:val="16"/>
                <w:szCs w:val="16"/>
              </w:rPr>
            </w:pPr>
            <w:r>
              <w:rPr>
                <w:color w:val="000000"/>
                <w:sz w:val="16"/>
                <w:szCs w:val="16"/>
              </w:rPr>
              <w:t>C3-251124</w:t>
            </w:r>
          </w:p>
        </w:tc>
        <w:tc>
          <w:tcPr>
            <w:tcW w:w="2248" w:type="pct"/>
            <w:tcBorders>
              <w:top w:val="single" w:sz="4" w:space="0" w:color="auto"/>
              <w:left w:val="single" w:sz="4" w:space="0" w:color="auto"/>
              <w:bottom w:val="single" w:sz="4" w:space="0" w:color="auto"/>
              <w:right w:val="single" w:sz="4" w:space="0" w:color="auto"/>
            </w:tcBorders>
            <w:noWrap/>
            <w:hideMark/>
          </w:tcPr>
          <w:p w14:paraId="0932666B" w14:textId="77777777" w:rsidR="00936F0D" w:rsidRDefault="00936F0D">
            <w:pPr>
              <w:pStyle w:val="TAL"/>
              <w:rPr>
                <w:color w:val="000000"/>
                <w:sz w:val="16"/>
                <w:szCs w:val="16"/>
              </w:rPr>
            </w:pPr>
            <w:r>
              <w:rPr>
                <w:color w:val="000000"/>
                <w:sz w:val="16"/>
                <w:szCs w:val="16"/>
              </w:rPr>
              <w:t>Support of UP path event reporting to AF via PCF</w:t>
            </w:r>
          </w:p>
        </w:tc>
        <w:tc>
          <w:tcPr>
            <w:tcW w:w="579" w:type="pct"/>
            <w:tcBorders>
              <w:top w:val="single" w:sz="4" w:space="0" w:color="auto"/>
              <w:left w:val="single" w:sz="4" w:space="0" w:color="auto"/>
              <w:bottom w:val="single" w:sz="4" w:space="0" w:color="auto"/>
              <w:right w:val="single" w:sz="4" w:space="0" w:color="auto"/>
            </w:tcBorders>
            <w:noWrap/>
            <w:hideMark/>
          </w:tcPr>
          <w:p w14:paraId="6D8FC327" w14:textId="77777777" w:rsidR="00936F0D" w:rsidRDefault="00936F0D">
            <w:pPr>
              <w:pStyle w:val="TAL"/>
              <w:rPr>
                <w:color w:val="000000"/>
                <w:sz w:val="16"/>
                <w:szCs w:val="16"/>
              </w:rPr>
            </w:pPr>
            <w:r>
              <w:rPr>
                <w:color w:val="000000"/>
                <w:sz w:val="16"/>
                <w:szCs w:val="16"/>
              </w:rPr>
              <w:t>CATT, ZTE</w:t>
            </w:r>
          </w:p>
        </w:tc>
        <w:tc>
          <w:tcPr>
            <w:tcW w:w="513" w:type="pct"/>
            <w:tcBorders>
              <w:top w:val="single" w:sz="4" w:space="0" w:color="auto"/>
              <w:left w:val="single" w:sz="4" w:space="0" w:color="auto"/>
              <w:bottom w:val="single" w:sz="4" w:space="0" w:color="auto"/>
              <w:right w:val="single" w:sz="4" w:space="0" w:color="auto"/>
            </w:tcBorders>
            <w:noWrap/>
            <w:hideMark/>
          </w:tcPr>
          <w:p w14:paraId="3F3E966B"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F1D6C6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6D4639E" w14:textId="77777777" w:rsidR="00936F0D" w:rsidRDefault="00936F0D">
            <w:pPr>
              <w:pStyle w:val="TAL"/>
              <w:rPr>
                <w:sz w:val="16"/>
                <w:szCs w:val="16"/>
              </w:rPr>
            </w:pPr>
            <w:r>
              <w:rPr>
                <w:sz w:val="16"/>
                <w:szCs w:val="16"/>
              </w:rPr>
              <w:t>C3-251479</w:t>
            </w:r>
          </w:p>
        </w:tc>
      </w:tr>
      <w:tr w:rsidR="00936F0D" w14:paraId="212537C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D12EC9" w14:textId="77777777" w:rsidR="00936F0D" w:rsidRDefault="00936F0D">
            <w:pPr>
              <w:pStyle w:val="TAL"/>
              <w:rPr>
                <w:color w:val="000000"/>
                <w:sz w:val="16"/>
                <w:szCs w:val="16"/>
              </w:rPr>
            </w:pPr>
            <w:r>
              <w:rPr>
                <w:color w:val="000000"/>
                <w:sz w:val="16"/>
                <w:szCs w:val="16"/>
              </w:rPr>
              <w:t>C3-251125</w:t>
            </w:r>
          </w:p>
        </w:tc>
        <w:tc>
          <w:tcPr>
            <w:tcW w:w="2248" w:type="pct"/>
            <w:tcBorders>
              <w:top w:val="single" w:sz="4" w:space="0" w:color="auto"/>
              <w:left w:val="single" w:sz="4" w:space="0" w:color="auto"/>
              <w:bottom w:val="single" w:sz="4" w:space="0" w:color="auto"/>
              <w:right w:val="single" w:sz="4" w:space="0" w:color="auto"/>
            </w:tcBorders>
            <w:noWrap/>
            <w:hideMark/>
          </w:tcPr>
          <w:p w14:paraId="24FCBAD9" w14:textId="77777777" w:rsidR="00936F0D" w:rsidRDefault="00936F0D">
            <w:pPr>
              <w:pStyle w:val="TAL"/>
              <w:rPr>
                <w:color w:val="000000"/>
                <w:sz w:val="16"/>
                <w:szCs w:val="16"/>
              </w:rPr>
            </w:pPr>
            <w:r>
              <w:rPr>
                <w:color w:val="000000"/>
                <w:sz w:val="16"/>
                <w:szCs w:val="16"/>
              </w:rPr>
              <w:t>Support S-NSSAI level exposure related to EnergySys feature</w:t>
            </w:r>
          </w:p>
        </w:tc>
        <w:tc>
          <w:tcPr>
            <w:tcW w:w="579" w:type="pct"/>
            <w:tcBorders>
              <w:top w:val="single" w:sz="4" w:space="0" w:color="auto"/>
              <w:left w:val="single" w:sz="4" w:space="0" w:color="auto"/>
              <w:bottom w:val="single" w:sz="4" w:space="0" w:color="auto"/>
              <w:right w:val="single" w:sz="4" w:space="0" w:color="auto"/>
            </w:tcBorders>
            <w:noWrap/>
            <w:hideMark/>
          </w:tcPr>
          <w:p w14:paraId="0E98EAE8"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B78721E"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6BEA65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B002F5A" w14:textId="77777777" w:rsidR="00936F0D" w:rsidRDefault="00936F0D">
            <w:pPr>
              <w:pStyle w:val="TAL"/>
              <w:rPr>
                <w:sz w:val="16"/>
                <w:szCs w:val="16"/>
              </w:rPr>
            </w:pPr>
            <w:r>
              <w:rPr>
                <w:sz w:val="16"/>
                <w:szCs w:val="16"/>
              </w:rPr>
              <w:t>C3-251543</w:t>
            </w:r>
          </w:p>
        </w:tc>
      </w:tr>
      <w:tr w:rsidR="00936F0D" w14:paraId="226A97B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D9D451" w14:textId="77777777" w:rsidR="00936F0D" w:rsidRDefault="00936F0D">
            <w:pPr>
              <w:pStyle w:val="TAL"/>
              <w:rPr>
                <w:color w:val="000000"/>
                <w:sz w:val="16"/>
                <w:szCs w:val="16"/>
              </w:rPr>
            </w:pPr>
            <w:r>
              <w:rPr>
                <w:color w:val="000000"/>
                <w:sz w:val="16"/>
                <w:szCs w:val="16"/>
              </w:rPr>
              <w:t>C3-251126</w:t>
            </w:r>
          </w:p>
        </w:tc>
        <w:tc>
          <w:tcPr>
            <w:tcW w:w="2248" w:type="pct"/>
            <w:tcBorders>
              <w:top w:val="single" w:sz="4" w:space="0" w:color="auto"/>
              <w:left w:val="single" w:sz="4" w:space="0" w:color="auto"/>
              <w:bottom w:val="single" w:sz="4" w:space="0" w:color="auto"/>
              <w:right w:val="single" w:sz="4" w:space="0" w:color="auto"/>
            </w:tcBorders>
            <w:noWrap/>
            <w:hideMark/>
          </w:tcPr>
          <w:p w14:paraId="5EB2E70A" w14:textId="77777777" w:rsidR="00936F0D" w:rsidRDefault="00936F0D">
            <w:pPr>
              <w:pStyle w:val="TAL"/>
              <w:rPr>
                <w:color w:val="000000"/>
                <w:sz w:val="16"/>
                <w:szCs w:val="16"/>
              </w:rPr>
            </w:pPr>
            <w:r>
              <w:rPr>
                <w:color w:val="000000"/>
                <w:sz w:val="16"/>
                <w:szCs w:val="16"/>
              </w:rPr>
              <w:t>Correction for the UE Identity attribute cardinality</w:t>
            </w:r>
          </w:p>
        </w:tc>
        <w:tc>
          <w:tcPr>
            <w:tcW w:w="579" w:type="pct"/>
            <w:tcBorders>
              <w:top w:val="single" w:sz="4" w:space="0" w:color="auto"/>
              <w:left w:val="single" w:sz="4" w:space="0" w:color="auto"/>
              <w:bottom w:val="single" w:sz="4" w:space="0" w:color="auto"/>
              <w:right w:val="single" w:sz="4" w:space="0" w:color="auto"/>
            </w:tcBorders>
            <w:noWrap/>
            <w:hideMark/>
          </w:tcPr>
          <w:p w14:paraId="10564CA4" w14:textId="77777777" w:rsidR="00936F0D" w:rsidRDefault="00936F0D">
            <w:pPr>
              <w:pStyle w:val="TAL"/>
              <w:rPr>
                <w:color w:val="000000"/>
                <w:sz w:val="16"/>
                <w:szCs w:val="16"/>
              </w:rPr>
            </w:pPr>
            <w:r>
              <w:rPr>
                <w:color w:val="000000"/>
                <w:sz w:val="16"/>
                <w:szCs w:val="16"/>
              </w:rPr>
              <w:t>Amdocs, AT&amp;T, Ericsson</w:t>
            </w:r>
          </w:p>
        </w:tc>
        <w:tc>
          <w:tcPr>
            <w:tcW w:w="513" w:type="pct"/>
            <w:tcBorders>
              <w:top w:val="single" w:sz="4" w:space="0" w:color="auto"/>
              <w:left w:val="single" w:sz="4" w:space="0" w:color="auto"/>
              <w:bottom w:val="single" w:sz="4" w:space="0" w:color="auto"/>
              <w:right w:val="single" w:sz="4" w:space="0" w:color="auto"/>
            </w:tcBorders>
            <w:noWrap/>
            <w:hideMark/>
          </w:tcPr>
          <w:p w14:paraId="59C6F988"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15FBAF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944011" w14:textId="77777777" w:rsidR="00936F0D" w:rsidRDefault="00936F0D">
            <w:pPr>
              <w:pStyle w:val="TAL"/>
              <w:rPr>
                <w:sz w:val="16"/>
                <w:szCs w:val="16"/>
              </w:rPr>
            </w:pPr>
            <w:r>
              <w:rPr>
                <w:sz w:val="16"/>
                <w:szCs w:val="16"/>
              </w:rPr>
              <w:t>C3-251638</w:t>
            </w:r>
          </w:p>
        </w:tc>
      </w:tr>
      <w:tr w:rsidR="00936F0D" w14:paraId="487AB22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4AB1D3" w14:textId="77777777" w:rsidR="00936F0D" w:rsidRDefault="00936F0D">
            <w:pPr>
              <w:pStyle w:val="TAL"/>
              <w:rPr>
                <w:color w:val="000000"/>
                <w:sz w:val="16"/>
                <w:szCs w:val="16"/>
              </w:rPr>
            </w:pPr>
            <w:r>
              <w:rPr>
                <w:color w:val="000000"/>
                <w:sz w:val="16"/>
                <w:szCs w:val="16"/>
              </w:rPr>
              <w:t>C3-251127</w:t>
            </w:r>
          </w:p>
        </w:tc>
        <w:tc>
          <w:tcPr>
            <w:tcW w:w="2248" w:type="pct"/>
            <w:tcBorders>
              <w:top w:val="single" w:sz="4" w:space="0" w:color="auto"/>
              <w:left w:val="single" w:sz="4" w:space="0" w:color="auto"/>
              <w:bottom w:val="single" w:sz="4" w:space="0" w:color="auto"/>
              <w:right w:val="single" w:sz="4" w:space="0" w:color="auto"/>
            </w:tcBorders>
            <w:noWrap/>
            <w:hideMark/>
          </w:tcPr>
          <w:p w14:paraId="4294D8E6" w14:textId="77777777" w:rsidR="00936F0D" w:rsidRDefault="00936F0D">
            <w:pPr>
              <w:pStyle w:val="TAL"/>
              <w:rPr>
                <w:color w:val="000000"/>
                <w:sz w:val="16"/>
                <w:szCs w:val="16"/>
              </w:rPr>
            </w:pPr>
            <w:r>
              <w:rPr>
                <w:color w:val="000000"/>
                <w:sz w:val="16"/>
                <w:szCs w:val="16"/>
              </w:rPr>
              <w:t>Support Energy Saving Indicator change PCRT for the Energy feature</w:t>
            </w:r>
          </w:p>
        </w:tc>
        <w:tc>
          <w:tcPr>
            <w:tcW w:w="579" w:type="pct"/>
            <w:tcBorders>
              <w:top w:val="single" w:sz="4" w:space="0" w:color="auto"/>
              <w:left w:val="single" w:sz="4" w:space="0" w:color="auto"/>
              <w:bottom w:val="single" w:sz="4" w:space="0" w:color="auto"/>
              <w:right w:val="single" w:sz="4" w:space="0" w:color="auto"/>
            </w:tcBorders>
            <w:noWrap/>
            <w:hideMark/>
          </w:tcPr>
          <w:p w14:paraId="6351C319"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2B6843A"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EFB7F5C"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151C18A" w14:textId="77777777" w:rsidR="00936F0D" w:rsidRDefault="00936F0D">
            <w:pPr>
              <w:pStyle w:val="TAL"/>
              <w:rPr>
                <w:sz w:val="16"/>
                <w:szCs w:val="16"/>
              </w:rPr>
            </w:pPr>
            <w:r>
              <w:rPr>
                <w:sz w:val="16"/>
                <w:szCs w:val="16"/>
              </w:rPr>
              <w:t>C3-251630</w:t>
            </w:r>
          </w:p>
        </w:tc>
      </w:tr>
      <w:tr w:rsidR="00936F0D" w14:paraId="0B75D93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119F5F" w14:textId="77777777" w:rsidR="00936F0D" w:rsidRDefault="00936F0D">
            <w:pPr>
              <w:pStyle w:val="TAL"/>
              <w:rPr>
                <w:color w:val="000000"/>
                <w:sz w:val="16"/>
                <w:szCs w:val="16"/>
              </w:rPr>
            </w:pPr>
            <w:r>
              <w:rPr>
                <w:color w:val="000000"/>
                <w:sz w:val="16"/>
                <w:szCs w:val="16"/>
              </w:rPr>
              <w:t>C3-251128</w:t>
            </w:r>
          </w:p>
        </w:tc>
        <w:tc>
          <w:tcPr>
            <w:tcW w:w="2248" w:type="pct"/>
            <w:tcBorders>
              <w:top w:val="single" w:sz="4" w:space="0" w:color="auto"/>
              <w:left w:val="single" w:sz="4" w:space="0" w:color="auto"/>
              <w:bottom w:val="single" w:sz="4" w:space="0" w:color="auto"/>
              <w:right w:val="single" w:sz="4" w:space="0" w:color="auto"/>
            </w:tcBorders>
            <w:noWrap/>
            <w:hideMark/>
          </w:tcPr>
          <w:p w14:paraId="0D1BB623" w14:textId="77777777" w:rsidR="00936F0D" w:rsidRDefault="00936F0D">
            <w:pPr>
              <w:pStyle w:val="TAL"/>
              <w:rPr>
                <w:color w:val="000000"/>
                <w:sz w:val="16"/>
                <w:szCs w:val="16"/>
              </w:rPr>
            </w:pPr>
            <w:r>
              <w:rPr>
                <w:color w:val="000000"/>
                <w:sz w:val="16"/>
                <w:szCs w:val="16"/>
              </w:rPr>
              <w:t>Correction for the UE Identity attribute cardinality</w:t>
            </w:r>
          </w:p>
        </w:tc>
        <w:tc>
          <w:tcPr>
            <w:tcW w:w="579" w:type="pct"/>
            <w:tcBorders>
              <w:top w:val="single" w:sz="4" w:space="0" w:color="auto"/>
              <w:left w:val="single" w:sz="4" w:space="0" w:color="auto"/>
              <w:bottom w:val="single" w:sz="4" w:space="0" w:color="auto"/>
              <w:right w:val="single" w:sz="4" w:space="0" w:color="auto"/>
            </w:tcBorders>
            <w:noWrap/>
            <w:hideMark/>
          </w:tcPr>
          <w:p w14:paraId="7B272026" w14:textId="77777777" w:rsidR="00936F0D" w:rsidRDefault="00936F0D">
            <w:pPr>
              <w:pStyle w:val="TAL"/>
              <w:rPr>
                <w:color w:val="000000"/>
                <w:sz w:val="16"/>
                <w:szCs w:val="16"/>
              </w:rPr>
            </w:pPr>
            <w:r>
              <w:rPr>
                <w:color w:val="000000"/>
                <w:sz w:val="16"/>
                <w:szCs w:val="16"/>
              </w:rPr>
              <w:t>Amdocs Software Systems Ltd, AT&amp;T, Ericsson</w:t>
            </w:r>
          </w:p>
        </w:tc>
        <w:tc>
          <w:tcPr>
            <w:tcW w:w="513" w:type="pct"/>
            <w:tcBorders>
              <w:top w:val="single" w:sz="4" w:space="0" w:color="auto"/>
              <w:left w:val="single" w:sz="4" w:space="0" w:color="auto"/>
              <w:bottom w:val="single" w:sz="4" w:space="0" w:color="auto"/>
              <w:right w:val="single" w:sz="4" w:space="0" w:color="auto"/>
            </w:tcBorders>
            <w:noWrap/>
            <w:hideMark/>
          </w:tcPr>
          <w:p w14:paraId="27093DEE" w14:textId="77777777" w:rsidR="00936F0D" w:rsidRDefault="00936F0D">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28998B2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7B6F9E" w14:textId="77777777" w:rsidR="00936F0D" w:rsidRDefault="00936F0D">
            <w:pPr>
              <w:overflowPunct/>
              <w:autoSpaceDE/>
              <w:autoSpaceDN/>
              <w:adjustRightInd/>
              <w:spacing w:after="0"/>
              <w:rPr>
                <w:rFonts w:ascii="CG Times (WN)" w:hAnsi="CG Times (WN)"/>
              </w:rPr>
            </w:pPr>
          </w:p>
        </w:tc>
      </w:tr>
      <w:tr w:rsidR="00936F0D" w14:paraId="7198727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19E9A5" w14:textId="77777777" w:rsidR="00936F0D" w:rsidRDefault="00936F0D">
            <w:pPr>
              <w:pStyle w:val="TAL"/>
              <w:rPr>
                <w:color w:val="000000"/>
                <w:sz w:val="16"/>
                <w:szCs w:val="16"/>
              </w:rPr>
            </w:pPr>
            <w:r>
              <w:rPr>
                <w:color w:val="000000"/>
                <w:sz w:val="16"/>
                <w:szCs w:val="16"/>
              </w:rPr>
              <w:t>C3-251129</w:t>
            </w:r>
          </w:p>
        </w:tc>
        <w:tc>
          <w:tcPr>
            <w:tcW w:w="2248" w:type="pct"/>
            <w:tcBorders>
              <w:top w:val="single" w:sz="4" w:space="0" w:color="auto"/>
              <w:left w:val="single" w:sz="4" w:space="0" w:color="auto"/>
              <w:bottom w:val="single" w:sz="4" w:space="0" w:color="auto"/>
              <w:right w:val="single" w:sz="4" w:space="0" w:color="auto"/>
            </w:tcBorders>
            <w:noWrap/>
            <w:hideMark/>
          </w:tcPr>
          <w:p w14:paraId="5425254C" w14:textId="77777777" w:rsidR="00936F0D" w:rsidRDefault="00936F0D">
            <w:pPr>
              <w:pStyle w:val="TAL"/>
              <w:rPr>
                <w:color w:val="000000"/>
                <w:sz w:val="16"/>
                <w:szCs w:val="16"/>
              </w:rPr>
            </w:pPr>
            <w:r>
              <w:rPr>
                <w:color w:val="000000"/>
                <w:sz w:val="16"/>
                <w:szCs w:val="16"/>
              </w:rPr>
              <w:t>Support EIF NF</w:t>
            </w:r>
          </w:p>
        </w:tc>
        <w:tc>
          <w:tcPr>
            <w:tcW w:w="579" w:type="pct"/>
            <w:tcBorders>
              <w:top w:val="single" w:sz="4" w:space="0" w:color="auto"/>
              <w:left w:val="single" w:sz="4" w:space="0" w:color="auto"/>
              <w:bottom w:val="single" w:sz="4" w:space="0" w:color="auto"/>
              <w:right w:val="single" w:sz="4" w:space="0" w:color="auto"/>
            </w:tcBorders>
            <w:noWrap/>
            <w:hideMark/>
          </w:tcPr>
          <w:p w14:paraId="3014C3F4"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7AE3E56"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29A22C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E35660A" w14:textId="77777777" w:rsidR="00936F0D" w:rsidRDefault="00936F0D">
            <w:pPr>
              <w:overflowPunct/>
              <w:autoSpaceDE/>
              <w:autoSpaceDN/>
              <w:adjustRightInd/>
              <w:spacing w:after="0"/>
              <w:rPr>
                <w:rFonts w:ascii="CG Times (WN)" w:hAnsi="CG Times (WN)"/>
              </w:rPr>
            </w:pPr>
          </w:p>
        </w:tc>
      </w:tr>
      <w:tr w:rsidR="00936F0D" w14:paraId="1D7718E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6CEB9F" w14:textId="77777777" w:rsidR="00936F0D" w:rsidRDefault="00936F0D">
            <w:pPr>
              <w:pStyle w:val="TAL"/>
              <w:rPr>
                <w:color w:val="000000"/>
                <w:sz w:val="16"/>
                <w:szCs w:val="16"/>
              </w:rPr>
            </w:pPr>
            <w:r>
              <w:rPr>
                <w:color w:val="000000"/>
                <w:sz w:val="16"/>
                <w:szCs w:val="16"/>
              </w:rPr>
              <w:t>C3-251130</w:t>
            </w:r>
          </w:p>
        </w:tc>
        <w:tc>
          <w:tcPr>
            <w:tcW w:w="2248" w:type="pct"/>
            <w:tcBorders>
              <w:top w:val="single" w:sz="4" w:space="0" w:color="auto"/>
              <w:left w:val="single" w:sz="4" w:space="0" w:color="auto"/>
              <w:bottom w:val="single" w:sz="4" w:space="0" w:color="auto"/>
              <w:right w:val="single" w:sz="4" w:space="0" w:color="auto"/>
            </w:tcBorders>
            <w:noWrap/>
            <w:hideMark/>
          </w:tcPr>
          <w:p w14:paraId="6D97EDE1" w14:textId="77777777" w:rsidR="00936F0D" w:rsidRDefault="00936F0D">
            <w:pPr>
              <w:pStyle w:val="TAL"/>
              <w:rPr>
                <w:color w:val="000000"/>
                <w:sz w:val="16"/>
                <w:szCs w:val="16"/>
              </w:rPr>
            </w:pPr>
            <w:r>
              <w:rPr>
                <w:color w:val="000000"/>
                <w:sz w:val="16"/>
                <w:szCs w:val="16"/>
              </w:rPr>
              <w:t>Correction for the UE Identity attribute cardinality</w:t>
            </w:r>
          </w:p>
        </w:tc>
        <w:tc>
          <w:tcPr>
            <w:tcW w:w="579" w:type="pct"/>
            <w:tcBorders>
              <w:top w:val="single" w:sz="4" w:space="0" w:color="auto"/>
              <w:left w:val="single" w:sz="4" w:space="0" w:color="auto"/>
              <w:bottom w:val="single" w:sz="4" w:space="0" w:color="auto"/>
              <w:right w:val="single" w:sz="4" w:space="0" w:color="auto"/>
            </w:tcBorders>
            <w:noWrap/>
            <w:hideMark/>
          </w:tcPr>
          <w:p w14:paraId="788DB6A4" w14:textId="77777777" w:rsidR="00936F0D" w:rsidRDefault="00936F0D">
            <w:pPr>
              <w:pStyle w:val="TAL"/>
              <w:rPr>
                <w:color w:val="000000"/>
                <w:sz w:val="16"/>
                <w:szCs w:val="16"/>
              </w:rPr>
            </w:pPr>
            <w:r>
              <w:rPr>
                <w:color w:val="000000"/>
                <w:sz w:val="16"/>
                <w:szCs w:val="16"/>
              </w:rPr>
              <w:t>Amdocs Software Systems Ltd, AT&amp;T, Ericsson</w:t>
            </w:r>
          </w:p>
        </w:tc>
        <w:tc>
          <w:tcPr>
            <w:tcW w:w="513" w:type="pct"/>
            <w:tcBorders>
              <w:top w:val="single" w:sz="4" w:space="0" w:color="auto"/>
              <w:left w:val="single" w:sz="4" w:space="0" w:color="auto"/>
              <w:bottom w:val="single" w:sz="4" w:space="0" w:color="auto"/>
              <w:right w:val="single" w:sz="4" w:space="0" w:color="auto"/>
            </w:tcBorders>
            <w:noWrap/>
            <w:hideMark/>
          </w:tcPr>
          <w:p w14:paraId="6FA49827" w14:textId="77777777" w:rsidR="00936F0D" w:rsidRDefault="00936F0D">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186E03A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8E343E" w14:textId="77777777" w:rsidR="00936F0D" w:rsidRDefault="00936F0D">
            <w:pPr>
              <w:overflowPunct/>
              <w:autoSpaceDE/>
              <w:autoSpaceDN/>
              <w:adjustRightInd/>
              <w:spacing w:after="0"/>
              <w:rPr>
                <w:rFonts w:ascii="CG Times (WN)" w:hAnsi="CG Times (WN)"/>
              </w:rPr>
            </w:pPr>
          </w:p>
        </w:tc>
      </w:tr>
      <w:tr w:rsidR="00936F0D" w14:paraId="6F4A52F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03ECDF" w14:textId="77777777" w:rsidR="00936F0D" w:rsidRDefault="00936F0D">
            <w:pPr>
              <w:pStyle w:val="TAL"/>
              <w:rPr>
                <w:color w:val="000000"/>
                <w:sz w:val="16"/>
                <w:szCs w:val="16"/>
              </w:rPr>
            </w:pPr>
            <w:r>
              <w:rPr>
                <w:color w:val="000000"/>
                <w:sz w:val="16"/>
                <w:szCs w:val="16"/>
              </w:rPr>
              <w:t>C3-251131</w:t>
            </w:r>
          </w:p>
        </w:tc>
        <w:tc>
          <w:tcPr>
            <w:tcW w:w="2248" w:type="pct"/>
            <w:tcBorders>
              <w:top w:val="single" w:sz="4" w:space="0" w:color="auto"/>
              <w:left w:val="single" w:sz="4" w:space="0" w:color="auto"/>
              <w:bottom w:val="single" w:sz="4" w:space="0" w:color="auto"/>
              <w:right w:val="single" w:sz="4" w:space="0" w:color="auto"/>
            </w:tcBorders>
            <w:noWrap/>
            <w:hideMark/>
          </w:tcPr>
          <w:p w14:paraId="1AA330BC" w14:textId="77777777" w:rsidR="00936F0D" w:rsidRDefault="00936F0D">
            <w:pPr>
              <w:pStyle w:val="TAL"/>
              <w:rPr>
                <w:color w:val="000000"/>
                <w:sz w:val="16"/>
                <w:szCs w:val="16"/>
              </w:rPr>
            </w:pPr>
            <w:r>
              <w:rPr>
                <w:color w:val="000000"/>
                <w:sz w:val="16"/>
                <w:szCs w:val="16"/>
              </w:rPr>
              <w:t>Support Energy information exposure</w:t>
            </w:r>
          </w:p>
        </w:tc>
        <w:tc>
          <w:tcPr>
            <w:tcW w:w="579" w:type="pct"/>
            <w:tcBorders>
              <w:top w:val="single" w:sz="4" w:space="0" w:color="auto"/>
              <w:left w:val="single" w:sz="4" w:space="0" w:color="auto"/>
              <w:bottom w:val="single" w:sz="4" w:space="0" w:color="auto"/>
              <w:right w:val="single" w:sz="4" w:space="0" w:color="auto"/>
            </w:tcBorders>
            <w:noWrap/>
            <w:hideMark/>
          </w:tcPr>
          <w:p w14:paraId="01914A62"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DDF39EA"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37BD953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F11F754" w14:textId="77777777" w:rsidR="00936F0D" w:rsidRDefault="00936F0D">
            <w:pPr>
              <w:overflowPunct/>
              <w:autoSpaceDE/>
              <w:autoSpaceDN/>
              <w:adjustRightInd/>
              <w:spacing w:after="0"/>
              <w:rPr>
                <w:rFonts w:ascii="CG Times (WN)" w:hAnsi="CG Times (WN)"/>
              </w:rPr>
            </w:pPr>
          </w:p>
        </w:tc>
      </w:tr>
      <w:tr w:rsidR="00936F0D" w14:paraId="094A088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5EAF52" w14:textId="77777777" w:rsidR="00936F0D" w:rsidRDefault="00936F0D">
            <w:pPr>
              <w:pStyle w:val="TAL"/>
              <w:rPr>
                <w:color w:val="000000"/>
                <w:sz w:val="16"/>
                <w:szCs w:val="16"/>
              </w:rPr>
            </w:pPr>
            <w:r>
              <w:rPr>
                <w:color w:val="000000"/>
                <w:sz w:val="16"/>
                <w:szCs w:val="16"/>
              </w:rPr>
              <w:t>C3-251132</w:t>
            </w:r>
          </w:p>
        </w:tc>
        <w:tc>
          <w:tcPr>
            <w:tcW w:w="2248" w:type="pct"/>
            <w:tcBorders>
              <w:top w:val="single" w:sz="4" w:space="0" w:color="auto"/>
              <w:left w:val="single" w:sz="4" w:space="0" w:color="auto"/>
              <w:bottom w:val="single" w:sz="4" w:space="0" w:color="auto"/>
              <w:right w:val="single" w:sz="4" w:space="0" w:color="auto"/>
            </w:tcBorders>
            <w:noWrap/>
            <w:hideMark/>
          </w:tcPr>
          <w:p w14:paraId="7878968E" w14:textId="77777777" w:rsidR="00936F0D" w:rsidRDefault="00936F0D">
            <w:pPr>
              <w:pStyle w:val="TAL"/>
              <w:rPr>
                <w:color w:val="000000"/>
                <w:sz w:val="16"/>
                <w:szCs w:val="16"/>
              </w:rPr>
            </w:pPr>
            <w:r>
              <w:rPr>
                <w:color w:val="000000"/>
                <w:sz w:val="16"/>
                <w:szCs w:val="16"/>
              </w:rPr>
              <w:t>Correction for the UE Identity attribute cardinality</w:t>
            </w:r>
          </w:p>
        </w:tc>
        <w:tc>
          <w:tcPr>
            <w:tcW w:w="579" w:type="pct"/>
            <w:tcBorders>
              <w:top w:val="single" w:sz="4" w:space="0" w:color="auto"/>
              <w:left w:val="single" w:sz="4" w:space="0" w:color="auto"/>
              <w:bottom w:val="single" w:sz="4" w:space="0" w:color="auto"/>
              <w:right w:val="single" w:sz="4" w:space="0" w:color="auto"/>
            </w:tcBorders>
            <w:noWrap/>
            <w:hideMark/>
          </w:tcPr>
          <w:p w14:paraId="4534C783" w14:textId="77777777" w:rsidR="00936F0D" w:rsidRDefault="00936F0D">
            <w:pPr>
              <w:pStyle w:val="TAL"/>
              <w:rPr>
                <w:color w:val="000000"/>
                <w:sz w:val="16"/>
                <w:szCs w:val="16"/>
              </w:rPr>
            </w:pPr>
            <w:r>
              <w:rPr>
                <w:color w:val="000000"/>
                <w:sz w:val="16"/>
                <w:szCs w:val="16"/>
              </w:rPr>
              <w:t>Amdocs Software Systems Ltd, AT&amp;T, Ericsson</w:t>
            </w:r>
          </w:p>
        </w:tc>
        <w:tc>
          <w:tcPr>
            <w:tcW w:w="513" w:type="pct"/>
            <w:tcBorders>
              <w:top w:val="single" w:sz="4" w:space="0" w:color="auto"/>
              <w:left w:val="single" w:sz="4" w:space="0" w:color="auto"/>
              <w:bottom w:val="single" w:sz="4" w:space="0" w:color="auto"/>
              <w:right w:val="single" w:sz="4" w:space="0" w:color="auto"/>
            </w:tcBorders>
            <w:noWrap/>
            <w:hideMark/>
          </w:tcPr>
          <w:p w14:paraId="14D6C53C" w14:textId="77777777" w:rsidR="00936F0D" w:rsidRDefault="00936F0D">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0E593DB5"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A0F0FE" w14:textId="77777777" w:rsidR="00936F0D" w:rsidRDefault="00936F0D">
            <w:pPr>
              <w:overflowPunct/>
              <w:autoSpaceDE/>
              <w:autoSpaceDN/>
              <w:adjustRightInd/>
              <w:spacing w:after="0"/>
              <w:rPr>
                <w:rFonts w:ascii="CG Times (WN)" w:hAnsi="CG Times (WN)"/>
              </w:rPr>
            </w:pPr>
          </w:p>
        </w:tc>
      </w:tr>
      <w:tr w:rsidR="00936F0D" w14:paraId="5474167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351A98" w14:textId="77777777" w:rsidR="00936F0D" w:rsidRDefault="00936F0D">
            <w:pPr>
              <w:pStyle w:val="TAL"/>
              <w:rPr>
                <w:color w:val="000000"/>
                <w:sz w:val="16"/>
                <w:szCs w:val="16"/>
              </w:rPr>
            </w:pPr>
            <w:r>
              <w:rPr>
                <w:color w:val="000000"/>
                <w:sz w:val="16"/>
                <w:szCs w:val="16"/>
              </w:rPr>
              <w:t>C3-251133</w:t>
            </w:r>
          </w:p>
        </w:tc>
        <w:tc>
          <w:tcPr>
            <w:tcW w:w="2248" w:type="pct"/>
            <w:tcBorders>
              <w:top w:val="single" w:sz="4" w:space="0" w:color="auto"/>
              <w:left w:val="single" w:sz="4" w:space="0" w:color="auto"/>
              <w:bottom w:val="single" w:sz="4" w:space="0" w:color="auto"/>
              <w:right w:val="single" w:sz="4" w:space="0" w:color="auto"/>
            </w:tcBorders>
            <w:noWrap/>
            <w:hideMark/>
          </w:tcPr>
          <w:p w14:paraId="284A4257" w14:textId="77777777" w:rsidR="00936F0D" w:rsidRDefault="00936F0D">
            <w:pPr>
              <w:pStyle w:val="TAL"/>
              <w:rPr>
                <w:color w:val="000000"/>
                <w:sz w:val="16"/>
                <w:szCs w:val="16"/>
              </w:rPr>
            </w:pPr>
            <w:r>
              <w:rPr>
                <w:color w:val="000000"/>
                <w:sz w:val="16"/>
                <w:szCs w:val="16"/>
              </w:rPr>
              <w:t>EN resolution of QoS flow exposure related to EnergySys feature</w:t>
            </w:r>
          </w:p>
        </w:tc>
        <w:tc>
          <w:tcPr>
            <w:tcW w:w="579" w:type="pct"/>
            <w:tcBorders>
              <w:top w:val="single" w:sz="4" w:space="0" w:color="auto"/>
              <w:left w:val="single" w:sz="4" w:space="0" w:color="auto"/>
              <w:bottom w:val="single" w:sz="4" w:space="0" w:color="auto"/>
              <w:right w:val="single" w:sz="4" w:space="0" w:color="auto"/>
            </w:tcBorders>
            <w:noWrap/>
            <w:hideMark/>
          </w:tcPr>
          <w:p w14:paraId="43DFC6AB"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AD55766"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586D69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0E46144" w14:textId="77777777" w:rsidR="00936F0D" w:rsidRDefault="00936F0D">
            <w:pPr>
              <w:overflowPunct/>
              <w:autoSpaceDE/>
              <w:autoSpaceDN/>
              <w:adjustRightInd/>
              <w:spacing w:after="0"/>
              <w:rPr>
                <w:rFonts w:ascii="CG Times (WN)" w:hAnsi="CG Times (WN)"/>
              </w:rPr>
            </w:pPr>
          </w:p>
        </w:tc>
      </w:tr>
      <w:tr w:rsidR="00936F0D" w14:paraId="70A91D4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8EA5E2" w14:textId="77777777" w:rsidR="00936F0D" w:rsidRDefault="00936F0D">
            <w:pPr>
              <w:pStyle w:val="TAL"/>
              <w:rPr>
                <w:color w:val="000000"/>
                <w:sz w:val="16"/>
                <w:szCs w:val="16"/>
              </w:rPr>
            </w:pPr>
            <w:r>
              <w:rPr>
                <w:color w:val="000000"/>
                <w:sz w:val="16"/>
                <w:szCs w:val="16"/>
              </w:rPr>
              <w:t>C3-251134</w:t>
            </w:r>
          </w:p>
        </w:tc>
        <w:tc>
          <w:tcPr>
            <w:tcW w:w="2248" w:type="pct"/>
            <w:tcBorders>
              <w:top w:val="single" w:sz="4" w:space="0" w:color="auto"/>
              <w:left w:val="single" w:sz="4" w:space="0" w:color="auto"/>
              <w:bottom w:val="single" w:sz="4" w:space="0" w:color="auto"/>
              <w:right w:val="single" w:sz="4" w:space="0" w:color="auto"/>
            </w:tcBorders>
            <w:noWrap/>
            <w:hideMark/>
          </w:tcPr>
          <w:p w14:paraId="6F7E7516" w14:textId="77777777" w:rsidR="00936F0D" w:rsidRDefault="00936F0D">
            <w:pPr>
              <w:pStyle w:val="TAL"/>
              <w:rPr>
                <w:color w:val="000000"/>
                <w:sz w:val="16"/>
                <w:szCs w:val="16"/>
              </w:rPr>
            </w:pPr>
            <w:r>
              <w:rPr>
                <w:color w:val="000000"/>
                <w:sz w:val="16"/>
                <w:szCs w:val="16"/>
              </w:rPr>
              <w:t>Support threshold and periodic reporting for energy based exposure events</w:t>
            </w:r>
          </w:p>
        </w:tc>
        <w:tc>
          <w:tcPr>
            <w:tcW w:w="579" w:type="pct"/>
            <w:tcBorders>
              <w:top w:val="single" w:sz="4" w:space="0" w:color="auto"/>
              <w:left w:val="single" w:sz="4" w:space="0" w:color="auto"/>
              <w:bottom w:val="single" w:sz="4" w:space="0" w:color="auto"/>
              <w:right w:val="single" w:sz="4" w:space="0" w:color="auto"/>
            </w:tcBorders>
            <w:noWrap/>
            <w:hideMark/>
          </w:tcPr>
          <w:p w14:paraId="615ED0B7"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D79E2E9"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802C3BD"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D1BDAE3" w14:textId="77777777" w:rsidR="00936F0D" w:rsidRDefault="00936F0D">
            <w:pPr>
              <w:pStyle w:val="TAL"/>
              <w:rPr>
                <w:sz w:val="16"/>
                <w:szCs w:val="16"/>
              </w:rPr>
            </w:pPr>
            <w:r>
              <w:rPr>
                <w:sz w:val="16"/>
                <w:szCs w:val="16"/>
              </w:rPr>
              <w:t>C3-251547</w:t>
            </w:r>
          </w:p>
        </w:tc>
      </w:tr>
      <w:tr w:rsidR="00936F0D" w14:paraId="591B1E4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D49BA3" w14:textId="77777777" w:rsidR="00936F0D" w:rsidRDefault="00936F0D">
            <w:pPr>
              <w:pStyle w:val="TAL"/>
              <w:rPr>
                <w:color w:val="000000"/>
                <w:sz w:val="16"/>
                <w:szCs w:val="16"/>
              </w:rPr>
            </w:pPr>
            <w:r>
              <w:rPr>
                <w:color w:val="000000"/>
                <w:sz w:val="16"/>
                <w:szCs w:val="16"/>
              </w:rPr>
              <w:t>C3-251135</w:t>
            </w:r>
          </w:p>
        </w:tc>
        <w:tc>
          <w:tcPr>
            <w:tcW w:w="2248" w:type="pct"/>
            <w:tcBorders>
              <w:top w:val="single" w:sz="4" w:space="0" w:color="auto"/>
              <w:left w:val="single" w:sz="4" w:space="0" w:color="auto"/>
              <w:bottom w:val="single" w:sz="4" w:space="0" w:color="auto"/>
              <w:right w:val="single" w:sz="4" w:space="0" w:color="auto"/>
            </w:tcBorders>
            <w:noWrap/>
            <w:hideMark/>
          </w:tcPr>
          <w:p w14:paraId="51637F46" w14:textId="77777777" w:rsidR="00936F0D" w:rsidRDefault="00936F0D">
            <w:pPr>
              <w:pStyle w:val="TAL"/>
              <w:rPr>
                <w:color w:val="000000"/>
                <w:sz w:val="16"/>
                <w:szCs w:val="16"/>
              </w:rPr>
            </w:pPr>
            <w:r>
              <w:rPr>
                <w:color w:val="000000"/>
                <w:sz w:val="16"/>
                <w:szCs w:val="16"/>
              </w:rPr>
              <w:t>Support S-NSSAI level exposure related to EnergySys feature</w:t>
            </w:r>
          </w:p>
        </w:tc>
        <w:tc>
          <w:tcPr>
            <w:tcW w:w="579" w:type="pct"/>
            <w:tcBorders>
              <w:top w:val="single" w:sz="4" w:space="0" w:color="auto"/>
              <w:left w:val="single" w:sz="4" w:space="0" w:color="auto"/>
              <w:bottom w:val="single" w:sz="4" w:space="0" w:color="auto"/>
              <w:right w:val="single" w:sz="4" w:space="0" w:color="auto"/>
            </w:tcBorders>
            <w:noWrap/>
            <w:hideMark/>
          </w:tcPr>
          <w:p w14:paraId="71169012"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9A1F51C"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544DC4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DC491D2" w14:textId="77777777" w:rsidR="00936F0D" w:rsidRDefault="00936F0D">
            <w:pPr>
              <w:overflowPunct/>
              <w:autoSpaceDE/>
              <w:autoSpaceDN/>
              <w:adjustRightInd/>
              <w:spacing w:after="0"/>
              <w:rPr>
                <w:rFonts w:ascii="CG Times (WN)" w:hAnsi="CG Times (WN)"/>
              </w:rPr>
            </w:pPr>
          </w:p>
        </w:tc>
      </w:tr>
      <w:tr w:rsidR="00936F0D" w14:paraId="4A17710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6630DD" w14:textId="77777777" w:rsidR="00936F0D" w:rsidRDefault="00936F0D">
            <w:pPr>
              <w:pStyle w:val="TAL"/>
              <w:rPr>
                <w:color w:val="000000"/>
                <w:sz w:val="16"/>
                <w:szCs w:val="16"/>
              </w:rPr>
            </w:pPr>
            <w:r>
              <w:rPr>
                <w:color w:val="000000"/>
                <w:sz w:val="16"/>
                <w:szCs w:val="16"/>
              </w:rPr>
              <w:t>C3-251136</w:t>
            </w:r>
          </w:p>
        </w:tc>
        <w:tc>
          <w:tcPr>
            <w:tcW w:w="2248" w:type="pct"/>
            <w:tcBorders>
              <w:top w:val="single" w:sz="4" w:space="0" w:color="auto"/>
              <w:left w:val="single" w:sz="4" w:space="0" w:color="auto"/>
              <w:bottom w:val="single" w:sz="4" w:space="0" w:color="auto"/>
              <w:right w:val="single" w:sz="4" w:space="0" w:color="auto"/>
            </w:tcBorders>
            <w:noWrap/>
            <w:hideMark/>
          </w:tcPr>
          <w:p w14:paraId="6B6D4D4C" w14:textId="77777777" w:rsidR="00936F0D" w:rsidRDefault="00936F0D">
            <w:pPr>
              <w:pStyle w:val="TAL"/>
              <w:rPr>
                <w:color w:val="000000"/>
                <w:sz w:val="16"/>
                <w:szCs w:val="16"/>
              </w:rPr>
            </w:pPr>
            <w:r>
              <w:rPr>
                <w:color w:val="000000"/>
                <w:sz w:val="16"/>
                <w:szCs w:val="16"/>
              </w:rPr>
              <w:t>Revised WID on CT aspects for application enablement for mobile metaverse services</w:t>
            </w:r>
          </w:p>
        </w:tc>
        <w:tc>
          <w:tcPr>
            <w:tcW w:w="579" w:type="pct"/>
            <w:tcBorders>
              <w:top w:val="single" w:sz="4" w:space="0" w:color="auto"/>
              <w:left w:val="single" w:sz="4" w:space="0" w:color="auto"/>
              <w:bottom w:val="single" w:sz="4" w:space="0" w:color="auto"/>
              <w:right w:val="single" w:sz="4" w:space="0" w:color="auto"/>
            </w:tcBorders>
            <w:noWrap/>
            <w:hideMark/>
          </w:tcPr>
          <w:p w14:paraId="5B3B5398" w14:textId="77777777" w:rsidR="00936F0D" w:rsidRDefault="00936F0D">
            <w:pPr>
              <w:pStyle w:val="TAL"/>
              <w:rPr>
                <w:color w:val="000000"/>
                <w:sz w:val="16"/>
                <w:szCs w:val="16"/>
              </w:rPr>
            </w:pPr>
            <w:r>
              <w:rPr>
                <w:color w:val="000000"/>
                <w:sz w:val="16"/>
                <w:szCs w:val="16"/>
              </w:rPr>
              <w:t>Nokia, Samsung</w:t>
            </w:r>
          </w:p>
        </w:tc>
        <w:tc>
          <w:tcPr>
            <w:tcW w:w="513" w:type="pct"/>
            <w:tcBorders>
              <w:top w:val="single" w:sz="4" w:space="0" w:color="auto"/>
              <w:left w:val="single" w:sz="4" w:space="0" w:color="auto"/>
              <w:bottom w:val="single" w:sz="4" w:space="0" w:color="auto"/>
              <w:right w:val="single" w:sz="4" w:space="0" w:color="auto"/>
            </w:tcBorders>
            <w:noWrap/>
            <w:hideMark/>
          </w:tcPr>
          <w:p w14:paraId="0E02E788"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07902CE" w14:textId="77777777" w:rsidR="00936F0D" w:rsidRDefault="00936F0D">
            <w:pPr>
              <w:pStyle w:val="TAL"/>
              <w:rPr>
                <w:color w:val="000000"/>
                <w:sz w:val="16"/>
                <w:szCs w:val="16"/>
              </w:rPr>
            </w:pPr>
            <w:r>
              <w:rPr>
                <w:color w:val="000000"/>
                <w:sz w:val="16"/>
                <w:szCs w:val="16"/>
              </w:rPr>
              <w:t>CP-243081</w:t>
            </w:r>
          </w:p>
        </w:tc>
        <w:tc>
          <w:tcPr>
            <w:tcW w:w="579" w:type="pct"/>
            <w:tcBorders>
              <w:top w:val="single" w:sz="4" w:space="0" w:color="auto"/>
              <w:left w:val="single" w:sz="4" w:space="0" w:color="auto"/>
              <w:bottom w:val="single" w:sz="4" w:space="0" w:color="auto"/>
              <w:right w:val="single" w:sz="4" w:space="0" w:color="auto"/>
            </w:tcBorders>
            <w:noWrap/>
            <w:hideMark/>
          </w:tcPr>
          <w:p w14:paraId="5D6D6DBA" w14:textId="77777777" w:rsidR="00936F0D" w:rsidRDefault="00936F0D">
            <w:pPr>
              <w:pStyle w:val="TAL"/>
              <w:rPr>
                <w:sz w:val="16"/>
                <w:szCs w:val="16"/>
              </w:rPr>
            </w:pPr>
            <w:r>
              <w:rPr>
                <w:sz w:val="16"/>
                <w:szCs w:val="16"/>
              </w:rPr>
              <w:t>C3-251430</w:t>
            </w:r>
          </w:p>
        </w:tc>
      </w:tr>
      <w:tr w:rsidR="00936F0D" w14:paraId="0E5C13C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5902ED" w14:textId="77777777" w:rsidR="00936F0D" w:rsidRDefault="00936F0D">
            <w:pPr>
              <w:pStyle w:val="TAL"/>
              <w:rPr>
                <w:color w:val="000000"/>
                <w:sz w:val="16"/>
                <w:szCs w:val="16"/>
              </w:rPr>
            </w:pPr>
            <w:r>
              <w:rPr>
                <w:color w:val="000000"/>
                <w:sz w:val="16"/>
                <w:szCs w:val="16"/>
              </w:rPr>
              <w:t>C3-251137</w:t>
            </w:r>
          </w:p>
        </w:tc>
        <w:tc>
          <w:tcPr>
            <w:tcW w:w="2248" w:type="pct"/>
            <w:tcBorders>
              <w:top w:val="single" w:sz="4" w:space="0" w:color="auto"/>
              <w:left w:val="single" w:sz="4" w:space="0" w:color="auto"/>
              <w:bottom w:val="single" w:sz="4" w:space="0" w:color="auto"/>
              <w:right w:val="single" w:sz="4" w:space="0" w:color="auto"/>
            </w:tcBorders>
            <w:noWrap/>
            <w:hideMark/>
          </w:tcPr>
          <w:p w14:paraId="71D1F398" w14:textId="77777777" w:rsidR="00936F0D" w:rsidRDefault="00936F0D">
            <w:pPr>
              <w:pStyle w:val="TAL"/>
              <w:rPr>
                <w:color w:val="000000"/>
                <w:sz w:val="16"/>
                <w:szCs w:val="16"/>
              </w:rPr>
            </w:pPr>
            <w:r>
              <w:rPr>
                <w:color w:val="000000"/>
                <w:sz w:val="16"/>
                <w:szCs w:val="16"/>
              </w:rPr>
              <w:t>SS_ADCCF_DataCollection API definition</w:t>
            </w:r>
          </w:p>
        </w:tc>
        <w:tc>
          <w:tcPr>
            <w:tcW w:w="579" w:type="pct"/>
            <w:tcBorders>
              <w:top w:val="single" w:sz="4" w:space="0" w:color="auto"/>
              <w:left w:val="single" w:sz="4" w:space="0" w:color="auto"/>
              <w:bottom w:val="single" w:sz="4" w:space="0" w:color="auto"/>
              <w:right w:val="single" w:sz="4" w:space="0" w:color="auto"/>
            </w:tcBorders>
            <w:noWrap/>
            <w:hideMark/>
          </w:tcPr>
          <w:p w14:paraId="1E7B0296"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01EF9CC"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F6207FC"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D93893" w14:textId="77777777" w:rsidR="00936F0D" w:rsidRDefault="00936F0D">
            <w:pPr>
              <w:pStyle w:val="TAL"/>
              <w:rPr>
                <w:sz w:val="16"/>
                <w:szCs w:val="16"/>
              </w:rPr>
            </w:pPr>
            <w:r>
              <w:rPr>
                <w:sz w:val="16"/>
                <w:szCs w:val="16"/>
              </w:rPr>
              <w:t>C3-251472</w:t>
            </w:r>
          </w:p>
        </w:tc>
      </w:tr>
      <w:tr w:rsidR="00936F0D" w14:paraId="762E1B4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6F91DB" w14:textId="77777777" w:rsidR="00936F0D" w:rsidRDefault="00936F0D">
            <w:pPr>
              <w:pStyle w:val="TAL"/>
              <w:rPr>
                <w:color w:val="000000"/>
                <w:sz w:val="16"/>
                <w:szCs w:val="16"/>
              </w:rPr>
            </w:pPr>
            <w:r>
              <w:rPr>
                <w:color w:val="000000"/>
                <w:sz w:val="16"/>
                <w:szCs w:val="16"/>
              </w:rPr>
              <w:t>C3-251138</w:t>
            </w:r>
          </w:p>
        </w:tc>
        <w:tc>
          <w:tcPr>
            <w:tcW w:w="2248" w:type="pct"/>
            <w:tcBorders>
              <w:top w:val="single" w:sz="4" w:space="0" w:color="auto"/>
              <w:left w:val="single" w:sz="4" w:space="0" w:color="auto"/>
              <w:bottom w:val="single" w:sz="4" w:space="0" w:color="auto"/>
              <w:right w:val="single" w:sz="4" w:space="0" w:color="auto"/>
            </w:tcBorders>
            <w:noWrap/>
            <w:hideMark/>
          </w:tcPr>
          <w:p w14:paraId="3C3B7339" w14:textId="77777777" w:rsidR="00936F0D" w:rsidRDefault="00936F0D">
            <w:pPr>
              <w:pStyle w:val="TAL"/>
              <w:rPr>
                <w:color w:val="000000"/>
                <w:sz w:val="16"/>
                <w:szCs w:val="16"/>
              </w:rPr>
            </w:pPr>
            <w:r>
              <w:rPr>
                <w:color w:val="000000"/>
                <w:sz w:val="16"/>
                <w:szCs w:val="16"/>
              </w:rPr>
              <w:t>SS_ADCCF_DataCollection API service operations</w:t>
            </w:r>
          </w:p>
        </w:tc>
        <w:tc>
          <w:tcPr>
            <w:tcW w:w="579" w:type="pct"/>
            <w:tcBorders>
              <w:top w:val="single" w:sz="4" w:space="0" w:color="auto"/>
              <w:left w:val="single" w:sz="4" w:space="0" w:color="auto"/>
              <w:bottom w:val="single" w:sz="4" w:space="0" w:color="auto"/>
              <w:right w:val="single" w:sz="4" w:space="0" w:color="auto"/>
            </w:tcBorders>
            <w:noWrap/>
            <w:hideMark/>
          </w:tcPr>
          <w:p w14:paraId="4FC02481"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94537B1"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F763814"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5520246" w14:textId="77777777" w:rsidR="00936F0D" w:rsidRDefault="00936F0D">
            <w:pPr>
              <w:pStyle w:val="TAL"/>
              <w:rPr>
                <w:sz w:val="16"/>
                <w:szCs w:val="16"/>
              </w:rPr>
            </w:pPr>
            <w:r>
              <w:rPr>
                <w:sz w:val="16"/>
                <w:szCs w:val="16"/>
              </w:rPr>
              <w:t>C3-251473</w:t>
            </w:r>
          </w:p>
        </w:tc>
      </w:tr>
      <w:tr w:rsidR="00936F0D" w14:paraId="3CC066C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DA8468" w14:textId="77777777" w:rsidR="00936F0D" w:rsidRDefault="00936F0D">
            <w:pPr>
              <w:pStyle w:val="TAL"/>
              <w:rPr>
                <w:color w:val="000000"/>
                <w:sz w:val="16"/>
                <w:szCs w:val="16"/>
              </w:rPr>
            </w:pPr>
            <w:r>
              <w:rPr>
                <w:color w:val="000000"/>
                <w:sz w:val="16"/>
                <w:szCs w:val="16"/>
              </w:rPr>
              <w:t>C3-251139</w:t>
            </w:r>
          </w:p>
        </w:tc>
        <w:tc>
          <w:tcPr>
            <w:tcW w:w="2248" w:type="pct"/>
            <w:tcBorders>
              <w:top w:val="single" w:sz="4" w:space="0" w:color="auto"/>
              <w:left w:val="single" w:sz="4" w:space="0" w:color="auto"/>
              <w:bottom w:val="single" w:sz="4" w:space="0" w:color="auto"/>
              <w:right w:val="single" w:sz="4" w:space="0" w:color="auto"/>
            </w:tcBorders>
            <w:noWrap/>
            <w:hideMark/>
          </w:tcPr>
          <w:p w14:paraId="17167A67" w14:textId="77777777" w:rsidR="00936F0D" w:rsidRDefault="00936F0D">
            <w:pPr>
              <w:pStyle w:val="TAL"/>
              <w:rPr>
                <w:color w:val="000000"/>
                <w:sz w:val="16"/>
                <w:szCs w:val="16"/>
              </w:rPr>
            </w:pPr>
            <w:r>
              <w:rPr>
                <w:color w:val="000000"/>
                <w:sz w:val="16"/>
                <w:szCs w:val="16"/>
              </w:rPr>
              <w:t>SS_AADRF_Data_Storage API definition</w:t>
            </w:r>
          </w:p>
        </w:tc>
        <w:tc>
          <w:tcPr>
            <w:tcW w:w="579" w:type="pct"/>
            <w:tcBorders>
              <w:top w:val="single" w:sz="4" w:space="0" w:color="auto"/>
              <w:left w:val="single" w:sz="4" w:space="0" w:color="auto"/>
              <w:bottom w:val="single" w:sz="4" w:space="0" w:color="auto"/>
              <w:right w:val="single" w:sz="4" w:space="0" w:color="auto"/>
            </w:tcBorders>
            <w:noWrap/>
            <w:hideMark/>
          </w:tcPr>
          <w:p w14:paraId="5462751E"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033E679"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21DA35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6105CAF" w14:textId="77777777" w:rsidR="00936F0D" w:rsidRDefault="00936F0D">
            <w:pPr>
              <w:pStyle w:val="TAL"/>
              <w:rPr>
                <w:sz w:val="16"/>
                <w:szCs w:val="16"/>
              </w:rPr>
            </w:pPr>
            <w:r>
              <w:rPr>
                <w:sz w:val="16"/>
                <w:szCs w:val="16"/>
              </w:rPr>
              <w:t>C3-251536</w:t>
            </w:r>
          </w:p>
        </w:tc>
      </w:tr>
      <w:tr w:rsidR="00936F0D" w14:paraId="74E71B6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3321BA" w14:textId="77777777" w:rsidR="00936F0D" w:rsidRDefault="00936F0D">
            <w:pPr>
              <w:pStyle w:val="TAL"/>
              <w:rPr>
                <w:color w:val="000000"/>
                <w:sz w:val="16"/>
                <w:szCs w:val="16"/>
              </w:rPr>
            </w:pPr>
            <w:r>
              <w:rPr>
                <w:color w:val="000000"/>
                <w:sz w:val="16"/>
                <w:szCs w:val="16"/>
              </w:rPr>
              <w:t>C3-251140</w:t>
            </w:r>
          </w:p>
        </w:tc>
        <w:tc>
          <w:tcPr>
            <w:tcW w:w="2248" w:type="pct"/>
            <w:tcBorders>
              <w:top w:val="single" w:sz="4" w:space="0" w:color="auto"/>
              <w:left w:val="single" w:sz="4" w:space="0" w:color="auto"/>
              <w:bottom w:val="single" w:sz="4" w:space="0" w:color="auto"/>
              <w:right w:val="single" w:sz="4" w:space="0" w:color="auto"/>
            </w:tcBorders>
            <w:noWrap/>
            <w:hideMark/>
          </w:tcPr>
          <w:p w14:paraId="10A1C313" w14:textId="77777777" w:rsidR="00936F0D" w:rsidRDefault="00936F0D">
            <w:pPr>
              <w:pStyle w:val="TAL"/>
              <w:rPr>
                <w:color w:val="000000"/>
                <w:sz w:val="16"/>
                <w:szCs w:val="16"/>
              </w:rPr>
            </w:pPr>
            <w:r>
              <w:rPr>
                <w:color w:val="000000"/>
                <w:sz w:val="16"/>
                <w:szCs w:val="16"/>
              </w:rPr>
              <w:t>SS_AADRF_Data_Storage OpenAPI implentation</w:t>
            </w:r>
          </w:p>
        </w:tc>
        <w:tc>
          <w:tcPr>
            <w:tcW w:w="579" w:type="pct"/>
            <w:tcBorders>
              <w:top w:val="single" w:sz="4" w:space="0" w:color="auto"/>
              <w:left w:val="single" w:sz="4" w:space="0" w:color="auto"/>
              <w:bottom w:val="single" w:sz="4" w:space="0" w:color="auto"/>
              <w:right w:val="single" w:sz="4" w:space="0" w:color="auto"/>
            </w:tcBorders>
            <w:noWrap/>
            <w:hideMark/>
          </w:tcPr>
          <w:p w14:paraId="28C575F6"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A4B31D7"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71C3C5EA"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E8CA6C7" w14:textId="77777777" w:rsidR="00936F0D" w:rsidRDefault="00936F0D">
            <w:pPr>
              <w:pStyle w:val="TAL"/>
              <w:rPr>
                <w:sz w:val="16"/>
                <w:szCs w:val="16"/>
              </w:rPr>
            </w:pPr>
            <w:r>
              <w:rPr>
                <w:sz w:val="16"/>
                <w:szCs w:val="16"/>
              </w:rPr>
              <w:t>C3-251537</w:t>
            </w:r>
          </w:p>
        </w:tc>
      </w:tr>
      <w:tr w:rsidR="00936F0D" w14:paraId="1C0766F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1302AD" w14:textId="77777777" w:rsidR="00936F0D" w:rsidRDefault="00936F0D">
            <w:pPr>
              <w:pStyle w:val="TAL"/>
              <w:rPr>
                <w:color w:val="000000"/>
                <w:sz w:val="16"/>
                <w:szCs w:val="16"/>
              </w:rPr>
            </w:pPr>
            <w:r>
              <w:rPr>
                <w:color w:val="000000"/>
                <w:sz w:val="16"/>
                <w:szCs w:val="16"/>
              </w:rPr>
              <w:t>C3-251141</w:t>
            </w:r>
          </w:p>
        </w:tc>
        <w:tc>
          <w:tcPr>
            <w:tcW w:w="2248" w:type="pct"/>
            <w:tcBorders>
              <w:top w:val="single" w:sz="4" w:space="0" w:color="auto"/>
              <w:left w:val="single" w:sz="4" w:space="0" w:color="auto"/>
              <w:bottom w:val="single" w:sz="4" w:space="0" w:color="auto"/>
              <w:right w:val="single" w:sz="4" w:space="0" w:color="auto"/>
            </w:tcBorders>
            <w:noWrap/>
            <w:hideMark/>
          </w:tcPr>
          <w:p w14:paraId="315A92F8" w14:textId="77777777" w:rsidR="00936F0D" w:rsidRDefault="00936F0D">
            <w:pPr>
              <w:pStyle w:val="TAL"/>
              <w:rPr>
                <w:color w:val="000000"/>
                <w:sz w:val="16"/>
                <w:szCs w:val="16"/>
              </w:rPr>
            </w:pPr>
            <w:r>
              <w:rPr>
                <w:color w:val="000000"/>
                <w:sz w:val="16"/>
                <w:szCs w:val="16"/>
              </w:rPr>
              <w:t>SS_AADRF_Data_Storage API service operations</w:t>
            </w:r>
          </w:p>
        </w:tc>
        <w:tc>
          <w:tcPr>
            <w:tcW w:w="579" w:type="pct"/>
            <w:tcBorders>
              <w:top w:val="single" w:sz="4" w:space="0" w:color="auto"/>
              <w:left w:val="single" w:sz="4" w:space="0" w:color="auto"/>
              <w:bottom w:val="single" w:sz="4" w:space="0" w:color="auto"/>
              <w:right w:val="single" w:sz="4" w:space="0" w:color="auto"/>
            </w:tcBorders>
            <w:noWrap/>
            <w:hideMark/>
          </w:tcPr>
          <w:p w14:paraId="7AC5120D"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5527461"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747B09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44E545E" w14:textId="77777777" w:rsidR="00936F0D" w:rsidRDefault="00936F0D">
            <w:pPr>
              <w:pStyle w:val="TAL"/>
              <w:rPr>
                <w:sz w:val="16"/>
                <w:szCs w:val="16"/>
              </w:rPr>
            </w:pPr>
            <w:r>
              <w:rPr>
                <w:sz w:val="16"/>
                <w:szCs w:val="16"/>
              </w:rPr>
              <w:t>C3-251538</w:t>
            </w:r>
          </w:p>
        </w:tc>
      </w:tr>
      <w:tr w:rsidR="00936F0D" w14:paraId="6076A56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055915" w14:textId="77777777" w:rsidR="00936F0D" w:rsidRDefault="00936F0D">
            <w:pPr>
              <w:pStyle w:val="TAL"/>
              <w:rPr>
                <w:color w:val="000000"/>
                <w:sz w:val="16"/>
                <w:szCs w:val="16"/>
              </w:rPr>
            </w:pPr>
            <w:r>
              <w:rPr>
                <w:color w:val="000000"/>
                <w:sz w:val="16"/>
                <w:szCs w:val="16"/>
              </w:rPr>
              <w:t>C3-251142</w:t>
            </w:r>
          </w:p>
        </w:tc>
        <w:tc>
          <w:tcPr>
            <w:tcW w:w="2248" w:type="pct"/>
            <w:tcBorders>
              <w:top w:val="single" w:sz="4" w:space="0" w:color="auto"/>
              <w:left w:val="single" w:sz="4" w:space="0" w:color="auto"/>
              <w:bottom w:val="single" w:sz="4" w:space="0" w:color="auto"/>
              <w:right w:val="single" w:sz="4" w:space="0" w:color="auto"/>
            </w:tcBorders>
            <w:noWrap/>
            <w:hideMark/>
          </w:tcPr>
          <w:p w14:paraId="5F376E8B" w14:textId="77777777" w:rsidR="00936F0D" w:rsidRDefault="00936F0D">
            <w:pPr>
              <w:pStyle w:val="TAL"/>
              <w:rPr>
                <w:color w:val="000000"/>
                <w:sz w:val="16"/>
                <w:szCs w:val="16"/>
              </w:rPr>
            </w:pPr>
            <w:r>
              <w:rPr>
                <w:color w:val="000000"/>
                <w:sz w:val="16"/>
                <w:szCs w:val="16"/>
              </w:rPr>
              <w:t>EN resolution on Resources and Service operations discovery provisioning</w:t>
            </w:r>
          </w:p>
        </w:tc>
        <w:tc>
          <w:tcPr>
            <w:tcW w:w="579" w:type="pct"/>
            <w:tcBorders>
              <w:top w:val="single" w:sz="4" w:space="0" w:color="auto"/>
              <w:left w:val="single" w:sz="4" w:space="0" w:color="auto"/>
              <w:bottom w:val="single" w:sz="4" w:space="0" w:color="auto"/>
              <w:right w:val="single" w:sz="4" w:space="0" w:color="auto"/>
            </w:tcBorders>
            <w:noWrap/>
            <w:hideMark/>
          </w:tcPr>
          <w:p w14:paraId="6C98A442"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6E2690B"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26E4A895"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2430F3" w14:textId="77777777" w:rsidR="00936F0D" w:rsidRDefault="00936F0D">
            <w:pPr>
              <w:overflowPunct/>
              <w:autoSpaceDE/>
              <w:autoSpaceDN/>
              <w:adjustRightInd/>
              <w:spacing w:after="0"/>
              <w:rPr>
                <w:rFonts w:ascii="CG Times (WN)" w:hAnsi="CG Times (WN)"/>
              </w:rPr>
            </w:pPr>
          </w:p>
        </w:tc>
      </w:tr>
      <w:tr w:rsidR="00936F0D" w14:paraId="4A4790C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B54DEB" w14:textId="77777777" w:rsidR="00936F0D" w:rsidRDefault="00936F0D">
            <w:pPr>
              <w:pStyle w:val="TAL"/>
              <w:rPr>
                <w:color w:val="000000"/>
                <w:sz w:val="16"/>
                <w:szCs w:val="16"/>
              </w:rPr>
            </w:pPr>
            <w:r>
              <w:rPr>
                <w:color w:val="000000"/>
                <w:sz w:val="16"/>
                <w:szCs w:val="16"/>
              </w:rPr>
              <w:t>C3-251143</w:t>
            </w:r>
          </w:p>
        </w:tc>
        <w:tc>
          <w:tcPr>
            <w:tcW w:w="2248" w:type="pct"/>
            <w:tcBorders>
              <w:top w:val="single" w:sz="4" w:space="0" w:color="auto"/>
              <w:left w:val="single" w:sz="4" w:space="0" w:color="auto"/>
              <w:bottom w:val="single" w:sz="4" w:space="0" w:color="auto"/>
              <w:right w:val="single" w:sz="4" w:space="0" w:color="auto"/>
            </w:tcBorders>
            <w:noWrap/>
            <w:hideMark/>
          </w:tcPr>
          <w:p w14:paraId="407B0BDC" w14:textId="77777777" w:rsidR="00936F0D" w:rsidRDefault="00936F0D">
            <w:pPr>
              <w:pStyle w:val="TAL"/>
              <w:rPr>
                <w:color w:val="000000"/>
                <w:sz w:val="16"/>
                <w:szCs w:val="16"/>
              </w:rPr>
            </w:pPr>
            <w:r>
              <w:rPr>
                <w:color w:val="000000"/>
                <w:sz w:val="16"/>
                <w:szCs w:val="16"/>
              </w:rPr>
              <w:t>Analytics output for SS_ADAE_EdgeLoadAnalytics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4B82C872"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35088DD"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39F831D"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975E10D" w14:textId="77777777" w:rsidR="00936F0D" w:rsidRDefault="00936F0D">
            <w:pPr>
              <w:pStyle w:val="TAL"/>
              <w:rPr>
                <w:sz w:val="16"/>
                <w:szCs w:val="16"/>
              </w:rPr>
            </w:pPr>
            <w:r>
              <w:rPr>
                <w:sz w:val="16"/>
                <w:szCs w:val="16"/>
              </w:rPr>
              <w:t>C3-251453</w:t>
            </w:r>
          </w:p>
        </w:tc>
      </w:tr>
      <w:tr w:rsidR="00936F0D" w14:paraId="0322BED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891E92" w14:textId="77777777" w:rsidR="00936F0D" w:rsidRDefault="00936F0D">
            <w:pPr>
              <w:pStyle w:val="TAL"/>
              <w:rPr>
                <w:color w:val="000000"/>
                <w:sz w:val="16"/>
                <w:szCs w:val="16"/>
              </w:rPr>
            </w:pPr>
            <w:r>
              <w:rPr>
                <w:color w:val="000000"/>
                <w:sz w:val="16"/>
                <w:szCs w:val="16"/>
              </w:rPr>
              <w:t>C3-251144</w:t>
            </w:r>
          </w:p>
        </w:tc>
        <w:tc>
          <w:tcPr>
            <w:tcW w:w="2248" w:type="pct"/>
            <w:tcBorders>
              <w:top w:val="single" w:sz="4" w:space="0" w:color="auto"/>
              <w:left w:val="single" w:sz="4" w:space="0" w:color="auto"/>
              <w:bottom w:val="single" w:sz="4" w:space="0" w:color="auto"/>
              <w:right w:val="single" w:sz="4" w:space="0" w:color="auto"/>
            </w:tcBorders>
            <w:noWrap/>
            <w:hideMark/>
          </w:tcPr>
          <w:p w14:paraId="45669471" w14:textId="77777777" w:rsidR="00936F0D" w:rsidRDefault="00936F0D">
            <w:pPr>
              <w:pStyle w:val="TAL"/>
              <w:rPr>
                <w:color w:val="000000"/>
                <w:sz w:val="16"/>
                <w:szCs w:val="16"/>
              </w:rPr>
            </w:pPr>
            <w:r>
              <w:rPr>
                <w:color w:val="000000"/>
                <w:sz w:val="16"/>
                <w:szCs w:val="16"/>
              </w:rPr>
              <w:t>Analytics output for SS_ADAE_LocationAccuracyAnalytics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0B597EE2"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36550B0"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0D52655"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C2C8622" w14:textId="77777777" w:rsidR="00936F0D" w:rsidRDefault="00936F0D">
            <w:pPr>
              <w:pStyle w:val="TAL"/>
              <w:rPr>
                <w:sz w:val="16"/>
                <w:szCs w:val="16"/>
              </w:rPr>
            </w:pPr>
            <w:r>
              <w:rPr>
                <w:sz w:val="16"/>
                <w:szCs w:val="16"/>
              </w:rPr>
              <w:t>C3-251454</w:t>
            </w:r>
          </w:p>
        </w:tc>
      </w:tr>
      <w:tr w:rsidR="00936F0D" w14:paraId="1BA9BC1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FFF494" w14:textId="77777777" w:rsidR="00936F0D" w:rsidRDefault="00936F0D">
            <w:pPr>
              <w:pStyle w:val="TAL"/>
              <w:rPr>
                <w:color w:val="000000"/>
                <w:sz w:val="16"/>
                <w:szCs w:val="16"/>
              </w:rPr>
            </w:pPr>
            <w:r>
              <w:rPr>
                <w:color w:val="000000"/>
                <w:sz w:val="16"/>
                <w:szCs w:val="16"/>
              </w:rPr>
              <w:t>C3-251145</w:t>
            </w:r>
          </w:p>
        </w:tc>
        <w:tc>
          <w:tcPr>
            <w:tcW w:w="2248" w:type="pct"/>
            <w:tcBorders>
              <w:top w:val="single" w:sz="4" w:space="0" w:color="auto"/>
              <w:left w:val="single" w:sz="4" w:space="0" w:color="auto"/>
              <w:bottom w:val="single" w:sz="4" w:space="0" w:color="auto"/>
              <w:right w:val="single" w:sz="4" w:space="0" w:color="auto"/>
            </w:tcBorders>
            <w:noWrap/>
            <w:hideMark/>
          </w:tcPr>
          <w:p w14:paraId="0456ADA2" w14:textId="77777777" w:rsidR="00936F0D" w:rsidRDefault="00936F0D">
            <w:pPr>
              <w:pStyle w:val="TAL"/>
              <w:rPr>
                <w:color w:val="000000"/>
                <w:sz w:val="16"/>
                <w:szCs w:val="16"/>
              </w:rPr>
            </w:pPr>
            <w:r>
              <w:rPr>
                <w:color w:val="000000"/>
                <w:sz w:val="16"/>
                <w:szCs w:val="16"/>
              </w:rPr>
              <w:t>Analytics output for SS_ADAE_SlicePerformanceAnalytics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0C4FDE7F"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F175BEA"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E2E1F8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A7CAA99" w14:textId="77777777" w:rsidR="00936F0D" w:rsidRDefault="00936F0D">
            <w:pPr>
              <w:pStyle w:val="TAL"/>
              <w:rPr>
                <w:sz w:val="16"/>
                <w:szCs w:val="16"/>
              </w:rPr>
            </w:pPr>
            <w:r>
              <w:rPr>
                <w:sz w:val="16"/>
                <w:szCs w:val="16"/>
              </w:rPr>
              <w:t>C3-251470</w:t>
            </w:r>
          </w:p>
        </w:tc>
      </w:tr>
      <w:tr w:rsidR="00936F0D" w14:paraId="22BD075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A0EE8E" w14:textId="77777777" w:rsidR="00936F0D" w:rsidRDefault="00936F0D">
            <w:pPr>
              <w:pStyle w:val="TAL"/>
              <w:rPr>
                <w:color w:val="000000"/>
                <w:sz w:val="16"/>
                <w:szCs w:val="16"/>
              </w:rPr>
            </w:pPr>
            <w:r>
              <w:rPr>
                <w:color w:val="000000"/>
                <w:sz w:val="16"/>
                <w:szCs w:val="16"/>
              </w:rPr>
              <w:t>C3-251146</w:t>
            </w:r>
          </w:p>
        </w:tc>
        <w:tc>
          <w:tcPr>
            <w:tcW w:w="2248" w:type="pct"/>
            <w:tcBorders>
              <w:top w:val="single" w:sz="4" w:space="0" w:color="auto"/>
              <w:left w:val="single" w:sz="4" w:space="0" w:color="auto"/>
              <w:bottom w:val="single" w:sz="4" w:space="0" w:color="auto"/>
              <w:right w:val="single" w:sz="4" w:space="0" w:color="auto"/>
            </w:tcBorders>
            <w:noWrap/>
            <w:hideMark/>
          </w:tcPr>
          <w:p w14:paraId="0DECACA2" w14:textId="77777777" w:rsidR="00936F0D" w:rsidRDefault="00936F0D">
            <w:pPr>
              <w:pStyle w:val="TAL"/>
              <w:rPr>
                <w:color w:val="000000"/>
                <w:sz w:val="16"/>
                <w:szCs w:val="16"/>
              </w:rPr>
            </w:pPr>
            <w:r>
              <w:rPr>
                <w:color w:val="000000"/>
                <w:sz w:val="16"/>
                <w:szCs w:val="16"/>
              </w:rPr>
              <w:t>Analytics output for SS_ADAE_VALPerformanceAnalytics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4BA77DAB"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38CF983"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24D021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56DF2F" w14:textId="77777777" w:rsidR="00936F0D" w:rsidRDefault="00936F0D">
            <w:pPr>
              <w:pStyle w:val="TAL"/>
              <w:rPr>
                <w:sz w:val="16"/>
                <w:szCs w:val="16"/>
              </w:rPr>
            </w:pPr>
            <w:r>
              <w:rPr>
                <w:sz w:val="16"/>
                <w:szCs w:val="16"/>
              </w:rPr>
              <w:t>C3-251471</w:t>
            </w:r>
          </w:p>
        </w:tc>
      </w:tr>
      <w:tr w:rsidR="00936F0D" w14:paraId="628ADFC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CE4E7F" w14:textId="77777777" w:rsidR="00936F0D" w:rsidRDefault="00936F0D">
            <w:pPr>
              <w:pStyle w:val="TAL"/>
              <w:rPr>
                <w:color w:val="000000"/>
                <w:sz w:val="16"/>
                <w:szCs w:val="16"/>
              </w:rPr>
            </w:pPr>
            <w:r>
              <w:rPr>
                <w:color w:val="000000"/>
                <w:sz w:val="16"/>
                <w:szCs w:val="16"/>
              </w:rPr>
              <w:t>C3-251147</w:t>
            </w:r>
          </w:p>
        </w:tc>
        <w:tc>
          <w:tcPr>
            <w:tcW w:w="2248" w:type="pct"/>
            <w:tcBorders>
              <w:top w:val="single" w:sz="4" w:space="0" w:color="auto"/>
              <w:left w:val="single" w:sz="4" w:space="0" w:color="auto"/>
              <w:bottom w:val="single" w:sz="4" w:space="0" w:color="auto"/>
              <w:right w:val="single" w:sz="4" w:space="0" w:color="auto"/>
            </w:tcBorders>
            <w:noWrap/>
            <w:hideMark/>
          </w:tcPr>
          <w:p w14:paraId="2DA62E16" w14:textId="77777777" w:rsidR="00936F0D" w:rsidRDefault="00936F0D">
            <w:pPr>
              <w:pStyle w:val="TAL"/>
              <w:rPr>
                <w:color w:val="000000"/>
                <w:sz w:val="16"/>
                <w:szCs w:val="16"/>
              </w:rPr>
            </w:pPr>
            <w:r>
              <w:rPr>
                <w:color w:val="000000"/>
                <w:sz w:val="16"/>
                <w:szCs w:val="16"/>
              </w:rPr>
              <w:t>Correction on Non-3GPP access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5B42D490"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DE17899"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DDC48B8"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DE8B18" w14:textId="77777777" w:rsidR="00936F0D" w:rsidRDefault="00936F0D">
            <w:pPr>
              <w:pStyle w:val="TAL"/>
              <w:rPr>
                <w:sz w:val="16"/>
                <w:szCs w:val="16"/>
              </w:rPr>
            </w:pPr>
            <w:r>
              <w:rPr>
                <w:sz w:val="16"/>
                <w:szCs w:val="16"/>
              </w:rPr>
              <w:t>C3-251451</w:t>
            </w:r>
          </w:p>
        </w:tc>
      </w:tr>
      <w:tr w:rsidR="00936F0D" w14:paraId="00DE085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B88B46" w14:textId="77777777" w:rsidR="00936F0D" w:rsidRDefault="00936F0D">
            <w:pPr>
              <w:pStyle w:val="TAL"/>
              <w:rPr>
                <w:color w:val="000000"/>
                <w:sz w:val="16"/>
                <w:szCs w:val="16"/>
              </w:rPr>
            </w:pPr>
            <w:r>
              <w:rPr>
                <w:color w:val="000000"/>
                <w:sz w:val="16"/>
                <w:szCs w:val="16"/>
              </w:rPr>
              <w:t>C3-251148</w:t>
            </w:r>
          </w:p>
        </w:tc>
        <w:tc>
          <w:tcPr>
            <w:tcW w:w="2248" w:type="pct"/>
            <w:tcBorders>
              <w:top w:val="single" w:sz="4" w:space="0" w:color="auto"/>
              <w:left w:val="single" w:sz="4" w:space="0" w:color="auto"/>
              <w:bottom w:val="single" w:sz="4" w:space="0" w:color="auto"/>
              <w:right w:val="single" w:sz="4" w:space="0" w:color="auto"/>
            </w:tcBorders>
            <w:noWrap/>
            <w:hideMark/>
          </w:tcPr>
          <w:p w14:paraId="36C3C111" w14:textId="77777777" w:rsidR="00936F0D" w:rsidRDefault="00936F0D">
            <w:pPr>
              <w:pStyle w:val="TAL"/>
              <w:rPr>
                <w:color w:val="000000"/>
                <w:sz w:val="16"/>
                <w:szCs w:val="16"/>
              </w:rPr>
            </w:pPr>
            <w:r>
              <w:rPr>
                <w:color w:val="000000"/>
                <w:sz w:val="16"/>
                <w:szCs w:val="16"/>
              </w:rPr>
              <w:t>BDT support and related corrections in SS_NetworkResourceAdaptation API</w:t>
            </w:r>
          </w:p>
        </w:tc>
        <w:tc>
          <w:tcPr>
            <w:tcW w:w="579" w:type="pct"/>
            <w:tcBorders>
              <w:top w:val="single" w:sz="4" w:space="0" w:color="auto"/>
              <w:left w:val="single" w:sz="4" w:space="0" w:color="auto"/>
              <w:bottom w:val="single" w:sz="4" w:space="0" w:color="auto"/>
              <w:right w:val="single" w:sz="4" w:space="0" w:color="auto"/>
            </w:tcBorders>
            <w:noWrap/>
            <w:hideMark/>
          </w:tcPr>
          <w:p w14:paraId="0ED26B57"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96CAAFE"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8E8A99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BDEA9B" w14:textId="77777777" w:rsidR="00936F0D" w:rsidRDefault="00936F0D">
            <w:pPr>
              <w:pStyle w:val="TAL"/>
              <w:rPr>
                <w:sz w:val="16"/>
                <w:szCs w:val="16"/>
              </w:rPr>
            </w:pPr>
            <w:r>
              <w:rPr>
                <w:sz w:val="16"/>
                <w:szCs w:val="16"/>
              </w:rPr>
              <w:t>C3-251452</w:t>
            </w:r>
          </w:p>
        </w:tc>
      </w:tr>
      <w:tr w:rsidR="00936F0D" w14:paraId="2426765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F39945" w14:textId="77777777" w:rsidR="00936F0D" w:rsidRDefault="00936F0D">
            <w:pPr>
              <w:pStyle w:val="TAL"/>
              <w:rPr>
                <w:color w:val="000000"/>
                <w:sz w:val="16"/>
                <w:szCs w:val="16"/>
              </w:rPr>
            </w:pPr>
            <w:r>
              <w:rPr>
                <w:color w:val="000000"/>
                <w:sz w:val="16"/>
                <w:szCs w:val="16"/>
              </w:rPr>
              <w:t>C3-251149</w:t>
            </w:r>
          </w:p>
        </w:tc>
        <w:tc>
          <w:tcPr>
            <w:tcW w:w="2248" w:type="pct"/>
            <w:tcBorders>
              <w:top w:val="single" w:sz="4" w:space="0" w:color="auto"/>
              <w:left w:val="single" w:sz="4" w:space="0" w:color="auto"/>
              <w:bottom w:val="single" w:sz="4" w:space="0" w:color="auto"/>
              <w:right w:val="single" w:sz="4" w:space="0" w:color="auto"/>
            </w:tcBorders>
            <w:noWrap/>
            <w:hideMark/>
          </w:tcPr>
          <w:p w14:paraId="7C4BE2D3" w14:textId="77777777" w:rsidR="00936F0D" w:rsidRDefault="00936F0D">
            <w:pPr>
              <w:pStyle w:val="TAL"/>
              <w:rPr>
                <w:color w:val="000000"/>
                <w:sz w:val="16"/>
                <w:szCs w:val="16"/>
              </w:rPr>
            </w:pPr>
            <w:r>
              <w:rPr>
                <w:color w:val="000000"/>
                <w:sz w:val="16"/>
                <w:szCs w:val="16"/>
              </w:rPr>
              <w:t>Pseudo-CR on the introduction and scope</w:t>
            </w:r>
          </w:p>
        </w:tc>
        <w:tc>
          <w:tcPr>
            <w:tcW w:w="579" w:type="pct"/>
            <w:tcBorders>
              <w:top w:val="single" w:sz="4" w:space="0" w:color="auto"/>
              <w:left w:val="single" w:sz="4" w:space="0" w:color="auto"/>
              <w:bottom w:val="single" w:sz="4" w:space="0" w:color="auto"/>
              <w:right w:val="single" w:sz="4" w:space="0" w:color="auto"/>
            </w:tcBorders>
            <w:noWrap/>
            <w:hideMark/>
          </w:tcPr>
          <w:p w14:paraId="0649C080"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66AAE1D"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5A6708A"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D384E73" w14:textId="77777777" w:rsidR="00936F0D" w:rsidRDefault="00936F0D">
            <w:pPr>
              <w:pStyle w:val="TAL"/>
              <w:rPr>
                <w:sz w:val="16"/>
                <w:szCs w:val="16"/>
              </w:rPr>
            </w:pPr>
            <w:r>
              <w:rPr>
                <w:sz w:val="16"/>
                <w:szCs w:val="16"/>
              </w:rPr>
              <w:t>C3-251523</w:t>
            </w:r>
          </w:p>
        </w:tc>
      </w:tr>
      <w:tr w:rsidR="00936F0D" w14:paraId="3A798A6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966BB9" w14:textId="77777777" w:rsidR="00936F0D" w:rsidRDefault="00936F0D">
            <w:pPr>
              <w:pStyle w:val="TAL"/>
              <w:rPr>
                <w:color w:val="000000"/>
                <w:sz w:val="16"/>
                <w:szCs w:val="16"/>
              </w:rPr>
            </w:pPr>
            <w:r>
              <w:rPr>
                <w:color w:val="000000"/>
                <w:sz w:val="16"/>
                <w:szCs w:val="16"/>
              </w:rPr>
              <w:t>C3-251150</w:t>
            </w:r>
          </w:p>
        </w:tc>
        <w:tc>
          <w:tcPr>
            <w:tcW w:w="2248" w:type="pct"/>
            <w:tcBorders>
              <w:top w:val="single" w:sz="4" w:space="0" w:color="auto"/>
              <w:left w:val="single" w:sz="4" w:space="0" w:color="auto"/>
              <w:bottom w:val="single" w:sz="4" w:space="0" w:color="auto"/>
              <w:right w:val="single" w:sz="4" w:space="0" w:color="auto"/>
            </w:tcBorders>
            <w:noWrap/>
            <w:hideMark/>
          </w:tcPr>
          <w:p w14:paraId="0FAF980A" w14:textId="77777777" w:rsidR="00936F0D" w:rsidRDefault="00936F0D">
            <w:pPr>
              <w:pStyle w:val="TAL"/>
              <w:rPr>
                <w:color w:val="000000"/>
                <w:sz w:val="16"/>
                <w:szCs w:val="16"/>
              </w:rPr>
            </w:pPr>
            <w:r>
              <w:rPr>
                <w:color w:val="000000"/>
                <w:sz w:val="16"/>
                <w:szCs w:val="16"/>
              </w:rPr>
              <w:t>Pseudo-CR on the overview</w:t>
            </w:r>
          </w:p>
        </w:tc>
        <w:tc>
          <w:tcPr>
            <w:tcW w:w="579" w:type="pct"/>
            <w:tcBorders>
              <w:top w:val="single" w:sz="4" w:space="0" w:color="auto"/>
              <w:left w:val="single" w:sz="4" w:space="0" w:color="auto"/>
              <w:bottom w:val="single" w:sz="4" w:space="0" w:color="auto"/>
              <w:right w:val="single" w:sz="4" w:space="0" w:color="auto"/>
            </w:tcBorders>
            <w:noWrap/>
            <w:hideMark/>
          </w:tcPr>
          <w:p w14:paraId="5E68669C"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6356A9A"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A47806C"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41666FC" w14:textId="77777777" w:rsidR="00936F0D" w:rsidRDefault="00936F0D">
            <w:pPr>
              <w:overflowPunct/>
              <w:autoSpaceDE/>
              <w:autoSpaceDN/>
              <w:adjustRightInd/>
              <w:spacing w:after="0"/>
              <w:rPr>
                <w:rFonts w:ascii="CG Times (WN)" w:hAnsi="CG Times (WN)"/>
              </w:rPr>
            </w:pPr>
          </w:p>
        </w:tc>
      </w:tr>
      <w:tr w:rsidR="00936F0D" w14:paraId="3B5D935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BFFF8A" w14:textId="77777777" w:rsidR="00936F0D" w:rsidRDefault="00936F0D">
            <w:pPr>
              <w:pStyle w:val="TAL"/>
              <w:rPr>
                <w:color w:val="000000"/>
                <w:sz w:val="16"/>
                <w:szCs w:val="16"/>
              </w:rPr>
            </w:pPr>
            <w:r>
              <w:rPr>
                <w:color w:val="000000"/>
                <w:sz w:val="16"/>
                <w:szCs w:val="16"/>
              </w:rPr>
              <w:t>C3-251151</w:t>
            </w:r>
          </w:p>
        </w:tc>
        <w:tc>
          <w:tcPr>
            <w:tcW w:w="2248" w:type="pct"/>
            <w:tcBorders>
              <w:top w:val="single" w:sz="4" w:space="0" w:color="auto"/>
              <w:left w:val="single" w:sz="4" w:space="0" w:color="auto"/>
              <w:bottom w:val="single" w:sz="4" w:space="0" w:color="auto"/>
              <w:right w:val="single" w:sz="4" w:space="0" w:color="auto"/>
            </w:tcBorders>
            <w:noWrap/>
            <w:hideMark/>
          </w:tcPr>
          <w:p w14:paraId="57BB34B6" w14:textId="77777777" w:rsidR="00936F0D" w:rsidRDefault="00936F0D">
            <w:pPr>
              <w:pStyle w:val="TAL"/>
              <w:rPr>
                <w:color w:val="000000"/>
                <w:sz w:val="16"/>
                <w:szCs w:val="16"/>
              </w:rPr>
            </w:pPr>
            <w:r>
              <w:rPr>
                <w:color w:val="000000"/>
                <w:sz w:val="16"/>
                <w:szCs w:val="16"/>
              </w:rPr>
              <w:t>Pseudo-CR on the introduction of services clause</w:t>
            </w:r>
          </w:p>
        </w:tc>
        <w:tc>
          <w:tcPr>
            <w:tcW w:w="579" w:type="pct"/>
            <w:tcBorders>
              <w:top w:val="single" w:sz="4" w:space="0" w:color="auto"/>
              <w:left w:val="single" w:sz="4" w:space="0" w:color="auto"/>
              <w:bottom w:val="single" w:sz="4" w:space="0" w:color="auto"/>
              <w:right w:val="single" w:sz="4" w:space="0" w:color="auto"/>
            </w:tcBorders>
            <w:noWrap/>
            <w:hideMark/>
          </w:tcPr>
          <w:p w14:paraId="43E21351"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30BE52A"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A6354D4"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FB9F0F4" w14:textId="77777777" w:rsidR="00936F0D" w:rsidRDefault="00936F0D">
            <w:pPr>
              <w:pStyle w:val="TAL"/>
              <w:rPr>
                <w:sz w:val="16"/>
                <w:szCs w:val="16"/>
              </w:rPr>
            </w:pPr>
            <w:r>
              <w:rPr>
                <w:sz w:val="16"/>
                <w:szCs w:val="16"/>
              </w:rPr>
              <w:t>C3-251524</w:t>
            </w:r>
          </w:p>
        </w:tc>
      </w:tr>
      <w:tr w:rsidR="00936F0D" w14:paraId="30F8A2F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EB1EA5" w14:textId="77777777" w:rsidR="00936F0D" w:rsidRDefault="00936F0D">
            <w:pPr>
              <w:pStyle w:val="TAL"/>
              <w:rPr>
                <w:color w:val="000000"/>
                <w:sz w:val="16"/>
                <w:szCs w:val="16"/>
              </w:rPr>
            </w:pPr>
            <w:r>
              <w:rPr>
                <w:color w:val="000000"/>
                <w:sz w:val="16"/>
                <w:szCs w:val="16"/>
              </w:rPr>
              <w:t>C3-251152</w:t>
            </w:r>
          </w:p>
        </w:tc>
        <w:tc>
          <w:tcPr>
            <w:tcW w:w="2248" w:type="pct"/>
            <w:tcBorders>
              <w:top w:val="single" w:sz="4" w:space="0" w:color="auto"/>
              <w:left w:val="single" w:sz="4" w:space="0" w:color="auto"/>
              <w:bottom w:val="single" w:sz="4" w:space="0" w:color="auto"/>
              <w:right w:val="single" w:sz="4" w:space="0" w:color="auto"/>
            </w:tcBorders>
            <w:noWrap/>
            <w:hideMark/>
          </w:tcPr>
          <w:p w14:paraId="4A035AD6" w14:textId="77777777" w:rsidR="00936F0D" w:rsidRDefault="00936F0D">
            <w:pPr>
              <w:pStyle w:val="TAL"/>
              <w:rPr>
                <w:color w:val="000000"/>
                <w:sz w:val="16"/>
                <w:szCs w:val="16"/>
              </w:rPr>
            </w:pPr>
            <w:r>
              <w:rPr>
                <w:color w:val="000000"/>
                <w:sz w:val="16"/>
                <w:szCs w:val="16"/>
              </w:rPr>
              <w:t>Pseudo-CR on the Aimles_AIMLEServiceOperationsManagement API introduction</w:t>
            </w:r>
          </w:p>
        </w:tc>
        <w:tc>
          <w:tcPr>
            <w:tcW w:w="579" w:type="pct"/>
            <w:tcBorders>
              <w:top w:val="single" w:sz="4" w:space="0" w:color="auto"/>
              <w:left w:val="single" w:sz="4" w:space="0" w:color="auto"/>
              <w:bottom w:val="single" w:sz="4" w:space="0" w:color="auto"/>
              <w:right w:val="single" w:sz="4" w:space="0" w:color="auto"/>
            </w:tcBorders>
            <w:noWrap/>
            <w:hideMark/>
          </w:tcPr>
          <w:p w14:paraId="7DC094BC"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016FE0F"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D1D78C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AEBF96" w14:textId="77777777" w:rsidR="00936F0D" w:rsidRDefault="00936F0D">
            <w:pPr>
              <w:overflowPunct/>
              <w:autoSpaceDE/>
              <w:autoSpaceDN/>
              <w:adjustRightInd/>
              <w:spacing w:after="0"/>
              <w:rPr>
                <w:rFonts w:ascii="CG Times (WN)" w:hAnsi="CG Times (WN)"/>
              </w:rPr>
            </w:pPr>
          </w:p>
        </w:tc>
      </w:tr>
      <w:tr w:rsidR="00936F0D" w14:paraId="25C2B74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902CBA" w14:textId="77777777" w:rsidR="00936F0D" w:rsidRDefault="00936F0D">
            <w:pPr>
              <w:pStyle w:val="TAL"/>
              <w:rPr>
                <w:color w:val="000000"/>
                <w:sz w:val="16"/>
                <w:szCs w:val="16"/>
              </w:rPr>
            </w:pPr>
            <w:r>
              <w:rPr>
                <w:color w:val="000000"/>
                <w:sz w:val="16"/>
                <w:szCs w:val="16"/>
              </w:rPr>
              <w:t>C3-251153</w:t>
            </w:r>
          </w:p>
        </w:tc>
        <w:tc>
          <w:tcPr>
            <w:tcW w:w="2248" w:type="pct"/>
            <w:tcBorders>
              <w:top w:val="single" w:sz="4" w:space="0" w:color="auto"/>
              <w:left w:val="single" w:sz="4" w:space="0" w:color="auto"/>
              <w:bottom w:val="single" w:sz="4" w:space="0" w:color="auto"/>
              <w:right w:val="single" w:sz="4" w:space="0" w:color="auto"/>
            </w:tcBorders>
            <w:noWrap/>
            <w:hideMark/>
          </w:tcPr>
          <w:p w14:paraId="2F10BD5A" w14:textId="77777777" w:rsidR="00936F0D" w:rsidRDefault="00936F0D">
            <w:pPr>
              <w:pStyle w:val="TAL"/>
              <w:rPr>
                <w:color w:val="000000"/>
                <w:sz w:val="16"/>
                <w:szCs w:val="16"/>
              </w:rPr>
            </w:pPr>
            <w:r>
              <w:rPr>
                <w:color w:val="000000"/>
                <w:sz w:val="16"/>
                <w:szCs w:val="16"/>
              </w:rPr>
              <w:t>Pseudo-CR on the introduction of Aimles_HierarchicalComputingAssist API</w:t>
            </w:r>
          </w:p>
        </w:tc>
        <w:tc>
          <w:tcPr>
            <w:tcW w:w="579" w:type="pct"/>
            <w:tcBorders>
              <w:top w:val="single" w:sz="4" w:space="0" w:color="auto"/>
              <w:left w:val="single" w:sz="4" w:space="0" w:color="auto"/>
              <w:bottom w:val="single" w:sz="4" w:space="0" w:color="auto"/>
              <w:right w:val="single" w:sz="4" w:space="0" w:color="auto"/>
            </w:tcBorders>
            <w:noWrap/>
            <w:hideMark/>
          </w:tcPr>
          <w:p w14:paraId="303D011C"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F6059BA"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E5F042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E2ED589" w14:textId="77777777" w:rsidR="00936F0D" w:rsidRDefault="00936F0D">
            <w:pPr>
              <w:overflowPunct/>
              <w:autoSpaceDE/>
              <w:autoSpaceDN/>
              <w:adjustRightInd/>
              <w:spacing w:after="0"/>
              <w:rPr>
                <w:rFonts w:ascii="CG Times (WN)" w:hAnsi="CG Times (WN)"/>
              </w:rPr>
            </w:pPr>
          </w:p>
        </w:tc>
      </w:tr>
      <w:tr w:rsidR="00936F0D" w14:paraId="024C02E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FE9FDF" w14:textId="77777777" w:rsidR="00936F0D" w:rsidRDefault="00936F0D">
            <w:pPr>
              <w:pStyle w:val="TAL"/>
              <w:rPr>
                <w:color w:val="000000"/>
                <w:sz w:val="16"/>
                <w:szCs w:val="16"/>
              </w:rPr>
            </w:pPr>
            <w:r>
              <w:rPr>
                <w:color w:val="000000"/>
                <w:sz w:val="16"/>
                <w:szCs w:val="16"/>
              </w:rPr>
              <w:t>C3-251154</w:t>
            </w:r>
          </w:p>
        </w:tc>
        <w:tc>
          <w:tcPr>
            <w:tcW w:w="2248" w:type="pct"/>
            <w:tcBorders>
              <w:top w:val="single" w:sz="4" w:space="0" w:color="auto"/>
              <w:left w:val="single" w:sz="4" w:space="0" w:color="auto"/>
              <w:bottom w:val="single" w:sz="4" w:space="0" w:color="auto"/>
              <w:right w:val="single" w:sz="4" w:space="0" w:color="auto"/>
            </w:tcBorders>
            <w:noWrap/>
            <w:hideMark/>
          </w:tcPr>
          <w:p w14:paraId="78480FDD" w14:textId="77777777" w:rsidR="00936F0D" w:rsidRDefault="00936F0D">
            <w:pPr>
              <w:pStyle w:val="TAL"/>
              <w:rPr>
                <w:color w:val="000000"/>
                <w:sz w:val="16"/>
                <w:szCs w:val="16"/>
              </w:rPr>
            </w:pPr>
            <w:r>
              <w:rPr>
                <w:color w:val="000000"/>
                <w:sz w:val="16"/>
                <w:szCs w:val="16"/>
              </w:rPr>
              <w:t>Pseudo-CR on the AIMLES_AIMLEClientDiscovery API introduction</w:t>
            </w:r>
          </w:p>
        </w:tc>
        <w:tc>
          <w:tcPr>
            <w:tcW w:w="579" w:type="pct"/>
            <w:tcBorders>
              <w:top w:val="single" w:sz="4" w:space="0" w:color="auto"/>
              <w:left w:val="single" w:sz="4" w:space="0" w:color="auto"/>
              <w:bottom w:val="single" w:sz="4" w:space="0" w:color="auto"/>
              <w:right w:val="single" w:sz="4" w:space="0" w:color="auto"/>
            </w:tcBorders>
            <w:noWrap/>
            <w:hideMark/>
          </w:tcPr>
          <w:p w14:paraId="7F959A07"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942EB6A"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74E188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A0EBBEB" w14:textId="77777777" w:rsidR="00936F0D" w:rsidRDefault="00936F0D">
            <w:pPr>
              <w:overflowPunct/>
              <w:autoSpaceDE/>
              <w:autoSpaceDN/>
              <w:adjustRightInd/>
              <w:spacing w:after="0"/>
              <w:rPr>
                <w:rFonts w:ascii="CG Times (WN)" w:hAnsi="CG Times (WN)"/>
              </w:rPr>
            </w:pPr>
          </w:p>
        </w:tc>
      </w:tr>
      <w:tr w:rsidR="00936F0D" w14:paraId="31E62D7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1864A2" w14:textId="77777777" w:rsidR="00936F0D" w:rsidRDefault="00936F0D">
            <w:pPr>
              <w:pStyle w:val="TAL"/>
              <w:rPr>
                <w:color w:val="000000"/>
                <w:sz w:val="16"/>
                <w:szCs w:val="16"/>
              </w:rPr>
            </w:pPr>
            <w:r>
              <w:rPr>
                <w:color w:val="000000"/>
                <w:sz w:val="16"/>
                <w:szCs w:val="16"/>
              </w:rPr>
              <w:t>C3-251155</w:t>
            </w:r>
          </w:p>
        </w:tc>
        <w:tc>
          <w:tcPr>
            <w:tcW w:w="2248" w:type="pct"/>
            <w:tcBorders>
              <w:top w:val="single" w:sz="4" w:space="0" w:color="auto"/>
              <w:left w:val="single" w:sz="4" w:space="0" w:color="auto"/>
              <w:bottom w:val="single" w:sz="4" w:space="0" w:color="auto"/>
              <w:right w:val="single" w:sz="4" w:space="0" w:color="auto"/>
            </w:tcBorders>
            <w:noWrap/>
            <w:hideMark/>
          </w:tcPr>
          <w:p w14:paraId="77D97956" w14:textId="77777777" w:rsidR="00936F0D" w:rsidRDefault="00936F0D">
            <w:pPr>
              <w:pStyle w:val="TAL"/>
              <w:rPr>
                <w:color w:val="000000"/>
                <w:sz w:val="16"/>
                <w:szCs w:val="16"/>
              </w:rPr>
            </w:pPr>
            <w:r>
              <w:rPr>
                <w:color w:val="000000"/>
                <w:sz w:val="16"/>
                <w:szCs w:val="16"/>
              </w:rPr>
              <w:t>Pseudo-CR on the introduction of MLR_ModelInformationDiscovery API</w:t>
            </w:r>
          </w:p>
        </w:tc>
        <w:tc>
          <w:tcPr>
            <w:tcW w:w="579" w:type="pct"/>
            <w:tcBorders>
              <w:top w:val="single" w:sz="4" w:space="0" w:color="auto"/>
              <w:left w:val="single" w:sz="4" w:space="0" w:color="auto"/>
              <w:bottom w:val="single" w:sz="4" w:space="0" w:color="auto"/>
              <w:right w:val="single" w:sz="4" w:space="0" w:color="auto"/>
            </w:tcBorders>
            <w:noWrap/>
            <w:hideMark/>
          </w:tcPr>
          <w:p w14:paraId="6D10CAF4"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846F671"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569140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B316B16" w14:textId="77777777" w:rsidR="00936F0D" w:rsidRDefault="00936F0D">
            <w:pPr>
              <w:pStyle w:val="TAL"/>
              <w:rPr>
                <w:sz w:val="16"/>
                <w:szCs w:val="16"/>
              </w:rPr>
            </w:pPr>
            <w:r>
              <w:rPr>
                <w:sz w:val="16"/>
                <w:szCs w:val="16"/>
              </w:rPr>
              <w:t>C3-251613</w:t>
            </w:r>
          </w:p>
        </w:tc>
      </w:tr>
      <w:tr w:rsidR="00936F0D" w14:paraId="5B140A3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6A2B07" w14:textId="77777777" w:rsidR="00936F0D" w:rsidRDefault="00936F0D">
            <w:pPr>
              <w:pStyle w:val="TAL"/>
              <w:rPr>
                <w:color w:val="000000"/>
                <w:sz w:val="16"/>
                <w:szCs w:val="16"/>
              </w:rPr>
            </w:pPr>
            <w:r>
              <w:rPr>
                <w:color w:val="000000"/>
                <w:sz w:val="16"/>
                <w:szCs w:val="16"/>
              </w:rPr>
              <w:t>C3-251156</w:t>
            </w:r>
          </w:p>
        </w:tc>
        <w:tc>
          <w:tcPr>
            <w:tcW w:w="2248" w:type="pct"/>
            <w:tcBorders>
              <w:top w:val="single" w:sz="4" w:space="0" w:color="auto"/>
              <w:left w:val="single" w:sz="4" w:space="0" w:color="auto"/>
              <w:bottom w:val="single" w:sz="4" w:space="0" w:color="auto"/>
              <w:right w:val="single" w:sz="4" w:space="0" w:color="auto"/>
            </w:tcBorders>
            <w:noWrap/>
            <w:hideMark/>
          </w:tcPr>
          <w:p w14:paraId="1201A9BA" w14:textId="77777777" w:rsidR="00936F0D" w:rsidRDefault="00936F0D">
            <w:pPr>
              <w:pStyle w:val="TAL"/>
              <w:rPr>
                <w:color w:val="000000"/>
                <w:sz w:val="16"/>
                <w:szCs w:val="16"/>
              </w:rPr>
            </w:pPr>
            <w:r>
              <w:rPr>
                <w:color w:val="000000"/>
                <w:sz w:val="16"/>
                <w:szCs w:val="16"/>
              </w:rPr>
              <w:t>Pseudo-CR on the introduction of MLR_ModelInformationStorage API</w:t>
            </w:r>
          </w:p>
        </w:tc>
        <w:tc>
          <w:tcPr>
            <w:tcW w:w="579" w:type="pct"/>
            <w:tcBorders>
              <w:top w:val="single" w:sz="4" w:space="0" w:color="auto"/>
              <w:left w:val="single" w:sz="4" w:space="0" w:color="auto"/>
              <w:bottom w:val="single" w:sz="4" w:space="0" w:color="auto"/>
              <w:right w:val="single" w:sz="4" w:space="0" w:color="auto"/>
            </w:tcBorders>
            <w:noWrap/>
            <w:hideMark/>
          </w:tcPr>
          <w:p w14:paraId="64D8F38C"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2043DCA"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27C358DC"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34A7BF" w14:textId="77777777" w:rsidR="00936F0D" w:rsidRDefault="00936F0D">
            <w:pPr>
              <w:overflowPunct/>
              <w:autoSpaceDE/>
              <w:autoSpaceDN/>
              <w:adjustRightInd/>
              <w:spacing w:after="0"/>
              <w:rPr>
                <w:rFonts w:ascii="CG Times (WN)" w:hAnsi="CG Times (WN)"/>
              </w:rPr>
            </w:pPr>
          </w:p>
        </w:tc>
      </w:tr>
      <w:tr w:rsidR="00936F0D" w14:paraId="3285A7D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D9239F" w14:textId="77777777" w:rsidR="00936F0D" w:rsidRDefault="00936F0D">
            <w:pPr>
              <w:pStyle w:val="TAL"/>
              <w:rPr>
                <w:color w:val="000000"/>
                <w:sz w:val="16"/>
                <w:szCs w:val="16"/>
              </w:rPr>
            </w:pPr>
            <w:r>
              <w:rPr>
                <w:color w:val="000000"/>
                <w:sz w:val="16"/>
                <w:szCs w:val="16"/>
              </w:rPr>
              <w:t>C3-251157</w:t>
            </w:r>
          </w:p>
        </w:tc>
        <w:tc>
          <w:tcPr>
            <w:tcW w:w="2248" w:type="pct"/>
            <w:tcBorders>
              <w:top w:val="single" w:sz="4" w:space="0" w:color="auto"/>
              <w:left w:val="single" w:sz="4" w:space="0" w:color="auto"/>
              <w:bottom w:val="single" w:sz="4" w:space="0" w:color="auto"/>
              <w:right w:val="single" w:sz="4" w:space="0" w:color="auto"/>
            </w:tcBorders>
            <w:noWrap/>
            <w:hideMark/>
          </w:tcPr>
          <w:p w14:paraId="6738485A" w14:textId="77777777" w:rsidR="00936F0D" w:rsidRDefault="00936F0D">
            <w:pPr>
              <w:pStyle w:val="TAL"/>
              <w:rPr>
                <w:color w:val="000000"/>
                <w:sz w:val="16"/>
                <w:szCs w:val="16"/>
              </w:rPr>
            </w:pPr>
            <w:r>
              <w:rPr>
                <w:color w:val="000000"/>
                <w:sz w:val="16"/>
                <w:szCs w:val="16"/>
              </w:rPr>
              <w:t>Pseudo-CR on the AIMLES_AIMLEClientSelection API introduction</w:t>
            </w:r>
          </w:p>
        </w:tc>
        <w:tc>
          <w:tcPr>
            <w:tcW w:w="579" w:type="pct"/>
            <w:tcBorders>
              <w:top w:val="single" w:sz="4" w:space="0" w:color="auto"/>
              <w:left w:val="single" w:sz="4" w:space="0" w:color="auto"/>
              <w:bottom w:val="single" w:sz="4" w:space="0" w:color="auto"/>
              <w:right w:val="single" w:sz="4" w:space="0" w:color="auto"/>
            </w:tcBorders>
            <w:noWrap/>
            <w:hideMark/>
          </w:tcPr>
          <w:p w14:paraId="753C8A5F"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E954B02"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06B662B"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3B3C51" w14:textId="77777777" w:rsidR="00936F0D" w:rsidRDefault="00936F0D">
            <w:pPr>
              <w:pStyle w:val="TAL"/>
              <w:rPr>
                <w:sz w:val="16"/>
                <w:szCs w:val="16"/>
              </w:rPr>
            </w:pPr>
            <w:r>
              <w:rPr>
                <w:sz w:val="16"/>
                <w:szCs w:val="16"/>
              </w:rPr>
              <w:t>C3-251525</w:t>
            </w:r>
          </w:p>
        </w:tc>
      </w:tr>
      <w:tr w:rsidR="00936F0D" w14:paraId="08B6684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85010E" w14:textId="77777777" w:rsidR="00936F0D" w:rsidRDefault="00936F0D">
            <w:pPr>
              <w:pStyle w:val="TAL"/>
              <w:rPr>
                <w:color w:val="000000"/>
                <w:sz w:val="16"/>
                <w:szCs w:val="16"/>
              </w:rPr>
            </w:pPr>
            <w:r>
              <w:rPr>
                <w:color w:val="000000"/>
                <w:sz w:val="16"/>
                <w:szCs w:val="16"/>
              </w:rPr>
              <w:t>C3-251158</w:t>
            </w:r>
          </w:p>
        </w:tc>
        <w:tc>
          <w:tcPr>
            <w:tcW w:w="2248" w:type="pct"/>
            <w:tcBorders>
              <w:top w:val="single" w:sz="4" w:space="0" w:color="auto"/>
              <w:left w:val="single" w:sz="4" w:space="0" w:color="auto"/>
              <w:bottom w:val="single" w:sz="4" w:space="0" w:color="auto"/>
              <w:right w:val="single" w:sz="4" w:space="0" w:color="auto"/>
            </w:tcBorders>
            <w:noWrap/>
            <w:hideMark/>
          </w:tcPr>
          <w:p w14:paraId="25864C08" w14:textId="77777777" w:rsidR="00936F0D" w:rsidRDefault="00936F0D">
            <w:pPr>
              <w:pStyle w:val="TAL"/>
              <w:rPr>
                <w:color w:val="000000"/>
                <w:sz w:val="16"/>
                <w:szCs w:val="16"/>
              </w:rPr>
            </w:pPr>
            <w:r>
              <w:rPr>
                <w:color w:val="000000"/>
                <w:sz w:val="16"/>
                <w:szCs w:val="16"/>
              </w:rPr>
              <w:t>Nnwdaf_VFLInference API definition</w:t>
            </w:r>
          </w:p>
        </w:tc>
        <w:tc>
          <w:tcPr>
            <w:tcW w:w="579" w:type="pct"/>
            <w:tcBorders>
              <w:top w:val="single" w:sz="4" w:space="0" w:color="auto"/>
              <w:left w:val="single" w:sz="4" w:space="0" w:color="auto"/>
              <w:bottom w:val="single" w:sz="4" w:space="0" w:color="auto"/>
              <w:right w:val="single" w:sz="4" w:space="0" w:color="auto"/>
            </w:tcBorders>
            <w:noWrap/>
            <w:hideMark/>
          </w:tcPr>
          <w:p w14:paraId="2C1F8F7F"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1D0C4A4"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114A8A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982B00" w14:textId="77777777" w:rsidR="00936F0D" w:rsidRDefault="00936F0D">
            <w:pPr>
              <w:overflowPunct/>
              <w:autoSpaceDE/>
              <w:autoSpaceDN/>
              <w:adjustRightInd/>
              <w:spacing w:after="0"/>
              <w:rPr>
                <w:rFonts w:ascii="CG Times (WN)" w:hAnsi="CG Times (WN)"/>
              </w:rPr>
            </w:pPr>
          </w:p>
        </w:tc>
      </w:tr>
      <w:tr w:rsidR="00936F0D" w14:paraId="6E2A280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CB5E5B" w14:textId="77777777" w:rsidR="00936F0D" w:rsidRDefault="00936F0D">
            <w:pPr>
              <w:pStyle w:val="TAL"/>
              <w:rPr>
                <w:color w:val="000000"/>
                <w:sz w:val="16"/>
                <w:szCs w:val="16"/>
              </w:rPr>
            </w:pPr>
            <w:r>
              <w:rPr>
                <w:color w:val="000000"/>
                <w:sz w:val="16"/>
                <w:szCs w:val="16"/>
              </w:rPr>
              <w:t>C3-251159</w:t>
            </w:r>
          </w:p>
        </w:tc>
        <w:tc>
          <w:tcPr>
            <w:tcW w:w="2248" w:type="pct"/>
            <w:tcBorders>
              <w:top w:val="single" w:sz="4" w:space="0" w:color="auto"/>
              <w:left w:val="single" w:sz="4" w:space="0" w:color="auto"/>
              <w:bottom w:val="single" w:sz="4" w:space="0" w:color="auto"/>
              <w:right w:val="single" w:sz="4" w:space="0" w:color="auto"/>
            </w:tcBorders>
            <w:noWrap/>
            <w:hideMark/>
          </w:tcPr>
          <w:p w14:paraId="0CEFBED9" w14:textId="77777777" w:rsidR="00936F0D" w:rsidRDefault="00936F0D">
            <w:pPr>
              <w:pStyle w:val="TAL"/>
              <w:rPr>
                <w:color w:val="000000"/>
                <w:sz w:val="16"/>
                <w:szCs w:val="16"/>
              </w:rPr>
            </w:pPr>
            <w:r>
              <w:rPr>
                <w:color w:val="000000"/>
                <w:sz w:val="16"/>
                <w:szCs w:val="16"/>
              </w:rPr>
              <w:t>Nnwdaf_VFLInference service definition</w:t>
            </w:r>
          </w:p>
        </w:tc>
        <w:tc>
          <w:tcPr>
            <w:tcW w:w="579" w:type="pct"/>
            <w:tcBorders>
              <w:top w:val="single" w:sz="4" w:space="0" w:color="auto"/>
              <w:left w:val="single" w:sz="4" w:space="0" w:color="auto"/>
              <w:bottom w:val="single" w:sz="4" w:space="0" w:color="auto"/>
              <w:right w:val="single" w:sz="4" w:space="0" w:color="auto"/>
            </w:tcBorders>
            <w:noWrap/>
            <w:hideMark/>
          </w:tcPr>
          <w:p w14:paraId="647952FC"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D718AAE"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27E1F5BA"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29CA31C" w14:textId="77777777" w:rsidR="00936F0D" w:rsidRDefault="00936F0D">
            <w:pPr>
              <w:overflowPunct/>
              <w:autoSpaceDE/>
              <w:autoSpaceDN/>
              <w:adjustRightInd/>
              <w:spacing w:after="0"/>
              <w:rPr>
                <w:rFonts w:ascii="CG Times (WN)" w:hAnsi="CG Times (WN)"/>
              </w:rPr>
            </w:pPr>
          </w:p>
        </w:tc>
      </w:tr>
      <w:tr w:rsidR="00936F0D" w14:paraId="6D56F32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4ECA51" w14:textId="77777777" w:rsidR="00936F0D" w:rsidRDefault="00936F0D">
            <w:pPr>
              <w:pStyle w:val="TAL"/>
              <w:rPr>
                <w:color w:val="000000"/>
                <w:sz w:val="16"/>
                <w:szCs w:val="16"/>
              </w:rPr>
            </w:pPr>
            <w:r>
              <w:rPr>
                <w:color w:val="000000"/>
                <w:sz w:val="16"/>
                <w:szCs w:val="16"/>
              </w:rPr>
              <w:t>C3-251160</w:t>
            </w:r>
          </w:p>
        </w:tc>
        <w:tc>
          <w:tcPr>
            <w:tcW w:w="2248" w:type="pct"/>
            <w:tcBorders>
              <w:top w:val="single" w:sz="4" w:space="0" w:color="auto"/>
              <w:left w:val="single" w:sz="4" w:space="0" w:color="auto"/>
              <w:bottom w:val="single" w:sz="4" w:space="0" w:color="auto"/>
              <w:right w:val="single" w:sz="4" w:space="0" w:color="auto"/>
            </w:tcBorders>
            <w:noWrap/>
            <w:hideMark/>
          </w:tcPr>
          <w:p w14:paraId="03B478BF" w14:textId="77777777" w:rsidR="00936F0D" w:rsidRDefault="00936F0D">
            <w:pPr>
              <w:pStyle w:val="TAL"/>
              <w:rPr>
                <w:color w:val="000000"/>
                <w:sz w:val="16"/>
                <w:szCs w:val="16"/>
              </w:rPr>
            </w:pPr>
            <w:r>
              <w:rPr>
                <w:color w:val="000000"/>
                <w:sz w:val="16"/>
                <w:szCs w:val="16"/>
              </w:rPr>
              <w:t>Nnwdaf_VFLTraining API definition</w:t>
            </w:r>
          </w:p>
        </w:tc>
        <w:tc>
          <w:tcPr>
            <w:tcW w:w="579" w:type="pct"/>
            <w:tcBorders>
              <w:top w:val="single" w:sz="4" w:space="0" w:color="auto"/>
              <w:left w:val="single" w:sz="4" w:space="0" w:color="auto"/>
              <w:bottom w:val="single" w:sz="4" w:space="0" w:color="auto"/>
              <w:right w:val="single" w:sz="4" w:space="0" w:color="auto"/>
            </w:tcBorders>
            <w:noWrap/>
            <w:hideMark/>
          </w:tcPr>
          <w:p w14:paraId="3D88D968"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6093017"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986BCD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1087AAB" w14:textId="77777777" w:rsidR="00936F0D" w:rsidRDefault="00936F0D">
            <w:pPr>
              <w:overflowPunct/>
              <w:autoSpaceDE/>
              <w:autoSpaceDN/>
              <w:adjustRightInd/>
              <w:spacing w:after="0"/>
              <w:rPr>
                <w:rFonts w:ascii="CG Times (WN)" w:hAnsi="CG Times (WN)"/>
              </w:rPr>
            </w:pPr>
          </w:p>
        </w:tc>
      </w:tr>
      <w:tr w:rsidR="00936F0D" w14:paraId="1395DC9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BACA8D" w14:textId="77777777" w:rsidR="00936F0D" w:rsidRDefault="00936F0D">
            <w:pPr>
              <w:pStyle w:val="TAL"/>
              <w:rPr>
                <w:color w:val="000000"/>
                <w:sz w:val="16"/>
                <w:szCs w:val="16"/>
              </w:rPr>
            </w:pPr>
            <w:r>
              <w:rPr>
                <w:color w:val="000000"/>
                <w:sz w:val="16"/>
                <w:szCs w:val="16"/>
              </w:rPr>
              <w:t>C3-251161</w:t>
            </w:r>
          </w:p>
        </w:tc>
        <w:tc>
          <w:tcPr>
            <w:tcW w:w="2248" w:type="pct"/>
            <w:tcBorders>
              <w:top w:val="single" w:sz="4" w:space="0" w:color="auto"/>
              <w:left w:val="single" w:sz="4" w:space="0" w:color="auto"/>
              <w:bottom w:val="single" w:sz="4" w:space="0" w:color="auto"/>
              <w:right w:val="single" w:sz="4" w:space="0" w:color="auto"/>
            </w:tcBorders>
            <w:noWrap/>
            <w:hideMark/>
          </w:tcPr>
          <w:p w14:paraId="07F963A9" w14:textId="77777777" w:rsidR="00936F0D" w:rsidRDefault="00936F0D">
            <w:pPr>
              <w:pStyle w:val="TAL"/>
              <w:rPr>
                <w:color w:val="000000"/>
                <w:sz w:val="16"/>
                <w:szCs w:val="16"/>
              </w:rPr>
            </w:pPr>
            <w:r>
              <w:rPr>
                <w:color w:val="000000"/>
                <w:sz w:val="16"/>
                <w:szCs w:val="16"/>
              </w:rPr>
              <w:t>Nnwdaf_VFLTraining service definition</w:t>
            </w:r>
          </w:p>
        </w:tc>
        <w:tc>
          <w:tcPr>
            <w:tcW w:w="579" w:type="pct"/>
            <w:tcBorders>
              <w:top w:val="single" w:sz="4" w:space="0" w:color="auto"/>
              <w:left w:val="single" w:sz="4" w:space="0" w:color="auto"/>
              <w:bottom w:val="single" w:sz="4" w:space="0" w:color="auto"/>
              <w:right w:val="single" w:sz="4" w:space="0" w:color="auto"/>
            </w:tcBorders>
            <w:noWrap/>
            <w:hideMark/>
          </w:tcPr>
          <w:p w14:paraId="0570F51C"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977D4D0"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52C1EC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8A4C13B" w14:textId="77777777" w:rsidR="00936F0D" w:rsidRDefault="00936F0D">
            <w:pPr>
              <w:overflowPunct/>
              <w:autoSpaceDE/>
              <w:autoSpaceDN/>
              <w:adjustRightInd/>
              <w:spacing w:after="0"/>
              <w:rPr>
                <w:rFonts w:ascii="CG Times (WN)" w:hAnsi="CG Times (WN)"/>
              </w:rPr>
            </w:pPr>
          </w:p>
        </w:tc>
      </w:tr>
      <w:tr w:rsidR="00936F0D" w14:paraId="0D062FC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3C2C66" w14:textId="77777777" w:rsidR="00936F0D" w:rsidRDefault="00936F0D">
            <w:pPr>
              <w:pStyle w:val="TAL"/>
              <w:rPr>
                <w:color w:val="000000"/>
                <w:sz w:val="16"/>
                <w:szCs w:val="16"/>
              </w:rPr>
            </w:pPr>
            <w:r>
              <w:rPr>
                <w:color w:val="000000"/>
                <w:sz w:val="16"/>
                <w:szCs w:val="16"/>
              </w:rPr>
              <w:t>C3-251162</w:t>
            </w:r>
          </w:p>
        </w:tc>
        <w:tc>
          <w:tcPr>
            <w:tcW w:w="2248" w:type="pct"/>
            <w:tcBorders>
              <w:top w:val="single" w:sz="4" w:space="0" w:color="auto"/>
              <w:left w:val="single" w:sz="4" w:space="0" w:color="auto"/>
              <w:bottom w:val="single" w:sz="4" w:space="0" w:color="auto"/>
              <w:right w:val="single" w:sz="4" w:space="0" w:color="auto"/>
            </w:tcBorders>
            <w:noWrap/>
            <w:hideMark/>
          </w:tcPr>
          <w:p w14:paraId="5A8030F3" w14:textId="77777777" w:rsidR="00936F0D" w:rsidRDefault="00936F0D">
            <w:pPr>
              <w:pStyle w:val="TAL"/>
              <w:rPr>
                <w:color w:val="000000"/>
                <w:sz w:val="16"/>
                <w:szCs w:val="16"/>
              </w:rPr>
            </w:pPr>
            <w:r>
              <w:rPr>
                <w:color w:val="000000"/>
                <w:sz w:val="16"/>
                <w:szCs w:val="16"/>
              </w:rPr>
              <w:t>Update the notification defined for the AF requested network slicing replacement feature to align with other updates.</w:t>
            </w:r>
          </w:p>
        </w:tc>
        <w:tc>
          <w:tcPr>
            <w:tcW w:w="579" w:type="pct"/>
            <w:tcBorders>
              <w:top w:val="single" w:sz="4" w:space="0" w:color="auto"/>
              <w:left w:val="single" w:sz="4" w:space="0" w:color="auto"/>
              <w:bottom w:val="single" w:sz="4" w:space="0" w:color="auto"/>
              <w:right w:val="single" w:sz="4" w:space="0" w:color="auto"/>
            </w:tcBorders>
            <w:noWrap/>
            <w:hideMark/>
          </w:tcPr>
          <w:p w14:paraId="02E2C9B3"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1608F53"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0673EF2" w14:textId="77777777" w:rsidR="00936F0D" w:rsidRDefault="00936F0D">
            <w:pPr>
              <w:pStyle w:val="TAL"/>
              <w:rPr>
                <w:color w:val="000000"/>
                <w:sz w:val="16"/>
                <w:szCs w:val="16"/>
              </w:rPr>
            </w:pPr>
            <w:r>
              <w:rPr>
                <w:color w:val="000000"/>
                <w:sz w:val="16"/>
                <w:szCs w:val="16"/>
              </w:rPr>
              <w:t>C3-251110</w:t>
            </w:r>
          </w:p>
        </w:tc>
        <w:tc>
          <w:tcPr>
            <w:tcW w:w="579" w:type="pct"/>
            <w:tcBorders>
              <w:top w:val="single" w:sz="4" w:space="0" w:color="auto"/>
              <w:left w:val="single" w:sz="4" w:space="0" w:color="auto"/>
              <w:bottom w:val="single" w:sz="4" w:space="0" w:color="auto"/>
              <w:right w:val="single" w:sz="4" w:space="0" w:color="auto"/>
            </w:tcBorders>
            <w:noWrap/>
            <w:hideMark/>
          </w:tcPr>
          <w:p w14:paraId="13E68197" w14:textId="77777777" w:rsidR="00936F0D" w:rsidRDefault="00936F0D">
            <w:pPr>
              <w:pStyle w:val="TAL"/>
              <w:rPr>
                <w:sz w:val="16"/>
                <w:szCs w:val="16"/>
              </w:rPr>
            </w:pPr>
            <w:r>
              <w:rPr>
                <w:sz w:val="16"/>
                <w:szCs w:val="16"/>
              </w:rPr>
              <w:t>C3-251616</w:t>
            </w:r>
          </w:p>
        </w:tc>
      </w:tr>
      <w:tr w:rsidR="00936F0D" w14:paraId="6655689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630CA2" w14:textId="77777777" w:rsidR="00936F0D" w:rsidRDefault="00936F0D">
            <w:pPr>
              <w:pStyle w:val="TAL"/>
              <w:rPr>
                <w:color w:val="000000"/>
                <w:sz w:val="16"/>
                <w:szCs w:val="16"/>
              </w:rPr>
            </w:pPr>
            <w:r>
              <w:rPr>
                <w:color w:val="000000"/>
                <w:sz w:val="16"/>
                <w:szCs w:val="16"/>
              </w:rPr>
              <w:t>C3-251163</w:t>
            </w:r>
          </w:p>
        </w:tc>
        <w:tc>
          <w:tcPr>
            <w:tcW w:w="2248" w:type="pct"/>
            <w:tcBorders>
              <w:top w:val="single" w:sz="4" w:space="0" w:color="auto"/>
              <w:left w:val="single" w:sz="4" w:space="0" w:color="auto"/>
              <w:bottom w:val="single" w:sz="4" w:space="0" w:color="auto"/>
              <w:right w:val="single" w:sz="4" w:space="0" w:color="auto"/>
            </w:tcBorders>
            <w:noWrap/>
            <w:hideMark/>
          </w:tcPr>
          <w:p w14:paraId="0FE8891D" w14:textId="77777777" w:rsidR="00936F0D" w:rsidRDefault="00936F0D">
            <w:pPr>
              <w:pStyle w:val="TAL"/>
              <w:rPr>
                <w:color w:val="000000"/>
                <w:sz w:val="16"/>
                <w:szCs w:val="16"/>
              </w:rPr>
            </w:pPr>
            <w:r>
              <w:rPr>
                <w:color w:val="000000"/>
                <w:sz w:val="16"/>
                <w:szCs w:val="16"/>
              </w:rPr>
              <w:t>Support of data channel multiplexing</w:t>
            </w:r>
          </w:p>
        </w:tc>
        <w:tc>
          <w:tcPr>
            <w:tcW w:w="579" w:type="pct"/>
            <w:tcBorders>
              <w:top w:val="single" w:sz="4" w:space="0" w:color="auto"/>
              <w:left w:val="single" w:sz="4" w:space="0" w:color="auto"/>
              <w:bottom w:val="single" w:sz="4" w:space="0" w:color="auto"/>
              <w:right w:val="single" w:sz="4" w:space="0" w:color="auto"/>
            </w:tcBorders>
            <w:noWrap/>
            <w:hideMark/>
          </w:tcPr>
          <w:p w14:paraId="66E0D68E"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A93E831"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73F7B2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963D7AA" w14:textId="77777777" w:rsidR="00936F0D" w:rsidRDefault="00936F0D">
            <w:pPr>
              <w:pStyle w:val="TAL"/>
              <w:rPr>
                <w:sz w:val="16"/>
                <w:szCs w:val="16"/>
              </w:rPr>
            </w:pPr>
            <w:r>
              <w:rPr>
                <w:sz w:val="16"/>
                <w:szCs w:val="16"/>
              </w:rPr>
              <w:t>C3-251567</w:t>
            </w:r>
          </w:p>
        </w:tc>
      </w:tr>
      <w:tr w:rsidR="00936F0D" w14:paraId="7B51245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9ABF99" w14:textId="77777777" w:rsidR="00936F0D" w:rsidRDefault="00936F0D">
            <w:pPr>
              <w:pStyle w:val="TAL"/>
              <w:rPr>
                <w:color w:val="000000"/>
                <w:sz w:val="16"/>
                <w:szCs w:val="16"/>
              </w:rPr>
            </w:pPr>
            <w:r>
              <w:rPr>
                <w:color w:val="000000"/>
                <w:sz w:val="16"/>
                <w:szCs w:val="16"/>
              </w:rPr>
              <w:t>C3-251164</w:t>
            </w:r>
          </w:p>
        </w:tc>
        <w:tc>
          <w:tcPr>
            <w:tcW w:w="2248" w:type="pct"/>
            <w:tcBorders>
              <w:top w:val="single" w:sz="4" w:space="0" w:color="auto"/>
              <w:left w:val="single" w:sz="4" w:space="0" w:color="auto"/>
              <w:bottom w:val="single" w:sz="4" w:space="0" w:color="auto"/>
              <w:right w:val="single" w:sz="4" w:space="0" w:color="auto"/>
            </w:tcBorders>
            <w:noWrap/>
            <w:hideMark/>
          </w:tcPr>
          <w:p w14:paraId="4CB540C0" w14:textId="77777777" w:rsidR="00936F0D" w:rsidRDefault="00936F0D">
            <w:pPr>
              <w:pStyle w:val="TAL"/>
              <w:rPr>
                <w:color w:val="000000"/>
                <w:sz w:val="16"/>
                <w:szCs w:val="16"/>
              </w:rPr>
            </w:pPr>
            <w:r>
              <w:rPr>
                <w:color w:val="000000"/>
                <w:sz w:val="16"/>
                <w:szCs w:val="16"/>
              </w:rPr>
              <w:t>Spatial Anchor management service OpenAPI</w:t>
            </w:r>
          </w:p>
        </w:tc>
        <w:tc>
          <w:tcPr>
            <w:tcW w:w="579" w:type="pct"/>
            <w:tcBorders>
              <w:top w:val="single" w:sz="4" w:space="0" w:color="auto"/>
              <w:left w:val="single" w:sz="4" w:space="0" w:color="auto"/>
              <w:bottom w:val="single" w:sz="4" w:space="0" w:color="auto"/>
              <w:right w:val="single" w:sz="4" w:space="0" w:color="auto"/>
            </w:tcBorders>
            <w:noWrap/>
            <w:hideMark/>
          </w:tcPr>
          <w:p w14:paraId="6081DC71"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0F2BAF5"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AFB3607" w14:textId="77777777" w:rsidR="00936F0D" w:rsidRDefault="00936F0D">
            <w:pPr>
              <w:pStyle w:val="TAL"/>
              <w:rPr>
                <w:color w:val="000000"/>
                <w:sz w:val="16"/>
                <w:szCs w:val="16"/>
              </w:rPr>
            </w:pPr>
            <w:r>
              <w:rPr>
                <w:color w:val="000000"/>
                <w:sz w:val="16"/>
                <w:szCs w:val="16"/>
              </w:rPr>
              <w:t>C3-250651</w:t>
            </w:r>
          </w:p>
        </w:tc>
        <w:tc>
          <w:tcPr>
            <w:tcW w:w="579" w:type="pct"/>
            <w:tcBorders>
              <w:top w:val="single" w:sz="4" w:space="0" w:color="auto"/>
              <w:left w:val="single" w:sz="4" w:space="0" w:color="auto"/>
              <w:bottom w:val="single" w:sz="4" w:space="0" w:color="auto"/>
              <w:right w:val="single" w:sz="4" w:space="0" w:color="auto"/>
            </w:tcBorders>
            <w:noWrap/>
            <w:hideMark/>
          </w:tcPr>
          <w:p w14:paraId="0254691D" w14:textId="77777777" w:rsidR="00936F0D" w:rsidRDefault="00936F0D">
            <w:pPr>
              <w:pStyle w:val="TAL"/>
              <w:rPr>
                <w:sz w:val="16"/>
                <w:szCs w:val="16"/>
              </w:rPr>
            </w:pPr>
            <w:r>
              <w:rPr>
                <w:sz w:val="16"/>
                <w:szCs w:val="16"/>
              </w:rPr>
              <w:t>C3-251507</w:t>
            </w:r>
          </w:p>
        </w:tc>
      </w:tr>
      <w:tr w:rsidR="00936F0D" w14:paraId="516F5B7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EC479E" w14:textId="77777777" w:rsidR="00936F0D" w:rsidRDefault="00936F0D">
            <w:pPr>
              <w:pStyle w:val="TAL"/>
              <w:rPr>
                <w:color w:val="000000"/>
                <w:sz w:val="16"/>
                <w:szCs w:val="16"/>
              </w:rPr>
            </w:pPr>
            <w:r>
              <w:rPr>
                <w:color w:val="000000"/>
                <w:sz w:val="16"/>
                <w:szCs w:val="16"/>
              </w:rPr>
              <w:t>C3-251165</w:t>
            </w:r>
          </w:p>
        </w:tc>
        <w:tc>
          <w:tcPr>
            <w:tcW w:w="2248" w:type="pct"/>
            <w:tcBorders>
              <w:top w:val="single" w:sz="4" w:space="0" w:color="auto"/>
              <w:left w:val="single" w:sz="4" w:space="0" w:color="auto"/>
              <w:bottom w:val="single" w:sz="4" w:space="0" w:color="auto"/>
              <w:right w:val="single" w:sz="4" w:space="0" w:color="auto"/>
            </w:tcBorders>
            <w:noWrap/>
            <w:hideMark/>
          </w:tcPr>
          <w:p w14:paraId="6D846EB5" w14:textId="77777777" w:rsidR="00936F0D" w:rsidRDefault="00936F0D">
            <w:pPr>
              <w:pStyle w:val="TAL"/>
              <w:rPr>
                <w:color w:val="000000"/>
                <w:sz w:val="16"/>
                <w:szCs w:val="16"/>
              </w:rPr>
            </w:pPr>
            <w:r>
              <w:rPr>
                <w:color w:val="000000"/>
                <w:sz w:val="16"/>
                <w:szCs w:val="16"/>
              </w:rPr>
              <w:t>Discussion paper on Digital asset (Avatar) TS spec in CT3</w:t>
            </w:r>
          </w:p>
        </w:tc>
        <w:tc>
          <w:tcPr>
            <w:tcW w:w="579" w:type="pct"/>
            <w:tcBorders>
              <w:top w:val="single" w:sz="4" w:space="0" w:color="auto"/>
              <w:left w:val="single" w:sz="4" w:space="0" w:color="auto"/>
              <w:bottom w:val="single" w:sz="4" w:space="0" w:color="auto"/>
              <w:right w:val="single" w:sz="4" w:space="0" w:color="auto"/>
            </w:tcBorders>
            <w:noWrap/>
            <w:hideMark/>
          </w:tcPr>
          <w:p w14:paraId="0C980EC4" w14:textId="77777777" w:rsidR="00936F0D" w:rsidRDefault="00936F0D">
            <w:pPr>
              <w:pStyle w:val="TAL"/>
              <w:rPr>
                <w:color w:val="000000"/>
                <w:sz w:val="16"/>
                <w:szCs w:val="16"/>
              </w:rPr>
            </w:pPr>
            <w:r>
              <w:rPr>
                <w:color w:val="000000"/>
                <w:sz w:val="16"/>
                <w:szCs w:val="16"/>
              </w:rPr>
              <w:t>Nokia, Samsung</w:t>
            </w:r>
          </w:p>
        </w:tc>
        <w:tc>
          <w:tcPr>
            <w:tcW w:w="513" w:type="pct"/>
            <w:tcBorders>
              <w:top w:val="single" w:sz="4" w:space="0" w:color="auto"/>
              <w:left w:val="single" w:sz="4" w:space="0" w:color="auto"/>
              <w:bottom w:val="single" w:sz="4" w:space="0" w:color="auto"/>
              <w:right w:val="single" w:sz="4" w:space="0" w:color="auto"/>
            </w:tcBorders>
            <w:noWrap/>
            <w:hideMark/>
          </w:tcPr>
          <w:p w14:paraId="407B362B"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1D9D59A" w14:textId="77777777" w:rsidR="00936F0D" w:rsidRDefault="00936F0D">
            <w:pPr>
              <w:pStyle w:val="TAL"/>
              <w:rPr>
                <w:color w:val="000000"/>
                <w:sz w:val="16"/>
                <w:szCs w:val="16"/>
              </w:rPr>
            </w:pPr>
            <w:r>
              <w:rPr>
                <w:color w:val="000000"/>
                <w:sz w:val="16"/>
                <w:szCs w:val="16"/>
              </w:rPr>
              <w:t>C3-250121</w:t>
            </w:r>
          </w:p>
        </w:tc>
        <w:tc>
          <w:tcPr>
            <w:tcW w:w="579" w:type="pct"/>
            <w:tcBorders>
              <w:top w:val="single" w:sz="4" w:space="0" w:color="auto"/>
              <w:left w:val="single" w:sz="4" w:space="0" w:color="auto"/>
              <w:bottom w:val="single" w:sz="4" w:space="0" w:color="auto"/>
              <w:right w:val="single" w:sz="4" w:space="0" w:color="auto"/>
            </w:tcBorders>
            <w:noWrap/>
            <w:hideMark/>
          </w:tcPr>
          <w:p w14:paraId="2CE467D0" w14:textId="77777777" w:rsidR="00936F0D" w:rsidRDefault="00936F0D">
            <w:pPr>
              <w:rPr>
                <w:color w:val="000000"/>
                <w:sz w:val="16"/>
                <w:szCs w:val="16"/>
              </w:rPr>
            </w:pPr>
          </w:p>
        </w:tc>
      </w:tr>
      <w:tr w:rsidR="00936F0D" w14:paraId="502EB94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15F52C" w14:textId="77777777" w:rsidR="00936F0D" w:rsidRDefault="00936F0D">
            <w:pPr>
              <w:pStyle w:val="TAL"/>
              <w:rPr>
                <w:color w:val="000000"/>
                <w:sz w:val="16"/>
                <w:szCs w:val="16"/>
              </w:rPr>
            </w:pPr>
            <w:r>
              <w:rPr>
                <w:color w:val="000000"/>
                <w:sz w:val="16"/>
                <w:szCs w:val="16"/>
              </w:rPr>
              <w:t>C3-251166</w:t>
            </w:r>
          </w:p>
        </w:tc>
        <w:tc>
          <w:tcPr>
            <w:tcW w:w="2248" w:type="pct"/>
            <w:tcBorders>
              <w:top w:val="single" w:sz="4" w:space="0" w:color="auto"/>
              <w:left w:val="single" w:sz="4" w:space="0" w:color="auto"/>
              <w:bottom w:val="single" w:sz="4" w:space="0" w:color="auto"/>
              <w:right w:val="single" w:sz="4" w:space="0" w:color="auto"/>
            </w:tcBorders>
            <w:noWrap/>
            <w:hideMark/>
          </w:tcPr>
          <w:p w14:paraId="3D6B7140" w14:textId="77777777" w:rsidR="00936F0D" w:rsidRDefault="00936F0D">
            <w:pPr>
              <w:pStyle w:val="TAL"/>
              <w:rPr>
                <w:color w:val="000000"/>
                <w:sz w:val="16"/>
                <w:szCs w:val="16"/>
              </w:rPr>
            </w:pPr>
            <w:r>
              <w:rPr>
                <w:color w:val="000000"/>
                <w:sz w:val="16"/>
                <w:szCs w:val="16"/>
              </w:rPr>
              <w:t>Spatial Anchor service description update</w:t>
            </w:r>
          </w:p>
        </w:tc>
        <w:tc>
          <w:tcPr>
            <w:tcW w:w="579" w:type="pct"/>
            <w:tcBorders>
              <w:top w:val="single" w:sz="4" w:space="0" w:color="auto"/>
              <w:left w:val="single" w:sz="4" w:space="0" w:color="auto"/>
              <w:bottom w:val="single" w:sz="4" w:space="0" w:color="auto"/>
              <w:right w:val="single" w:sz="4" w:space="0" w:color="auto"/>
            </w:tcBorders>
            <w:noWrap/>
            <w:hideMark/>
          </w:tcPr>
          <w:p w14:paraId="5DE47D0A"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19DCBD7"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DA1BD7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0EE4737" w14:textId="77777777" w:rsidR="00936F0D" w:rsidRDefault="00936F0D">
            <w:pPr>
              <w:pStyle w:val="TAL"/>
              <w:rPr>
                <w:sz w:val="16"/>
                <w:szCs w:val="16"/>
              </w:rPr>
            </w:pPr>
            <w:r>
              <w:rPr>
                <w:sz w:val="16"/>
                <w:szCs w:val="16"/>
              </w:rPr>
              <w:t>C3-251508</w:t>
            </w:r>
          </w:p>
        </w:tc>
      </w:tr>
      <w:tr w:rsidR="00936F0D" w14:paraId="45FC3BC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87EB9C" w14:textId="77777777" w:rsidR="00936F0D" w:rsidRDefault="00936F0D">
            <w:pPr>
              <w:pStyle w:val="TAL"/>
              <w:rPr>
                <w:color w:val="000000"/>
                <w:sz w:val="16"/>
                <w:szCs w:val="16"/>
              </w:rPr>
            </w:pPr>
            <w:r>
              <w:rPr>
                <w:color w:val="000000"/>
                <w:sz w:val="16"/>
                <w:szCs w:val="16"/>
              </w:rPr>
              <w:t>C3-251167</w:t>
            </w:r>
          </w:p>
        </w:tc>
        <w:tc>
          <w:tcPr>
            <w:tcW w:w="2248" w:type="pct"/>
            <w:tcBorders>
              <w:top w:val="single" w:sz="4" w:space="0" w:color="auto"/>
              <w:left w:val="single" w:sz="4" w:space="0" w:color="auto"/>
              <w:bottom w:val="single" w:sz="4" w:space="0" w:color="auto"/>
              <w:right w:val="single" w:sz="4" w:space="0" w:color="auto"/>
            </w:tcBorders>
            <w:noWrap/>
            <w:hideMark/>
          </w:tcPr>
          <w:p w14:paraId="186691CC" w14:textId="77777777" w:rsidR="00936F0D" w:rsidRDefault="00936F0D">
            <w:pPr>
              <w:pStyle w:val="TAL"/>
              <w:rPr>
                <w:color w:val="000000"/>
                <w:sz w:val="16"/>
                <w:szCs w:val="16"/>
              </w:rPr>
            </w:pPr>
            <w:r>
              <w:rPr>
                <w:color w:val="000000"/>
                <w:sz w:val="16"/>
                <w:szCs w:val="16"/>
              </w:rPr>
              <w:t>Enhanced ATSSS Capability</w:t>
            </w:r>
          </w:p>
        </w:tc>
        <w:tc>
          <w:tcPr>
            <w:tcW w:w="579" w:type="pct"/>
            <w:tcBorders>
              <w:top w:val="single" w:sz="4" w:space="0" w:color="auto"/>
              <w:left w:val="single" w:sz="4" w:space="0" w:color="auto"/>
              <w:bottom w:val="single" w:sz="4" w:space="0" w:color="auto"/>
              <w:right w:val="single" w:sz="4" w:space="0" w:color="auto"/>
            </w:tcBorders>
            <w:noWrap/>
            <w:hideMark/>
          </w:tcPr>
          <w:p w14:paraId="31F3F595"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72130FD"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F614E4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04B0B7" w14:textId="77777777" w:rsidR="00936F0D" w:rsidRDefault="00936F0D">
            <w:pPr>
              <w:overflowPunct/>
              <w:autoSpaceDE/>
              <w:autoSpaceDN/>
              <w:adjustRightInd/>
              <w:spacing w:after="0"/>
              <w:rPr>
                <w:rFonts w:ascii="CG Times (WN)" w:hAnsi="CG Times (WN)"/>
              </w:rPr>
            </w:pPr>
          </w:p>
        </w:tc>
      </w:tr>
      <w:tr w:rsidR="00936F0D" w14:paraId="2C1DEE4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8E9004" w14:textId="77777777" w:rsidR="00936F0D" w:rsidRDefault="00936F0D">
            <w:pPr>
              <w:pStyle w:val="TAL"/>
              <w:rPr>
                <w:color w:val="000000"/>
                <w:sz w:val="16"/>
                <w:szCs w:val="16"/>
              </w:rPr>
            </w:pPr>
            <w:r>
              <w:rPr>
                <w:color w:val="000000"/>
                <w:sz w:val="16"/>
                <w:szCs w:val="16"/>
              </w:rPr>
              <w:t>C3-251168</w:t>
            </w:r>
          </w:p>
        </w:tc>
        <w:tc>
          <w:tcPr>
            <w:tcW w:w="2248" w:type="pct"/>
            <w:tcBorders>
              <w:top w:val="single" w:sz="4" w:space="0" w:color="auto"/>
              <w:left w:val="single" w:sz="4" w:space="0" w:color="auto"/>
              <w:bottom w:val="single" w:sz="4" w:space="0" w:color="auto"/>
              <w:right w:val="single" w:sz="4" w:space="0" w:color="auto"/>
            </w:tcBorders>
            <w:noWrap/>
            <w:hideMark/>
          </w:tcPr>
          <w:p w14:paraId="1037EF47" w14:textId="77777777" w:rsidR="00936F0D" w:rsidRDefault="00936F0D">
            <w:pPr>
              <w:pStyle w:val="TAL"/>
              <w:rPr>
                <w:color w:val="000000"/>
                <w:sz w:val="16"/>
                <w:szCs w:val="16"/>
              </w:rPr>
            </w:pPr>
            <w:r>
              <w:rPr>
                <w:color w:val="000000"/>
                <w:sz w:val="16"/>
                <w:szCs w:val="16"/>
              </w:rPr>
              <w:t>HTTP Connect method handling  in Proxying UDP</w:t>
            </w:r>
          </w:p>
        </w:tc>
        <w:tc>
          <w:tcPr>
            <w:tcW w:w="579" w:type="pct"/>
            <w:tcBorders>
              <w:top w:val="single" w:sz="4" w:space="0" w:color="auto"/>
              <w:left w:val="single" w:sz="4" w:space="0" w:color="auto"/>
              <w:bottom w:val="single" w:sz="4" w:space="0" w:color="auto"/>
              <w:right w:val="single" w:sz="4" w:space="0" w:color="auto"/>
            </w:tcBorders>
            <w:noWrap/>
            <w:hideMark/>
          </w:tcPr>
          <w:p w14:paraId="4CE33A27" w14:textId="77777777" w:rsidR="00936F0D" w:rsidRDefault="00936F0D">
            <w:pPr>
              <w:pStyle w:val="TAL"/>
              <w:rPr>
                <w:color w:val="000000"/>
                <w:sz w:val="16"/>
                <w:szCs w:val="16"/>
              </w:rPr>
            </w:pPr>
            <w:r>
              <w:rPr>
                <w:color w:val="000000"/>
                <w:sz w:val="16"/>
                <w:szCs w:val="16"/>
              </w:rPr>
              <w:t>Nokia, Lenovo</w:t>
            </w:r>
          </w:p>
        </w:tc>
        <w:tc>
          <w:tcPr>
            <w:tcW w:w="513" w:type="pct"/>
            <w:tcBorders>
              <w:top w:val="single" w:sz="4" w:space="0" w:color="auto"/>
              <w:left w:val="single" w:sz="4" w:space="0" w:color="auto"/>
              <w:bottom w:val="single" w:sz="4" w:space="0" w:color="auto"/>
              <w:right w:val="single" w:sz="4" w:space="0" w:color="auto"/>
            </w:tcBorders>
            <w:noWrap/>
            <w:hideMark/>
          </w:tcPr>
          <w:p w14:paraId="443ACF52"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F305ED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B461F0" w14:textId="77777777" w:rsidR="00936F0D" w:rsidRDefault="00936F0D">
            <w:pPr>
              <w:overflowPunct/>
              <w:autoSpaceDE/>
              <w:autoSpaceDN/>
              <w:adjustRightInd/>
              <w:spacing w:after="0"/>
              <w:rPr>
                <w:rFonts w:ascii="CG Times (WN)" w:hAnsi="CG Times (WN)"/>
              </w:rPr>
            </w:pPr>
          </w:p>
        </w:tc>
      </w:tr>
      <w:tr w:rsidR="00936F0D" w14:paraId="0F45159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4A2B0D" w14:textId="77777777" w:rsidR="00936F0D" w:rsidRDefault="00936F0D">
            <w:pPr>
              <w:pStyle w:val="TAL"/>
              <w:rPr>
                <w:color w:val="000000"/>
                <w:sz w:val="16"/>
                <w:szCs w:val="16"/>
              </w:rPr>
            </w:pPr>
            <w:r>
              <w:rPr>
                <w:color w:val="000000"/>
                <w:sz w:val="16"/>
                <w:szCs w:val="16"/>
              </w:rPr>
              <w:t>C3-251169</w:t>
            </w:r>
          </w:p>
        </w:tc>
        <w:tc>
          <w:tcPr>
            <w:tcW w:w="2248" w:type="pct"/>
            <w:tcBorders>
              <w:top w:val="single" w:sz="4" w:space="0" w:color="auto"/>
              <w:left w:val="single" w:sz="4" w:space="0" w:color="auto"/>
              <w:bottom w:val="single" w:sz="4" w:space="0" w:color="auto"/>
              <w:right w:val="single" w:sz="4" w:space="0" w:color="auto"/>
            </w:tcBorders>
            <w:noWrap/>
            <w:hideMark/>
          </w:tcPr>
          <w:p w14:paraId="1F6259BB" w14:textId="77777777" w:rsidR="00936F0D" w:rsidRDefault="00936F0D">
            <w:pPr>
              <w:pStyle w:val="TAL"/>
              <w:rPr>
                <w:color w:val="000000"/>
                <w:sz w:val="16"/>
                <w:szCs w:val="16"/>
              </w:rPr>
            </w:pPr>
            <w:r>
              <w:rPr>
                <w:color w:val="000000"/>
                <w:sz w:val="16"/>
                <w:szCs w:val="16"/>
              </w:rPr>
              <w:t>QUIC aware proxy enhancement</w:t>
            </w:r>
          </w:p>
        </w:tc>
        <w:tc>
          <w:tcPr>
            <w:tcW w:w="579" w:type="pct"/>
            <w:tcBorders>
              <w:top w:val="single" w:sz="4" w:space="0" w:color="auto"/>
              <w:left w:val="single" w:sz="4" w:space="0" w:color="auto"/>
              <w:bottom w:val="single" w:sz="4" w:space="0" w:color="auto"/>
              <w:right w:val="single" w:sz="4" w:space="0" w:color="auto"/>
            </w:tcBorders>
            <w:noWrap/>
            <w:hideMark/>
          </w:tcPr>
          <w:p w14:paraId="1B1923C4"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E7DDEF6"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2DDF4528"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96CD570" w14:textId="77777777" w:rsidR="00936F0D" w:rsidRDefault="00936F0D">
            <w:pPr>
              <w:overflowPunct/>
              <w:autoSpaceDE/>
              <w:autoSpaceDN/>
              <w:adjustRightInd/>
              <w:spacing w:after="0"/>
              <w:rPr>
                <w:rFonts w:ascii="CG Times (WN)" w:hAnsi="CG Times (WN)"/>
              </w:rPr>
            </w:pPr>
          </w:p>
        </w:tc>
      </w:tr>
      <w:tr w:rsidR="00936F0D" w14:paraId="72F4CAD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59E48C" w14:textId="77777777" w:rsidR="00936F0D" w:rsidRDefault="00936F0D">
            <w:pPr>
              <w:pStyle w:val="TAL"/>
              <w:rPr>
                <w:color w:val="000000"/>
                <w:sz w:val="16"/>
                <w:szCs w:val="16"/>
              </w:rPr>
            </w:pPr>
            <w:r>
              <w:rPr>
                <w:color w:val="000000"/>
                <w:sz w:val="16"/>
                <w:szCs w:val="16"/>
              </w:rPr>
              <w:t>C3-251170</w:t>
            </w:r>
          </w:p>
        </w:tc>
        <w:tc>
          <w:tcPr>
            <w:tcW w:w="2248" w:type="pct"/>
            <w:tcBorders>
              <w:top w:val="single" w:sz="4" w:space="0" w:color="auto"/>
              <w:left w:val="single" w:sz="4" w:space="0" w:color="auto"/>
              <w:bottom w:val="single" w:sz="4" w:space="0" w:color="auto"/>
              <w:right w:val="single" w:sz="4" w:space="0" w:color="auto"/>
            </w:tcBorders>
            <w:noWrap/>
            <w:hideMark/>
          </w:tcPr>
          <w:p w14:paraId="5BA1AC85" w14:textId="77777777" w:rsidR="00936F0D" w:rsidRDefault="00936F0D">
            <w:pPr>
              <w:pStyle w:val="TAL"/>
              <w:rPr>
                <w:color w:val="000000"/>
                <w:sz w:val="16"/>
                <w:szCs w:val="16"/>
              </w:rPr>
            </w:pPr>
            <w:r>
              <w:rPr>
                <w:color w:val="000000"/>
                <w:sz w:val="16"/>
                <w:szCs w:val="16"/>
              </w:rPr>
              <w:t>Time to Next Burst Support Indication</w:t>
            </w:r>
          </w:p>
        </w:tc>
        <w:tc>
          <w:tcPr>
            <w:tcW w:w="579" w:type="pct"/>
            <w:tcBorders>
              <w:top w:val="single" w:sz="4" w:space="0" w:color="auto"/>
              <w:left w:val="single" w:sz="4" w:space="0" w:color="auto"/>
              <w:bottom w:val="single" w:sz="4" w:space="0" w:color="auto"/>
              <w:right w:val="single" w:sz="4" w:space="0" w:color="auto"/>
            </w:tcBorders>
            <w:noWrap/>
            <w:hideMark/>
          </w:tcPr>
          <w:p w14:paraId="6464461A"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5E240D6"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3DE597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419F5BB" w14:textId="77777777" w:rsidR="00936F0D" w:rsidRDefault="00936F0D">
            <w:pPr>
              <w:pStyle w:val="TAL"/>
              <w:rPr>
                <w:sz w:val="16"/>
                <w:szCs w:val="16"/>
              </w:rPr>
            </w:pPr>
            <w:r>
              <w:rPr>
                <w:sz w:val="16"/>
                <w:szCs w:val="16"/>
              </w:rPr>
              <w:t>C3-251495</w:t>
            </w:r>
          </w:p>
        </w:tc>
      </w:tr>
      <w:tr w:rsidR="00936F0D" w14:paraId="51D9101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15A37F" w14:textId="77777777" w:rsidR="00936F0D" w:rsidRDefault="00936F0D">
            <w:pPr>
              <w:pStyle w:val="TAL"/>
              <w:rPr>
                <w:color w:val="000000"/>
                <w:sz w:val="16"/>
                <w:szCs w:val="16"/>
              </w:rPr>
            </w:pPr>
            <w:r>
              <w:rPr>
                <w:color w:val="000000"/>
                <w:sz w:val="16"/>
                <w:szCs w:val="16"/>
              </w:rPr>
              <w:t>C3-251171</w:t>
            </w:r>
          </w:p>
        </w:tc>
        <w:tc>
          <w:tcPr>
            <w:tcW w:w="2248" w:type="pct"/>
            <w:tcBorders>
              <w:top w:val="single" w:sz="4" w:space="0" w:color="auto"/>
              <w:left w:val="single" w:sz="4" w:space="0" w:color="auto"/>
              <w:bottom w:val="single" w:sz="4" w:space="0" w:color="auto"/>
              <w:right w:val="single" w:sz="4" w:space="0" w:color="auto"/>
            </w:tcBorders>
            <w:noWrap/>
            <w:hideMark/>
          </w:tcPr>
          <w:p w14:paraId="3D2E0472" w14:textId="77777777" w:rsidR="00936F0D" w:rsidRDefault="00936F0D">
            <w:pPr>
              <w:pStyle w:val="TAL"/>
              <w:rPr>
                <w:color w:val="000000"/>
                <w:sz w:val="16"/>
                <w:szCs w:val="16"/>
              </w:rPr>
            </w:pPr>
            <w:r>
              <w:rPr>
                <w:color w:val="000000"/>
                <w:sz w:val="16"/>
                <w:szCs w:val="16"/>
              </w:rPr>
              <w:t>VLAN type update</w:t>
            </w:r>
          </w:p>
        </w:tc>
        <w:tc>
          <w:tcPr>
            <w:tcW w:w="579" w:type="pct"/>
            <w:tcBorders>
              <w:top w:val="single" w:sz="4" w:space="0" w:color="auto"/>
              <w:left w:val="single" w:sz="4" w:space="0" w:color="auto"/>
              <w:bottom w:val="single" w:sz="4" w:space="0" w:color="auto"/>
              <w:right w:val="single" w:sz="4" w:space="0" w:color="auto"/>
            </w:tcBorders>
            <w:noWrap/>
            <w:hideMark/>
          </w:tcPr>
          <w:p w14:paraId="296D63EE"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49F651F"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1F730ED"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31CC5B3" w14:textId="77777777" w:rsidR="00936F0D" w:rsidRDefault="00936F0D">
            <w:pPr>
              <w:overflowPunct/>
              <w:autoSpaceDE/>
              <w:autoSpaceDN/>
              <w:adjustRightInd/>
              <w:spacing w:after="0"/>
              <w:rPr>
                <w:rFonts w:ascii="CG Times (WN)" w:hAnsi="CG Times (WN)"/>
              </w:rPr>
            </w:pPr>
          </w:p>
        </w:tc>
      </w:tr>
      <w:tr w:rsidR="00936F0D" w14:paraId="71700A9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4AEE57" w14:textId="77777777" w:rsidR="00936F0D" w:rsidRDefault="00936F0D">
            <w:pPr>
              <w:pStyle w:val="TAL"/>
              <w:rPr>
                <w:color w:val="000000"/>
                <w:sz w:val="16"/>
                <w:szCs w:val="16"/>
              </w:rPr>
            </w:pPr>
            <w:r>
              <w:rPr>
                <w:color w:val="000000"/>
                <w:sz w:val="16"/>
                <w:szCs w:val="16"/>
              </w:rPr>
              <w:t>C3-251172</w:t>
            </w:r>
          </w:p>
        </w:tc>
        <w:tc>
          <w:tcPr>
            <w:tcW w:w="2248" w:type="pct"/>
            <w:tcBorders>
              <w:top w:val="single" w:sz="4" w:space="0" w:color="auto"/>
              <w:left w:val="single" w:sz="4" w:space="0" w:color="auto"/>
              <w:bottom w:val="single" w:sz="4" w:space="0" w:color="auto"/>
              <w:right w:val="single" w:sz="4" w:space="0" w:color="auto"/>
            </w:tcBorders>
            <w:noWrap/>
            <w:hideMark/>
          </w:tcPr>
          <w:p w14:paraId="48A64AFC" w14:textId="77777777" w:rsidR="00936F0D" w:rsidRDefault="00936F0D">
            <w:pPr>
              <w:pStyle w:val="TAL"/>
              <w:rPr>
                <w:color w:val="000000"/>
                <w:sz w:val="16"/>
                <w:szCs w:val="16"/>
              </w:rPr>
            </w:pPr>
            <w:r>
              <w:rPr>
                <w:color w:val="000000"/>
                <w:sz w:val="16"/>
                <w:szCs w:val="16"/>
              </w:rPr>
              <w:t>ImsSessionManagement API service description update</w:t>
            </w:r>
          </w:p>
        </w:tc>
        <w:tc>
          <w:tcPr>
            <w:tcW w:w="579" w:type="pct"/>
            <w:tcBorders>
              <w:top w:val="single" w:sz="4" w:space="0" w:color="auto"/>
              <w:left w:val="single" w:sz="4" w:space="0" w:color="auto"/>
              <w:bottom w:val="single" w:sz="4" w:space="0" w:color="auto"/>
              <w:right w:val="single" w:sz="4" w:space="0" w:color="auto"/>
            </w:tcBorders>
            <w:noWrap/>
            <w:hideMark/>
          </w:tcPr>
          <w:p w14:paraId="2E97750C"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3721C7D"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BBB93B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61DD48D" w14:textId="77777777" w:rsidR="00936F0D" w:rsidRDefault="00936F0D">
            <w:pPr>
              <w:overflowPunct/>
              <w:autoSpaceDE/>
              <w:autoSpaceDN/>
              <w:adjustRightInd/>
              <w:spacing w:after="0"/>
              <w:rPr>
                <w:rFonts w:ascii="CG Times (WN)" w:hAnsi="CG Times (WN)"/>
              </w:rPr>
            </w:pPr>
          </w:p>
        </w:tc>
      </w:tr>
      <w:tr w:rsidR="00936F0D" w14:paraId="415FEA4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5386A4" w14:textId="77777777" w:rsidR="00936F0D" w:rsidRDefault="00936F0D">
            <w:pPr>
              <w:pStyle w:val="TAL"/>
              <w:rPr>
                <w:color w:val="000000"/>
                <w:sz w:val="16"/>
                <w:szCs w:val="16"/>
              </w:rPr>
            </w:pPr>
            <w:r>
              <w:rPr>
                <w:color w:val="000000"/>
                <w:sz w:val="16"/>
                <w:szCs w:val="16"/>
              </w:rPr>
              <w:t>C3-251173</w:t>
            </w:r>
          </w:p>
        </w:tc>
        <w:tc>
          <w:tcPr>
            <w:tcW w:w="2248" w:type="pct"/>
            <w:tcBorders>
              <w:top w:val="single" w:sz="4" w:space="0" w:color="auto"/>
              <w:left w:val="single" w:sz="4" w:space="0" w:color="auto"/>
              <w:bottom w:val="single" w:sz="4" w:space="0" w:color="auto"/>
              <w:right w:val="single" w:sz="4" w:space="0" w:color="auto"/>
            </w:tcBorders>
            <w:noWrap/>
            <w:hideMark/>
          </w:tcPr>
          <w:p w14:paraId="0961338C" w14:textId="77777777" w:rsidR="00936F0D" w:rsidRDefault="00936F0D">
            <w:pPr>
              <w:pStyle w:val="TAL"/>
              <w:rPr>
                <w:color w:val="000000"/>
                <w:sz w:val="16"/>
                <w:szCs w:val="16"/>
              </w:rPr>
            </w:pPr>
            <w:r>
              <w:rPr>
                <w:color w:val="000000"/>
                <w:sz w:val="16"/>
                <w:szCs w:val="16"/>
              </w:rPr>
              <w:t>L4S_SUPP Event handling</w:t>
            </w:r>
          </w:p>
        </w:tc>
        <w:tc>
          <w:tcPr>
            <w:tcW w:w="579" w:type="pct"/>
            <w:tcBorders>
              <w:top w:val="single" w:sz="4" w:space="0" w:color="auto"/>
              <w:left w:val="single" w:sz="4" w:space="0" w:color="auto"/>
              <w:bottom w:val="single" w:sz="4" w:space="0" w:color="auto"/>
              <w:right w:val="single" w:sz="4" w:space="0" w:color="auto"/>
            </w:tcBorders>
            <w:noWrap/>
            <w:hideMark/>
          </w:tcPr>
          <w:p w14:paraId="71033FF9" w14:textId="77777777" w:rsidR="00936F0D" w:rsidRDefault="00936F0D">
            <w:pPr>
              <w:pStyle w:val="TAL"/>
              <w:rPr>
                <w:color w:val="000000"/>
                <w:sz w:val="16"/>
                <w:szCs w:val="16"/>
              </w:rPr>
            </w:pPr>
            <w:r>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noWrap/>
            <w:hideMark/>
          </w:tcPr>
          <w:p w14:paraId="24BA238D"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3F2A7E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1EF312" w14:textId="77777777" w:rsidR="00936F0D" w:rsidRDefault="00936F0D">
            <w:pPr>
              <w:pStyle w:val="TAL"/>
              <w:rPr>
                <w:sz w:val="16"/>
                <w:szCs w:val="16"/>
              </w:rPr>
            </w:pPr>
            <w:r>
              <w:rPr>
                <w:sz w:val="16"/>
                <w:szCs w:val="16"/>
              </w:rPr>
              <w:t>C3-251598</w:t>
            </w:r>
          </w:p>
        </w:tc>
      </w:tr>
      <w:tr w:rsidR="00936F0D" w14:paraId="3B4425D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7AC9A57" w14:textId="77777777" w:rsidR="00936F0D" w:rsidRDefault="00936F0D">
            <w:pPr>
              <w:pStyle w:val="TAL"/>
              <w:rPr>
                <w:color w:val="000000"/>
                <w:sz w:val="16"/>
                <w:szCs w:val="16"/>
              </w:rPr>
            </w:pPr>
            <w:r>
              <w:rPr>
                <w:color w:val="000000"/>
                <w:sz w:val="16"/>
                <w:szCs w:val="16"/>
              </w:rPr>
              <w:t>C3-251174</w:t>
            </w:r>
          </w:p>
        </w:tc>
        <w:tc>
          <w:tcPr>
            <w:tcW w:w="2248" w:type="pct"/>
            <w:tcBorders>
              <w:top w:val="single" w:sz="4" w:space="0" w:color="auto"/>
              <w:left w:val="single" w:sz="4" w:space="0" w:color="auto"/>
              <w:bottom w:val="single" w:sz="4" w:space="0" w:color="auto"/>
              <w:right w:val="single" w:sz="4" w:space="0" w:color="auto"/>
            </w:tcBorders>
            <w:noWrap/>
            <w:hideMark/>
          </w:tcPr>
          <w:p w14:paraId="53A9B393" w14:textId="77777777" w:rsidR="00936F0D" w:rsidRDefault="00936F0D">
            <w:pPr>
              <w:pStyle w:val="TAL"/>
              <w:rPr>
                <w:color w:val="000000"/>
                <w:sz w:val="16"/>
                <w:szCs w:val="16"/>
              </w:rPr>
            </w:pPr>
            <w:r>
              <w:rPr>
                <w:color w:val="000000"/>
                <w:sz w:val="16"/>
                <w:szCs w:val="16"/>
              </w:rPr>
              <w:t>L4S_SUPP Event handling</w:t>
            </w:r>
          </w:p>
        </w:tc>
        <w:tc>
          <w:tcPr>
            <w:tcW w:w="579" w:type="pct"/>
            <w:tcBorders>
              <w:top w:val="single" w:sz="4" w:space="0" w:color="auto"/>
              <w:left w:val="single" w:sz="4" w:space="0" w:color="auto"/>
              <w:bottom w:val="single" w:sz="4" w:space="0" w:color="auto"/>
              <w:right w:val="single" w:sz="4" w:space="0" w:color="auto"/>
            </w:tcBorders>
            <w:noWrap/>
            <w:hideMark/>
          </w:tcPr>
          <w:p w14:paraId="305B028B" w14:textId="77777777" w:rsidR="00936F0D" w:rsidRDefault="00936F0D">
            <w:pPr>
              <w:pStyle w:val="TAL"/>
              <w:rPr>
                <w:color w:val="000000"/>
                <w:sz w:val="16"/>
                <w:szCs w:val="16"/>
              </w:rPr>
            </w:pPr>
            <w:r>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noWrap/>
            <w:hideMark/>
          </w:tcPr>
          <w:p w14:paraId="2E7D56CE"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977DB2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202BFC" w14:textId="77777777" w:rsidR="00936F0D" w:rsidRDefault="00936F0D">
            <w:pPr>
              <w:pStyle w:val="TAL"/>
              <w:rPr>
                <w:sz w:val="16"/>
                <w:szCs w:val="16"/>
              </w:rPr>
            </w:pPr>
            <w:r>
              <w:rPr>
                <w:sz w:val="16"/>
                <w:szCs w:val="16"/>
              </w:rPr>
              <w:t>C3-251599</w:t>
            </w:r>
          </w:p>
        </w:tc>
      </w:tr>
      <w:tr w:rsidR="00936F0D" w14:paraId="103D5CA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6C3A90" w14:textId="77777777" w:rsidR="00936F0D" w:rsidRDefault="00936F0D">
            <w:pPr>
              <w:pStyle w:val="TAL"/>
              <w:rPr>
                <w:color w:val="000000"/>
                <w:sz w:val="16"/>
                <w:szCs w:val="16"/>
              </w:rPr>
            </w:pPr>
            <w:r>
              <w:rPr>
                <w:color w:val="000000"/>
                <w:sz w:val="16"/>
                <w:szCs w:val="16"/>
              </w:rPr>
              <w:t>C3-251175</w:t>
            </w:r>
          </w:p>
        </w:tc>
        <w:tc>
          <w:tcPr>
            <w:tcW w:w="2248" w:type="pct"/>
            <w:tcBorders>
              <w:top w:val="single" w:sz="4" w:space="0" w:color="auto"/>
              <w:left w:val="single" w:sz="4" w:space="0" w:color="auto"/>
              <w:bottom w:val="single" w:sz="4" w:space="0" w:color="auto"/>
              <w:right w:val="single" w:sz="4" w:space="0" w:color="auto"/>
            </w:tcBorders>
            <w:noWrap/>
            <w:hideMark/>
          </w:tcPr>
          <w:p w14:paraId="130F8C85" w14:textId="77777777" w:rsidR="00936F0D" w:rsidRDefault="00936F0D">
            <w:pPr>
              <w:pStyle w:val="TAL"/>
              <w:rPr>
                <w:color w:val="000000"/>
                <w:sz w:val="16"/>
                <w:szCs w:val="16"/>
              </w:rPr>
            </w:pPr>
            <w:r>
              <w:rPr>
                <w:color w:val="000000"/>
                <w:sz w:val="16"/>
                <w:szCs w:val="16"/>
              </w:rPr>
              <w:t>E2eDataVolTransTimePerUe Update</w:t>
            </w:r>
          </w:p>
        </w:tc>
        <w:tc>
          <w:tcPr>
            <w:tcW w:w="579" w:type="pct"/>
            <w:tcBorders>
              <w:top w:val="single" w:sz="4" w:space="0" w:color="auto"/>
              <w:left w:val="single" w:sz="4" w:space="0" w:color="auto"/>
              <w:bottom w:val="single" w:sz="4" w:space="0" w:color="auto"/>
              <w:right w:val="single" w:sz="4" w:space="0" w:color="auto"/>
            </w:tcBorders>
            <w:noWrap/>
            <w:hideMark/>
          </w:tcPr>
          <w:p w14:paraId="568E7480"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2183675"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5EDE5D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2966F6B" w14:textId="77777777" w:rsidR="00936F0D" w:rsidRDefault="00936F0D">
            <w:pPr>
              <w:pStyle w:val="TAL"/>
              <w:rPr>
                <w:sz w:val="16"/>
                <w:szCs w:val="16"/>
              </w:rPr>
            </w:pPr>
            <w:r>
              <w:rPr>
                <w:sz w:val="16"/>
                <w:szCs w:val="16"/>
              </w:rPr>
              <w:t>C3-251587</w:t>
            </w:r>
          </w:p>
        </w:tc>
      </w:tr>
      <w:tr w:rsidR="00936F0D" w14:paraId="0674BF8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19159E" w14:textId="77777777" w:rsidR="00936F0D" w:rsidRDefault="00936F0D">
            <w:pPr>
              <w:pStyle w:val="TAL"/>
              <w:rPr>
                <w:color w:val="000000"/>
                <w:sz w:val="16"/>
                <w:szCs w:val="16"/>
              </w:rPr>
            </w:pPr>
            <w:r>
              <w:rPr>
                <w:color w:val="000000"/>
                <w:sz w:val="16"/>
                <w:szCs w:val="16"/>
              </w:rPr>
              <w:t>C3-251176</w:t>
            </w:r>
          </w:p>
        </w:tc>
        <w:tc>
          <w:tcPr>
            <w:tcW w:w="2248" w:type="pct"/>
            <w:tcBorders>
              <w:top w:val="single" w:sz="4" w:space="0" w:color="auto"/>
              <w:left w:val="single" w:sz="4" w:space="0" w:color="auto"/>
              <w:bottom w:val="single" w:sz="4" w:space="0" w:color="auto"/>
              <w:right w:val="single" w:sz="4" w:space="0" w:color="auto"/>
            </w:tcBorders>
            <w:noWrap/>
            <w:hideMark/>
          </w:tcPr>
          <w:p w14:paraId="665F0DC9" w14:textId="77777777" w:rsidR="00936F0D" w:rsidRDefault="00936F0D">
            <w:pPr>
              <w:pStyle w:val="TAL"/>
              <w:rPr>
                <w:color w:val="000000"/>
                <w:sz w:val="16"/>
                <w:szCs w:val="16"/>
              </w:rPr>
            </w:pPr>
            <w:r>
              <w:rPr>
                <w:color w:val="000000"/>
                <w:sz w:val="16"/>
                <w:szCs w:val="16"/>
              </w:rPr>
              <w:t>Support of energy saving indicator</w:t>
            </w:r>
          </w:p>
        </w:tc>
        <w:tc>
          <w:tcPr>
            <w:tcW w:w="579" w:type="pct"/>
            <w:tcBorders>
              <w:top w:val="single" w:sz="4" w:space="0" w:color="auto"/>
              <w:left w:val="single" w:sz="4" w:space="0" w:color="auto"/>
              <w:bottom w:val="single" w:sz="4" w:space="0" w:color="auto"/>
              <w:right w:val="single" w:sz="4" w:space="0" w:color="auto"/>
            </w:tcBorders>
            <w:noWrap/>
            <w:hideMark/>
          </w:tcPr>
          <w:p w14:paraId="67A0CB7B" w14:textId="77777777" w:rsidR="00936F0D" w:rsidRDefault="00936F0D">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1EAB2A5E"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27851538"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8BBA3E" w14:textId="77777777" w:rsidR="00936F0D" w:rsidRDefault="00936F0D">
            <w:pPr>
              <w:overflowPunct/>
              <w:autoSpaceDE/>
              <w:autoSpaceDN/>
              <w:adjustRightInd/>
              <w:spacing w:after="0"/>
              <w:rPr>
                <w:rFonts w:ascii="CG Times (WN)" w:hAnsi="CG Times (WN)"/>
              </w:rPr>
            </w:pPr>
          </w:p>
        </w:tc>
      </w:tr>
      <w:tr w:rsidR="00936F0D" w14:paraId="24D186C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E38FAE" w14:textId="77777777" w:rsidR="00936F0D" w:rsidRDefault="00936F0D">
            <w:pPr>
              <w:pStyle w:val="TAL"/>
              <w:rPr>
                <w:color w:val="000000"/>
                <w:sz w:val="16"/>
                <w:szCs w:val="16"/>
              </w:rPr>
            </w:pPr>
            <w:r>
              <w:rPr>
                <w:color w:val="000000"/>
                <w:sz w:val="16"/>
                <w:szCs w:val="16"/>
              </w:rPr>
              <w:t>C3-251177</w:t>
            </w:r>
          </w:p>
        </w:tc>
        <w:tc>
          <w:tcPr>
            <w:tcW w:w="2248" w:type="pct"/>
            <w:tcBorders>
              <w:top w:val="single" w:sz="4" w:space="0" w:color="auto"/>
              <w:left w:val="single" w:sz="4" w:space="0" w:color="auto"/>
              <w:bottom w:val="single" w:sz="4" w:space="0" w:color="auto"/>
              <w:right w:val="single" w:sz="4" w:space="0" w:color="auto"/>
            </w:tcBorders>
            <w:noWrap/>
            <w:hideMark/>
          </w:tcPr>
          <w:p w14:paraId="000BDB8F" w14:textId="77777777" w:rsidR="00936F0D" w:rsidRDefault="00936F0D">
            <w:pPr>
              <w:pStyle w:val="TAL"/>
              <w:rPr>
                <w:color w:val="000000"/>
                <w:sz w:val="16"/>
                <w:szCs w:val="16"/>
              </w:rPr>
            </w:pPr>
            <w:r>
              <w:rPr>
                <w:color w:val="000000"/>
                <w:sz w:val="16"/>
                <w:szCs w:val="16"/>
              </w:rPr>
              <w:t>Support of energy saving indicator</w:t>
            </w:r>
          </w:p>
        </w:tc>
        <w:tc>
          <w:tcPr>
            <w:tcW w:w="579" w:type="pct"/>
            <w:tcBorders>
              <w:top w:val="single" w:sz="4" w:space="0" w:color="auto"/>
              <w:left w:val="single" w:sz="4" w:space="0" w:color="auto"/>
              <w:bottom w:val="single" w:sz="4" w:space="0" w:color="auto"/>
              <w:right w:val="single" w:sz="4" w:space="0" w:color="auto"/>
            </w:tcBorders>
            <w:noWrap/>
            <w:hideMark/>
          </w:tcPr>
          <w:p w14:paraId="61F2AC27" w14:textId="77777777" w:rsidR="00936F0D" w:rsidRDefault="00936F0D">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35C33EA5" w14:textId="77777777" w:rsidR="00936F0D" w:rsidRDefault="00936F0D">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1E470554"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A422A3" w14:textId="77777777" w:rsidR="00936F0D" w:rsidRDefault="00936F0D">
            <w:pPr>
              <w:overflowPunct/>
              <w:autoSpaceDE/>
              <w:autoSpaceDN/>
              <w:adjustRightInd/>
              <w:spacing w:after="0"/>
              <w:rPr>
                <w:rFonts w:ascii="CG Times (WN)" w:hAnsi="CG Times (WN)"/>
              </w:rPr>
            </w:pPr>
          </w:p>
        </w:tc>
      </w:tr>
      <w:tr w:rsidR="00936F0D" w14:paraId="6A579D8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2B7527" w14:textId="77777777" w:rsidR="00936F0D" w:rsidRDefault="00936F0D">
            <w:pPr>
              <w:pStyle w:val="TAL"/>
              <w:rPr>
                <w:color w:val="000000"/>
                <w:sz w:val="16"/>
                <w:szCs w:val="16"/>
              </w:rPr>
            </w:pPr>
            <w:r>
              <w:rPr>
                <w:color w:val="000000"/>
                <w:sz w:val="16"/>
                <w:szCs w:val="16"/>
              </w:rPr>
              <w:t>C3-251178</w:t>
            </w:r>
          </w:p>
        </w:tc>
        <w:tc>
          <w:tcPr>
            <w:tcW w:w="2248" w:type="pct"/>
            <w:tcBorders>
              <w:top w:val="single" w:sz="4" w:space="0" w:color="auto"/>
              <w:left w:val="single" w:sz="4" w:space="0" w:color="auto"/>
              <w:bottom w:val="single" w:sz="4" w:space="0" w:color="auto"/>
              <w:right w:val="single" w:sz="4" w:space="0" w:color="auto"/>
            </w:tcBorders>
            <w:noWrap/>
            <w:hideMark/>
          </w:tcPr>
          <w:p w14:paraId="3F3A273E" w14:textId="77777777" w:rsidR="00936F0D" w:rsidRDefault="00936F0D">
            <w:pPr>
              <w:pStyle w:val="TAL"/>
              <w:rPr>
                <w:color w:val="000000"/>
                <w:sz w:val="16"/>
                <w:szCs w:val="16"/>
              </w:rPr>
            </w:pPr>
            <w:r>
              <w:rPr>
                <w:color w:val="000000"/>
                <w:sz w:val="16"/>
                <w:szCs w:val="16"/>
              </w:rPr>
              <w:t>Support of BDT policy based on energy related information</w:t>
            </w:r>
          </w:p>
        </w:tc>
        <w:tc>
          <w:tcPr>
            <w:tcW w:w="579" w:type="pct"/>
            <w:tcBorders>
              <w:top w:val="single" w:sz="4" w:space="0" w:color="auto"/>
              <w:left w:val="single" w:sz="4" w:space="0" w:color="auto"/>
              <w:bottom w:val="single" w:sz="4" w:space="0" w:color="auto"/>
              <w:right w:val="single" w:sz="4" w:space="0" w:color="auto"/>
            </w:tcBorders>
            <w:noWrap/>
            <w:hideMark/>
          </w:tcPr>
          <w:p w14:paraId="350059B4" w14:textId="77777777" w:rsidR="00936F0D" w:rsidRDefault="00936F0D">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697E229C"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27029AC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9F9AC66" w14:textId="77777777" w:rsidR="00936F0D" w:rsidRDefault="00936F0D">
            <w:pPr>
              <w:overflowPunct/>
              <w:autoSpaceDE/>
              <w:autoSpaceDN/>
              <w:adjustRightInd/>
              <w:spacing w:after="0"/>
              <w:rPr>
                <w:rFonts w:ascii="CG Times (WN)" w:hAnsi="CG Times (WN)"/>
              </w:rPr>
            </w:pPr>
          </w:p>
        </w:tc>
      </w:tr>
      <w:tr w:rsidR="00936F0D" w14:paraId="758ECF9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43CB31" w14:textId="77777777" w:rsidR="00936F0D" w:rsidRDefault="00936F0D">
            <w:pPr>
              <w:pStyle w:val="TAL"/>
              <w:rPr>
                <w:color w:val="000000"/>
                <w:sz w:val="16"/>
                <w:szCs w:val="16"/>
              </w:rPr>
            </w:pPr>
            <w:r>
              <w:rPr>
                <w:color w:val="000000"/>
                <w:sz w:val="16"/>
                <w:szCs w:val="16"/>
              </w:rPr>
              <w:t>C3-251179</w:t>
            </w:r>
          </w:p>
        </w:tc>
        <w:tc>
          <w:tcPr>
            <w:tcW w:w="2248" w:type="pct"/>
            <w:tcBorders>
              <w:top w:val="single" w:sz="4" w:space="0" w:color="auto"/>
              <w:left w:val="single" w:sz="4" w:space="0" w:color="auto"/>
              <w:bottom w:val="single" w:sz="4" w:space="0" w:color="auto"/>
              <w:right w:val="single" w:sz="4" w:space="0" w:color="auto"/>
            </w:tcBorders>
            <w:noWrap/>
            <w:hideMark/>
          </w:tcPr>
          <w:p w14:paraId="49D6EDA4" w14:textId="77777777" w:rsidR="00936F0D" w:rsidRDefault="00936F0D">
            <w:pPr>
              <w:pStyle w:val="TAL"/>
              <w:rPr>
                <w:color w:val="000000"/>
                <w:sz w:val="16"/>
                <w:szCs w:val="16"/>
              </w:rPr>
            </w:pPr>
            <w:r>
              <w:rPr>
                <w:color w:val="000000"/>
                <w:sz w:val="16"/>
                <w:szCs w:val="16"/>
              </w:rPr>
              <w:t>Support of BDT policy based on energy related information</w:t>
            </w:r>
          </w:p>
        </w:tc>
        <w:tc>
          <w:tcPr>
            <w:tcW w:w="579" w:type="pct"/>
            <w:tcBorders>
              <w:top w:val="single" w:sz="4" w:space="0" w:color="auto"/>
              <w:left w:val="single" w:sz="4" w:space="0" w:color="auto"/>
              <w:bottom w:val="single" w:sz="4" w:space="0" w:color="auto"/>
              <w:right w:val="single" w:sz="4" w:space="0" w:color="auto"/>
            </w:tcBorders>
            <w:noWrap/>
            <w:hideMark/>
          </w:tcPr>
          <w:p w14:paraId="55679A6C" w14:textId="77777777" w:rsidR="00936F0D" w:rsidRDefault="00936F0D">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029C0604"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69F86B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FF19D5" w14:textId="77777777" w:rsidR="00936F0D" w:rsidRDefault="00936F0D">
            <w:pPr>
              <w:pStyle w:val="TAL"/>
              <w:rPr>
                <w:sz w:val="16"/>
                <w:szCs w:val="16"/>
              </w:rPr>
            </w:pPr>
            <w:r>
              <w:rPr>
                <w:sz w:val="16"/>
                <w:szCs w:val="16"/>
              </w:rPr>
              <w:t>C3-251548</w:t>
            </w:r>
          </w:p>
        </w:tc>
      </w:tr>
      <w:tr w:rsidR="00936F0D" w14:paraId="79D19F5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BE3A62" w14:textId="77777777" w:rsidR="00936F0D" w:rsidRDefault="00936F0D">
            <w:pPr>
              <w:pStyle w:val="TAL"/>
              <w:rPr>
                <w:color w:val="000000"/>
                <w:sz w:val="16"/>
                <w:szCs w:val="16"/>
              </w:rPr>
            </w:pPr>
            <w:r>
              <w:rPr>
                <w:color w:val="000000"/>
                <w:sz w:val="16"/>
                <w:szCs w:val="16"/>
              </w:rPr>
              <w:t>C3-251180</w:t>
            </w:r>
          </w:p>
        </w:tc>
        <w:tc>
          <w:tcPr>
            <w:tcW w:w="2248" w:type="pct"/>
            <w:tcBorders>
              <w:top w:val="single" w:sz="4" w:space="0" w:color="auto"/>
              <w:left w:val="single" w:sz="4" w:space="0" w:color="auto"/>
              <w:bottom w:val="single" w:sz="4" w:space="0" w:color="auto"/>
              <w:right w:val="single" w:sz="4" w:space="0" w:color="auto"/>
            </w:tcBorders>
            <w:noWrap/>
            <w:hideMark/>
          </w:tcPr>
          <w:p w14:paraId="56D27E5E" w14:textId="77777777" w:rsidR="00936F0D" w:rsidRDefault="00936F0D">
            <w:pPr>
              <w:pStyle w:val="TAL"/>
              <w:rPr>
                <w:color w:val="000000"/>
                <w:sz w:val="16"/>
                <w:szCs w:val="16"/>
              </w:rPr>
            </w:pPr>
            <w:r>
              <w:rPr>
                <w:color w:val="000000"/>
                <w:sz w:val="16"/>
                <w:szCs w:val="16"/>
              </w:rPr>
              <w:t>Support of BDT policy based on energy related information</w:t>
            </w:r>
          </w:p>
        </w:tc>
        <w:tc>
          <w:tcPr>
            <w:tcW w:w="579" w:type="pct"/>
            <w:tcBorders>
              <w:top w:val="single" w:sz="4" w:space="0" w:color="auto"/>
              <w:left w:val="single" w:sz="4" w:space="0" w:color="auto"/>
              <w:bottom w:val="single" w:sz="4" w:space="0" w:color="auto"/>
              <w:right w:val="single" w:sz="4" w:space="0" w:color="auto"/>
            </w:tcBorders>
            <w:noWrap/>
            <w:hideMark/>
          </w:tcPr>
          <w:p w14:paraId="6446C1E7" w14:textId="77777777" w:rsidR="00936F0D" w:rsidRDefault="00936F0D">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09899F07"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FA6766D"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1A3E37" w14:textId="77777777" w:rsidR="00936F0D" w:rsidRDefault="00936F0D">
            <w:pPr>
              <w:pStyle w:val="TAL"/>
              <w:rPr>
                <w:sz w:val="16"/>
                <w:szCs w:val="16"/>
              </w:rPr>
            </w:pPr>
            <w:r>
              <w:rPr>
                <w:sz w:val="16"/>
                <w:szCs w:val="16"/>
              </w:rPr>
              <w:t>C3-251632</w:t>
            </w:r>
          </w:p>
        </w:tc>
      </w:tr>
      <w:tr w:rsidR="00936F0D" w14:paraId="077CCD4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D9D05F" w14:textId="77777777" w:rsidR="00936F0D" w:rsidRDefault="00936F0D">
            <w:pPr>
              <w:pStyle w:val="TAL"/>
              <w:rPr>
                <w:color w:val="000000"/>
                <w:sz w:val="16"/>
                <w:szCs w:val="16"/>
              </w:rPr>
            </w:pPr>
            <w:r>
              <w:rPr>
                <w:color w:val="000000"/>
                <w:sz w:val="16"/>
                <w:szCs w:val="16"/>
              </w:rPr>
              <w:t>C3-251181</w:t>
            </w:r>
          </w:p>
        </w:tc>
        <w:tc>
          <w:tcPr>
            <w:tcW w:w="2248" w:type="pct"/>
            <w:tcBorders>
              <w:top w:val="single" w:sz="4" w:space="0" w:color="auto"/>
              <w:left w:val="single" w:sz="4" w:space="0" w:color="auto"/>
              <w:bottom w:val="single" w:sz="4" w:space="0" w:color="auto"/>
              <w:right w:val="single" w:sz="4" w:space="0" w:color="auto"/>
            </w:tcBorders>
            <w:noWrap/>
            <w:hideMark/>
          </w:tcPr>
          <w:p w14:paraId="341BC6B9" w14:textId="77777777" w:rsidR="00936F0D" w:rsidRDefault="00936F0D">
            <w:pPr>
              <w:pStyle w:val="TAL"/>
              <w:rPr>
                <w:color w:val="000000"/>
                <w:sz w:val="16"/>
                <w:szCs w:val="16"/>
              </w:rPr>
            </w:pPr>
            <w:r>
              <w:rPr>
                <w:color w:val="000000"/>
                <w:sz w:val="16"/>
                <w:szCs w:val="16"/>
              </w:rPr>
              <w:t>Extention of charging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28A36493" w14:textId="77777777" w:rsidR="00936F0D" w:rsidRDefault="00936F0D">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1F562C2D"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7E98CD8"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5CD13C8" w14:textId="77777777" w:rsidR="00936F0D" w:rsidRDefault="00936F0D">
            <w:pPr>
              <w:overflowPunct/>
              <w:autoSpaceDE/>
              <w:autoSpaceDN/>
              <w:adjustRightInd/>
              <w:spacing w:after="0"/>
              <w:rPr>
                <w:rFonts w:ascii="CG Times (WN)" w:hAnsi="CG Times (WN)"/>
              </w:rPr>
            </w:pPr>
          </w:p>
        </w:tc>
      </w:tr>
      <w:tr w:rsidR="00936F0D" w14:paraId="7313E98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DBECAA" w14:textId="77777777" w:rsidR="00936F0D" w:rsidRDefault="00936F0D">
            <w:pPr>
              <w:pStyle w:val="TAL"/>
              <w:rPr>
                <w:color w:val="000000"/>
                <w:sz w:val="16"/>
                <w:szCs w:val="16"/>
              </w:rPr>
            </w:pPr>
            <w:r>
              <w:rPr>
                <w:color w:val="000000"/>
                <w:sz w:val="16"/>
                <w:szCs w:val="16"/>
              </w:rPr>
              <w:t>C3-251182</w:t>
            </w:r>
          </w:p>
        </w:tc>
        <w:tc>
          <w:tcPr>
            <w:tcW w:w="2248" w:type="pct"/>
            <w:tcBorders>
              <w:top w:val="single" w:sz="4" w:space="0" w:color="auto"/>
              <w:left w:val="single" w:sz="4" w:space="0" w:color="auto"/>
              <w:bottom w:val="single" w:sz="4" w:space="0" w:color="auto"/>
              <w:right w:val="single" w:sz="4" w:space="0" w:color="auto"/>
            </w:tcBorders>
            <w:noWrap/>
            <w:hideMark/>
          </w:tcPr>
          <w:p w14:paraId="651327B9" w14:textId="77777777" w:rsidR="00936F0D" w:rsidRDefault="00936F0D">
            <w:pPr>
              <w:pStyle w:val="TAL"/>
              <w:rPr>
                <w:color w:val="000000"/>
                <w:sz w:val="16"/>
                <w:szCs w:val="16"/>
              </w:rPr>
            </w:pPr>
            <w:r>
              <w:rPr>
                <w:color w:val="000000"/>
                <w:sz w:val="16"/>
                <w:szCs w:val="16"/>
              </w:rPr>
              <w:t>Extention of charging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2AE7C89D" w14:textId="77777777" w:rsidR="00936F0D" w:rsidRDefault="00936F0D">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1907F1CD"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0D3F2E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E197E6D" w14:textId="77777777" w:rsidR="00936F0D" w:rsidRDefault="00936F0D">
            <w:pPr>
              <w:overflowPunct/>
              <w:autoSpaceDE/>
              <w:autoSpaceDN/>
              <w:adjustRightInd/>
              <w:spacing w:after="0"/>
              <w:rPr>
                <w:rFonts w:ascii="CG Times (WN)" w:hAnsi="CG Times (WN)"/>
              </w:rPr>
            </w:pPr>
          </w:p>
        </w:tc>
      </w:tr>
      <w:tr w:rsidR="00936F0D" w14:paraId="44FABBB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F28FEC" w14:textId="77777777" w:rsidR="00936F0D" w:rsidRDefault="00936F0D">
            <w:pPr>
              <w:pStyle w:val="TAL"/>
              <w:rPr>
                <w:color w:val="000000"/>
                <w:sz w:val="16"/>
                <w:szCs w:val="16"/>
              </w:rPr>
            </w:pPr>
            <w:r>
              <w:rPr>
                <w:color w:val="000000"/>
                <w:sz w:val="16"/>
                <w:szCs w:val="16"/>
              </w:rPr>
              <w:t>C3-251183</w:t>
            </w:r>
          </w:p>
        </w:tc>
        <w:tc>
          <w:tcPr>
            <w:tcW w:w="2248" w:type="pct"/>
            <w:tcBorders>
              <w:top w:val="single" w:sz="4" w:space="0" w:color="auto"/>
              <w:left w:val="single" w:sz="4" w:space="0" w:color="auto"/>
              <w:bottom w:val="single" w:sz="4" w:space="0" w:color="auto"/>
              <w:right w:val="single" w:sz="4" w:space="0" w:color="auto"/>
            </w:tcBorders>
            <w:noWrap/>
            <w:hideMark/>
          </w:tcPr>
          <w:p w14:paraId="3D882D45" w14:textId="77777777" w:rsidR="00936F0D" w:rsidRDefault="00936F0D">
            <w:pPr>
              <w:pStyle w:val="TAL"/>
              <w:rPr>
                <w:color w:val="000000"/>
                <w:sz w:val="16"/>
                <w:szCs w:val="16"/>
              </w:rPr>
            </w:pPr>
            <w:r>
              <w:rPr>
                <w:color w:val="000000"/>
                <w:sz w:val="16"/>
                <w:szCs w:val="16"/>
              </w:rPr>
              <w:t>Extention of charging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2C3D966C" w14:textId="77777777" w:rsidR="00936F0D" w:rsidRDefault="00936F0D">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51C0655B"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CFD2FC5"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1E7EFE" w14:textId="77777777" w:rsidR="00936F0D" w:rsidRDefault="00936F0D">
            <w:pPr>
              <w:overflowPunct/>
              <w:autoSpaceDE/>
              <w:autoSpaceDN/>
              <w:adjustRightInd/>
              <w:spacing w:after="0"/>
              <w:rPr>
                <w:rFonts w:ascii="CG Times (WN)" w:hAnsi="CG Times (WN)"/>
              </w:rPr>
            </w:pPr>
          </w:p>
        </w:tc>
      </w:tr>
      <w:tr w:rsidR="00936F0D" w14:paraId="7B00C62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00A64F" w14:textId="77777777" w:rsidR="00936F0D" w:rsidRDefault="00936F0D">
            <w:pPr>
              <w:pStyle w:val="TAL"/>
              <w:rPr>
                <w:color w:val="000000"/>
                <w:sz w:val="16"/>
                <w:szCs w:val="16"/>
              </w:rPr>
            </w:pPr>
            <w:r>
              <w:rPr>
                <w:color w:val="000000"/>
                <w:sz w:val="16"/>
                <w:szCs w:val="16"/>
              </w:rPr>
              <w:t>C3-251184</w:t>
            </w:r>
          </w:p>
        </w:tc>
        <w:tc>
          <w:tcPr>
            <w:tcW w:w="2248" w:type="pct"/>
            <w:tcBorders>
              <w:top w:val="single" w:sz="4" w:space="0" w:color="auto"/>
              <w:left w:val="single" w:sz="4" w:space="0" w:color="auto"/>
              <w:bottom w:val="single" w:sz="4" w:space="0" w:color="auto"/>
              <w:right w:val="single" w:sz="4" w:space="0" w:color="auto"/>
            </w:tcBorders>
            <w:noWrap/>
            <w:hideMark/>
          </w:tcPr>
          <w:p w14:paraId="4DF91970" w14:textId="77777777" w:rsidR="00936F0D" w:rsidRDefault="00936F0D">
            <w:pPr>
              <w:pStyle w:val="TAL"/>
              <w:rPr>
                <w:color w:val="000000"/>
                <w:sz w:val="16"/>
                <w:szCs w:val="16"/>
              </w:rPr>
            </w:pPr>
            <w:r>
              <w:rPr>
                <w:color w:val="000000"/>
                <w:sz w:val="16"/>
                <w:szCs w:val="16"/>
              </w:rPr>
              <w:t>Extention of charging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6851B760" w14:textId="77777777" w:rsidR="00936F0D" w:rsidRDefault="00936F0D">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21F4C7FA"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6A87D1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8D3A8D5" w14:textId="77777777" w:rsidR="00936F0D" w:rsidRDefault="00936F0D">
            <w:pPr>
              <w:overflowPunct/>
              <w:autoSpaceDE/>
              <w:autoSpaceDN/>
              <w:adjustRightInd/>
              <w:spacing w:after="0"/>
              <w:rPr>
                <w:rFonts w:ascii="CG Times (WN)" w:hAnsi="CG Times (WN)"/>
              </w:rPr>
            </w:pPr>
          </w:p>
        </w:tc>
      </w:tr>
      <w:tr w:rsidR="00936F0D" w14:paraId="22DD161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BF7B2C" w14:textId="77777777" w:rsidR="00936F0D" w:rsidRDefault="00936F0D">
            <w:pPr>
              <w:pStyle w:val="TAL"/>
              <w:rPr>
                <w:color w:val="000000"/>
                <w:sz w:val="16"/>
                <w:szCs w:val="16"/>
              </w:rPr>
            </w:pPr>
            <w:r>
              <w:rPr>
                <w:color w:val="000000"/>
                <w:sz w:val="16"/>
                <w:szCs w:val="16"/>
              </w:rPr>
              <w:t>C3-251185</w:t>
            </w:r>
          </w:p>
        </w:tc>
        <w:tc>
          <w:tcPr>
            <w:tcW w:w="2248" w:type="pct"/>
            <w:tcBorders>
              <w:top w:val="single" w:sz="4" w:space="0" w:color="auto"/>
              <w:left w:val="single" w:sz="4" w:space="0" w:color="auto"/>
              <w:bottom w:val="single" w:sz="4" w:space="0" w:color="auto"/>
              <w:right w:val="single" w:sz="4" w:space="0" w:color="auto"/>
            </w:tcBorders>
            <w:noWrap/>
            <w:hideMark/>
          </w:tcPr>
          <w:p w14:paraId="37E5241F" w14:textId="77777777" w:rsidR="00936F0D" w:rsidRDefault="00936F0D">
            <w:pPr>
              <w:pStyle w:val="TAL"/>
              <w:rPr>
                <w:color w:val="000000"/>
                <w:sz w:val="16"/>
                <w:szCs w:val="16"/>
              </w:rPr>
            </w:pPr>
            <w:r>
              <w:rPr>
                <w:color w:val="000000"/>
                <w:sz w:val="16"/>
                <w:szCs w:val="16"/>
              </w:rPr>
              <w:t>Signalling Storm analytics consumers</w:t>
            </w:r>
          </w:p>
        </w:tc>
        <w:tc>
          <w:tcPr>
            <w:tcW w:w="579" w:type="pct"/>
            <w:tcBorders>
              <w:top w:val="single" w:sz="4" w:space="0" w:color="auto"/>
              <w:left w:val="single" w:sz="4" w:space="0" w:color="auto"/>
              <w:bottom w:val="single" w:sz="4" w:space="0" w:color="auto"/>
              <w:right w:val="single" w:sz="4" w:space="0" w:color="auto"/>
            </w:tcBorders>
            <w:noWrap/>
            <w:hideMark/>
          </w:tcPr>
          <w:p w14:paraId="6CA78AA2"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27E4CBA"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25280B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220E424" w14:textId="77777777" w:rsidR="00936F0D" w:rsidRDefault="00936F0D">
            <w:pPr>
              <w:pStyle w:val="TAL"/>
              <w:rPr>
                <w:sz w:val="16"/>
                <w:szCs w:val="16"/>
              </w:rPr>
            </w:pPr>
            <w:r>
              <w:rPr>
                <w:sz w:val="16"/>
                <w:szCs w:val="16"/>
              </w:rPr>
              <w:t>C3-251603</w:t>
            </w:r>
          </w:p>
        </w:tc>
      </w:tr>
      <w:tr w:rsidR="00936F0D" w14:paraId="57FB9E7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A44D9D" w14:textId="77777777" w:rsidR="00936F0D" w:rsidRDefault="00936F0D">
            <w:pPr>
              <w:pStyle w:val="TAL"/>
              <w:rPr>
                <w:color w:val="000000"/>
                <w:sz w:val="16"/>
                <w:szCs w:val="16"/>
              </w:rPr>
            </w:pPr>
            <w:r>
              <w:rPr>
                <w:color w:val="000000"/>
                <w:sz w:val="16"/>
                <w:szCs w:val="16"/>
              </w:rPr>
              <w:t>C3-251186</w:t>
            </w:r>
          </w:p>
        </w:tc>
        <w:tc>
          <w:tcPr>
            <w:tcW w:w="2248" w:type="pct"/>
            <w:tcBorders>
              <w:top w:val="single" w:sz="4" w:space="0" w:color="auto"/>
              <w:left w:val="single" w:sz="4" w:space="0" w:color="auto"/>
              <w:bottom w:val="single" w:sz="4" w:space="0" w:color="auto"/>
              <w:right w:val="single" w:sz="4" w:space="0" w:color="auto"/>
            </w:tcBorders>
            <w:noWrap/>
            <w:hideMark/>
          </w:tcPr>
          <w:p w14:paraId="384245CB" w14:textId="77777777" w:rsidR="00936F0D" w:rsidRDefault="00936F0D">
            <w:pPr>
              <w:pStyle w:val="TAL"/>
              <w:rPr>
                <w:color w:val="000000"/>
                <w:sz w:val="16"/>
                <w:szCs w:val="16"/>
              </w:rPr>
            </w:pPr>
            <w:r>
              <w:rPr>
                <w:color w:val="000000"/>
                <w:sz w:val="16"/>
                <w:szCs w:val="16"/>
              </w:rPr>
              <w:t>Signalling Storm analytics consumers</w:t>
            </w:r>
          </w:p>
        </w:tc>
        <w:tc>
          <w:tcPr>
            <w:tcW w:w="579" w:type="pct"/>
            <w:tcBorders>
              <w:top w:val="single" w:sz="4" w:space="0" w:color="auto"/>
              <w:left w:val="single" w:sz="4" w:space="0" w:color="auto"/>
              <w:bottom w:val="single" w:sz="4" w:space="0" w:color="auto"/>
              <w:right w:val="single" w:sz="4" w:space="0" w:color="auto"/>
            </w:tcBorders>
            <w:noWrap/>
            <w:hideMark/>
          </w:tcPr>
          <w:p w14:paraId="617C5AB4"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AB0A30C"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56C06A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4757AE" w14:textId="77777777" w:rsidR="00936F0D" w:rsidRDefault="00936F0D">
            <w:pPr>
              <w:pStyle w:val="TAL"/>
              <w:rPr>
                <w:sz w:val="16"/>
                <w:szCs w:val="16"/>
              </w:rPr>
            </w:pPr>
            <w:r>
              <w:rPr>
                <w:sz w:val="16"/>
                <w:szCs w:val="16"/>
              </w:rPr>
              <w:t>C3-251604</w:t>
            </w:r>
          </w:p>
        </w:tc>
      </w:tr>
      <w:tr w:rsidR="00936F0D" w14:paraId="7AC8808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FAA5E0" w14:textId="77777777" w:rsidR="00936F0D" w:rsidRDefault="00936F0D">
            <w:pPr>
              <w:pStyle w:val="TAL"/>
              <w:rPr>
                <w:color w:val="000000"/>
                <w:sz w:val="16"/>
                <w:szCs w:val="16"/>
              </w:rPr>
            </w:pPr>
            <w:r>
              <w:rPr>
                <w:color w:val="000000"/>
                <w:sz w:val="16"/>
                <w:szCs w:val="16"/>
              </w:rPr>
              <w:t>C3-251187</w:t>
            </w:r>
          </w:p>
        </w:tc>
        <w:tc>
          <w:tcPr>
            <w:tcW w:w="2248" w:type="pct"/>
            <w:tcBorders>
              <w:top w:val="single" w:sz="4" w:space="0" w:color="auto"/>
              <w:left w:val="single" w:sz="4" w:space="0" w:color="auto"/>
              <w:bottom w:val="single" w:sz="4" w:space="0" w:color="auto"/>
              <w:right w:val="single" w:sz="4" w:space="0" w:color="auto"/>
            </w:tcBorders>
            <w:noWrap/>
            <w:hideMark/>
          </w:tcPr>
          <w:p w14:paraId="2CBA6522" w14:textId="77777777" w:rsidR="00936F0D" w:rsidRDefault="00936F0D">
            <w:pPr>
              <w:pStyle w:val="TAL"/>
              <w:rPr>
                <w:color w:val="000000"/>
                <w:sz w:val="16"/>
                <w:szCs w:val="16"/>
              </w:rPr>
            </w:pPr>
            <w:r>
              <w:rPr>
                <w:color w:val="000000"/>
                <w:sz w:val="16"/>
                <w:szCs w:val="16"/>
              </w:rPr>
              <w:t>LMF event indication</w:t>
            </w:r>
          </w:p>
        </w:tc>
        <w:tc>
          <w:tcPr>
            <w:tcW w:w="579" w:type="pct"/>
            <w:tcBorders>
              <w:top w:val="single" w:sz="4" w:space="0" w:color="auto"/>
              <w:left w:val="single" w:sz="4" w:space="0" w:color="auto"/>
              <w:bottom w:val="single" w:sz="4" w:space="0" w:color="auto"/>
              <w:right w:val="single" w:sz="4" w:space="0" w:color="auto"/>
            </w:tcBorders>
            <w:noWrap/>
            <w:hideMark/>
          </w:tcPr>
          <w:p w14:paraId="05C68C6B"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D0587CA"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8371C9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55075EC" w14:textId="77777777" w:rsidR="00936F0D" w:rsidRDefault="00936F0D">
            <w:pPr>
              <w:overflowPunct/>
              <w:autoSpaceDE/>
              <w:autoSpaceDN/>
              <w:adjustRightInd/>
              <w:spacing w:after="0"/>
              <w:rPr>
                <w:rFonts w:ascii="CG Times (WN)" w:hAnsi="CG Times (WN)"/>
              </w:rPr>
            </w:pPr>
          </w:p>
        </w:tc>
      </w:tr>
      <w:tr w:rsidR="00936F0D" w14:paraId="54099CF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F791CF" w14:textId="77777777" w:rsidR="00936F0D" w:rsidRDefault="00936F0D">
            <w:pPr>
              <w:pStyle w:val="TAL"/>
              <w:rPr>
                <w:color w:val="000000"/>
                <w:sz w:val="16"/>
                <w:szCs w:val="16"/>
              </w:rPr>
            </w:pPr>
            <w:r>
              <w:rPr>
                <w:color w:val="000000"/>
                <w:sz w:val="16"/>
                <w:szCs w:val="16"/>
              </w:rPr>
              <w:t>C3-251188</w:t>
            </w:r>
          </w:p>
        </w:tc>
        <w:tc>
          <w:tcPr>
            <w:tcW w:w="2248" w:type="pct"/>
            <w:tcBorders>
              <w:top w:val="single" w:sz="4" w:space="0" w:color="auto"/>
              <w:left w:val="single" w:sz="4" w:space="0" w:color="auto"/>
              <w:bottom w:val="single" w:sz="4" w:space="0" w:color="auto"/>
              <w:right w:val="single" w:sz="4" w:space="0" w:color="auto"/>
            </w:tcBorders>
            <w:noWrap/>
            <w:hideMark/>
          </w:tcPr>
          <w:p w14:paraId="4CA1993A" w14:textId="77777777" w:rsidR="00936F0D" w:rsidRDefault="00936F0D">
            <w:pPr>
              <w:pStyle w:val="TAL"/>
              <w:rPr>
                <w:color w:val="000000"/>
                <w:sz w:val="16"/>
                <w:szCs w:val="16"/>
              </w:rPr>
            </w:pPr>
            <w:r>
              <w:rPr>
                <w:color w:val="000000"/>
                <w:sz w:val="16"/>
                <w:szCs w:val="16"/>
              </w:rPr>
              <w:t>Wrong event names</w:t>
            </w:r>
          </w:p>
        </w:tc>
        <w:tc>
          <w:tcPr>
            <w:tcW w:w="579" w:type="pct"/>
            <w:tcBorders>
              <w:top w:val="single" w:sz="4" w:space="0" w:color="auto"/>
              <w:left w:val="single" w:sz="4" w:space="0" w:color="auto"/>
              <w:bottom w:val="single" w:sz="4" w:space="0" w:color="auto"/>
              <w:right w:val="single" w:sz="4" w:space="0" w:color="auto"/>
            </w:tcBorders>
            <w:noWrap/>
            <w:hideMark/>
          </w:tcPr>
          <w:p w14:paraId="6E80169E"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2F08F5A"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1B8558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B5C9C0" w14:textId="77777777" w:rsidR="00936F0D" w:rsidRDefault="00936F0D">
            <w:pPr>
              <w:pStyle w:val="TAL"/>
              <w:rPr>
                <w:sz w:val="16"/>
                <w:szCs w:val="16"/>
              </w:rPr>
            </w:pPr>
            <w:r>
              <w:rPr>
                <w:sz w:val="16"/>
                <w:szCs w:val="16"/>
              </w:rPr>
              <w:t>C3-251441</w:t>
            </w:r>
          </w:p>
        </w:tc>
      </w:tr>
      <w:tr w:rsidR="00936F0D" w14:paraId="390FAA6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D6D3B9" w14:textId="77777777" w:rsidR="00936F0D" w:rsidRDefault="00936F0D">
            <w:pPr>
              <w:pStyle w:val="TAL"/>
              <w:rPr>
                <w:color w:val="000000"/>
                <w:sz w:val="16"/>
                <w:szCs w:val="16"/>
              </w:rPr>
            </w:pPr>
            <w:r>
              <w:rPr>
                <w:color w:val="000000"/>
                <w:sz w:val="16"/>
                <w:szCs w:val="16"/>
              </w:rPr>
              <w:t>C3-251189</w:t>
            </w:r>
          </w:p>
        </w:tc>
        <w:tc>
          <w:tcPr>
            <w:tcW w:w="2248" w:type="pct"/>
            <w:tcBorders>
              <w:top w:val="single" w:sz="4" w:space="0" w:color="auto"/>
              <w:left w:val="single" w:sz="4" w:space="0" w:color="auto"/>
              <w:bottom w:val="single" w:sz="4" w:space="0" w:color="auto"/>
              <w:right w:val="single" w:sz="4" w:space="0" w:color="auto"/>
            </w:tcBorders>
            <w:noWrap/>
            <w:hideMark/>
          </w:tcPr>
          <w:p w14:paraId="3F851196" w14:textId="77777777" w:rsidR="00936F0D" w:rsidRDefault="00936F0D">
            <w:pPr>
              <w:pStyle w:val="TAL"/>
              <w:rPr>
                <w:color w:val="000000"/>
                <w:sz w:val="16"/>
                <w:szCs w:val="16"/>
              </w:rPr>
            </w:pPr>
            <w:r>
              <w:rPr>
                <w:color w:val="000000"/>
                <w:sz w:val="16"/>
                <w:szCs w:val="16"/>
              </w:rPr>
              <w:t>QFI changes and deallocations</w:t>
            </w:r>
          </w:p>
        </w:tc>
        <w:tc>
          <w:tcPr>
            <w:tcW w:w="579" w:type="pct"/>
            <w:tcBorders>
              <w:top w:val="single" w:sz="4" w:space="0" w:color="auto"/>
              <w:left w:val="single" w:sz="4" w:space="0" w:color="auto"/>
              <w:bottom w:val="single" w:sz="4" w:space="0" w:color="auto"/>
              <w:right w:val="single" w:sz="4" w:space="0" w:color="auto"/>
            </w:tcBorders>
            <w:noWrap/>
            <w:hideMark/>
          </w:tcPr>
          <w:p w14:paraId="6F0075DD"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FB69F56"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1C0B906B"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2B01B30" w14:textId="77777777" w:rsidR="00936F0D" w:rsidRDefault="00936F0D">
            <w:pPr>
              <w:overflowPunct/>
              <w:autoSpaceDE/>
              <w:autoSpaceDN/>
              <w:adjustRightInd/>
              <w:spacing w:after="0"/>
              <w:rPr>
                <w:rFonts w:ascii="CG Times (WN)" w:hAnsi="CG Times (WN)"/>
              </w:rPr>
            </w:pPr>
          </w:p>
        </w:tc>
      </w:tr>
      <w:tr w:rsidR="00936F0D" w14:paraId="659A98B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08DA1C" w14:textId="77777777" w:rsidR="00936F0D" w:rsidRDefault="00936F0D">
            <w:pPr>
              <w:pStyle w:val="TAL"/>
              <w:rPr>
                <w:color w:val="000000"/>
                <w:sz w:val="16"/>
                <w:szCs w:val="16"/>
              </w:rPr>
            </w:pPr>
            <w:r>
              <w:rPr>
                <w:color w:val="000000"/>
                <w:sz w:val="16"/>
                <w:szCs w:val="16"/>
              </w:rPr>
              <w:t>C3-251190</w:t>
            </w:r>
          </w:p>
        </w:tc>
        <w:tc>
          <w:tcPr>
            <w:tcW w:w="2248" w:type="pct"/>
            <w:tcBorders>
              <w:top w:val="single" w:sz="4" w:space="0" w:color="auto"/>
              <w:left w:val="single" w:sz="4" w:space="0" w:color="auto"/>
              <w:bottom w:val="single" w:sz="4" w:space="0" w:color="auto"/>
              <w:right w:val="single" w:sz="4" w:space="0" w:color="auto"/>
            </w:tcBorders>
            <w:noWrap/>
            <w:hideMark/>
          </w:tcPr>
          <w:p w14:paraId="53A4207D" w14:textId="77777777" w:rsidR="00936F0D" w:rsidRDefault="00936F0D">
            <w:pPr>
              <w:pStyle w:val="TAL"/>
              <w:rPr>
                <w:color w:val="000000"/>
                <w:sz w:val="16"/>
                <w:szCs w:val="16"/>
              </w:rPr>
            </w:pPr>
            <w:r>
              <w:rPr>
                <w:color w:val="000000"/>
                <w:sz w:val="16"/>
                <w:szCs w:val="16"/>
              </w:rPr>
              <w:t>VFLTraining API service operation descriptions</w:t>
            </w:r>
          </w:p>
        </w:tc>
        <w:tc>
          <w:tcPr>
            <w:tcW w:w="579" w:type="pct"/>
            <w:tcBorders>
              <w:top w:val="single" w:sz="4" w:space="0" w:color="auto"/>
              <w:left w:val="single" w:sz="4" w:space="0" w:color="auto"/>
              <w:bottom w:val="single" w:sz="4" w:space="0" w:color="auto"/>
              <w:right w:val="single" w:sz="4" w:space="0" w:color="auto"/>
            </w:tcBorders>
            <w:noWrap/>
            <w:hideMark/>
          </w:tcPr>
          <w:p w14:paraId="5A7F3DB7"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E6F7B4E"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5DA59C4"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4B2ACC3" w14:textId="77777777" w:rsidR="00936F0D" w:rsidRDefault="00936F0D">
            <w:pPr>
              <w:overflowPunct/>
              <w:autoSpaceDE/>
              <w:autoSpaceDN/>
              <w:adjustRightInd/>
              <w:spacing w:after="0"/>
              <w:rPr>
                <w:rFonts w:ascii="CG Times (WN)" w:hAnsi="CG Times (WN)"/>
              </w:rPr>
            </w:pPr>
          </w:p>
        </w:tc>
      </w:tr>
      <w:tr w:rsidR="00936F0D" w14:paraId="677AEEB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E1A98D" w14:textId="77777777" w:rsidR="00936F0D" w:rsidRDefault="00936F0D">
            <w:pPr>
              <w:pStyle w:val="TAL"/>
              <w:rPr>
                <w:color w:val="000000"/>
                <w:sz w:val="16"/>
                <w:szCs w:val="16"/>
              </w:rPr>
            </w:pPr>
            <w:r>
              <w:rPr>
                <w:color w:val="000000"/>
                <w:sz w:val="16"/>
                <w:szCs w:val="16"/>
              </w:rPr>
              <w:t>C3-251191</w:t>
            </w:r>
          </w:p>
        </w:tc>
        <w:tc>
          <w:tcPr>
            <w:tcW w:w="2248" w:type="pct"/>
            <w:tcBorders>
              <w:top w:val="single" w:sz="4" w:space="0" w:color="auto"/>
              <w:left w:val="single" w:sz="4" w:space="0" w:color="auto"/>
              <w:bottom w:val="single" w:sz="4" w:space="0" w:color="auto"/>
              <w:right w:val="single" w:sz="4" w:space="0" w:color="auto"/>
            </w:tcBorders>
            <w:noWrap/>
            <w:hideMark/>
          </w:tcPr>
          <w:p w14:paraId="4A3276D7" w14:textId="77777777" w:rsidR="00936F0D" w:rsidRDefault="00936F0D">
            <w:pPr>
              <w:pStyle w:val="TAL"/>
              <w:rPr>
                <w:color w:val="000000"/>
                <w:sz w:val="16"/>
                <w:szCs w:val="16"/>
              </w:rPr>
            </w:pPr>
            <w:r>
              <w:rPr>
                <w:color w:val="000000"/>
                <w:sz w:val="16"/>
                <w:szCs w:val="16"/>
              </w:rPr>
              <w:t>VFLTraining API data model</w:t>
            </w:r>
          </w:p>
        </w:tc>
        <w:tc>
          <w:tcPr>
            <w:tcW w:w="579" w:type="pct"/>
            <w:tcBorders>
              <w:top w:val="single" w:sz="4" w:space="0" w:color="auto"/>
              <w:left w:val="single" w:sz="4" w:space="0" w:color="auto"/>
              <w:bottom w:val="single" w:sz="4" w:space="0" w:color="auto"/>
              <w:right w:val="single" w:sz="4" w:space="0" w:color="auto"/>
            </w:tcBorders>
            <w:noWrap/>
            <w:hideMark/>
          </w:tcPr>
          <w:p w14:paraId="0D05F03F"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7DE6812"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A4B437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4673C23" w14:textId="77777777" w:rsidR="00936F0D" w:rsidRDefault="00936F0D">
            <w:pPr>
              <w:overflowPunct/>
              <w:autoSpaceDE/>
              <w:autoSpaceDN/>
              <w:adjustRightInd/>
              <w:spacing w:after="0"/>
              <w:rPr>
                <w:rFonts w:ascii="CG Times (WN)" w:hAnsi="CG Times (WN)"/>
              </w:rPr>
            </w:pPr>
          </w:p>
        </w:tc>
      </w:tr>
      <w:tr w:rsidR="00936F0D" w14:paraId="2F8173F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25DBAB" w14:textId="77777777" w:rsidR="00936F0D" w:rsidRDefault="00936F0D">
            <w:pPr>
              <w:pStyle w:val="TAL"/>
              <w:rPr>
                <w:color w:val="000000"/>
                <w:sz w:val="16"/>
                <w:szCs w:val="16"/>
              </w:rPr>
            </w:pPr>
            <w:r>
              <w:rPr>
                <w:color w:val="000000"/>
                <w:sz w:val="16"/>
                <w:szCs w:val="16"/>
              </w:rPr>
              <w:t>C3-251192</w:t>
            </w:r>
          </w:p>
        </w:tc>
        <w:tc>
          <w:tcPr>
            <w:tcW w:w="2248" w:type="pct"/>
            <w:tcBorders>
              <w:top w:val="single" w:sz="4" w:space="0" w:color="auto"/>
              <w:left w:val="single" w:sz="4" w:space="0" w:color="auto"/>
              <w:bottom w:val="single" w:sz="4" w:space="0" w:color="auto"/>
              <w:right w:val="single" w:sz="4" w:space="0" w:color="auto"/>
            </w:tcBorders>
            <w:noWrap/>
            <w:hideMark/>
          </w:tcPr>
          <w:p w14:paraId="3169177F" w14:textId="77777777" w:rsidR="00936F0D" w:rsidRDefault="00936F0D">
            <w:pPr>
              <w:pStyle w:val="TAL"/>
              <w:rPr>
                <w:color w:val="000000"/>
                <w:sz w:val="16"/>
                <w:szCs w:val="16"/>
              </w:rPr>
            </w:pPr>
            <w:r>
              <w:rPr>
                <w:color w:val="000000"/>
                <w:sz w:val="16"/>
                <w:szCs w:val="16"/>
              </w:rPr>
              <w:t>Updating the local offloading indication</w:t>
            </w:r>
          </w:p>
        </w:tc>
        <w:tc>
          <w:tcPr>
            <w:tcW w:w="579" w:type="pct"/>
            <w:tcBorders>
              <w:top w:val="single" w:sz="4" w:space="0" w:color="auto"/>
              <w:left w:val="single" w:sz="4" w:space="0" w:color="auto"/>
              <w:bottom w:val="single" w:sz="4" w:space="0" w:color="auto"/>
              <w:right w:val="single" w:sz="4" w:space="0" w:color="auto"/>
            </w:tcBorders>
            <w:noWrap/>
            <w:hideMark/>
          </w:tcPr>
          <w:p w14:paraId="27B73E07"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BD352AF"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517C9A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C9F1F52" w14:textId="77777777" w:rsidR="00936F0D" w:rsidRDefault="00936F0D">
            <w:pPr>
              <w:overflowPunct/>
              <w:autoSpaceDE/>
              <w:autoSpaceDN/>
              <w:adjustRightInd/>
              <w:spacing w:after="0"/>
              <w:rPr>
                <w:rFonts w:ascii="CG Times (WN)" w:hAnsi="CG Times (WN)"/>
              </w:rPr>
            </w:pPr>
          </w:p>
        </w:tc>
      </w:tr>
      <w:tr w:rsidR="00936F0D" w14:paraId="73B4441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4AA938" w14:textId="77777777" w:rsidR="00936F0D" w:rsidRDefault="00936F0D">
            <w:pPr>
              <w:pStyle w:val="TAL"/>
              <w:rPr>
                <w:color w:val="000000"/>
                <w:sz w:val="16"/>
                <w:szCs w:val="16"/>
              </w:rPr>
            </w:pPr>
            <w:r>
              <w:rPr>
                <w:color w:val="000000"/>
                <w:sz w:val="16"/>
                <w:szCs w:val="16"/>
              </w:rPr>
              <w:t>C3-251193</w:t>
            </w:r>
          </w:p>
        </w:tc>
        <w:tc>
          <w:tcPr>
            <w:tcW w:w="2248" w:type="pct"/>
            <w:tcBorders>
              <w:top w:val="single" w:sz="4" w:space="0" w:color="auto"/>
              <w:left w:val="single" w:sz="4" w:space="0" w:color="auto"/>
              <w:bottom w:val="single" w:sz="4" w:space="0" w:color="auto"/>
              <w:right w:val="single" w:sz="4" w:space="0" w:color="auto"/>
            </w:tcBorders>
            <w:noWrap/>
            <w:hideMark/>
          </w:tcPr>
          <w:p w14:paraId="0F4A7EB2" w14:textId="77777777" w:rsidR="00936F0D" w:rsidRDefault="00936F0D">
            <w:pPr>
              <w:pStyle w:val="TAL"/>
              <w:rPr>
                <w:color w:val="000000"/>
                <w:sz w:val="16"/>
                <w:szCs w:val="16"/>
              </w:rPr>
            </w:pPr>
            <w:r>
              <w:rPr>
                <w:color w:val="000000"/>
                <w:sz w:val="16"/>
                <w:szCs w:val="16"/>
              </w:rPr>
              <w:t>Time to Collision Info contents</w:t>
            </w:r>
          </w:p>
        </w:tc>
        <w:tc>
          <w:tcPr>
            <w:tcW w:w="579" w:type="pct"/>
            <w:tcBorders>
              <w:top w:val="single" w:sz="4" w:space="0" w:color="auto"/>
              <w:left w:val="single" w:sz="4" w:space="0" w:color="auto"/>
              <w:bottom w:val="single" w:sz="4" w:space="0" w:color="auto"/>
              <w:right w:val="single" w:sz="4" w:space="0" w:color="auto"/>
            </w:tcBorders>
            <w:noWrap/>
            <w:hideMark/>
          </w:tcPr>
          <w:p w14:paraId="37EB32BB"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505EF06"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FAF90C5"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D51BC5E" w14:textId="77777777" w:rsidR="00936F0D" w:rsidRDefault="00936F0D">
            <w:pPr>
              <w:overflowPunct/>
              <w:autoSpaceDE/>
              <w:autoSpaceDN/>
              <w:adjustRightInd/>
              <w:spacing w:after="0"/>
              <w:rPr>
                <w:rFonts w:ascii="CG Times (WN)" w:hAnsi="CG Times (WN)"/>
              </w:rPr>
            </w:pPr>
          </w:p>
        </w:tc>
      </w:tr>
      <w:tr w:rsidR="00936F0D" w14:paraId="6E6CC36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A49CB0" w14:textId="77777777" w:rsidR="00936F0D" w:rsidRDefault="00936F0D">
            <w:pPr>
              <w:pStyle w:val="TAL"/>
              <w:rPr>
                <w:color w:val="000000"/>
                <w:sz w:val="16"/>
                <w:szCs w:val="16"/>
              </w:rPr>
            </w:pPr>
            <w:r>
              <w:rPr>
                <w:color w:val="000000"/>
                <w:sz w:val="16"/>
                <w:szCs w:val="16"/>
              </w:rPr>
              <w:t>C3-251194</w:t>
            </w:r>
          </w:p>
        </w:tc>
        <w:tc>
          <w:tcPr>
            <w:tcW w:w="2248" w:type="pct"/>
            <w:tcBorders>
              <w:top w:val="single" w:sz="4" w:space="0" w:color="auto"/>
              <w:left w:val="single" w:sz="4" w:space="0" w:color="auto"/>
              <w:bottom w:val="single" w:sz="4" w:space="0" w:color="auto"/>
              <w:right w:val="single" w:sz="4" w:space="0" w:color="auto"/>
            </w:tcBorders>
            <w:noWrap/>
            <w:hideMark/>
          </w:tcPr>
          <w:p w14:paraId="771BFBA7" w14:textId="77777777" w:rsidR="00936F0D" w:rsidRDefault="00936F0D">
            <w:pPr>
              <w:pStyle w:val="TAL"/>
              <w:rPr>
                <w:color w:val="000000"/>
                <w:sz w:val="16"/>
                <w:szCs w:val="16"/>
              </w:rPr>
            </w:pPr>
            <w:r>
              <w:rPr>
                <w:color w:val="000000"/>
                <w:sz w:val="16"/>
                <w:szCs w:val="16"/>
              </w:rPr>
              <w:t>Using Maps for MFAF configurations transfer</w:t>
            </w:r>
          </w:p>
        </w:tc>
        <w:tc>
          <w:tcPr>
            <w:tcW w:w="579" w:type="pct"/>
            <w:tcBorders>
              <w:top w:val="single" w:sz="4" w:space="0" w:color="auto"/>
              <w:left w:val="single" w:sz="4" w:space="0" w:color="auto"/>
              <w:bottom w:val="single" w:sz="4" w:space="0" w:color="auto"/>
              <w:right w:val="single" w:sz="4" w:space="0" w:color="auto"/>
            </w:tcBorders>
            <w:noWrap/>
            <w:hideMark/>
          </w:tcPr>
          <w:p w14:paraId="07922F35"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E29A959"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F526B6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7F072B1" w14:textId="77777777" w:rsidR="00936F0D" w:rsidRDefault="00936F0D">
            <w:pPr>
              <w:overflowPunct/>
              <w:autoSpaceDE/>
              <w:autoSpaceDN/>
              <w:adjustRightInd/>
              <w:spacing w:after="0"/>
              <w:rPr>
                <w:rFonts w:ascii="CG Times (WN)" w:hAnsi="CG Times (WN)"/>
              </w:rPr>
            </w:pPr>
          </w:p>
        </w:tc>
      </w:tr>
      <w:tr w:rsidR="00936F0D" w14:paraId="6DBB134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90E463" w14:textId="77777777" w:rsidR="00936F0D" w:rsidRDefault="00936F0D">
            <w:pPr>
              <w:pStyle w:val="TAL"/>
              <w:rPr>
                <w:color w:val="000000"/>
                <w:sz w:val="16"/>
                <w:szCs w:val="16"/>
              </w:rPr>
            </w:pPr>
            <w:r>
              <w:rPr>
                <w:color w:val="000000"/>
                <w:sz w:val="16"/>
                <w:szCs w:val="16"/>
              </w:rPr>
              <w:t>C3-251195</w:t>
            </w:r>
          </w:p>
        </w:tc>
        <w:tc>
          <w:tcPr>
            <w:tcW w:w="2248" w:type="pct"/>
            <w:tcBorders>
              <w:top w:val="single" w:sz="4" w:space="0" w:color="auto"/>
              <w:left w:val="single" w:sz="4" w:space="0" w:color="auto"/>
              <w:bottom w:val="single" w:sz="4" w:space="0" w:color="auto"/>
              <w:right w:val="single" w:sz="4" w:space="0" w:color="auto"/>
            </w:tcBorders>
            <w:noWrap/>
            <w:hideMark/>
          </w:tcPr>
          <w:p w14:paraId="1A969CFB" w14:textId="77777777" w:rsidR="00936F0D" w:rsidRDefault="00936F0D">
            <w:pPr>
              <w:pStyle w:val="TAL"/>
              <w:rPr>
                <w:color w:val="000000"/>
                <w:sz w:val="16"/>
                <w:szCs w:val="16"/>
              </w:rPr>
            </w:pPr>
            <w:r>
              <w:rPr>
                <w:color w:val="000000"/>
                <w:sz w:val="16"/>
                <w:szCs w:val="16"/>
              </w:rPr>
              <w:t>Wrong network area descriptions</w:t>
            </w:r>
          </w:p>
        </w:tc>
        <w:tc>
          <w:tcPr>
            <w:tcW w:w="579" w:type="pct"/>
            <w:tcBorders>
              <w:top w:val="single" w:sz="4" w:space="0" w:color="auto"/>
              <w:left w:val="single" w:sz="4" w:space="0" w:color="auto"/>
              <w:bottom w:val="single" w:sz="4" w:space="0" w:color="auto"/>
              <w:right w:val="single" w:sz="4" w:space="0" w:color="auto"/>
            </w:tcBorders>
            <w:noWrap/>
            <w:hideMark/>
          </w:tcPr>
          <w:p w14:paraId="1F111C0E"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E6E1AE0"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10A02C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81877DC" w14:textId="77777777" w:rsidR="00936F0D" w:rsidRDefault="00936F0D">
            <w:pPr>
              <w:pStyle w:val="TAL"/>
              <w:rPr>
                <w:sz w:val="16"/>
                <w:szCs w:val="16"/>
              </w:rPr>
            </w:pPr>
            <w:r>
              <w:rPr>
                <w:sz w:val="16"/>
                <w:szCs w:val="16"/>
              </w:rPr>
              <w:t>C3-251588</w:t>
            </w:r>
          </w:p>
        </w:tc>
      </w:tr>
      <w:tr w:rsidR="00936F0D" w14:paraId="7A726D9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DF7B43" w14:textId="77777777" w:rsidR="00936F0D" w:rsidRDefault="00936F0D">
            <w:pPr>
              <w:pStyle w:val="TAL"/>
              <w:rPr>
                <w:color w:val="000000"/>
                <w:sz w:val="16"/>
                <w:szCs w:val="16"/>
              </w:rPr>
            </w:pPr>
            <w:r>
              <w:rPr>
                <w:color w:val="000000"/>
                <w:sz w:val="16"/>
                <w:szCs w:val="16"/>
              </w:rPr>
              <w:t>C3-251196</w:t>
            </w:r>
          </w:p>
        </w:tc>
        <w:tc>
          <w:tcPr>
            <w:tcW w:w="2248" w:type="pct"/>
            <w:tcBorders>
              <w:top w:val="single" w:sz="4" w:space="0" w:color="auto"/>
              <w:left w:val="single" w:sz="4" w:space="0" w:color="auto"/>
              <w:bottom w:val="single" w:sz="4" w:space="0" w:color="auto"/>
              <w:right w:val="single" w:sz="4" w:space="0" w:color="auto"/>
            </w:tcBorders>
            <w:noWrap/>
            <w:hideMark/>
          </w:tcPr>
          <w:p w14:paraId="6488858A" w14:textId="77777777" w:rsidR="00936F0D" w:rsidRDefault="00936F0D">
            <w:pPr>
              <w:pStyle w:val="TAL"/>
              <w:rPr>
                <w:color w:val="000000"/>
                <w:sz w:val="16"/>
                <w:szCs w:val="16"/>
              </w:rPr>
            </w:pPr>
            <w:r>
              <w:rPr>
                <w:color w:val="000000"/>
                <w:sz w:val="16"/>
                <w:szCs w:val="16"/>
              </w:rPr>
              <w:t>QoS Sustainability thresholds</w:t>
            </w:r>
          </w:p>
        </w:tc>
        <w:tc>
          <w:tcPr>
            <w:tcW w:w="579" w:type="pct"/>
            <w:tcBorders>
              <w:top w:val="single" w:sz="4" w:space="0" w:color="auto"/>
              <w:left w:val="single" w:sz="4" w:space="0" w:color="auto"/>
              <w:bottom w:val="single" w:sz="4" w:space="0" w:color="auto"/>
              <w:right w:val="single" w:sz="4" w:space="0" w:color="auto"/>
            </w:tcBorders>
            <w:noWrap/>
            <w:hideMark/>
          </w:tcPr>
          <w:p w14:paraId="6477F4EB"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8FBC9E3"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E7D069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D72DC19" w14:textId="77777777" w:rsidR="00936F0D" w:rsidRDefault="00936F0D">
            <w:pPr>
              <w:pStyle w:val="TAL"/>
              <w:rPr>
                <w:sz w:val="16"/>
                <w:szCs w:val="16"/>
              </w:rPr>
            </w:pPr>
            <w:r>
              <w:rPr>
                <w:sz w:val="16"/>
                <w:szCs w:val="16"/>
              </w:rPr>
              <w:t>C3-251589</w:t>
            </w:r>
          </w:p>
        </w:tc>
      </w:tr>
      <w:tr w:rsidR="00936F0D" w14:paraId="16B5189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E42BA1" w14:textId="77777777" w:rsidR="00936F0D" w:rsidRDefault="00936F0D">
            <w:pPr>
              <w:pStyle w:val="TAL"/>
              <w:rPr>
                <w:color w:val="000000"/>
                <w:sz w:val="16"/>
                <w:szCs w:val="16"/>
              </w:rPr>
            </w:pPr>
            <w:r>
              <w:rPr>
                <w:color w:val="000000"/>
                <w:sz w:val="16"/>
                <w:szCs w:val="16"/>
              </w:rPr>
              <w:t>C3-251197</w:t>
            </w:r>
          </w:p>
        </w:tc>
        <w:tc>
          <w:tcPr>
            <w:tcW w:w="2248" w:type="pct"/>
            <w:tcBorders>
              <w:top w:val="single" w:sz="4" w:space="0" w:color="auto"/>
              <w:left w:val="single" w:sz="4" w:space="0" w:color="auto"/>
              <w:bottom w:val="single" w:sz="4" w:space="0" w:color="auto"/>
              <w:right w:val="single" w:sz="4" w:space="0" w:color="auto"/>
            </w:tcBorders>
            <w:noWrap/>
            <w:hideMark/>
          </w:tcPr>
          <w:p w14:paraId="566A8240" w14:textId="77777777" w:rsidR="00936F0D" w:rsidRDefault="00936F0D">
            <w:pPr>
              <w:pStyle w:val="TAL"/>
              <w:rPr>
                <w:color w:val="000000"/>
                <w:sz w:val="16"/>
                <w:szCs w:val="16"/>
              </w:rPr>
            </w:pPr>
            <w:r>
              <w:rPr>
                <w:color w:val="000000"/>
                <w:sz w:val="16"/>
                <w:szCs w:val="16"/>
              </w:rPr>
              <w:t>QoS Sustainability thresholds</w:t>
            </w:r>
          </w:p>
        </w:tc>
        <w:tc>
          <w:tcPr>
            <w:tcW w:w="579" w:type="pct"/>
            <w:tcBorders>
              <w:top w:val="single" w:sz="4" w:space="0" w:color="auto"/>
              <w:left w:val="single" w:sz="4" w:space="0" w:color="auto"/>
              <w:bottom w:val="single" w:sz="4" w:space="0" w:color="auto"/>
              <w:right w:val="single" w:sz="4" w:space="0" w:color="auto"/>
            </w:tcBorders>
            <w:noWrap/>
            <w:hideMark/>
          </w:tcPr>
          <w:p w14:paraId="4F13A505"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FAE8D81"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6775BCA"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092AA0" w14:textId="77777777" w:rsidR="00936F0D" w:rsidRDefault="00936F0D">
            <w:pPr>
              <w:pStyle w:val="TAL"/>
              <w:rPr>
                <w:sz w:val="16"/>
                <w:szCs w:val="16"/>
              </w:rPr>
            </w:pPr>
            <w:r>
              <w:rPr>
                <w:sz w:val="16"/>
                <w:szCs w:val="16"/>
              </w:rPr>
              <w:t>C3-251590</w:t>
            </w:r>
          </w:p>
        </w:tc>
      </w:tr>
      <w:tr w:rsidR="00936F0D" w14:paraId="6636D7F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7D11E0" w14:textId="77777777" w:rsidR="00936F0D" w:rsidRDefault="00936F0D">
            <w:pPr>
              <w:pStyle w:val="TAL"/>
              <w:rPr>
                <w:color w:val="000000"/>
                <w:sz w:val="16"/>
                <w:szCs w:val="16"/>
              </w:rPr>
            </w:pPr>
            <w:r>
              <w:rPr>
                <w:color w:val="000000"/>
                <w:sz w:val="16"/>
                <w:szCs w:val="16"/>
              </w:rPr>
              <w:t>C3-251198</w:t>
            </w:r>
          </w:p>
        </w:tc>
        <w:tc>
          <w:tcPr>
            <w:tcW w:w="2248" w:type="pct"/>
            <w:tcBorders>
              <w:top w:val="single" w:sz="4" w:space="0" w:color="auto"/>
              <w:left w:val="single" w:sz="4" w:space="0" w:color="auto"/>
              <w:bottom w:val="single" w:sz="4" w:space="0" w:color="auto"/>
              <w:right w:val="single" w:sz="4" w:space="0" w:color="auto"/>
            </w:tcBorders>
            <w:noWrap/>
            <w:hideMark/>
          </w:tcPr>
          <w:p w14:paraId="2523A0FC" w14:textId="77777777" w:rsidR="00936F0D" w:rsidRDefault="00936F0D">
            <w:pPr>
              <w:pStyle w:val="TAL"/>
              <w:rPr>
                <w:color w:val="000000"/>
                <w:sz w:val="16"/>
                <w:szCs w:val="16"/>
              </w:rPr>
            </w:pPr>
            <w:r>
              <w:rPr>
                <w:color w:val="000000"/>
                <w:sz w:val="16"/>
                <w:szCs w:val="16"/>
              </w:rPr>
              <w:t>LS on security issues of UE Id exposure</w:t>
            </w:r>
          </w:p>
        </w:tc>
        <w:tc>
          <w:tcPr>
            <w:tcW w:w="579" w:type="pct"/>
            <w:tcBorders>
              <w:top w:val="single" w:sz="4" w:space="0" w:color="auto"/>
              <w:left w:val="single" w:sz="4" w:space="0" w:color="auto"/>
              <w:bottom w:val="single" w:sz="4" w:space="0" w:color="auto"/>
              <w:right w:val="single" w:sz="4" w:space="0" w:color="auto"/>
            </w:tcBorders>
            <w:noWrap/>
            <w:hideMark/>
          </w:tcPr>
          <w:p w14:paraId="62E39885"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05F1044" w14:textId="77777777" w:rsidR="00936F0D" w:rsidRDefault="00936F0D">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69FFD465"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68422C7" w14:textId="77777777" w:rsidR="00936F0D" w:rsidRDefault="00936F0D">
            <w:pPr>
              <w:overflowPunct/>
              <w:autoSpaceDE/>
              <w:autoSpaceDN/>
              <w:adjustRightInd/>
              <w:spacing w:after="0"/>
              <w:rPr>
                <w:rFonts w:ascii="CG Times (WN)" w:hAnsi="CG Times (WN)"/>
              </w:rPr>
            </w:pPr>
          </w:p>
        </w:tc>
      </w:tr>
      <w:tr w:rsidR="00936F0D" w14:paraId="1CA013A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0867B0" w14:textId="77777777" w:rsidR="00936F0D" w:rsidRDefault="00936F0D">
            <w:pPr>
              <w:pStyle w:val="TAL"/>
              <w:rPr>
                <w:color w:val="000000"/>
                <w:sz w:val="16"/>
                <w:szCs w:val="16"/>
              </w:rPr>
            </w:pPr>
            <w:r>
              <w:rPr>
                <w:color w:val="000000"/>
                <w:sz w:val="16"/>
                <w:szCs w:val="16"/>
              </w:rPr>
              <w:t>C3-251199</w:t>
            </w:r>
          </w:p>
        </w:tc>
        <w:tc>
          <w:tcPr>
            <w:tcW w:w="2248" w:type="pct"/>
            <w:tcBorders>
              <w:top w:val="single" w:sz="4" w:space="0" w:color="auto"/>
              <w:left w:val="single" w:sz="4" w:space="0" w:color="auto"/>
              <w:bottom w:val="single" w:sz="4" w:space="0" w:color="auto"/>
              <w:right w:val="single" w:sz="4" w:space="0" w:color="auto"/>
            </w:tcBorders>
            <w:noWrap/>
            <w:hideMark/>
          </w:tcPr>
          <w:p w14:paraId="1A7EAAEC" w14:textId="77777777" w:rsidR="00936F0D" w:rsidRDefault="00936F0D">
            <w:pPr>
              <w:pStyle w:val="TAL"/>
              <w:rPr>
                <w:color w:val="000000"/>
                <w:sz w:val="16"/>
                <w:szCs w:val="16"/>
              </w:rPr>
            </w:pPr>
            <w:r>
              <w:rPr>
                <w:color w:val="000000"/>
                <w:sz w:val="16"/>
                <w:szCs w:val="16"/>
              </w:rPr>
              <w:t>6G specification format modernization: towards Automation-Native</w:t>
            </w:r>
          </w:p>
        </w:tc>
        <w:tc>
          <w:tcPr>
            <w:tcW w:w="579" w:type="pct"/>
            <w:tcBorders>
              <w:top w:val="single" w:sz="4" w:space="0" w:color="auto"/>
              <w:left w:val="single" w:sz="4" w:space="0" w:color="auto"/>
              <w:bottom w:val="single" w:sz="4" w:space="0" w:color="auto"/>
              <w:right w:val="single" w:sz="4" w:space="0" w:color="auto"/>
            </w:tcBorders>
            <w:noWrap/>
            <w:hideMark/>
          </w:tcPr>
          <w:p w14:paraId="086FED5D"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8F1C327"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DD89C1C"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9E9E26B" w14:textId="77777777" w:rsidR="00936F0D" w:rsidRDefault="00936F0D">
            <w:pPr>
              <w:overflowPunct/>
              <w:autoSpaceDE/>
              <w:autoSpaceDN/>
              <w:adjustRightInd/>
              <w:spacing w:after="0"/>
              <w:rPr>
                <w:rFonts w:ascii="CG Times (WN)" w:hAnsi="CG Times (WN)"/>
              </w:rPr>
            </w:pPr>
          </w:p>
        </w:tc>
      </w:tr>
      <w:tr w:rsidR="00936F0D" w14:paraId="46DD84F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1E3C4A" w14:textId="77777777" w:rsidR="00936F0D" w:rsidRDefault="00936F0D">
            <w:pPr>
              <w:pStyle w:val="TAL"/>
              <w:rPr>
                <w:color w:val="000000"/>
                <w:sz w:val="16"/>
                <w:szCs w:val="16"/>
              </w:rPr>
            </w:pPr>
            <w:r>
              <w:rPr>
                <w:color w:val="000000"/>
                <w:sz w:val="16"/>
                <w:szCs w:val="16"/>
              </w:rPr>
              <w:t>C3-251200</w:t>
            </w:r>
          </w:p>
        </w:tc>
        <w:tc>
          <w:tcPr>
            <w:tcW w:w="2248" w:type="pct"/>
            <w:tcBorders>
              <w:top w:val="single" w:sz="4" w:space="0" w:color="auto"/>
              <w:left w:val="single" w:sz="4" w:space="0" w:color="auto"/>
              <w:bottom w:val="single" w:sz="4" w:space="0" w:color="auto"/>
              <w:right w:val="single" w:sz="4" w:space="0" w:color="auto"/>
            </w:tcBorders>
            <w:noWrap/>
            <w:hideMark/>
          </w:tcPr>
          <w:p w14:paraId="56FBC82F" w14:textId="77777777" w:rsidR="00936F0D" w:rsidRDefault="00936F0D">
            <w:pPr>
              <w:pStyle w:val="TAL"/>
              <w:rPr>
                <w:color w:val="000000"/>
                <w:sz w:val="16"/>
                <w:szCs w:val="16"/>
              </w:rPr>
            </w:pPr>
            <w:r>
              <w:rPr>
                <w:color w:val="000000"/>
                <w:sz w:val="16"/>
                <w:szCs w:val="16"/>
              </w:rPr>
              <w:t>Simultaneous Connectivity failure events</w:t>
            </w:r>
          </w:p>
        </w:tc>
        <w:tc>
          <w:tcPr>
            <w:tcW w:w="579" w:type="pct"/>
            <w:tcBorders>
              <w:top w:val="single" w:sz="4" w:space="0" w:color="auto"/>
              <w:left w:val="single" w:sz="4" w:space="0" w:color="auto"/>
              <w:bottom w:val="single" w:sz="4" w:space="0" w:color="auto"/>
              <w:right w:val="single" w:sz="4" w:space="0" w:color="auto"/>
            </w:tcBorders>
            <w:noWrap/>
            <w:hideMark/>
          </w:tcPr>
          <w:p w14:paraId="143BA318"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EEC9866"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59F623C"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E888831" w14:textId="77777777" w:rsidR="00936F0D" w:rsidRDefault="00936F0D">
            <w:pPr>
              <w:pStyle w:val="TAL"/>
              <w:rPr>
                <w:sz w:val="16"/>
                <w:szCs w:val="16"/>
              </w:rPr>
            </w:pPr>
            <w:r>
              <w:rPr>
                <w:sz w:val="16"/>
                <w:szCs w:val="16"/>
              </w:rPr>
              <w:t>C3-251484</w:t>
            </w:r>
          </w:p>
        </w:tc>
      </w:tr>
      <w:tr w:rsidR="00936F0D" w14:paraId="35A0F51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429DF2" w14:textId="77777777" w:rsidR="00936F0D" w:rsidRDefault="00936F0D">
            <w:pPr>
              <w:pStyle w:val="TAL"/>
              <w:rPr>
                <w:color w:val="000000"/>
                <w:sz w:val="16"/>
                <w:szCs w:val="16"/>
              </w:rPr>
            </w:pPr>
            <w:r>
              <w:rPr>
                <w:color w:val="000000"/>
                <w:sz w:val="16"/>
                <w:szCs w:val="16"/>
              </w:rPr>
              <w:t>C3-251201</w:t>
            </w:r>
          </w:p>
        </w:tc>
        <w:tc>
          <w:tcPr>
            <w:tcW w:w="2248" w:type="pct"/>
            <w:tcBorders>
              <w:top w:val="single" w:sz="4" w:space="0" w:color="auto"/>
              <w:left w:val="single" w:sz="4" w:space="0" w:color="auto"/>
              <w:bottom w:val="single" w:sz="4" w:space="0" w:color="auto"/>
              <w:right w:val="single" w:sz="4" w:space="0" w:color="auto"/>
            </w:tcBorders>
            <w:noWrap/>
            <w:hideMark/>
          </w:tcPr>
          <w:p w14:paraId="05B218D2" w14:textId="77777777" w:rsidR="00936F0D" w:rsidRDefault="00936F0D">
            <w:pPr>
              <w:pStyle w:val="TAL"/>
              <w:rPr>
                <w:color w:val="000000"/>
                <w:sz w:val="16"/>
                <w:szCs w:val="16"/>
              </w:rPr>
            </w:pPr>
            <w:r>
              <w:rPr>
                <w:color w:val="000000"/>
                <w:sz w:val="16"/>
                <w:szCs w:val="16"/>
              </w:rPr>
              <w:t>Simultaneous Connectivity failure events</w:t>
            </w:r>
          </w:p>
        </w:tc>
        <w:tc>
          <w:tcPr>
            <w:tcW w:w="579" w:type="pct"/>
            <w:tcBorders>
              <w:top w:val="single" w:sz="4" w:space="0" w:color="auto"/>
              <w:left w:val="single" w:sz="4" w:space="0" w:color="auto"/>
              <w:bottom w:val="single" w:sz="4" w:space="0" w:color="auto"/>
              <w:right w:val="single" w:sz="4" w:space="0" w:color="auto"/>
            </w:tcBorders>
            <w:noWrap/>
            <w:hideMark/>
          </w:tcPr>
          <w:p w14:paraId="1C6EE3D8"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52787BE"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88F7FA8"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4211EA1" w14:textId="77777777" w:rsidR="00936F0D" w:rsidRDefault="00936F0D">
            <w:pPr>
              <w:pStyle w:val="TAL"/>
              <w:rPr>
                <w:sz w:val="16"/>
                <w:szCs w:val="16"/>
              </w:rPr>
            </w:pPr>
            <w:r>
              <w:rPr>
                <w:sz w:val="16"/>
                <w:szCs w:val="16"/>
              </w:rPr>
              <w:t>C3-251483</w:t>
            </w:r>
          </w:p>
        </w:tc>
      </w:tr>
      <w:tr w:rsidR="00936F0D" w14:paraId="25211E8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E7045C" w14:textId="77777777" w:rsidR="00936F0D" w:rsidRDefault="00936F0D">
            <w:pPr>
              <w:pStyle w:val="TAL"/>
              <w:rPr>
                <w:color w:val="000000"/>
                <w:sz w:val="16"/>
                <w:szCs w:val="16"/>
              </w:rPr>
            </w:pPr>
            <w:r>
              <w:rPr>
                <w:color w:val="000000"/>
                <w:sz w:val="16"/>
                <w:szCs w:val="16"/>
              </w:rPr>
              <w:t>C3-251202</w:t>
            </w:r>
          </w:p>
        </w:tc>
        <w:tc>
          <w:tcPr>
            <w:tcW w:w="2248" w:type="pct"/>
            <w:tcBorders>
              <w:top w:val="single" w:sz="4" w:space="0" w:color="auto"/>
              <w:left w:val="single" w:sz="4" w:space="0" w:color="auto"/>
              <w:bottom w:val="single" w:sz="4" w:space="0" w:color="auto"/>
              <w:right w:val="single" w:sz="4" w:space="0" w:color="auto"/>
            </w:tcBorders>
            <w:noWrap/>
            <w:hideMark/>
          </w:tcPr>
          <w:p w14:paraId="0B9F468B" w14:textId="77777777" w:rsidR="00936F0D" w:rsidRDefault="00936F0D">
            <w:pPr>
              <w:pStyle w:val="TAL"/>
              <w:rPr>
                <w:color w:val="000000"/>
                <w:sz w:val="16"/>
                <w:szCs w:val="16"/>
              </w:rPr>
            </w:pPr>
            <w:r>
              <w:rPr>
                <w:color w:val="000000"/>
                <w:sz w:val="16"/>
                <w:szCs w:val="16"/>
              </w:rPr>
              <w:t>Simultaneous Connectivity failure events</w:t>
            </w:r>
          </w:p>
        </w:tc>
        <w:tc>
          <w:tcPr>
            <w:tcW w:w="579" w:type="pct"/>
            <w:tcBorders>
              <w:top w:val="single" w:sz="4" w:space="0" w:color="auto"/>
              <w:left w:val="single" w:sz="4" w:space="0" w:color="auto"/>
              <w:bottom w:val="single" w:sz="4" w:space="0" w:color="auto"/>
              <w:right w:val="single" w:sz="4" w:space="0" w:color="auto"/>
            </w:tcBorders>
            <w:noWrap/>
            <w:hideMark/>
          </w:tcPr>
          <w:p w14:paraId="7862058E"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37C083A"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8548BCA"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E837B61" w14:textId="77777777" w:rsidR="00936F0D" w:rsidRDefault="00936F0D">
            <w:pPr>
              <w:pStyle w:val="TAL"/>
              <w:rPr>
                <w:sz w:val="16"/>
                <w:szCs w:val="16"/>
              </w:rPr>
            </w:pPr>
            <w:r>
              <w:rPr>
                <w:sz w:val="16"/>
                <w:szCs w:val="16"/>
              </w:rPr>
              <w:t>C3-251485</w:t>
            </w:r>
          </w:p>
        </w:tc>
      </w:tr>
      <w:tr w:rsidR="00936F0D" w14:paraId="78E9248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9C8579" w14:textId="77777777" w:rsidR="00936F0D" w:rsidRDefault="00936F0D">
            <w:pPr>
              <w:pStyle w:val="TAL"/>
              <w:rPr>
                <w:color w:val="000000"/>
                <w:sz w:val="16"/>
                <w:szCs w:val="16"/>
              </w:rPr>
            </w:pPr>
            <w:r>
              <w:rPr>
                <w:color w:val="000000"/>
                <w:sz w:val="16"/>
                <w:szCs w:val="16"/>
              </w:rPr>
              <w:t>C3-251203</w:t>
            </w:r>
          </w:p>
        </w:tc>
        <w:tc>
          <w:tcPr>
            <w:tcW w:w="2248" w:type="pct"/>
            <w:tcBorders>
              <w:top w:val="single" w:sz="4" w:space="0" w:color="auto"/>
              <w:left w:val="single" w:sz="4" w:space="0" w:color="auto"/>
              <w:bottom w:val="single" w:sz="4" w:space="0" w:color="auto"/>
              <w:right w:val="single" w:sz="4" w:space="0" w:color="auto"/>
            </w:tcBorders>
            <w:noWrap/>
            <w:hideMark/>
          </w:tcPr>
          <w:p w14:paraId="49B92C6D" w14:textId="77777777" w:rsidR="00936F0D" w:rsidRDefault="00936F0D">
            <w:pPr>
              <w:pStyle w:val="TAL"/>
              <w:rPr>
                <w:color w:val="000000"/>
                <w:sz w:val="16"/>
                <w:szCs w:val="16"/>
              </w:rPr>
            </w:pPr>
            <w:r>
              <w:rPr>
                <w:color w:val="000000"/>
                <w:sz w:val="16"/>
                <w:szCs w:val="16"/>
              </w:rPr>
              <w:t>Simultaneous Connectivity failure events</w:t>
            </w:r>
          </w:p>
        </w:tc>
        <w:tc>
          <w:tcPr>
            <w:tcW w:w="579" w:type="pct"/>
            <w:tcBorders>
              <w:top w:val="single" w:sz="4" w:space="0" w:color="auto"/>
              <w:left w:val="single" w:sz="4" w:space="0" w:color="auto"/>
              <w:bottom w:val="single" w:sz="4" w:space="0" w:color="auto"/>
              <w:right w:val="single" w:sz="4" w:space="0" w:color="auto"/>
            </w:tcBorders>
            <w:noWrap/>
            <w:hideMark/>
          </w:tcPr>
          <w:p w14:paraId="5FEA37A7"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765DB48"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99A3C4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D07A247" w14:textId="77777777" w:rsidR="00936F0D" w:rsidRDefault="00936F0D">
            <w:pPr>
              <w:pStyle w:val="TAL"/>
              <w:rPr>
                <w:sz w:val="16"/>
                <w:szCs w:val="16"/>
              </w:rPr>
            </w:pPr>
            <w:r>
              <w:rPr>
                <w:sz w:val="16"/>
                <w:szCs w:val="16"/>
              </w:rPr>
              <w:t>C3-251486</w:t>
            </w:r>
          </w:p>
        </w:tc>
      </w:tr>
      <w:tr w:rsidR="00936F0D" w14:paraId="125CAE3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2B4BBA" w14:textId="77777777" w:rsidR="00936F0D" w:rsidRDefault="00936F0D">
            <w:pPr>
              <w:pStyle w:val="TAL"/>
              <w:rPr>
                <w:color w:val="000000"/>
                <w:sz w:val="16"/>
                <w:szCs w:val="16"/>
              </w:rPr>
            </w:pPr>
            <w:r>
              <w:rPr>
                <w:color w:val="000000"/>
                <w:sz w:val="16"/>
                <w:szCs w:val="16"/>
              </w:rPr>
              <w:t>C3-251204</w:t>
            </w:r>
          </w:p>
        </w:tc>
        <w:tc>
          <w:tcPr>
            <w:tcW w:w="2248" w:type="pct"/>
            <w:tcBorders>
              <w:top w:val="single" w:sz="4" w:space="0" w:color="auto"/>
              <w:left w:val="single" w:sz="4" w:space="0" w:color="auto"/>
              <w:bottom w:val="single" w:sz="4" w:space="0" w:color="auto"/>
              <w:right w:val="single" w:sz="4" w:space="0" w:color="auto"/>
            </w:tcBorders>
            <w:noWrap/>
            <w:hideMark/>
          </w:tcPr>
          <w:p w14:paraId="4F04DBA3" w14:textId="77777777" w:rsidR="00936F0D" w:rsidRDefault="00936F0D">
            <w:pPr>
              <w:pStyle w:val="TAL"/>
              <w:rPr>
                <w:color w:val="000000"/>
                <w:sz w:val="16"/>
                <w:szCs w:val="16"/>
              </w:rPr>
            </w:pPr>
            <w:r>
              <w:rPr>
                <w:color w:val="000000"/>
                <w:sz w:val="16"/>
                <w:szCs w:val="16"/>
              </w:rPr>
              <w:t>Simultaneous Connectivity failure events</w:t>
            </w:r>
          </w:p>
        </w:tc>
        <w:tc>
          <w:tcPr>
            <w:tcW w:w="579" w:type="pct"/>
            <w:tcBorders>
              <w:top w:val="single" w:sz="4" w:space="0" w:color="auto"/>
              <w:left w:val="single" w:sz="4" w:space="0" w:color="auto"/>
              <w:bottom w:val="single" w:sz="4" w:space="0" w:color="auto"/>
              <w:right w:val="single" w:sz="4" w:space="0" w:color="auto"/>
            </w:tcBorders>
            <w:noWrap/>
            <w:hideMark/>
          </w:tcPr>
          <w:p w14:paraId="086AD77B"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5D9464E"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B6ACFC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BB24DBA" w14:textId="77777777" w:rsidR="00936F0D" w:rsidRDefault="00936F0D">
            <w:pPr>
              <w:pStyle w:val="TAL"/>
              <w:rPr>
                <w:sz w:val="16"/>
                <w:szCs w:val="16"/>
              </w:rPr>
            </w:pPr>
            <w:r>
              <w:rPr>
                <w:sz w:val="16"/>
                <w:szCs w:val="16"/>
              </w:rPr>
              <w:t>C3-251487</w:t>
            </w:r>
          </w:p>
        </w:tc>
      </w:tr>
      <w:tr w:rsidR="00936F0D" w14:paraId="10AB635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8943F10" w14:textId="77777777" w:rsidR="00936F0D" w:rsidRDefault="00936F0D">
            <w:pPr>
              <w:pStyle w:val="TAL"/>
              <w:rPr>
                <w:color w:val="000000"/>
                <w:sz w:val="16"/>
                <w:szCs w:val="16"/>
              </w:rPr>
            </w:pPr>
            <w:r>
              <w:rPr>
                <w:color w:val="000000"/>
                <w:sz w:val="16"/>
                <w:szCs w:val="16"/>
              </w:rPr>
              <w:t>C3-251205</w:t>
            </w:r>
          </w:p>
        </w:tc>
        <w:tc>
          <w:tcPr>
            <w:tcW w:w="2248" w:type="pct"/>
            <w:tcBorders>
              <w:top w:val="single" w:sz="4" w:space="0" w:color="auto"/>
              <w:left w:val="single" w:sz="4" w:space="0" w:color="auto"/>
              <w:bottom w:val="single" w:sz="4" w:space="0" w:color="auto"/>
              <w:right w:val="single" w:sz="4" w:space="0" w:color="auto"/>
            </w:tcBorders>
            <w:noWrap/>
            <w:hideMark/>
          </w:tcPr>
          <w:p w14:paraId="3A43FC70" w14:textId="77777777" w:rsidR="00936F0D" w:rsidRDefault="00936F0D">
            <w:pPr>
              <w:pStyle w:val="TAL"/>
              <w:rPr>
                <w:color w:val="000000"/>
                <w:sz w:val="16"/>
                <w:szCs w:val="16"/>
              </w:rPr>
            </w:pPr>
            <w:r>
              <w:rPr>
                <w:color w:val="000000"/>
                <w:sz w:val="16"/>
                <w:szCs w:val="16"/>
              </w:rPr>
              <w:t>UP Path Change notification corrections</w:t>
            </w:r>
          </w:p>
        </w:tc>
        <w:tc>
          <w:tcPr>
            <w:tcW w:w="579" w:type="pct"/>
            <w:tcBorders>
              <w:top w:val="single" w:sz="4" w:space="0" w:color="auto"/>
              <w:left w:val="single" w:sz="4" w:space="0" w:color="auto"/>
              <w:bottom w:val="single" w:sz="4" w:space="0" w:color="auto"/>
              <w:right w:val="single" w:sz="4" w:space="0" w:color="auto"/>
            </w:tcBorders>
            <w:noWrap/>
            <w:hideMark/>
          </w:tcPr>
          <w:p w14:paraId="5D38344B"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03B18C2"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6319974"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D8BBDA" w14:textId="77777777" w:rsidR="00936F0D" w:rsidRDefault="00936F0D">
            <w:pPr>
              <w:overflowPunct/>
              <w:autoSpaceDE/>
              <w:autoSpaceDN/>
              <w:adjustRightInd/>
              <w:spacing w:after="0"/>
              <w:rPr>
                <w:rFonts w:ascii="CG Times (WN)" w:hAnsi="CG Times (WN)"/>
              </w:rPr>
            </w:pPr>
          </w:p>
        </w:tc>
      </w:tr>
      <w:tr w:rsidR="00936F0D" w14:paraId="33A7D74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0E4BC9" w14:textId="77777777" w:rsidR="00936F0D" w:rsidRDefault="00936F0D">
            <w:pPr>
              <w:pStyle w:val="TAL"/>
              <w:rPr>
                <w:color w:val="000000"/>
                <w:sz w:val="16"/>
                <w:szCs w:val="16"/>
              </w:rPr>
            </w:pPr>
            <w:r>
              <w:rPr>
                <w:color w:val="000000"/>
                <w:sz w:val="16"/>
                <w:szCs w:val="16"/>
              </w:rPr>
              <w:t>C3-251206</w:t>
            </w:r>
          </w:p>
        </w:tc>
        <w:tc>
          <w:tcPr>
            <w:tcW w:w="2248" w:type="pct"/>
            <w:tcBorders>
              <w:top w:val="single" w:sz="4" w:space="0" w:color="auto"/>
              <w:left w:val="single" w:sz="4" w:space="0" w:color="auto"/>
              <w:bottom w:val="single" w:sz="4" w:space="0" w:color="auto"/>
              <w:right w:val="single" w:sz="4" w:space="0" w:color="auto"/>
            </w:tcBorders>
            <w:noWrap/>
            <w:hideMark/>
          </w:tcPr>
          <w:p w14:paraId="317E0F53" w14:textId="77777777" w:rsidR="00936F0D" w:rsidRDefault="00936F0D">
            <w:pPr>
              <w:pStyle w:val="TAL"/>
              <w:rPr>
                <w:color w:val="000000"/>
                <w:sz w:val="16"/>
                <w:szCs w:val="16"/>
              </w:rPr>
            </w:pPr>
            <w:r>
              <w:rPr>
                <w:color w:val="000000"/>
                <w:sz w:val="16"/>
                <w:szCs w:val="16"/>
              </w:rPr>
              <w:t>Subscription to non-3gpp device information changes</w:t>
            </w:r>
          </w:p>
        </w:tc>
        <w:tc>
          <w:tcPr>
            <w:tcW w:w="579" w:type="pct"/>
            <w:tcBorders>
              <w:top w:val="single" w:sz="4" w:space="0" w:color="auto"/>
              <w:left w:val="single" w:sz="4" w:space="0" w:color="auto"/>
              <w:bottom w:val="single" w:sz="4" w:space="0" w:color="auto"/>
              <w:right w:val="single" w:sz="4" w:space="0" w:color="auto"/>
            </w:tcBorders>
            <w:noWrap/>
            <w:hideMark/>
          </w:tcPr>
          <w:p w14:paraId="4C1EAA8F"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F820DC2"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B56B53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8724AAE" w14:textId="77777777" w:rsidR="00936F0D" w:rsidRDefault="00936F0D">
            <w:pPr>
              <w:pStyle w:val="TAL"/>
              <w:rPr>
                <w:sz w:val="16"/>
                <w:szCs w:val="16"/>
              </w:rPr>
            </w:pPr>
            <w:r>
              <w:rPr>
                <w:sz w:val="16"/>
                <w:szCs w:val="16"/>
              </w:rPr>
              <w:t>C3-251488</w:t>
            </w:r>
          </w:p>
        </w:tc>
      </w:tr>
      <w:tr w:rsidR="00936F0D" w14:paraId="3BD57A0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FB292B" w14:textId="77777777" w:rsidR="00936F0D" w:rsidRDefault="00936F0D">
            <w:pPr>
              <w:pStyle w:val="TAL"/>
              <w:rPr>
                <w:color w:val="000000"/>
                <w:sz w:val="16"/>
                <w:szCs w:val="16"/>
              </w:rPr>
            </w:pPr>
            <w:r>
              <w:rPr>
                <w:color w:val="000000"/>
                <w:sz w:val="16"/>
                <w:szCs w:val="16"/>
              </w:rPr>
              <w:t>C3-251207</w:t>
            </w:r>
          </w:p>
        </w:tc>
        <w:tc>
          <w:tcPr>
            <w:tcW w:w="2248" w:type="pct"/>
            <w:tcBorders>
              <w:top w:val="single" w:sz="4" w:space="0" w:color="auto"/>
              <w:left w:val="single" w:sz="4" w:space="0" w:color="auto"/>
              <w:bottom w:val="single" w:sz="4" w:space="0" w:color="auto"/>
              <w:right w:val="single" w:sz="4" w:space="0" w:color="auto"/>
            </w:tcBorders>
            <w:noWrap/>
            <w:hideMark/>
          </w:tcPr>
          <w:p w14:paraId="6667370D" w14:textId="77777777" w:rsidR="00936F0D" w:rsidRDefault="00936F0D">
            <w:pPr>
              <w:pStyle w:val="TAL"/>
              <w:rPr>
                <w:color w:val="000000"/>
                <w:sz w:val="16"/>
                <w:szCs w:val="16"/>
              </w:rPr>
            </w:pPr>
            <w:r>
              <w:rPr>
                <w:color w:val="000000"/>
                <w:sz w:val="16"/>
                <w:szCs w:val="16"/>
              </w:rPr>
              <w:t>Non-3gpp device identifier removal</w:t>
            </w:r>
          </w:p>
        </w:tc>
        <w:tc>
          <w:tcPr>
            <w:tcW w:w="579" w:type="pct"/>
            <w:tcBorders>
              <w:top w:val="single" w:sz="4" w:space="0" w:color="auto"/>
              <w:left w:val="single" w:sz="4" w:space="0" w:color="auto"/>
              <w:bottom w:val="single" w:sz="4" w:space="0" w:color="auto"/>
              <w:right w:val="single" w:sz="4" w:space="0" w:color="auto"/>
            </w:tcBorders>
            <w:noWrap/>
            <w:hideMark/>
          </w:tcPr>
          <w:p w14:paraId="20B7E529"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9DF1DE6"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F8AEFC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1C6181" w14:textId="77777777" w:rsidR="00936F0D" w:rsidRDefault="00936F0D">
            <w:pPr>
              <w:overflowPunct/>
              <w:autoSpaceDE/>
              <w:autoSpaceDN/>
              <w:adjustRightInd/>
              <w:spacing w:after="0"/>
              <w:rPr>
                <w:rFonts w:ascii="CG Times (WN)" w:hAnsi="CG Times (WN)"/>
              </w:rPr>
            </w:pPr>
          </w:p>
        </w:tc>
      </w:tr>
      <w:tr w:rsidR="00936F0D" w14:paraId="4D63735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B6B15D" w14:textId="77777777" w:rsidR="00936F0D" w:rsidRDefault="00936F0D">
            <w:pPr>
              <w:pStyle w:val="TAL"/>
              <w:rPr>
                <w:color w:val="000000"/>
                <w:sz w:val="16"/>
                <w:szCs w:val="16"/>
              </w:rPr>
            </w:pPr>
            <w:r>
              <w:rPr>
                <w:color w:val="000000"/>
                <w:sz w:val="16"/>
                <w:szCs w:val="16"/>
              </w:rPr>
              <w:t>C3-251208</w:t>
            </w:r>
          </w:p>
        </w:tc>
        <w:tc>
          <w:tcPr>
            <w:tcW w:w="2248" w:type="pct"/>
            <w:tcBorders>
              <w:top w:val="single" w:sz="4" w:space="0" w:color="auto"/>
              <w:left w:val="single" w:sz="4" w:space="0" w:color="auto"/>
              <w:bottom w:val="single" w:sz="4" w:space="0" w:color="auto"/>
              <w:right w:val="single" w:sz="4" w:space="0" w:color="auto"/>
            </w:tcBorders>
            <w:noWrap/>
            <w:hideMark/>
          </w:tcPr>
          <w:p w14:paraId="06BF0253" w14:textId="77777777" w:rsidR="00936F0D" w:rsidRDefault="00936F0D">
            <w:pPr>
              <w:pStyle w:val="TAL"/>
              <w:rPr>
                <w:color w:val="000000"/>
                <w:sz w:val="16"/>
                <w:szCs w:val="16"/>
              </w:rPr>
            </w:pPr>
            <w:r>
              <w:rPr>
                <w:color w:val="000000"/>
                <w:sz w:val="16"/>
                <w:szCs w:val="16"/>
              </w:rPr>
              <w:t>MWAB indication in Location Monitoring</w:t>
            </w:r>
          </w:p>
        </w:tc>
        <w:tc>
          <w:tcPr>
            <w:tcW w:w="579" w:type="pct"/>
            <w:tcBorders>
              <w:top w:val="single" w:sz="4" w:space="0" w:color="auto"/>
              <w:left w:val="single" w:sz="4" w:space="0" w:color="auto"/>
              <w:bottom w:val="single" w:sz="4" w:space="0" w:color="auto"/>
              <w:right w:val="single" w:sz="4" w:space="0" w:color="auto"/>
            </w:tcBorders>
            <w:noWrap/>
            <w:hideMark/>
          </w:tcPr>
          <w:p w14:paraId="68C8CCD8" w14:textId="77777777" w:rsidR="00936F0D" w:rsidRDefault="00936F0D">
            <w:pPr>
              <w:pStyle w:val="TAL"/>
              <w:rPr>
                <w:color w:val="000000"/>
                <w:sz w:val="16"/>
                <w:szCs w:val="16"/>
              </w:rPr>
            </w:pPr>
            <w:r>
              <w:rPr>
                <w:color w:val="000000"/>
                <w:sz w:val="16"/>
                <w:szCs w:val="16"/>
              </w:rPr>
              <w:t>Nokia, 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7A675820"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9ACC5C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42C2A67" w14:textId="77777777" w:rsidR="00936F0D" w:rsidRDefault="00936F0D">
            <w:pPr>
              <w:overflowPunct/>
              <w:autoSpaceDE/>
              <w:autoSpaceDN/>
              <w:adjustRightInd/>
              <w:spacing w:after="0"/>
              <w:rPr>
                <w:rFonts w:ascii="CG Times (WN)" w:hAnsi="CG Times (WN)"/>
              </w:rPr>
            </w:pPr>
          </w:p>
        </w:tc>
      </w:tr>
      <w:tr w:rsidR="00936F0D" w14:paraId="22CD2C1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4D3DE6" w14:textId="77777777" w:rsidR="00936F0D" w:rsidRDefault="00936F0D">
            <w:pPr>
              <w:pStyle w:val="TAL"/>
              <w:rPr>
                <w:color w:val="000000"/>
                <w:sz w:val="16"/>
                <w:szCs w:val="16"/>
              </w:rPr>
            </w:pPr>
            <w:r>
              <w:rPr>
                <w:color w:val="000000"/>
                <w:sz w:val="16"/>
                <w:szCs w:val="16"/>
              </w:rPr>
              <w:t>C3-251209</w:t>
            </w:r>
          </w:p>
        </w:tc>
        <w:tc>
          <w:tcPr>
            <w:tcW w:w="2248" w:type="pct"/>
            <w:tcBorders>
              <w:top w:val="single" w:sz="4" w:space="0" w:color="auto"/>
              <w:left w:val="single" w:sz="4" w:space="0" w:color="auto"/>
              <w:bottom w:val="single" w:sz="4" w:space="0" w:color="auto"/>
              <w:right w:val="single" w:sz="4" w:space="0" w:color="auto"/>
            </w:tcBorders>
            <w:noWrap/>
            <w:hideMark/>
          </w:tcPr>
          <w:p w14:paraId="5D4CAA92" w14:textId="77777777" w:rsidR="00936F0D" w:rsidRDefault="00936F0D">
            <w:pPr>
              <w:pStyle w:val="TAL"/>
              <w:rPr>
                <w:color w:val="000000"/>
                <w:sz w:val="16"/>
                <w:szCs w:val="16"/>
              </w:rPr>
            </w:pPr>
            <w:r>
              <w:rPr>
                <w:color w:val="000000"/>
                <w:sz w:val="16"/>
                <w:szCs w:val="16"/>
              </w:rPr>
              <w:t>MWAB indication in Location Monitoring</w:t>
            </w:r>
          </w:p>
        </w:tc>
        <w:tc>
          <w:tcPr>
            <w:tcW w:w="579" w:type="pct"/>
            <w:tcBorders>
              <w:top w:val="single" w:sz="4" w:space="0" w:color="auto"/>
              <w:left w:val="single" w:sz="4" w:space="0" w:color="auto"/>
              <w:bottom w:val="single" w:sz="4" w:space="0" w:color="auto"/>
              <w:right w:val="single" w:sz="4" w:space="0" w:color="auto"/>
            </w:tcBorders>
            <w:noWrap/>
            <w:hideMark/>
          </w:tcPr>
          <w:p w14:paraId="6138935B" w14:textId="77777777" w:rsidR="00936F0D" w:rsidRDefault="00936F0D">
            <w:pPr>
              <w:pStyle w:val="TAL"/>
              <w:rPr>
                <w:color w:val="000000"/>
                <w:sz w:val="16"/>
                <w:szCs w:val="16"/>
              </w:rPr>
            </w:pPr>
            <w:r>
              <w:rPr>
                <w:color w:val="000000"/>
                <w:sz w:val="16"/>
                <w:szCs w:val="16"/>
              </w:rPr>
              <w:t>Nokia, 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5279EE9D"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2AC3CDBC"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4B870D3" w14:textId="77777777" w:rsidR="00936F0D" w:rsidRDefault="00936F0D">
            <w:pPr>
              <w:overflowPunct/>
              <w:autoSpaceDE/>
              <w:autoSpaceDN/>
              <w:adjustRightInd/>
              <w:spacing w:after="0"/>
              <w:rPr>
                <w:rFonts w:ascii="CG Times (WN)" w:hAnsi="CG Times (WN)"/>
              </w:rPr>
            </w:pPr>
          </w:p>
        </w:tc>
      </w:tr>
      <w:tr w:rsidR="00936F0D" w14:paraId="04398DC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21353D" w14:textId="77777777" w:rsidR="00936F0D" w:rsidRDefault="00936F0D">
            <w:pPr>
              <w:pStyle w:val="TAL"/>
              <w:rPr>
                <w:color w:val="000000"/>
                <w:sz w:val="16"/>
                <w:szCs w:val="16"/>
              </w:rPr>
            </w:pPr>
            <w:r>
              <w:rPr>
                <w:color w:val="000000"/>
                <w:sz w:val="16"/>
                <w:szCs w:val="16"/>
              </w:rPr>
              <w:t>C3-251210</w:t>
            </w:r>
          </w:p>
        </w:tc>
        <w:tc>
          <w:tcPr>
            <w:tcW w:w="2248" w:type="pct"/>
            <w:tcBorders>
              <w:top w:val="single" w:sz="4" w:space="0" w:color="auto"/>
              <w:left w:val="single" w:sz="4" w:space="0" w:color="auto"/>
              <w:bottom w:val="single" w:sz="4" w:space="0" w:color="auto"/>
              <w:right w:val="single" w:sz="4" w:space="0" w:color="auto"/>
            </w:tcBorders>
            <w:noWrap/>
            <w:hideMark/>
          </w:tcPr>
          <w:p w14:paraId="7904388D" w14:textId="77777777" w:rsidR="00936F0D" w:rsidRDefault="00936F0D">
            <w:pPr>
              <w:pStyle w:val="TAL"/>
              <w:rPr>
                <w:color w:val="000000"/>
                <w:sz w:val="16"/>
                <w:szCs w:val="16"/>
              </w:rPr>
            </w:pPr>
            <w:r>
              <w:rPr>
                <w:color w:val="000000"/>
                <w:sz w:val="16"/>
                <w:szCs w:val="16"/>
              </w:rPr>
              <w:t>Revised WID on IMS Stage-3 IETF Protocol Alignment</w:t>
            </w:r>
          </w:p>
        </w:tc>
        <w:tc>
          <w:tcPr>
            <w:tcW w:w="579" w:type="pct"/>
            <w:tcBorders>
              <w:top w:val="single" w:sz="4" w:space="0" w:color="auto"/>
              <w:left w:val="single" w:sz="4" w:space="0" w:color="auto"/>
              <w:bottom w:val="single" w:sz="4" w:space="0" w:color="auto"/>
              <w:right w:val="single" w:sz="4" w:space="0" w:color="auto"/>
            </w:tcBorders>
            <w:noWrap/>
            <w:hideMark/>
          </w:tcPr>
          <w:p w14:paraId="31FA7FCC"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2057146" w14:textId="77777777" w:rsidR="00936F0D" w:rsidRDefault="00936F0D">
            <w:pPr>
              <w:pStyle w:val="TAL"/>
              <w:rPr>
                <w:color w:val="000000"/>
                <w:sz w:val="16"/>
                <w:szCs w:val="16"/>
              </w:rPr>
            </w:pPr>
            <w:r>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noWrap/>
            <w:hideMark/>
          </w:tcPr>
          <w:p w14:paraId="55D7852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81C641D" w14:textId="77777777" w:rsidR="00936F0D" w:rsidRDefault="00936F0D">
            <w:pPr>
              <w:overflowPunct/>
              <w:autoSpaceDE/>
              <w:autoSpaceDN/>
              <w:adjustRightInd/>
              <w:spacing w:after="0"/>
              <w:rPr>
                <w:rFonts w:ascii="CG Times (WN)" w:hAnsi="CG Times (WN)"/>
              </w:rPr>
            </w:pPr>
          </w:p>
        </w:tc>
      </w:tr>
      <w:tr w:rsidR="00936F0D" w14:paraId="0A2FB2A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0175BF" w14:textId="77777777" w:rsidR="00936F0D" w:rsidRDefault="00936F0D">
            <w:pPr>
              <w:pStyle w:val="TAL"/>
              <w:rPr>
                <w:color w:val="000000"/>
                <w:sz w:val="16"/>
                <w:szCs w:val="16"/>
              </w:rPr>
            </w:pPr>
            <w:r>
              <w:rPr>
                <w:color w:val="000000"/>
                <w:sz w:val="16"/>
                <w:szCs w:val="16"/>
              </w:rPr>
              <w:t>C3-251211</w:t>
            </w:r>
          </w:p>
        </w:tc>
        <w:tc>
          <w:tcPr>
            <w:tcW w:w="2248" w:type="pct"/>
            <w:tcBorders>
              <w:top w:val="single" w:sz="4" w:space="0" w:color="auto"/>
              <w:left w:val="single" w:sz="4" w:space="0" w:color="auto"/>
              <w:bottom w:val="single" w:sz="4" w:space="0" w:color="auto"/>
              <w:right w:val="single" w:sz="4" w:space="0" w:color="auto"/>
            </w:tcBorders>
            <w:noWrap/>
            <w:hideMark/>
          </w:tcPr>
          <w:p w14:paraId="660EE16C" w14:textId="77777777" w:rsidR="00936F0D" w:rsidRDefault="00936F0D">
            <w:pPr>
              <w:pStyle w:val="TAL"/>
              <w:rPr>
                <w:color w:val="000000"/>
                <w:sz w:val="16"/>
                <w:szCs w:val="16"/>
              </w:rPr>
            </w:pPr>
            <w:r>
              <w:rPr>
                <w:color w:val="000000"/>
                <w:sz w:val="16"/>
                <w:szCs w:val="16"/>
              </w:rPr>
              <w:t>Service parameter authorization in the PCF</w:t>
            </w:r>
          </w:p>
        </w:tc>
        <w:tc>
          <w:tcPr>
            <w:tcW w:w="579" w:type="pct"/>
            <w:tcBorders>
              <w:top w:val="single" w:sz="4" w:space="0" w:color="auto"/>
              <w:left w:val="single" w:sz="4" w:space="0" w:color="auto"/>
              <w:bottom w:val="single" w:sz="4" w:space="0" w:color="auto"/>
              <w:right w:val="single" w:sz="4" w:space="0" w:color="auto"/>
            </w:tcBorders>
            <w:noWrap/>
            <w:hideMark/>
          </w:tcPr>
          <w:p w14:paraId="63EADF8C"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48EEC9A"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A17BB9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8576EA" w14:textId="77777777" w:rsidR="00936F0D" w:rsidRDefault="00936F0D">
            <w:pPr>
              <w:overflowPunct/>
              <w:autoSpaceDE/>
              <w:autoSpaceDN/>
              <w:adjustRightInd/>
              <w:spacing w:after="0"/>
              <w:rPr>
                <w:rFonts w:ascii="CG Times (WN)" w:hAnsi="CG Times (WN)"/>
              </w:rPr>
            </w:pPr>
          </w:p>
        </w:tc>
      </w:tr>
      <w:tr w:rsidR="00936F0D" w14:paraId="5236ACF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E624C8" w14:textId="77777777" w:rsidR="00936F0D" w:rsidRDefault="00936F0D">
            <w:pPr>
              <w:pStyle w:val="TAL"/>
              <w:rPr>
                <w:color w:val="000000"/>
                <w:sz w:val="16"/>
                <w:szCs w:val="16"/>
              </w:rPr>
            </w:pPr>
            <w:r>
              <w:rPr>
                <w:color w:val="000000"/>
                <w:sz w:val="16"/>
                <w:szCs w:val="16"/>
              </w:rPr>
              <w:t>C3-251212</w:t>
            </w:r>
          </w:p>
        </w:tc>
        <w:tc>
          <w:tcPr>
            <w:tcW w:w="2248" w:type="pct"/>
            <w:tcBorders>
              <w:top w:val="single" w:sz="4" w:space="0" w:color="auto"/>
              <w:left w:val="single" w:sz="4" w:space="0" w:color="auto"/>
              <w:bottom w:val="single" w:sz="4" w:space="0" w:color="auto"/>
              <w:right w:val="single" w:sz="4" w:space="0" w:color="auto"/>
            </w:tcBorders>
            <w:noWrap/>
            <w:hideMark/>
          </w:tcPr>
          <w:p w14:paraId="321E049E" w14:textId="77777777" w:rsidR="00936F0D" w:rsidRDefault="00936F0D">
            <w:pPr>
              <w:pStyle w:val="TAL"/>
              <w:rPr>
                <w:color w:val="000000"/>
                <w:sz w:val="16"/>
                <w:szCs w:val="16"/>
              </w:rPr>
            </w:pPr>
            <w:r>
              <w:rPr>
                <w:color w:val="000000"/>
                <w:sz w:val="16"/>
                <w:szCs w:val="16"/>
              </w:rPr>
              <w:t>AF request slice replacement termination</w:t>
            </w:r>
          </w:p>
        </w:tc>
        <w:tc>
          <w:tcPr>
            <w:tcW w:w="579" w:type="pct"/>
            <w:tcBorders>
              <w:top w:val="single" w:sz="4" w:space="0" w:color="auto"/>
              <w:left w:val="single" w:sz="4" w:space="0" w:color="auto"/>
              <w:bottom w:val="single" w:sz="4" w:space="0" w:color="auto"/>
              <w:right w:val="single" w:sz="4" w:space="0" w:color="auto"/>
            </w:tcBorders>
            <w:noWrap/>
            <w:hideMark/>
          </w:tcPr>
          <w:p w14:paraId="44A3F3D2" w14:textId="77777777" w:rsidR="00936F0D" w:rsidRDefault="00936F0D">
            <w:pPr>
              <w:pStyle w:val="TAL"/>
              <w:rPr>
                <w:color w:val="000000"/>
                <w:sz w:val="16"/>
                <w:szCs w:val="16"/>
              </w:rPr>
            </w:pPr>
            <w:r>
              <w:rPr>
                <w:color w:val="000000"/>
                <w:sz w:val="16"/>
                <w:szCs w:val="16"/>
              </w:rPr>
              <w:t>ZTE, Nokia</w:t>
            </w:r>
          </w:p>
        </w:tc>
        <w:tc>
          <w:tcPr>
            <w:tcW w:w="513" w:type="pct"/>
            <w:tcBorders>
              <w:top w:val="single" w:sz="4" w:space="0" w:color="auto"/>
              <w:left w:val="single" w:sz="4" w:space="0" w:color="auto"/>
              <w:bottom w:val="single" w:sz="4" w:space="0" w:color="auto"/>
              <w:right w:val="single" w:sz="4" w:space="0" w:color="auto"/>
            </w:tcBorders>
            <w:noWrap/>
            <w:hideMark/>
          </w:tcPr>
          <w:p w14:paraId="60CD91A2"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958E598"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26CC7B7" w14:textId="77777777" w:rsidR="00936F0D" w:rsidRDefault="00936F0D">
            <w:pPr>
              <w:overflowPunct/>
              <w:autoSpaceDE/>
              <w:autoSpaceDN/>
              <w:adjustRightInd/>
              <w:spacing w:after="0"/>
              <w:rPr>
                <w:rFonts w:ascii="CG Times (WN)" w:hAnsi="CG Times (WN)"/>
              </w:rPr>
            </w:pPr>
          </w:p>
        </w:tc>
      </w:tr>
      <w:tr w:rsidR="00936F0D" w14:paraId="6BDAA7E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9678BE" w14:textId="77777777" w:rsidR="00936F0D" w:rsidRDefault="00936F0D">
            <w:pPr>
              <w:pStyle w:val="TAL"/>
              <w:rPr>
                <w:color w:val="000000"/>
                <w:sz w:val="16"/>
                <w:szCs w:val="16"/>
              </w:rPr>
            </w:pPr>
            <w:r>
              <w:rPr>
                <w:color w:val="000000"/>
                <w:sz w:val="16"/>
                <w:szCs w:val="16"/>
              </w:rPr>
              <w:t>C3-251213</w:t>
            </w:r>
          </w:p>
        </w:tc>
        <w:tc>
          <w:tcPr>
            <w:tcW w:w="2248" w:type="pct"/>
            <w:tcBorders>
              <w:top w:val="single" w:sz="4" w:space="0" w:color="auto"/>
              <w:left w:val="single" w:sz="4" w:space="0" w:color="auto"/>
              <w:bottom w:val="single" w:sz="4" w:space="0" w:color="auto"/>
              <w:right w:val="single" w:sz="4" w:space="0" w:color="auto"/>
            </w:tcBorders>
            <w:noWrap/>
            <w:hideMark/>
          </w:tcPr>
          <w:p w14:paraId="25A2D1EA" w14:textId="77777777" w:rsidR="00936F0D" w:rsidRDefault="00936F0D">
            <w:pPr>
              <w:pStyle w:val="TAL"/>
              <w:rPr>
                <w:color w:val="000000"/>
                <w:sz w:val="16"/>
                <w:szCs w:val="16"/>
              </w:rPr>
            </w:pPr>
            <w:r>
              <w:rPr>
                <w:color w:val="000000"/>
                <w:sz w:val="16"/>
                <w:szCs w:val="16"/>
              </w:rPr>
              <w:t>AF request slice replacement termination</w:t>
            </w:r>
          </w:p>
        </w:tc>
        <w:tc>
          <w:tcPr>
            <w:tcW w:w="579" w:type="pct"/>
            <w:tcBorders>
              <w:top w:val="single" w:sz="4" w:space="0" w:color="auto"/>
              <w:left w:val="single" w:sz="4" w:space="0" w:color="auto"/>
              <w:bottom w:val="single" w:sz="4" w:space="0" w:color="auto"/>
              <w:right w:val="single" w:sz="4" w:space="0" w:color="auto"/>
            </w:tcBorders>
            <w:noWrap/>
            <w:hideMark/>
          </w:tcPr>
          <w:p w14:paraId="725BBD05" w14:textId="77777777" w:rsidR="00936F0D" w:rsidRDefault="00936F0D">
            <w:pPr>
              <w:pStyle w:val="TAL"/>
              <w:rPr>
                <w:color w:val="000000"/>
                <w:sz w:val="16"/>
                <w:szCs w:val="16"/>
              </w:rPr>
            </w:pPr>
            <w:r>
              <w:rPr>
                <w:color w:val="000000"/>
                <w:sz w:val="16"/>
                <w:szCs w:val="16"/>
              </w:rPr>
              <w:t>ZTE, Nokia</w:t>
            </w:r>
          </w:p>
        </w:tc>
        <w:tc>
          <w:tcPr>
            <w:tcW w:w="513" w:type="pct"/>
            <w:tcBorders>
              <w:top w:val="single" w:sz="4" w:space="0" w:color="auto"/>
              <w:left w:val="single" w:sz="4" w:space="0" w:color="auto"/>
              <w:bottom w:val="single" w:sz="4" w:space="0" w:color="auto"/>
              <w:right w:val="single" w:sz="4" w:space="0" w:color="auto"/>
            </w:tcBorders>
            <w:noWrap/>
            <w:hideMark/>
          </w:tcPr>
          <w:p w14:paraId="446F5FCD"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7FBB2664"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9BCD23F" w14:textId="77777777" w:rsidR="00936F0D" w:rsidRDefault="00936F0D">
            <w:pPr>
              <w:overflowPunct/>
              <w:autoSpaceDE/>
              <w:autoSpaceDN/>
              <w:adjustRightInd/>
              <w:spacing w:after="0"/>
              <w:rPr>
                <w:rFonts w:ascii="CG Times (WN)" w:hAnsi="CG Times (WN)"/>
              </w:rPr>
            </w:pPr>
          </w:p>
        </w:tc>
      </w:tr>
      <w:tr w:rsidR="00936F0D" w14:paraId="6E3D446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685423" w14:textId="77777777" w:rsidR="00936F0D" w:rsidRDefault="00936F0D">
            <w:pPr>
              <w:pStyle w:val="TAL"/>
              <w:rPr>
                <w:color w:val="000000"/>
                <w:sz w:val="16"/>
                <w:szCs w:val="16"/>
              </w:rPr>
            </w:pPr>
            <w:r>
              <w:rPr>
                <w:color w:val="000000"/>
                <w:sz w:val="16"/>
                <w:szCs w:val="16"/>
              </w:rPr>
              <w:t>C3-251214</w:t>
            </w:r>
          </w:p>
        </w:tc>
        <w:tc>
          <w:tcPr>
            <w:tcW w:w="2248" w:type="pct"/>
            <w:tcBorders>
              <w:top w:val="single" w:sz="4" w:space="0" w:color="auto"/>
              <w:left w:val="single" w:sz="4" w:space="0" w:color="auto"/>
              <w:bottom w:val="single" w:sz="4" w:space="0" w:color="auto"/>
              <w:right w:val="single" w:sz="4" w:space="0" w:color="auto"/>
            </w:tcBorders>
            <w:noWrap/>
            <w:hideMark/>
          </w:tcPr>
          <w:p w14:paraId="43708913" w14:textId="77777777" w:rsidR="00936F0D" w:rsidRDefault="00936F0D">
            <w:pPr>
              <w:pStyle w:val="TAL"/>
              <w:rPr>
                <w:color w:val="000000"/>
                <w:sz w:val="16"/>
                <w:szCs w:val="16"/>
              </w:rPr>
            </w:pPr>
            <w:r>
              <w:rPr>
                <w:color w:val="000000"/>
                <w:sz w:val="16"/>
                <w:szCs w:val="16"/>
              </w:rPr>
              <w:t>Clarification on Partially Allowed NSSAI</w:t>
            </w:r>
          </w:p>
        </w:tc>
        <w:tc>
          <w:tcPr>
            <w:tcW w:w="579" w:type="pct"/>
            <w:tcBorders>
              <w:top w:val="single" w:sz="4" w:space="0" w:color="auto"/>
              <w:left w:val="single" w:sz="4" w:space="0" w:color="auto"/>
              <w:bottom w:val="single" w:sz="4" w:space="0" w:color="auto"/>
              <w:right w:val="single" w:sz="4" w:space="0" w:color="auto"/>
            </w:tcBorders>
            <w:noWrap/>
            <w:hideMark/>
          </w:tcPr>
          <w:p w14:paraId="4F4766E2"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142C2CC"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937C5A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BA684B0" w14:textId="77777777" w:rsidR="00936F0D" w:rsidRDefault="00936F0D">
            <w:pPr>
              <w:pStyle w:val="TAL"/>
              <w:rPr>
                <w:sz w:val="16"/>
                <w:szCs w:val="16"/>
              </w:rPr>
            </w:pPr>
            <w:r>
              <w:rPr>
                <w:sz w:val="16"/>
                <w:szCs w:val="16"/>
              </w:rPr>
              <w:t>C3-251650</w:t>
            </w:r>
          </w:p>
        </w:tc>
      </w:tr>
      <w:tr w:rsidR="00936F0D" w14:paraId="588E59A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7615FC" w14:textId="77777777" w:rsidR="00936F0D" w:rsidRDefault="00936F0D">
            <w:pPr>
              <w:pStyle w:val="TAL"/>
              <w:rPr>
                <w:color w:val="000000"/>
                <w:sz w:val="16"/>
                <w:szCs w:val="16"/>
              </w:rPr>
            </w:pPr>
            <w:r>
              <w:rPr>
                <w:color w:val="000000"/>
                <w:sz w:val="16"/>
                <w:szCs w:val="16"/>
              </w:rPr>
              <w:t>C3-251215</w:t>
            </w:r>
          </w:p>
        </w:tc>
        <w:tc>
          <w:tcPr>
            <w:tcW w:w="2248" w:type="pct"/>
            <w:tcBorders>
              <w:top w:val="single" w:sz="4" w:space="0" w:color="auto"/>
              <w:left w:val="single" w:sz="4" w:space="0" w:color="auto"/>
              <w:bottom w:val="single" w:sz="4" w:space="0" w:color="auto"/>
              <w:right w:val="single" w:sz="4" w:space="0" w:color="auto"/>
            </w:tcBorders>
            <w:noWrap/>
            <w:hideMark/>
          </w:tcPr>
          <w:p w14:paraId="3036340C" w14:textId="77777777" w:rsidR="00936F0D" w:rsidRDefault="00936F0D">
            <w:pPr>
              <w:pStyle w:val="TAL"/>
              <w:rPr>
                <w:color w:val="000000"/>
                <w:sz w:val="16"/>
                <w:szCs w:val="16"/>
              </w:rPr>
            </w:pPr>
            <w:r>
              <w:rPr>
                <w:color w:val="000000"/>
                <w:sz w:val="16"/>
                <w:szCs w:val="16"/>
              </w:rPr>
              <w:t>Failure cause definition for AF requested slice replacement outcome report</w:t>
            </w:r>
          </w:p>
        </w:tc>
        <w:tc>
          <w:tcPr>
            <w:tcW w:w="579" w:type="pct"/>
            <w:tcBorders>
              <w:top w:val="single" w:sz="4" w:space="0" w:color="auto"/>
              <w:left w:val="single" w:sz="4" w:space="0" w:color="auto"/>
              <w:bottom w:val="single" w:sz="4" w:space="0" w:color="auto"/>
              <w:right w:val="single" w:sz="4" w:space="0" w:color="auto"/>
            </w:tcBorders>
            <w:noWrap/>
            <w:hideMark/>
          </w:tcPr>
          <w:p w14:paraId="2A777F7C" w14:textId="77777777" w:rsidR="00936F0D" w:rsidRDefault="00936F0D">
            <w:pPr>
              <w:pStyle w:val="TAL"/>
              <w:rPr>
                <w:color w:val="000000"/>
                <w:sz w:val="16"/>
                <w:szCs w:val="16"/>
              </w:rPr>
            </w:pPr>
            <w:r>
              <w:rPr>
                <w:color w:val="000000"/>
                <w:sz w:val="16"/>
                <w:szCs w:val="16"/>
              </w:rPr>
              <w:t>ZTE, Nokia</w:t>
            </w:r>
          </w:p>
        </w:tc>
        <w:tc>
          <w:tcPr>
            <w:tcW w:w="513" w:type="pct"/>
            <w:tcBorders>
              <w:top w:val="single" w:sz="4" w:space="0" w:color="auto"/>
              <w:left w:val="single" w:sz="4" w:space="0" w:color="auto"/>
              <w:bottom w:val="single" w:sz="4" w:space="0" w:color="auto"/>
              <w:right w:val="single" w:sz="4" w:space="0" w:color="auto"/>
            </w:tcBorders>
            <w:noWrap/>
            <w:hideMark/>
          </w:tcPr>
          <w:p w14:paraId="45628AB1"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06F8F8D"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2E2F99B" w14:textId="77777777" w:rsidR="00936F0D" w:rsidRDefault="00936F0D">
            <w:pPr>
              <w:pStyle w:val="TAL"/>
              <w:rPr>
                <w:sz w:val="16"/>
                <w:szCs w:val="16"/>
              </w:rPr>
            </w:pPr>
            <w:r>
              <w:rPr>
                <w:sz w:val="16"/>
                <w:szCs w:val="16"/>
              </w:rPr>
              <w:t>C3-251651</w:t>
            </w:r>
          </w:p>
        </w:tc>
      </w:tr>
      <w:tr w:rsidR="00936F0D" w14:paraId="30C4228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11DA78" w14:textId="77777777" w:rsidR="00936F0D" w:rsidRDefault="00936F0D">
            <w:pPr>
              <w:pStyle w:val="TAL"/>
              <w:rPr>
                <w:color w:val="000000"/>
                <w:sz w:val="16"/>
                <w:szCs w:val="16"/>
              </w:rPr>
            </w:pPr>
            <w:r>
              <w:rPr>
                <w:color w:val="000000"/>
                <w:sz w:val="16"/>
                <w:szCs w:val="16"/>
              </w:rPr>
              <w:t>C3-251216</w:t>
            </w:r>
          </w:p>
        </w:tc>
        <w:tc>
          <w:tcPr>
            <w:tcW w:w="2248" w:type="pct"/>
            <w:tcBorders>
              <w:top w:val="single" w:sz="4" w:space="0" w:color="auto"/>
              <w:left w:val="single" w:sz="4" w:space="0" w:color="auto"/>
              <w:bottom w:val="single" w:sz="4" w:space="0" w:color="auto"/>
              <w:right w:val="single" w:sz="4" w:space="0" w:color="auto"/>
            </w:tcBorders>
            <w:noWrap/>
            <w:hideMark/>
          </w:tcPr>
          <w:p w14:paraId="0FF72209" w14:textId="77777777" w:rsidR="00936F0D" w:rsidRDefault="00936F0D">
            <w:pPr>
              <w:pStyle w:val="TAL"/>
              <w:rPr>
                <w:color w:val="000000"/>
                <w:sz w:val="16"/>
                <w:szCs w:val="16"/>
              </w:rPr>
            </w:pPr>
            <w:r>
              <w:rPr>
                <w:color w:val="000000"/>
                <w:sz w:val="16"/>
                <w:szCs w:val="16"/>
              </w:rPr>
              <w:t>Failure cause definition for AF requested slice replacement outcome report</w:t>
            </w:r>
          </w:p>
        </w:tc>
        <w:tc>
          <w:tcPr>
            <w:tcW w:w="579" w:type="pct"/>
            <w:tcBorders>
              <w:top w:val="single" w:sz="4" w:space="0" w:color="auto"/>
              <w:left w:val="single" w:sz="4" w:space="0" w:color="auto"/>
              <w:bottom w:val="single" w:sz="4" w:space="0" w:color="auto"/>
              <w:right w:val="single" w:sz="4" w:space="0" w:color="auto"/>
            </w:tcBorders>
            <w:noWrap/>
            <w:hideMark/>
          </w:tcPr>
          <w:p w14:paraId="16E17117"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1BC2D36"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B1F50C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B69B150" w14:textId="77777777" w:rsidR="00936F0D" w:rsidRDefault="00936F0D">
            <w:pPr>
              <w:overflowPunct/>
              <w:autoSpaceDE/>
              <w:autoSpaceDN/>
              <w:adjustRightInd/>
              <w:spacing w:after="0"/>
              <w:rPr>
                <w:rFonts w:ascii="CG Times (WN)" w:hAnsi="CG Times (WN)"/>
              </w:rPr>
            </w:pPr>
          </w:p>
        </w:tc>
      </w:tr>
      <w:tr w:rsidR="00936F0D" w14:paraId="1674272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6E68EA" w14:textId="77777777" w:rsidR="00936F0D" w:rsidRDefault="00936F0D">
            <w:pPr>
              <w:pStyle w:val="TAL"/>
              <w:rPr>
                <w:color w:val="000000"/>
                <w:sz w:val="16"/>
                <w:szCs w:val="16"/>
              </w:rPr>
            </w:pPr>
            <w:r>
              <w:rPr>
                <w:color w:val="000000"/>
                <w:sz w:val="16"/>
                <w:szCs w:val="16"/>
              </w:rPr>
              <w:t>C3-251217</w:t>
            </w:r>
          </w:p>
        </w:tc>
        <w:tc>
          <w:tcPr>
            <w:tcW w:w="2248" w:type="pct"/>
            <w:tcBorders>
              <w:top w:val="single" w:sz="4" w:space="0" w:color="auto"/>
              <w:left w:val="single" w:sz="4" w:space="0" w:color="auto"/>
              <w:bottom w:val="single" w:sz="4" w:space="0" w:color="auto"/>
              <w:right w:val="single" w:sz="4" w:space="0" w:color="auto"/>
            </w:tcBorders>
            <w:noWrap/>
            <w:hideMark/>
          </w:tcPr>
          <w:p w14:paraId="79BBD636" w14:textId="77777777" w:rsidR="00936F0D" w:rsidRDefault="00936F0D">
            <w:pPr>
              <w:pStyle w:val="TAL"/>
              <w:rPr>
                <w:color w:val="000000"/>
                <w:sz w:val="16"/>
                <w:szCs w:val="16"/>
              </w:rPr>
            </w:pPr>
            <w:r>
              <w:rPr>
                <w:color w:val="000000"/>
                <w:sz w:val="16"/>
                <w:szCs w:val="16"/>
              </w:rPr>
              <w:t>Clarification on AF requested Network Slice replacement outcome notification event</w:t>
            </w:r>
          </w:p>
        </w:tc>
        <w:tc>
          <w:tcPr>
            <w:tcW w:w="579" w:type="pct"/>
            <w:tcBorders>
              <w:top w:val="single" w:sz="4" w:space="0" w:color="auto"/>
              <w:left w:val="single" w:sz="4" w:space="0" w:color="auto"/>
              <w:bottom w:val="single" w:sz="4" w:space="0" w:color="auto"/>
              <w:right w:val="single" w:sz="4" w:space="0" w:color="auto"/>
            </w:tcBorders>
            <w:noWrap/>
            <w:hideMark/>
          </w:tcPr>
          <w:p w14:paraId="3615C38A"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BFB4A97"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2696B4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1467144" w14:textId="77777777" w:rsidR="00936F0D" w:rsidRDefault="00936F0D">
            <w:pPr>
              <w:pStyle w:val="TAL"/>
              <w:rPr>
                <w:sz w:val="16"/>
                <w:szCs w:val="16"/>
              </w:rPr>
            </w:pPr>
            <w:r>
              <w:rPr>
                <w:sz w:val="16"/>
                <w:szCs w:val="16"/>
              </w:rPr>
              <w:t>C3-251652</w:t>
            </w:r>
          </w:p>
        </w:tc>
      </w:tr>
      <w:tr w:rsidR="00936F0D" w14:paraId="4437280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0DE646" w14:textId="77777777" w:rsidR="00936F0D" w:rsidRDefault="00936F0D">
            <w:pPr>
              <w:pStyle w:val="TAL"/>
              <w:rPr>
                <w:color w:val="000000"/>
                <w:sz w:val="16"/>
                <w:szCs w:val="16"/>
              </w:rPr>
            </w:pPr>
            <w:r>
              <w:rPr>
                <w:color w:val="000000"/>
                <w:sz w:val="16"/>
                <w:szCs w:val="16"/>
              </w:rPr>
              <w:t>C3-251218</w:t>
            </w:r>
          </w:p>
        </w:tc>
        <w:tc>
          <w:tcPr>
            <w:tcW w:w="2248" w:type="pct"/>
            <w:tcBorders>
              <w:top w:val="single" w:sz="4" w:space="0" w:color="auto"/>
              <w:left w:val="single" w:sz="4" w:space="0" w:color="auto"/>
              <w:bottom w:val="single" w:sz="4" w:space="0" w:color="auto"/>
              <w:right w:val="single" w:sz="4" w:space="0" w:color="auto"/>
            </w:tcBorders>
            <w:noWrap/>
            <w:hideMark/>
          </w:tcPr>
          <w:p w14:paraId="0D47B146" w14:textId="77777777" w:rsidR="00936F0D" w:rsidRDefault="00936F0D">
            <w:pPr>
              <w:pStyle w:val="TAL"/>
              <w:rPr>
                <w:color w:val="000000"/>
                <w:sz w:val="16"/>
                <w:szCs w:val="16"/>
              </w:rPr>
            </w:pPr>
            <w:r>
              <w:rPr>
                <w:color w:val="000000"/>
                <w:sz w:val="16"/>
                <w:szCs w:val="16"/>
              </w:rPr>
              <w:t>Corrections to NATed UE public IP address</w:t>
            </w:r>
          </w:p>
        </w:tc>
        <w:tc>
          <w:tcPr>
            <w:tcW w:w="579" w:type="pct"/>
            <w:tcBorders>
              <w:top w:val="single" w:sz="4" w:space="0" w:color="auto"/>
              <w:left w:val="single" w:sz="4" w:space="0" w:color="auto"/>
              <w:bottom w:val="single" w:sz="4" w:space="0" w:color="auto"/>
              <w:right w:val="single" w:sz="4" w:space="0" w:color="auto"/>
            </w:tcBorders>
            <w:noWrap/>
            <w:hideMark/>
          </w:tcPr>
          <w:p w14:paraId="1268737F"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C237C6E"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8696D6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95E320" w14:textId="77777777" w:rsidR="00936F0D" w:rsidRDefault="00936F0D">
            <w:pPr>
              <w:pStyle w:val="TAL"/>
              <w:rPr>
                <w:sz w:val="16"/>
                <w:szCs w:val="16"/>
              </w:rPr>
            </w:pPr>
            <w:r>
              <w:rPr>
                <w:sz w:val="16"/>
                <w:szCs w:val="16"/>
              </w:rPr>
              <w:t>C3-251475</w:t>
            </w:r>
          </w:p>
        </w:tc>
      </w:tr>
      <w:tr w:rsidR="00936F0D" w14:paraId="6CCAA27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067EFD" w14:textId="77777777" w:rsidR="00936F0D" w:rsidRDefault="00936F0D">
            <w:pPr>
              <w:pStyle w:val="TAL"/>
              <w:rPr>
                <w:color w:val="000000"/>
                <w:sz w:val="16"/>
                <w:szCs w:val="16"/>
              </w:rPr>
            </w:pPr>
            <w:r>
              <w:rPr>
                <w:color w:val="000000"/>
                <w:sz w:val="16"/>
                <w:szCs w:val="16"/>
              </w:rPr>
              <w:t>C3-251219</w:t>
            </w:r>
          </w:p>
        </w:tc>
        <w:tc>
          <w:tcPr>
            <w:tcW w:w="2248" w:type="pct"/>
            <w:tcBorders>
              <w:top w:val="single" w:sz="4" w:space="0" w:color="auto"/>
              <w:left w:val="single" w:sz="4" w:space="0" w:color="auto"/>
              <w:bottom w:val="single" w:sz="4" w:space="0" w:color="auto"/>
              <w:right w:val="single" w:sz="4" w:space="0" w:color="auto"/>
            </w:tcBorders>
            <w:noWrap/>
            <w:hideMark/>
          </w:tcPr>
          <w:p w14:paraId="7B427477" w14:textId="77777777" w:rsidR="00936F0D" w:rsidRDefault="00936F0D">
            <w:pPr>
              <w:pStyle w:val="TAL"/>
              <w:rPr>
                <w:color w:val="000000"/>
                <w:sz w:val="16"/>
                <w:szCs w:val="16"/>
              </w:rPr>
            </w:pPr>
            <w:r>
              <w:rPr>
                <w:color w:val="000000"/>
                <w:sz w:val="16"/>
                <w:szCs w:val="16"/>
              </w:rPr>
              <w:t>Corrections to Payload Headers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3F7B0127"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CE7FBD3"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AB4B28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130EB96" w14:textId="77777777" w:rsidR="00936F0D" w:rsidRDefault="00936F0D">
            <w:pPr>
              <w:overflowPunct/>
              <w:autoSpaceDE/>
              <w:autoSpaceDN/>
              <w:adjustRightInd/>
              <w:spacing w:after="0"/>
              <w:rPr>
                <w:rFonts w:ascii="CG Times (WN)" w:hAnsi="CG Times (WN)"/>
              </w:rPr>
            </w:pPr>
          </w:p>
        </w:tc>
      </w:tr>
      <w:tr w:rsidR="00936F0D" w14:paraId="6B07659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C7D2A6" w14:textId="77777777" w:rsidR="00936F0D" w:rsidRDefault="00936F0D">
            <w:pPr>
              <w:pStyle w:val="TAL"/>
              <w:rPr>
                <w:color w:val="000000"/>
                <w:sz w:val="16"/>
                <w:szCs w:val="16"/>
              </w:rPr>
            </w:pPr>
            <w:r>
              <w:rPr>
                <w:color w:val="000000"/>
                <w:sz w:val="16"/>
                <w:szCs w:val="16"/>
              </w:rPr>
              <w:t>C3-251220</w:t>
            </w:r>
          </w:p>
        </w:tc>
        <w:tc>
          <w:tcPr>
            <w:tcW w:w="2248" w:type="pct"/>
            <w:tcBorders>
              <w:top w:val="single" w:sz="4" w:space="0" w:color="auto"/>
              <w:left w:val="single" w:sz="4" w:space="0" w:color="auto"/>
              <w:bottom w:val="single" w:sz="4" w:space="0" w:color="auto"/>
              <w:right w:val="single" w:sz="4" w:space="0" w:color="auto"/>
            </w:tcBorders>
            <w:noWrap/>
            <w:hideMark/>
          </w:tcPr>
          <w:p w14:paraId="70E90A49" w14:textId="77777777" w:rsidR="00936F0D" w:rsidRDefault="00936F0D">
            <w:pPr>
              <w:pStyle w:val="TAL"/>
              <w:rPr>
                <w:color w:val="000000"/>
                <w:sz w:val="16"/>
                <w:szCs w:val="16"/>
              </w:rPr>
            </w:pPr>
            <w:r>
              <w:rPr>
                <w:color w:val="000000"/>
                <w:sz w:val="16"/>
                <w:szCs w:val="16"/>
              </w:rPr>
              <w:t>nullable type AfHeaderHandlingControlInfo</w:t>
            </w:r>
          </w:p>
        </w:tc>
        <w:tc>
          <w:tcPr>
            <w:tcW w:w="579" w:type="pct"/>
            <w:tcBorders>
              <w:top w:val="single" w:sz="4" w:space="0" w:color="auto"/>
              <w:left w:val="single" w:sz="4" w:space="0" w:color="auto"/>
              <w:bottom w:val="single" w:sz="4" w:space="0" w:color="auto"/>
              <w:right w:val="single" w:sz="4" w:space="0" w:color="auto"/>
            </w:tcBorders>
            <w:noWrap/>
            <w:hideMark/>
          </w:tcPr>
          <w:p w14:paraId="373C8682"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80109F6"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AE7E8F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DE0902A" w14:textId="77777777" w:rsidR="00936F0D" w:rsidRDefault="00936F0D">
            <w:pPr>
              <w:overflowPunct/>
              <w:autoSpaceDE/>
              <w:autoSpaceDN/>
              <w:adjustRightInd/>
              <w:spacing w:after="0"/>
              <w:rPr>
                <w:rFonts w:ascii="CG Times (WN)" w:hAnsi="CG Times (WN)"/>
              </w:rPr>
            </w:pPr>
          </w:p>
        </w:tc>
      </w:tr>
      <w:tr w:rsidR="00936F0D" w14:paraId="12E8EF4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D10C87" w14:textId="77777777" w:rsidR="00936F0D" w:rsidRDefault="00936F0D">
            <w:pPr>
              <w:pStyle w:val="TAL"/>
              <w:rPr>
                <w:color w:val="000000"/>
                <w:sz w:val="16"/>
                <w:szCs w:val="16"/>
              </w:rPr>
            </w:pPr>
            <w:r>
              <w:rPr>
                <w:color w:val="000000"/>
                <w:sz w:val="16"/>
                <w:szCs w:val="16"/>
              </w:rPr>
              <w:t>C3-251221</w:t>
            </w:r>
          </w:p>
        </w:tc>
        <w:tc>
          <w:tcPr>
            <w:tcW w:w="2248" w:type="pct"/>
            <w:tcBorders>
              <w:top w:val="single" w:sz="4" w:space="0" w:color="auto"/>
              <w:left w:val="single" w:sz="4" w:space="0" w:color="auto"/>
              <w:bottom w:val="single" w:sz="4" w:space="0" w:color="auto"/>
              <w:right w:val="single" w:sz="4" w:space="0" w:color="auto"/>
            </w:tcBorders>
            <w:noWrap/>
            <w:hideMark/>
          </w:tcPr>
          <w:p w14:paraId="0FDA5337" w14:textId="77777777" w:rsidR="00936F0D" w:rsidRDefault="00936F0D">
            <w:pPr>
              <w:pStyle w:val="TAL"/>
              <w:rPr>
                <w:color w:val="000000"/>
                <w:sz w:val="16"/>
                <w:szCs w:val="16"/>
              </w:rPr>
            </w:pPr>
            <w:r>
              <w:rPr>
                <w:color w:val="000000"/>
                <w:sz w:val="16"/>
                <w:szCs w:val="16"/>
              </w:rPr>
              <w:t>Correction on applying traffic steering controls and payload headers handling simultaneously</w:t>
            </w:r>
          </w:p>
        </w:tc>
        <w:tc>
          <w:tcPr>
            <w:tcW w:w="579" w:type="pct"/>
            <w:tcBorders>
              <w:top w:val="single" w:sz="4" w:space="0" w:color="auto"/>
              <w:left w:val="single" w:sz="4" w:space="0" w:color="auto"/>
              <w:bottom w:val="single" w:sz="4" w:space="0" w:color="auto"/>
              <w:right w:val="single" w:sz="4" w:space="0" w:color="auto"/>
            </w:tcBorders>
            <w:noWrap/>
            <w:hideMark/>
          </w:tcPr>
          <w:p w14:paraId="45B712FD"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B603B9E"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5DBEFB8"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1883F15" w14:textId="77777777" w:rsidR="00936F0D" w:rsidRDefault="00936F0D">
            <w:pPr>
              <w:pStyle w:val="TAL"/>
              <w:rPr>
                <w:sz w:val="16"/>
                <w:szCs w:val="16"/>
              </w:rPr>
            </w:pPr>
            <w:r>
              <w:rPr>
                <w:sz w:val="16"/>
                <w:szCs w:val="16"/>
              </w:rPr>
              <w:t>C3-251477</w:t>
            </w:r>
          </w:p>
        </w:tc>
      </w:tr>
      <w:tr w:rsidR="00936F0D" w14:paraId="528FE26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30714E" w14:textId="77777777" w:rsidR="00936F0D" w:rsidRDefault="00936F0D">
            <w:pPr>
              <w:pStyle w:val="TAL"/>
              <w:rPr>
                <w:color w:val="000000"/>
                <w:sz w:val="16"/>
                <w:szCs w:val="16"/>
              </w:rPr>
            </w:pPr>
            <w:r>
              <w:rPr>
                <w:color w:val="000000"/>
                <w:sz w:val="16"/>
                <w:szCs w:val="16"/>
              </w:rPr>
              <w:t>C3-251222</w:t>
            </w:r>
          </w:p>
        </w:tc>
        <w:tc>
          <w:tcPr>
            <w:tcW w:w="2248" w:type="pct"/>
            <w:tcBorders>
              <w:top w:val="single" w:sz="4" w:space="0" w:color="auto"/>
              <w:left w:val="single" w:sz="4" w:space="0" w:color="auto"/>
              <w:bottom w:val="single" w:sz="4" w:space="0" w:color="auto"/>
              <w:right w:val="single" w:sz="4" w:space="0" w:color="auto"/>
            </w:tcBorders>
            <w:noWrap/>
            <w:hideMark/>
          </w:tcPr>
          <w:p w14:paraId="16777024" w14:textId="77777777" w:rsidR="00936F0D" w:rsidRDefault="00936F0D">
            <w:pPr>
              <w:pStyle w:val="TAL"/>
              <w:rPr>
                <w:color w:val="000000"/>
                <w:sz w:val="16"/>
                <w:szCs w:val="16"/>
              </w:rPr>
            </w:pPr>
            <w:r>
              <w:rPr>
                <w:color w:val="000000"/>
                <w:sz w:val="16"/>
                <w:szCs w:val="16"/>
              </w:rPr>
              <w:t>Header handling control reporting directly to AF</w:t>
            </w:r>
          </w:p>
        </w:tc>
        <w:tc>
          <w:tcPr>
            <w:tcW w:w="579" w:type="pct"/>
            <w:tcBorders>
              <w:top w:val="single" w:sz="4" w:space="0" w:color="auto"/>
              <w:left w:val="single" w:sz="4" w:space="0" w:color="auto"/>
              <w:bottom w:val="single" w:sz="4" w:space="0" w:color="auto"/>
              <w:right w:val="single" w:sz="4" w:space="0" w:color="auto"/>
            </w:tcBorders>
            <w:noWrap/>
            <w:hideMark/>
          </w:tcPr>
          <w:p w14:paraId="7F15CE65"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29BF72D"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34661DD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938631" w14:textId="77777777" w:rsidR="00936F0D" w:rsidRDefault="00936F0D">
            <w:pPr>
              <w:overflowPunct/>
              <w:autoSpaceDE/>
              <w:autoSpaceDN/>
              <w:adjustRightInd/>
              <w:spacing w:after="0"/>
              <w:rPr>
                <w:rFonts w:ascii="CG Times (WN)" w:hAnsi="CG Times (WN)"/>
              </w:rPr>
            </w:pPr>
          </w:p>
        </w:tc>
      </w:tr>
      <w:tr w:rsidR="00936F0D" w14:paraId="0246CEC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EDC376" w14:textId="77777777" w:rsidR="00936F0D" w:rsidRDefault="00936F0D">
            <w:pPr>
              <w:pStyle w:val="TAL"/>
              <w:rPr>
                <w:color w:val="000000"/>
                <w:sz w:val="16"/>
                <w:szCs w:val="16"/>
              </w:rPr>
            </w:pPr>
            <w:r>
              <w:rPr>
                <w:color w:val="000000"/>
                <w:sz w:val="16"/>
                <w:szCs w:val="16"/>
              </w:rPr>
              <w:t>C3-251223</w:t>
            </w:r>
          </w:p>
        </w:tc>
        <w:tc>
          <w:tcPr>
            <w:tcW w:w="2248" w:type="pct"/>
            <w:tcBorders>
              <w:top w:val="single" w:sz="4" w:space="0" w:color="auto"/>
              <w:left w:val="single" w:sz="4" w:space="0" w:color="auto"/>
              <w:bottom w:val="single" w:sz="4" w:space="0" w:color="auto"/>
              <w:right w:val="single" w:sz="4" w:space="0" w:color="auto"/>
            </w:tcBorders>
            <w:noWrap/>
            <w:hideMark/>
          </w:tcPr>
          <w:p w14:paraId="60708698" w14:textId="77777777" w:rsidR="00936F0D" w:rsidRDefault="00936F0D">
            <w:pPr>
              <w:pStyle w:val="TAL"/>
              <w:rPr>
                <w:color w:val="000000"/>
                <w:sz w:val="16"/>
                <w:szCs w:val="16"/>
              </w:rPr>
            </w:pPr>
            <w:r>
              <w:rPr>
                <w:color w:val="000000"/>
                <w:sz w:val="16"/>
                <w:szCs w:val="16"/>
              </w:rPr>
              <w:t>Adding new ML model for AIML positioning</w:t>
            </w:r>
          </w:p>
        </w:tc>
        <w:tc>
          <w:tcPr>
            <w:tcW w:w="579" w:type="pct"/>
            <w:tcBorders>
              <w:top w:val="single" w:sz="4" w:space="0" w:color="auto"/>
              <w:left w:val="single" w:sz="4" w:space="0" w:color="auto"/>
              <w:bottom w:val="single" w:sz="4" w:space="0" w:color="auto"/>
              <w:right w:val="single" w:sz="4" w:space="0" w:color="auto"/>
            </w:tcBorders>
            <w:noWrap/>
            <w:hideMark/>
          </w:tcPr>
          <w:p w14:paraId="57E85174" w14:textId="77777777" w:rsidR="00936F0D" w:rsidRDefault="00936F0D">
            <w:pPr>
              <w:pStyle w:val="TAL"/>
              <w:rPr>
                <w:color w:val="000000"/>
                <w:sz w:val="16"/>
                <w:szCs w:val="16"/>
              </w:rPr>
            </w:pPr>
            <w:r>
              <w:rPr>
                <w:color w:val="000000"/>
                <w:sz w:val="16"/>
                <w:szCs w:val="16"/>
              </w:rPr>
              <w:t>ZTE, Nokia</w:t>
            </w:r>
          </w:p>
        </w:tc>
        <w:tc>
          <w:tcPr>
            <w:tcW w:w="513" w:type="pct"/>
            <w:tcBorders>
              <w:top w:val="single" w:sz="4" w:space="0" w:color="auto"/>
              <w:left w:val="single" w:sz="4" w:space="0" w:color="auto"/>
              <w:bottom w:val="single" w:sz="4" w:space="0" w:color="auto"/>
              <w:right w:val="single" w:sz="4" w:space="0" w:color="auto"/>
            </w:tcBorders>
            <w:noWrap/>
            <w:hideMark/>
          </w:tcPr>
          <w:p w14:paraId="0689BFFD"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D96EF2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2618561" w14:textId="77777777" w:rsidR="00936F0D" w:rsidRDefault="00936F0D">
            <w:pPr>
              <w:overflowPunct/>
              <w:autoSpaceDE/>
              <w:autoSpaceDN/>
              <w:adjustRightInd/>
              <w:spacing w:after="0"/>
              <w:rPr>
                <w:rFonts w:ascii="CG Times (WN)" w:hAnsi="CG Times (WN)"/>
              </w:rPr>
            </w:pPr>
          </w:p>
        </w:tc>
      </w:tr>
      <w:tr w:rsidR="00936F0D" w14:paraId="714A2E2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7686E5" w14:textId="77777777" w:rsidR="00936F0D" w:rsidRDefault="00936F0D">
            <w:pPr>
              <w:pStyle w:val="TAL"/>
              <w:rPr>
                <w:color w:val="000000"/>
                <w:sz w:val="16"/>
                <w:szCs w:val="16"/>
              </w:rPr>
            </w:pPr>
            <w:r>
              <w:rPr>
                <w:color w:val="000000"/>
                <w:sz w:val="16"/>
                <w:szCs w:val="16"/>
              </w:rPr>
              <w:t>C3-251224</w:t>
            </w:r>
          </w:p>
        </w:tc>
        <w:tc>
          <w:tcPr>
            <w:tcW w:w="2248" w:type="pct"/>
            <w:tcBorders>
              <w:top w:val="single" w:sz="4" w:space="0" w:color="auto"/>
              <w:left w:val="single" w:sz="4" w:space="0" w:color="auto"/>
              <w:bottom w:val="single" w:sz="4" w:space="0" w:color="auto"/>
              <w:right w:val="single" w:sz="4" w:space="0" w:color="auto"/>
            </w:tcBorders>
            <w:noWrap/>
            <w:hideMark/>
          </w:tcPr>
          <w:p w14:paraId="6B21F5A7" w14:textId="77777777" w:rsidR="00936F0D" w:rsidRDefault="00936F0D">
            <w:pPr>
              <w:pStyle w:val="TAL"/>
              <w:rPr>
                <w:color w:val="000000"/>
                <w:sz w:val="16"/>
                <w:szCs w:val="16"/>
              </w:rPr>
            </w:pPr>
            <w:r>
              <w:rPr>
                <w:color w:val="000000"/>
                <w:sz w:val="16"/>
                <w:szCs w:val="16"/>
              </w:rPr>
              <w:t>eventFilter for APP_ACTIVE_TIME</w:t>
            </w:r>
          </w:p>
        </w:tc>
        <w:tc>
          <w:tcPr>
            <w:tcW w:w="579" w:type="pct"/>
            <w:tcBorders>
              <w:top w:val="single" w:sz="4" w:space="0" w:color="auto"/>
              <w:left w:val="single" w:sz="4" w:space="0" w:color="auto"/>
              <w:bottom w:val="single" w:sz="4" w:space="0" w:color="auto"/>
              <w:right w:val="single" w:sz="4" w:space="0" w:color="auto"/>
            </w:tcBorders>
            <w:noWrap/>
            <w:hideMark/>
          </w:tcPr>
          <w:p w14:paraId="10D9FF2F"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61F56C3"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B504284"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114AD53" w14:textId="77777777" w:rsidR="00936F0D" w:rsidRDefault="00936F0D">
            <w:pPr>
              <w:overflowPunct/>
              <w:autoSpaceDE/>
              <w:autoSpaceDN/>
              <w:adjustRightInd/>
              <w:spacing w:after="0"/>
              <w:rPr>
                <w:rFonts w:ascii="CG Times (WN)" w:hAnsi="CG Times (WN)"/>
              </w:rPr>
            </w:pPr>
          </w:p>
        </w:tc>
      </w:tr>
      <w:tr w:rsidR="00936F0D" w14:paraId="2B5756B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D988AD" w14:textId="77777777" w:rsidR="00936F0D" w:rsidRDefault="00936F0D">
            <w:pPr>
              <w:pStyle w:val="TAL"/>
              <w:rPr>
                <w:color w:val="000000"/>
                <w:sz w:val="16"/>
                <w:szCs w:val="16"/>
              </w:rPr>
            </w:pPr>
            <w:r>
              <w:rPr>
                <w:color w:val="000000"/>
                <w:sz w:val="16"/>
                <w:szCs w:val="16"/>
              </w:rPr>
              <w:t>C3-251225</w:t>
            </w:r>
          </w:p>
        </w:tc>
        <w:tc>
          <w:tcPr>
            <w:tcW w:w="2248" w:type="pct"/>
            <w:tcBorders>
              <w:top w:val="single" w:sz="4" w:space="0" w:color="auto"/>
              <w:left w:val="single" w:sz="4" w:space="0" w:color="auto"/>
              <w:bottom w:val="single" w:sz="4" w:space="0" w:color="auto"/>
              <w:right w:val="single" w:sz="4" w:space="0" w:color="auto"/>
            </w:tcBorders>
            <w:noWrap/>
            <w:hideMark/>
          </w:tcPr>
          <w:p w14:paraId="455D2E16" w14:textId="77777777" w:rsidR="00936F0D" w:rsidRDefault="00936F0D">
            <w:pPr>
              <w:pStyle w:val="TAL"/>
              <w:rPr>
                <w:color w:val="000000"/>
                <w:sz w:val="16"/>
                <w:szCs w:val="16"/>
              </w:rPr>
            </w:pPr>
            <w:r>
              <w:rPr>
                <w:color w:val="000000"/>
                <w:sz w:val="16"/>
                <w:szCs w:val="16"/>
              </w:rPr>
              <w:t>Clarification on cause NF for Nnwdaf_AnalyticsInfo Service</w:t>
            </w:r>
          </w:p>
        </w:tc>
        <w:tc>
          <w:tcPr>
            <w:tcW w:w="579" w:type="pct"/>
            <w:tcBorders>
              <w:top w:val="single" w:sz="4" w:space="0" w:color="auto"/>
              <w:left w:val="single" w:sz="4" w:space="0" w:color="auto"/>
              <w:bottom w:val="single" w:sz="4" w:space="0" w:color="auto"/>
              <w:right w:val="single" w:sz="4" w:space="0" w:color="auto"/>
            </w:tcBorders>
            <w:noWrap/>
            <w:hideMark/>
          </w:tcPr>
          <w:p w14:paraId="22BDE8A5"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A92D5EF"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E26236B"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829816F" w14:textId="77777777" w:rsidR="00936F0D" w:rsidRDefault="00936F0D">
            <w:pPr>
              <w:overflowPunct/>
              <w:autoSpaceDE/>
              <w:autoSpaceDN/>
              <w:adjustRightInd/>
              <w:spacing w:after="0"/>
              <w:rPr>
                <w:rFonts w:ascii="CG Times (WN)" w:hAnsi="CG Times (WN)"/>
              </w:rPr>
            </w:pPr>
          </w:p>
        </w:tc>
      </w:tr>
      <w:tr w:rsidR="00936F0D" w14:paraId="702EC35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A59632" w14:textId="77777777" w:rsidR="00936F0D" w:rsidRDefault="00936F0D">
            <w:pPr>
              <w:pStyle w:val="TAL"/>
              <w:rPr>
                <w:color w:val="000000"/>
                <w:sz w:val="16"/>
                <w:szCs w:val="16"/>
              </w:rPr>
            </w:pPr>
            <w:r>
              <w:rPr>
                <w:color w:val="000000"/>
                <w:sz w:val="16"/>
                <w:szCs w:val="16"/>
              </w:rPr>
              <w:t>C3-251226</w:t>
            </w:r>
          </w:p>
        </w:tc>
        <w:tc>
          <w:tcPr>
            <w:tcW w:w="2248" w:type="pct"/>
            <w:tcBorders>
              <w:top w:val="single" w:sz="4" w:space="0" w:color="auto"/>
              <w:left w:val="single" w:sz="4" w:space="0" w:color="auto"/>
              <w:bottom w:val="single" w:sz="4" w:space="0" w:color="auto"/>
              <w:right w:val="single" w:sz="4" w:space="0" w:color="auto"/>
            </w:tcBorders>
            <w:noWrap/>
            <w:hideMark/>
          </w:tcPr>
          <w:p w14:paraId="7B7FEA75" w14:textId="77777777" w:rsidR="00936F0D" w:rsidRDefault="00936F0D">
            <w:pPr>
              <w:pStyle w:val="TAL"/>
              <w:rPr>
                <w:color w:val="000000"/>
                <w:sz w:val="16"/>
                <w:szCs w:val="16"/>
              </w:rPr>
            </w:pPr>
            <w:r>
              <w:rPr>
                <w:color w:val="000000"/>
                <w:sz w:val="16"/>
                <w:szCs w:val="16"/>
              </w:rPr>
              <w:t>Adding cause NF for Signalling Storm analytics</w:t>
            </w:r>
          </w:p>
        </w:tc>
        <w:tc>
          <w:tcPr>
            <w:tcW w:w="579" w:type="pct"/>
            <w:tcBorders>
              <w:top w:val="single" w:sz="4" w:space="0" w:color="auto"/>
              <w:left w:val="single" w:sz="4" w:space="0" w:color="auto"/>
              <w:bottom w:val="single" w:sz="4" w:space="0" w:color="auto"/>
              <w:right w:val="single" w:sz="4" w:space="0" w:color="auto"/>
            </w:tcBorders>
            <w:noWrap/>
            <w:hideMark/>
          </w:tcPr>
          <w:p w14:paraId="755272BA"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7083CE2"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21498EC"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3B6216" w14:textId="77777777" w:rsidR="00936F0D" w:rsidRDefault="00936F0D">
            <w:pPr>
              <w:overflowPunct/>
              <w:autoSpaceDE/>
              <w:autoSpaceDN/>
              <w:adjustRightInd/>
              <w:spacing w:after="0"/>
              <w:rPr>
                <w:rFonts w:ascii="CG Times (WN)" w:hAnsi="CG Times (WN)"/>
              </w:rPr>
            </w:pPr>
          </w:p>
        </w:tc>
      </w:tr>
      <w:tr w:rsidR="00936F0D" w14:paraId="12BFA72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0939F9" w14:textId="77777777" w:rsidR="00936F0D" w:rsidRDefault="00936F0D">
            <w:pPr>
              <w:pStyle w:val="TAL"/>
              <w:rPr>
                <w:color w:val="000000"/>
                <w:sz w:val="16"/>
                <w:szCs w:val="16"/>
              </w:rPr>
            </w:pPr>
            <w:r>
              <w:rPr>
                <w:color w:val="000000"/>
                <w:sz w:val="16"/>
                <w:szCs w:val="16"/>
              </w:rPr>
              <w:t>C3-251227</w:t>
            </w:r>
          </w:p>
        </w:tc>
        <w:tc>
          <w:tcPr>
            <w:tcW w:w="2248" w:type="pct"/>
            <w:tcBorders>
              <w:top w:val="single" w:sz="4" w:space="0" w:color="auto"/>
              <w:left w:val="single" w:sz="4" w:space="0" w:color="auto"/>
              <w:bottom w:val="single" w:sz="4" w:space="0" w:color="auto"/>
              <w:right w:val="single" w:sz="4" w:space="0" w:color="auto"/>
            </w:tcBorders>
            <w:noWrap/>
            <w:hideMark/>
          </w:tcPr>
          <w:p w14:paraId="7601DD0C" w14:textId="77777777" w:rsidR="00936F0D" w:rsidRDefault="00936F0D">
            <w:pPr>
              <w:pStyle w:val="TAL"/>
              <w:rPr>
                <w:color w:val="000000"/>
                <w:sz w:val="16"/>
                <w:szCs w:val="16"/>
              </w:rPr>
            </w:pPr>
            <w:r>
              <w:rPr>
                <w:color w:val="000000"/>
                <w:sz w:val="16"/>
                <w:szCs w:val="16"/>
              </w:rPr>
              <w:t>Energy indicator for BDT policy</w:t>
            </w:r>
          </w:p>
        </w:tc>
        <w:tc>
          <w:tcPr>
            <w:tcW w:w="579" w:type="pct"/>
            <w:tcBorders>
              <w:top w:val="single" w:sz="4" w:space="0" w:color="auto"/>
              <w:left w:val="single" w:sz="4" w:space="0" w:color="auto"/>
              <w:bottom w:val="single" w:sz="4" w:space="0" w:color="auto"/>
              <w:right w:val="single" w:sz="4" w:space="0" w:color="auto"/>
            </w:tcBorders>
            <w:noWrap/>
            <w:hideMark/>
          </w:tcPr>
          <w:p w14:paraId="4089FC29"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89B92D4"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35C920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159F2AD" w14:textId="77777777" w:rsidR="00936F0D" w:rsidRDefault="00936F0D">
            <w:pPr>
              <w:pStyle w:val="TAL"/>
              <w:rPr>
                <w:sz w:val="16"/>
                <w:szCs w:val="16"/>
              </w:rPr>
            </w:pPr>
            <w:r>
              <w:rPr>
                <w:sz w:val="16"/>
                <w:szCs w:val="16"/>
              </w:rPr>
              <w:t>C3-251631</w:t>
            </w:r>
          </w:p>
        </w:tc>
      </w:tr>
      <w:tr w:rsidR="00936F0D" w14:paraId="5669329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7D1208" w14:textId="77777777" w:rsidR="00936F0D" w:rsidRDefault="00936F0D">
            <w:pPr>
              <w:pStyle w:val="TAL"/>
              <w:rPr>
                <w:color w:val="000000"/>
                <w:sz w:val="16"/>
                <w:szCs w:val="16"/>
              </w:rPr>
            </w:pPr>
            <w:r>
              <w:rPr>
                <w:color w:val="000000"/>
                <w:sz w:val="16"/>
                <w:szCs w:val="16"/>
              </w:rPr>
              <w:t>C3-251228</w:t>
            </w:r>
          </w:p>
        </w:tc>
        <w:tc>
          <w:tcPr>
            <w:tcW w:w="2248" w:type="pct"/>
            <w:tcBorders>
              <w:top w:val="single" w:sz="4" w:space="0" w:color="auto"/>
              <w:left w:val="single" w:sz="4" w:space="0" w:color="auto"/>
              <w:bottom w:val="single" w:sz="4" w:space="0" w:color="auto"/>
              <w:right w:val="single" w:sz="4" w:space="0" w:color="auto"/>
            </w:tcBorders>
            <w:noWrap/>
            <w:hideMark/>
          </w:tcPr>
          <w:p w14:paraId="2229AEF3" w14:textId="77777777" w:rsidR="00936F0D" w:rsidRDefault="00936F0D">
            <w:pPr>
              <w:pStyle w:val="TAL"/>
              <w:rPr>
                <w:color w:val="000000"/>
                <w:sz w:val="16"/>
                <w:szCs w:val="16"/>
              </w:rPr>
            </w:pPr>
            <w:r>
              <w:rPr>
                <w:color w:val="000000"/>
                <w:sz w:val="16"/>
                <w:szCs w:val="16"/>
              </w:rPr>
              <w:t>Energy indicator for BDT policy</w:t>
            </w:r>
          </w:p>
        </w:tc>
        <w:tc>
          <w:tcPr>
            <w:tcW w:w="579" w:type="pct"/>
            <w:tcBorders>
              <w:top w:val="single" w:sz="4" w:space="0" w:color="auto"/>
              <w:left w:val="single" w:sz="4" w:space="0" w:color="auto"/>
              <w:bottom w:val="single" w:sz="4" w:space="0" w:color="auto"/>
              <w:right w:val="single" w:sz="4" w:space="0" w:color="auto"/>
            </w:tcBorders>
            <w:noWrap/>
            <w:hideMark/>
          </w:tcPr>
          <w:p w14:paraId="3429654A"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31F8686"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B7896D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C3EF5D1" w14:textId="77777777" w:rsidR="00936F0D" w:rsidRDefault="00936F0D">
            <w:pPr>
              <w:pStyle w:val="TAL"/>
              <w:rPr>
                <w:sz w:val="16"/>
                <w:szCs w:val="16"/>
              </w:rPr>
            </w:pPr>
            <w:r>
              <w:rPr>
                <w:sz w:val="16"/>
                <w:szCs w:val="16"/>
              </w:rPr>
              <w:t>C3-251633</w:t>
            </w:r>
          </w:p>
        </w:tc>
      </w:tr>
      <w:tr w:rsidR="00936F0D" w14:paraId="0A28057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C762CA" w14:textId="77777777" w:rsidR="00936F0D" w:rsidRDefault="00936F0D">
            <w:pPr>
              <w:pStyle w:val="TAL"/>
              <w:rPr>
                <w:color w:val="000000"/>
                <w:sz w:val="16"/>
                <w:szCs w:val="16"/>
              </w:rPr>
            </w:pPr>
            <w:r>
              <w:rPr>
                <w:color w:val="000000"/>
                <w:sz w:val="16"/>
                <w:szCs w:val="16"/>
              </w:rPr>
              <w:t>C3-251229</w:t>
            </w:r>
          </w:p>
        </w:tc>
        <w:tc>
          <w:tcPr>
            <w:tcW w:w="2248" w:type="pct"/>
            <w:tcBorders>
              <w:top w:val="single" w:sz="4" w:space="0" w:color="auto"/>
              <w:left w:val="single" w:sz="4" w:space="0" w:color="auto"/>
              <w:bottom w:val="single" w:sz="4" w:space="0" w:color="auto"/>
              <w:right w:val="single" w:sz="4" w:space="0" w:color="auto"/>
            </w:tcBorders>
            <w:noWrap/>
            <w:hideMark/>
          </w:tcPr>
          <w:p w14:paraId="2825AA3D" w14:textId="77777777" w:rsidR="00936F0D" w:rsidRDefault="00936F0D">
            <w:pPr>
              <w:pStyle w:val="TAL"/>
              <w:rPr>
                <w:color w:val="000000"/>
                <w:sz w:val="16"/>
                <w:szCs w:val="16"/>
              </w:rPr>
            </w:pPr>
            <w:r>
              <w:rPr>
                <w:color w:val="000000"/>
                <w:sz w:val="16"/>
                <w:szCs w:val="16"/>
              </w:rPr>
              <w:t>Energy indicator for BDT policy</w:t>
            </w:r>
          </w:p>
        </w:tc>
        <w:tc>
          <w:tcPr>
            <w:tcW w:w="579" w:type="pct"/>
            <w:tcBorders>
              <w:top w:val="single" w:sz="4" w:space="0" w:color="auto"/>
              <w:left w:val="single" w:sz="4" w:space="0" w:color="auto"/>
              <w:bottom w:val="single" w:sz="4" w:space="0" w:color="auto"/>
              <w:right w:val="single" w:sz="4" w:space="0" w:color="auto"/>
            </w:tcBorders>
            <w:noWrap/>
            <w:hideMark/>
          </w:tcPr>
          <w:p w14:paraId="4800AB3E"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5CB6557E"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9FAB92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29E3370" w14:textId="77777777" w:rsidR="00936F0D" w:rsidRDefault="00936F0D">
            <w:pPr>
              <w:overflowPunct/>
              <w:autoSpaceDE/>
              <w:autoSpaceDN/>
              <w:adjustRightInd/>
              <w:spacing w:after="0"/>
              <w:rPr>
                <w:rFonts w:ascii="CG Times (WN)" w:hAnsi="CG Times (WN)"/>
              </w:rPr>
            </w:pPr>
          </w:p>
        </w:tc>
      </w:tr>
      <w:tr w:rsidR="00936F0D" w14:paraId="7531799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674FEC" w14:textId="77777777" w:rsidR="00936F0D" w:rsidRDefault="00936F0D">
            <w:pPr>
              <w:pStyle w:val="TAL"/>
              <w:rPr>
                <w:color w:val="000000"/>
                <w:sz w:val="16"/>
                <w:szCs w:val="16"/>
              </w:rPr>
            </w:pPr>
            <w:r>
              <w:rPr>
                <w:color w:val="000000"/>
                <w:sz w:val="16"/>
                <w:szCs w:val="16"/>
              </w:rPr>
              <w:t>C3-251230</w:t>
            </w:r>
          </w:p>
        </w:tc>
        <w:tc>
          <w:tcPr>
            <w:tcW w:w="2248" w:type="pct"/>
            <w:tcBorders>
              <w:top w:val="single" w:sz="4" w:space="0" w:color="auto"/>
              <w:left w:val="single" w:sz="4" w:space="0" w:color="auto"/>
              <w:bottom w:val="single" w:sz="4" w:space="0" w:color="auto"/>
              <w:right w:val="single" w:sz="4" w:space="0" w:color="auto"/>
            </w:tcBorders>
            <w:noWrap/>
            <w:hideMark/>
          </w:tcPr>
          <w:p w14:paraId="6271F474" w14:textId="77777777" w:rsidR="00936F0D" w:rsidRDefault="00936F0D">
            <w:pPr>
              <w:pStyle w:val="TAL"/>
              <w:rPr>
                <w:color w:val="000000"/>
                <w:sz w:val="16"/>
                <w:szCs w:val="16"/>
              </w:rPr>
            </w:pPr>
            <w:r>
              <w:rPr>
                <w:color w:val="000000"/>
                <w:sz w:val="16"/>
                <w:szCs w:val="16"/>
              </w:rPr>
              <w:t>Update of BdtData for Energy indicator</w:t>
            </w:r>
          </w:p>
        </w:tc>
        <w:tc>
          <w:tcPr>
            <w:tcW w:w="579" w:type="pct"/>
            <w:tcBorders>
              <w:top w:val="single" w:sz="4" w:space="0" w:color="auto"/>
              <w:left w:val="single" w:sz="4" w:space="0" w:color="auto"/>
              <w:bottom w:val="single" w:sz="4" w:space="0" w:color="auto"/>
              <w:right w:val="single" w:sz="4" w:space="0" w:color="auto"/>
            </w:tcBorders>
            <w:noWrap/>
            <w:hideMark/>
          </w:tcPr>
          <w:p w14:paraId="48BBEDFE"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CA5F9AB"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668118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174496B" w14:textId="77777777" w:rsidR="00936F0D" w:rsidRDefault="00936F0D">
            <w:pPr>
              <w:overflowPunct/>
              <w:autoSpaceDE/>
              <w:autoSpaceDN/>
              <w:adjustRightInd/>
              <w:spacing w:after="0"/>
              <w:rPr>
                <w:rFonts w:ascii="CG Times (WN)" w:hAnsi="CG Times (WN)"/>
              </w:rPr>
            </w:pPr>
          </w:p>
        </w:tc>
      </w:tr>
      <w:tr w:rsidR="00936F0D" w14:paraId="13078CF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1383E2" w14:textId="77777777" w:rsidR="00936F0D" w:rsidRDefault="00936F0D">
            <w:pPr>
              <w:pStyle w:val="TAL"/>
              <w:rPr>
                <w:color w:val="000000"/>
                <w:sz w:val="16"/>
                <w:szCs w:val="16"/>
              </w:rPr>
            </w:pPr>
            <w:r>
              <w:rPr>
                <w:color w:val="000000"/>
                <w:sz w:val="16"/>
                <w:szCs w:val="16"/>
              </w:rPr>
              <w:t>C3-251231</w:t>
            </w:r>
          </w:p>
        </w:tc>
        <w:tc>
          <w:tcPr>
            <w:tcW w:w="2248" w:type="pct"/>
            <w:tcBorders>
              <w:top w:val="single" w:sz="4" w:space="0" w:color="auto"/>
              <w:left w:val="single" w:sz="4" w:space="0" w:color="auto"/>
              <w:bottom w:val="single" w:sz="4" w:space="0" w:color="auto"/>
              <w:right w:val="single" w:sz="4" w:space="0" w:color="auto"/>
            </w:tcBorders>
            <w:noWrap/>
            <w:hideMark/>
          </w:tcPr>
          <w:p w14:paraId="35B734B7" w14:textId="77777777" w:rsidR="00936F0D" w:rsidRDefault="00936F0D">
            <w:pPr>
              <w:pStyle w:val="TAL"/>
              <w:rPr>
                <w:color w:val="000000"/>
                <w:sz w:val="16"/>
                <w:szCs w:val="16"/>
              </w:rPr>
            </w:pPr>
            <w:r>
              <w:rPr>
                <w:color w:val="000000"/>
                <w:sz w:val="16"/>
                <w:szCs w:val="16"/>
              </w:rPr>
              <w:t>Correction to Energy monitoring event</w:t>
            </w:r>
          </w:p>
        </w:tc>
        <w:tc>
          <w:tcPr>
            <w:tcW w:w="579" w:type="pct"/>
            <w:tcBorders>
              <w:top w:val="single" w:sz="4" w:space="0" w:color="auto"/>
              <w:left w:val="single" w:sz="4" w:space="0" w:color="auto"/>
              <w:bottom w:val="single" w:sz="4" w:space="0" w:color="auto"/>
              <w:right w:val="single" w:sz="4" w:space="0" w:color="auto"/>
            </w:tcBorders>
            <w:noWrap/>
            <w:hideMark/>
          </w:tcPr>
          <w:p w14:paraId="506E327C"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E93AF5E"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2BB675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A78454E" w14:textId="77777777" w:rsidR="00936F0D" w:rsidRDefault="00936F0D">
            <w:pPr>
              <w:pStyle w:val="TAL"/>
              <w:rPr>
                <w:sz w:val="16"/>
                <w:szCs w:val="16"/>
              </w:rPr>
            </w:pPr>
            <w:r>
              <w:rPr>
                <w:sz w:val="16"/>
                <w:szCs w:val="16"/>
              </w:rPr>
              <w:t>C3-251549</w:t>
            </w:r>
          </w:p>
        </w:tc>
      </w:tr>
      <w:tr w:rsidR="00936F0D" w14:paraId="58508AB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B6B798" w14:textId="77777777" w:rsidR="00936F0D" w:rsidRDefault="00936F0D">
            <w:pPr>
              <w:pStyle w:val="TAL"/>
              <w:rPr>
                <w:color w:val="000000"/>
                <w:sz w:val="16"/>
                <w:szCs w:val="16"/>
              </w:rPr>
            </w:pPr>
            <w:r>
              <w:rPr>
                <w:color w:val="000000"/>
                <w:sz w:val="16"/>
                <w:szCs w:val="16"/>
              </w:rPr>
              <w:t>C3-251232</w:t>
            </w:r>
          </w:p>
        </w:tc>
        <w:tc>
          <w:tcPr>
            <w:tcW w:w="2248" w:type="pct"/>
            <w:tcBorders>
              <w:top w:val="single" w:sz="4" w:space="0" w:color="auto"/>
              <w:left w:val="single" w:sz="4" w:space="0" w:color="auto"/>
              <w:bottom w:val="single" w:sz="4" w:space="0" w:color="auto"/>
              <w:right w:val="single" w:sz="4" w:space="0" w:color="auto"/>
            </w:tcBorders>
            <w:noWrap/>
            <w:hideMark/>
          </w:tcPr>
          <w:p w14:paraId="33AE04FB" w14:textId="77777777" w:rsidR="00936F0D" w:rsidRDefault="00936F0D">
            <w:pPr>
              <w:pStyle w:val="TAL"/>
              <w:rPr>
                <w:color w:val="000000"/>
                <w:sz w:val="16"/>
                <w:szCs w:val="16"/>
              </w:rPr>
            </w:pPr>
            <w:r>
              <w:rPr>
                <w:color w:val="000000"/>
                <w:sz w:val="16"/>
                <w:szCs w:val="16"/>
              </w:rPr>
              <w:t>periodic reporting of Energy consumption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3601E4F4"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1B94155"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3B0C017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6A0224B" w14:textId="77777777" w:rsidR="00936F0D" w:rsidRDefault="00936F0D">
            <w:pPr>
              <w:overflowPunct/>
              <w:autoSpaceDE/>
              <w:autoSpaceDN/>
              <w:adjustRightInd/>
              <w:spacing w:after="0"/>
              <w:rPr>
                <w:rFonts w:ascii="CG Times (WN)" w:hAnsi="CG Times (WN)"/>
              </w:rPr>
            </w:pPr>
          </w:p>
        </w:tc>
      </w:tr>
      <w:tr w:rsidR="00936F0D" w14:paraId="436041E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4E63E70" w14:textId="77777777" w:rsidR="00936F0D" w:rsidRDefault="00936F0D">
            <w:pPr>
              <w:pStyle w:val="TAL"/>
              <w:rPr>
                <w:color w:val="000000"/>
                <w:sz w:val="16"/>
                <w:szCs w:val="16"/>
              </w:rPr>
            </w:pPr>
            <w:r>
              <w:rPr>
                <w:color w:val="000000"/>
                <w:sz w:val="16"/>
                <w:szCs w:val="16"/>
              </w:rPr>
              <w:t>C3-251233</w:t>
            </w:r>
          </w:p>
        </w:tc>
        <w:tc>
          <w:tcPr>
            <w:tcW w:w="2248" w:type="pct"/>
            <w:tcBorders>
              <w:top w:val="single" w:sz="4" w:space="0" w:color="auto"/>
              <w:left w:val="single" w:sz="4" w:space="0" w:color="auto"/>
              <w:bottom w:val="single" w:sz="4" w:space="0" w:color="auto"/>
              <w:right w:val="single" w:sz="4" w:space="0" w:color="auto"/>
            </w:tcBorders>
            <w:noWrap/>
            <w:hideMark/>
          </w:tcPr>
          <w:p w14:paraId="2FF60BC1" w14:textId="77777777" w:rsidR="00936F0D" w:rsidRDefault="00936F0D">
            <w:pPr>
              <w:pStyle w:val="TAL"/>
              <w:rPr>
                <w:color w:val="000000"/>
                <w:sz w:val="16"/>
                <w:szCs w:val="16"/>
              </w:rPr>
            </w:pPr>
            <w:r>
              <w:rPr>
                <w:color w:val="000000"/>
                <w:sz w:val="16"/>
                <w:szCs w:val="16"/>
              </w:rPr>
              <w:t>periodic reporting of Energy consumption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0D2DC661"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02033DB"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E72305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DB6A838" w14:textId="77777777" w:rsidR="00936F0D" w:rsidRDefault="00936F0D">
            <w:pPr>
              <w:overflowPunct/>
              <w:autoSpaceDE/>
              <w:autoSpaceDN/>
              <w:adjustRightInd/>
              <w:spacing w:after="0"/>
              <w:rPr>
                <w:rFonts w:ascii="CG Times (WN)" w:hAnsi="CG Times (WN)"/>
              </w:rPr>
            </w:pPr>
          </w:p>
        </w:tc>
      </w:tr>
      <w:tr w:rsidR="00936F0D" w14:paraId="7E80EFA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ECD721E" w14:textId="77777777" w:rsidR="00936F0D" w:rsidRDefault="00936F0D">
            <w:pPr>
              <w:pStyle w:val="TAL"/>
              <w:rPr>
                <w:color w:val="000000"/>
                <w:sz w:val="16"/>
                <w:szCs w:val="16"/>
              </w:rPr>
            </w:pPr>
            <w:r>
              <w:rPr>
                <w:color w:val="000000"/>
                <w:sz w:val="16"/>
                <w:szCs w:val="16"/>
              </w:rPr>
              <w:t>C3-251234</w:t>
            </w:r>
          </w:p>
        </w:tc>
        <w:tc>
          <w:tcPr>
            <w:tcW w:w="2248" w:type="pct"/>
            <w:tcBorders>
              <w:top w:val="single" w:sz="4" w:space="0" w:color="auto"/>
              <w:left w:val="single" w:sz="4" w:space="0" w:color="auto"/>
              <w:bottom w:val="single" w:sz="4" w:space="0" w:color="auto"/>
              <w:right w:val="single" w:sz="4" w:space="0" w:color="auto"/>
            </w:tcBorders>
            <w:noWrap/>
            <w:hideMark/>
          </w:tcPr>
          <w:p w14:paraId="0A9FC703" w14:textId="77777777" w:rsidR="00936F0D" w:rsidRDefault="00936F0D">
            <w:pPr>
              <w:pStyle w:val="TAL"/>
              <w:rPr>
                <w:color w:val="000000"/>
                <w:sz w:val="16"/>
                <w:szCs w:val="16"/>
              </w:rPr>
            </w:pPr>
            <w:r>
              <w:rPr>
                <w:color w:val="000000"/>
                <w:sz w:val="16"/>
                <w:szCs w:val="16"/>
              </w:rPr>
              <w:t>SMF event subscriptions targetting any UE</w:t>
            </w:r>
          </w:p>
        </w:tc>
        <w:tc>
          <w:tcPr>
            <w:tcW w:w="579" w:type="pct"/>
            <w:tcBorders>
              <w:top w:val="single" w:sz="4" w:space="0" w:color="auto"/>
              <w:left w:val="single" w:sz="4" w:space="0" w:color="auto"/>
              <w:bottom w:val="single" w:sz="4" w:space="0" w:color="auto"/>
              <w:right w:val="single" w:sz="4" w:space="0" w:color="auto"/>
            </w:tcBorders>
            <w:noWrap/>
            <w:hideMark/>
          </w:tcPr>
          <w:p w14:paraId="2EA276F6" w14:textId="77777777" w:rsidR="00936F0D" w:rsidRDefault="00936F0D">
            <w:pPr>
              <w:pStyle w:val="TAL"/>
              <w:rPr>
                <w:color w:val="000000"/>
                <w:sz w:val="16"/>
                <w:szCs w:val="16"/>
              </w:rPr>
            </w:pPr>
            <w:r>
              <w:rPr>
                <w:color w:val="000000"/>
                <w:sz w:val="16"/>
                <w:szCs w:val="16"/>
              </w:rPr>
              <w:t>ZTE, Nokia</w:t>
            </w:r>
          </w:p>
        </w:tc>
        <w:tc>
          <w:tcPr>
            <w:tcW w:w="513" w:type="pct"/>
            <w:tcBorders>
              <w:top w:val="single" w:sz="4" w:space="0" w:color="auto"/>
              <w:left w:val="single" w:sz="4" w:space="0" w:color="auto"/>
              <w:bottom w:val="single" w:sz="4" w:space="0" w:color="auto"/>
              <w:right w:val="single" w:sz="4" w:space="0" w:color="auto"/>
            </w:tcBorders>
            <w:noWrap/>
            <w:hideMark/>
          </w:tcPr>
          <w:p w14:paraId="29BA900A"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5348CD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0C4A07" w14:textId="77777777" w:rsidR="00936F0D" w:rsidRDefault="00936F0D">
            <w:pPr>
              <w:pStyle w:val="TAL"/>
              <w:rPr>
                <w:sz w:val="16"/>
                <w:szCs w:val="16"/>
              </w:rPr>
            </w:pPr>
            <w:r>
              <w:rPr>
                <w:sz w:val="16"/>
                <w:szCs w:val="16"/>
              </w:rPr>
              <w:t>C3-251637</w:t>
            </w:r>
          </w:p>
        </w:tc>
      </w:tr>
      <w:tr w:rsidR="00936F0D" w14:paraId="42E7D23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766595" w14:textId="77777777" w:rsidR="00936F0D" w:rsidRDefault="00936F0D">
            <w:pPr>
              <w:pStyle w:val="TAL"/>
              <w:rPr>
                <w:color w:val="000000"/>
                <w:sz w:val="16"/>
                <w:szCs w:val="16"/>
              </w:rPr>
            </w:pPr>
            <w:r>
              <w:rPr>
                <w:color w:val="000000"/>
                <w:sz w:val="16"/>
                <w:szCs w:val="16"/>
              </w:rPr>
              <w:t>C3-251235</w:t>
            </w:r>
          </w:p>
        </w:tc>
        <w:tc>
          <w:tcPr>
            <w:tcW w:w="2248" w:type="pct"/>
            <w:tcBorders>
              <w:top w:val="single" w:sz="4" w:space="0" w:color="auto"/>
              <w:left w:val="single" w:sz="4" w:space="0" w:color="auto"/>
              <w:bottom w:val="single" w:sz="4" w:space="0" w:color="auto"/>
              <w:right w:val="single" w:sz="4" w:space="0" w:color="auto"/>
            </w:tcBorders>
            <w:noWrap/>
            <w:hideMark/>
          </w:tcPr>
          <w:p w14:paraId="6023DA78" w14:textId="77777777" w:rsidR="00936F0D" w:rsidRDefault="00936F0D">
            <w:pPr>
              <w:pStyle w:val="TAL"/>
              <w:rPr>
                <w:color w:val="000000"/>
                <w:sz w:val="16"/>
                <w:szCs w:val="16"/>
              </w:rPr>
            </w:pPr>
            <w:r>
              <w:rPr>
                <w:color w:val="000000"/>
                <w:sz w:val="16"/>
                <w:szCs w:val="16"/>
              </w:rPr>
              <w:t>Correction of reference clause for Access Network Information</w:t>
            </w:r>
          </w:p>
        </w:tc>
        <w:tc>
          <w:tcPr>
            <w:tcW w:w="579" w:type="pct"/>
            <w:tcBorders>
              <w:top w:val="single" w:sz="4" w:space="0" w:color="auto"/>
              <w:left w:val="single" w:sz="4" w:space="0" w:color="auto"/>
              <w:bottom w:val="single" w:sz="4" w:space="0" w:color="auto"/>
              <w:right w:val="single" w:sz="4" w:space="0" w:color="auto"/>
            </w:tcBorders>
            <w:noWrap/>
            <w:hideMark/>
          </w:tcPr>
          <w:p w14:paraId="5A812986"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822E428"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D978A4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9A0A508" w14:textId="77777777" w:rsidR="00936F0D" w:rsidRDefault="00936F0D">
            <w:pPr>
              <w:overflowPunct/>
              <w:autoSpaceDE/>
              <w:autoSpaceDN/>
              <w:adjustRightInd/>
              <w:spacing w:after="0"/>
              <w:rPr>
                <w:rFonts w:ascii="CG Times (WN)" w:hAnsi="CG Times (WN)"/>
              </w:rPr>
            </w:pPr>
          </w:p>
        </w:tc>
      </w:tr>
      <w:tr w:rsidR="00936F0D" w14:paraId="7BC534D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784532" w14:textId="77777777" w:rsidR="00936F0D" w:rsidRDefault="00936F0D">
            <w:pPr>
              <w:pStyle w:val="TAL"/>
              <w:rPr>
                <w:color w:val="000000"/>
                <w:sz w:val="16"/>
                <w:szCs w:val="16"/>
              </w:rPr>
            </w:pPr>
            <w:r>
              <w:rPr>
                <w:color w:val="000000"/>
                <w:sz w:val="16"/>
                <w:szCs w:val="16"/>
              </w:rPr>
              <w:t>C3-251236</w:t>
            </w:r>
          </w:p>
        </w:tc>
        <w:tc>
          <w:tcPr>
            <w:tcW w:w="2248" w:type="pct"/>
            <w:tcBorders>
              <w:top w:val="single" w:sz="4" w:space="0" w:color="auto"/>
              <w:left w:val="single" w:sz="4" w:space="0" w:color="auto"/>
              <w:bottom w:val="single" w:sz="4" w:space="0" w:color="auto"/>
              <w:right w:val="single" w:sz="4" w:space="0" w:color="auto"/>
            </w:tcBorders>
            <w:noWrap/>
            <w:hideMark/>
          </w:tcPr>
          <w:p w14:paraId="6B03785C" w14:textId="77777777" w:rsidR="00936F0D" w:rsidRDefault="00936F0D">
            <w:pPr>
              <w:pStyle w:val="TAL"/>
              <w:rPr>
                <w:color w:val="000000"/>
                <w:sz w:val="16"/>
                <w:szCs w:val="16"/>
              </w:rPr>
            </w:pPr>
            <w:r>
              <w:rPr>
                <w:color w:val="000000"/>
                <w:sz w:val="16"/>
                <w:szCs w:val="16"/>
              </w:rPr>
              <w:t>Incomplete presence condition for userLocationInfo in UeCampingRep</w:t>
            </w:r>
          </w:p>
        </w:tc>
        <w:tc>
          <w:tcPr>
            <w:tcW w:w="579" w:type="pct"/>
            <w:tcBorders>
              <w:top w:val="single" w:sz="4" w:space="0" w:color="auto"/>
              <w:left w:val="single" w:sz="4" w:space="0" w:color="auto"/>
              <w:bottom w:val="single" w:sz="4" w:space="0" w:color="auto"/>
              <w:right w:val="single" w:sz="4" w:space="0" w:color="auto"/>
            </w:tcBorders>
            <w:noWrap/>
            <w:hideMark/>
          </w:tcPr>
          <w:p w14:paraId="7F2D6285"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B298753"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3392A2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3122FEB" w14:textId="77777777" w:rsidR="00936F0D" w:rsidRDefault="00936F0D">
            <w:pPr>
              <w:pStyle w:val="TAL"/>
              <w:rPr>
                <w:sz w:val="16"/>
                <w:szCs w:val="16"/>
              </w:rPr>
            </w:pPr>
            <w:r>
              <w:rPr>
                <w:sz w:val="16"/>
                <w:szCs w:val="16"/>
              </w:rPr>
              <w:t>C3-251466</w:t>
            </w:r>
          </w:p>
        </w:tc>
      </w:tr>
      <w:tr w:rsidR="00936F0D" w14:paraId="33561CE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892094" w14:textId="77777777" w:rsidR="00936F0D" w:rsidRDefault="00936F0D">
            <w:pPr>
              <w:pStyle w:val="TAL"/>
              <w:rPr>
                <w:color w:val="000000"/>
                <w:sz w:val="16"/>
                <w:szCs w:val="16"/>
              </w:rPr>
            </w:pPr>
            <w:r>
              <w:rPr>
                <w:color w:val="000000"/>
                <w:sz w:val="16"/>
                <w:szCs w:val="16"/>
              </w:rPr>
              <w:t>C3-251237</w:t>
            </w:r>
          </w:p>
        </w:tc>
        <w:tc>
          <w:tcPr>
            <w:tcW w:w="2248" w:type="pct"/>
            <w:tcBorders>
              <w:top w:val="single" w:sz="4" w:space="0" w:color="auto"/>
              <w:left w:val="single" w:sz="4" w:space="0" w:color="auto"/>
              <w:bottom w:val="single" w:sz="4" w:space="0" w:color="auto"/>
              <w:right w:val="single" w:sz="4" w:space="0" w:color="auto"/>
            </w:tcBorders>
            <w:noWrap/>
            <w:hideMark/>
          </w:tcPr>
          <w:p w14:paraId="42B3AD00" w14:textId="77777777" w:rsidR="00936F0D" w:rsidRDefault="00936F0D">
            <w:pPr>
              <w:pStyle w:val="TAL"/>
              <w:rPr>
                <w:color w:val="000000"/>
                <w:sz w:val="16"/>
                <w:szCs w:val="16"/>
              </w:rPr>
            </w:pPr>
            <w:r>
              <w:rPr>
                <w:color w:val="000000"/>
                <w:sz w:val="16"/>
                <w:szCs w:val="16"/>
              </w:rPr>
              <w:t>Update of Scope</w:t>
            </w:r>
          </w:p>
        </w:tc>
        <w:tc>
          <w:tcPr>
            <w:tcW w:w="579" w:type="pct"/>
            <w:tcBorders>
              <w:top w:val="single" w:sz="4" w:space="0" w:color="auto"/>
              <w:left w:val="single" w:sz="4" w:space="0" w:color="auto"/>
              <w:bottom w:val="single" w:sz="4" w:space="0" w:color="auto"/>
              <w:right w:val="single" w:sz="4" w:space="0" w:color="auto"/>
            </w:tcBorders>
            <w:noWrap/>
            <w:hideMark/>
          </w:tcPr>
          <w:p w14:paraId="0200ADAC"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F135CB3"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4D8283A"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38C2AE4" w14:textId="77777777" w:rsidR="00936F0D" w:rsidRDefault="00936F0D">
            <w:pPr>
              <w:overflowPunct/>
              <w:autoSpaceDE/>
              <w:autoSpaceDN/>
              <w:adjustRightInd/>
              <w:spacing w:after="0"/>
              <w:rPr>
                <w:rFonts w:ascii="CG Times (WN)" w:hAnsi="CG Times (WN)"/>
              </w:rPr>
            </w:pPr>
          </w:p>
        </w:tc>
      </w:tr>
      <w:tr w:rsidR="00936F0D" w14:paraId="1A83D07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A0C7D5" w14:textId="77777777" w:rsidR="00936F0D" w:rsidRDefault="00936F0D">
            <w:pPr>
              <w:pStyle w:val="TAL"/>
              <w:rPr>
                <w:color w:val="000000"/>
                <w:sz w:val="16"/>
                <w:szCs w:val="16"/>
              </w:rPr>
            </w:pPr>
            <w:r>
              <w:rPr>
                <w:color w:val="000000"/>
                <w:sz w:val="16"/>
                <w:szCs w:val="16"/>
              </w:rPr>
              <w:t>C3-251238</w:t>
            </w:r>
          </w:p>
        </w:tc>
        <w:tc>
          <w:tcPr>
            <w:tcW w:w="2248" w:type="pct"/>
            <w:tcBorders>
              <w:top w:val="single" w:sz="4" w:space="0" w:color="auto"/>
              <w:left w:val="single" w:sz="4" w:space="0" w:color="auto"/>
              <w:bottom w:val="single" w:sz="4" w:space="0" w:color="auto"/>
              <w:right w:val="single" w:sz="4" w:space="0" w:color="auto"/>
            </w:tcBorders>
            <w:noWrap/>
            <w:hideMark/>
          </w:tcPr>
          <w:p w14:paraId="781EE308" w14:textId="77777777" w:rsidR="00936F0D" w:rsidRDefault="00936F0D">
            <w:pPr>
              <w:pStyle w:val="TAL"/>
              <w:rPr>
                <w:color w:val="000000"/>
                <w:sz w:val="16"/>
                <w:szCs w:val="16"/>
              </w:rPr>
            </w:pPr>
            <w:r>
              <w:rPr>
                <w:color w:val="000000"/>
                <w:sz w:val="16"/>
                <w:szCs w:val="16"/>
              </w:rPr>
              <w:t>Correction to BSF procedures</w:t>
            </w:r>
          </w:p>
        </w:tc>
        <w:tc>
          <w:tcPr>
            <w:tcW w:w="579" w:type="pct"/>
            <w:tcBorders>
              <w:top w:val="single" w:sz="4" w:space="0" w:color="auto"/>
              <w:left w:val="single" w:sz="4" w:space="0" w:color="auto"/>
              <w:bottom w:val="single" w:sz="4" w:space="0" w:color="auto"/>
              <w:right w:val="single" w:sz="4" w:space="0" w:color="auto"/>
            </w:tcBorders>
            <w:noWrap/>
            <w:hideMark/>
          </w:tcPr>
          <w:p w14:paraId="53F8B400"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71E34DA"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CDE424C"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5A232CD" w14:textId="77777777" w:rsidR="00936F0D" w:rsidRDefault="00936F0D">
            <w:pPr>
              <w:overflowPunct/>
              <w:autoSpaceDE/>
              <w:autoSpaceDN/>
              <w:adjustRightInd/>
              <w:spacing w:after="0"/>
              <w:rPr>
                <w:rFonts w:ascii="CG Times (WN)" w:hAnsi="CG Times (WN)"/>
              </w:rPr>
            </w:pPr>
          </w:p>
        </w:tc>
      </w:tr>
      <w:tr w:rsidR="00936F0D" w14:paraId="0556E42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E157F2" w14:textId="77777777" w:rsidR="00936F0D" w:rsidRDefault="00936F0D">
            <w:pPr>
              <w:pStyle w:val="TAL"/>
              <w:rPr>
                <w:color w:val="000000"/>
                <w:sz w:val="16"/>
                <w:szCs w:val="16"/>
              </w:rPr>
            </w:pPr>
            <w:r>
              <w:rPr>
                <w:color w:val="000000"/>
                <w:sz w:val="16"/>
                <w:szCs w:val="16"/>
              </w:rPr>
              <w:t>C3-251239</w:t>
            </w:r>
          </w:p>
        </w:tc>
        <w:tc>
          <w:tcPr>
            <w:tcW w:w="2248" w:type="pct"/>
            <w:tcBorders>
              <w:top w:val="single" w:sz="4" w:space="0" w:color="auto"/>
              <w:left w:val="single" w:sz="4" w:space="0" w:color="auto"/>
              <w:bottom w:val="single" w:sz="4" w:space="0" w:color="auto"/>
              <w:right w:val="single" w:sz="4" w:space="0" w:color="auto"/>
            </w:tcBorders>
            <w:noWrap/>
            <w:hideMark/>
          </w:tcPr>
          <w:p w14:paraId="58F7BC46" w14:textId="77777777" w:rsidR="00936F0D" w:rsidRDefault="00936F0D">
            <w:pPr>
              <w:pStyle w:val="TAL"/>
              <w:rPr>
                <w:color w:val="000000"/>
                <w:sz w:val="16"/>
                <w:szCs w:val="16"/>
              </w:rPr>
            </w:pPr>
            <w:r>
              <w:rPr>
                <w:color w:val="000000"/>
                <w:sz w:val="16"/>
                <w:szCs w:val="16"/>
              </w:rPr>
              <w:t>Correction to URSP Enforcement report procedure</w:t>
            </w:r>
          </w:p>
        </w:tc>
        <w:tc>
          <w:tcPr>
            <w:tcW w:w="579" w:type="pct"/>
            <w:tcBorders>
              <w:top w:val="single" w:sz="4" w:space="0" w:color="auto"/>
              <w:left w:val="single" w:sz="4" w:space="0" w:color="auto"/>
              <w:bottom w:val="single" w:sz="4" w:space="0" w:color="auto"/>
              <w:right w:val="single" w:sz="4" w:space="0" w:color="auto"/>
            </w:tcBorders>
            <w:noWrap/>
            <w:hideMark/>
          </w:tcPr>
          <w:p w14:paraId="32FEAFB5"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FA78A44"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97058E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60F55AF" w14:textId="77777777" w:rsidR="00936F0D" w:rsidRDefault="00936F0D">
            <w:pPr>
              <w:pStyle w:val="TAL"/>
              <w:rPr>
                <w:sz w:val="16"/>
                <w:szCs w:val="16"/>
              </w:rPr>
            </w:pPr>
            <w:r>
              <w:rPr>
                <w:sz w:val="16"/>
                <w:szCs w:val="16"/>
              </w:rPr>
              <w:t>C3-251492</w:t>
            </w:r>
          </w:p>
        </w:tc>
      </w:tr>
      <w:tr w:rsidR="00936F0D" w14:paraId="0AC22F9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7B943E" w14:textId="77777777" w:rsidR="00936F0D" w:rsidRDefault="00936F0D">
            <w:pPr>
              <w:pStyle w:val="TAL"/>
              <w:rPr>
                <w:color w:val="000000"/>
                <w:sz w:val="16"/>
                <w:szCs w:val="16"/>
              </w:rPr>
            </w:pPr>
            <w:r>
              <w:rPr>
                <w:color w:val="000000"/>
                <w:sz w:val="16"/>
                <w:szCs w:val="16"/>
              </w:rPr>
              <w:t>C3-251240</w:t>
            </w:r>
          </w:p>
        </w:tc>
        <w:tc>
          <w:tcPr>
            <w:tcW w:w="2248" w:type="pct"/>
            <w:tcBorders>
              <w:top w:val="single" w:sz="4" w:space="0" w:color="auto"/>
              <w:left w:val="single" w:sz="4" w:space="0" w:color="auto"/>
              <w:bottom w:val="single" w:sz="4" w:space="0" w:color="auto"/>
              <w:right w:val="single" w:sz="4" w:space="0" w:color="auto"/>
            </w:tcBorders>
            <w:noWrap/>
            <w:hideMark/>
          </w:tcPr>
          <w:p w14:paraId="2CF2F3D4" w14:textId="77777777" w:rsidR="00936F0D" w:rsidRDefault="00936F0D">
            <w:pPr>
              <w:pStyle w:val="TAL"/>
              <w:rPr>
                <w:color w:val="000000"/>
                <w:sz w:val="16"/>
                <w:szCs w:val="16"/>
              </w:rPr>
            </w:pPr>
            <w:r>
              <w:rPr>
                <w:color w:val="000000"/>
                <w:sz w:val="16"/>
                <w:szCs w:val="16"/>
              </w:rPr>
              <w:t>Corrections to URSP Enforcement</w:t>
            </w:r>
          </w:p>
        </w:tc>
        <w:tc>
          <w:tcPr>
            <w:tcW w:w="579" w:type="pct"/>
            <w:tcBorders>
              <w:top w:val="single" w:sz="4" w:space="0" w:color="auto"/>
              <w:left w:val="single" w:sz="4" w:space="0" w:color="auto"/>
              <w:bottom w:val="single" w:sz="4" w:space="0" w:color="auto"/>
              <w:right w:val="single" w:sz="4" w:space="0" w:color="auto"/>
            </w:tcBorders>
            <w:noWrap/>
            <w:hideMark/>
          </w:tcPr>
          <w:p w14:paraId="7F80D5AB"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C91F02B"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5B75C9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667E4D1" w14:textId="77777777" w:rsidR="00936F0D" w:rsidRDefault="00936F0D">
            <w:pPr>
              <w:pStyle w:val="TAL"/>
              <w:rPr>
                <w:sz w:val="16"/>
                <w:szCs w:val="16"/>
              </w:rPr>
            </w:pPr>
            <w:r>
              <w:rPr>
                <w:sz w:val="16"/>
                <w:szCs w:val="16"/>
              </w:rPr>
              <w:t>C3-251493</w:t>
            </w:r>
          </w:p>
        </w:tc>
      </w:tr>
      <w:tr w:rsidR="00936F0D" w14:paraId="6F39A9C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A7C170" w14:textId="77777777" w:rsidR="00936F0D" w:rsidRDefault="00936F0D">
            <w:pPr>
              <w:pStyle w:val="TAL"/>
              <w:rPr>
                <w:color w:val="000000"/>
                <w:sz w:val="16"/>
                <w:szCs w:val="16"/>
              </w:rPr>
            </w:pPr>
            <w:r>
              <w:rPr>
                <w:color w:val="000000"/>
                <w:sz w:val="16"/>
                <w:szCs w:val="16"/>
              </w:rPr>
              <w:t>C3-251241</w:t>
            </w:r>
          </w:p>
        </w:tc>
        <w:tc>
          <w:tcPr>
            <w:tcW w:w="2248" w:type="pct"/>
            <w:tcBorders>
              <w:top w:val="single" w:sz="4" w:space="0" w:color="auto"/>
              <w:left w:val="single" w:sz="4" w:space="0" w:color="auto"/>
              <w:bottom w:val="single" w:sz="4" w:space="0" w:color="auto"/>
              <w:right w:val="single" w:sz="4" w:space="0" w:color="auto"/>
            </w:tcBorders>
            <w:noWrap/>
            <w:hideMark/>
          </w:tcPr>
          <w:p w14:paraId="7CB4D7E0" w14:textId="77777777" w:rsidR="00936F0D" w:rsidRDefault="00936F0D">
            <w:pPr>
              <w:pStyle w:val="TAL"/>
              <w:rPr>
                <w:color w:val="000000"/>
                <w:sz w:val="16"/>
                <w:szCs w:val="16"/>
              </w:rPr>
            </w:pPr>
            <w:r>
              <w:rPr>
                <w:color w:val="000000"/>
                <w:sz w:val="16"/>
                <w:szCs w:val="16"/>
              </w:rPr>
              <w:t>Adding PCF as consumer of Nbsf_Management_Discovery</w:t>
            </w:r>
          </w:p>
        </w:tc>
        <w:tc>
          <w:tcPr>
            <w:tcW w:w="579" w:type="pct"/>
            <w:tcBorders>
              <w:top w:val="single" w:sz="4" w:space="0" w:color="auto"/>
              <w:left w:val="single" w:sz="4" w:space="0" w:color="auto"/>
              <w:bottom w:val="single" w:sz="4" w:space="0" w:color="auto"/>
              <w:right w:val="single" w:sz="4" w:space="0" w:color="auto"/>
            </w:tcBorders>
            <w:noWrap/>
            <w:hideMark/>
          </w:tcPr>
          <w:p w14:paraId="40CAA5AF"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9430769"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B80230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DCBD1BA" w14:textId="77777777" w:rsidR="00936F0D" w:rsidRDefault="00936F0D">
            <w:pPr>
              <w:pStyle w:val="TAL"/>
              <w:rPr>
                <w:sz w:val="16"/>
                <w:szCs w:val="16"/>
              </w:rPr>
            </w:pPr>
            <w:r>
              <w:rPr>
                <w:sz w:val="16"/>
                <w:szCs w:val="16"/>
              </w:rPr>
              <w:t>C3-251527</w:t>
            </w:r>
          </w:p>
        </w:tc>
      </w:tr>
      <w:tr w:rsidR="00936F0D" w14:paraId="43ACE37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333600" w14:textId="77777777" w:rsidR="00936F0D" w:rsidRDefault="00936F0D">
            <w:pPr>
              <w:pStyle w:val="TAL"/>
              <w:rPr>
                <w:color w:val="000000"/>
                <w:sz w:val="16"/>
                <w:szCs w:val="16"/>
              </w:rPr>
            </w:pPr>
            <w:r>
              <w:rPr>
                <w:color w:val="000000"/>
                <w:sz w:val="16"/>
                <w:szCs w:val="16"/>
              </w:rPr>
              <w:t>C3-251242</w:t>
            </w:r>
          </w:p>
        </w:tc>
        <w:tc>
          <w:tcPr>
            <w:tcW w:w="2248" w:type="pct"/>
            <w:tcBorders>
              <w:top w:val="single" w:sz="4" w:space="0" w:color="auto"/>
              <w:left w:val="single" w:sz="4" w:space="0" w:color="auto"/>
              <w:bottom w:val="single" w:sz="4" w:space="0" w:color="auto"/>
              <w:right w:val="single" w:sz="4" w:space="0" w:color="auto"/>
            </w:tcBorders>
            <w:noWrap/>
            <w:hideMark/>
          </w:tcPr>
          <w:p w14:paraId="51AB5778" w14:textId="77777777" w:rsidR="00936F0D" w:rsidRDefault="00936F0D">
            <w:pPr>
              <w:pStyle w:val="TAL"/>
              <w:rPr>
                <w:color w:val="000000"/>
                <w:sz w:val="16"/>
                <w:szCs w:val="16"/>
              </w:rPr>
            </w:pPr>
            <w:r>
              <w:rPr>
                <w:color w:val="000000"/>
                <w:sz w:val="16"/>
                <w:szCs w:val="16"/>
              </w:rPr>
              <w:t>discovery of a PCF for a UE holding the UE policy association</w:t>
            </w:r>
          </w:p>
        </w:tc>
        <w:tc>
          <w:tcPr>
            <w:tcW w:w="579" w:type="pct"/>
            <w:tcBorders>
              <w:top w:val="single" w:sz="4" w:space="0" w:color="auto"/>
              <w:left w:val="single" w:sz="4" w:space="0" w:color="auto"/>
              <w:bottom w:val="single" w:sz="4" w:space="0" w:color="auto"/>
              <w:right w:val="single" w:sz="4" w:space="0" w:color="auto"/>
            </w:tcBorders>
            <w:noWrap/>
            <w:hideMark/>
          </w:tcPr>
          <w:p w14:paraId="35477CA6"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285AEEB"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D943335"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97D36D2" w14:textId="77777777" w:rsidR="00936F0D" w:rsidRDefault="00936F0D">
            <w:pPr>
              <w:pStyle w:val="TAL"/>
              <w:rPr>
                <w:sz w:val="16"/>
                <w:szCs w:val="16"/>
              </w:rPr>
            </w:pPr>
            <w:r>
              <w:rPr>
                <w:sz w:val="16"/>
                <w:szCs w:val="16"/>
              </w:rPr>
              <w:t>C3-251550</w:t>
            </w:r>
          </w:p>
        </w:tc>
      </w:tr>
      <w:tr w:rsidR="00936F0D" w14:paraId="1160E71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9F2984" w14:textId="77777777" w:rsidR="00936F0D" w:rsidRDefault="00936F0D">
            <w:pPr>
              <w:pStyle w:val="TAL"/>
              <w:rPr>
                <w:color w:val="000000"/>
                <w:sz w:val="16"/>
                <w:szCs w:val="16"/>
              </w:rPr>
            </w:pPr>
            <w:r>
              <w:rPr>
                <w:color w:val="000000"/>
                <w:sz w:val="16"/>
                <w:szCs w:val="16"/>
              </w:rPr>
              <w:t>C3-251243</w:t>
            </w:r>
          </w:p>
        </w:tc>
        <w:tc>
          <w:tcPr>
            <w:tcW w:w="2248" w:type="pct"/>
            <w:tcBorders>
              <w:top w:val="single" w:sz="4" w:space="0" w:color="auto"/>
              <w:left w:val="single" w:sz="4" w:space="0" w:color="auto"/>
              <w:bottom w:val="single" w:sz="4" w:space="0" w:color="auto"/>
              <w:right w:val="single" w:sz="4" w:space="0" w:color="auto"/>
            </w:tcBorders>
            <w:noWrap/>
            <w:hideMark/>
          </w:tcPr>
          <w:p w14:paraId="27088C44" w14:textId="77777777" w:rsidR="00936F0D" w:rsidRDefault="00936F0D">
            <w:pPr>
              <w:pStyle w:val="TAL"/>
              <w:rPr>
                <w:color w:val="000000"/>
                <w:sz w:val="16"/>
                <w:szCs w:val="16"/>
              </w:rPr>
            </w:pPr>
            <w:r>
              <w:rPr>
                <w:color w:val="000000"/>
                <w:sz w:val="16"/>
                <w:szCs w:val="16"/>
              </w:rPr>
              <w:t>Reusing common data type SatelliteId</w:t>
            </w:r>
          </w:p>
        </w:tc>
        <w:tc>
          <w:tcPr>
            <w:tcW w:w="579" w:type="pct"/>
            <w:tcBorders>
              <w:top w:val="single" w:sz="4" w:space="0" w:color="auto"/>
              <w:left w:val="single" w:sz="4" w:space="0" w:color="auto"/>
              <w:bottom w:val="single" w:sz="4" w:space="0" w:color="auto"/>
              <w:right w:val="single" w:sz="4" w:space="0" w:color="auto"/>
            </w:tcBorders>
            <w:noWrap/>
            <w:hideMark/>
          </w:tcPr>
          <w:p w14:paraId="0DF9C1FB"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1937347"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0BA545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743715E" w14:textId="77777777" w:rsidR="00936F0D" w:rsidRDefault="00936F0D">
            <w:pPr>
              <w:overflowPunct/>
              <w:autoSpaceDE/>
              <w:autoSpaceDN/>
              <w:adjustRightInd/>
              <w:spacing w:after="0"/>
              <w:rPr>
                <w:rFonts w:ascii="CG Times (WN)" w:hAnsi="CG Times (WN)"/>
              </w:rPr>
            </w:pPr>
          </w:p>
        </w:tc>
      </w:tr>
      <w:tr w:rsidR="00936F0D" w14:paraId="1A95C39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8EED58" w14:textId="77777777" w:rsidR="00936F0D" w:rsidRDefault="00936F0D">
            <w:pPr>
              <w:pStyle w:val="TAL"/>
              <w:rPr>
                <w:color w:val="000000"/>
                <w:sz w:val="16"/>
                <w:szCs w:val="16"/>
              </w:rPr>
            </w:pPr>
            <w:r>
              <w:rPr>
                <w:color w:val="000000"/>
                <w:sz w:val="16"/>
                <w:szCs w:val="16"/>
              </w:rPr>
              <w:t>C3-251244</w:t>
            </w:r>
          </w:p>
        </w:tc>
        <w:tc>
          <w:tcPr>
            <w:tcW w:w="2248" w:type="pct"/>
            <w:tcBorders>
              <w:top w:val="single" w:sz="4" w:space="0" w:color="auto"/>
              <w:left w:val="single" w:sz="4" w:space="0" w:color="auto"/>
              <w:bottom w:val="single" w:sz="4" w:space="0" w:color="auto"/>
              <w:right w:val="single" w:sz="4" w:space="0" w:color="auto"/>
            </w:tcBorders>
            <w:noWrap/>
            <w:hideMark/>
          </w:tcPr>
          <w:p w14:paraId="7F343071" w14:textId="77777777" w:rsidR="00936F0D" w:rsidRDefault="00936F0D">
            <w:pPr>
              <w:pStyle w:val="TAL"/>
              <w:rPr>
                <w:color w:val="000000"/>
                <w:sz w:val="16"/>
                <w:szCs w:val="16"/>
              </w:rPr>
            </w:pPr>
            <w:r>
              <w:rPr>
                <w:color w:val="000000"/>
                <w:sz w:val="16"/>
                <w:szCs w:val="16"/>
              </w:rPr>
              <w:t>Reusing common data type SatelliteId</w:t>
            </w:r>
          </w:p>
        </w:tc>
        <w:tc>
          <w:tcPr>
            <w:tcW w:w="579" w:type="pct"/>
            <w:tcBorders>
              <w:top w:val="single" w:sz="4" w:space="0" w:color="auto"/>
              <w:left w:val="single" w:sz="4" w:space="0" w:color="auto"/>
              <w:bottom w:val="single" w:sz="4" w:space="0" w:color="auto"/>
              <w:right w:val="single" w:sz="4" w:space="0" w:color="auto"/>
            </w:tcBorders>
            <w:noWrap/>
            <w:hideMark/>
          </w:tcPr>
          <w:p w14:paraId="10335956"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CF6FC81"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A41A68C"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39F1FDA" w14:textId="77777777" w:rsidR="00936F0D" w:rsidRDefault="00936F0D">
            <w:pPr>
              <w:overflowPunct/>
              <w:autoSpaceDE/>
              <w:autoSpaceDN/>
              <w:adjustRightInd/>
              <w:spacing w:after="0"/>
              <w:rPr>
                <w:rFonts w:ascii="CG Times (WN)" w:hAnsi="CG Times (WN)"/>
              </w:rPr>
            </w:pPr>
          </w:p>
        </w:tc>
      </w:tr>
      <w:tr w:rsidR="00936F0D" w14:paraId="771C114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7E3A91" w14:textId="77777777" w:rsidR="00936F0D" w:rsidRDefault="00936F0D">
            <w:pPr>
              <w:pStyle w:val="TAL"/>
              <w:rPr>
                <w:color w:val="000000"/>
                <w:sz w:val="16"/>
                <w:szCs w:val="16"/>
              </w:rPr>
            </w:pPr>
            <w:r>
              <w:rPr>
                <w:color w:val="000000"/>
                <w:sz w:val="16"/>
                <w:szCs w:val="16"/>
              </w:rPr>
              <w:t>C3-251245</w:t>
            </w:r>
          </w:p>
        </w:tc>
        <w:tc>
          <w:tcPr>
            <w:tcW w:w="2248" w:type="pct"/>
            <w:tcBorders>
              <w:top w:val="single" w:sz="4" w:space="0" w:color="auto"/>
              <w:left w:val="single" w:sz="4" w:space="0" w:color="auto"/>
              <w:bottom w:val="single" w:sz="4" w:space="0" w:color="auto"/>
              <w:right w:val="single" w:sz="4" w:space="0" w:color="auto"/>
            </w:tcBorders>
            <w:noWrap/>
            <w:hideMark/>
          </w:tcPr>
          <w:p w14:paraId="4B99D964" w14:textId="77777777" w:rsidR="00936F0D" w:rsidRDefault="00936F0D">
            <w:pPr>
              <w:pStyle w:val="TAL"/>
              <w:rPr>
                <w:color w:val="000000"/>
                <w:sz w:val="16"/>
                <w:szCs w:val="16"/>
              </w:rPr>
            </w:pPr>
            <w:r>
              <w:rPr>
                <w:color w:val="000000"/>
                <w:sz w:val="16"/>
                <w:szCs w:val="16"/>
              </w:rPr>
              <w:t>Reusing common data type SatelliteId</w:t>
            </w:r>
          </w:p>
        </w:tc>
        <w:tc>
          <w:tcPr>
            <w:tcW w:w="579" w:type="pct"/>
            <w:tcBorders>
              <w:top w:val="single" w:sz="4" w:space="0" w:color="auto"/>
              <w:left w:val="single" w:sz="4" w:space="0" w:color="auto"/>
              <w:bottom w:val="single" w:sz="4" w:space="0" w:color="auto"/>
              <w:right w:val="single" w:sz="4" w:space="0" w:color="auto"/>
            </w:tcBorders>
            <w:noWrap/>
            <w:hideMark/>
          </w:tcPr>
          <w:p w14:paraId="6835AFF6"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EAC5A03"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50629A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878387E" w14:textId="77777777" w:rsidR="00936F0D" w:rsidRDefault="00936F0D">
            <w:pPr>
              <w:overflowPunct/>
              <w:autoSpaceDE/>
              <w:autoSpaceDN/>
              <w:adjustRightInd/>
              <w:spacing w:after="0"/>
              <w:rPr>
                <w:rFonts w:ascii="CG Times (WN)" w:hAnsi="CG Times (WN)"/>
              </w:rPr>
            </w:pPr>
          </w:p>
        </w:tc>
      </w:tr>
      <w:tr w:rsidR="00936F0D" w14:paraId="74E42EF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D023B8" w14:textId="77777777" w:rsidR="00936F0D" w:rsidRDefault="00936F0D">
            <w:pPr>
              <w:pStyle w:val="TAL"/>
              <w:rPr>
                <w:color w:val="000000"/>
                <w:sz w:val="16"/>
                <w:szCs w:val="16"/>
              </w:rPr>
            </w:pPr>
            <w:r>
              <w:rPr>
                <w:color w:val="000000"/>
                <w:sz w:val="16"/>
                <w:szCs w:val="16"/>
              </w:rPr>
              <w:t>C3-251246</w:t>
            </w:r>
          </w:p>
        </w:tc>
        <w:tc>
          <w:tcPr>
            <w:tcW w:w="2248" w:type="pct"/>
            <w:tcBorders>
              <w:top w:val="single" w:sz="4" w:space="0" w:color="auto"/>
              <w:left w:val="single" w:sz="4" w:space="0" w:color="auto"/>
              <w:bottom w:val="single" w:sz="4" w:space="0" w:color="auto"/>
              <w:right w:val="single" w:sz="4" w:space="0" w:color="auto"/>
            </w:tcBorders>
            <w:noWrap/>
            <w:hideMark/>
          </w:tcPr>
          <w:p w14:paraId="6DF7099B" w14:textId="77777777" w:rsidR="00936F0D" w:rsidRDefault="00936F0D">
            <w:pPr>
              <w:pStyle w:val="TAL"/>
              <w:rPr>
                <w:color w:val="000000"/>
                <w:sz w:val="16"/>
                <w:szCs w:val="16"/>
              </w:rPr>
            </w:pPr>
            <w:r>
              <w:rPr>
                <w:color w:val="000000"/>
                <w:sz w:val="16"/>
                <w:szCs w:val="16"/>
              </w:rPr>
              <w:t>Report of UE_SAT_NOT_SUPPORTED</w:t>
            </w:r>
          </w:p>
        </w:tc>
        <w:tc>
          <w:tcPr>
            <w:tcW w:w="579" w:type="pct"/>
            <w:tcBorders>
              <w:top w:val="single" w:sz="4" w:space="0" w:color="auto"/>
              <w:left w:val="single" w:sz="4" w:space="0" w:color="auto"/>
              <w:bottom w:val="single" w:sz="4" w:space="0" w:color="auto"/>
              <w:right w:val="single" w:sz="4" w:space="0" w:color="auto"/>
            </w:tcBorders>
            <w:noWrap/>
            <w:hideMark/>
          </w:tcPr>
          <w:p w14:paraId="39386F41"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510D27A"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1675F3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5BBE8F0" w14:textId="77777777" w:rsidR="00936F0D" w:rsidRDefault="00936F0D">
            <w:pPr>
              <w:overflowPunct/>
              <w:autoSpaceDE/>
              <w:autoSpaceDN/>
              <w:adjustRightInd/>
              <w:spacing w:after="0"/>
              <w:rPr>
                <w:rFonts w:ascii="CG Times (WN)" w:hAnsi="CG Times (WN)"/>
              </w:rPr>
            </w:pPr>
          </w:p>
        </w:tc>
      </w:tr>
      <w:tr w:rsidR="00936F0D" w14:paraId="2ED768B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EB2D52" w14:textId="77777777" w:rsidR="00936F0D" w:rsidRDefault="00936F0D">
            <w:pPr>
              <w:pStyle w:val="TAL"/>
              <w:rPr>
                <w:color w:val="000000"/>
                <w:sz w:val="16"/>
                <w:szCs w:val="16"/>
              </w:rPr>
            </w:pPr>
            <w:r>
              <w:rPr>
                <w:color w:val="000000"/>
                <w:sz w:val="16"/>
                <w:szCs w:val="16"/>
              </w:rPr>
              <w:t>C3-251247</w:t>
            </w:r>
          </w:p>
        </w:tc>
        <w:tc>
          <w:tcPr>
            <w:tcW w:w="2248" w:type="pct"/>
            <w:tcBorders>
              <w:top w:val="single" w:sz="4" w:space="0" w:color="auto"/>
              <w:left w:val="single" w:sz="4" w:space="0" w:color="auto"/>
              <w:bottom w:val="single" w:sz="4" w:space="0" w:color="auto"/>
              <w:right w:val="single" w:sz="4" w:space="0" w:color="auto"/>
            </w:tcBorders>
            <w:noWrap/>
            <w:hideMark/>
          </w:tcPr>
          <w:p w14:paraId="0936906A" w14:textId="77777777" w:rsidR="00936F0D" w:rsidRDefault="00936F0D">
            <w:pPr>
              <w:pStyle w:val="TAL"/>
              <w:rPr>
                <w:color w:val="000000"/>
                <w:sz w:val="16"/>
                <w:szCs w:val="16"/>
              </w:rPr>
            </w:pPr>
            <w:r>
              <w:rPr>
                <w:color w:val="000000"/>
                <w:sz w:val="16"/>
                <w:szCs w:val="16"/>
              </w:rPr>
              <w:t>Missing serving satellite id in RAN_NAS_CAUSE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0D4EDC19"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55E574B"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F47922B"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7BF3EC1" w14:textId="77777777" w:rsidR="00936F0D" w:rsidRDefault="00936F0D">
            <w:pPr>
              <w:overflowPunct/>
              <w:autoSpaceDE/>
              <w:autoSpaceDN/>
              <w:adjustRightInd/>
              <w:spacing w:after="0"/>
              <w:rPr>
                <w:rFonts w:ascii="CG Times (WN)" w:hAnsi="CG Times (WN)"/>
              </w:rPr>
            </w:pPr>
          </w:p>
        </w:tc>
      </w:tr>
      <w:tr w:rsidR="00936F0D" w14:paraId="35D380C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D96FA7" w14:textId="77777777" w:rsidR="00936F0D" w:rsidRDefault="00936F0D">
            <w:pPr>
              <w:pStyle w:val="TAL"/>
              <w:rPr>
                <w:color w:val="000000"/>
                <w:sz w:val="16"/>
                <w:szCs w:val="16"/>
              </w:rPr>
            </w:pPr>
            <w:r>
              <w:rPr>
                <w:color w:val="000000"/>
                <w:sz w:val="16"/>
                <w:szCs w:val="16"/>
              </w:rPr>
              <w:t>C3-251248</w:t>
            </w:r>
          </w:p>
        </w:tc>
        <w:tc>
          <w:tcPr>
            <w:tcW w:w="2248" w:type="pct"/>
            <w:tcBorders>
              <w:top w:val="single" w:sz="4" w:space="0" w:color="auto"/>
              <w:left w:val="single" w:sz="4" w:space="0" w:color="auto"/>
              <w:bottom w:val="single" w:sz="4" w:space="0" w:color="auto"/>
              <w:right w:val="single" w:sz="4" w:space="0" w:color="auto"/>
            </w:tcBorders>
            <w:noWrap/>
            <w:hideMark/>
          </w:tcPr>
          <w:p w14:paraId="689D2977" w14:textId="77777777" w:rsidR="00936F0D" w:rsidRDefault="00936F0D">
            <w:pPr>
              <w:pStyle w:val="TAL"/>
              <w:rPr>
                <w:color w:val="000000"/>
                <w:sz w:val="16"/>
                <w:szCs w:val="16"/>
              </w:rPr>
            </w:pPr>
            <w:r>
              <w:rPr>
                <w:color w:val="000000"/>
                <w:sz w:val="16"/>
                <w:szCs w:val="16"/>
              </w:rPr>
              <w:t>Correction to MonitoringEvent API</w:t>
            </w:r>
          </w:p>
        </w:tc>
        <w:tc>
          <w:tcPr>
            <w:tcW w:w="579" w:type="pct"/>
            <w:tcBorders>
              <w:top w:val="single" w:sz="4" w:space="0" w:color="auto"/>
              <w:left w:val="single" w:sz="4" w:space="0" w:color="auto"/>
              <w:bottom w:val="single" w:sz="4" w:space="0" w:color="auto"/>
              <w:right w:val="single" w:sz="4" w:space="0" w:color="auto"/>
            </w:tcBorders>
            <w:noWrap/>
            <w:hideMark/>
          </w:tcPr>
          <w:p w14:paraId="704CA53A"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76B8A98"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3B0D20C"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176CE42" w14:textId="77777777" w:rsidR="00936F0D" w:rsidRDefault="00936F0D">
            <w:pPr>
              <w:pStyle w:val="TAL"/>
              <w:rPr>
                <w:sz w:val="16"/>
                <w:szCs w:val="16"/>
              </w:rPr>
            </w:pPr>
            <w:r>
              <w:rPr>
                <w:sz w:val="16"/>
                <w:szCs w:val="16"/>
              </w:rPr>
              <w:t>C3-251434</w:t>
            </w:r>
          </w:p>
        </w:tc>
      </w:tr>
      <w:tr w:rsidR="00936F0D" w14:paraId="76DB3A1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E006B73" w14:textId="77777777" w:rsidR="00936F0D" w:rsidRDefault="00936F0D">
            <w:pPr>
              <w:pStyle w:val="TAL"/>
              <w:rPr>
                <w:color w:val="000000"/>
                <w:sz w:val="16"/>
                <w:szCs w:val="16"/>
              </w:rPr>
            </w:pPr>
            <w:r>
              <w:rPr>
                <w:color w:val="000000"/>
                <w:sz w:val="16"/>
                <w:szCs w:val="16"/>
              </w:rPr>
              <w:t>C3-251249</w:t>
            </w:r>
          </w:p>
        </w:tc>
        <w:tc>
          <w:tcPr>
            <w:tcW w:w="2248" w:type="pct"/>
            <w:tcBorders>
              <w:top w:val="single" w:sz="4" w:space="0" w:color="auto"/>
              <w:left w:val="single" w:sz="4" w:space="0" w:color="auto"/>
              <w:bottom w:val="single" w:sz="4" w:space="0" w:color="auto"/>
              <w:right w:val="single" w:sz="4" w:space="0" w:color="auto"/>
            </w:tcBorders>
            <w:noWrap/>
            <w:hideMark/>
          </w:tcPr>
          <w:p w14:paraId="4126D8BE" w14:textId="77777777" w:rsidR="00936F0D" w:rsidRDefault="00936F0D">
            <w:pPr>
              <w:pStyle w:val="TAL"/>
              <w:rPr>
                <w:color w:val="000000"/>
                <w:sz w:val="16"/>
                <w:szCs w:val="16"/>
              </w:rPr>
            </w:pPr>
            <w:r>
              <w:rPr>
                <w:color w:val="000000"/>
                <w:sz w:val="16"/>
                <w:szCs w:val="16"/>
              </w:rPr>
              <w:t>Corrections to GMEC</w:t>
            </w:r>
          </w:p>
        </w:tc>
        <w:tc>
          <w:tcPr>
            <w:tcW w:w="579" w:type="pct"/>
            <w:tcBorders>
              <w:top w:val="single" w:sz="4" w:space="0" w:color="auto"/>
              <w:left w:val="single" w:sz="4" w:space="0" w:color="auto"/>
              <w:bottom w:val="single" w:sz="4" w:space="0" w:color="auto"/>
              <w:right w:val="single" w:sz="4" w:space="0" w:color="auto"/>
            </w:tcBorders>
            <w:noWrap/>
            <w:hideMark/>
          </w:tcPr>
          <w:p w14:paraId="0A55D32F"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993639B"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660E74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E94A06D" w14:textId="77777777" w:rsidR="00936F0D" w:rsidRDefault="00936F0D">
            <w:pPr>
              <w:overflowPunct/>
              <w:autoSpaceDE/>
              <w:autoSpaceDN/>
              <w:adjustRightInd/>
              <w:spacing w:after="0"/>
              <w:rPr>
                <w:rFonts w:ascii="CG Times (WN)" w:hAnsi="CG Times (WN)"/>
              </w:rPr>
            </w:pPr>
          </w:p>
        </w:tc>
      </w:tr>
      <w:tr w:rsidR="00936F0D" w14:paraId="2764016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501237" w14:textId="77777777" w:rsidR="00936F0D" w:rsidRDefault="00936F0D">
            <w:pPr>
              <w:pStyle w:val="TAL"/>
              <w:rPr>
                <w:color w:val="000000"/>
                <w:sz w:val="16"/>
                <w:szCs w:val="16"/>
              </w:rPr>
            </w:pPr>
            <w:r>
              <w:rPr>
                <w:color w:val="000000"/>
                <w:sz w:val="16"/>
                <w:szCs w:val="16"/>
              </w:rPr>
              <w:t>C3-251250</w:t>
            </w:r>
          </w:p>
        </w:tc>
        <w:tc>
          <w:tcPr>
            <w:tcW w:w="2248" w:type="pct"/>
            <w:tcBorders>
              <w:top w:val="single" w:sz="4" w:space="0" w:color="auto"/>
              <w:left w:val="single" w:sz="4" w:space="0" w:color="auto"/>
              <w:bottom w:val="single" w:sz="4" w:space="0" w:color="auto"/>
              <w:right w:val="single" w:sz="4" w:space="0" w:color="auto"/>
            </w:tcBorders>
            <w:noWrap/>
            <w:hideMark/>
          </w:tcPr>
          <w:p w14:paraId="41D7B90C" w14:textId="77777777" w:rsidR="00936F0D" w:rsidRDefault="00936F0D">
            <w:pPr>
              <w:pStyle w:val="TAL"/>
              <w:rPr>
                <w:color w:val="000000"/>
                <w:sz w:val="16"/>
                <w:szCs w:val="16"/>
              </w:rPr>
            </w:pPr>
            <w:r>
              <w:rPr>
                <w:color w:val="000000"/>
                <w:sz w:val="16"/>
                <w:szCs w:val="16"/>
              </w:rPr>
              <w:t>add missing minItems for array type attribute</w:t>
            </w:r>
          </w:p>
        </w:tc>
        <w:tc>
          <w:tcPr>
            <w:tcW w:w="579" w:type="pct"/>
            <w:tcBorders>
              <w:top w:val="single" w:sz="4" w:space="0" w:color="auto"/>
              <w:left w:val="single" w:sz="4" w:space="0" w:color="auto"/>
              <w:bottom w:val="single" w:sz="4" w:space="0" w:color="auto"/>
              <w:right w:val="single" w:sz="4" w:space="0" w:color="auto"/>
            </w:tcBorders>
            <w:noWrap/>
            <w:hideMark/>
          </w:tcPr>
          <w:p w14:paraId="0BE2DEE0"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98CDEDD"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C4E938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7FB587" w14:textId="77777777" w:rsidR="00936F0D" w:rsidRDefault="00936F0D">
            <w:pPr>
              <w:pStyle w:val="TAL"/>
              <w:rPr>
                <w:sz w:val="16"/>
                <w:szCs w:val="16"/>
              </w:rPr>
            </w:pPr>
            <w:r>
              <w:rPr>
                <w:sz w:val="16"/>
                <w:szCs w:val="16"/>
              </w:rPr>
              <w:t>C3-251467</w:t>
            </w:r>
          </w:p>
        </w:tc>
      </w:tr>
      <w:tr w:rsidR="00936F0D" w14:paraId="61B4EB4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9725A3" w14:textId="77777777" w:rsidR="00936F0D" w:rsidRDefault="00936F0D">
            <w:pPr>
              <w:pStyle w:val="TAL"/>
              <w:rPr>
                <w:color w:val="000000"/>
                <w:sz w:val="16"/>
                <w:szCs w:val="16"/>
              </w:rPr>
            </w:pPr>
            <w:r>
              <w:rPr>
                <w:color w:val="000000"/>
                <w:sz w:val="16"/>
                <w:szCs w:val="16"/>
              </w:rPr>
              <w:t>C3-251251</w:t>
            </w:r>
          </w:p>
        </w:tc>
        <w:tc>
          <w:tcPr>
            <w:tcW w:w="2248" w:type="pct"/>
            <w:tcBorders>
              <w:top w:val="single" w:sz="4" w:space="0" w:color="auto"/>
              <w:left w:val="single" w:sz="4" w:space="0" w:color="auto"/>
              <w:bottom w:val="single" w:sz="4" w:space="0" w:color="auto"/>
              <w:right w:val="single" w:sz="4" w:space="0" w:color="auto"/>
            </w:tcBorders>
            <w:noWrap/>
            <w:hideMark/>
          </w:tcPr>
          <w:p w14:paraId="3B8BA7CC" w14:textId="77777777" w:rsidR="00936F0D" w:rsidRDefault="00936F0D">
            <w:pPr>
              <w:pStyle w:val="TAL"/>
              <w:rPr>
                <w:color w:val="000000"/>
                <w:sz w:val="16"/>
                <w:szCs w:val="16"/>
              </w:rPr>
            </w:pPr>
            <w:r>
              <w:rPr>
                <w:color w:val="000000"/>
                <w:sz w:val="16"/>
                <w:szCs w:val="16"/>
              </w:rPr>
              <w:t>Support of QoS Monitoring Capability report type</w:t>
            </w:r>
          </w:p>
        </w:tc>
        <w:tc>
          <w:tcPr>
            <w:tcW w:w="579" w:type="pct"/>
            <w:tcBorders>
              <w:top w:val="single" w:sz="4" w:space="0" w:color="auto"/>
              <w:left w:val="single" w:sz="4" w:space="0" w:color="auto"/>
              <w:bottom w:val="single" w:sz="4" w:space="0" w:color="auto"/>
              <w:right w:val="single" w:sz="4" w:space="0" w:color="auto"/>
            </w:tcBorders>
            <w:noWrap/>
            <w:hideMark/>
          </w:tcPr>
          <w:p w14:paraId="77B0FED2" w14:textId="77777777" w:rsidR="00936F0D" w:rsidRDefault="00936F0D">
            <w:pPr>
              <w:pStyle w:val="TAL"/>
              <w:rPr>
                <w:color w:val="000000"/>
                <w:sz w:val="16"/>
                <w:szCs w:val="16"/>
              </w:rPr>
            </w:pPr>
            <w:r>
              <w:rPr>
                <w:color w:val="000000"/>
                <w:sz w:val="16"/>
                <w:szCs w:val="16"/>
              </w:rPr>
              <w:t>ZTE, China Mobile</w:t>
            </w:r>
          </w:p>
        </w:tc>
        <w:tc>
          <w:tcPr>
            <w:tcW w:w="513" w:type="pct"/>
            <w:tcBorders>
              <w:top w:val="single" w:sz="4" w:space="0" w:color="auto"/>
              <w:left w:val="single" w:sz="4" w:space="0" w:color="auto"/>
              <w:bottom w:val="single" w:sz="4" w:space="0" w:color="auto"/>
              <w:right w:val="single" w:sz="4" w:space="0" w:color="auto"/>
            </w:tcBorders>
            <w:noWrap/>
            <w:hideMark/>
          </w:tcPr>
          <w:p w14:paraId="5C2CA397"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78CC7E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EDCA50F" w14:textId="77777777" w:rsidR="00936F0D" w:rsidRDefault="00936F0D">
            <w:pPr>
              <w:pStyle w:val="TAL"/>
              <w:rPr>
                <w:sz w:val="16"/>
                <w:szCs w:val="16"/>
              </w:rPr>
            </w:pPr>
            <w:r>
              <w:rPr>
                <w:sz w:val="16"/>
                <w:szCs w:val="16"/>
              </w:rPr>
              <w:t>C3-251455</w:t>
            </w:r>
          </w:p>
        </w:tc>
      </w:tr>
      <w:tr w:rsidR="00936F0D" w14:paraId="618A5CE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B28018" w14:textId="77777777" w:rsidR="00936F0D" w:rsidRDefault="00936F0D">
            <w:pPr>
              <w:pStyle w:val="TAL"/>
              <w:rPr>
                <w:color w:val="000000"/>
                <w:sz w:val="16"/>
                <w:szCs w:val="16"/>
              </w:rPr>
            </w:pPr>
            <w:r>
              <w:rPr>
                <w:color w:val="000000"/>
                <w:sz w:val="16"/>
                <w:szCs w:val="16"/>
              </w:rPr>
              <w:t>C3-251252</w:t>
            </w:r>
          </w:p>
        </w:tc>
        <w:tc>
          <w:tcPr>
            <w:tcW w:w="2248" w:type="pct"/>
            <w:tcBorders>
              <w:top w:val="single" w:sz="4" w:space="0" w:color="auto"/>
              <w:left w:val="single" w:sz="4" w:space="0" w:color="auto"/>
              <w:bottom w:val="single" w:sz="4" w:space="0" w:color="auto"/>
              <w:right w:val="single" w:sz="4" w:space="0" w:color="auto"/>
            </w:tcBorders>
            <w:noWrap/>
            <w:hideMark/>
          </w:tcPr>
          <w:p w14:paraId="7EE9043D" w14:textId="77777777" w:rsidR="00936F0D" w:rsidRDefault="00936F0D">
            <w:pPr>
              <w:pStyle w:val="TAL"/>
              <w:rPr>
                <w:color w:val="000000"/>
                <w:sz w:val="16"/>
                <w:szCs w:val="16"/>
              </w:rPr>
            </w:pPr>
            <w:r>
              <w:rPr>
                <w:color w:val="000000"/>
                <w:sz w:val="16"/>
                <w:szCs w:val="16"/>
              </w:rPr>
              <w:t>Correction of description of reqQosMonParams</w:t>
            </w:r>
          </w:p>
        </w:tc>
        <w:tc>
          <w:tcPr>
            <w:tcW w:w="579" w:type="pct"/>
            <w:tcBorders>
              <w:top w:val="single" w:sz="4" w:space="0" w:color="auto"/>
              <w:left w:val="single" w:sz="4" w:space="0" w:color="auto"/>
              <w:bottom w:val="single" w:sz="4" w:space="0" w:color="auto"/>
              <w:right w:val="single" w:sz="4" w:space="0" w:color="auto"/>
            </w:tcBorders>
            <w:noWrap/>
            <w:hideMark/>
          </w:tcPr>
          <w:p w14:paraId="4C548B2D"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26C104B"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6B9EA0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55323A0" w14:textId="77777777" w:rsidR="00936F0D" w:rsidRDefault="00936F0D">
            <w:pPr>
              <w:pStyle w:val="TAL"/>
              <w:rPr>
                <w:sz w:val="16"/>
                <w:szCs w:val="16"/>
              </w:rPr>
            </w:pPr>
            <w:r>
              <w:rPr>
                <w:sz w:val="16"/>
                <w:szCs w:val="16"/>
              </w:rPr>
              <w:t>C3-251529</w:t>
            </w:r>
          </w:p>
        </w:tc>
      </w:tr>
      <w:tr w:rsidR="00936F0D" w14:paraId="530760F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1A26F1" w14:textId="77777777" w:rsidR="00936F0D" w:rsidRDefault="00936F0D">
            <w:pPr>
              <w:pStyle w:val="TAL"/>
              <w:rPr>
                <w:color w:val="000000"/>
                <w:sz w:val="16"/>
                <w:szCs w:val="16"/>
              </w:rPr>
            </w:pPr>
            <w:r>
              <w:rPr>
                <w:color w:val="000000"/>
                <w:sz w:val="16"/>
                <w:szCs w:val="16"/>
              </w:rPr>
              <w:t>C3-251253</w:t>
            </w:r>
          </w:p>
        </w:tc>
        <w:tc>
          <w:tcPr>
            <w:tcW w:w="2248" w:type="pct"/>
            <w:tcBorders>
              <w:top w:val="single" w:sz="4" w:space="0" w:color="auto"/>
              <w:left w:val="single" w:sz="4" w:space="0" w:color="auto"/>
              <w:bottom w:val="single" w:sz="4" w:space="0" w:color="auto"/>
              <w:right w:val="single" w:sz="4" w:space="0" w:color="auto"/>
            </w:tcBorders>
            <w:noWrap/>
            <w:hideMark/>
          </w:tcPr>
          <w:p w14:paraId="4A54A10D" w14:textId="77777777" w:rsidR="00936F0D" w:rsidRDefault="00936F0D">
            <w:pPr>
              <w:pStyle w:val="TAL"/>
              <w:rPr>
                <w:color w:val="000000"/>
                <w:sz w:val="16"/>
                <w:szCs w:val="16"/>
              </w:rPr>
            </w:pPr>
            <w:r>
              <w:rPr>
                <w:color w:val="000000"/>
                <w:sz w:val="16"/>
                <w:szCs w:val="16"/>
              </w:rPr>
              <w:t>Extending Charging support in 5GC</w:t>
            </w:r>
          </w:p>
        </w:tc>
        <w:tc>
          <w:tcPr>
            <w:tcW w:w="579" w:type="pct"/>
            <w:tcBorders>
              <w:top w:val="single" w:sz="4" w:space="0" w:color="auto"/>
              <w:left w:val="single" w:sz="4" w:space="0" w:color="auto"/>
              <w:bottom w:val="single" w:sz="4" w:space="0" w:color="auto"/>
              <w:right w:val="single" w:sz="4" w:space="0" w:color="auto"/>
            </w:tcBorders>
            <w:noWrap/>
            <w:hideMark/>
          </w:tcPr>
          <w:p w14:paraId="2BB33DB9" w14:textId="77777777" w:rsidR="00936F0D" w:rsidRDefault="00936F0D">
            <w:pPr>
              <w:pStyle w:val="TAL"/>
              <w:rPr>
                <w:color w:val="000000"/>
                <w:sz w:val="16"/>
                <w:szCs w:val="16"/>
              </w:rPr>
            </w:pPr>
            <w:r>
              <w:rPr>
                <w:color w:val="000000"/>
                <w:sz w:val="16"/>
                <w:szCs w:val="16"/>
              </w:rPr>
              <w:t>Ericsson, Verizon</w:t>
            </w:r>
          </w:p>
        </w:tc>
        <w:tc>
          <w:tcPr>
            <w:tcW w:w="513" w:type="pct"/>
            <w:tcBorders>
              <w:top w:val="single" w:sz="4" w:space="0" w:color="auto"/>
              <w:left w:val="single" w:sz="4" w:space="0" w:color="auto"/>
              <w:bottom w:val="single" w:sz="4" w:space="0" w:color="auto"/>
              <w:right w:val="single" w:sz="4" w:space="0" w:color="auto"/>
            </w:tcBorders>
            <w:noWrap/>
            <w:hideMark/>
          </w:tcPr>
          <w:p w14:paraId="1653BF6C"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5E3443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ABCAB61" w14:textId="77777777" w:rsidR="00936F0D" w:rsidRDefault="00936F0D">
            <w:pPr>
              <w:pStyle w:val="TAL"/>
              <w:rPr>
                <w:sz w:val="16"/>
                <w:szCs w:val="16"/>
              </w:rPr>
            </w:pPr>
            <w:r>
              <w:rPr>
                <w:sz w:val="16"/>
                <w:szCs w:val="16"/>
              </w:rPr>
              <w:t>C3-251606</w:t>
            </w:r>
          </w:p>
        </w:tc>
      </w:tr>
      <w:tr w:rsidR="00936F0D" w14:paraId="1FA1750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1F8419" w14:textId="77777777" w:rsidR="00936F0D" w:rsidRDefault="00936F0D">
            <w:pPr>
              <w:pStyle w:val="TAL"/>
              <w:rPr>
                <w:color w:val="000000"/>
                <w:sz w:val="16"/>
                <w:szCs w:val="16"/>
              </w:rPr>
            </w:pPr>
            <w:r>
              <w:rPr>
                <w:color w:val="000000"/>
                <w:sz w:val="16"/>
                <w:szCs w:val="16"/>
              </w:rPr>
              <w:t>C3-251254</w:t>
            </w:r>
          </w:p>
        </w:tc>
        <w:tc>
          <w:tcPr>
            <w:tcW w:w="2248" w:type="pct"/>
            <w:tcBorders>
              <w:top w:val="single" w:sz="4" w:space="0" w:color="auto"/>
              <w:left w:val="single" w:sz="4" w:space="0" w:color="auto"/>
              <w:bottom w:val="single" w:sz="4" w:space="0" w:color="auto"/>
              <w:right w:val="single" w:sz="4" w:space="0" w:color="auto"/>
            </w:tcBorders>
            <w:noWrap/>
            <w:hideMark/>
          </w:tcPr>
          <w:p w14:paraId="1D1B9EE8" w14:textId="77777777" w:rsidR="00936F0D" w:rsidRDefault="00936F0D">
            <w:pPr>
              <w:pStyle w:val="TAL"/>
              <w:rPr>
                <w:color w:val="000000"/>
                <w:sz w:val="16"/>
                <w:szCs w:val="16"/>
              </w:rPr>
            </w:pPr>
            <w:r>
              <w:rPr>
                <w:color w:val="000000"/>
                <w:sz w:val="16"/>
                <w:szCs w:val="16"/>
              </w:rPr>
              <w:t>Extending Charging support in 5GC</w:t>
            </w:r>
          </w:p>
        </w:tc>
        <w:tc>
          <w:tcPr>
            <w:tcW w:w="579" w:type="pct"/>
            <w:tcBorders>
              <w:top w:val="single" w:sz="4" w:space="0" w:color="auto"/>
              <w:left w:val="single" w:sz="4" w:space="0" w:color="auto"/>
              <w:bottom w:val="single" w:sz="4" w:space="0" w:color="auto"/>
              <w:right w:val="single" w:sz="4" w:space="0" w:color="auto"/>
            </w:tcBorders>
            <w:noWrap/>
            <w:hideMark/>
          </w:tcPr>
          <w:p w14:paraId="47ABEC5E" w14:textId="77777777" w:rsidR="00936F0D" w:rsidRDefault="00936F0D">
            <w:pPr>
              <w:pStyle w:val="TAL"/>
              <w:rPr>
                <w:color w:val="000000"/>
                <w:sz w:val="16"/>
                <w:szCs w:val="16"/>
              </w:rPr>
            </w:pPr>
            <w:r>
              <w:rPr>
                <w:color w:val="000000"/>
                <w:sz w:val="16"/>
                <w:szCs w:val="16"/>
              </w:rPr>
              <w:t>Ericsson, Verizon</w:t>
            </w:r>
          </w:p>
        </w:tc>
        <w:tc>
          <w:tcPr>
            <w:tcW w:w="513" w:type="pct"/>
            <w:tcBorders>
              <w:top w:val="single" w:sz="4" w:space="0" w:color="auto"/>
              <w:left w:val="single" w:sz="4" w:space="0" w:color="auto"/>
              <w:bottom w:val="single" w:sz="4" w:space="0" w:color="auto"/>
              <w:right w:val="single" w:sz="4" w:space="0" w:color="auto"/>
            </w:tcBorders>
            <w:noWrap/>
            <w:hideMark/>
          </w:tcPr>
          <w:p w14:paraId="2997B3EE"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BDE8CE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CF37ED" w14:textId="77777777" w:rsidR="00936F0D" w:rsidRDefault="00936F0D">
            <w:pPr>
              <w:pStyle w:val="TAL"/>
              <w:rPr>
                <w:sz w:val="16"/>
                <w:szCs w:val="16"/>
              </w:rPr>
            </w:pPr>
            <w:r>
              <w:rPr>
                <w:sz w:val="16"/>
                <w:szCs w:val="16"/>
              </w:rPr>
              <w:t>C3-251607</w:t>
            </w:r>
          </w:p>
        </w:tc>
      </w:tr>
      <w:tr w:rsidR="00936F0D" w14:paraId="1894D74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13B05E" w14:textId="77777777" w:rsidR="00936F0D" w:rsidRDefault="00936F0D">
            <w:pPr>
              <w:pStyle w:val="TAL"/>
              <w:rPr>
                <w:color w:val="000000"/>
                <w:sz w:val="16"/>
                <w:szCs w:val="16"/>
              </w:rPr>
            </w:pPr>
            <w:r>
              <w:rPr>
                <w:color w:val="000000"/>
                <w:sz w:val="16"/>
                <w:szCs w:val="16"/>
              </w:rPr>
              <w:t>C3-251255</w:t>
            </w:r>
          </w:p>
        </w:tc>
        <w:tc>
          <w:tcPr>
            <w:tcW w:w="2248" w:type="pct"/>
            <w:tcBorders>
              <w:top w:val="single" w:sz="4" w:space="0" w:color="auto"/>
              <w:left w:val="single" w:sz="4" w:space="0" w:color="auto"/>
              <w:bottom w:val="single" w:sz="4" w:space="0" w:color="auto"/>
              <w:right w:val="single" w:sz="4" w:space="0" w:color="auto"/>
            </w:tcBorders>
            <w:noWrap/>
            <w:hideMark/>
          </w:tcPr>
          <w:p w14:paraId="5E61AE4F" w14:textId="77777777" w:rsidR="00936F0D" w:rsidRDefault="00936F0D">
            <w:pPr>
              <w:pStyle w:val="TAL"/>
              <w:rPr>
                <w:color w:val="000000"/>
                <w:sz w:val="16"/>
                <w:szCs w:val="16"/>
              </w:rPr>
            </w:pPr>
            <w:r>
              <w:rPr>
                <w:color w:val="000000"/>
                <w:sz w:val="16"/>
                <w:szCs w:val="16"/>
              </w:rPr>
              <w:t>Handling of Non-3GPP device information in the PCF</w:t>
            </w:r>
          </w:p>
        </w:tc>
        <w:tc>
          <w:tcPr>
            <w:tcW w:w="579" w:type="pct"/>
            <w:tcBorders>
              <w:top w:val="single" w:sz="4" w:space="0" w:color="auto"/>
              <w:left w:val="single" w:sz="4" w:space="0" w:color="auto"/>
              <w:bottom w:val="single" w:sz="4" w:space="0" w:color="auto"/>
              <w:right w:val="single" w:sz="4" w:space="0" w:color="auto"/>
            </w:tcBorders>
            <w:noWrap/>
            <w:hideMark/>
          </w:tcPr>
          <w:p w14:paraId="6468F453"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971F603"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3F78D1C"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AED319B" w14:textId="77777777" w:rsidR="00936F0D" w:rsidRDefault="00936F0D">
            <w:pPr>
              <w:pStyle w:val="TAL"/>
              <w:rPr>
                <w:sz w:val="16"/>
                <w:szCs w:val="16"/>
              </w:rPr>
            </w:pPr>
            <w:r>
              <w:rPr>
                <w:sz w:val="16"/>
                <w:szCs w:val="16"/>
              </w:rPr>
              <w:t>C3-251489</w:t>
            </w:r>
          </w:p>
        </w:tc>
      </w:tr>
      <w:tr w:rsidR="00936F0D" w14:paraId="4491F56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12D18D" w14:textId="77777777" w:rsidR="00936F0D" w:rsidRDefault="00936F0D">
            <w:pPr>
              <w:pStyle w:val="TAL"/>
              <w:rPr>
                <w:color w:val="000000"/>
                <w:sz w:val="16"/>
                <w:szCs w:val="16"/>
              </w:rPr>
            </w:pPr>
            <w:r>
              <w:rPr>
                <w:color w:val="000000"/>
                <w:sz w:val="16"/>
                <w:szCs w:val="16"/>
              </w:rPr>
              <w:t>C3-251256</w:t>
            </w:r>
          </w:p>
        </w:tc>
        <w:tc>
          <w:tcPr>
            <w:tcW w:w="2248" w:type="pct"/>
            <w:tcBorders>
              <w:top w:val="single" w:sz="4" w:space="0" w:color="auto"/>
              <w:left w:val="single" w:sz="4" w:space="0" w:color="auto"/>
              <w:bottom w:val="single" w:sz="4" w:space="0" w:color="auto"/>
              <w:right w:val="single" w:sz="4" w:space="0" w:color="auto"/>
            </w:tcBorders>
            <w:noWrap/>
            <w:hideMark/>
          </w:tcPr>
          <w:p w14:paraId="69FDC824" w14:textId="77777777" w:rsidR="00936F0D" w:rsidRDefault="00936F0D">
            <w:pPr>
              <w:pStyle w:val="TAL"/>
              <w:rPr>
                <w:color w:val="000000"/>
                <w:sz w:val="16"/>
                <w:szCs w:val="16"/>
              </w:rPr>
            </w:pPr>
            <w:r>
              <w:rPr>
                <w:color w:val="000000"/>
                <w:sz w:val="16"/>
                <w:szCs w:val="16"/>
              </w:rPr>
              <w:t>QoS handling for MCPTT &amp; MCVideo</w:t>
            </w:r>
          </w:p>
        </w:tc>
        <w:tc>
          <w:tcPr>
            <w:tcW w:w="579" w:type="pct"/>
            <w:tcBorders>
              <w:top w:val="single" w:sz="4" w:space="0" w:color="auto"/>
              <w:left w:val="single" w:sz="4" w:space="0" w:color="auto"/>
              <w:bottom w:val="single" w:sz="4" w:space="0" w:color="auto"/>
              <w:right w:val="single" w:sz="4" w:space="0" w:color="auto"/>
            </w:tcBorders>
            <w:noWrap/>
            <w:hideMark/>
          </w:tcPr>
          <w:p w14:paraId="47F3F694"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5475C03"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DA1CD8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356D0B8" w14:textId="77777777" w:rsidR="00936F0D" w:rsidRDefault="00936F0D">
            <w:pPr>
              <w:overflowPunct/>
              <w:autoSpaceDE/>
              <w:autoSpaceDN/>
              <w:adjustRightInd/>
              <w:spacing w:after="0"/>
              <w:rPr>
                <w:rFonts w:ascii="CG Times (WN)" w:hAnsi="CG Times (WN)"/>
              </w:rPr>
            </w:pPr>
          </w:p>
        </w:tc>
      </w:tr>
      <w:tr w:rsidR="00936F0D" w14:paraId="5100370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80C3CB" w14:textId="77777777" w:rsidR="00936F0D" w:rsidRDefault="00936F0D">
            <w:pPr>
              <w:pStyle w:val="TAL"/>
              <w:rPr>
                <w:color w:val="000000"/>
                <w:sz w:val="16"/>
                <w:szCs w:val="16"/>
              </w:rPr>
            </w:pPr>
            <w:r>
              <w:rPr>
                <w:color w:val="000000"/>
                <w:sz w:val="16"/>
                <w:szCs w:val="16"/>
              </w:rPr>
              <w:t>C3-251257</w:t>
            </w:r>
          </w:p>
        </w:tc>
        <w:tc>
          <w:tcPr>
            <w:tcW w:w="2248" w:type="pct"/>
            <w:tcBorders>
              <w:top w:val="single" w:sz="4" w:space="0" w:color="auto"/>
              <w:left w:val="single" w:sz="4" w:space="0" w:color="auto"/>
              <w:bottom w:val="single" w:sz="4" w:space="0" w:color="auto"/>
              <w:right w:val="single" w:sz="4" w:space="0" w:color="auto"/>
            </w:tcBorders>
            <w:noWrap/>
            <w:hideMark/>
          </w:tcPr>
          <w:p w14:paraId="1CE405E2" w14:textId="77777777" w:rsidR="00936F0D" w:rsidRDefault="00936F0D">
            <w:pPr>
              <w:pStyle w:val="TAL"/>
              <w:rPr>
                <w:color w:val="000000"/>
                <w:sz w:val="16"/>
                <w:szCs w:val="16"/>
              </w:rPr>
            </w:pPr>
            <w:r>
              <w:rPr>
                <w:color w:val="000000"/>
                <w:sz w:val="16"/>
                <w:szCs w:val="16"/>
              </w:rPr>
              <w:t>Support of Non-3GPP device information handling procedures</w:t>
            </w:r>
          </w:p>
        </w:tc>
        <w:tc>
          <w:tcPr>
            <w:tcW w:w="579" w:type="pct"/>
            <w:tcBorders>
              <w:top w:val="single" w:sz="4" w:space="0" w:color="auto"/>
              <w:left w:val="single" w:sz="4" w:space="0" w:color="auto"/>
              <w:bottom w:val="single" w:sz="4" w:space="0" w:color="auto"/>
              <w:right w:val="single" w:sz="4" w:space="0" w:color="auto"/>
            </w:tcBorders>
            <w:noWrap/>
            <w:hideMark/>
          </w:tcPr>
          <w:p w14:paraId="72C27F59"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A9C67C7"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D460D3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376D619" w14:textId="77777777" w:rsidR="00936F0D" w:rsidRDefault="00936F0D">
            <w:pPr>
              <w:pStyle w:val="TAL"/>
              <w:rPr>
                <w:sz w:val="16"/>
                <w:szCs w:val="16"/>
              </w:rPr>
            </w:pPr>
            <w:r>
              <w:rPr>
                <w:sz w:val="16"/>
                <w:szCs w:val="16"/>
              </w:rPr>
              <w:t>C3-251490</w:t>
            </w:r>
          </w:p>
        </w:tc>
      </w:tr>
      <w:tr w:rsidR="00936F0D" w14:paraId="73B4618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4AE481" w14:textId="77777777" w:rsidR="00936F0D" w:rsidRDefault="00936F0D">
            <w:pPr>
              <w:pStyle w:val="TAL"/>
              <w:rPr>
                <w:color w:val="000000"/>
                <w:sz w:val="16"/>
                <w:szCs w:val="16"/>
              </w:rPr>
            </w:pPr>
            <w:r>
              <w:rPr>
                <w:color w:val="000000"/>
                <w:sz w:val="16"/>
                <w:szCs w:val="16"/>
              </w:rPr>
              <w:t>C3-251258</w:t>
            </w:r>
          </w:p>
        </w:tc>
        <w:tc>
          <w:tcPr>
            <w:tcW w:w="2248" w:type="pct"/>
            <w:tcBorders>
              <w:top w:val="single" w:sz="4" w:space="0" w:color="auto"/>
              <w:left w:val="single" w:sz="4" w:space="0" w:color="auto"/>
              <w:bottom w:val="single" w:sz="4" w:space="0" w:color="auto"/>
              <w:right w:val="single" w:sz="4" w:space="0" w:color="auto"/>
            </w:tcBorders>
            <w:noWrap/>
            <w:hideMark/>
          </w:tcPr>
          <w:p w14:paraId="242CD2C0" w14:textId="77777777" w:rsidR="00936F0D" w:rsidRDefault="00936F0D">
            <w:pPr>
              <w:pStyle w:val="TAL"/>
              <w:rPr>
                <w:color w:val="000000"/>
                <w:sz w:val="16"/>
                <w:szCs w:val="16"/>
              </w:rPr>
            </w:pPr>
            <w:r>
              <w:rPr>
                <w:color w:val="000000"/>
                <w:sz w:val="16"/>
                <w:szCs w:val="16"/>
              </w:rPr>
              <w:t>Handling of removable data types for header handling</w:t>
            </w:r>
          </w:p>
        </w:tc>
        <w:tc>
          <w:tcPr>
            <w:tcW w:w="579" w:type="pct"/>
            <w:tcBorders>
              <w:top w:val="single" w:sz="4" w:space="0" w:color="auto"/>
              <w:left w:val="single" w:sz="4" w:space="0" w:color="auto"/>
              <w:bottom w:val="single" w:sz="4" w:space="0" w:color="auto"/>
              <w:right w:val="single" w:sz="4" w:space="0" w:color="auto"/>
            </w:tcBorders>
            <w:noWrap/>
            <w:hideMark/>
          </w:tcPr>
          <w:p w14:paraId="669DD7D4"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06DD62D"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0BE675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38F837E" w14:textId="77777777" w:rsidR="00936F0D" w:rsidRDefault="00936F0D">
            <w:pPr>
              <w:pStyle w:val="TAL"/>
              <w:rPr>
                <w:sz w:val="16"/>
                <w:szCs w:val="16"/>
              </w:rPr>
            </w:pPr>
            <w:r>
              <w:rPr>
                <w:sz w:val="16"/>
                <w:szCs w:val="16"/>
              </w:rPr>
              <w:t>C3-251476</w:t>
            </w:r>
          </w:p>
        </w:tc>
      </w:tr>
      <w:tr w:rsidR="00936F0D" w14:paraId="00957FC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0E28F8" w14:textId="77777777" w:rsidR="00936F0D" w:rsidRDefault="00936F0D">
            <w:pPr>
              <w:pStyle w:val="TAL"/>
              <w:rPr>
                <w:color w:val="000000"/>
                <w:sz w:val="16"/>
                <w:szCs w:val="16"/>
              </w:rPr>
            </w:pPr>
            <w:r>
              <w:rPr>
                <w:color w:val="000000"/>
                <w:sz w:val="16"/>
                <w:szCs w:val="16"/>
              </w:rPr>
              <w:t>C3-251259</w:t>
            </w:r>
          </w:p>
        </w:tc>
        <w:tc>
          <w:tcPr>
            <w:tcW w:w="2248" w:type="pct"/>
            <w:tcBorders>
              <w:top w:val="single" w:sz="4" w:space="0" w:color="auto"/>
              <w:left w:val="single" w:sz="4" w:space="0" w:color="auto"/>
              <w:bottom w:val="single" w:sz="4" w:space="0" w:color="auto"/>
              <w:right w:val="single" w:sz="4" w:space="0" w:color="auto"/>
            </w:tcBorders>
            <w:noWrap/>
            <w:hideMark/>
          </w:tcPr>
          <w:p w14:paraId="3C46A376" w14:textId="77777777" w:rsidR="00936F0D" w:rsidRDefault="00936F0D">
            <w:pPr>
              <w:pStyle w:val="TAL"/>
              <w:rPr>
                <w:color w:val="000000"/>
                <w:sz w:val="16"/>
                <w:szCs w:val="16"/>
              </w:rPr>
            </w:pPr>
            <w:r>
              <w:rPr>
                <w:color w:val="000000"/>
                <w:sz w:val="16"/>
                <w:szCs w:val="16"/>
              </w:rPr>
              <w:t>Extending Charging support in 5GC</w:t>
            </w:r>
          </w:p>
        </w:tc>
        <w:tc>
          <w:tcPr>
            <w:tcW w:w="579" w:type="pct"/>
            <w:tcBorders>
              <w:top w:val="single" w:sz="4" w:space="0" w:color="auto"/>
              <w:left w:val="single" w:sz="4" w:space="0" w:color="auto"/>
              <w:bottom w:val="single" w:sz="4" w:space="0" w:color="auto"/>
              <w:right w:val="single" w:sz="4" w:space="0" w:color="auto"/>
            </w:tcBorders>
            <w:noWrap/>
            <w:hideMark/>
          </w:tcPr>
          <w:p w14:paraId="7CF9B8E2" w14:textId="77777777" w:rsidR="00936F0D" w:rsidRDefault="00936F0D">
            <w:pPr>
              <w:pStyle w:val="TAL"/>
              <w:rPr>
                <w:color w:val="000000"/>
                <w:sz w:val="16"/>
                <w:szCs w:val="16"/>
              </w:rPr>
            </w:pPr>
            <w:r>
              <w:rPr>
                <w:color w:val="000000"/>
                <w:sz w:val="16"/>
                <w:szCs w:val="16"/>
              </w:rPr>
              <w:t>Ericsson, Verizon</w:t>
            </w:r>
          </w:p>
        </w:tc>
        <w:tc>
          <w:tcPr>
            <w:tcW w:w="513" w:type="pct"/>
            <w:tcBorders>
              <w:top w:val="single" w:sz="4" w:space="0" w:color="auto"/>
              <w:left w:val="single" w:sz="4" w:space="0" w:color="auto"/>
              <w:bottom w:val="single" w:sz="4" w:space="0" w:color="auto"/>
              <w:right w:val="single" w:sz="4" w:space="0" w:color="auto"/>
            </w:tcBorders>
            <w:noWrap/>
            <w:hideMark/>
          </w:tcPr>
          <w:p w14:paraId="1336C033"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6780F0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6E4BF8E" w14:textId="77777777" w:rsidR="00936F0D" w:rsidRDefault="00936F0D">
            <w:pPr>
              <w:pStyle w:val="TAL"/>
              <w:rPr>
                <w:sz w:val="16"/>
                <w:szCs w:val="16"/>
              </w:rPr>
            </w:pPr>
            <w:r>
              <w:rPr>
                <w:sz w:val="16"/>
                <w:szCs w:val="16"/>
              </w:rPr>
              <w:t>C3-251608</w:t>
            </w:r>
          </w:p>
        </w:tc>
      </w:tr>
      <w:tr w:rsidR="00936F0D" w14:paraId="4E58E91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53E34B" w14:textId="77777777" w:rsidR="00936F0D" w:rsidRDefault="00936F0D">
            <w:pPr>
              <w:pStyle w:val="TAL"/>
              <w:rPr>
                <w:color w:val="000000"/>
                <w:sz w:val="16"/>
                <w:szCs w:val="16"/>
              </w:rPr>
            </w:pPr>
            <w:r>
              <w:rPr>
                <w:color w:val="000000"/>
                <w:sz w:val="16"/>
                <w:szCs w:val="16"/>
              </w:rPr>
              <w:t>C3-251260</w:t>
            </w:r>
          </w:p>
        </w:tc>
        <w:tc>
          <w:tcPr>
            <w:tcW w:w="2248" w:type="pct"/>
            <w:tcBorders>
              <w:top w:val="single" w:sz="4" w:space="0" w:color="auto"/>
              <w:left w:val="single" w:sz="4" w:space="0" w:color="auto"/>
              <w:bottom w:val="single" w:sz="4" w:space="0" w:color="auto"/>
              <w:right w:val="single" w:sz="4" w:space="0" w:color="auto"/>
            </w:tcBorders>
            <w:noWrap/>
            <w:hideMark/>
          </w:tcPr>
          <w:p w14:paraId="67435A3C" w14:textId="77777777" w:rsidR="00936F0D" w:rsidRDefault="00936F0D">
            <w:pPr>
              <w:pStyle w:val="TAL"/>
              <w:rPr>
                <w:color w:val="000000"/>
                <w:sz w:val="16"/>
                <w:szCs w:val="16"/>
              </w:rPr>
            </w:pPr>
            <w:r>
              <w:rPr>
                <w:color w:val="000000"/>
                <w:sz w:val="16"/>
                <w:szCs w:val="16"/>
              </w:rPr>
              <w:t>Handling of Non-3GPP device information deletion</w:t>
            </w:r>
          </w:p>
        </w:tc>
        <w:tc>
          <w:tcPr>
            <w:tcW w:w="579" w:type="pct"/>
            <w:tcBorders>
              <w:top w:val="single" w:sz="4" w:space="0" w:color="auto"/>
              <w:left w:val="single" w:sz="4" w:space="0" w:color="auto"/>
              <w:bottom w:val="single" w:sz="4" w:space="0" w:color="auto"/>
              <w:right w:val="single" w:sz="4" w:space="0" w:color="auto"/>
            </w:tcBorders>
            <w:noWrap/>
            <w:hideMark/>
          </w:tcPr>
          <w:p w14:paraId="1DE998A9"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59242FE"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7720DB9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944CF3" w14:textId="77777777" w:rsidR="00936F0D" w:rsidRDefault="00936F0D">
            <w:pPr>
              <w:overflowPunct/>
              <w:autoSpaceDE/>
              <w:autoSpaceDN/>
              <w:adjustRightInd/>
              <w:spacing w:after="0"/>
              <w:rPr>
                <w:rFonts w:ascii="CG Times (WN)" w:hAnsi="CG Times (WN)"/>
              </w:rPr>
            </w:pPr>
          </w:p>
        </w:tc>
      </w:tr>
      <w:tr w:rsidR="00936F0D" w14:paraId="2F034A8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F3A10D" w14:textId="77777777" w:rsidR="00936F0D" w:rsidRDefault="00936F0D">
            <w:pPr>
              <w:pStyle w:val="TAL"/>
              <w:rPr>
                <w:color w:val="000000"/>
                <w:sz w:val="16"/>
                <w:szCs w:val="16"/>
              </w:rPr>
            </w:pPr>
            <w:r>
              <w:rPr>
                <w:color w:val="000000"/>
                <w:sz w:val="16"/>
                <w:szCs w:val="16"/>
              </w:rPr>
              <w:t>C3-251261</w:t>
            </w:r>
          </w:p>
        </w:tc>
        <w:tc>
          <w:tcPr>
            <w:tcW w:w="2248" w:type="pct"/>
            <w:tcBorders>
              <w:top w:val="single" w:sz="4" w:space="0" w:color="auto"/>
              <w:left w:val="single" w:sz="4" w:space="0" w:color="auto"/>
              <w:bottom w:val="single" w:sz="4" w:space="0" w:color="auto"/>
              <w:right w:val="single" w:sz="4" w:space="0" w:color="auto"/>
            </w:tcBorders>
            <w:noWrap/>
            <w:hideMark/>
          </w:tcPr>
          <w:p w14:paraId="74764D4E" w14:textId="77777777" w:rsidR="00936F0D" w:rsidRDefault="00936F0D">
            <w:pPr>
              <w:pStyle w:val="TAL"/>
              <w:rPr>
                <w:color w:val="000000"/>
                <w:sz w:val="16"/>
                <w:szCs w:val="16"/>
              </w:rPr>
            </w:pPr>
            <w:r>
              <w:rPr>
                <w:color w:val="000000"/>
                <w:sz w:val="16"/>
                <w:szCs w:val="16"/>
              </w:rPr>
              <w:t>Completion of non-3gpp device identifier information handling</w:t>
            </w:r>
          </w:p>
        </w:tc>
        <w:tc>
          <w:tcPr>
            <w:tcW w:w="579" w:type="pct"/>
            <w:tcBorders>
              <w:top w:val="single" w:sz="4" w:space="0" w:color="auto"/>
              <w:left w:val="single" w:sz="4" w:space="0" w:color="auto"/>
              <w:bottom w:val="single" w:sz="4" w:space="0" w:color="auto"/>
              <w:right w:val="single" w:sz="4" w:space="0" w:color="auto"/>
            </w:tcBorders>
            <w:noWrap/>
            <w:hideMark/>
          </w:tcPr>
          <w:p w14:paraId="7980A484"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7344D78"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C8CD5A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1EC3D95" w14:textId="77777777" w:rsidR="00936F0D" w:rsidRDefault="00936F0D">
            <w:pPr>
              <w:pStyle w:val="TAL"/>
              <w:rPr>
                <w:sz w:val="16"/>
                <w:szCs w:val="16"/>
              </w:rPr>
            </w:pPr>
            <w:r>
              <w:rPr>
                <w:sz w:val="16"/>
                <w:szCs w:val="16"/>
              </w:rPr>
              <w:t>C3-251491</w:t>
            </w:r>
          </w:p>
        </w:tc>
      </w:tr>
      <w:tr w:rsidR="00936F0D" w14:paraId="4B7B56F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4F0F3C" w14:textId="77777777" w:rsidR="00936F0D" w:rsidRDefault="00936F0D">
            <w:pPr>
              <w:pStyle w:val="TAL"/>
              <w:rPr>
                <w:color w:val="000000"/>
                <w:sz w:val="16"/>
                <w:szCs w:val="16"/>
              </w:rPr>
            </w:pPr>
            <w:r>
              <w:rPr>
                <w:color w:val="000000"/>
                <w:sz w:val="16"/>
                <w:szCs w:val="16"/>
              </w:rPr>
              <w:t>C3-251262</w:t>
            </w:r>
          </w:p>
        </w:tc>
        <w:tc>
          <w:tcPr>
            <w:tcW w:w="2248" w:type="pct"/>
            <w:tcBorders>
              <w:top w:val="single" w:sz="4" w:space="0" w:color="auto"/>
              <w:left w:val="single" w:sz="4" w:space="0" w:color="auto"/>
              <w:bottom w:val="single" w:sz="4" w:space="0" w:color="auto"/>
              <w:right w:val="single" w:sz="4" w:space="0" w:color="auto"/>
            </w:tcBorders>
            <w:noWrap/>
            <w:hideMark/>
          </w:tcPr>
          <w:p w14:paraId="700843BD" w14:textId="77777777" w:rsidR="00936F0D" w:rsidRDefault="00936F0D">
            <w:pPr>
              <w:pStyle w:val="TAL"/>
              <w:rPr>
                <w:color w:val="000000"/>
                <w:sz w:val="16"/>
                <w:szCs w:val="16"/>
              </w:rPr>
            </w:pPr>
            <w:r>
              <w:rPr>
                <w:color w:val="000000"/>
                <w:sz w:val="16"/>
                <w:szCs w:val="16"/>
              </w:rPr>
              <w:t>Handling of notifications for IMS Session handling for data channel</w:t>
            </w:r>
          </w:p>
        </w:tc>
        <w:tc>
          <w:tcPr>
            <w:tcW w:w="579" w:type="pct"/>
            <w:tcBorders>
              <w:top w:val="single" w:sz="4" w:space="0" w:color="auto"/>
              <w:left w:val="single" w:sz="4" w:space="0" w:color="auto"/>
              <w:bottom w:val="single" w:sz="4" w:space="0" w:color="auto"/>
              <w:right w:val="single" w:sz="4" w:space="0" w:color="auto"/>
            </w:tcBorders>
            <w:noWrap/>
            <w:hideMark/>
          </w:tcPr>
          <w:p w14:paraId="081BACCA"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8C07011"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7997F5D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5C0409B" w14:textId="77777777" w:rsidR="00936F0D" w:rsidRDefault="00936F0D">
            <w:pPr>
              <w:overflowPunct/>
              <w:autoSpaceDE/>
              <w:autoSpaceDN/>
              <w:adjustRightInd/>
              <w:spacing w:after="0"/>
              <w:rPr>
                <w:rFonts w:ascii="CG Times (WN)" w:hAnsi="CG Times (WN)"/>
              </w:rPr>
            </w:pPr>
          </w:p>
        </w:tc>
      </w:tr>
      <w:tr w:rsidR="00936F0D" w14:paraId="6759909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C54290" w14:textId="77777777" w:rsidR="00936F0D" w:rsidRDefault="00936F0D">
            <w:pPr>
              <w:pStyle w:val="TAL"/>
              <w:rPr>
                <w:color w:val="000000"/>
                <w:sz w:val="16"/>
                <w:szCs w:val="16"/>
              </w:rPr>
            </w:pPr>
            <w:r>
              <w:rPr>
                <w:color w:val="000000"/>
                <w:sz w:val="16"/>
                <w:szCs w:val="16"/>
              </w:rPr>
              <w:t>C3-251263</w:t>
            </w:r>
          </w:p>
        </w:tc>
        <w:tc>
          <w:tcPr>
            <w:tcW w:w="2248" w:type="pct"/>
            <w:tcBorders>
              <w:top w:val="single" w:sz="4" w:space="0" w:color="auto"/>
              <w:left w:val="single" w:sz="4" w:space="0" w:color="auto"/>
              <w:bottom w:val="single" w:sz="4" w:space="0" w:color="auto"/>
              <w:right w:val="single" w:sz="4" w:space="0" w:color="auto"/>
            </w:tcBorders>
            <w:noWrap/>
            <w:hideMark/>
          </w:tcPr>
          <w:p w14:paraId="0B97648F" w14:textId="77777777" w:rsidR="00936F0D" w:rsidRDefault="00936F0D">
            <w:pPr>
              <w:pStyle w:val="TAL"/>
              <w:rPr>
                <w:color w:val="000000"/>
                <w:sz w:val="16"/>
                <w:szCs w:val="16"/>
              </w:rPr>
            </w:pPr>
            <w:r>
              <w:rPr>
                <w:color w:val="000000"/>
                <w:sz w:val="16"/>
                <w:szCs w:val="16"/>
              </w:rPr>
              <w:t>Introduction of QoS and Policy Assistance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49F9780C"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27F43BF"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756B2A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40FA5D5" w14:textId="77777777" w:rsidR="00936F0D" w:rsidRDefault="00936F0D">
            <w:pPr>
              <w:pStyle w:val="TAL"/>
              <w:rPr>
                <w:sz w:val="16"/>
                <w:szCs w:val="16"/>
              </w:rPr>
            </w:pPr>
            <w:r>
              <w:rPr>
                <w:sz w:val="16"/>
                <w:szCs w:val="16"/>
              </w:rPr>
              <w:t>C3-251645</w:t>
            </w:r>
          </w:p>
        </w:tc>
      </w:tr>
      <w:tr w:rsidR="00936F0D" w14:paraId="6D6B27F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0D54EF" w14:textId="77777777" w:rsidR="00936F0D" w:rsidRDefault="00936F0D">
            <w:pPr>
              <w:pStyle w:val="TAL"/>
              <w:rPr>
                <w:color w:val="000000"/>
                <w:sz w:val="16"/>
                <w:szCs w:val="16"/>
              </w:rPr>
            </w:pPr>
            <w:r>
              <w:rPr>
                <w:color w:val="000000"/>
                <w:sz w:val="16"/>
                <w:szCs w:val="16"/>
              </w:rPr>
              <w:t>C3-251264</w:t>
            </w:r>
          </w:p>
        </w:tc>
        <w:tc>
          <w:tcPr>
            <w:tcW w:w="2248" w:type="pct"/>
            <w:tcBorders>
              <w:top w:val="single" w:sz="4" w:space="0" w:color="auto"/>
              <w:left w:val="single" w:sz="4" w:space="0" w:color="auto"/>
              <w:bottom w:val="single" w:sz="4" w:space="0" w:color="auto"/>
              <w:right w:val="single" w:sz="4" w:space="0" w:color="auto"/>
            </w:tcBorders>
            <w:noWrap/>
            <w:hideMark/>
          </w:tcPr>
          <w:p w14:paraId="048051BC" w14:textId="77777777" w:rsidR="00936F0D" w:rsidRDefault="00936F0D">
            <w:pPr>
              <w:pStyle w:val="TAL"/>
              <w:rPr>
                <w:color w:val="000000"/>
                <w:sz w:val="16"/>
                <w:szCs w:val="16"/>
              </w:rPr>
            </w:pPr>
            <w:r>
              <w:rPr>
                <w:color w:val="000000"/>
                <w:sz w:val="16"/>
                <w:szCs w:val="16"/>
              </w:rPr>
              <w:t>LS Reply on Optimizations to UPF event subscriptions and reporting</w:t>
            </w:r>
          </w:p>
        </w:tc>
        <w:tc>
          <w:tcPr>
            <w:tcW w:w="579" w:type="pct"/>
            <w:tcBorders>
              <w:top w:val="single" w:sz="4" w:space="0" w:color="auto"/>
              <w:left w:val="single" w:sz="4" w:space="0" w:color="auto"/>
              <w:bottom w:val="single" w:sz="4" w:space="0" w:color="auto"/>
              <w:right w:val="single" w:sz="4" w:space="0" w:color="auto"/>
            </w:tcBorders>
            <w:noWrap/>
            <w:hideMark/>
          </w:tcPr>
          <w:p w14:paraId="49CC44FB"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C7F270D"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509FDB4"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B56D662" w14:textId="77777777" w:rsidR="00936F0D" w:rsidRDefault="00936F0D">
            <w:pPr>
              <w:pStyle w:val="TAL"/>
              <w:rPr>
                <w:sz w:val="16"/>
                <w:szCs w:val="16"/>
              </w:rPr>
            </w:pPr>
            <w:r>
              <w:rPr>
                <w:sz w:val="16"/>
                <w:szCs w:val="16"/>
              </w:rPr>
              <w:t>C3-251602</w:t>
            </w:r>
          </w:p>
        </w:tc>
      </w:tr>
      <w:tr w:rsidR="00936F0D" w14:paraId="2B5DBAD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E9420A" w14:textId="77777777" w:rsidR="00936F0D" w:rsidRDefault="00936F0D">
            <w:pPr>
              <w:pStyle w:val="TAL"/>
              <w:rPr>
                <w:color w:val="000000"/>
                <w:sz w:val="16"/>
                <w:szCs w:val="16"/>
              </w:rPr>
            </w:pPr>
            <w:r>
              <w:rPr>
                <w:color w:val="000000"/>
                <w:sz w:val="16"/>
                <w:szCs w:val="16"/>
              </w:rPr>
              <w:t>C3-251265</w:t>
            </w:r>
          </w:p>
        </w:tc>
        <w:tc>
          <w:tcPr>
            <w:tcW w:w="2248" w:type="pct"/>
            <w:tcBorders>
              <w:top w:val="single" w:sz="4" w:space="0" w:color="auto"/>
              <w:left w:val="single" w:sz="4" w:space="0" w:color="auto"/>
              <w:bottom w:val="single" w:sz="4" w:space="0" w:color="auto"/>
              <w:right w:val="single" w:sz="4" w:space="0" w:color="auto"/>
            </w:tcBorders>
            <w:noWrap/>
            <w:hideMark/>
          </w:tcPr>
          <w:p w14:paraId="099757AC" w14:textId="77777777" w:rsidR="00936F0D" w:rsidRDefault="00936F0D">
            <w:pPr>
              <w:pStyle w:val="TAL"/>
              <w:rPr>
                <w:color w:val="000000"/>
                <w:sz w:val="16"/>
                <w:szCs w:val="16"/>
              </w:rPr>
            </w:pPr>
            <w:r>
              <w:rPr>
                <w:color w:val="000000"/>
                <w:sz w:val="16"/>
                <w:szCs w:val="16"/>
              </w:rPr>
              <w:t>Correction on QoS related attribute conditions</w:t>
            </w:r>
          </w:p>
        </w:tc>
        <w:tc>
          <w:tcPr>
            <w:tcW w:w="579" w:type="pct"/>
            <w:tcBorders>
              <w:top w:val="single" w:sz="4" w:space="0" w:color="auto"/>
              <w:left w:val="single" w:sz="4" w:space="0" w:color="auto"/>
              <w:bottom w:val="single" w:sz="4" w:space="0" w:color="auto"/>
              <w:right w:val="single" w:sz="4" w:space="0" w:color="auto"/>
            </w:tcBorders>
            <w:noWrap/>
            <w:hideMark/>
          </w:tcPr>
          <w:p w14:paraId="0E0B1364"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9F395C1"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0C4F05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E444025" w14:textId="77777777" w:rsidR="00936F0D" w:rsidRDefault="00936F0D">
            <w:pPr>
              <w:overflowPunct/>
              <w:autoSpaceDE/>
              <w:autoSpaceDN/>
              <w:adjustRightInd/>
              <w:spacing w:after="0"/>
              <w:rPr>
                <w:rFonts w:ascii="CG Times (WN)" w:hAnsi="CG Times (WN)"/>
              </w:rPr>
            </w:pPr>
          </w:p>
        </w:tc>
      </w:tr>
      <w:tr w:rsidR="00936F0D" w14:paraId="6C427E2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D66795" w14:textId="77777777" w:rsidR="00936F0D" w:rsidRDefault="00936F0D">
            <w:pPr>
              <w:pStyle w:val="TAL"/>
              <w:rPr>
                <w:color w:val="000000"/>
                <w:sz w:val="16"/>
                <w:szCs w:val="16"/>
              </w:rPr>
            </w:pPr>
            <w:r>
              <w:rPr>
                <w:color w:val="000000"/>
                <w:sz w:val="16"/>
                <w:szCs w:val="16"/>
              </w:rPr>
              <w:t>C3-251266</w:t>
            </w:r>
          </w:p>
        </w:tc>
        <w:tc>
          <w:tcPr>
            <w:tcW w:w="2248" w:type="pct"/>
            <w:tcBorders>
              <w:top w:val="single" w:sz="4" w:space="0" w:color="auto"/>
              <w:left w:val="single" w:sz="4" w:space="0" w:color="auto"/>
              <w:bottom w:val="single" w:sz="4" w:space="0" w:color="auto"/>
              <w:right w:val="single" w:sz="4" w:space="0" w:color="auto"/>
            </w:tcBorders>
            <w:noWrap/>
            <w:hideMark/>
          </w:tcPr>
          <w:p w14:paraId="4D509AEA" w14:textId="77777777" w:rsidR="00936F0D" w:rsidRDefault="00936F0D">
            <w:pPr>
              <w:pStyle w:val="TAL"/>
              <w:rPr>
                <w:color w:val="000000"/>
                <w:sz w:val="16"/>
                <w:szCs w:val="16"/>
              </w:rPr>
            </w:pPr>
            <w:r>
              <w:rPr>
                <w:color w:val="000000"/>
                <w:sz w:val="16"/>
                <w:szCs w:val="16"/>
              </w:rPr>
              <w:t>Correction on QoS related attribute conditions</w:t>
            </w:r>
          </w:p>
        </w:tc>
        <w:tc>
          <w:tcPr>
            <w:tcW w:w="579" w:type="pct"/>
            <w:tcBorders>
              <w:top w:val="single" w:sz="4" w:space="0" w:color="auto"/>
              <w:left w:val="single" w:sz="4" w:space="0" w:color="auto"/>
              <w:bottom w:val="single" w:sz="4" w:space="0" w:color="auto"/>
              <w:right w:val="single" w:sz="4" w:space="0" w:color="auto"/>
            </w:tcBorders>
            <w:noWrap/>
            <w:hideMark/>
          </w:tcPr>
          <w:p w14:paraId="2853F068"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73A80C0"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A6A1DB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402D8C3" w14:textId="77777777" w:rsidR="00936F0D" w:rsidRDefault="00936F0D">
            <w:pPr>
              <w:overflowPunct/>
              <w:autoSpaceDE/>
              <w:autoSpaceDN/>
              <w:adjustRightInd/>
              <w:spacing w:after="0"/>
              <w:rPr>
                <w:rFonts w:ascii="CG Times (WN)" w:hAnsi="CG Times (WN)"/>
              </w:rPr>
            </w:pPr>
          </w:p>
        </w:tc>
      </w:tr>
      <w:tr w:rsidR="00936F0D" w14:paraId="4A5DB46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EEFC7B" w14:textId="77777777" w:rsidR="00936F0D" w:rsidRDefault="00936F0D">
            <w:pPr>
              <w:pStyle w:val="TAL"/>
              <w:rPr>
                <w:color w:val="000000"/>
                <w:sz w:val="16"/>
                <w:szCs w:val="16"/>
              </w:rPr>
            </w:pPr>
            <w:r>
              <w:rPr>
                <w:color w:val="000000"/>
                <w:sz w:val="16"/>
                <w:szCs w:val="16"/>
              </w:rPr>
              <w:t>C3-251267</w:t>
            </w:r>
          </w:p>
        </w:tc>
        <w:tc>
          <w:tcPr>
            <w:tcW w:w="2248" w:type="pct"/>
            <w:tcBorders>
              <w:top w:val="single" w:sz="4" w:space="0" w:color="auto"/>
              <w:left w:val="single" w:sz="4" w:space="0" w:color="auto"/>
              <w:bottom w:val="single" w:sz="4" w:space="0" w:color="auto"/>
              <w:right w:val="single" w:sz="4" w:space="0" w:color="auto"/>
            </w:tcBorders>
            <w:noWrap/>
            <w:hideMark/>
          </w:tcPr>
          <w:p w14:paraId="6458D1D3" w14:textId="77777777" w:rsidR="00936F0D" w:rsidRDefault="00936F0D">
            <w:pPr>
              <w:pStyle w:val="TAL"/>
              <w:rPr>
                <w:color w:val="000000"/>
                <w:sz w:val="16"/>
                <w:szCs w:val="16"/>
              </w:rPr>
            </w:pPr>
            <w:r>
              <w:rPr>
                <w:color w:val="000000"/>
                <w:sz w:val="16"/>
                <w:szCs w:val="16"/>
              </w:rPr>
              <w:t>Correction on conditions for notification of service parameter data</w:t>
            </w:r>
          </w:p>
        </w:tc>
        <w:tc>
          <w:tcPr>
            <w:tcW w:w="579" w:type="pct"/>
            <w:tcBorders>
              <w:top w:val="single" w:sz="4" w:space="0" w:color="auto"/>
              <w:left w:val="single" w:sz="4" w:space="0" w:color="auto"/>
              <w:bottom w:val="single" w:sz="4" w:space="0" w:color="auto"/>
              <w:right w:val="single" w:sz="4" w:space="0" w:color="auto"/>
            </w:tcBorders>
            <w:noWrap/>
            <w:hideMark/>
          </w:tcPr>
          <w:p w14:paraId="3E766F02"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08D7405"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DA8CAEB"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F7D70D0" w14:textId="77777777" w:rsidR="00936F0D" w:rsidRDefault="00936F0D">
            <w:pPr>
              <w:pStyle w:val="TAL"/>
              <w:rPr>
                <w:sz w:val="16"/>
                <w:szCs w:val="16"/>
              </w:rPr>
            </w:pPr>
            <w:r>
              <w:rPr>
                <w:sz w:val="16"/>
                <w:szCs w:val="16"/>
              </w:rPr>
              <w:t>C3-251468</w:t>
            </w:r>
          </w:p>
        </w:tc>
      </w:tr>
      <w:tr w:rsidR="00936F0D" w14:paraId="414F0FD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DFA3C6" w14:textId="77777777" w:rsidR="00936F0D" w:rsidRDefault="00936F0D">
            <w:pPr>
              <w:pStyle w:val="TAL"/>
              <w:rPr>
                <w:color w:val="000000"/>
                <w:sz w:val="16"/>
                <w:szCs w:val="16"/>
              </w:rPr>
            </w:pPr>
            <w:r>
              <w:rPr>
                <w:color w:val="000000"/>
                <w:sz w:val="16"/>
                <w:szCs w:val="16"/>
              </w:rPr>
              <w:t>C3-251268</w:t>
            </w:r>
          </w:p>
        </w:tc>
        <w:tc>
          <w:tcPr>
            <w:tcW w:w="2248" w:type="pct"/>
            <w:tcBorders>
              <w:top w:val="single" w:sz="4" w:space="0" w:color="auto"/>
              <w:left w:val="single" w:sz="4" w:space="0" w:color="auto"/>
              <w:bottom w:val="single" w:sz="4" w:space="0" w:color="auto"/>
              <w:right w:val="single" w:sz="4" w:space="0" w:color="auto"/>
            </w:tcBorders>
            <w:noWrap/>
            <w:hideMark/>
          </w:tcPr>
          <w:p w14:paraId="299AA52B" w14:textId="77777777" w:rsidR="00936F0D" w:rsidRDefault="00936F0D">
            <w:pPr>
              <w:pStyle w:val="TAL"/>
              <w:rPr>
                <w:color w:val="000000"/>
                <w:sz w:val="16"/>
                <w:szCs w:val="16"/>
              </w:rPr>
            </w:pPr>
            <w:r>
              <w:rPr>
                <w:color w:val="000000"/>
                <w:sz w:val="16"/>
                <w:szCs w:val="16"/>
              </w:rPr>
              <w:t>Pseudo-CR on Scope</w:t>
            </w:r>
          </w:p>
        </w:tc>
        <w:tc>
          <w:tcPr>
            <w:tcW w:w="579" w:type="pct"/>
            <w:tcBorders>
              <w:top w:val="single" w:sz="4" w:space="0" w:color="auto"/>
              <w:left w:val="single" w:sz="4" w:space="0" w:color="auto"/>
              <w:bottom w:val="single" w:sz="4" w:space="0" w:color="auto"/>
              <w:right w:val="single" w:sz="4" w:space="0" w:color="auto"/>
            </w:tcBorders>
            <w:noWrap/>
            <w:hideMark/>
          </w:tcPr>
          <w:p w14:paraId="2CBF2BFA" w14:textId="77777777" w:rsidR="00936F0D" w:rsidRDefault="00936F0D">
            <w:pPr>
              <w:pStyle w:val="TAL"/>
              <w:rPr>
                <w:color w:val="000000"/>
                <w:sz w:val="16"/>
                <w:szCs w:val="16"/>
              </w:rPr>
            </w:pPr>
            <w:r>
              <w:rPr>
                <w:color w:val="000000"/>
                <w:sz w:val="16"/>
                <w:szCs w:val="16"/>
              </w:rPr>
              <w:t>Huawei, HiSilicon</w:t>
            </w:r>
          </w:p>
        </w:tc>
        <w:tc>
          <w:tcPr>
            <w:tcW w:w="513" w:type="pct"/>
            <w:tcBorders>
              <w:top w:val="single" w:sz="4" w:space="0" w:color="auto"/>
              <w:left w:val="single" w:sz="4" w:space="0" w:color="auto"/>
              <w:bottom w:val="single" w:sz="4" w:space="0" w:color="auto"/>
              <w:right w:val="single" w:sz="4" w:space="0" w:color="auto"/>
            </w:tcBorders>
            <w:noWrap/>
            <w:hideMark/>
          </w:tcPr>
          <w:p w14:paraId="3D06E8FE"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D25239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4D2AD4C" w14:textId="77777777" w:rsidR="00936F0D" w:rsidRDefault="00936F0D">
            <w:pPr>
              <w:pStyle w:val="TAL"/>
              <w:rPr>
                <w:sz w:val="16"/>
                <w:szCs w:val="16"/>
              </w:rPr>
            </w:pPr>
            <w:r>
              <w:rPr>
                <w:sz w:val="16"/>
                <w:szCs w:val="16"/>
              </w:rPr>
              <w:t>C3-251558</w:t>
            </w:r>
          </w:p>
        </w:tc>
      </w:tr>
      <w:tr w:rsidR="00936F0D" w14:paraId="747710A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2016D5" w14:textId="77777777" w:rsidR="00936F0D" w:rsidRDefault="00936F0D">
            <w:pPr>
              <w:pStyle w:val="TAL"/>
              <w:rPr>
                <w:color w:val="000000"/>
                <w:sz w:val="16"/>
                <w:szCs w:val="16"/>
              </w:rPr>
            </w:pPr>
            <w:r>
              <w:rPr>
                <w:color w:val="000000"/>
                <w:sz w:val="16"/>
                <w:szCs w:val="16"/>
              </w:rPr>
              <w:t>C3-251269</w:t>
            </w:r>
          </w:p>
        </w:tc>
        <w:tc>
          <w:tcPr>
            <w:tcW w:w="2248" w:type="pct"/>
            <w:tcBorders>
              <w:top w:val="single" w:sz="4" w:space="0" w:color="auto"/>
              <w:left w:val="single" w:sz="4" w:space="0" w:color="auto"/>
              <w:bottom w:val="single" w:sz="4" w:space="0" w:color="auto"/>
              <w:right w:val="single" w:sz="4" w:space="0" w:color="auto"/>
            </w:tcBorders>
            <w:noWrap/>
            <w:hideMark/>
          </w:tcPr>
          <w:p w14:paraId="1718ADCB" w14:textId="77777777" w:rsidR="00936F0D" w:rsidRDefault="00936F0D">
            <w:pPr>
              <w:pStyle w:val="TAL"/>
              <w:rPr>
                <w:color w:val="000000"/>
                <w:sz w:val="16"/>
                <w:szCs w:val="16"/>
              </w:rPr>
            </w:pPr>
            <w:r>
              <w:rPr>
                <w:color w:val="000000"/>
                <w:sz w:val="16"/>
                <w:szCs w:val="16"/>
              </w:rPr>
              <w:t>Pseudo-CR on Overview</w:t>
            </w:r>
          </w:p>
        </w:tc>
        <w:tc>
          <w:tcPr>
            <w:tcW w:w="579" w:type="pct"/>
            <w:tcBorders>
              <w:top w:val="single" w:sz="4" w:space="0" w:color="auto"/>
              <w:left w:val="single" w:sz="4" w:space="0" w:color="auto"/>
              <w:bottom w:val="single" w:sz="4" w:space="0" w:color="auto"/>
              <w:right w:val="single" w:sz="4" w:space="0" w:color="auto"/>
            </w:tcBorders>
            <w:noWrap/>
            <w:hideMark/>
          </w:tcPr>
          <w:p w14:paraId="28CFF201" w14:textId="77777777" w:rsidR="00936F0D" w:rsidRDefault="00936F0D">
            <w:pPr>
              <w:pStyle w:val="TAL"/>
              <w:rPr>
                <w:color w:val="000000"/>
                <w:sz w:val="16"/>
                <w:szCs w:val="16"/>
              </w:rPr>
            </w:pPr>
            <w:r>
              <w:rPr>
                <w:color w:val="000000"/>
                <w:sz w:val="16"/>
                <w:szCs w:val="16"/>
              </w:rPr>
              <w:t>Huawei, HiSilicon</w:t>
            </w:r>
          </w:p>
        </w:tc>
        <w:tc>
          <w:tcPr>
            <w:tcW w:w="513" w:type="pct"/>
            <w:tcBorders>
              <w:top w:val="single" w:sz="4" w:space="0" w:color="auto"/>
              <w:left w:val="single" w:sz="4" w:space="0" w:color="auto"/>
              <w:bottom w:val="single" w:sz="4" w:space="0" w:color="auto"/>
              <w:right w:val="single" w:sz="4" w:space="0" w:color="auto"/>
            </w:tcBorders>
            <w:noWrap/>
            <w:hideMark/>
          </w:tcPr>
          <w:p w14:paraId="4C83DF1D"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A1331B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D669BE2" w14:textId="77777777" w:rsidR="00936F0D" w:rsidRDefault="00936F0D">
            <w:pPr>
              <w:pStyle w:val="TAL"/>
              <w:rPr>
                <w:sz w:val="16"/>
                <w:szCs w:val="16"/>
              </w:rPr>
            </w:pPr>
            <w:r>
              <w:rPr>
                <w:sz w:val="16"/>
                <w:szCs w:val="16"/>
              </w:rPr>
              <w:t>C3-251559</w:t>
            </w:r>
          </w:p>
        </w:tc>
      </w:tr>
      <w:tr w:rsidR="00936F0D" w14:paraId="524DEE2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C7CC6A" w14:textId="77777777" w:rsidR="00936F0D" w:rsidRDefault="00936F0D">
            <w:pPr>
              <w:pStyle w:val="TAL"/>
              <w:rPr>
                <w:color w:val="000000"/>
                <w:sz w:val="16"/>
                <w:szCs w:val="16"/>
              </w:rPr>
            </w:pPr>
            <w:r>
              <w:rPr>
                <w:color w:val="000000"/>
                <w:sz w:val="16"/>
                <w:szCs w:val="16"/>
              </w:rPr>
              <w:t>C3-251270</w:t>
            </w:r>
          </w:p>
        </w:tc>
        <w:tc>
          <w:tcPr>
            <w:tcW w:w="2248" w:type="pct"/>
            <w:tcBorders>
              <w:top w:val="single" w:sz="4" w:space="0" w:color="auto"/>
              <w:left w:val="single" w:sz="4" w:space="0" w:color="auto"/>
              <w:bottom w:val="single" w:sz="4" w:space="0" w:color="auto"/>
              <w:right w:val="single" w:sz="4" w:space="0" w:color="auto"/>
            </w:tcBorders>
            <w:noWrap/>
            <w:hideMark/>
          </w:tcPr>
          <w:p w14:paraId="09F9B2E3" w14:textId="77777777" w:rsidR="00936F0D" w:rsidRDefault="00936F0D">
            <w:pPr>
              <w:pStyle w:val="TAL"/>
              <w:rPr>
                <w:color w:val="000000"/>
                <w:sz w:val="16"/>
                <w:szCs w:val="16"/>
              </w:rPr>
            </w:pPr>
            <w:r>
              <w:rPr>
                <w:color w:val="000000"/>
                <w:sz w:val="16"/>
                <w:szCs w:val="16"/>
              </w:rPr>
              <w:t>Pseudo-CR on MMTel_DCAppManagement Service introduction</w:t>
            </w:r>
          </w:p>
        </w:tc>
        <w:tc>
          <w:tcPr>
            <w:tcW w:w="579" w:type="pct"/>
            <w:tcBorders>
              <w:top w:val="single" w:sz="4" w:space="0" w:color="auto"/>
              <w:left w:val="single" w:sz="4" w:space="0" w:color="auto"/>
              <w:bottom w:val="single" w:sz="4" w:space="0" w:color="auto"/>
              <w:right w:val="single" w:sz="4" w:space="0" w:color="auto"/>
            </w:tcBorders>
            <w:noWrap/>
            <w:hideMark/>
          </w:tcPr>
          <w:p w14:paraId="4B5060AB" w14:textId="77777777" w:rsidR="00936F0D" w:rsidRDefault="00936F0D">
            <w:pPr>
              <w:pStyle w:val="TAL"/>
              <w:rPr>
                <w:color w:val="000000"/>
                <w:sz w:val="16"/>
                <w:szCs w:val="16"/>
              </w:rPr>
            </w:pPr>
            <w:r>
              <w:rPr>
                <w:color w:val="000000"/>
                <w:sz w:val="16"/>
                <w:szCs w:val="16"/>
              </w:rPr>
              <w:t>Huawei, HiSilicon</w:t>
            </w:r>
          </w:p>
        </w:tc>
        <w:tc>
          <w:tcPr>
            <w:tcW w:w="513" w:type="pct"/>
            <w:tcBorders>
              <w:top w:val="single" w:sz="4" w:space="0" w:color="auto"/>
              <w:left w:val="single" w:sz="4" w:space="0" w:color="auto"/>
              <w:bottom w:val="single" w:sz="4" w:space="0" w:color="auto"/>
              <w:right w:val="single" w:sz="4" w:space="0" w:color="auto"/>
            </w:tcBorders>
            <w:noWrap/>
            <w:hideMark/>
          </w:tcPr>
          <w:p w14:paraId="65994E6B"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56257F5"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8D519DC" w14:textId="77777777" w:rsidR="00936F0D" w:rsidRDefault="00936F0D">
            <w:pPr>
              <w:pStyle w:val="TAL"/>
              <w:rPr>
                <w:sz w:val="16"/>
                <w:szCs w:val="16"/>
              </w:rPr>
            </w:pPr>
            <w:r>
              <w:rPr>
                <w:sz w:val="16"/>
                <w:szCs w:val="16"/>
              </w:rPr>
              <w:t>C3-251560</w:t>
            </w:r>
          </w:p>
        </w:tc>
      </w:tr>
      <w:tr w:rsidR="00936F0D" w14:paraId="24A6FB9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B72BB6" w14:textId="77777777" w:rsidR="00936F0D" w:rsidRDefault="00936F0D">
            <w:pPr>
              <w:pStyle w:val="TAL"/>
              <w:rPr>
                <w:color w:val="000000"/>
                <w:sz w:val="16"/>
                <w:szCs w:val="16"/>
              </w:rPr>
            </w:pPr>
            <w:r>
              <w:rPr>
                <w:color w:val="000000"/>
                <w:sz w:val="16"/>
                <w:szCs w:val="16"/>
              </w:rPr>
              <w:t>C3-251271</w:t>
            </w:r>
          </w:p>
        </w:tc>
        <w:tc>
          <w:tcPr>
            <w:tcW w:w="2248" w:type="pct"/>
            <w:tcBorders>
              <w:top w:val="single" w:sz="4" w:space="0" w:color="auto"/>
              <w:left w:val="single" w:sz="4" w:space="0" w:color="auto"/>
              <w:bottom w:val="single" w:sz="4" w:space="0" w:color="auto"/>
              <w:right w:val="single" w:sz="4" w:space="0" w:color="auto"/>
            </w:tcBorders>
            <w:noWrap/>
            <w:hideMark/>
          </w:tcPr>
          <w:p w14:paraId="1814A628" w14:textId="77777777" w:rsidR="00936F0D" w:rsidRDefault="00936F0D">
            <w:pPr>
              <w:pStyle w:val="TAL"/>
              <w:rPr>
                <w:color w:val="000000"/>
                <w:sz w:val="16"/>
                <w:szCs w:val="16"/>
              </w:rPr>
            </w:pPr>
            <w:r>
              <w:rPr>
                <w:color w:val="000000"/>
                <w:sz w:val="16"/>
                <w:szCs w:val="16"/>
              </w:rPr>
              <w:t>Pseudo-CR on MMTel_DCAppManagement Service operation</w:t>
            </w:r>
          </w:p>
        </w:tc>
        <w:tc>
          <w:tcPr>
            <w:tcW w:w="579" w:type="pct"/>
            <w:tcBorders>
              <w:top w:val="single" w:sz="4" w:space="0" w:color="auto"/>
              <w:left w:val="single" w:sz="4" w:space="0" w:color="auto"/>
              <w:bottom w:val="single" w:sz="4" w:space="0" w:color="auto"/>
              <w:right w:val="single" w:sz="4" w:space="0" w:color="auto"/>
            </w:tcBorders>
            <w:noWrap/>
            <w:hideMark/>
          </w:tcPr>
          <w:p w14:paraId="6B37197B" w14:textId="77777777" w:rsidR="00936F0D" w:rsidRDefault="00936F0D">
            <w:pPr>
              <w:pStyle w:val="TAL"/>
              <w:rPr>
                <w:color w:val="000000"/>
                <w:sz w:val="16"/>
                <w:szCs w:val="16"/>
              </w:rPr>
            </w:pPr>
            <w:r>
              <w:rPr>
                <w:color w:val="000000"/>
                <w:sz w:val="16"/>
                <w:szCs w:val="16"/>
              </w:rPr>
              <w:t>Huawei, HiSilicon</w:t>
            </w:r>
          </w:p>
        </w:tc>
        <w:tc>
          <w:tcPr>
            <w:tcW w:w="513" w:type="pct"/>
            <w:tcBorders>
              <w:top w:val="single" w:sz="4" w:space="0" w:color="auto"/>
              <w:left w:val="single" w:sz="4" w:space="0" w:color="auto"/>
              <w:bottom w:val="single" w:sz="4" w:space="0" w:color="auto"/>
              <w:right w:val="single" w:sz="4" w:space="0" w:color="auto"/>
            </w:tcBorders>
            <w:noWrap/>
            <w:hideMark/>
          </w:tcPr>
          <w:p w14:paraId="3BD9726E"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007AB6C"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1481052" w14:textId="77777777" w:rsidR="00936F0D" w:rsidRDefault="00936F0D">
            <w:pPr>
              <w:pStyle w:val="TAL"/>
              <w:rPr>
                <w:sz w:val="16"/>
                <w:szCs w:val="16"/>
              </w:rPr>
            </w:pPr>
            <w:r>
              <w:rPr>
                <w:sz w:val="16"/>
                <w:szCs w:val="16"/>
              </w:rPr>
              <w:t>C3-251561</w:t>
            </w:r>
          </w:p>
        </w:tc>
      </w:tr>
      <w:tr w:rsidR="00936F0D" w14:paraId="156712D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0DEB74" w14:textId="77777777" w:rsidR="00936F0D" w:rsidRDefault="00936F0D">
            <w:pPr>
              <w:pStyle w:val="TAL"/>
              <w:rPr>
                <w:color w:val="000000"/>
                <w:sz w:val="16"/>
                <w:szCs w:val="16"/>
              </w:rPr>
            </w:pPr>
            <w:r>
              <w:rPr>
                <w:color w:val="000000"/>
                <w:sz w:val="16"/>
                <w:szCs w:val="16"/>
              </w:rPr>
              <w:t>C3-251272</w:t>
            </w:r>
          </w:p>
        </w:tc>
        <w:tc>
          <w:tcPr>
            <w:tcW w:w="2248" w:type="pct"/>
            <w:tcBorders>
              <w:top w:val="single" w:sz="4" w:space="0" w:color="auto"/>
              <w:left w:val="single" w:sz="4" w:space="0" w:color="auto"/>
              <w:bottom w:val="single" w:sz="4" w:space="0" w:color="auto"/>
              <w:right w:val="single" w:sz="4" w:space="0" w:color="auto"/>
            </w:tcBorders>
            <w:noWrap/>
            <w:hideMark/>
          </w:tcPr>
          <w:p w14:paraId="720E8BB1" w14:textId="77777777" w:rsidR="00936F0D" w:rsidRDefault="00936F0D">
            <w:pPr>
              <w:pStyle w:val="TAL"/>
              <w:rPr>
                <w:color w:val="000000"/>
                <w:sz w:val="16"/>
                <w:szCs w:val="16"/>
              </w:rPr>
            </w:pPr>
            <w:r>
              <w:rPr>
                <w:color w:val="000000"/>
                <w:sz w:val="16"/>
                <w:szCs w:val="16"/>
              </w:rPr>
              <w:t>Pseudo-CR on MMTel_DCAppManagement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3311FB3D" w14:textId="77777777" w:rsidR="00936F0D" w:rsidRDefault="00936F0D">
            <w:pPr>
              <w:pStyle w:val="TAL"/>
              <w:rPr>
                <w:color w:val="000000"/>
                <w:sz w:val="16"/>
                <w:szCs w:val="16"/>
              </w:rPr>
            </w:pPr>
            <w:r>
              <w:rPr>
                <w:color w:val="000000"/>
                <w:sz w:val="16"/>
                <w:szCs w:val="16"/>
              </w:rPr>
              <w:t>Huawei, HiSilicon</w:t>
            </w:r>
          </w:p>
        </w:tc>
        <w:tc>
          <w:tcPr>
            <w:tcW w:w="513" w:type="pct"/>
            <w:tcBorders>
              <w:top w:val="single" w:sz="4" w:space="0" w:color="auto"/>
              <w:left w:val="single" w:sz="4" w:space="0" w:color="auto"/>
              <w:bottom w:val="single" w:sz="4" w:space="0" w:color="auto"/>
              <w:right w:val="single" w:sz="4" w:space="0" w:color="auto"/>
            </w:tcBorders>
            <w:noWrap/>
            <w:hideMark/>
          </w:tcPr>
          <w:p w14:paraId="53E02967"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9A130E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7DD0720" w14:textId="77777777" w:rsidR="00936F0D" w:rsidRDefault="00936F0D">
            <w:pPr>
              <w:pStyle w:val="TAL"/>
              <w:rPr>
                <w:sz w:val="16"/>
                <w:szCs w:val="16"/>
              </w:rPr>
            </w:pPr>
            <w:r>
              <w:rPr>
                <w:sz w:val="16"/>
                <w:szCs w:val="16"/>
              </w:rPr>
              <w:t>C3-251562</w:t>
            </w:r>
          </w:p>
        </w:tc>
      </w:tr>
      <w:tr w:rsidR="00936F0D" w14:paraId="6CAC0F8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4BA9FD" w14:textId="77777777" w:rsidR="00936F0D" w:rsidRDefault="00936F0D">
            <w:pPr>
              <w:pStyle w:val="TAL"/>
              <w:rPr>
                <w:color w:val="000000"/>
                <w:sz w:val="16"/>
                <w:szCs w:val="16"/>
              </w:rPr>
            </w:pPr>
            <w:r>
              <w:rPr>
                <w:color w:val="000000"/>
                <w:sz w:val="16"/>
                <w:szCs w:val="16"/>
              </w:rPr>
              <w:t>C3-251273</w:t>
            </w:r>
          </w:p>
        </w:tc>
        <w:tc>
          <w:tcPr>
            <w:tcW w:w="2248" w:type="pct"/>
            <w:tcBorders>
              <w:top w:val="single" w:sz="4" w:space="0" w:color="auto"/>
              <w:left w:val="single" w:sz="4" w:space="0" w:color="auto"/>
              <w:bottom w:val="single" w:sz="4" w:space="0" w:color="auto"/>
              <w:right w:val="single" w:sz="4" w:space="0" w:color="auto"/>
            </w:tcBorders>
            <w:noWrap/>
            <w:hideMark/>
          </w:tcPr>
          <w:p w14:paraId="27C5127F" w14:textId="77777777" w:rsidR="00936F0D" w:rsidRDefault="00936F0D">
            <w:pPr>
              <w:pStyle w:val="TAL"/>
              <w:rPr>
                <w:color w:val="000000"/>
                <w:sz w:val="16"/>
                <w:szCs w:val="16"/>
              </w:rPr>
            </w:pPr>
            <w:r>
              <w:rPr>
                <w:color w:val="000000"/>
                <w:sz w:val="16"/>
                <w:szCs w:val="16"/>
              </w:rPr>
              <w:t>Extending Charging support in 5GC</w:t>
            </w:r>
          </w:p>
        </w:tc>
        <w:tc>
          <w:tcPr>
            <w:tcW w:w="579" w:type="pct"/>
            <w:tcBorders>
              <w:top w:val="single" w:sz="4" w:space="0" w:color="auto"/>
              <w:left w:val="single" w:sz="4" w:space="0" w:color="auto"/>
              <w:bottom w:val="single" w:sz="4" w:space="0" w:color="auto"/>
              <w:right w:val="single" w:sz="4" w:space="0" w:color="auto"/>
            </w:tcBorders>
            <w:noWrap/>
            <w:hideMark/>
          </w:tcPr>
          <w:p w14:paraId="4E6365D5" w14:textId="77777777" w:rsidR="00936F0D" w:rsidRDefault="00936F0D">
            <w:pPr>
              <w:pStyle w:val="TAL"/>
              <w:rPr>
                <w:color w:val="000000"/>
                <w:sz w:val="16"/>
                <w:szCs w:val="16"/>
              </w:rPr>
            </w:pPr>
            <w:r>
              <w:rPr>
                <w:color w:val="000000"/>
                <w:sz w:val="16"/>
                <w:szCs w:val="16"/>
              </w:rPr>
              <w:t>Ericsson, Verizon</w:t>
            </w:r>
          </w:p>
        </w:tc>
        <w:tc>
          <w:tcPr>
            <w:tcW w:w="513" w:type="pct"/>
            <w:tcBorders>
              <w:top w:val="single" w:sz="4" w:space="0" w:color="auto"/>
              <w:left w:val="single" w:sz="4" w:space="0" w:color="auto"/>
              <w:bottom w:val="single" w:sz="4" w:space="0" w:color="auto"/>
              <w:right w:val="single" w:sz="4" w:space="0" w:color="auto"/>
            </w:tcBorders>
            <w:noWrap/>
            <w:hideMark/>
          </w:tcPr>
          <w:p w14:paraId="56467219" w14:textId="77777777" w:rsidR="00936F0D" w:rsidRDefault="00936F0D">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6793FB2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315F6DB" w14:textId="77777777" w:rsidR="00936F0D" w:rsidRDefault="00936F0D">
            <w:pPr>
              <w:overflowPunct/>
              <w:autoSpaceDE/>
              <w:autoSpaceDN/>
              <w:adjustRightInd/>
              <w:spacing w:after="0"/>
              <w:rPr>
                <w:rFonts w:ascii="CG Times (WN)" w:hAnsi="CG Times (WN)"/>
              </w:rPr>
            </w:pPr>
          </w:p>
        </w:tc>
      </w:tr>
      <w:tr w:rsidR="00936F0D" w14:paraId="63D7DAC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DD1520" w14:textId="77777777" w:rsidR="00936F0D" w:rsidRDefault="00936F0D">
            <w:pPr>
              <w:pStyle w:val="TAL"/>
              <w:rPr>
                <w:color w:val="000000"/>
                <w:sz w:val="16"/>
                <w:szCs w:val="16"/>
              </w:rPr>
            </w:pPr>
            <w:r>
              <w:rPr>
                <w:color w:val="000000"/>
                <w:sz w:val="16"/>
                <w:szCs w:val="16"/>
              </w:rPr>
              <w:t>C3-251274</w:t>
            </w:r>
          </w:p>
        </w:tc>
        <w:tc>
          <w:tcPr>
            <w:tcW w:w="2248" w:type="pct"/>
            <w:tcBorders>
              <w:top w:val="single" w:sz="4" w:space="0" w:color="auto"/>
              <w:left w:val="single" w:sz="4" w:space="0" w:color="auto"/>
              <w:bottom w:val="single" w:sz="4" w:space="0" w:color="auto"/>
              <w:right w:val="single" w:sz="4" w:space="0" w:color="auto"/>
            </w:tcBorders>
            <w:noWrap/>
            <w:hideMark/>
          </w:tcPr>
          <w:p w14:paraId="7F8026FE" w14:textId="77777777" w:rsidR="00936F0D" w:rsidRDefault="00936F0D">
            <w:pPr>
              <w:pStyle w:val="TAL"/>
              <w:rPr>
                <w:color w:val="000000"/>
                <w:sz w:val="16"/>
                <w:szCs w:val="16"/>
              </w:rPr>
            </w:pPr>
            <w:r>
              <w:rPr>
                <w:color w:val="000000"/>
                <w:sz w:val="16"/>
                <w:szCs w:val="16"/>
              </w:rPr>
              <w:t>Support of Nnef_VFLNFDiscovery Service</w:t>
            </w:r>
          </w:p>
        </w:tc>
        <w:tc>
          <w:tcPr>
            <w:tcW w:w="579" w:type="pct"/>
            <w:tcBorders>
              <w:top w:val="single" w:sz="4" w:space="0" w:color="auto"/>
              <w:left w:val="single" w:sz="4" w:space="0" w:color="auto"/>
              <w:bottom w:val="single" w:sz="4" w:space="0" w:color="auto"/>
              <w:right w:val="single" w:sz="4" w:space="0" w:color="auto"/>
            </w:tcBorders>
            <w:noWrap/>
            <w:hideMark/>
          </w:tcPr>
          <w:p w14:paraId="7264CB37" w14:textId="77777777" w:rsidR="00936F0D" w:rsidRDefault="00936F0D">
            <w:pPr>
              <w:pStyle w:val="TAL"/>
              <w:rPr>
                <w:color w:val="000000"/>
                <w:sz w:val="16"/>
                <w:szCs w:val="16"/>
              </w:rPr>
            </w:pPr>
            <w:r>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noWrap/>
            <w:hideMark/>
          </w:tcPr>
          <w:p w14:paraId="1FD50162"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9A2BE94"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3761387" w14:textId="77777777" w:rsidR="00936F0D" w:rsidRDefault="00936F0D">
            <w:pPr>
              <w:overflowPunct/>
              <w:autoSpaceDE/>
              <w:autoSpaceDN/>
              <w:adjustRightInd/>
              <w:spacing w:after="0"/>
              <w:rPr>
                <w:rFonts w:ascii="CG Times (WN)" w:hAnsi="CG Times (WN)"/>
              </w:rPr>
            </w:pPr>
          </w:p>
        </w:tc>
      </w:tr>
      <w:tr w:rsidR="00936F0D" w14:paraId="41F2DC4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F057EF" w14:textId="77777777" w:rsidR="00936F0D" w:rsidRDefault="00936F0D">
            <w:pPr>
              <w:pStyle w:val="TAL"/>
              <w:rPr>
                <w:color w:val="000000"/>
                <w:sz w:val="16"/>
                <w:szCs w:val="16"/>
              </w:rPr>
            </w:pPr>
            <w:r>
              <w:rPr>
                <w:color w:val="000000"/>
                <w:sz w:val="16"/>
                <w:szCs w:val="16"/>
              </w:rPr>
              <w:t>C3-251275</w:t>
            </w:r>
          </w:p>
        </w:tc>
        <w:tc>
          <w:tcPr>
            <w:tcW w:w="2248" w:type="pct"/>
            <w:tcBorders>
              <w:top w:val="single" w:sz="4" w:space="0" w:color="auto"/>
              <w:left w:val="single" w:sz="4" w:space="0" w:color="auto"/>
              <w:bottom w:val="single" w:sz="4" w:space="0" w:color="auto"/>
              <w:right w:val="single" w:sz="4" w:space="0" w:color="auto"/>
            </w:tcBorders>
            <w:noWrap/>
            <w:hideMark/>
          </w:tcPr>
          <w:p w14:paraId="216A57A6" w14:textId="77777777" w:rsidR="00936F0D" w:rsidRDefault="00936F0D">
            <w:pPr>
              <w:pStyle w:val="TAL"/>
              <w:rPr>
                <w:color w:val="000000"/>
                <w:sz w:val="16"/>
                <w:szCs w:val="16"/>
              </w:rPr>
            </w:pPr>
            <w:r>
              <w:rPr>
                <w:color w:val="000000"/>
                <w:sz w:val="16"/>
                <w:szCs w:val="16"/>
              </w:rPr>
              <w:t>Support of procedure for Nnef_VFLNFDiscovery Service</w:t>
            </w:r>
          </w:p>
        </w:tc>
        <w:tc>
          <w:tcPr>
            <w:tcW w:w="579" w:type="pct"/>
            <w:tcBorders>
              <w:top w:val="single" w:sz="4" w:space="0" w:color="auto"/>
              <w:left w:val="single" w:sz="4" w:space="0" w:color="auto"/>
              <w:bottom w:val="single" w:sz="4" w:space="0" w:color="auto"/>
              <w:right w:val="single" w:sz="4" w:space="0" w:color="auto"/>
            </w:tcBorders>
            <w:noWrap/>
            <w:hideMark/>
          </w:tcPr>
          <w:p w14:paraId="07B13D78" w14:textId="77777777" w:rsidR="00936F0D" w:rsidRDefault="00936F0D">
            <w:pPr>
              <w:pStyle w:val="TAL"/>
              <w:rPr>
                <w:color w:val="000000"/>
                <w:sz w:val="16"/>
                <w:szCs w:val="16"/>
              </w:rPr>
            </w:pPr>
            <w:r>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noWrap/>
            <w:hideMark/>
          </w:tcPr>
          <w:p w14:paraId="358FE6FB"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C9D027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E74CD3F" w14:textId="77777777" w:rsidR="00936F0D" w:rsidRDefault="00936F0D">
            <w:pPr>
              <w:overflowPunct/>
              <w:autoSpaceDE/>
              <w:autoSpaceDN/>
              <w:adjustRightInd/>
              <w:spacing w:after="0"/>
              <w:rPr>
                <w:rFonts w:ascii="CG Times (WN)" w:hAnsi="CG Times (WN)"/>
              </w:rPr>
            </w:pPr>
          </w:p>
        </w:tc>
      </w:tr>
      <w:tr w:rsidR="00936F0D" w14:paraId="0056307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FA5DD3" w14:textId="77777777" w:rsidR="00936F0D" w:rsidRDefault="00936F0D">
            <w:pPr>
              <w:pStyle w:val="TAL"/>
              <w:rPr>
                <w:color w:val="000000"/>
                <w:sz w:val="16"/>
                <w:szCs w:val="16"/>
              </w:rPr>
            </w:pPr>
            <w:r>
              <w:rPr>
                <w:color w:val="000000"/>
                <w:sz w:val="16"/>
                <w:szCs w:val="16"/>
              </w:rPr>
              <w:t>C3-251276</w:t>
            </w:r>
          </w:p>
        </w:tc>
        <w:tc>
          <w:tcPr>
            <w:tcW w:w="2248" w:type="pct"/>
            <w:tcBorders>
              <w:top w:val="single" w:sz="4" w:space="0" w:color="auto"/>
              <w:left w:val="single" w:sz="4" w:space="0" w:color="auto"/>
              <w:bottom w:val="single" w:sz="4" w:space="0" w:color="auto"/>
              <w:right w:val="single" w:sz="4" w:space="0" w:color="auto"/>
            </w:tcBorders>
            <w:noWrap/>
            <w:hideMark/>
          </w:tcPr>
          <w:p w14:paraId="4BEE380D" w14:textId="77777777" w:rsidR="00936F0D" w:rsidRDefault="00936F0D">
            <w:pPr>
              <w:pStyle w:val="TAL"/>
              <w:rPr>
                <w:color w:val="000000"/>
                <w:sz w:val="16"/>
                <w:szCs w:val="16"/>
              </w:rPr>
            </w:pPr>
            <w:r>
              <w:rPr>
                <w:color w:val="000000"/>
                <w:sz w:val="16"/>
                <w:szCs w:val="16"/>
              </w:rPr>
              <w:t>Define resource and data model for Nnwdaf_VFL API</w:t>
            </w:r>
          </w:p>
        </w:tc>
        <w:tc>
          <w:tcPr>
            <w:tcW w:w="579" w:type="pct"/>
            <w:tcBorders>
              <w:top w:val="single" w:sz="4" w:space="0" w:color="auto"/>
              <w:left w:val="single" w:sz="4" w:space="0" w:color="auto"/>
              <w:bottom w:val="single" w:sz="4" w:space="0" w:color="auto"/>
              <w:right w:val="single" w:sz="4" w:space="0" w:color="auto"/>
            </w:tcBorders>
            <w:noWrap/>
            <w:hideMark/>
          </w:tcPr>
          <w:p w14:paraId="0CE920BE"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699E094"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3849798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5C77812" w14:textId="77777777" w:rsidR="00936F0D" w:rsidRDefault="00936F0D">
            <w:pPr>
              <w:overflowPunct/>
              <w:autoSpaceDE/>
              <w:autoSpaceDN/>
              <w:adjustRightInd/>
              <w:spacing w:after="0"/>
              <w:rPr>
                <w:rFonts w:ascii="CG Times (WN)" w:hAnsi="CG Times (WN)"/>
              </w:rPr>
            </w:pPr>
          </w:p>
        </w:tc>
      </w:tr>
      <w:tr w:rsidR="00936F0D" w14:paraId="1AE8A77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8D3A18" w14:textId="77777777" w:rsidR="00936F0D" w:rsidRDefault="00936F0D">
            <w:pPr>
              <w:pStyle w:val="TAL"/>
              <w:rPr>
                <w:color w:val="000000"/>
                <w:sz w:val="16"/>
                <w:szCs w:val="16"/>
              </w:rPr>
            </w:pPr>
            <w:r>
              <w:rPr>
                <w:color w:val="000000"/>
                <w:sz w:val="16"/>
                <w:szCs w:val="16"/>
              </w:rPr>
              <w:t>C3-251277</w:t>
            </w:r>
          </w:p>
        </w:tc>
        <w:tc>
          <w:tcPr>
            <w:tcW w:w="2248" w:type="pct"/>
            <w:tcBorders>
              <w:top w:val="single" w:sz="4" w:space="0" w:color="auto"/>
              <w:left w:val="single" w:sz="4" w:space="0" w:color="auto"/>
              <w:bottom w:val="single" w:sz="4" w:space="0" w:color="auto"/>
              <w:right w:val="single" w:sz="4" w:space="0" w:color="auto"/>
            </w:tcBorders>
            <w:noWrap/>
            <w:hideMark/>
          </w:tcPr>
          <w:p w14:paraId="15FA526F" w14:textId="77777777" w:rsidR="00936F0D" w:rsidRDefault="00936F0D">
            <w:pPr>
              <w:pStyle w:val="TAL"/>
              <w:rPr>
                <w:color w:val="000000"/>
                <w:sz w:val="16"/>
                <w:szCs w:val="16"/>
              </w:rPr>
            </w:pPr>
            <w:r>
              <w:rPr>
                <w:color w:val="000000"/>
                <w:sz w:val="16"/>
                <w:szCs w:val="16"/>
              </w:rPr>
              <w:t>Define service descriptions for Nnwdaf_VFL API</w:t>
            </w:r>
          </w:p>
        </w:tc>
        <w:tc>
          <w:tcPr>
            <w:tcW w:w="579" w:type="pct"/>
            <w:tcBorders>
              <w:top w:val="single" w:sz="4" w:space="0" w:color="auto"/>
              <w:left w:val="single" w:sz="4" w:space="0" w:color="auto"/>
              <w:bottom w:val="single" w:sz="4" w:space="0" w:color="auto"/>
              <w:right w:val="single" w:sz="4" w:space="0" w:color="auto"/>
            </w:tcBorders>
            <w:noWrap/>
            <w:hideMark/>
          </w:tcPr>
          <w:p w14:paraId="3F393883"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139D87D"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332FBF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5F81FCD" w14:textId="77777777" w:rsidR="00936F0D" w:rsidRDefault="00936F0D">
            <w:pPr>
              <w:overflowPunct/>
              <w:autoSpaceDE/>
              <w:autoSpaceDN/>
              <w:adjustRightInd/>
              <w:spacing w:after="0"/>
              <w:rPr>
                <w:rFonts w:ascii="CG Times (WN)" w:hAnsi="CG Times (WN)"/>
              </w:rPr>
            </w:pPr>
          </w:p>
        </w:tc>
      </w:tr>
      <w:tr w:rsidR="00936F0D" w14:paraId="5DAA621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6CFEE1" w14:textId="77777777" w:rsidR="00936F0D" w:rsidRDefault="00936F0D">
            <w:pPr>
              <w:pStyle w:val="TAL"/>
              <w:rPr>
                <w:color w:val="000000"/>
                <w:sz w:val="16"/>
                <w:szCs w:val="16"/>
              </w:rPr>
            </w:pPr>
            <w:r>
              <w:rPr>
                <w:color w:val="000000"/>
                <w:sz w:val="16"/>
                <w:szCs w:val="16"/>
              </w:rPr>
              <w:t>C3-251278</w:t>
            </w:r>
          </w:p>
        </w:tc>
        <w:tc>
          <w:tcPr>
            <w:tcW w:w="2248" w:type="pct"/>
            <w:tcBorders>
              <w:top w:val="single" w:sz="4" w:space="0" w:color="auto"/>
              <w:left w:val="single" w:sz="4" w:space="0" w:color="auto"/>
              <w:bottom w:val="single" w:sz="4" w:space="0" w:color="auto"/>
              <w:right w:val="single" w:sz="4" w:space="0" w:color="auto"/>
            </w:tcBorders>
            <w:noWrap/>
            <w:hideMark/>
          </w:tcPr>
          <w:p w14:paraId="727AF399" w14:textId="77777777" w:rsidR="00936F0D" w:rsidRDefault="00936F0D">
            <w:pPr>
              <w:pStyle w:val="TAL"/>
              <w:rPr>
                <w:color w:val="000000"/>
                <w:sz w:val="16"/>
                <w:szCs w:val="16"/>
              </w:rPr>
            </w:pPr>
            <w:r>
              <w:rPr>
                <w:color w:val="000000"/>
                <w:sz w:val="16"/>
                <w:szCs w:val="16"/>
              </w:rPr>
              <w:t>Define OpenAPI for Nnwdaf_VFL API</w:t>
            </w:r>
          </w:p>
        </w:tc>
        <w:tc>
          <w:tcPr>
            <w:tcW w:w="579" w:type="pct"/>
            <w:tcBorders>
              <w:top w:val="single" w:sz="4" w:space="0" w:color="auto"/>
              <w:left w:val="single" w:sz="4" w:space="0" w:color="auto"/>
              <w:bottom w:val="single" w:sz="4" w:space="0" w:color="auto"/>
              <w:right w:val="single" w:sz="4" w:space="0" w:color="auto"/>
            </w:tcBorders>
            <w:noWrap/>
            <w:hideMark/>
          </w:tcPr>
          <w:p w14:paraId="71E02A11"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FBAC72F"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B783D6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ED85E67" w14:textId="77777777" w:rsidR="00936F0D" w:rsidRDefault="00936F0D">
            <w:pPr>
              <w:overflowPunct/>
              <w:autoSpaceDE/>
              <w:autoSpaceDN/>
              <w:adjustRightInd/>
              <w:spacing w:after="0"/>
              <w:rPr>
                <w:rFonts w:ascii="CG Times (WN)" w:hAnsi="CG Times (WN)"/>
              </w:rPr>
            </w:pPr>
          </w:p>
        </w:tc>
      </w:tr>
      <w:tr w:rsidR="00936F0D" w14:paraId="401AA0B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811F68" w14:textId="77777777" w:rsidR="00936F0D" w:rsidRDefault="00936F0D">
            <w:pPr>
              <w:pStyle w:val="TAL"/>
              <w:rPr>
                <w:color w:val="000000"/>
                <w:sz w:val="16"/>
                <w:szCs w:val="16"/>
              </w:rPr>
            </w:pPr>
            <w:r>
              <w:rPr>
                <w:color w:val="000000"/>
                <w:sz w:val="16"/>
                <w:szCs w:val="16"/>
              </w:rPr>
              <w:t>C3-251279</w:t>
            </w:r>
          </w:p>
        </w:tc>
        <w:tc>
          <w:tcPr>
            <w:tcW w:w="2248" w:type="pct"/>
            <w:tcBorders>
              <w:top w:val="single" w:sz="4" w:space="0" w:color="auto"/>
              <w:left w:val="single" w:sz="4" w:space="0" w:color="auto"/>
              <w:bottom w:val="single" w:sz="4" w:space="0" w:color="auto"/>
              <w:right w:val="single" w:sz="4" w:space="0" w:color="auto"/>
            </w:tcBorders>
            <w:noWrap/>
            <w:hideMark/>
          </w:tcPr>
          <w:p w14:paraId="309ED4F0" w14:textId="77777777" w:rsidR="00936F0D" w:rsidRDefault="00936F0D">
            <w:pPr>
              <w:pStyle w:val="TAL"/>
              <w:rPr>
                <w:color w:val="000000"/>
                <w:sz w:val="16"/>
                <w:szCs w:val="16"/>
              </w:rPr>
            </w:pPr>
            <w:r>
              <w:rPr>
                <w:color w:val="000000"/>
                <w:sz w:val="16"/>
                <w:szCs w:val="16"/>
              </w:rPr>
              <w:t>Removal of the EN for the attribute with array data type</w:t>
            </w:r>
          </w:p>
        </w:tc>
        <w:tc>
          <w:tcPr>
            <w:tcW w:w="579" w:type="pct"/>
            <w:tcBorders>
              <w:top w:val="single" w:sz="4" w:space="0" w:color="auto"/>
              <w:left w:val="single" w:sz="4" w:space="0" w:color="auto"/>
              <w:bottom w:val="single" w:sz="4" w:space="0" w:color="auto"/>
              <w:right w:val="single" w:sz="4" w:space="0" w:color="auto"/>
            </w:tcBorders>
            <w:noWrap/>
            <w:hideMark/>
          </w:tcPr>
          <w:p w14:paraId="585BD447" w14:textId="77777777" w:rsidR="00936F0D" w:rsidRDefault="00936F0D">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55EB8082"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6ADD77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62FBAB6" w14:textId="77777777" w:rsidR="00936F0D" w:rsidRDefault="00936F0D">
            <w:pPr>
              <w:overflowPunct/>
              <w:autoSpaceDE/>
              <w:autoSpaceDN/>
              <w:adjustRightInd/>
              <w:spacing w:after="0"/>
              <w:rPr>
                <w:rFonts w:ascii="CG Times (WN)" w:hAnsi="CG Times (WN)"/>
              </w:rPr>
            </w:pPr>
          </w:p>
        </w:tc>
      </w:tr>
      <w:tr w:rsidR="00936F0D" w14:paraId="2076054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94B36B" w14:textId="77777777" w:rsidR="00936F0D" w:rsidRDefault="00936F0D">
            <w:pPr>
              <w:pStyle w:val="TAL"/>
              <w:rPr>
                <w:color w:val="000000"/>
                <w:sz w:val="16"/>
                <w:szCs w:val="16"/>
              </w:rPr>
            </w:pPr>
            <w:r>
              <w:rPr>
                <w:color w:val="000000"/>
                <w:sz w:val="16"/>
                <w:szCs w:val="16"/>
              </w:rPr>
              <w:t>C3-251280</w:t>
            </w:r>
          </w:p>
        </w:tc>
        <w:tc>
          <w:tcPr>
            <w:tcW w:w="2248" w:type="pct"/>
            <w:tcBorders>
              <w:top w:val="single" w:sz="4" w:space="0" w:color="auto"/>
              <w:left w:val="single" w:sz="4" w:space="0" w:color="auto"/>
              <w:bottom w:val="single" w:sz="4" w:space="0" w:color="auto"/>
              <w:right w:val="single" w:sz="4" w:space="0" w:color="auto"/>
            </w:tcBorders>
            <w:noWrap/>
            <w:hideMark/>
          </w:tcPr>
          <w:p w14:paraId="5BB40462" w14:textId="77777777" w:rsidR="00936F0D" w:rsidRDefault="00936F0D">
            <w:pPr>
              <w:pStyle w:val="TAL"/>
              <w:rPr>
                <w:color w:val="000000"/>
                <w:sz w:val="16"/>
                <w:szCs w:val="16"/>
              </w:rPr>
            </w:pPr>
            <w:r>
              <w:rPr>
                <w:color w:val="000000"/>
                <w:sz w:val="16"/>
                <w:szCs w:val="16"/>
              </w:rPr>
              <w:t>Removal of the EN for the attribute with array data type</w:t>
            </w:r>
          </w:p>
        </w:tc>
        <w:tc>
          <w:tcPr>
            <w:tcW w:w="579" w:type="pct"/>
            <w:tcBorders>
              <w:top w:val="single" w:sz="4" w:space="0" w:color="auto"/>
              <w:left w:val="single" w:sz="4" w:space="0" w:color="auto"/>
              <w:bottom w:val="single" w:sz="4" w:space="0" w:color="auto"/>
              <w:right w:val="single" w:sz="4" w:space="0" w:color="auto"/>
            </w:tcBorders>
            <w:noWrap/>
            <w:hideMark/>
          </w:tcPr>
          <w:p w14:paraId="24190EC0" w14:textId="77777777" w:rsidR="00936F0D" w:rsidRDefault="00936F0D">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7057ABD9"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E68845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A9D5A6" w14:textId="77777777" w:rsidR="00936F0D" w:rsidRDefault="00936F0D">
            <w:pPr>
              <w:overflowPunct/>
              <w:autoSpaceDE/>
              <w:autoSpaceDN/>
              <w:adjustRightInd/>
              <w:spacing w:after="0"/>
              <w:rPr>
                <w:rFonts w:ascii="CG Times (WN)" w:hAnsi="CG Times (WN)"/>
              </w:rPr>
            </w:pPr>
          </w:p>
        </w:tc>
      </w:tr>
      <w:tr w:rsidR="00936F0D" w14:paraId="579F94E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B4D1E0" w14:textId="77777777" w:rsidR="00936F0D" w:rsidRDefault="00936F0D">
            <w:pPr>
              <w:pStyle w:val="TAL"/>
              <w:rPr>
                <w:color w:val="000000"/>
                <w:sz w:val="16"/>
                <w:szCs w:val="16"/>
              </w:rPr>
            </w:pPr>
            <w:r>
              <w:rPr>
                <w:color w:val="000000"/>
                <w:sz w:val="16"/>
                <w:szCs w:val="16"/>
              </w:rPr>
              <w:t>C3-251281</w:t>
            </w:r>
          </w:p>
        </w:tc>
        <w:tc>
          <w:tcPr>
            <w:tcW w:w="2248" w:type="pct"/>
            <w:tcBorders>
              <w:top w:val="single" w:sz="4" w:space="0" w:color="auto"/>
              <w:left w:val="single" w:sz="4" w:space="0" w:color="auto"/>
              <w:bottom w:val="single" w:sz="4" w:space="0" w:color="auto"/>
              <w:right w:val="single" w:sz="4" w:space="0" w:color="auto"/>
            </w:tcBorders>
            <w:noWrap/>
            <w:hideMark/>
          </w:tcPr>
          <w:p w14:paraId="35E465DA" w14:textId="77777777" w:rsidR="00936F0D" w:rsidRDefault="00936F0D">
            <w:pPr>
              <w:pStyle w:val="TAL"/>
              <w:rPr>
                <w:color w:val="000000"/>
                <w:sz w:val="16"/>
                <w:szCs w:val="16"/>
              </w:rPr>
            </w:pPr>
            <w:r>
              <w:rPr>
                <w:color w:val="000000"/>
                <w:sz w:val="16"/>
                <w:szCs w:val="16"/>
              </w:rPr>
              <w:t>Support of QoS and Policy Assistance Analytics for Nnwdaf_EventsSubscription API</w:t>
            </w:r>
          </w:p>
        </w:tc>
        <w:tc>
          <w:tcPr>
            <w:tcW w:w="579" w:type="pct"/>
            <w:tcBorders>
              <w:top w:val="single" w:sz="4" w:space="0" w:color="auto"/>
              <w:left w:val="single" w:sz="4" w:space="0" w:color="auto"/>
              <w:bottom w:val="single" w:sz="4" w:space="0" w:color="auto"/>
              <w:right w:val="single" w:sz="4" w:space="0" w:color="auto"/>
            </w:tcBorders>
            <w:noWrap/>
            <w:hideMark/>
          </w:tcPr>
          <w:p w14:paraId="1624301E" w14:textId="77777777" w:rsidR="00936F0D" w:rsidRDefault="00936F0D">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0556B329"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A23F19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FF791C1" w14:textId="77777777" w:rsidR="00936F0D" w:rsidRDefault="00936F0D">
            <w:pPr>
              <w:overflowPunct/>
              <w:autoSpaceDE/>
              <w:autoSpaceDN/>
              <w:adjustRightInd/>
              <w:spacing w:after="0"/>
              <w:rPr>
                <w:rFonts w:ascii="CG Times (WN)" w:hAnsi="CG Times (WN)"/>
              </w:rPr>
            </w:pPr>
          </w:p>
        </w:tc>
      </w:tr>
      <w:tr w:rsidR="00936F0D" w14:paraId="1F3AE59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1FF1BB" w14:textId="77777777" w:rsidR="00936F0D" w:rsidRDefault="00936F0D">
            <w:pPr>
              <w:pStyle w:val="TAL"/>
              <w:rPr>
                <w:color w:val="000000"/>
                <w:sz w:val="16"/>
                <w:szCs w:val="16"/>
              </w:rPr>
            </w:pPr>
            <w:r>
              <w:rPr>
                <w:color w:val="000000"/>
                <w:sz w:val="16"/>
                <w:szCs w:val="16"/>
              </w:rPr>
              <w:t>C3-251282</w:t>
            </w:r>
          </w:p>
        </w:tc>
        <w:tc>
          <w:tcPr>
            <w:tcW w:w="2248" w:type="pct"/>
            <w:tcBorders>
              <w:top w:val="single" w:sz="4" w:space="0" w:color="auto"/>
              <w:left w:val="single" w:sz="4" w:space="0" w:color="auto"/>
              <w:bottom w:val="single" w:sz="4" w:space="0" w:color="auto"/>
              <w:right w:val="single" w:sz="4" w:space="0" w:color="auto"/>
            </w:tcBorders>
            <w:noWrap/>
            <w:hideMark/>
          </w:tcPr>
          <w:p w14:paraId="048952ED" w14:textId="77777777" w:rsidR="00936F0D" w:rsidRDefault="00936F0D">
            <w:pPr>
              <w:pStyle w:val="TAL"/>
              <w:rPr>
                <w:color w:val="000000"/>
                <w:sz w:val="16"/>
                <w:szCs w:val="16"/>
              </w:rPr>
            </w:pPr>
            <w:r>
              <w:rPr>
                <w:color w:val="000000"/>
                <w:sz w:val="16"/>
                <w:szCs w:val="16"/>
              </w:rPr>
              <w:t>Support of QoS and Policy Assistance Analytics for Nnwdaf_AnalyticsInfo API</w:t>
            </w:r>
          </w:p>
        </w:tc>
        <w:tc>
          <w:tcPr>
            <w:tcW w:w="579" w:type="pct"/>
            <w:tcBorders>
              <w:top w:val="single" w:sz="4" w:space="0" w:color="auto"/>
              <w:left w:val="single" w:sz="4" w:space="0" w:color="auto"/>
              <w:bottom w:val="single" w:sz="4" w:space="0" w:color="auto"/>
              <w:right w:val="single" w:sz="4" w:space="0" w:color="auto"/>
            </w:tcBorders>
            <w:noWrap/>
            <w:hideMark/>
          </w:tcPr>
          <w:p w14:paraId="233F0639" w14:textId="77777777" w:rsidR="00936F0D" w:rsidRDefault="00936F0D">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43DE6E0E"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730F58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C47880B" w14:textId="77777777" w:rsidR="00936F0D" w:rsidRDefault="00936F0D">
            <w:pPr>
              <w:pStyle w:val="TAL"/>
              <w:rPr>
                <w:sz w:val="16"/>
                <w:szCs w:val="16"/>
              </w:rPr>
            </w:pPr>
            <w:r>
              <w:rPr>
                <w:sz w:val="16"/>
                <w:szCs w:val="16"/>
              </w:rPr>
              <w:t>C3-251647</w:t>
            </w:r>
          </w:p>
        </w:tc>
      </w:tr>
      <w:tr w:rsidR="00936F0D" w14:paraId="7C7A03E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86924C" w14:textId="77777777" w:rsidR="00936F0D" w:rsidRDefault="00936F0D">
            <w:pPr>
              <w:pStyle w:val="TAL"/>
              <w:rPr>
                <w:color w:val="000000"/>
                <w:sz w:val="16"/>
                <w:szCs w:val="16"/>
              </w:rPr>
            </w:pPr>
            <w:r>
              <w:rPr>
                <w:color w:val="000000"/>
                <w:sz w:val="16"/>
                <w:szCs w:val="16"/>
              </w:rPr>
              <w:t>C3-251283</w:t>
            </w:r>
          </w:p>
        </w:tc>
        <w:tc>
          <w:tcPr>
            <w:tcW w:w="2248" w:type="pct"/>
            <w:tcBorders>
              <w:top w:val="single" w:sz="4" w:space="0" w:color="auto"/>
              <w:left w:val="single" w:sz="4" w:space="0" w:color="auto"/>
              <w:bottom w:val="single" w:sz="4" w:space="0" w:color="auto"/>
              <w:right w:val="single" w:sz="4" w:space="0" w:color="auto"/>
            </w:tcBorders>
            <w:noWrap/>
            <w:hideMark/>
          </w:tcPr>
          <w:p w14:paraId="12A7292E" w14:textId="77777777" w:rsidR="00936F0D" w:rsidRDefault="00936F0D">
            <w:pPr>
              <w:pStyle w:val="TAL"/>
              <w:rPr>
                <w:color w:val="000000"/>
                <w:sz w:val="16"/>
                <w:szCs w:val="16"/>
              </w:rPr>
            </w:pPr>
            <w:r>
              <w:rPr>
                <w:color w:val="000000"/>
                <w:sz w:val="16"/>
                <w:szCs w:val="16"/>
              </w:rPr>
              <w:t>Procedure definition for QoS and Policy Assistance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31E38CB3"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1997158"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69DE6ED"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2B10783" w14:textId="77777777" w:rsidR="00936F0D" w:rsidRDefault="00936F0D">
            <w:pPr>
              <w:pStyle w:val="TAL"/>
              <w:rPr>
                <w:sz w:val="16"/>
                <w:szCs w:val="16"/>
              </w:rPr>
            </w:pPr>
            <w:r>
              <w:rPr>
                <w:sz w:val="16"/>
                <w:szCs w:val="16"/>
              </w:rPr>
              <w:t>C3-251648</w:t>
            </w:r>
          </w:p>
        </w:tc>
      </w:tr>
      <w:tr w:rsidR="00936F0D" w14:paraId="1EC6D69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F3C007" w14:textId="77777777" w:rsidR="00936F0D" w:rsidRDefault="00936F0D">
            <w:pPr>
              <w:pStyle w:val="TAL"/>
              <w:rPr>
                <w:color w:val="000000"/>
                <w:sz w:val="16"/>
                <w:szCs w:val="16"/>
              </w:rPr>
            </w:pPr>
            <w:r>
              <w:rPr>
                <w:color w:val="000000"/>
                <w:sz w:val="16"/>
                <w:szCs w:val="16"/>
              </w:rPr>
              <w:t>C3-251284</w:t>
            </w:r>
          </w:p>
        </w:tc>
        <w:tc>
          <w:tcPr>
            <w:tcW w:w="2248" w:type="pct"/>
            <w:tcBorders>
              <w:top w:val="single" w:sz="4" w:space="0" w:color="auto"/>
              <w:left w:val="single" w:sz="4" w:space="0" w:color="auto"/>
              <w:bottom w:val="single" w:sz="4" w:space="0" w:color="auto"/>
              <w:right w:val="single" w:sz="4" w:space="0" w:color="auto"/>
            </w:tcBorders>
            <w:noWrap/>
            <w:hideMark/>
          </w:tcPr>
          <w:p w14:paraId="751ABEF5" w14:textId="77777777" w:rsidR="00936F0D" w:rsidRDefault="00936F0D">
            <w:pPr>
              <w:pStyle w:val="TAL"/>
              <w:rPr>
                <w:color w:val="000000"/>
                <w:sz w:val="16"/>
                <w:szCs w:val="16"/>
              </w:rPr>
            </w:pPr>
            <w:r>
              <w:rPr>
                <w:color w:val="000000"/>
                <w:sz w:val="16"/>
                <w:szCs w:val="16"/>
              </w:rPr>
              <w:t>Support of QoS and Policy Assistance analytics for PCF</w:t>
            </w:r>
          </w:p>
        </w:tc>
        <w:tc>
          <w:tcPr>
            <w:tcW w:w="579" w:type="pct"/>
            <w:tcBorders>
              <w:top w:val="single" w:sz="4" w:space="0" w:color="auto"/>
              <w:left w:val="single" w:sz="4" w:space="0" w:color="auto"/>
              <w:bottom w:val="single" w:sz="4" w:space="0" w:color="auto"/>
              <w:right w:val="single" w:sz="4" w:space="0" w:color="auto"/>
            </w:tcBorders>
            <w:noWrap/>
            <w:hideMark/>
          </w:tcPr>
          <w:p w14:paraId="1E1CA4EF"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BF015E7"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48517C8"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EE3DD5" w14:textId="77777777" w:rsidR="00936F0D" w:rsidRDefault="00936F0D">
            <w:pPr>
              <w:overflowPunct/>
              <w:autoSpaceDE/>
              <w:autoSpaceDN/>
              <w:adjustRightInd/>
              <w:spacing w:after="0"/>
              <w:rPr>
                <w:rFonts w:ascii="CG Times (WN)" w:hAnsi="CG Times (WN)"/>
              </w:rPr>
            </w:pPr>
          </w:p>
        </w:tc>
      </w:tr>
      <w:tr w:rsidR="00936F0D" w14:paraId="6390829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2434C1" w14:textId="77777777" w:rsidR="00936F0D" w:rsidRDefault="00936F0D">
            <w:pPr>
              <w:pStyle w:val="TAL"/>
              <w:rPr>
                <w:color w:val="000000"/>
                <w:sz w:val="16"/>
                <w:szCs w:val="16"/>
              </w:rPr>
            </w:pPr>
            <w:r>
              <w:rPr>
                <w:color w:val="000000"/>
                <w:sz w:val="16"/>
                <w:szCs w:val="16"/>
              </w:rPr>
              <w:t>C3-251285</w:t>
            </w:r>
          </w:p>
        </w:tc>
        <w:tc>
          <w:tcPr>
            <w:tcW w:w="2248" w:type="pct"/>
            <w:tcBorders>
              <w:top w:val="single" w:sz="4" w:space="0" w:color="auto"/>
              <w:left w:val="single" w:sz="4" w:space="0" w:color="auto"/>
              <w:bottom w:val="single" w:sz="4" w:space="0" w:color="auto"/>
              <w:right w:val="single" w:sz="4" w:space="0" w:color="auto"/>
            </w:tcBorders>
            <w:noWrap/>
            <w:hideMark/>
          </w:tcPr>
          <w:p w14:paraId="0108A34A" w14:textId="77777777" w:rsidR="00936F0D" w:rsidRDefault="00936F0D">
            <w:pPr>
              <w:pStyle w:val="TAL"/>
              <w:rPr>
                <w:color w:val="000000"/>
                <w:sz w:val="16"/>
                <w:szCs w:val="16"/>
              </w:rPr>
            </w:pPr>
            <w:r>
              <w:rPr>
                <w:color w:val="000000"/>
                <w:sz w:val="16"/>
                <w:szCs w:val="16"/>
              </w:rPr>
              <w:t>Support of QoS parameters reporting</w:t>
            </w:r>
          </w:p>
        </w:tc>
        <w:tc>
          <w:tcPr>
            <w:tcW w:w="579" w:type="pct"/>
            <w:tcBorders>
              <w:top w:val="single" w:sz="4" w:space="0" w:color="auto"/>
              <w:left w:val="single" w:sz="4" w:space="0" w:color="auto"/>
              <w:bottom w:val="single" w:sz="4" w:space="0" w:color="auto"/>
              <w:right w:val="single" w:sz="4" w:space="0" w:color="auto"/>
            </w:tcBorders>
            <w:noWrap/>
            <w:hideMark/>
          </w:tcPr>
          <w:p w14:paraId="436CF2D3"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5AC512F"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EB356C8"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1152746" w14:textId="77777777" w:rsidR="00936F0D" w:rsidRDefault="00936F0D">
            <w:pPr>
              <w:pStyle w:val="TAL"/>
              <w:rPr>
                <w:sz w:val="16"/>
                <w:szCs w:val="16"/>
              </w:rPr>
            </w:pPr>
            <w:r>
              <w:rPr>
                <w:sz w:val="16"/>
                <w:szCs w:val="16"/>
              </w:rPr>
              <w:t>C3-251629</w:t>
            </w:r>
          </w:p>
        </w:tc>
      </w:tr>
      <w:tr w:rsidR="00936F0D" w14:paraId="78BCDBC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EDE239" w14:textId="77777777" w:rsidR="00936F0D" w:rsidRDefault="00936F0D">
            <w:pPr>
              <w:pStyle w:val="TAL"/>
              <w:rPr>
                <w:color w:val="000000"/>
                <w:sz w:val="16"/>
                <w:szCs w:val="16"/>
              </w:rPr>
            </w:pPr>
            <w:r>
              <w:rPr>
                <w:color w:val="000000"/>
                <w:sz w:val="16"/>
                <w:szCs w:val="16"/>
              </w:rPr>
              <w:t>C3-251286</w:t>
            </w:r>
          </w:p>
        </w:tc>
        <w:tc>
          <w:tcPr>
            <w:tcW w:w="2248" w:type="pct"/>
            <w:tcBorders>
              <w:top w:val="single" w:sz="4" w:space="0" w:color="auto"/>
              <w:left w:val="single" w:sz="4" w:space="0" w:color="auto"/>
              <w:bottom w:val="single" w:sz="4" w:space="0" w:color="auto"/>
              <w:right w:val="single" w:sz="4" w:space="0" w:color="auto"/>
            </w:tcBorders>
            <w:noWrap/>
            <w:hideMark/>
          </w:tcPr>
          <w:p w14:paraId="760C6D9C" w14:textId="77777777" w:rsidR="00936F0D" w:rsidRDefault="00936F0D">
            <w:pPr>
              <w:pStyle w:val="TAL"/>
              <w:rPr>
                <w:color w:val="000000"/>
                <w:sz w:val="16"/>
                <w:szCs w:val="16"/>
              </w:rPr>
            </w:pPr>
            <w:r>
              <w:rPr>
                <w:color w:val="000000"/>
                <w:sz w:val="16"/>
                <w:szCs w:val="16"/>
              </w:rPr>
              <w:t>Enhancements on the analytics context transfer procedure to support ML model ID</w:t>
            </w:r>
          </w:p>
        </w:tc>
        <w:tc>
          <w:tcPr>
            <w:tcW w:w="579" w:type="pct"/>
            <w:tcBorders>
              <w:top w:val="single" w:sz="4" w:space="0" w:color="auto"/>
              <w:left w:val="single" w:sz="4" w:space="0" w:color="auto"/>
              <w:bottom w:val="single" w:sz="4" w:space="0" w:color="auto"/>
              <w:right w:val="single" w:sz="4" w:space="0" w:color="auto"/>
            </w:tcBorders>
            <w:noWrap/>
            <w:hideMark/>
          </w:tcPr>
          <w:p w14:paraId="55D5EFC2"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B5BC982"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B4E468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4F3D19A" w14:textId="77777777" w:rsidR="00936F0D" w:rsidRDefault="00936F0D">
            <w:pPr>
              <w:pStyle w:val="TAL"/>
              <w:rPr>
                <w:sz w:val="16"/>
                <w:szCs w:val="16"/>
              </w:rPr>
            </w:pPr>
            <w:r>
              <w:rPr>
                <w:sz w:val="16"/>
                <w:szCs w:val="16"/>
              </w:rPr>
              <w:t>C3-251624</w:t>
            </w:r>
          </w:p>
        </w:tc>
      </w:tr>
      <w:tr w:rsidR="00936F0D" w14:paraId="2FE058B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478104" w14:textId="77777777" w:rsidR="00936F0D" w:rsidRDefault="00936F0D">
            <w:pPr>
              <w:pStyle w:val="TAL"/>
              <w:rPr>
                <w:color w:val="000000"/>
                <w:sz w:val="16"/>
                <w:szCs w:val="16"/>
              </w:rPr>
            </w:pPr>
            <w:r>
              <w:rPr>
                <w:color w:val="000000"/>
                <w:sz w:val="16"/>
                <w:szCs w:val="16"/>
              </w:rPr>
              <w:t>C3-251287</w:t>
            </w:r>
          </w:p>
        </w:tc>
        <w:tc>
          <w:tcPr>
            <w:tcW w:w="2248" w:type="pct"/>
            <w:tcBorders>
              <w:top w:val="single" w:sz="4" w:space="0" w:color="auto"/>
              <w:left w:val="single" w:sz="4" w:space="0" w:color="auto"/>
              <w:bottom w:val="single" w:sz="4" w:space="0" w:color="auto"/>
              <w:right w:val="single" w:sz="4" w:space="0" w:color="auto"/>
            </w:tcBorders>
            <w:noWrap/>
            <w:hideMark/>
          </w:tcPr>
          <w:p w14:paraId="522D1A58" w14:textId="77777777" w:rsidR="00936F0D" w:rsidRDefault="00936F0D">
            <w:pPr>
              <w:pStyle w:val="TAL"/>
              <w:rPr>
                <w:color w:val="000000"/>
                <w:sz w:val="16"/>
                <w:szCs w:val="16"/>
              </w:rPr>
            </w:pPr>
            <w:r>
              <w:rPr>
                <w:color w:val="000000"/>
                <w:sz w:val="16"/>
                <w:szCs w:val="16"/>
              </w:rPr>
              <w:t>Support of the consumer information of the ML model</w:t>
            </w:r>
          </w:p>
        </w:tc>
        <w:tc>
          <w:tcPr>
            <w:tcW w:w="579" w:type="pct"/>
            <w:tcBorders>
              <w:top w:val="single" w:sz="4" w:space="0" w:color="auto"/>
              <w:left w:val="single" w:sz="4" w:space="0" w:color="auto"/>
              <w:bottom w:val="single" w:sz="4" w:space="0" w:color="auto"/>
              <w:right w:val="single" w:sz="4" w:space="0" w:color="auto"/>
            </w:tcBorders>
            <w:noWrap/>
            <w:hideMark/>
          </w:tcPr>
          <w:p w14:paraId="27587C09"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89B33DF"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521BA3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9F2BA42" w14:textId="77777777" w:rsidR="00936F0D" w:rsidRDefault="00936F0D">
            <w:pPr>
              <w:pStyle w:val="TAL"/>
              <w:rPr>
                <w:sz w:val="16"/>
                <w:szCs w:val="16"/>
              </w:rPr>
            </w:pPr>
            <w:r>
              <w:rPr>
                <w:sz w:val="16"/>
                <w:szCs w:val="16"/>
              </w:rPr>
              <w:t>C3-251591</w:t>
            </w:r>
          </w:p>
        </w:tc>
      </w:tr>
      <w:tr w:rsidR="00936F0D" w14:paraId="490DEA9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B8E735" w14:textId="77777777" w:rsidR="00936F0D" w:rsidRDefault="00936F0D">
            <w:pPr>
              <w:pStyle w:val="TAL"/>
              <w:rPr>
                <w:color w:val="000000"/>
                <w:sz w:val="16"/>
                <w:szCs w:val="16"/>
              </w:rPr>
            </w:pPr>
            <w:r>
              <w:rPr>
                <w:color w:val="000000"/>
                <w:sz w:val="16"/>
                <w:szCs w:val="16"/>
              </w:rPr>
              <w:t>C3-251288</w:t>
            </w:r>
          </w:p>
        </w:tc>
        <w:tc>
          <w:tcPr>
            <w:tcW w:w="2248" w:type="pct"/>
            <w:tcBorders>
              <w:top w:val="single" w:sz="4" w:space="0" w:color="auto"/>
              <w:left w:val="single" w:sz="4" w:space="0" w:color="auto"/>
              <w:bottom w:val="single" w:sz="4" w:space="0" w:color="auto"/>
              <w:right w:val="single" w:sz="4" w:space="0" w:color="auto"/>
            </w:tcBorders>
            <w:noWrap/>
            <w:hideMark/>
          </w:tcPr>
          <w:p w14:paraId="6C8ABDF5" w14:textId="77777777" w:rsidR="00936F0D" w:rsidRDefault="00936F0D">
            <w:pPr>
              <w:pStyle w:val="TAL"/>
              <w:rPr>
                <w:color w:val="000000"/>
                <w:sz w:val="16"/>
                <w:szCs w:val="16"/>
              </w:rPr>
            </w:pPr>
            <w:r>
              <w:rPr>
                <w:color w:val="000000"/>
                <w:sz w:val="16"/>
                <w:szCs w:val="16"/>
              </w:rPr>
              <w:t>Corrections on the Ndccf_DataManagement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21A65AD0"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5F6AC51"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33D4F3A"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155FED" w14:textId="77777777" w:rsidR="00936F0D" w:rsidRDefault="00936F0D">
            <w:pPr>
              <w:overflowPunct/>
              <w:autoSpaceDE/>
              <w:autoSpaceDN/>
              <w:adjustRightInd/>
              <w:spacing w:after="0"/>
              <w:rPr>
                <w:rFonts w:ascii="CG Times (WN)" w:hAnsi="CG Times (WN)"/>
              </w:rPr>
            </w:pPr>
          </w:p>
        </w:tc>
      </w:tr>
      <w:tr w:rsidR="00936F0D" w14:paraId="5B63D45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EDF82D" w14:textId="77777777" w:rsidR="00936F0D" w:rsidRDefault="00936F0D">
            <w:pPr>
              <w:pStyle w:val="TAL"/>
              <w:rPr>
                <w:color w:val="000000"/>
                <w:sz w:val="16"/>
                <w:szCs w:val="16"/>
              </w:rPr>
            </w:pPr>
            <w:r>
              <w:rPr>
                <w:color w:val="000000"/>
                <w:sz w:val="16"/>
                <w:szCs w:val="16"/>
              </w:rPr>
              <w:t>C3-251289</w:t>
            </w:r>
          </w:p>
        </w:tc>
        <w:tc>
          <w:tcPr>
            <w:tcW w:w="2248" w:type="pct"/>
            <w:tcBorders>
              <w:top w:val="single" w:sz="4" w:space="0" w:color="auto"/>
              <w:left w:val="single" w:sz="4" w:space="0" w:color="auto"/>
              <w:bottom w:val="single" w:sz="4" w:space="0" w:color="auto"/>
              <w:right w:val="single" w:sz="4" w:space="0" w:color="auto"/>
            </w:tcBorders>
            <w:noWrap/>
            <w:hideMark/>
          </w:tcPr>
          <w:p w14:paraId="0556B536" w14:textId="77777777" w:rsidR="00936F0D" w:rsidRDefault="00936F0D">
            <w:pPr>
              <w:pStyle w:val="TAL"/>
              <w:rPr>
                <w:color w:val="000000"/>
                <w:sz w:val="16"/>
                <w:szCs w:val="16"/>
              </w:rPr>
            </w:pPr>
            <w:r>
              <w:rPr>
                <w:color w:val="000000"/>
                <w:sz w:val="16"/>
                <w:szCs w:val="16"/>
              </w:rPr>
              <w:t>Corrections on the feature name and reference</w:t>
            </w:r>
          </w:p>
        </w:tc>
        <w:tc>
          <w:tcPr>
            <w:tcW w:w="579" w:type="pct"/>
            <w:tcBorders>
              <w:top w:val="single" w:sz="4" w:space="0" w:color="auto"/>
              <w:left w:val="single" w:sz="4" w:space="0" w:color="auto"/>
              <w:bottom w:val="single" w:sz="4" w:space="0" w:color="auto"/>
              <w:right w:val="single" w:sz="4" w:space="0" w:color="auto"/>
            </w:tcBorders>
            <w:noWrap/>
            <w:hideMark/>
          </w:tcPr>
          <w:p w14:paraId="6A728A71"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736093C"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F0D2A1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15D39C" w14:textId="77777777" w:rsidR="00936F0D" w:rsidRDefault="00936F0D">
            <w:pPr>
              <w:overflowPunct/>
              <w:autoSpaceDE/>
              <w:autoSpaceDN/>
              <w:adjustRightInd/>
              <w:spacing w:after="0"/>
              <w:rPr>
                <w:rFonts w:ascii="CG Times (WN)" w:hAnsi="CG Times (WN)"/>
              </w:rPr>
            </w:pPr>
          </w:p>
        </w:tc>
      </w:tr>
      <w:tr w:rsidR="00936F0D" w14:paraId="4D7237A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D54706" w14:textId="77777777" w:rsidR="00936F0D" w:rsidRDefault="00936F0D">
            <w:pPr>
              <w:pStyle w:val="TAL"/>
              <w:rPr>
                <w:color w:val="000000"/>
                <w:sz w:val="16"/>
                <w:szCs w:val="16"/>
              </w:rPr>
            </w:pPr>
            <w:r>
              <w:rPr>
                <w:color w:val="000000"/>
                <w:sz w:val="16"/>
                <w:szCs w:val="16"/>
              </w:rPr>
              <w:t>C3-251290</w:t>
            </w:r>
          </w:p>
        </w:tc>
        <w:tc>
          <w:tcPr>
            <w:tcW w:w="2248" w:type="pct"/>
            <w:tcBorders>
              <w:top w:val="single" w:sz="4" w:space="0" w:color="auto"/>
              <w:left w:val="single" w:sz="4" w:space="0" w:color="auto"/>
              <w:bottom w:val="single" w:sz="4" w:space="0" w:color="auto"/>
              <w:right w:val="single" w:sz="4" w:space="0" w:color="auto"/>
            </w:tcBorders>
            <w:noWrap/>
            <w:hideMark/>
          </w:tcPr>
          <w:p w14:paraId="541286F9" w14:textId="77777777" w:rsidR="00936F0D" w:rsidRDefault="00936F0D">
            <w:pPr>
              <w:pStyle w:val="TAL"/>
              <w:rPr>
                <w:color w:val="000000"/>
                <w:sz w:val="16"/>
                <w:szCs w:val="16"/>
              </w:rPr>
            </w:pPr>
            <w:r>
              <w:rPr>
                <w:color w:val="000000"/>
                <w:sz w:val="16"/>
                <w:szCs w:val="16"/>
              </w:rPr>
              <w:t>Corrections on the QoS monitoring and multi-modal service descriptions</w:t>
            </w:r>
          </w:p>
        </w:tc>
        <w:tc>
          <w:tcPr>
            <w:tcW w:w="579" w:type="pct"/>
            <w:tcBorders>
              <w:top w:val="single" w:sz="4" w:space="0" w:color="auto"/>
              <w:left w:val="single" w:sz="4" w:space="0" w:color="auto"/>
              <w:bottom w:val="single" w:sz="4" w:space="0" w:color="auto"/>
              <w:right w:val="single" w:sz="4" w:space="0" w:color="auto"/>
            </w:tcBorders>
            <w:noWrap/>
            <w:hideMark/>
          </w:tcPr>
          <w:p w14:paraId="65D0D778"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7E70EB5"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62BEFC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E9962DB" w14:textId="77777777" w:rsidR="00936F0D" w:rsidRDefault="00936F0D">
            <w:pPr>
              <w:overflowPunct/>
              <w:autoSpaceDE/>
              <w:autoSpaceDN/>
              <w:adjustRightInd/>
              <w:spacing w:after="0"/>
              <w:rPr>
                <w:rFonts w:ascii="CG Times (WN)" w:hAnsi="CG Times (WN)"/>
              </w:rPr>
            </w:pPr>
          </w:p>
        </w:tc>
      </w:tr>
      <w:tr w:rsidR="00936F0D" w14:paraId="5BD20C0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CF2365" w14:textId="77777777" w:rsidR="00936F0D" w:rsidRDefault="00936F0D">
            <w:pPr>
              <w:pStyle w:val="TAL"/>
              <w:rPr>
                <w:color w:val="000000"/>
                <w:sz w:val="16"/>
                <w:szCs w:val="16"/>
              </w:rPr>
            </w:pPr>
            <w:r>
              <w:rPr>
                <w:color w:val="000000"/>
                <w:sz w:val="16"/>
                <w:szCs w:val="16"/>
              </w:rPr>
              <w:t>C3-251291</w:t>
            </w:r>
          </w:p>
        </w:tc>
        <w:tc>
          <w:tcPr>
            <w:tcW w:w="2248" w:type="pct"/>
            <w:tcBorders>
              <w:top w:val="single" w:sz="4" w:space="0" w:color="auto"/>
              <w:left w:val="single" w:sz="4" w:space="0" w:color="auto"/>
              <w:bottom w:val="single" w:sz="4" w:space="0" w:color="auto"/>
              <w:right w:val="single" w:sz="4" w:space="0" w:color="auto"/>
            </w:tcBorders>
            <w:noWrap/>
            <w:hideMark/>
          </w:tcPr>
          <w:p w14:paraId="728DA5F7" w14:textId="77777777" w:rsidR="00936F0D" w:rsidRDefault="00936F0D">
            <w:pPr>
              <w:pStyle w:val="TAL"/>
              <w:rPr>
                <w:color w:val="000000"/>
                <w:sz w:val="16"/>
                <w:szCs w:val="16"/>
              </w:rPr>
            </w:pPr>
            <w:r>
              <w:rPr>
                <w:color w:val="000000"/>
                <w:sz w:val="16"/>
                <w:szCs w:val="16"/>
              </w:rPr>
              <w:t>Corrections on the attribute name</w:t>
            </w:r>
          </w:p>
        </w:tc>
        <w:tc>
          <w:tcPr>
            <w:tcW w:w="579" w:type="pct"/>
            <w:tcBorders>
              <w:top w:val="single" w:sz="4" w:space="0" w:color="auto"/>
              <w:left w:val="single" w:sz="4" w:space="0" w:color="auto"/>
              <w:bottom w:val="single" w:sz="4" w:space="0" w:color="auto"/>
              <w:right w:val="single" w:sz="4" w:space="0" w:color="auto"/>
            </w:tcBorders>
            <w:noWrap/>
            <w:hideMark/>
          </w:tcPr>
          <w:p w14:paraId="3F24F17D"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7510C86"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B5A286D"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CCDBCD5" w14:textId="77777777" w:rsidR="00936F0D" w:rsidRDefault="00936F0D">
            <w:pPr>
              <w:overflowPunct/>
              <w:autoSpaceDE/>
              <w:autoSpaceDN/>
              <w:adjustRightInd/>
              <w:spacing w:after="0"/>
              <w:rPr>
                <w:rFonts w:ascii="CG Times (WN)" w:hAnsi="CG Times (WN)"/>
              </w:rPr>
            </w:pPr>
          </w:p>
        </w:tc>
      </w:tr>
      <w:tr w:rsidR="00936F0D" w14:paraId="0E42434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4250BF1" w14:textId="77777777" w:rsidR="00936F0D" w:rsidRDefault="00936F0D">
            <w:pPr>
              <w:pStyle w:val="TAL"/>
              <w:rPr>
                <w:color w:val="000000"/>
                <w:sz w:val="16"/>
                <w:szCs w:val="16"/>
              </w:rPr>
            </w:pPr>
            <w:r>
              <w:rPr>
                <w:color w:val="000000"/>
                <w:sz w:val="16"/>
                <w:szCs w:val="16"/>
              </w:rPr>
              <w:t>C3-251292</w:t>
            </w:r>
          </w:p>
        </w:tc>
        <w:tc>
          <w:tcPr>
            <w:tcW w:w="2248" w:type="pct"/>
            <w:tcBorders>
              <w:top w:val="single" w:sz="4" w:space="0" w:color="auto"/>
              <w:left w:val="single" w:sz="4" w:space="0" w:color="auto"/>
              <w:bottom w:val="single" w:sz="4" w:space="0" w:color="auto"/>
              <w:right w:val="single" w:sz="4" w:space="0" w:color="auto"/>
            </w:tcBorders>
            <w:noWrap/>
            <w:hideMark/>
          </w:tcPr>
          <w:p w14:paraId="3C47DF63" w14:textId="77777777" w:rsidR="00936F0D" w:rsidRDefault="00936F0D">
            <w:pPr>
              <w:pStyle w:val="TAL"/>
              <w:rPr>
                <w:color w:val="000000"/>
                <w:sz w:val="16"/>
                <w:szCs w:val="16"/>
              </w:rPr>
            </w:pPr>
            <w:r>
              <w:rPr>
                <w:color w:val="000000"/>
                <w:sz w:val="16"/>
                <w:szCs w:val="16"/>
              </w:rPr>
              <w:t>Corrections on the attribute name</w:t>
            </w:r>
          </w:p>
        </w:tc>
        <w:tc>
          <w:tcPr>
            <w:tcW w:w="579" w:type="pct"/>
            <w:tcBorders>
              <w:top w:val="single" w:sz="4" w:space="0" w:color="auto"/>
              <w:left w:val="single" w:sz="4" w:space="0" w:color="auto"/>
              <w:bottom w:val="single" w:sz="4" w:space="0" w:color="auto"/>
              <w:right w:val="single" w:sz="4" w:space="0" w:color="auto"/>
            </w:tcBorders>
            <w:noWrap/>
            <w:hideMark/>
          </w:tcPr>
          <w:p w14:paraId="2C51B3B4"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567D8F4"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BFAFD4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6D46C0F" w14:textId="77777777" w:rsidR="00936F0D" w:rsidRDefault="00936F0D">
            <w:pPr>
              <w:overflowPunct/>
              <w:autoSpaceDE/>
              <w:autoSpaceDN/>
              <w:adjustRightInd/>
              <w:spacing w:after="0"/>
              <w:rPr>
                <w:rFonts w:ascii="CG Times (WN)" w:hAnsi="CG Times (WN)"/>
              </w:rPr>
            </w:pPr>
          </w:p>
        </w:tc>
      </w:tr>
      <w:tr w:rsidR="00936F0D" w14:paraId="1E06A4A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1CE898" w14:textId="77777777" w:rsidR="00936F0D" w:rsidRDefault="00936F0D">
            <w:pPr>
              <w:pStyle w:val="TAL"/>
              <w:rPr>
                <w:color w:val="000000"/>
                <w:sz w:val="16"/>
                <w:szCs w:val="16"/>
              </w:rPr>
            </w:pPr>
            <w:r>
              <w:rPr>
                <w:color w:val="000000"/>
                <w:sz w:val="16"/>
                <w:szCs w:val="16"/>
              </w:rPr>
              <w:t>C3-251293</w:t>
            </w:r>
          </w:p>
        </w:tc>
        <w:tc>
          <w:tcPr>
            <w:tcW w:w="2248" w:type="pct"/>
            <w:tcBorders>
              <w:top w:val="single" w:sz="4" w:space="0" w:color="auto"/>
              <w:left w:val="single" w:sz="4" w:space="0" w:color="auto"/>
              <w:bottom w:val="single" w:sz="4" w:space="0" w:color="auto"/>
              <w:right w:val="single" w:sz="4" w:space="0" w:color="auto"/>
            </w:tcBorders>
            <w:noWrap/>
            <w:hideMark/>
          </w:tcPr>
          <w:p w14:paraId="3313E038" w14:textId="77777777" w:rsidR="00936F0D" w:rsidRDefault="00936F0D">
            <w:pPr>
              <w:pStyle w:val="TAL"/>
              <w:rPr>
                <w:color w:val="000000"/>
                <w:sz w:val="16"/>
                <w:szCs w:val="16"/>
              </w:rPr>
            </w:pPr>
            <w:r>
              <w:rPr>
                <w:color w:val="000000"/>
                <w:sz w:val="16"/>
                <w:szCs w:val="16"/>
              </w:rPr>
              <w:t>Corrections on the QoS monitoring events</w:t>
            </w:r>
          </w:p>
        </w:tc>
        <w:tc>
          <w:tcPr>
            <w:tcW w:w="579" w:type="pct"/>
            <w:tcBorders>
              <w:top w:val="single" w:sz="4" w:space="0" w:color="auto"/>
              <w:left w:val="single" w:sz="4" w:space="0" w:color="auto"/>
              <w:bottom w:val="single" w:sz="4" w:space="0" w:color="auto"/>
              <w:right w:val="single" w:sz="4" w:space="0" w:color="auto"/>
            </w:tcBorders>
            <w:noWrap/>
            <w:hideMark/>
          </w:tcPr>
          <w:p w14:paraId="1C8D8562"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C42CD8D"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9D488F8"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997578D" w14:textId="77777777" w:rsidR="00936F0D" w:rsidRDefault="00936F0D">
            <w:pPr>
              <w:pStyle w:val="TAL"/>
              <w:rPr>
                <w:sz w:val="16"/>
                <w:szCs w:val="16"/>
              </w:rPr>
            </w:pPr>
            <w:r>
              <w:rPr>
                <w:sz w:val="16"/>
                <w:szCs w:val="16"/>
              </w:rPr>
              <w:t>C3-251600</w:t>
            </w:r>
          </w:p>
        </w:tc>
      </w:tr>
      <w:tr w:rsidR="00936F0D" w14:paraId="1DBA24B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E83C43" w14:textId="77777777" w:rsidR="00936F0D" w:rsidRDefault="00936F0D">
            <w:pPr>
              <w:pStyle w:val="TAL"/>
              <w:rPr>
                <w:color w:val="000000"/>
                <w:sz w:val="16"/>
                <w:szCs w:val="16"/>
              </w:rPr>
            </w:pPr>
            <w:r>
              <w:rPr>
                <w:color w:val="000000"/>
                <w:sz w:val="16"/>
                <w:szCs w:val="16"/>
              </w:rPr>
              <w:t>C3-251294</w:t>
            </w:r>
          </w:p>
        </w:tc>
        <w:tc>
          <w:tcPr>
            <w:tcW w:w="2248" w:type="pct"/>
            <w:tcBorders>
              <w:top w:val="single" w:sz="4" w:space="0" w:color="auto"/>
              <w:left w:val="single" w:sz="4" w:space="0" w:color="auto"/>
              <w:bottom w:val="single" w:sz="4" w:space="0" w:color="auto"/>
              <w:right w:val="single" w:sz="4" w:space="0" w:color="auto"/>
            </w:tcBorders>
            <w:noWrap/>
            <w:hideMark/>
          </w:tcPr>
          <w:p w14:paraId="0B5CD81F" w14:textId="77777777" w:rsidR="00936F0D" w:rsidRDefault="00936F0D">
            <w:pPr>
              <w:pStyle w:val="TAL"/>
              <w:rPr>
                <w:color w:val="000000"/>
                <w:sz w:val="16"/>
                <w:szCs w:val="16"/>
              </w:rPr>
            </w:pPr>
            <w:r>
              <w:rPr>
                <w:color w:val="000000"/>
                <w:sz w:val="16"/>
                <w:szCs w:val="16"/>
              </w:rPr>
              <w:t>Corrections on the QoS monitoring events</w:t>
            </w:r>
          </w:p>
        </w:tc>
        <w:tc>
          <w:tcPr>
            <w:tcW w:w="579" w:type="pct"/>
            <w:tcBorders>
              <w:top w:val="single" w:sz="4" w:space="0" w:color="auto"/>
              <w:left w:val="single" w:sz="4" w:space="0" w:color="auto"/>
              <w:bottom w:val="single" w:sz="4" w:space="0" w:color="auto"/>
              <w:right w:val="single" w:sz="4" w:space="0" w:color="auto"/>
            </w:tcBorders>
            <w:noWrap/>
            <w:hideMark/>
          </w:tcPr>
          <w:p w14:paraId="03DBC175"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0994EB7"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46D989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B830DED" w14:textId="77777777" w:rsidR="00936F0D" w:rsidRDefault="00936F0D">
            <w:pPr>
              <w:pStyle w:val="TAL"/>
              <w:rPr>
                <w:sz w:val="16"/>
                <w:szCs w:val="16"/>
              </w:rPr>
            </w:pPr>
            <w:r>
              <w:rPr>
                <w:sz w:val="16"/>
                <w:szCs w:val="16"/>
              </w:rPr>
              <w:t>C3-251601</w:t>
            </w:r>
          </w:p>
        </w:tc>
      </w:tr>
      <w:tr w:rsidR="00936F0D" w14:paraId="0DA1291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1FAF24" w14:textId="77777777" w:rsidR="00936F0D" w:rsidRDefault="00936F0D">
            <w:pPr>
              <w:pStyle w:val="TAL"/>
              <w:rPr>
                <w:color w:val="000000"/>
                <w:sz w:val="16"/>
                <w:szCs w:val="16"/>
              </w:rPr>
            </w:pPr>
            <w:r>
              <w:rPr>
                <w:color w:val="000000"/>
                <w:sz w:val="16"/>
                <w:szCs w:val="16"/>
              </w:rPr>
              <w:t>C3-251295</w:t>
            </w:r>
          </w:p>
        </w:tc>
        <w:tc>
          <w:tcPr>
            <w:tcW w:w="2248" w:type="pct"/>
            <w:tcBorders>
              <w:top w:val="single" w:sz="4" w:space="0" w:color="auto"/>
              <w:left w:val="single" w:sz="4" w:space="0" w:color="auto"/>
              <w:bottom w:val="single" w:sz="4" w:space="0" w:color="auto"/>
              <w:right w:val="single" w:sz="4" w:space="0" w:color="auto"/>
            </w:tcBorders>
            <w:noWrap/>
            <w:hideMark/>
          </w:tcPr>
          <w:p w14:paraId="1F8EBB11" w14:textId="77777777" w:rsidR="00936F0D" w:rsidRDefault="00936F0D">
            <w:pPr>
              <w:pStyle w:val="TAL"/>
              <w:rPr>
                <w:color w:val="000000"/>
                <w:sz w:val="16"/>
                <w:szCs w:val="16"/>
              </w:rPr>
            </w:pPr>
            <w:r>
              <w:rPr>
                <w:color w:val="000000"/>
                <w:sz w:val="16"/>
                <w:szCs w:val="16"/>
              </w:rPr>
              <w:t>Enhancements on the PDU Set QoS in Alternative QoS Profile</w:t>
            </w:r>
          </w:p>
        </w:tc>
        <w:tc>
          <w:tcPr>
            <w:tcW w:w="579" w:type="pct"/>
            <w:tcBorders>
              <w:top w:val="single" w:sz="4" w:space="0" w:color="auto"/>
              <w:left w:val="single" w:sz="4" w:space="0" w:color="auto"/>
              <w:bottom w:val="single" w:sz="4" w:space="0" w:color="auto"/>
              <w:right w:val="single" w:sz="4" w:space="0" w:color="auto"/>
            </w:tcBorders>
            <w:noWrap/>
            <w:hideMark/>
          </w:tcPr>
          <w:p w14:paraId="41AB3D7D"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162B4BB"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2BC5F5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FA2A503" w14:textId="77777777" w:rsidR="00936F0D" w:rsidRDefault="00936F0D">
            <w:pPr>
              <w:overflowPunct/>
              <w:autoSpaceDE/>
              <w:autoSpaceDN/>
              <w:adjustRightInd/>
              <w:spacing w:after="0"/>
              <w:rPr>
                <w:rFonts w:ascii="CG Times (WN)" w:hAnsi="CG Times (WN)"/>
              </w:rPr>
            </w:pPr>
          </w:p>
        </w:tc>
      </w:tr>
      <w:tr w:rsidR="00936F0D" w14:paraId="52E4A28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B28915" w14:textId="77777777" w:rsidR="00936F0D" w:rsidRDefault="00936F0D">
            <w:pPr>
              <w:pStyle w:val="TAL"/>
              <w:rPr>
                <w:color w:val="000000"/>
                <w:sz w:val="16"/>
                <w:szCs w:val="16"/>
              </w:rPr>
            </w:pPr>
            <w:r>
              <w:rPr>
                <w:color w:val="000000"/>
                <w:sz w:val="16"/>
                <w:szCs w:val="16"/>
              </w:rPr>
              <w:t>C3-251296</w:t>
            </w:r>
          </w:p>
        </w:tc>
        <w:tc>
          <w:tcPr>
            <w:tcW w:w="2248" w:type="pct"/>
            <w:tcBorders>
              <w:top w:val="single" w:sz="4" w:space="0" w:color="auto"/>
              <w:left w:val="single" w:sz="4" w:space="0" w:color="auto"/>
              <w:bottom w:val="single" w:sz="4" w:space="0" w:color="auto"/>
              <w:right w:val="single" w:sz="4" w:space="0" w:color="auto"/>
            </w:tcBorders>
            <w:noWrap/>
            <w:hideMark/>
          </w:tcPr>
          <w:p w14:paraId="2E41E523" w14:textId="77777777" w:rsidR="00936F0D" w:rsidRDefault="00936F0D">
            <w:pPr>
              <w:pStyle w:val="TAL"/>
              <w:rPr>
                <w:color w:val="000000"/>
                <w:sz w:val="16"/>
                <w:szCs w:val="16"/>
              </w:rPr>
            </w:pPr>
            <w:r>
              <w:rPr>
                <w:color w:val="000000"/>
                <w:sz w:val="16"/>
                <w:szCs w:val="16"/>
              </w:rPr>
              <w:t>Enhancements on the PDU Set QoS in Alternative QoS Profile</w:t>
            </w:r>
          </w:p>
        </w:tc>
        <w:tc>
          <w:tcPr>
            <w:tcW w:w="579" w:type="pct"/>
            <w:tcBorders>
              <w:top w:val="single" w:sz="4" w:space="0" w:color="auto"/>
              <w:left w:val="single" w:sz="4" w:space="0" w:color="auto"/>
              <w:bottom w:val="single" w:sz="4" w:space="0" w:color="auto"/>
              <w:right w:val="single" w:sz="4" w:space="0" w:color="auto"/>
            </w:tcBorders>
            <w:noWrap/>
            <w:hideMark/>
          </w:tcPr>
          <w:p w14:paraId="310048F5"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2FB9F4A"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A1AD43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24D19D4" w14:textId="77777777" w:rsidR="00936F0D" w:rsidRDefault="00936F0D">
            <w:pPr>
              <w:pStyle w:val="TAL"/>
              <w:rPr>
                <w:sz w:val="16"/>
                <w:szCs w:val="16"/>
              </w:rPr>
            </w:pPr>
            <w:r>
              <w:rPr>
                <w:sz w:val="16"/>
                <w:szCs w:val="16"/>
              </w:rPr>
              <w:t>C3-251496</w:t>
            </w:r>
          </w:p>
        </w:tc>
      </w:tr>
      <w:tr w:rsidR="00936F0D" w14:paraId="7F8E7A2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3CA81B" w14:textId="77777777" w:rsidR="00936F0D" w:rsidRDefault="00936F0D">
            <w:pPr>
              <w:pStyle w:val="TAL"/>
              <w:rPr>
                <w:color w:val="000000"/>
                <w:sz w:val="16"/>
                <w:szCs w:val="16"/>
              </w:rPr>
            </w:pPr>
            <w:r>
              <w:rPr>
                <w:color w:val="000000"/>
                <w:sz w:val="16"/>
                <w:szCs w:val="16"/>
              </w:rPr>
              <w:t>C3-251297</w:t>
            </w:r>
          </w:p>
        </w:tc>
        <w:tc>
          <w:tcPr>
            <w:tcW w:w="2248" w:type="pct"/>
            <w:tcBorders>
              <w:top w:val="single" w:sz="4" w:space="0" w:color="auto"/>
              <w:left w:val="single" w:sz="4" w:space="0" w:color="auto"/>
              <w:bottom w:val="single" w:sz="4" w:space="0" w:color="auto"/>
              <w:right w:val="single" w:sz="4" w:space="0" w:color="auto"/>
            </w:tcBorders>
            <w:noWrap/>
            <w:hideMark/>
          </w:tcPr>
          <w:p w14:paraId="3A09E615" w14:textId="77777777" w:rsidR="00936F0D" w:rsidRDefault="00936F0D">
            <w:pPr>
              <w:pStyle w:val="TAL"/>
              <w:rPr>
                <w:color w:val="000000"/>
                <w:sz w:val="16"/>
                <w:szCs w:val="16"/>
              </w:rPr>
            </w:pPr>
            <w:r>
              <w:rPr>
                <w:color w:val="000000"/>
                <w:sz w:val="16"/>
                <w:szCs w:val="16"/>
              </w:rPr>
              <w:t>Enhancements on the PDU Set QoS in Alternative QoS Profile</w:t>
            </w:r>
          </w:p>
        </w:tc>
        <w:tc>
          <w:tcPr>
            <w:tcW w:w="579" w:type="pct"/>
            <w:tcBorders>
              <w:top w:val="single" w:sz="4" w:space="0" w:color="auto"/>
              <w:left w:val="single" w:sz="4" w:space="0" w:color="auto"/>
              <w:bottom w:val="single" w:sz="4" w:space="0" w:color="auto"/>
              <w:right w:val="single" w:sz="4" w:space="0" w:color="auto"/>
            </w:tcBorders>
            <w:noWrap/>
            <w:hideMark/>
          </w:tcPr>
          <w:p w14:paraId="28CC780A"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725EB41"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4BEEB5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B5824F3" w14:textId="77777777" w:rsidR="00936F0D" w:rsidRDefault="00936F0D">
            <w:pPr>
              <w:overflowPunct/>
              <w:autoSpaceDE/>
              <w:autoSpaceDN/>
              <w:adjustRightInd/>
              <w:spacing w:after="0"/>
              <w:rPr>
                <w:rFonts w:ascii="CG Times (WN)" w:hAnsi="CG Times (WN)"/>
              </w:rPr>
            </w:pPr>
          </w:p>
        </w:tc>
      </w:tr>
      <w:tr w:rsidR="00936F0D" w14:paraId="7C16581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7F04DEF" w14:textId="77777777" w:rsidR="00936F0D" w:rsidRDefault="00936F0D">
            <w:pPr>
              <w:pStyle w:val="TAL"/>
              <w:rPr>
                <w:color w:val="000000"/>
                <w:sz w:val="16"/>
                <w:szCs w:val="16"/>
              </w:rPr>
            </w:pPr>
            <w:r>
              <w:rPr>
                <w:color w:val="000000"/>
                <w:sz w:val="16"/>
                <w:szCs w:val="16"/>
              </w:rPr>
              <w:t>C3-251298</w:t>
            </w:r>
          </w:p>
        </w:tc>
        <w:tc>
          <w:tcPr>
            <w:tcW w:w="2248" w:type="pct"/>
            <w:tcBorders>
              <w:top w:val="single" w:sz="4" w:space="0" w:color="auto"/>
              <w:left w:val="single" w:sz="4" w:space="0" w:color="auto"/>
              <w:bottom w:val="single" w:sz="4" w:space="0" w:color="auto"/>
              <w:right w:val="single" w:sz="4" w:space="0" w:color="auto"/>
            </w:tcBorders>
            <w:noWrap/>
            <w:hideMark/>
          </w:tcPr>
          <w:p w14:paraId="78EA8CBB" w14:textId="77777777" w:rsidR="00936F0D" w:rsidRDefault="00936F0D">
            <w:pPr>
              <w:pStyle w:val="TAL"/>
              <w:rPr>
                <w:color w:val="000000"/>
                <w:sz w:val="16"/>
                <w:szCs w:val="16"/>
              </w:rPr>
            </w:pPr>
            <w:r>
              <w:rPr>
                <w:color w:val="000000"/>
                <w:sz w:val="16"/>
                <w:szCs w:val="16"/>
              </w:rPr>
              <w:t>Resolve the Editor’s Note for the PDU set QoS in the Alternative QoS Profile</w:t>
            </w:r>
          </w:p>
        </w:tc>
        <w:tc>
          <w:tcPr>
            <w:tcW w:w="579" w:type="pct"/>
            <w:tcBorders>
              <w:top w:val="single" w:sz="4" w:space="0" w:color="auto"/>
              <w:left w:val="single" w:sz="4" w:space="0" w:color="auto"/>
              <w:bottom w:val="single" w:sz="4" w:space="0" w:color="auto"/>
              <w:right w:val="single" w:sz="4" w:space="0" w:color="auto"/>
            </w:tcBorders>
            <w:noWrap/>
            <w:hideMark/>
          </w:tcPr>
          <w:p w14:paraId="5925EA01"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E8EFCCF"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E855FD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DBBE394" w14:textId="77777777" w:rsidR="00936F0D" w:rsidRDefault="00936F0D">
            <w:pPr>
              <w:overflowPunct/>
              <w:autoSpaceDE/>
              <w:autoSpaceDN/>
              <w:adjustRightInd/>
              <w:spacing w:after="0"/>
              <w:rPr>
                <w:rFonts w:ascii="CG Times (WN)" w:hAnsi="CG Times (WN)"/>
              </w:rPr>
            </w:pPr>
          </w:p>
        </w:tc>
      </w:tr>
      <w:tr w:rsidR="00936F0D" w14:paraId="5D1D599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3E5475" w14:textId="77777777" w:rsidR="00936F0D" w:rsidRDefault="00936F0D">
            <w:pPr>
              <w:pStyle w:val="TAL"/>
              <w:rPr>
                <w:color w:val="000000"/>
                <w:sz w:val="16"/>
                <w:szCs w:val="16"/>
              </w:rPr>
            </w:pPr>
            <w:r>
              <w:rPr>
                <w:color w:val="000000"/>
                <w:sz w:val="16"/>
                <w:szCs w:val="16"/>
              </w:rPr>
              <w:t>C3-251299</w:t>
            </w:r>
          </w:p>
        </w:tc>
        <w:tc>
          <w:tcPr>
            <w:tcW w:w="2248" w:type="pct"/>
            <w:tcBorders>
              <w:top w:val="single" w:sz="4" w:space="0" w:color="auto"/>
              <w:left w:val="single" w:sz="4" w:space="0" w:color="auto"/>
              <w:bottom w:val="single" w:sz="4" w:space="0" w:color="auto"/>
              <w:right w:val="single" w:sz="4" w:space="0" w:color="auto"/>
            </w:tcBorders>
            <w:noWrap/>
            <w:hideMark/>
          </w:tcPr>
          <w:p w14:paraId="723AC7C5" w14:textId="77777777" w:rsidR="00936F0D" w:rsidRDefault="00936F0D">
            <w:pPr>
              <w:pStyle w:val="TAL"/>
              <w:rPr>
                <w:color w:val="000000"/>
                <w:sz w:val="16"/>
                <w:szCs w:val="16"/>
              </w:rPr>
            </w:pPr>
            <w:r>
              <w:rPr>
                <w:color w:val="000000"/>
                <w:sz w:val="16"/>
                <w:szCs w:val="16"/>
              </w:rPr>
              <w:t>Support of the available data rate exposure</w:t>
            </w:r>
          </w:p>
        </w:tc>
        <w:tc>
          <w:tcPr>
            <w:tcW w:w="579" w:type="pct"/>
            <w:tcBorders>
              <w:top w:val="single" w:sz="4" w:space="0" w:color="auto"/>
              <w:left w:val="single" w:sz="4" w:space="0" w:color="auto"/>
              <w:bottom w:val="single" w:sz="4" w:space="0" w:color="auto"/>
              <w:right w:val="single" w:sz="4" w:space="0" w:color="auto"/>
            </w:tcBorders>
            <w:noWrap/>
            <w:hideMark/>
          </w:tcPr>
          <w:p w14:paraId="540EC468"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591AAF6"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0588FC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08FF0FF" w14:textId="77777777" w:rsidR="00936F0D" w:rsidRDefault="00936F0D">
            <w:pPr>
              <w:pStyle w:val="TAL"/>
              <w:rPr>
                <w:sz w:val="16"/>
                <w:szCs w:val="16"/>
              </w:rPr>
            </w:pPr>
            <w:r>
              <w:rPr>
                <w:sz w:val="16"/>
                <w:szCs w:val="16"/>
              </w:rPr>
              <w:t>C3-251497</w:t>
            </w:r>
          </w:p>
        </w:tc>
      </w:tr>
      <w:tr w:rsidR="00936F0D" w14:paraId="7AE8E6F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024ED1" w14:textId="77777777" w:rsidR="00936F0D" w:rsidRDefault="00936F0D">
            <w:pPr>
              <w:pStyle w:val="TAL"/>
              <w:rPr>
                <w:color w:val="000000"/>
                <w:sz w:val="16"/>
                <w:szCs w:val="16"/>
              </w:rPr>
            </w:pPr>
            <w:r>
              <w:rPr>
                <w:color w:val="000000"/>
                <w:sz w:val="16"/>
                <w:szCs w:val="16"/>
              </w:rPr>
              <w:t>C3-251300</w:t>
            </w:r>
          </w:p>
        </w:tc>
        <w:tc>
          <w:tcPr>
            <w:tcW w:w="2248" w:type="pct"/>
            <w:tcBorders>
              <w:top w:val="single" w:sz="4" w:space="0" w:color="auto"/>
              <w:left w:val="single" w:sz="4" w:space="0" w:color="auto"/>
              <w:bottom w:val="single" w:sz="4" w:space="0" w:color="auto"/>
              <w:right w:val="single" w:sz="4" w:space="0" w:color="auto"/>
            </w:tcBorders>
            <w:noWrap/>
            <w:hideMark/>
          </w:tcPr>
          <w:p w14:paraId="55968FC7" w14:textId="77777777" w:rsidR="00936F0D" w:rsidRDefault="00936F0D">
            <w:pPr>
              <w:pStyle w:val="TAL"/>
              <w:rPr>
                <w:color w:val="000000"/>
                <w:sz w:val="16"/>
                <w:szCs w:val="16"/>
              </w:rPr>
            </w:pPr>
            <w:r>
              <w:rPr>
                <w:color w:val="000000"/>
                <w:sz w:val="16"/>
                <w:szCs w:val="16"/>
              </w:rPr>
              <w:t>Support of the available data rate exposure</w:t>
            </w:r>
          </w:p>
        </w:tc>
        <w:tc>
          <w:tcPr>
            <w:tcW w:w="579" w:type="pct"/>
            <w:tcBorders>
              <w:top w:val="single" w:sz="4" w:space="0" w:color="auto"/>
              <w:left w:val="single" w:sz="4" w:space="0" w:color="auto"/>
              <w:bottom w:val="single" w:sz="4" w:space="0" w:color="auto"/>
              <w:right w:val="single" w:sz="4" w:space="0" w:color="auto"/>
            </w:tcBorders>
            <w:noWrap/>
            <w:hideMark/>
          </w:tcPr>
          <w:p w14:paraId="0C1695B2"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9797D51"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4C97A5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676DB7" w14:textId="77777777" w:rsidR="00936F0D" w:rsidRDefault="00936F0D">
            <w:pPr>
              <w:pStyle w:val="TAL"/>
              <w:rPr>
                <w:sz w:val="16"/>
                <w:szCs w:val="16"/>
              </w:rPr>
            </w:pPr>
            <w:r>
              <w:rPr>
                <w:sz w:val="16"/>
                <w:szCs w:val="16"/>
              </w:rPr>
              <w:t>C3-251574</w:t>
            </w:r>
          </w:p>
        </w:tc>
      </w:tr>
      <w:tr w:rsidR="00936F0D" w14:paraId="05CC53B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F15145" w14:textId="77777777" w:rsidR="00936F0D" w:rsidRDefault="00936F0D">
            <w:pPr>
              <w:pStyle w:val="TAL"/>
              <w:rPr>
                <w:color w:val="000000"/>
                <w:sz w:val="16"/>
                <w:szCs w:val="16"/>
              </w:rPr>
            </w:pPr>
            <w:r>
              <w:rPr>
                <w:color w:val="000000"/>
                <w:sz w:val="16"/>
                <w:szCs w:val="16"/>
              </w:rPr>
              <w:t>C3-251301</w:t>
            </w:r>
          </w:p>
        </w:tc>
        <w:tc>
          <w:tcPr>
            <w:tcW w:w="2248" w:type="pct"/>
            <w:tcBorders>
              <w:top w:val="single" w:sz="4" w:space="0" w:color="auto"/>
              <w:left w:val="single" w:sz="4" w:space="0" w:color="auto"/>
              <w:bottom w:val="single" w:sz="4" w:space="0" w:color="auto"/>
              <w:right w:val="single" w:sz="4" w:space="0" w:color="auto"/>
            </w:tcBorders>
            <w:noWrap/>
            <w:hideMark/>
          </w:tcPr>
          <w:p w14:paraId="6BC79F1A" w14:textId="77777777" w:rsidR="00936F0D" w:rsidRDefault="00936F0D">
            <w:pPr>
              <w:pStyle w:val="TAL"/>
              <w:rPr>
                <w:color w:val="000000"/>
                <w:sz w:val="16"/>
                <w:szCs w:val="16"/>
              </w:rPr>
            </w:pPr>
            <w:r>
              <w:rPr>
                <w:color w:val="000000"/>
                <w:sz w:val="16"/>
                <w:szCs w:val="16"/>
              </w:rPr>
              <w:t>Support of the available data rate exposure</w:t>
            </w:r>
          </w:p>
        </w:tc>
        <w:tc>
          <w:tcPr>
            <w:tcW w:w="579" w:type="pct"/>
            <w:tcBorders>
              <w:top w:val="single" w:sz="4" w:space="0" w:color="auto"/>
              <w:left w:val="single" w:sz="4" w:space="0" w:color="auto"/>
              <w:bottom w:val="single" w:sz="4" w:space="0" w:color="auto"/>
              <w:right w:val="single" w:sz="4" w:space="0" w:color="auto"/>
            </w:tcBorders>
            <w:noWrap/>
            <w:hideMark/>
          </w:tcPr>
          <w:p w14:paraId="642F9CE2"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1A26E6F"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F73541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6EDACB" w14:textId="77777777" w:rsidR="00936F0D" w:rsidRDefault="00936F0D">
            <w:pPr>
              <w:pStyle w:val="TAL"/>
              <w:rPr>
                <w:sz w:val="16"/>
                <w:szCs w:val="16"/>
              </w:rPr>
            </w:pPr>
            <w:r>
              <w:rPr>
                <w:sz w:val="16"/>
                <w:szCs w:val="16"/>
              </w:rPr>
              <w:t>C3-251575</w:t>
            </w:r>
          </w:p>
        </w:tc>
      </w:tr>
      <w:tr w:rsidR="00936F0D" w14:paraId="4B48B88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B3A51D" w14:textId="77777777" w:rsidR="00936F0D" w:rsidRDefault="00936F0D">
            <w:pPr>
              <w:pStyle w:val="TAL"/>
              <w:rPr>
                <w:color w:val="000000"/>
                <w:sz w:val="16"/>
                <w:szCs w:val="16"/>
              </w:rPr>
            </w:pPr>
            <w:r>
              <w:rPr>
                <w:color w:val="000000"/>
                <w:sz w:val="16"/>
                <w:szCs w:val="16"/>
              </w:rPr>
              <w:t>C3-251302</w:t>
            </w:r>
          </w:p>
        </w:tc>
        <w:tc>
          <w:tcPr>
            <w:tcW w:w="2248" w:type="pct"/>
            <w:tcBorders>
              <w:top w:val="single" w:sz="4" w:space="0" w:color="auto"/>
              <w:left w:val="single" w:sz="4" w:space="0" w:color="auto"/>
              <w:bottom w:val="single" w:sz="4" w:space="0" w:color="auto"/>
              <w:right w:val="single" w:sz="4" w:space="0" w:color="auto"/>
            </w:tcBorders>
            <w:noWrap/>
            <w:hideMark/>
          </w:tcPr>
          <w:p w14:paraId="28D20E05" w14:textId="77777777" w:rsidR="00936F0D" w:rsidRDefault="00936F0D">
            <w:pPr>
              <w:pStyle w:val="TAL"/>
              <w:rPr>
                <w:color w:val="000000"/>
                <w:sz w:val="16"/>
                <w:szCs w:val="16"/>
              </w:rPr>
            </w:pPr>
            <w:r>
              <w:rPr>
                <w:color w:val="000000"/>
                <w:sz w:val="16"/>
                <w:szCs w:val="16"/>
              </w:rPr>
              <w:t>Support of the available data rate exposure</w:t>
            </w:r>
          </w:p>
        </w:tc>
        <w:tc>
          <w:tcPr>
            <w:tcW w:w="579" w:type="pct"/>
            <w:tcBorders>
              <w:top w:val="single" w:sz="4" w:space="0" w:color="auto"/>
              <w:left w:val="single" w:sz="4" w:space="0" w:color="auto"/>
              <w:bottom w:val="single" w:sz="4" w:space="0" w:color="auto"/>
              <w:right w:val="single" w:sz="4" w:space="0" w:color="auto"/>
            </w:tcBorders>
            <w:noWrap/>
            <w:hideMark/>
          </w:tcPr>
          <w:p w14:paraId="1D70B068"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72C506A"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A15A2B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0F0BE9" w14:textId="77777777" w:rsidR="00936F0D" w:rsidRDefault="00936F0D">
            <w:pPr>
              <w:pStyle w:val="TAL"/>
              <w:rPr>
                <w:sz w:val="16"/>
                <w:szCs w:val="16"/>
              </w:rPr>
            </w:pPr>
            <w:r>
              <w:rPr>
                <w:sz w:val="16"/>
                <w:szCs w:val="16"/>
              </w:rPr>
              <w:t>C3-251498</w:t>
            </w:r>
          </w:p>
        </w:tc>
      </w:tr>
      <w:tr w:rsidR="00936F0D" w14:paraId="464ADBC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DC909A" w14:textId="77777777" w:rsidR="00936F0D" w:rsidRDefault="00936F0D">
            <w:pPr>
              <w:pStyle w:val="TAL"/>
              <w:rPr>
                <w:color w:val="000000"/>
                <w:sz w:val="16"/>
                <w:szCs w:val="16"/>
              </w:rPr>
            </w:pPr>
            <w:r>
              <w:rPr>
                <w:color w:val="000000"/>
                <w:sz w:val="16"/>
                <w:szCs w:val="16"/>
              </w:rPr>
              <w:t>C3-251303</w:t>
            </w:r>
          </w:p>
        </w:tc>
        <w:tc>
          <w:tcPr>
            <w:tcW w:w="2248" w:type="pct"/>
            <w:tcBorders>
              <w:top w:val="single" w:sz="4" w:space="0" w:color="auto"/>
              <w:left w:val="single" w:sz="4" w:space="0" w:color="auto"/>
              <w:bottom w:val="single" w:sz="4" w:space="0" w:color="auto"/>
              <w:right w:val="single" w:sz="4" w:space="0" w:color="auto"/>
            </w:tcBorders>
            <w:noWrap/>
            <w:hideMark/>
          </w:tcPr>
          <w:p w14:paraId="0BA43133" w14:textId="77777777" w:rsidR="00936F0D" w:rsidRDefault="00936F0D">
            <w:pPr>
              <w:pStyle w:val="TAL"/>
              <w:rPr>
                <w:color w:val="000000"/>
                <w:sz w:val="16"/>
                <w:szCs w:val="16"/>
              </w:rPr>
            </w:pPr>
            <w:r>
              <w:rPr>
                <w:color w:val="000000"/>
                <w:sz w:val="16"/>
                <w:szCs w:val="16"/>
              </w:rPr>
              <w:t>Extending Charging support in 5GC</w:t>
            </w:r>
          </w:p>
        </w:tc>
        <w:tc>
          <w:tcPr>
            <w:tcW w:w="579" w:type="pct"/>
            <w:tcBorders>
              <w:top w:val="single" w:sz="4" w:space="0" w:color="auto"/>
              <w:left w:val="single" w:sz="4" w:space="0" w:color="auto"/>
              <w:bottom w:val="single" w:sz="4" w:space="0" w:color="auto"/>
              <w:right w:val="single" w:sz="4" w:space="0" w:color="auto"/>
            </w:tcBorders>
            <w:noWrap/>
            <w:hideMark/>
          </w:tcPr>
          <w:p w14:paraId="35002F6B" w14:textId="77777777" w:rsidR="00936F0D" w:rsidRDefault="00936F0D">
            <w:pPr>
              <w:pStyle w:val="TAL"/>
              <w:rPr>
                <w:color w:val="000000"/>
                <w:sz w:val="16"/>
                <w:szCs w:val="16"/>
              </w:rPr>
            </w:pPr>
            <w:r>
              <w:rPr>
                <w:color w:val="000000"/>
                <w:sz w:val="16"/>
                <w:szCs w:val="16"/>
              </w:rPr>
              <w:t>Ericsson, Verizon</w:t>
            </w:r>
          </w:p>
        </w:tc>
        <w:tc>
          <w:tcPr>
            <w:tcW w:w="513" w:type="pct"/>
            <w:tcBorders>
              <w:top w:val="single" w:sz="4" w:space="0" w:color="auto"/>
              <w:left w:val="single" w:sz="4" w:space="0" w:color="auto"/>
              <w:bottom w:val="single" w:sz="4" w:space="0" w:color="auto"/>
              <w:right w:val="single" w:sz="4" w:space="0" w:color="auto"/>
            </w:tcBorders>
            <w:noWrap/>
            <w:hideMark/>
          </w:tcPr>
          <w:p w14:paraId="6327F70F"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F3DD67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25948CE" w14:textId="77777777" w:rsidR="00936F0D" w:rsidRDefault="00936F0D">
            <w:pPr>
              <w:pStyle w:val="TAL"/>
              <w:rPr>
                <w:sz w:val="16"/>
                <w:szCs w:val="16"/>
              </w:rPr>
            </w:pPr>
            <w:r>
              <w:rPr>
                <w:sz w:val="16"/>
                <w:szCs w:val="16"/>
              </w:rPr>
              <w:t>C3-251609</w:t>
            </w:r>
          </w:p>
        </w:tc>
      </w:tr>
      <w:tr w:rsidR="00936F0D" w14:paraId="35EF169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DF46ED" w14:textId="77777777" w:rsidR="00936F0D" w:rsidRDefault="00936F0D">
            <w:pPr>
              <w:pStyle w:val="TAL"/>
              <w:rPr>
                <w:color w:val="000000"/>
                <w:sz w:val="16"/>
                <w:szCs w:val="16"/>
              </w:rPr>
            </w:pPr>
            <w:r>
              <w:rPr>
                <w:color w:val="000000"/>
                <w:sz w:val="16"/>
                <w:szCs w:val="16"/>
              </w:rPr>
              <w:t>C3-251304</w:t>
            </w:r>
          </w:p>
        </w:tc>
        <w:tc>
          <w:tcPr>
            <w:tcW w:w="2248" w:type="pct"/>
            <w:tcBorders>
              <w:top w:val="single" w:sz="4" w:space="0" w:color="auto"/>
              <w:left w:val="single" w:sz="4" w:space="0" w:color="auto"/>
              <w:bottom w:val="single" w:sz="4" w:space="0" w:color="auto"/>
              <w:right w:val="single" w:sz="4" w:space="0" w:color="auto"/>
            </w:tcBorders>
            <w:noWrap/>
            <w:hideMark/>
          </w:tcPr>
          <w:p w14:paraId="50B0CAD0" w14:textId="77777777" w:rsidR="00936F0D" w:rsidRDefault="00936F0D">
            <w:pPr>
              <w:pStyle w:val="TAL"/>
              <w:rPr>
                <w:color w:val="000000"/>
                <w:sz w:val="16"/>
                <w:szCs w:val="16"/>
              </w:rPr>
            </w:pPr>
            <w:r>
              <w:rPr>
                <w:color w:val="000000"/>
                <w:sz w:val="16"/>
                <w:szCs w:val="16"/>
              </w:rPr>
              <w:t>Support of SMF event exposure related to UE-Satellite-UE communication</w:t>
            </w:r>
          </w:p>
        </w:tc>
        <w:tc>
          <w:tcPr>
            <w:tcW w:w="579" w:type="pct"/>
            <w:tcBorders>
              <w:top w:val="single" w:sz="4" w:space="0" w:color="auto"/>
              <w:left w:val="single" w:sz="4" w:space="0" w:color="auto"/>
              <w:bottom w:val="single" w:sz="4" w:space="0" w:color="auto"/>
              <w:right w:val="single" w:sz="4" w:space="0" w:color="auto"/>
            </w:tcBorders>
            <w:noWrap/>
            <w:hideMark/>
          </w:tcPr>
          <w:p w14:paraId="296169CD"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924A7F4"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E4C043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54BBF1A" w14:textId="77777777" w:rsidR="00936F0D" w:rsidRDefault="00936F0D">
            <w:pPr>
              <w:pStyle w:val="TAL"/>
              <w:rPr>
                <w:sz w:val="16"/>
                <w:szCs w:val="16"/>
              </w:rPr>
            </w:pPr>
            <w:r>
              <w:rPr>
                <w:sz w:val="16"/>
                <w:szCs w:val="16"/>
              </w:rPr>
              <w:t>C3-251480</w:t>
            </w:r>
          </w:p>
        </w:tc>
      </w:tr>
      <w:tr w:rsidR="00936F0D" w14:paraId="2A15246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42B05E" w14:textId="77777777" w:rsidR="00936F0D" w:rsidRDefault="00936F0D">
            <w:pPr>
              <w:pStyle w:val="TAL"/>
              <w:rPr>
                <w:color w:val="000000"/>
                <w:sz w:val="16"/>
                <w:szCs w:val="16"/>
              </w:rPr>
            </w:pPr>
            <w:r>
              <w:rPr>
                <w:color w:val="000000"/>
                <w:sz w:val="16"/>
                <w:szCs w:val="16"/>
              </w:rPr>
              <w:t>C3-251305</w:t>
            </w:r>
          </w:p>
        </w:tc>
        <w:tc>
          <w:tcPr>
            <w:tcW w:w="2248" w:type="pct"/>
            <w:tcBorders>
              <w:top w:val="single" w:sz="4" w:space="0" w:color="auto"/>
              <w:left w:val="single" w:sz="4" w:space="0" w:color="auto"/>
              <w:bottom w:val="single" w:sz="4" w:space="0" w:color="auto"/>
              <w:right w:val="single" w:sz="4" w:space="0" w:color="auto"/>
            </w:tcBorders>
            <w:noWrap/>
            <w:hideMark/>
          </w:tcPr>
          <w:p w14:paraId="0974D640" w14:textId="77777777" w:rsidR="00936F0D" w:rsidRDefault="00936F0D">
            <w:pPr>
              <w:pStyle w:val="TAL"/>
              <w:rPr>
                <w:color w:val="000000"/>
                <w:sz w:val="16"/>
                <w:szCs w:val="16"/>
              </w:rPr>
            </w:pPr>
            <w:r>
              <w:rPr>
                <w:color w:val="000000"/>
                <w:sz w:val="16"/>
                <w:szCs w:val="16"/>
              </w:rPr>
              <w:t>Correction to the failure reason in CAPIF_API_Invoker_Management_API</w:t>
            </w:r>
          </w:p>
        </w:tc>
        <w:tc>
          <w:tcPr>
            <w:tcW w:w="579" w:type="pct"/>
            <w:tcBorders>
              <w:top w:val="single" w:sz="4" w:space="0" w:color="auto"/>
              <w:left w:val="single" w:sz="4" w:space="0" w:color="auto"/>
              <w:bottom w:val="single" w:sz="4" w:space="0" w:color="auto"/>
              <w:right w:val="single" w:sz="4" w:space="0" w:color="auto"/>
            </w:tcBorders>
            <w:noWrap/>
            <w:hideMark/>
          </w:tcPr>
          <w:p w14:paraId="624C0F65"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AF76DBC"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2139892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509948" w14:textId="77777777" w:rsidR="00936F0D" w:rsidRDefault="00936F0D">
            <w:pPr>
              <w:overflowPunct/>
              <w:autoSpaceDE/>
              <w:autoSpaceDN/>
              <w:adjustRightInd/>
              <w:spacing w:after="0"/>
              <w:rPr>
                <w:rFonts w:ascii="CG Times (WN)" w:hAnsi="CG Times (WN)"/>
              </w:rPr>
            </w:pPr>
          </w:p>
        </w:tc>
      </w:tr>
      <w:tr w:rsidR="00936F0D" w14:paraId="0EF0A95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821E3E0" w14:textId="77777777" w:rsidR="00936F0D" w:rsidRDefault="00936F0D">
            <w:pPr>
              <w:pStyle w:val="TAL"/>
              <w:rPr>
                <w:color w:val="000000"/>
                <w:sz w:val="16"/>
                <w:szCs w:val="16"/>
              </w:rPr>
            </w:pPr>
            <w:r>
              <w:rPr>
                <w:color w:val="000000"/>
                <w:sz w:val="16"/>
                <w:szCs w:val="16"/>
              </w:rPr>
              <w:t>C3-251306</w:t>
            </w:r>
          </w:p>
        </w:tc>
        <w:tc>
          <w:tcPr>
            <w:tcW w:w="2248" w:type="pct"/>
            <w:tcBorders>
              <w:top w:val="single" w:sz="4" w:space="0" w:color="auto"/>
              <w:left w:val="single" w:sz="4" w:space="0" w:color="auto"/>
              <w:bottom w:val="single" w:sz="4" w:space="0" w:color="auto"/>
              <w:right w:val="single" w:sz="4" w:space="0" w:color="auto"/>
            </w:tcBorders>
            <w:noWrap/>
            <w:hideMark/>
          </w:tcPr>
          <w:p w14:paraId="172FD029" w14:textId="77777777" w:rsidR="00936F0D" w:rsidRDefault="00936F0D">
            <w:pPr>
              <w:pStyle w:val="TAL"/>
              <w:rPr>
                <w:color w:val="000000"/>
                <w:sz w:val="16"/>
                <w:szCs w:val="16"/>
              </w:rPr>
            </w:pPr>
            <w:r>
              <w:rPr>
                <w:color w:val="000000"/>
                <w:sz w:val="16"/>
                <w:szCs w:val="16"/>
              </w:rPr>
              <w:t>Correction to the handling of Precedence in PCC rule definition</w:t>
            </w:r>
          </w:p>
        </w:tc>
        <w:tc>
          <w:tcPr>
            <w:tcW w:w="579" w:type="pct"/>
            <w:tcBorders>
              <w:top w:val="single" w:sz="4" w:space="0" w:color="auto"/>
              <w:left w:val="single" w:sz="4" w:space="0" w:color="auto"/>
              <w:bottom w:val="single" w:sz="4" w:space="0" w:color="auto"/>
              <w:right w:val="single" w:sz="4" w:space="0" w:color="auto"/>
            </w:tcBorders>
            <w:noWrap/>
            <w:hideMark/>
          </w:tcPr>
          <w:p w14:paraId="205168D2"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E2F1568"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F551DC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F655EC0" w14:textId="77777777" w:rsidR="00936F0D" w:rsidRDefault="00936F0D">
            <w:pPr>
              <w:pStyle w:val="TAL"/>
              <w:rPr>
                <w:sz w:val="16"/>
                <w:szCs w:val="16"/>
              </w:rPr>
            </w:pPr>
            <w:r>
              <w:rPr>
                <w:sz w:val="16"/>
                <w:szCs w:val="16"/>
              </w:rPr>
              <w:t>C3-251528</w:t>
            </w:r>
          </w:p>
        </w:tc>
      </w:tr>
      <w:tr w:rsidR="00936F0D" w14:paraId="511453C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9D5449" w14:textId="77777777" w:rsidR="00936F0D" w:rsidRDefault="00936F0D">
            <w:pPr>
              <w:pStyle w:val="TAL"/>
              <w:rPr>
                <w:color w:val="000000"/>
                <w:sz w:val="16"/>
                <w:szCs w:val="16"/>
              </w:rPr>
            </w:pPr>
            <w:r>
              <w:rPr>
                <w:color w:val="000000"/>
                <w:sz w:val="16"/>
                <w:szCs w:val="16"/>
              </w:rPr>
              <w:t>C3-251307</w:t>
            </w:r>
          </w:p>
        </w:tc>
        <w:tc>
          <w:tcPr>
            <w:tcW w:w="2248" w:type="pct"/>
            <w:tcBorders>
              <w:top w:val="single" w:sz="4" w:space="0" w:color="auto"/>
              <w:left w:val="single" w:sz="4" w:space="0" w:color="auto"/>
              <w:bottom w:val="single" w:sz="4" w:space="0" w:color="auto"/>
              <w:right w:val="single" w:sz="4" w:space="0" w:color="auto"/>
            </w:tcBorders>
            <w:noWrap/>
            <w:hideMark/>
          </w:tcPr>
          <w:p w14:paraId="4BB73AA7" w14:textId="77777777" w:rsidR="00936F0D" w:rsidRDefault="00936F0D">
            <w:pPr>
              <w:pStyle w:val="TAL"/>
              <w:rPr>
                <w:color w:val="000000"/>
                <w:sz w:val="16"/>
                <w:szCs w:val="16"/>
              </w:rPr>
            </w:pPr>
            <w:r>
              <w:rPr>
                <w:color w:val="000000"/>
                <w:sz w:val="16"/>
                <w:szCs w:val="16"/>
              </w:rPr>
              <w:t>Correction to the incorrect description of the boolean type for the mandatory attribute</w:t>
            </w:r>
          </w:p>
        </w:tc>
        <w:tc>
          <w:tcPr>
            <w:tcW w:w="579" w:type="pct"/>
            <w:tcBorders>
              <w:top w:val="single" w:sz="4" w:space="0" w:color="auto"/>
              <w:left w:val="single" w:sz="4" w:space="0" w:color="auto"/>
              <w:bottom w:val="single" w:sz="4" w:space="0" w:color="auto"/>
              <w:right w:val="single" w:sz="4" w:space="0" w:color="auto"/>
            </w:tcBorders>
            <w:noWrap/>
            <w:hideMark/>
          </w:tcPr>
          <w:p w14:paraId="4F51F31B"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5E835DE"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8673E1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BC509C2" w14:textId="77777777" w:rsidR="00936F0D" w:rsidRDefault="00936F0D">
            <w:pPr>
              <w:overflowPunct/>
              <w:autoSpaceDE/>
              <w:autoSpaceDN/>
              <w:adjustRightInd/>
              <w:spacing w:after="0"/>
              <w:rPr>
                <w:rFonts w:ascii="CG Times (WN)" w:hAnsi="CG Times (WN)"/>
              </w:rPr>
            </w:pPr>
          </w:p>
        </w:tc>
      </w:tr>
      <w:tr w:rsidR="00936F0D" w14:paraId="2A226AE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DF06B0" w14:textId="77777777" w:rsidR="00936F0D" w:rsidRDefault="00936F0D">
            <w:pPr>
              <w:pStyle w:val="TAL"/>
              <w:rPr>
                <w:color w:val="000000"/>
                <w:sz w:val="16"/>
                <w:szCs w:val="16"/>
              </w:rPr>
            </w:pPr>
            <w:r>
              <w:rPr>
                <w:color w:val="000000"/>
                <w:sz w:val="16"/>
                <w:szCs w:val="16"/>
              </w:rPr>
              <w:t>C3-251308</w:t>
            </w:r>
          </w:p>
        </w:tc>
        <w:tc>
          <w:tcPr>
            <w:tcW w:w="2248" w:type="pct"/>
            <w:tcBorders>
              <w:top w:val="single" w:sz="4" w:space="0" w:color="auto"/>
              <w:left w:val="single" w:sz="4" w:space="0" w:color="auto"/>
              <w:bottom w:val="single" w:sz="4" w:space="0" w:color="auto"/>
              <w:right w:val="single" w:sz="4" w:space="0" w:color="auto"/>
            </w:tcBorders>
            <w:noWrap/>
            <w:hideMark/>
          </w:tcPr>
          <w:p w14:paraId="6E10380B" w14:textId="77777777" w:rsidR="00936F0D" w:rsidRDefault="00936F0D">
            <w:pPr>
              <w:pStyle w:val="TAL"/>
              <w:rPr>
                <w:color w:val="000000"/>
                <w:sz w:val="16"/>
                <w:szCs w:val="16"/>
              </w:rPr>
            </w:pPr>
            <w:r>
              <w:rPr>
                <w:color w:val="000000"/>
                <w:sz w:val="16"/>
                <w:szCs w:val="16"/>
              </w:rPr>
              <w:t>Correction to the incorrect description of the boolean type for the mandatory attribute</w:t>
            </w:r>
          </w:p>
        </w:tc>
        <w:tc>
          <w:tcPr>
            <w:tcW w:w="579" w:type="pct"/>
            <w:tcBorders>
              <w:top w:val="single" w:sz="4" w:space="0" w:color="auto"/>
              <w:left w:val="single" w:sz="4" w:space="0" w:color="auto"/>
              <w:bottom w:val="single" w:sz="4" w:space="0" w:color="auto"/>
              <w:right w:val="single" w:sz="4" w:space="0" w:color="auto"/>
            </w:tcBorders>
            <w:noWrap/>
            <w:hideMark/>
          </w:tcPr>
          <w:p w14:paraId="7F430158"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89776D8"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5B70944"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9EB7CE1" w14:textId="77777777" w:rsidR="00936F0D" w:rsidRDefault="00936F0D">
            <w:pPr>
              <w:pStyle w:val="TAL"/>
              <w:rPr>
                <w:sz w:val="16"/>
                <w:szCs w:val="16"/>
              </w:rPr>
            </w:pPr>
            <w:r>
              <w:rPr>
                <w:sz w:val="16"/>
                <w:szCs w:val="16"/>
              </w:rPr>
              <w:t>C3-251435</w:t>
            </w:r>
          </w:p>
        </w:tc>
      </w:tr>
      <w:tr w:rsidR="00936F0D" w14:paraId="4603268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6CDFDE" w14:textId="77777777" w:rsidR="00936F0D" w:rsidRDefault="00936F0D">
            <w:pPr>
              <w:pStyle w:val="TAL"/>
              <w:rPr>
                <w:color w:val="000000"/>
                <w:sz w:val="16"/>
                <w:szCs w:val="16"/>
              </w:rPr>
            </w:pPr>
            <w:r>
              <w:rPr>
                <w:color w:val="000000"/>
                <w:sz w:val="16"/>
                <w:szCs w:val="16"/>
              </w:rPr>
              <w:t>C3-251309</w:t>
            </w:r>
          </w:p>
        </w:tc>
        <w:tc>
          <w:tcPr>
            <w:tcW w:w="2248" w:type="pct"/>
            <w:tcBorders>
              <w:top w:val="single" w:sz="4" w:space="0" w:color="auto"/>
              <w:left w:val="single" w:sz="4" w:space="0" w:color="auto"/>
              <w:bottom w:val="single" w:sz="4" w:space="0" w:color="auto"/>
              <w:right w:val="single" w:sz="4" w:space="0" w:color="auto"/>
            </w:tcBorders>
            <w:noWrap/>
            <w:hideMark/>
          </w:tcPr>
          <w:p w14:paraId="3CD4EBFD" w14:textId="77777777" w:rsidR="00936F0D" w:rsidRDefault="00936F0D">
            <w:pPr>
              <w:pStyle w:val="TAL"/>
              <w:rPr>
                <w:color w:val="000000"/>
                <w:sz w:val="16"/>
                <w:szCs w:val="16"/>
              </w:rPr>
            </w:pPr>
            <w:r>
              <w:rPr>
                <w:color w:val="000000"/>
                <w:sz w:val="16"/>
                <w:szCs w:val="16"/>
              </w:rPr>
              <w:t>Correction to the incorrect description of the boolean type for the mandatory attribute</w:t>
            </w:r>
          </w:p>
        </w:tc>
        <w:tc>
          <w:tcPr>
            <w:tcW w:w="579" w:type="pct"/>
            <w:tcBorders>
              <w:top w:val="single" w:sz="4" w:space="0" w:color="auto"/>
              <w:left w:val="single" w:sz="4" w:space="0" w:color="auto"/>
              <w:bottom w:val="single" w:sz="4" w:space="0" w:color="auto"/>
              <w:right w:val="single" w:sz="4" w:space="0" w:color="auto"/>
            </w:tcBorders>
            <w:noWrap/>
            <w:hideMark/>
          </w:tcPr>
          <w:p w14:paraId="4F6E266C"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FC4CB16"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BAFDA44"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4554349" w14:textId="77777777" w:rsidR="00936F0D" w:rsidRDefault="00936F0D">
            <w:pPr>
              <w:overflowPunct/>
              <w:autoSpaceDE/>
              <w:autoSpaceDN/>
              <w:adjustRightInd/>
              <w:spacing w:after="0"/>
              <w:rPr>
                <w:rFonts w:ascii="CG Times (WN)" w:hAnsi="CG Times (WN)"/>
              </w:rPr>
            </w:pPr>
          </w:p>
        </w:tc>
      </w:tr>
      <w:tr w:rsidR="00936F0D" w14:paraId="2F77262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E9EF2D" w14:textId="77777777" w:rsidR="00936F0D" w:rsidRDefault="00936F0D">
            <w:pPr>
              <w:pStyle w:val="TAL"/>
              <w:rPr>
                <w:color w:val="000000"/>
                <w:sz w:val="16"/>
                <w:szCs w:val="16"/>
              </w:rPr>
            </w:pPr>
            <w:r>
              <w:rPr>
                <w:color w:val="000000"/>
                <w:sz w:val="16"/>
                <w:szCs w:val="16"/>
              </w:rPr>
              <w:t>C3-251310</w:t>
            </w:r>
          </w:p>
        </w:tc>
        <w:tc>
          <w:tcPr>
            <w:tcW w:w="2248" w:type="pct"/>
            <w:tcBorders>
              <w:top w:val="single" w:sz="4" w:space="0" w:color="auto"/>
              <w:left w:val="single" w:sz="4" w:space="0" w:color="auto"/>
              <w:bottom w:val="single" w:sz="4" w:space="0" w:color="auto"/>
              <w:right w:val="single" w:sz="4" w:space="0" w:color="auto"/>
            </w:tcBorders>
            <w:noWrap/>
            <w:hideMark/>
          </w:tcPr>
          <w:p w14:paraId="06893491" w14:textId="77777777" w:rsidR="00936F0D" w:rsidRDefault="00936F0D">
            <w:pPr>
              <w:pStyle w:val="TAL"/>
              <w:rPr>
                <w:color w:val="000000"/>
                <w:sz w:val="16"/>
                <w:szCs w:val="16"/>
              </w:rPr>
            </w:pPr>
            <w:r>
              <w:rPr>
                <w:color w:val="000000"/>
                <w:sz w:val="16"/>
                <w:szCs w:val="16"/>
              </w:rPr>
              <w:t>Correction to the incorrect description of the boolean type for the mandatory attribute</w:t>
            </w:r>
          </w:p>
        </w:tc>
        <w:tc>
          <w:tcPr>
            <w:tcW w:w="579" w:type="pct"/>
            <w:tcBorders>
              <w:top w:val="single" w:sz="4" w:space="0" w:color="auto"/>
              <w:left w:val="single" w:sz="4" w:space="0" w:color="auto"/>
              <w:bottom w:val="single" w:sz="4" w:space="0" w:color="auto"/>
              <w:right w:val="single" w:sz="4" w:space="0" w:color="auto"/>
            </w:tcBorders>
            <w:noWrap/>
            <w:hideMark/>
          </w:tcPr>
          <w:p w14:paraId="58B26064"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E28B243"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A4B8C0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F46F023" w14:textId="77777777" w:rsidR="00936F0D" w:rsidRDefault="00936F0D">
            <w:pPr>
              <w:pStyle w:val="TAL"/>
              <w:rPr>
                <w:sz w:val="16"/>
                <w:szCs w:val="16"/>
              </w:rPr>
            </w:pPr>
            <w:r>
              <w:rPr>
                <w:sz w:val="16"/>
                <w:szCs w:val="16"/>
              </w:rPr>
              <w:t>C3-251436</w:t>
            </w:r>
          </w:p>
        </w:tc>
      </w:tr>
      <w:tr w:rsidR="00936F0D" w14:paraId="7E01E77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8FFDC9F" w14:textId="77777777" w:rsidR="00936F0D" w:rsidRDefault="00936F0D">
            <w:pPr>
              <w:pStyle w:val="TAL"/>
              <w:rPr>
                <w:color w:val="000000"/>
                <w:sz w:val="16"/>
                <w:szCs w:val="16"/>
              </w:rPr>
            </w:pPr>
            <w:r>
              <w:rPr>
                <w:color w:val="000000"/>
                <w:sz w:val="16"/>
                <w:szCs w:val="16"/>
              </w:rPr>
              <w:t>C3-251311</w:t>
            </w:r>
          </w:p>
        </w:tc>
        <w:tc>
          <w:tcPr>
            <w:tcW w:w="2248" w:type="pct"/>
            <w:tcBorders>
              <w:top w:val="single" w:sz="4" w:space="0" w:color="auto"/>
              <w:left w:val="single" w:sz="4" w:space="0" w:color="auto"/>
              <w:bottom w:val="single" w:sz="4" w:space="0" w:color="auto"/>
              <w:right w:val="single" w:sz="4" w:space="0" w:color="auto"/>
            </w:tcBorders>
            <w:noWrap/>
            <w:hideMark/>
          </w:tcPr>
          <w:p w14:paraId="5ABF7E8D" w14:textId="77777777" w:rsidR="00936F0D" w:rsidRDefault="00936F0D">
            <w:pPr>
              <w:pStyle w:val="TAL"/>
              <w:rPr>
                <w:color w:val="000000"/>
                <w:sz w:val="16"/>
                <w:szCs w:val="16"/>
              </w:rPr>
            </w:pPr>
            <w:r>
              <w:rPr>
                <w:color w:val="000000"/>
                <w:sz w:val="16"/>
                <w:szCs w:val="16"/>
              </w:rPr>
              <w:t>Define the content of the apis attribute in the onboarding criteria information</w:t>
            </w:r>
          </w:p>
        </w:tc>
        <w:tc>
          <w:tcPr>
            <w:tcW w:w="579" w:type="pct"/>
            <w:tcBorders>
              <w:top w:val="single" w:sz="4" w:space="0" w:color="auto"/>
              <w:left w:val="single" w:sz="4" w:space="0" w:color="auto"/>
              <w:bottom w:val="single" w:sz="4" w:space="0" w:color="auto"/>
              <w:right w:val="single" w:sz="4" w:space="0" w:color="auto"/>
            </w:tcBorders>
            <w:noWrap/>
            <w:hideMark/>
          </w:tcPr>
          <w:p w14:paraId="7F66C94D"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5458643"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73C7268"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4FDF737" w14:textId="77777777" w:rsidR="00936F0D" w:rsidRDefault="00936F0D">
            <w:pPr>
              <w:pStyle w:val="TAL"/>
              <w:rPr>
                <w:sz w:val="16"/>
                <w:szCs w:val="16"/>
              </w:rPr>
            </w:pPr>
            <w:r>
              <w:rPr>
                <w:sz w:val="16"/>
                <w:szCs w:val="16"/>
              </w:rPr>
              <w:t>C3-251563</w:t>
            </w:r>
          </w:p>
        </w:tc>
      </w:tr>
      <w:tr w:rsidR="00936F0D" w14:paraId="48D83B3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1AF045" w14:textId="77777777" w:rsidR="00936F0D" w:rsidRDefault="00936F0D">
            <w:pPr>
              <w:pStyle w:val="TAL"/>
              <w:rPr>
                <w:color w:val="000000"/>
                <w:sz w:val="16"/>
                <w:szCs w:val="16"/>
              </w:rPr>
            </w:pPr>
            <w:r>
              <w:rPr>
                <w:color w:val="000000"/>
                <w:sz w:val="16"/>
                <w:szCs w:val="16"/>
              </w:rPr>
              <w:t>C3-251312</w:t>
            </w:r>
          </w:p>
        </w:tc>
        <w:tc>
          <w:tcPr>
            <w:tcW w:w="2248" w:type="pct"/>
            <w:tcBorders>
              <w:top w:val="single" w:sz="4" w:space="0" w:color="auto"/>
              <w:left w:val="single" w:sz="4" w:space="0" w:color="auto"/>
              <w:bottom w:val="single" w:sz="4" w:space="0" w:color="auto"/>
              <w:right w:val="single" w:sz="4" w:space="0" w:color="auto"/>
            </w:tcBorders>
            <w:noWrap/>
            <w:hideMark/>
          </w:tcPr>
          <w:p w14:paraId="668047BA" w14:textId="77777777" w:rsidR="00936F0D" w:rsidRDefault="00936F0D">
            <w:pPr>
              <w:pStyle w:val="TAL"/>
              <w:rPr>
                <w:color w:val="000000"/>
                <w:sz w:val="16"/>
                <w:szCs w:val="16"/>
              </w:rPr>
            </w:pPr>
            <w:r>
              <w:rPr>
                <w:color w:val="000000"/>
                <w:sz w:val="16"/>
                <w:szCs w:val="16"/>
              </w:rPr>
              <w:t>Correct cardinality in CAPIF_API_Invoker_Management_API</w:t>
            </w:r>
          </w:p>
        </w:tc>
        <w:tc>
          <w:tcPr>
            <w:tcW w:w="579" w:type="pct"/>
            <w:tcBorders>
              <w:top w:val="single" w:sz="4" w:space="0" w:color="auto"/>
              <w:left w:val="single" w:sz="4" w:space="0" w:color="auto"/>
              <w:bottom w:val="single" w:sz="4" w:space="0" w:color="auto"/>
              <w:right w:val="single" w:sz="4" w:space="0" w:color="auto"/>
            </w:tcBorders>
            <w:noWrap/>
            <w:hideMark/>
          </w:tcPr>
          <w:p w14:paraId="624CA168"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0D8EFC5"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D731C0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4061820" w14:textId="77777777" w:rsidR="00936F0D" w:rsidRDefault="00936F0D">
            <w:pPr>
              <w:pStyle w:val="TAL"/>
              <w:rPr>
                <w:sz w:val="16"/>
                <w:szCs w:val="16"/>
              </w:rPr>
            </w:pPr>
            <w:r>
              <w:rPr>
                <w:sz w:val="16"/>
                <w:szCs w:val="16"/>
              </w:rPr>
              <w:t>C3-251564</w:t>
            </w:r>
          </w:p>
        </w:tc>
      </w:tr>
      <w:tr w:rsidR="00936F0D" w14:paraId="67582F8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64CB02" w14:textId="77777777" w:rsidR="00936F0D" w:rsidRDefault="00936F0D">
            <w:pPr>
              <w:pStyle w:val="TAL"/>
              <w:rPr>
                <w:color w:val="000000"/>
                <w:sz w:val="16"/>
                <w:szCs w:val="16"/>
              </w:rPr>
            </w:pPr>
            <w:r>
              <w:rPr>
                <w:color w:val="000000"/>
                <w:sz w:val="16"/>
                <w:szCs w:val="16"/>
              </w:rPr>
              <w:t>C3-251313</w:t>
            </w:r>
          </w:p>
        </w:tc>
        <w:tc>
          <w:tcPr>
            <w:tcW w:w="2248" w:type="pct"/>
            <w:tcBorders>
              <w:top w:val="single" w:sz="4" w:space="0" w:color="auto"/>
              <w:left w:val="single" w:sz="4" w:space="0" w:color="auto"/>
              <w:bottom w:val="single" w:sz="4" w:space="0" w:color="auto"/>
              <w:right w:val="single" w:sz="4" w:space="0" w:color="auto"/>
            </w:tcBorders>
            <w:noWrap/>
            <w:hideMark/>
          </w:tcPr>
          <w:p w14:paraId="77CCC245" w14:textId="77777777" w:rsidR="00936F0D" w:rsidRDefault="00936F0D">
            <w:pPr>
              <w:pStyle w:val="TAL"/>
              <w:rPr>
                <w:color w:val="000000"/>
                <w:sz w:val="16"/>
                <w:szCs w:val="16"/>
              </w:rPr>
            </w:pPr>
            <w:r>
              <w:rPr>
                <w:color w:val="000000"/>
                <w:sz w:val="16"/>
                <w:szCs w:val="16"/>
              </w:rPr>
              <w:t>Work Plan for CAPIF_Ph3</w:t>
            </w:r>
          </w:p>
        </w:tc>
        <w:tc>
          <w:tcPr>
            <w:tcW w:w="579" w:type="pct"/>
            <w:tcBorders>
              <w:top w:val="single" w:sz="4" w:space="0" w:color="auto"/>
              <w:left w:val="single" w:sz="4" w:space="0" w:color="auto"/>
              <w:bottom w:val="single" w:sz="4" w:space="0" w:color="auto"/>
              <w:right w:val="single" w:sz="4" w:space="0" w:color="auto"/>
            </w:tcBorders>
            <w:noWrap/>
            <w:hideMark/>
          </w:tcPr>
          <w:p w14:paraId="0545DA44"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3D3064B"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1A54FCD"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F33C2C" w14:textId="77777777" w:rsidR="00936F0D" w:rsidRDefault="00936F0D">
            <w:pPr>
              <w:overflowPunct/>
              <w:autoSpaceDE/>
              <w:autoSpaceDN/>
              <w:adjustRightInd/>
              <w:spacing w:after="0"/>
              <w:rPr>
                <w:rFonts w:ascii="CG Times (WN)" w:hAnsi="CG Times (WN)"/>
              </w:rPr>
            </w:pPr>
          </w:p>
        </w:tc>
      </w:tr>
      <w:tr w:rsidR="00936F0D" w14:paraId="4312385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239207" w14:textId="77777777" w:rsidR="00936F0D" w:rsidRDefault="00936F0D">
            <w:pPr>
              <w:pStyle w:val="TAL"/>
              <w:rPr>
                <w:color w:val="000000"/>
                <w:sz w:val="16"/>
                <w:szCs w:val="16"/>
              </w:rPr>
            </w:pPr>
            <w:r>
              <w:rPr>
                <w:color w:val="000000"/>
                <w:sz w:val="16"/>
                <w:szCs w:val="16"/>
              </w:rPr>
              <w:t>C3-251314</w:t>
            </w:r>
          </w:p>
        </w:tc>
        <w:tc>
          <w:tcPr>
            <w:tcW w:w="2248" w:type="pct"/>
            <w:tcBorders>
              <w:top w:val="single" w:sz="4" w:space="0" w:color="auto"/>
              <w:left w:val="single" w:sz="4" w:space="0" w:color="auto"/>
              <w:bottom w:val="single" w:sz="4" w:space="0" w:color="auto"/>
              <w:right w:val="single" w:sz="4" w:space="0" w:color="auto"/>
            </w:tcBorders>
            <w:noWrap/>
            <w:hideMark/>
          </w:tcPr>
          <w:p w14:paraId="18A5DD6E" w14:textId="77777777" w:rsidR="00936F0D" w:rsidRDefault="00936F0D">
            <w:pPr>
              <w:pStyle w:val="TAL"/>
              <w:rPr>
                <w:color w:val="000000"/>
                <w:sz w:val="16"/>
                <w:szCs w:val="16"/>
              </w:rPr>
            </w:pPr>
            <w:r>
              <w:rPr>
                <w:color w:val="000000"/>
                <w:sz w:val="16"/>
                <w:szCs w:val="16"/>
              </w:rPr>
              <w:t>Update to the procedure of SS_ADAE_AIMLMemberCapabilityAnalytics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2E2C71FF"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A1DFD7A"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B923A3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D0246C" w14:textId="77777777" w:rsidR="00936F0D" w:rsidRDefault="00936F0D">
            <w:pPr>
              <w:pStyle w:val="TAL"/>
              <w:rPr>
                <w:sz w:val="16"/>
                <w:szCs w:val="16"/>
              </w:rPr>
            </w:pPr>
            <w:r>
              <w:rPr>
                <w:sz w:val="16"/>
                <w:szCs w:val="16"/>
              </w:rPr>
              <w:t>C3-251526</w:t>
            </w:r>
          </w:p>
        </w:tc>
      </w:tr>
      <w:tr w:rsidR="00936F0D" w14:paraId="402F4CF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088480" w14:textId="77777777" w:rsidR="00936F0D" w:rsidRDefault="00936F0D">
            <w:pPr>
              <w:pStyle w:val="TAL"/>
              <w:rPr>
                <w:color w:val="000000"/>
                <w:sz w:val="16"/>
                <w:szCs w:val="16"/>
              </w:rPr>
            </w:pPr>
            <w:r>
              <w:rPr>
                <w:color w:val="000000"/>
                <w:sz w:val="16"/>
                <w:szCs w:val="16"/>
              </w:rPr>
              <w:t>C3-251315</w:t>
            </w:r>
          </w:p>
        </w:tc>
        <w:tc>
          <w:tcPr>
            <w:tcW w:w="2248" w:type="pct"/>
            <w:tcBorders>
              <w:top w:val="single" w:sz="4" w:space="0" w:color="auto"/>
              <w:left w:val="single" w:sz="4" w:space="0" w:color="auto"/>
              <w:bottom w:val="single" w:sz="4" w:space="0" w:color="auto"/>
              <w:right w:val="single" w:sz="4" w:space="0" w:color="auto"/>
            </w:tcBorders>
            <w:noWrap/>
            <w:hideMark/>
          </w:tcPr>
          <w:p w14:paraId="3ACFF7FE" w14:textId="77777777" w:rsidR="00936F0D" w:rsidRDefault="00936F0D">
            <w:pPr>
              <w:pStyle w:val="TAL"/>
              <w:rPr>
                <w:color w:val="000000"/>
                <w:sz w:val="16"/>
                <w:szCs w:val="16"/>
              </w:rPr>
            </w:pPr>
            <w:r>
              <w:rPr>
                <w:color w:val="000000"/>
                <w:sz w:val="16"/>
                <w:szCs w:val="16"/>
              </w:rPr>
              <w:t>Update to the Data model of SS_ADAE_AIMLMemberCapabilityAnalytics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5769AEC7"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C62EA87"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9CBF58A"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978753" w14:textId="77777777" w:rsidR="00936F0D" w:rsidRDefault="00936F0D">
            <w:pPr>
              <w:pStyle w:val="TAL"/>
              <w:rPr>
                <w:sz w:val="16"/>
                <w:szCs w:val="16"/>
              </w:rPr>
            </w:pPr>
            <w:r>
              <w:rPr>
                <w:sz w:val="16"/>
                <w:szCs w:val="16"/>
              </w:rPr>
              <w:t>C3-251531</w:t>
            </w:r>
          </w:p>
        </w:tc>
      </w:tr>
      <w:tr w:rsidR="00936F0D" w14:paraId="170D406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A8D3C8" w14:textId="77777777" w:rsidR="00936F0D" w:rsidRDefault="00936F0D">
            <w:pPr>
              <w:pStyle w:val="TAL"/>
              <w:rPr>
                <w:color w:val="000000"/>
                <w:sz w:val="16"/>
                <w:szCs w:val="16"/>
              </w:rPr>
            </w:pPr>
            <w:r>
              <w:rPr>
                <w:color w:val="000000"/>
                <w:sz w:val="16"/>
                <w:szCs w:val="16"/>
              </w:rPr>
              <w:t>C3-251316</w:t>
            </w:r>
          </w:p>
        </w:tc>
        <w:tc>
          <w:tcPr>
            <w:tcW w:w="2248" w:type="pct"/>
            <w:tcBorders>
              <w:top w:val="single" w:sz="4" w:space="0" w:color="auto"/>
              <w:left w:val="single" w:sz="4" w:space="0" w:color="auto"/>
              <w:bottom w:val="single" w:sz="4" w:space="0" w:color="auto"/>
              <w:right w:val="single" w:sz="4" w:space="0" w:color="auto"/>
            </w:tcBorders>
            <w:noWrap/>
            <w:hideMark/>
          </w:tcPr>
          <w:p w14:paraId="74D18C00" w14:textId="77777777" w:rsidR="00936F0D" w:rsidRDefault="00936F0D">
            <w:pPr>
              <w:pStyle w:val="TAL"/>
              <w:rPr>
                <w:color w:val="000000"/>
                <w:sz w:val="16"/>
                <w:szCs w:val="16"/>
              </w:rPr>
            </w:pPr>
            <w:r>
              <w:rPr>
                <w:color w:val="000000"/>
                <w:sz w:val="16"/>
                <w:szCs w:val="16"/>
              </w:rPr>
              <w:t>Update to the definition of SS_ADAE_AIMLMemberCapabilityAnalytics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25F4CF04"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BB69F66"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80DE8D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A96ED1" w14:textId="77777777" w:rsidR="00936F0D" w:rsidRDefault="00936F0D">
            <w:pPr>
              <w:pStyle w:val="TAL"/>
              <w:rPr>
                <w:sz w:val="16"/>
                <w:szCs w:val="16"/>
              </w:rPr>
            </w:pPr>
            <w:r>
              <w:rPr>
                <w:sz w:val="16"/>
                <w:szCs w:val="16"/>
              </w:rPr>
              <w:t>C3-251532</w:t>
            </w:r>
          </w:p>
        </w:tc>
      </w:tr>
      <w:tr w:rsidR="00936F0D" w14:paraId="0ABC62C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6CD8FA" w14:textId="77777777" w:rsidR="00936F0D" w:rsidRDefault="00936F0D">
            <w:pPr>
              <w:pStyle w:val="TAL"/>
              <w:rPr>
                <w:color w:val="000000"/>
                <w:sz w:val="16"/>
                <w:szCs w:val="16"/>
              </w:rPr>
            </w:pPr>
            <w:r>
              <w:rPr>
                <w:color w:val="000000"/>
                <w:sz w:val="16"/>
                <w:szCs w:val="16"/>
              </w:rPr>
              <w:t>C3-251317</w:t>
            </w:r>
          </w:p>
        </w:tc>
        <w:tc>
          <w:tcPr>
            <w:tcW w:w="2248" w:type="pct"/>
            <w:tcBorders>
              <w:top w:val="single" w:sz="4" w:space="0" w:color="auto"/>
              <w:left w:val="single" w:sz="4" w:space="0" w:color="auto"/>
              <w:bottom w:val="single" w:sz="4" w:space="0" w:color="auto"/>
              <w:right w:val="single" w:sz="4" w:space="0" w:color="auto"/>
            </w:tcBorders>
            <w:noWrap/>
            <w:hideMark/>
          </w:tcPr>
          <w:p w14:paraId="54CCF10B" w14:textId="77777777" w:rsidR="00936F0D" w:rsidRDefault="00936F0D">
            <w:pPr>
              <w:pStyle w:val="TAL"/>
              <w:rPr>
                <w:color w:val="000000"/>
                <w:sz w:val="16"/>
                <w:szCs w:val="16"/>
              </w:rPr>
            </w:pPr>
            <w:r>
              <w:rPr>
                <w:color w:val="000000"/>
                <w:sz w:val="16"/>
                <w:szCs w:val="16"/>
              </w:rPr>
              <w:t>Pseudo-CR on AIMLES_ContextTransfer API Annex</w:t>
            </w:r>
          </w:p>
        </w:tc>
        <w:tc>
          <w:tcPr>
            <w:tcW w:w="579" w:type="pct"/>
            <w:tcBorders>
              <w:top w:val="single" w:sz="4" w:space="0" w:color="auto"/>
              <w:left w:val="single" w:sz="4" w:space="0" w:color="auto"/>
              <w:bottom w:val="single" w:sz="4" w:space="0" w:color="auto"/>
              <w:right w:val="single" w:sz="4" w:space="0" w:color="auto"/>
            </w:tcBorders>
            <w:noWrap/>
            <w:hideMark/>
          </w:tcPr>
          <w:p w14:paraId="55482782"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C209160"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875DFFA"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1E33F6" w14:textId="77777777" w:rsidR="00936F0D" w:rsidRDefault="00936F0D">
            <w:pPr>
              <w:overflowPunct/>
              <w:autoSpaceDE/>
              <w:autoSpaceDN/>
              <w:adjustRightInd/>
              <w:spacing w:after="0"/>
              <w:rPr>
                <w:rFonts w:ascii="CG Times (WN)" w:hAnsi="CG Times (WN)"/>
              </w:rPr>
            </w:pPr>
          </w:p>
        </w:tc>
      </w:tr>
      <w:tr w:rsidR="00936F0D" w14:paraId="084BB42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2609E3" w14:textId="77777777" w:rsidR="00936F0D" w:rsidRDefault="00936F0D">
            <w:pPr>
              <w:pStyle w:val="TAL"/>
              <w:rPr>
                <w:color w:val="000000"/>
                <w:sz w:val="16"/>
                <w:szCs w:val="16"/>
              </w:rPr>
            </w:pPr>
            <w:r>
              <w:rPr>
                <w:color w:val="000000"/>
                <w:sz w:val="16"/>
                <w:szCs w:val="16"/>
              </w:rPr>
              <w:t>C3-251318</w:t>
            </w:r>
          </w:p>
        </w:tc>
        <w:tc>
          <w:tcPr>
            <w:tcW w:w="2248" w:type="pct"/>
            <w:tcBorders>
              <w:top w:val="single" w:sz="4" w:space="0" w:color="auto"/>
              <w:left w:val="single" w:sz="4" w:space="0" w:color="auto"/>
              <w:bottom w:val="single" w:sz="4" w:space="0" w:color="auto"/>
              <w:right w:val="single" w:sz="4" w:space="0" w:color="auto"/>
            </w:tcBorders>
            <w:noWrap/>
            <w:hideMark/>
          </w:tcPr>
          <w:p w14:paraId="66564000" w14:textId="77777777" w:rsidR="00936F0D" w:rsidRDefault="00936F0D">
            <w:pPr>
              <w:pStyle w:val="TAL"/>
              <w:rPr>
                <w:color w:val="000000"/>
                <w:sz w:val="16"/>
                <w:szCs w:val="16"/>
              </w:rPr>
            </w:pPr>
            <w:r>
              <w:rPr>
                <w:color w:val="000000"/>
                <w:sz w:val="16"/>
                <w:szCs w:val="16"/>
              </w:rPr>
              <w:t>Pseudo-CR on AIMLES_DataManagement API Annex</w:t>
            </w:r>
          </w:p>
        </w:tc>
        <w:tc>
          <w:tcPr>
            <w:tcW w:w="579" w:type="pct"/>
            <w:tcBorders>
              <w:top w:val="single" w:sz="4" w:space="0" w:color="auto"/>
              <w:left w:val="single" w:sz="4" w:space="0" w:color="auto"/>
              <w:bottom w:val="single" w:sz="4" w:space="0" w:color="auto"/>
              <w:right w:val="single" w:sz="4" w:space="0" w:color="auto"/>
            </w:tcBorders>
            <w:noWrap/>
            <w:hideMark/>
          </w:tcPr>
          <w:p w14:paraId="15E227A1"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01706FC"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E73AD9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D65A1C" w14:textId="77777777" w:rsidR="00936F0D" w:rsidRDefault="00936F0D">
            <w:pPr>
              <w:overflowPunct/>
              <w:autoSpaceDE/>
              <w:autoSpaceDN/>
              <w:adjustRightInd/>
              <w:spacing w:after="0"/>
              <w:rPr>
                <w:rFonts w:ascii="CG Times (WN)" w:hAnsi="CG Times (WN)"/>
              </w:rPr>
            </w:pPr>
          </w:p>
        </w:tc>
      </w:tr>
      <w:tr w:rsidR="00936F0D" w14:paraId="303A468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49DBD5" w14:textId="77777777" w:rsidR="00936F0D" w:rsidRDefault="00936F0D">
            <w:pPr>
              <w:pStyle w:val="TAL"/>
              <w:rPr>
                <w:color w:val="000000"/>
                <w:sz w:val="16"/>
                <w:szCs w:val="16"/>
              </w:rPr>
            </w:pPr>
            <w:r>
              <w:rPr>
                <w:color w:val="000000"/>
                <w:sz w:val="16"/>
                <w:szCs w:val="16"/>
              </w:rPr>
              <w:t>C3-251319</w:t>
            </w:r>
          </w:p>
        </w:tc>
        <w:tc>
          <w:tcPr>
            <w:tcW w:w="2248" w:type="pct"/>
            <w:tcBorders>
              <w:top w:val="single" w:sz="4" w:space="0" w:color="auto"/>
              <w:left w:val="single" w:sz="4" w:space="0" w:color="auto"/>
              <w:bottom w:val="single" w:sz="4" w:space="0" w:color="auto"/>
              <w:right w:val="single" w:sz="4" w:space="0" w:color="auto"/>
            </w:tcBorders>
            <w:noWrap/>
            <w:hideMark/>
          </w:tcPr>
          <w:p w14:paraId="3B835AAA" w14:textId="77777777" w:rsidR="00936F0D" w:rsidRDefault="00936F0D">
            <w:pPr>
              <w:pStyle w:val="TAL"/>
              <w:rPr>
                <w:color w:val="000000"/>
                <w:sz w:val="16"/>
                <w:szCs w:val="16"/>
              </w:rPr>
            </w:pPr>
            <w:r>
              <w:rPr>
                <w:color w:val="000000"/>
                <w:sz w:val="16"/>
                <w:szCs w:val="16"/>
              </w:rPr>
              <w:t>Pseudo-CR on update to the procedure for AIMLE data management API and correction</w:t>
            </w:r>
          </w:p>
        </w:tc>
        <w:tc>
          <w:tcPr>
            <w:tcW w:w="579" w:type="pct"/>
            <w:tcBorders>
              <w:top w:val="single" w:sz="4" w:space="0" w:color="auto"/>
              <w:left w:val="single" w:sz="4" w:space="0" w:color="auto"/>
              <w:bottom w:val="single" w:sz="4" w:space="0" w:color="auto"/>
              <w:right w:val="single" w:sz="4" w:space="0" w:color="auto"/>
            </w:tcBorders>
            <w:noWrap/>
            <w:hideMark/>
          </w:tcPr>
          <w:p w14:paraId="3939EEE5"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E8E9770"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F54922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A76F24D" w14:textId="77777777" w:rsidR="00936F0D" w:rsidRDefault="00936F0D">
            <w:pPr>
              <w:pStyle w:val="TAL"/>
              <w:rPr>
                <w:sz w:val="16"/>
                <w:szCs w:val="16"/>
              </w:rPr>
            </w:pPr>
            <w:r>
              <w:rPr>
                <w:sz w:val="16"/>
                <w:szCs w:val="16"/>
              </w:rPr>
              <w:t>C3-251533</w:t>
            </w:r>
          </w:p>
        </w:tc>
      </w:tr>
      <w:tr w:rsidR="00936F0D" w14:paraId="70580DB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B122C7" w14:textId="77777777" w:rsidR="00936F0D" w:rsidRDefault="00936F0D">
            <w:pPr>
              <w:pStyle w:val="TAL"/>
              <w:rPr>
                <w:color w:val="000000"/>
                <w:sz w:val="16"/>
                <w:szCs w:val="16"/>
              </w:rPr>
            </w:pPr>
            <w:r>
              <w:rPr>
                <w:color w:val="000000"/>
                <w:sz w:val="16"/>
                <w:szCs w:val="16"/>
              </w:rPr>
              <w:t>C3-251320</w:t>
            </w:r>
          </w:p>
        </w:tc>
        <w:tc>
          <w:tcPr>
            <w:tcW w:w="2248" w:type="pct"/>
            <w:tcBorders>
              <w:top w:val="single" w:sz="4" w:space="0" w:color="auto"/>
              <w:left w:val="single" w:sz="4" w:space="0" w:color="auto"/>
              <w:bottom w:val="single" w:sz="4" w:space="0" w:color="auto"/>
              <w:right w:val="single" w:sz="4" w:space="0" w:color="auto"/>
            </w:tcBorders>
            <w:noWrap/>
            <w:hideMark/>
          </w:tcPr>
          <w:p w14:paraId="149015CC" w14:textId="77777777" w:rsidR="00936F0D" w:rsidRDefault="00936F0D">
            <w:pPr>
              <w:pStyle w:val="TAL"/>
              <w:rPr>
                <w:color w:val="000000"/>
                <w:sz w:val="16"/>
                <w:szCs w:val="16"/>
              </w:rPr>
            </w:pPr>
            <w:r>
              <w:rPr>
                <w:color w:val="000000"/>
                <w:sz w:val="16"/>
                <w:szCs w:val="16"/>
              </w:rPr>
              <w:t>Pseudo-CR on the update to the definition of the data model for Aimles_DataManagement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76A0DCFE"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44AEAB9"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91B64CC"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AF69251" w14:textId="77777777" w:rsidR="00936F0D" w:rsidRDefault="00936F0D">
            <w:pPr>
              <w:pStyle w:val="TAL"/>
              <w:rPr>
                <w:sz w:val="16"/>
                <w:szCs w:val="16"/>
              </w:rPr>
            </w:pPr>
            <w:r>
              <w:rPr>
                <w:sz w:val="16"/>
                <w:szCs w:val="16"/>
              </w:rPr>
              <w:t>C3-251534</w:t>
            </w:r>
          </w:p>
        </w:tc>
      </w:tr>
      <w:tr w:rsidR="00936F0D" w14:paraId="7F4BB0B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12C240" w14:textId="77777777" w:rsidR="00936F0D" w:rsidRDefault="00936F0D">
            <w:pPr>
              <w:pStyle w:val="TAL"/>
              <w:rPr>
                <w:color w:val="000000"/>
                <w:sz w:val="16"/>
                <w:szCs w:val="16"/>
              </w:rPr>
            </w:pPr>
            <w:r>
              <w:rPr>
                <w:color w:val="000000"/>
                <w:sz w:val="16"/>
                <w:szCs w:val="16"/>
              </w:rPr>
              <w:t>C3-251321</w:t>
            </w:r>
          </w:p>
        </w:tc>
        <w:tc>
          <w:tcPr>
            <w:tcW w:w="2248" w:type="pct"/>
            <w:tcBorders>
              <w:top w:val="single" w:sz="4" w:space="0" w:color="auto"/>
              <w:left w:val="single" w:sz="4" w:space="0" w:color="auto"/>
              <w:bottom w:val="single" w:sz="4" w:space="0" w:color="auto"/>
              <w:right w:val="single" w:sz="4" w:space="0" w:color="auto"/>
            </w:tcBorders>
            <w:noWrap/>
            <w:hideMark/>
          </w:tcPr>
          <w:p w14:paraId="53B307DC" w14:textId="77777777" w:rsidR="00936F0D" w:rsidRDefault="00936F0D">
            <w:pPr>
              <w:pStyle w:val="TAL"/>
              <w:rPr>
                <w:color w:val="000000"/>
                <w:sz w:val="16"/>
                <w:szCs w:val="16"/>
              </w:rPr>
            </w:pPr>
            <w:r>
              <w:rPr>
                <w:color w:val="000000"/>
                <w:sz w:val="16"/>
                <w:szCs w:val="16"/>
              </w:rPr>
              <w:t>Pseudo-CR on the update to the API definition of for Aimles_DataManagement</w:t>
            </w:r>
          </w:p>
        </w:tc>
        <w:tc>
          <w:tcPr>
            <w:tcW w:w="579" w:type="pct"/>
            <w:tcBorders>
              <w:top w:val="single" w:sz="4" w:space="0" w:color="auto"/>
              <w:left w:val="single" w:sz="4" w:space="0" w:color="auto"/>
              <w:bottom w:val="single" w:sz="4" w:space="0" w:color="auto"/>
              <w:right w:val="single" w:sz="4" w:space="0" w:color="auto"/>
            </w:tcBorders>
            <w:noWrap/>
            <w:hideMark/>
          </w:tcPr>
          <w:p w14:paraId="16417172"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7A9D2D1"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90982CD"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EBDB5E" w14:textId="77777777" w:rsidR="00936F0D" w:rsidRDefault="00936F0D">
            <w:pPr>
              <w:overflowPunct/>
              <w:autoSpaceDE/>
              <w:autoSpaceDN/>
              <w:adjustRightInd/>
              <w:spacing w:after="0"/>
              <w:rPr>
                <w:rFonts w:ascii="CG Times (WN)" w:hAnsi="CG Times (WN)"/>
              </w:rPr>
            </w:pPr>
          </w:p>
        </w:tc>
      </w:tr>
      <w:tr w:rsidR="00936F0D" w14:paraId="0EF5332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C82BCA" w14:textId="77777777" w:rsidR="00936F0D" w:rsidRDefault="00936F0D">
            <w:pPr>
              <w:pStyle w:val="TAL"/>
              <w:rPr>
                <w:color w:val="000000"/>
                <w:sz w:val="16"/>
                <w:szCs w:val="16"/>
              </w:rPr>
            </w:pPr>
            <w:r>
              <w:rPr>
                <w:color w:val="000000"/>
                <w:sz w:val="16"/>
                <w:szCs w:val="16"/>
              </w:rPr>
              <w:t>C3-251322</w:t>
            </w:r>
          </w:p>
        </w:tc>
        <w:tc>
          <w:tcPr>
            <w:tcW w:w="2248" w:type="pct"/>
            <w:tcBorders>
              <w:top w:val="single" w:sz="4" w:space="0" w:color="auto"/>
              <w:left w:val="single" w:sz="4" w:space="0" w:color="auto"/>
              <w:bottom w:val="single" w:sz="4" w:space="0" w:color="auto"/>
              <w:right w:val="single" w:sz="4" w:space="0" w:color="auto"/>
            </w:tcBorders>
            <w:noWrap/>
            <w:hideMark/>
          </w:tcPr>
          <w:p w14:paraId="3B4491DD" w14:textId="77777777" w:rsidR="00936F0D" w:rsidRDefault="00936F0D">
            <w:pPr>
              <w:pStyle w:val="TAL"/>
              <w:rPr>
                <w:color w:val="000000"/>
                <w:sz w:val="16"/>
                <w:szCs w:val="16"/>
              </w:rPr>
            </w:pPr>
            <w:r>
              <w:rPr>
                <w:color w:val="000000"/>
                <w:sz w:val="16"/>
                <w:szCs w:val="16"/>
              </w:rPr>
              <w:t>Corrections on the S&amp;F Satellite information</w:t>
            </w:r>
          </w:p>
        </w:tc>
        <w:tc>
          <w:tcPr>
            <w:tcW w:w="579" w:type="pct"/>
            <w:tcBorders>
              <w:top w:val="single" w:sz="4" w:space="0" w:color="auto"/>
              <w:left w:val="single" w:sz="4" w:space="0" w:color="auto"/>
              <w:bottom w:val="single" w:sz="4" w:space="0" w:color="auto"/>
              <w:right w:val="single" w:sz="4" w:space="0" w:color="auto"/>
            </w:tcBorders>
            <w:noWrap/>
            <w:hideMark/>
          </w:tcPr>
          <w:p w14:paraId="509CAEF0"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5F01D5B"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7A302A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3AA7FCA" w14:textId="77777777" w:rsidR="00936F0D" w:rsidRDefault="00936F0D">
            <w:pPr>
              <w:pStyle w:val="TAL"/>
              <w:rPr>
                <w:sz w:val="16"/>
                <w:szCs w:val="16"/>
              </w:rPr>
            </w:pPr>
            <w:r>
              <w:rPr>
                <w:sz w:val="16"/>
                <w:szCs w:val="16"/>
              </w:rPr>
              <w:t>C3-251617</w:t>
            </w:r>
          </w:p>
        </w:tc>
      </w:tr>
      <w:tr w:rsidR="00936F0D" w14:paraId="11AF6D8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B8905F" w14:textId="77777777" w:rsidR="00936F0D" w:rsidRDefault="00936F0D">
            <w:pPr>
              <w:pStyle w:val="TAL"/>
              <w:rPr>
                <w:color w:val="000000"/>
                <w:sz w:val="16"/>
                <w:szCs w:val="16"/>
              </w:rPr>
            </w:pPr>
            <w:r>
              <w:rPr>
                <w:color w:val="000000"/>
                <w:sz w:val="16"/>
                <w:szCs w:val="16"/>
              </w:rPr>
              <w:t>C3-251323</w:t>
            </w:r>
          </w:p>
        </w:tc>
        <w:tc>
          <w:tcPr>
            <w:tcW w:w="2248" w:type="pct"/>
            <w:tcBorders>
              <w:top w:val="single" w:sz="4" w:space="0" w:color="auto"/>
              <w:left w:val="single" w:sz="4" w:space="0" w:color="auto"/>
              <w:bottom w:val="single" w:sz="4" w:space="0" w:color="auto"/>
              <w:right w:val="single" w:sz="4" w:space="0" w:color="auto"/>
            </w:tcBorders>
            <w:noWrap/>
            <w:hideMark/>
          </w:tcPr>
          <w:p w14:paraId="16877C9B" w14:textId="77777777" w:rsidR="00936F0D" w:rsidRDefault="00936F0D">
            <w:pPr>
              <w:pStyle w:val="TAL"/>
              <w:rPr>
                <w:color w:val="000000"/>
                <w:sz w:val="16"/>
                <w:szCs w:val="16"/>
              </w:rPr>
            </w:pPr>
            <w:r>
              <w:rPr>
                <w:color w:val="000000"/>
                <w:sz w:val="16"/>
                <w:szCs w:val="16"/>
              </w:rPr>
              <w:t>Support of the Energy Saving indicator for AM policy</w:t>
            </w:r>
          </w:p>
        </w:tc>
        <w:tc>
          <w:tcPr>
            <w:tcW w:w="579" w:type="pct"/>
            <w:tcBorders>
              <w:top w:val="single" w:sz="4" w:space="0" w:color="auto"/>
              <w:left w:val="single" w:sz="4" w:space="0" w:color="auto"/>
              <w:bottom w:val="single" w:sz="4" w:space="0" w:color="auto"/>
              <w:right w:val="single" w:sz="4" w:space="0" w:color="auto"/>
            </w:tcBorders>
            <w:noWrap/>
            <w:hideMark/>
          </w:tcPr>
          <w:p w14:paraId="66C415F5"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B8B3512"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767F9794"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7E6F0C5" w14:textId="77777777" w:rsidR="00936F0D" w:rsidRDefault="00936F0D">
            <w:pPr>
              <w:overflowPunct/>
              <w:autoSpaceDE/>
              <w:autoSpaceDN/>
              <w:adjustRightInd/>
              <w:spacing w:after="0"/>
              <w:rPr>
                <w:rFonts w:ascii="CG Times (WN)" w:hAnsi="CG Times (WN)"/>
              </w:rPr>
            </w:pPr>
          </w:p>
        </w:tc>
      </w:tr>
      <w:tr w:rsidR="00936F0D" w14:paraId="4EEAB7B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0A14E9" w14:textId="77777777" w:rsidR="00936F0D" w:rsidRDefault="00936F0D">
            <w:pPr>
              <w:pStyle w:val="TAL"/>
              <w:rPr>
                <w:color w:val="000000"/>
                <w:sz w:val="16"/>
                <w:szCs w:val="16"/>
              </w:rPr>
            </w:pPr>
            <w:r>
              <w:rPr>
                <w:color w:val="000000"/>
                <w:sz w:val="16"/>
                <w:szCs w:val="16"/>
              </w:rPr>
              <w:t>C3-251324</w:t>
            </w:r>
          </w:p>
        </w:tc>
        <w:tc>
          <w:tcPr>
            <w:tcW w:w="2248" w:type="pct"/>
            <w:tcBorders>
              <w:top w:val="single" w:sz="4" w:space="0" w:color="auto"/>
              <w:left w:val="single" w:sz="4" w:space="0" w:color="auto"/>
              <w:bottom w:val="single" w:sz="4" w:space="0" w:color="auto"/>
              <w:right w:val="single" w:sz="4" w:space="0" w:color="auto"/>
            </w:tcBorders>
            <w:noWrap/>
            <w:hideMark/>
          </w:tcPr>
          <w:p w14:paraId="27D0F6F4" w14:textId="77777777" w:rsidR="00936F0D" w:rsidRDefault="00936F0D">
            <w:pPr>
              <w:pStyle w:val="TAL"/>
              <w:rPr>
                <w:color w:val="000000"/>
                <w:sz w:val="16"/>
                <w:szCs w:val="16"/>
              </w:rPr>
            </w:pPr>
            <w:r>
              <w:rPr>
                <w:color w:val="000000"/>
                <w:sz w:val="16"/>
                <w:szCs w:val="16"/>
              </w:rPr>
              <w:t>Support of Energy Consumption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169EACFC"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05EF7D1"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655F69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AE14397" w14:textId="77777777" w:rsidR="00936F0D" w:rsidRDefault="00936F0D">
            <w:pPr>
              <w:pStyle w:val="TAL"/>
              <w:rPr>
                <w:sz w:val="16"/>
                <w:szCs w:val="16"/>
              </w:rPr>
            </w:pPr>
            <w:r>
              <w:rPr>
                <w:sz w:val="16"/>
                <w:szCs w:val="16"/>
              </w:rPr>
              <w:t>C3-251545</w:t>
            </w:r>
          </w:p>
        </w:tc>
      </w:tr>
      <w:tr w:rsidR="00936F0D" w14:paraId="66A9EAD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95F837" w14:textId="77777777" w:rsidR="00936F0D" w:rsidRDefault="00936F0D">
            <w:pPr>
              <w:pStyle w:val="TAL"/>
              <w:rPr>
                <w:color w:val="000000"/>
                <w:sz w:val="16"/>
                <w:szCs w:val="16"/>
              </w:rPr>
            </w:pPr>
            <w:r>
              <w:rPr>
                <w:color w:val="000000"/>
                <w:sz w:val="16"/>
                <w:szCs w:val="16"/>
              </w:rPr>
              <w:t>C3-251325</w:t>
            </w:r>
          </w:p>
        </w:tc>
        <w:tc>
          <w:tcPr>
            <w:tcW w:w="2248" w:type="pct"/>
            <w:tcBorders>
              <w:top w:val="single" w:sz="4" w:space="0" w:color="auto"/>
              <w:left w:val="single" w:sz="4" w:space="0" w:color="auto"/>
              <w:bottom w:val="single" w:sz="4" w:space="0" w:color="auto"/>
              <w:right w:val="single" w:sz="4" w:space="0" w:color="auto"/>
            </w:tcBorders>
            <w:noWrap/>
            <w:hideMark/>
          </w:tcPr>
          <w:p w14:paraId="1D601393" w14:textId="77777777" w:rsidR="00936F0D" w:rsidRDefault="00936F0D">
            <w:pPr>
              <w:pStyle w:val="TAL"/>
              <w:rPr>
                <w:color w:val="000000"/>
                <w:sz w:val="16"/>
                <w:szCs w:val="16"/>
              </w:rPr>
            </w:pPr>
            <w:r>
              <w:rPr>
                <w:color w:val="000000"/>
                <w:sz w:val="16"/>
                <w:szCs w:val="16"/>
              </w:rPr>
              <w:t>Updates to obsoleted IETF RFC</w:t>
            </w:r>
          </w:p>
        </w:tc>
        <w:tc>
          <w:tcPr>
            <w:tcW w:w="579" w:type="pct"/>
            <w:tcBorders>
              <w:top w:val="single" w:sz="4" w:space="0" w:color="auto"/>
              <w:left w:val="single" w:sz="4" w:space="0" w:color="auto"/>
              <w:bottom w:val="single" w:sz="4" w:space="0" w:color="auto"/>
              <w:right w:val="single" w:sz="4" w:space="0" w:color="auto"/>
            </w:tcBorders>
            <w:noWrap/>
            <w:hideMark/>
          </w:tcPr>
          <w:p w14:paraId="09DBADB8"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BA431FA"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51E1E4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F7BAD09" w14:textId="77777777" w:rsidR="00936F0D" w:rsidRDefault="00936F0D">
            <w:pPr>
              <w:pStyle w:val="TAL"/>
              <w:rPr>
                <w:sz w:val="16"/>
                <w:szCs w:val="16"/>
              </w:rPr>
            </w:pPr>
            <w:r>
              <w:rPr>
                <w:sz w:val="16"/>
                <w:szCs w:val="16"/>
              </w:rPr>
              <w:t>C3-251437</w:t>
            </w:r>
          </w:p>
        </w:tc>
      </w:tr>
      <w:tr w:rsidR="00936F0D" w14:paraId="1A6FE5D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A31944" w14:textId="77777777" w:rsidR="00936F0D" w:rsidRDefault="00936F0D">
            <w:pPr>
              <w:pStyle w:val="TAL"/>
              <w:rPr>
                <w:color w:val="000000"/>
                <w:sz w:val="16"/>
                <w:szCs w:val="16"/>
              </w:rPr>
            </w:pPr>
            <w:r>
              <w:rPr>
                <w:color w:val="000000"/>
                <w:sz w:val="16"/>
                <w:szCs w:val="16"/>
              </w:rPr>
              <w:t>C3-251326</w:t>
            </w:r>
          </w:p>
        </w:tc>
        <w:tc>
          <w:tcPr>
            <w:tcW w:w="2248" w:type="pct"/>
            <w:tcBorders>
              <w:top w:val="single" w:sz="4" w:space="0" w:color="auto"/>
              <w:left w:val="single" w:sz="4" w:space="0" w:color="auto"/>
              <w:bottom w:val="single" w:sz="4" w:space="0" w:color="auto"/>
              <w:right w:val="single" w:sz="4" w:space="0" w:color="auto"/>
            </w:tcBorders>
            <w:noWrap/>
            <w:hideMark/>
          </w:tcPr>
          <w:p w14:paraId="4F0D1367" w14:textId="77777777" w:rsidR="00936F0D" w:rsidRDefault="00936F0D">
            <w:pPr>
              <w:pStyle w:val="TAL"/>
              <w:rPr>
                <w:color w:val="000000"/>
                <w:sz w:val="16"/>
                <w:szCs w:val="16"/>
              </w:rPr>
            </w:pPr>
            <w:r>
              <w:rPr>
                <w:color w:val="000000"/>
                <w:sz w:val="16"/>
                <w:szCs w:val="16"/>
              </w:rPr>
              <w:t>Updates to obsoleted IETF RFC</w:t>
            </w:r>
          </w:p>
        </w:tc>
        <w:tc>
          <w:tcPr>
            <w:tcW w:w="579" w:type="pct"/>
            <w:tcBorders>
              <w:top w:val="single" w:sz="4" w:space="0" w:color="auto"/>
              <w:left w:val="single" w:sz="4" w:space="0" w:color="auto"/>
              <w:bottom w:val="single" w:sz="4" w:space="0" w:color="auto"/>
              <w:right w:val="single" w:sz="4" w:space="0" w:color="auto"/>
            </w:tcBorders>
            <w:noWrap/>
            <w:hideMark/>
          </w:tcPr>
          <w:p w14:paraId="43AE3E1E"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E91EDBA"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F59B078"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ED3B266" w14:textId="77777777" w:rsidR="00936F0D" w:rsidRDefault="00936F0D">
            <w:pPr>
              <w:pStyle w:val="TAL"/>
              <w:rPr>
                <w:sz w:val="16"/>
                <w:szCs w:val="16"/>
              </w:rPr>
            </w:pPr>
            <w:r>
              <w:rPr>
                <w:sz w:val="16"/>
                <w:szCs w:val="16"/>
              </w:rPr>
              <w:t>C3-251438</w:t>
            </w:r>
          </w:p>
        </w:tc>
      </w:tr>
      <w:tr w:rsidR="00936F0D" w14:paraId="4B86E6C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D173CC" w14:textId="77777777" w:rsidR="00936F0D" w:rsidRDefault="00936F0D">
            <w:pPr>
              <w:pStyle w:val="TAL"/>
              <w:rPr>
                <w:color w:val="000000"/>
                <w:sz w:val="16"/>
                <w:szCs w:val="16"/>
              </w:rPr>
            </w:pPr>
            <w:r>
              <w:rPr>
                <w:color w:val="000000"/>
                <w:sz w:val="16"/>
                <w:szCs w:val="16"/>
              </w:rPr>
              <w:t>C3-251327</w:t>
            </w:r>
          </w:p>
        </w:tc>
        <w:tc>
          <w:tcPr>
            <w:tcW w:w="2248" w:type="pct"/>
            <w:tcBorders>
              <w:top w:val="single" w:sz="4" w:space="0" w:color="auto"/>
              <w:left w:val="single" w:sz="4" w:space="0" w:color="auto"/>
              <w:bottom w:val="single" w:sz="4" w:space="0" w:color="auto"/>
              <w:right w:val="single" w:sz="4" w:space="0" w:color="auto"/>
            </w:tcBorders>
            <w:noWrap/>
            <w:hideMark/>
          </w:tcPr>
          <w:p w14:paraId="6B543B43" w14:textId="77777777" w:rsidR="00936F0D" w:rsidRDefault="00936F0D">
            <w:pPr>
              <w:pStyle w:val="TAL"/>
              <w:rPr>
                <w:color w:val="000000"/>
                <w:sz w:val="16"/>
                <w:szCs w:val="16"/>
              </w:rPr>
            </w:pPr>
            <w:r>
              <w:rPr>
                <w:color w:val="000000"/>
                <w:sz w:val="16"/>
                <w:szCs w:val="16"/>
              </w:rPr>
              <w:t>Corrections on the feature applicable condition</w:t>
            </w:r>
          </w:p>
        </w:tc>
        <w:tc>
          <w:tcPr>
            <w:tcW w:w="579" w:type="pct"/>
            <w:tcBorders>
              <w:top w:val="single" w:sz="4" w:space="0" w:color="auto"/>
              <w:left w:val="single" w:sz="4" w:space="0" w:color="auto"/>
              <w:bottom w:val="single" w:sz="4" w:space="0" w:color="auto"/>
              <w:right w:val="single" w:sz="4" w:space="0" w:color="auto"/>
            </w:tcBorders>
            <w:noWrap/>
            <w:hideMark/>
          </w:tcPr>
          <w:p w14:paraId="19727799"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762DE9B"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702B8BA"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E7577F0" w14:textId="77777777" w:rsidR="00936F0D" w:rsidRDefault="00936F0D">
            <w:pPr>
              <w:pStyle w:val="TAL"/>
              <w:rPr>
                <w:sz w:val="16"/>
                <w:szCs w:val="16"/>
              </w:rPr>
            </w:pPr>
            <w:r>
              <w:rPr>
                <w:sz w:val="16"/>
                <w:szCs w:val="16"/>
              </w:rPr>
              <w:t>C3-251439</w:t>
            </w:r>
          </w:p>
        </w:tc>
      </w:tr>
      <w:tr w:rsidR="00936F0D" w14:paraId="21CE7C1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509A7E" w14:textId="77777777" w:rsidR="00936F0D" w:rsidRDefault="00936F0D">
            <w:pPr>
              <w:pStyle w:val="TAL"/>
              <w:rPr>
                <w:color w:val="000000"/>
                <w:sz w:val="16"/>
                <w:szCs w:val="16"/>
              </w:rPr>
            </w:pPr>
            <w:r>
              <w:rPr>
                <w:color w:val="000000"/>
                <w:sz w:val="16"/>
                <w:szCs w:val="16"/>
              </w:rPr>
              <w:t>C3-251328</w:t>
            </w:r>
          </w:p>
        </w:tc>
        <w:tc>
          <w:tcPr>
            <w:tcW w:w="2248" w:type="pct"/>
            <w:tcBorders>
              <w:top w:val="single" w:sz="4" w:space="0" w:color="auto"/>
              <w:left w:val="single" w:sz="4" w:space="0" w:color="auto"/>
              <w:bottom w:val="single" w:sz="4" w:space="0" w:color="auto"/>
              <w:right w:val="single" w:sz="4" w:space="0" w:color="auto"/>
            </w:tcBorders>
            <w:noWrap/>
            <w:hideMark/>
          </w:tcPr>
          <w:p w14:paraId="5C4395B5" w14:textId="77777777" w:rsidR="00936F0D" w:rsidRDefault="00936F0D">
            <w:pPr>
              <w:pStyle w:val="TAL"/>
              <w:rPr>
                <w:color w:val="000000"/>
                <w:sz w:val="16"/>
                <w:szCs w:val="16"/>
              </w:rPr>
            </w:pPr>
            <w:r>
              <w:rPr>
                <w:color w:val="000000"/>
                <w:sz w:val="16"/>
                <w:szCs w:val="16"/>
              </w:rPr>
              <w:t>Completion of loss of connectivity event</w:t>
            </w:r>
          </w:p>
        </w:tc>
        <w:tc>
          <w:tcPr>
            <w:tcW w:w="579" w:type="pct"/>
            <w:tcBorders>
              <w:top w:val="single" w:sz="4" w:space="0" w:color="auto"/>
              <w:left w:val="single" w:sz="4" w:space="0" w:color="auto"/>
              <w:bottom w:val="single" w:sz="4" w:space="0" w:color="auto"/>
              <w:right w:val="single" w:sz="4" w:space="0" w:color="auto"/>
            </w:tcBorders>
            <w:noWrap/>
            <w:hideMark/>
          </w:tcPr>
          <w:p w14:paraId="27D33AF7"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D89D305"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B7156FC"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22D83E" w14:textId="77777777" w:rsidR="00936F0D" w:rsidRDefault="00936F0D">
            <w:pPr>
              <w:pStyle w:val="TAL"/>
              <w:rPr>
                <w:sz w:val="16"/>
                <w:szCs w:val="16"/>
              </w:rPr>
            </w:pPr>
            <w:r>
              <w:rPr>
                <w:sz w:val="16"/>
                <w:szCs w:val="16"/>
              </w:rPr>
              <w:t>C3-251440</w:t>
            </w:r>
          </w:p>
        </w:tc>
      </w:tr>
      <w:tr w:rsidR="00936F0D" w14:paraId="163F922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7A8533" w14:textId="77777777" w:rsidR="00936F0D" w:rsidRDefault="00936F0D">
            <w:pPr>
              <w:pStyle w:val="TAL"/>
              <w:rPr>
                <w:color w:val="000000"/>
                <w:sz w:val="16"/>
                <w:szCs w:val="16"/>
              </w:rPr>
            </w:pPr>
            <w:r>
              <w:rPr>
                <w:color w:val="000000"/>
                <w:sz w:val="16"/>
                <w:szCs w:val="16"/>
              </w:rPr>
              <w:t>C3-251329</w:t>
            </w:r>
          </w:p>
        </w:tc>
        <w:tc>
          <w:tcPr>
            <w:tcW w:w="2248" w:type="pct"/>
            <w:tcBorders>
              <w:top w:val="single" w:sz="4" w:space="0" w:color="auto"/>
              <w:left w:val="single" w:sz="4" w:space="0" w:color="auto"/>
              <w:bottom w:val="single" w:sz="4" w:space="0" w:color="auto"/>
              <w:right w:val="single" w:sz="4" w:space="0" w:color="auto"/>
            </w:tcBorders>
            <w:noWrap/>
            <w:hideMark/>
          </w:tcPr>
          <w:p w14:paraId="3C54B405" w14:textId="77777777" w:rsidR="00936F0D" w:rsidRDefault="00936F0D">
            <w:pPr>
              <w:pStyle w:val="TAL"/>
              <w:rPr>
                <w:color w:val="000000"/>
                <w:sz w:val="16"/>
                <w:szCs w:val="16"/>
              </w:rPr>
            </w:pPr>
            <w:r>
              <w:rPr>
                <w:color w:val="000000"/>
                <w:sz w:val="16"/>
                <w:szCs w:val="16"/>
              </w:rPr>
              <w:t>Updates to obsoleted IETF RFC</w:t>
            </w:r>
          </w:p>
        </w:tc>
        <w:tc>
          <w:tcPr>
            <w:tcW w:w="579" w:type="pct"/>
            <w:tcBorders>
              <w:top w:val="single" w:sz="4" w:space="0" w:color="auto"/>
              <w:left w:val="single" w:sz="4" w:space="0" w:color="auto"/>
              <w:bottom w:val="single" w:sz="4" w:space="0" w:color="auto"/>
              <w:right w:val="single" w:sz="4" w:space="0" w:color="auto"/>
            </w:tcBorders>
            <w:noWrap/>
            <w:hideMark/>
          </w:tcPr>
          <w:p w14:paraId="188AEA07"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440C997"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4825E6D"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6D5AC1" w14:textId="77777777" w:rsidR="00936F0D" w:rsidRDefault="00936F0D">
            <w:pPr>
              <w:pStyle w:val="TAL"/>
              <w:rPr>
                <w:sz w:val="16"/>
                <w:szCs w:val="16"/>
              </w:rPr>
            </w:pPr>
            <w:r>
              <w:rPr>
                <w:sz w:val="16"/>
                <w:szCs w:val="16"/>
              </w:rPr>
              <w:t>C3-251469</w:t>
            </w:r>
          </w:p>
        </w:tc>
      </w:tr>
      <w:tr w:rsidR="00936F0D" w14:paraId="6BAC7BA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D7B020" w14:textId="77777777" w:rsidR="00936F0D" w:rsidRDefault="00936F0D">
            <w:pPr>
              <w:pStyle w:val="TAL"/>
              <w:rPr>
                <w:color w:val="000000"/>
                <w:sz w:val="16"/>
                <w:szCs w:val="16"/>
              </w:rPr>
            </w:pPr>
            <w:r>
              <w:rPr>
                <w:color w:val="000000"/>
                <w:sz w:val="16"/>
                <w:szCs w:val="16"/>
              </w:rPr>
              <w:t>C3-251330</w:t>
            </w:r>
          </w:p>
        </w:tc>
        <w:tc>
          <w:tcPr>
            <w:tcW w:w="2248" w:type="pct"/>
            <w:tcBorders>
              <w:top w:val="single" w:sz="4" w:space="0" w:color="auto"/>
              <w:left w:val="single" w:sz="4" w:space="0" w:color="auto"/>
              <w:bottom w:val="single" w:sz="4" w:space="0" w:color="auto"/>
              <w:right w:val="single" w:sz="4" w:space="0" w:color="auto"/>
            </w:tcBorders>
            <w:noWrap/>
            <w:hideMark/>
          </w:tcPr>
          <w:p w14:paraId="308C850E" w14:textId="77777777" w:rsidR="00936F0D" w:rsidRDefault="00936F0D">
            <w:pPr>
              <w:pStyle w:val="TAL"/>
              <w:rPr>
                <w:color w:val="000000"/>
                <w:sz w:val="16"/>
                <w:szCs w:val="16"/>
              </w:rPr>
            </w:pPr>
            <w:r>
              <w:rPr>
                <w:color w:val="000000"/>
                <w:sz w:val="16"/>
                <w:szCs w:val="16"/>
              </w:rPr>
              <w:t>Updates to obsoleted IETF RFC</w:t>
            </w:r>
          </w:p>
        </w:tc>
        <w:tc>
          <w:tcPr>
            <w:tcW w:w="579" w:type="pct"/>
            <w:tcBorders>
              <w:top w:val="single" w:sz="4" w:space="0" w:color="auto"/>
              <w:left w:val="single" w:sz="4" w:space="0" w:color="auto"/>
              <w:bottom w:val="single" w:sz="4" w:space="0" w:color="auto"/>
              <w:right w:val="single" w:sz="4" w:space="0" w:color="auto"/>
            </w:tcBorders>
            <w:noWrap/>
            <w:hideMark/>
          </w:tcPr>
          <w:p w14:paraId="19D9443A"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F1B2C41"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07D828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04F80A" w14:textId="77777777" w:rsidR="00936F0D" w:rsidRDefault="00936F0D">
            <w:pPr>
              <w:pStyle w:val="TAL"/>
              <w:rPr>
                <w:sz w:val="16"/>
                <w:szCs w:val="16"/>
              </w:rPr>
            </w:pPr>
            <w:r>
              <w:rPr>
                <w:sz w:val="16"/>
                <w:szCs w:val="16"/>
              </w:rPr>
              <w:t>C3-251551</w:t>
            </w:r>
          </w:p>
        </w:tc>
      </w:tr>
      <w:tr w:rsidR="00936F0D" w14:paraId="74BA36A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10EF0A" w14:textId="77777777" w:rsidR="00936F0D" w:rsidRDefault="00936F0D">
            <w:pPr>
              <w:pStyle w:val="TAL"/>
              <w:rPr>
                <w:color w:val="000000"/>
                <w:sz w:val="16"/>
                <w:szCs w:val="16"/>
              </w:rPr>
            </w:pPr>
            <w:r>
              <w:rPr>
                <w:color w:val="000000"/>
                <w:sz w:val="16"/>
                <w:szCs w:val="16"/>
              </w:rPr>
              <w:t>C3-251331</w:t>
            </w:r>
          </w:p>
        </w:tc>
        <w:tc>
          <w:tcPr>
            <w:tcW w:w="2248" w:type="pct"/>
            <w:tcBorders>
              <w:top w:val="single" w:sz="4" w:space="0" w:color="auto"/>
              <w:left w:val="single" w:sz="4" w:space="0" w:color="auto"/>
              <w:bottom w:val="single" w:sz="4" w:space="0" w:color="auto"/>
              <w:right w:val="single" w:sz="4" w:space="0" w:color="auto"/>
            </w:tcBorders>
            <w:noWrap/>
            <w:hideMark/>
          </w:tcPr>
          <w:p w14:paraId="4BAF3B28" w14:textId="77777777" w:rsidR="00936F0D" w:rsidRDefault="00936F0D">
            <w:pPr>
              <w:pStyle w:val="TAL"/>
              <w:rPr>
                <w:color w:val="000000"/>
                <w:sz w:val="16"/>
                <w:szCs w:val="16"/>
              </w:rPr>
            </w:pPr>
            <w:r>
              <w:rPr>
                <w:color w:val="000000"/>
                <w:sz w:val="16"/>
                <w:szCs w:val="16"/>
              </w:rPr>
              <w:t>Updates to obsoleted IETF RFC</w:t>
            </w:r>
          </w:p>
        </w:tc>
        <w:tc>
          <w:tcPr>
            <w:tcW w:w="579" w:type="pct"/>
            <w:tcBorders>
              <w:top w:val="single" w:sz="4" w:space="0" w:color="auto"/>
              <w:left w:val="single" w:sz="4" w:space="0" w:color="auto"/>
              <w:bottom w:val="single" w:sz="4" w:space="0" w:color="auto"/>
              <w:right w:val="single" w:sz="4" w:space="0" w:color="auto"/>
            </w:tcBorders>
            <w:noWrap/>
            <w:hideMark/>
          </w:tcPr>
          <w:p w14:paraId="1C7D5649"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F63DF73"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58009B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C0130CF" w14:textId="77777777" w:rsidR="00936F0D" w:rsidRDefault="00936F0D">
            <w:pPr>
              <w:pStyle w:val="TAL"/>
              <w:rPr>
                <w:sz w:val="16"/>
                <w:szCs w:val="16"/>
              </w:rPr>
            </w:pPr>
            <w:r>
              <w:rPr>
                <w:sz w:val="16"/>
                <w:szCs w:val="16"/>
              </w:rPr>
              <w:t>C3-251552</w:t>
            </w:r>
          </w:p>
        </w:tc>
      </w:tr>
      <w:tr w:rsidR="00936F0D" w14:paraId="081C7A2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D0CE56" w14:textId="77777777" w:rsidR="00936F0D" w:rsidRDefault="00936F0D">
            <w:pPr>
              <w:pStyle w:val="TAL"/>
              <w:rPr>
                <w:color w:val="000000"/>
                <w:sz w:val="16"/>
                <w:szCs w:val="16"/>
              </w:rPr>
            </w:pPr>
            <w:r>
              <w:rPr>
                <w:color w:val="000000"/>
                <w:sz w:val="16"/>
                <w:szCs w:val="16"/>
              </w:rPr>
              <w:t>C3-251332</w:t>
            </w:r>
          </w:p>
        </w:tc>
        <w:tc>
          <w:tcPr>
            <w:tcW w:w="2248" w:type="pct"/>
            <w:tcBorders>
              <w:top w:val="single" w:sz="4" w:space="0" w:color="auto"/>
              <w:left w:val="single" w:sz="4" w:space="0" w:color="auto"/>
              <w:bottom w:val="single" w:sz="4" w:space="0" w:color="auto"/>
              <w:right w:val="single" w:sz="4" w:space="0" w:color="auto"/>
            </w:tcBorders>
            <w:noWrap/>
            <w:hideMark/>
          </w:tcPr>
          <w:p w14:paraId="33888F56" w14:textId="77777777" w:rsidR="00936F0D" w:rsidRDefault="00936F0D">
            <w:pPr>
              <w:pStyle w:val="TAL"/>
              <w:rPr>
                <w:color w:val="000000"/>
                <w:sz w:val="16"/>
                <w:szCs w:val="16"/>
              </w:rPr>
            </w:pPr>
            <w:r>
              <w:rPr>
                <w:color w:val="000000"/>
                <w:sz w:val="16"/>
                <w:szCs w:val="16"/>
              </w:rPr>
              <w:t>Updates to obsoleted IETF RFC</w:t>
            </w:r>
          </w:p>
        </w:tc>
        <w:tc>
          <w:tcPr>
            <w:tcW w:w="579" w:type="pct"/>
            <w:tcBorders>
              <w:top w:val="single" w:sz="4" w:space="0" w:color="auto"/>
              <w:left w:val="single" w:sz="4" w:space="0" w:color="auto"/>
              <w:bottom w:val="single" w:sz="4" w:space="0" w:color="auto"/>
              <w:right w:val="single" w:sz="4" w:space="0" w:color="auto"/>
            </w:tcBorders>
            <w:noWrap/>
            <w:hideMark/>
          </w:tcPr>
          <w:p w14:paraId="18EFA4C5"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C90DAD4"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C27D8E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FB7C565" w14:textId="77777777" w:rsidR="00936F0D" w:rsidRDefault="00936F0D">
            <w:pPr>
              <w:pStyle w:val="TAL"/>
              <w:rPr>
                <w:sz w:val="16"/>
                <w:szCs w:val="16"/>
              </w:rPr>
            </w:pPr>
            <w:r>
              <w:rPr>
                <w:sz w:val="16"/>
                <w:szCs w:val="16"/>
              </w:rPr>
              <w:t>C3-251553</w:t>
            </w:r>
          </w:p>
        </w:tc>
      </w:tr>
      <w:tr w:rsidR="00936F0D" w14:paraId="60AB889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85ED93" w14:textId="77777777" w:rsidR="00936F0D" w:rsidRDefault="00936F0D">
            <w:pPr>
              <w:pStyle w:val="TAL"/>
              <w:rPr>
                <w:color w:val="000000"/>
                <w:sz w:val="16"/>
                <w:szCs w:val="16"/>
              </w:rPr>
            </w:pPr>
            <w:r>
              <w:rPr>
                <w:color w:val="000000"/>
                <w:sz w:val="16"/>
                <w:szCs w:val="16"/>
              </w:rPr>
              <w:t>C3-251333</w:t>
            </w:r>
          </w:p>
        </w:tc>
        <w:tc>
          <w:tcPr>
            <w:tcW w:w="2248" w:type="pct"/>
            <w:tcBorders>
              <w:top w:val="single" w:sz="4" w:space="0" w:color="auto"/>
              <w:left w:val="single" w:sz="4" w:space="0" w:color="auto"/>
              <w:bottom w:val="single" w:sz="4" w:space="0" w:color="auto"/>
              <w:right w:val="single" w:sz="4" w:space="0" w:color="auto"/>
            </w:tcBorders>
            <w:noWrap/>
            <w:hideMark/>
          </w:tcPr>
          <w:p w14:paraId="77F7F2F8" w14:textId="77777777" w:rsidR="00936F0D" w:rsidRDefault="00936F0D">
            <w:pPr>
              <w:pStyle w:val="TAL"/>
              <w:rPr>
                <w:color w:val="000000"/>
                <w:sz w:val="16"/>
                <w:szCs w:val="16"/>
              </w:rPr>
            </w:pPr>
            <w:r>
              <w:rPr>
                <w:color w:val="000000"/>
                <w:sz w:val="16"/>
                <w:szCs w:val="16"/>
              </w:rPr>
              <w:t>Updates to obsoleted IETF RFC</w:t>
            </w:r>
          </w:p>
        </w:tc>
        <w:tc>
          <w:tcPr>
            <w:tcW w:w="579" w:type="pct"/>
            <w:tcBorders>
              <w:top w:val="single" w:sz="4" w:space="0" w:color="auto"/>
              <w:left w:val="single" w:sz="4" w:space="0" w:color="auto"/>
              <w:bottom w:val="single" w:sz="4" w:space="0" w:color="auto"/>
              <w:right w:val="single" w:sz="4" w:space="0" w:color="auto"/>
            </w:tcBorders>
            <w:noWrap/>
            <w:hideMark/>
          </w:tcPr>
          <w:p w14:paraId="7E311ABD"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CDBAE3C"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2B80B1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98E3C48" w14:textId="77777777" w:rsidR="00936F0D" w:rsidRDefault="00936F0D">
            <w:pPr>
              <w:pStyle w:val="TAL"/>
              <w:rPr>
                <w:sz w:val="16"/>
                <w:szCs w:val="16"/>
              </w:rPr>
            </w:pPr>
            <w:r>
              <w:rPr>
                <w:sz w:val="16"/>
                <w:szCs w:val="16"/>
              </w:rPr>
              <w:t>C3-251554</w:t>
            </w:r>
          </w:p>
        </w:tc>
      </w:tr>
      <w:tr w:rsidR="00936F0D" w14:paraId="2D3D3D2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A330F7" w14:textId="77777777" w:rsidR="00936F0D" w:rsidRDefault="00936F0D">
            <w:pPr>
              <w:pStyle w:val="TAL"/>
              <w:rPr>
                <w:color w:val="000000"/>
                <w:sz w:val="16"/>
                <w:szCs w:val="16"/>
              </w:rPr>
            </w:pPr>
            <w:r>
              <w:rPr>
                <w:color w:val="000000"/>
                <w:sz w:val="16"/>
                <w:szCs w:val="16"/>
              </w:rPr>
              <w:t>C3-251334</w:t>
            </w:r>
          </w:p>
        </w:tc>
        <w:tc>
          <w:tcPr>
            <w:tcW w:w="2248" w:type="pct"/>
            <w:tcBorders>
              <w:top w:val="single" w:sz="4" w:space="0" w:color="auto"/>
              <w:left w:val="single" w:sz="4" w:space="0" w:color="auto"/>
              <w:bottom w:val="single" w:sz="4" w:space="0" w:color="auto"/>
              <w:right w:val="single" w:sz="4" w:space="0" w:color="auto"/>
            </w:tcBorders>
            <w:noWrap/>
            <w:hideMark/>
          </w:tcPr>
          <w:p w14:paraId="229A4B19" w14:textId="77777777" w:rsidR="00936F0D" w:rsidRDefault="00936F0D">
            <w:pPr>
              <w:pStyle w:val="TAL"/>
              <w:rPr>
                <w:color w:val="000000"/>
                <w:sz w:val="16"/>
                <w:szCs w:val="16"/>
              </w:rPr>
            </w:pPr>
            <w:r>
              <w:rPr>
                <w:color w:val="000000"/>
                <w:sz w:val="16"/>
                <w:szCs w:val="16"/>
              </w:rPr>
              <w:t>Support for indication of ATSSS capabilities</w:t>
            </w:r>
          </w:p>
        </w:tc>
        <w:tc>
          <w:tcPr>
            <w:tcW w:w="579" w:type="pct"/>
            <w:tcBorders>
              <w:top w:val="single" w:sz="4" w:space="0" w:color="auto"/>
              <w:left w:val="single" w:sz="4" w:space="0" w:color="auto"/>
              <w:bottom w:val="single" w:sz="4" w:space="0" w:color="auto"/>
              <w:right w:val="single" w:sz="4" w:space="0" w:color="auto"/>
            </w:tcBorders>
            <w:noWrap/>
            <w:hideMark/>
          </w:tcPr>
          <w:p w14:paraId="143FCFFB"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F1A981D"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A4A78C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079DCB" w14:textId="77777777" w:rsidR="00936F0D" w:rsidRDefault="00936F0D">
            <w:pPr>
              <w:overflowPunct/>
              <w:autoSpaceDE/>
              <w:autoSpaceDN/>
              <w:adjustRightInd/>
              <w:spacing w:after="0"/>
              <w:rPr>
                <w:rFonts w:ascii="CG Times (WN)" w:hAnsi="CG Times (WN)"/>
              </w:rPr>
            </w:pPr>
          </w:p>
        </w:tc>
      </w:tr>
      <w:tr w:rsidR="00936F0D" w14:paraId="57805A6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5EE04D" w14:textId="77777777" w:rsidR="00936F0D" w:rsidRDefault="00936F0D">
            <w:pPr>
              <w:pStyle w:val="TAL"/>
              <w:rPr>
                <w:color w:val="000000"/>
                <w:sz w:val="16"/>
                <w:szCs w:val="16"/>
              </w:rPr>
            </w:pPr>
            <w:r>
              <w:rPr>
                <w:color w:val="000000"/>
                <w:sz w:val="16"/>
                <w:szCs w:val="16"/>
              </w:rPr>
              <w:t>C3-251335</w:t>
            </w:r>
          </w:p>
        </w:tc>
        <w:tc>
          <w:tcPr>
            <w:tcW w:w="2248" w:type="pct"/>
            <w:tcBorders>
              <w:top w:val="single" w:sz="4" w:space="0" w:color="auto"/>
              <w:left w:val="single" w:sz="4" w:space="0" w:color="auto"/>
              <w:bottom w:val="single" w:sz="4" w:space="0" w:color="auto"/>
              <w:right w:val="single" w:sz="4" w:space="0" w:color="auto"/>
            </w:tcBorders>
            <w:noWrap/>
            <w:hideMark/>
          </w:tcPr>
          <w:p w14:paraId="4FCF9E1F" w14:textId="77777777" w:rsidR="00936F0D" w:rsidRDefault="00936F0D">
            <w:pPr>
              <w:pStyle w:val="TAL"/>
              <w:rPr>
                <w:color w:val="000000"/>
                <w:sz w:val="16"/>
                <w:szCs w:val="16"/>
              </w:rPr>
            </w:pPr>
            <w:r>
              <w:rPr>
                <w:color w:val="000000"/>
                <w:sz w:val="16"/>
                <w:szCs w:val="16"/>
              </w:rPr>
              <w:t>Work Plan for MMTel_App</w:t>
            </w:r>
          </w:p>
        </w:tc>
        <w:tc>
          <w:tcPr>
            <w:tcW w:w="579" w:type="pct"/>
            <w:tcBorders>
              <w:top w:val="single" w:sz="4" w:space="0" w:color="auto"/>
              <w:left w:val="single" w:sz="4" w:space="0" w:color="auto"/>
              <w:bottom w:val="single" w:sz="4" w:space="0" w:color="auto"/>
              <w:right w:val="single" w:sz="4" w:space="0" w:color="auto"/>
            </w:tcBorders>
            <w:noWrap/>
            <w:hideMark/>
          </w:tcPr>
          <w:p w14:paraId="6AF1F548" w14:textId="77777777" w:rsidR="00936F0D" w:rsidRDefault="00936F0D">
            <w:pPr>
              <w:pStyle w:val="TAL"/>
              <w:rPr>
                <w:color w:val="000000"/>
                <w:sz w:val="16"/>
                <w:szCs w:val="16"/>
              </w:rPr>
            </w:pPr>
            <w:r>
              <w:rPr>
                <w:color w:val="000000"/>
                <w:sz w:val="16"/>
                <w:szCs w:val="16"/>
              </w:rPr>
              <w:t>China Mobile M2M Company Ltd.</w:t>
            </w:r>
          </w:p>
        </w:tc>
        <w:tc>
          <w:tcPr>
            <w:tcW w:w="513" w:type="pct"/>
            <w:tcBorders>
              <w:top w:val="single" w:sz="4" w:space="0" w:color="auto"/>
              <w:left w:val="single" w:sz="4" w:space="0" w:color="auto"/>
              <w:bottom w:val="single" w:sz="4" w:space="0" w:color="auto"/>
              <w:right w:val="single" w:sz="4" w:space="0" w:color="auto"/>
            </w:tcBorders>
            <w:noWrap/>
            <w:hideMark/>
          </w:tcPr>
          <w:p w14:paraId="5F5BCC2E"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FB4F8D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CBA70A6" w14:textId="77777777" w:rsidR="00936F0D" w:rsidRDefault="00936F0D">
            <w:pPr>
              <w:overflowPunct/>
              <w:autoSpaceDE/>
              <w:autoSpaceDN/>
              <w:adjustRightInd/>
              <w:spacing w:after="0"/>
              <w:rPr>
                <w:rFonts w:ascii="CG Times (WN)" w:hAnsi="CG Times (WN)"/>
              </w:rPr>
            </w:pPr>
          </w:p>
        </w:tc>
      </w:tr>
      <w:tr w:rsidR="00936F0D" w14:paraId="1B7F4AF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193A45" w14:textId="77777777" w:rsidR="00936F0D" w:rsidRDefault="00936F0D">
            <w:pPr>
              <w:pStyle w:val="TAL"/>
              <w:rPr>
                <w:color w:val="000000"/>
                <w:sz w:val="16"/>
                <w:szCs w:val="16"/>
              </w:rPr>
            </w:pPr>
            <w:r>
              <w:rPr>
                <w:color w:val="000000"/>
                <w:sz w:val="16"/>
                <w:szCs w:val="16"/>
              </w:rPr>
              <w:t>C3-251336</w:t>
            </w:r>
          </w:p>
        </w:tc>
        <w:tc>
          <w:tcPr>
            <w:tcW w:w="2248" w:type="pct"/>
            <w:tcBorders>
              <w:top w:val="single" w:sz="4" w:space="0" w:color="auto"/>
              <w:left w:val="single" w:sz="4" w:space="0" w:color="auto"/>
              <w:bottom w:val="single" w:sz="4" w:space="0" w:color="auto"/>
              <w:right w:val="single" w:sz="4" w:space="0" w:color="auto"/>
            </w:tcBorders>
            <w:noWrap/>
            <w:hideMark/>
          </w:tcPr>
          <w:p w14:paraId="4CDD57E3" w14:textId="77777777" w:rsidR="00936F0D" w:rsidRDefault="00936F0D">
            <w:pPr>
              <w:pStyle w:val="TAL"/>
              <w:rPr>
                <w:color w:val="000000"/>
                <w:sz w:val="16"/>
                <w:szCs w:val="16"/>
              </w:rPr>
            </w:pPr>
            <w:r>
              <w:rPr>
                <w:color w:val="000000"/>
                <w:sz w:val="16"/>
                <w:szCs w:val="16"/>
              </w:rPr>
              <w:t>Correction to NdccfDataCollectionProfile data type</w:t>
            </w:r>
          </w:p>
        </w:tc>
        <w:tc>
          <w:tcPr>
            <w:tcW w:w="579" w:type="pct"/>
            <w:tcBorders>
              <w:top w:val="single" w:sz="4" w:space="0" w:color="auto"/>
              <w:left w:val="single" w:sz="4" w:space="0" w:color="auto"/>
              <w:bottom w:val="single" w:sz="4" w:space="0" w:color="auto"/>
              <w:right w:val="single" w:sz="4" w:space="0" w:color="auto"/>
            </w:tcBorders>
            <w:noWrap/>
            <w:hideMark/>
          </w:tcPr>
          <w:p w14:paraId="62816BD1"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A120E4A"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1BAECCC"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1B25A0" w14:textId="77777777" w:rsidR="00936F0D" w:rsidRDefault="00936F0D">
            <w:pPr>
              <w:overflowPunct/>
              <w:autoSpaceDE/>
              <w:autoSpaceDN/>
              <w:adjustRightInd/>
              <w:spacing w:after="0"/>
              <w:rPr>
                <w:rFonts w:ascii="CG Times (WN)" w:hAnsi="CG Times (WN)"/>
              </w:rPr>
            </w:pPr>
          </w:p>
        </w:tc>
      </w:tr>
      <w:tr w:rsidR="00936F0D" w14:paraId="67AFF00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6B7F0E" w14:textId="77777777" w:rsidR="00936F0D" w:rsidRDefault="00936F0D">
            <w:pPr>
              <w:pStyle w:val="TAL"/>
              <w:rPr>
                <w:color w:val="000000"/>
                <w:sz w:val="16"/>
                <w:szCs w:val="16"/>
              </w:rPr>
            </w:pPr>
            <w:r>
              <w:rPr>
                <w:color w:val="000000"/>
                <w:sz w:val="16"/>
                <w:szCs w:val="16"/>
              </w:rPr>
              <w:t>C3-251337</w:t>
            </w:r>
          </w:p>
        </w:tc>
        <w:tc>
          <w:tcPr>
            <w:tcW w:w="2248" w:type="pct"/>
            <w:tcBorders>
              <w:top w:val="single" w:sz="4" w:space="0" w:color="auto"/>
              <w:left w:val="single" w:sz="4" w:space="0" w:color="auto"/>
              <w:bottom w:val="single" w:sz="4" w:space="0" w:color="auto"/>
              <w:right w:val="single" w:sz="4" w:space="0" w:color="auto"/>
            </w:tcBorders>
            <w:noWrap/>
            <w:hideMark/>
          </w:tcPr>
          <w:p w14:paraId="1FF62510" w14:textId="77777777" w:rsidR="00936F0D" w:rsidRDefault="00936F0D">
            <w:pPr>
              <w:pStyle w:val="TAL"/>
              <w:rPr>
                <w:color w:val="000000"/>
                <w:sz w:val="16"/>
                <w:szCs w:val="16"/>
              </w:rPr>
            </w:pPr>
            <w:r>
              <w:rPr>
                <w:color w:val="000000"/>
                <w:sz w:val="16"/>
                <w:szCs w:val="16"/>
              </w:rPr>
              <w:t>Correction to NdccfDataCollectionProfile data type</w:t>
            </w:r>
          </w:p>
        </w:tc>
        <w:tc>
          <w:tcPr>
            <w:tcW w:w="579" w:type="pct"/>
            <w:tcBorders>
              <w:top w:val="single" w:sz="4" w:space="0" w:color="auto"/>
              <w:left w:val="single" w:sz="4" w:space="0" w:color="auto"/>
              <w:bottom w:val="single" w:sz="4" w:space="0" w:color="auto"/>
              <w:right w:val="single" w:sz="4" w:space="0" w:color="auto"/>
            </w:tcBorders>
            <w:noWrap/>
            <w:hideMark/>
          </w:tcPr>
          <w:p w14:paraId="40F89CB9"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CA12ABE"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DF1841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564D0ED" w14:textId="77777777" w:rsidR="00936F0D" w:rsidRDefault="00936F0D">
            <w:pPr>
              <w:overflowPunct/>
              <w:autoSpaceDE/>
              <w:autoSpaceDN/>
              <w:adjustRightInd/>
              <w:spacing w:after="0"/>
              <w:rPr>
                <w:rFonts w:ascii="CG Times (WN)" w:hAnsi="CG Times (WN)"/>
              </w:rPr>
            </w:pPr>
          </w:p>
        </w:tc>
      </w:tr>
      <w:tr w:rsidR="00936F0D" w14:paraId="43886BA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985E3D" w14:textId="77777777" w:rsidR="00936F0D" w:rsidRDefault="00936F0D">
            <w:pPr>
              <w:pStyle w:val="TAL"/>
              <w:rPr>
                <w:color w:val="000000"/>
                <w:sz w:val="16"/>
                <w:szCs w:val="16"/>
              </w:rPr>
            </w:pPr>
            <w:r>
              <w:rPr>
                <w:color w:val="000000"/>
                <w:sz w:val="16"/>
                <w:szCs w:val="16"/>
              </w:rPr>
              <w:t>C3-251338</w:t>
            </w:r>
          </w:p>
        </w:tc>
        <w:tc>
          <w:tcPr>
            <w:tcW w:w="2248" w:type="pct"/>
            <w:tcBorders>
              <w:top w:val="single" w:sz="4" w:space="0" w:color="auto"/>
              <w:left w:val="single" w:sz="4" w:space="0" w:color="auto"/>
              <w:bottom w:val="single" w:sz="4" w:space="0" w:color="auto"/>
              <w:right w:val="single" w:sz="4" w:space="0" w:color="auto"/>
            </w:tcBorders>
            <w:noWrap/>
            <w:hideMark/>
          </w:tcPr>
          <w:p w14:paraId="6764233F" w14:textId="77777777" w:rsidR="00936F0D" w:rsidRDefault="00936F0D">
            <w:pPr>
              <w:pStyle w:val="TAL"/>
              <w:rPr>
                <w:color w:val="000000"/>
                <w:sz w:val="16"/>
                <w:szCs w:val="16"/>
              </w:rPr>
            </w:pPr>
            <w:r>
              <w:rPr>
                <w:color w:val="000000"/>
                <w:sz w:val="16"/>
                <w:szCs w:val="16"/>
              </w:rPr>
              <w:t>Correction to NdccfDataCollectionProfile data type</w:t>
            </w:r>
          </w:p>
        </w:tc>
        <w:tc>
          <w:tcPr>
            <w:tcW w:w="579" w:type="pct"/>
            <w:tcBorders>
              <w:top w:val="single" w:sz="4" w:space="0" w:color="auto"/>
              <w:left w:val="single" w:sz="4" w:space="0" w:color="auto"/>
              <w:bottom w:val="single" w:sz="4" w:space="0" w:color="auto"/>
              <w:right w:val="single" w:sz="4" w:space="0" w:color="auto"/>
            </w:tcBorders>
            <w:noWrap/>
            <w:hideMark/>
          </w:tcPr>
          <w:p w14:paraId="07A926F8"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F48ADF7"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246CD9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1494929" w14:textId="77777777" w:rsidR="00936F0D" w:rsidRDefault="00936F0D">
            <w:pPr>
              <w:overflowPunct/>
              <w:autoSpaceDE/>
              <w:autoSpaceDN/>
              <w:adjustRightInd/>
              <w:spacing w:after="0"/>
              <w:rPr>
                <w:rFonts w:ascii="CG Times (WN)" w:hAnsi="CG Times (WN)"/>
              </w:rPr>
            </w:pPr>
          </w:p>
        </w:tc>
      </w:tr>
      <w:tr w:rsidR="00936F0D" w14:paraId="60222B8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97DE7B" w14:textId="77777777" w:rsidR="00936F0D" w:rsidRDefault="00936F0D">
            <w:pPr>
              <w:pStyle w:val="TAL"/>
              <w:rPr>
                <w:color w:val="000000"/>
                <w:sz w:val="16"/>
                <w:szCs w:val="16"/>
              </w:rPr>
            </w:pPr>
            <w:r>
              <w:rPr>
                <w:color w:val="000000"/>
                <w:sz w:val="16"/>
                <w:szCs w:val="16"/>
              </w:rPr>
              <w:t>C3-251339</w:t>
            </w:r>
          </w:p>
        </w:tc>
        <w:tc>
          <w:tcPr>
            <w:tcW w:w="2248" w:type="pct"/>
            <w:tcBorders>
              <w:top w:val="single" w:sz="4" w:space="0" w:color="auto"/>
              <w:left w:val="single" w:sz="4" w:space="0" w:color="auto"/>
              <w:bottom w:val="single" w:sz="4" w:space="0" w:color="auto"/>
              <w:right w:val="single" w:sz="4" w:space="0" w:color="auto"/>
            </w:tcBorders>
            <w:noWrap/>
            <w:hideMark/>
          </w:tcPr>
          <w:p w14:paraId="543F0094" w14:textId="77777777" w:rsidR="00936F0D" w:rsidRDefault="00936F0D">
            <w:pPr>
              <w:pStyle w:val="TAL"/>
              <w:rPr>
                <w:color w:val="000000"/>
                <w:sz w:val="16"/>
                <w:szCs w:val="16"/>
              </w:rPr>
            </w:pPr>
            <w:r>
              <w:rPr>
                <w:color w:val="000000"/>
                <w:sz w:val="16"/>
                <w:szCs w:val="16"/>
              </w:rPr>
              <w:t>Correction to NdccfDataSubscriptionNotification data type</w:t>
            </w:r>
          </w:p>
        </w:tc>
        <w:tc>
          <w:tcPr>
            <w:tcW w:w="579" w:type="pct"/>
            <w:tcBorders>
              <w:top w:val="single" w:sz="4" w:space="0" w:color="auto"/>
              <w:left w:val="single" w:sz="4" w:space="0" w:color="auto"/>
              <w:bottom w:val="single" w:sz="4" w:space="0" w:color="auto"/>
              <w:right w:val="single" w:sz="4" w:space="0" w:color="auto"/>
            </w:tcBorders>
            <w:noWrap/>
            <w:hideMark/>
          </w:tcPr>
          <w:p w14:paraId="10061D30"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59A71BC"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10A151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AD7B407" w14:textId="77777777" w:rsidR="00936F0D" w:rsidRDefault="00936F0D">
            <w:pPr>
              <w:overflowPunct/>
              <w:autoSpaceDE/>
              <w:autoSpaceDN/>
              <w:adjustRightInd/>
              <w:spacing w:after="0"/>
              <w:rPr>
                <w:rFonts w:ascii="CG Times (WN)" w:hAnsi="CG Times (WN)"/>
              </w:rPr>
            </w:pPr>
          </w:p>
        </w:tc>
      </w:tr>
      <w:tr w:rsidR="00936F0D" w14:paraId="677A393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EC188F" w14:textId="77777777" w:rsidR="00936F0D" w:rsidRDefault="00936F0D">
            <w:pPr>
              <w:pStyle w:val="TAL"/>
              <w:rPr>
                <w:color w:val="000000"/>
                <w:sz w:val="16"/>
                <w:szCs w:val="16"/>
              </w:rPr>
            </w:pPr>
            <w:r>
              <w:rPr>
                <w:color w:val="000000"/>
                <w:sz w:val="16"/>
                <w:szCs w:val="16"/>
              </w:rPr>
              <w:t>C3-251340</w:t>
            </w:r>
          </w:p>
        </w:tc>
        <w:tc>
          <w:tcPr>
            <w:tcW w:w="2248" w:type="pct"/>
            <w:tcBorders>
              <w:top w:val="single" w:sz="4" w:space="0" w:color="auto"/>
              <w:left w:val="single" w:sz="4" w:space="0" w:color="auto"/>
              <w:bottom w:val="single" w:sz="4" w:space="0" w:color="auto"/>
              <w:right w:val="single" w:sz="4" w:space="0" w:color="auto"/>
            </w:tcBorders>
            <w:noWrap/>
            <w:hideMark/>
          </w:tcPr>
          <w:p w14:paraId="1176E2DE" w14:textId="77777777" w:rsidR="00936F0D" w:rsidRDefault="00936F0D">
            <w:pPr>
              <w:pStyle w:val="TAL"/>
              <w:rPr>
                <w:color w:val="000000"/>
                <w:sz w:val="16"/>
                <w:szCs w:val="16"/>
              </w:rPr>
            </w:pPr>
            <w:r>
              <w:rPr>
                <w:color w:val="000000"/>
                <w:sz w:val="16"/>
                <w:szCs w:val="16"/>
              </w:rPr>
              <w:t>Correction to NdccfDataSubscriptionNotification data type</w:t>
            </w:r>
          </w:p>
        </w:tc>
        <w:tc>
          <w:tcPr>
            <w:tcW w:w="579" w:type="pct"/>
            <w:tcBorders>
              <w:top w:val="single" w:sz="4" w:space="0" w:color="auto"/>
              <w:left w:val="single" w:sz="4" w:space="0" w:color="auto"/>
              <w:bottom w:val="single" w:sz="4" w:space="0" w:color="auto"/>
              <w:right w:val="single" w:sz="4" w:space="0" w:color="auto"/>
            </w:tcBorders>
            <w:noWrap/>
            <w:hideMark/>
          </w:tcPr>
          <w:p w14:paraId="18EA2BFA"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AA5DAAD"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7C31C4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320AC2F" w14:textId="77777777" w:rsidR="00936F0D" w:rsidRDefault="00936F0D">
            <w:pPr>
              <w:overflowPunct/>
              <w:autoSpaceDE/>
              <w:autoSpaceDN/>
              <w:adjustRightInd/>
              <w:spacing w:after="0"/>
              <w:rPr>
                <w:rFonts w:ascii="CG Times (WN)" w:hAnsi="CG Times (WN)"/>
              </w:rPr>
            </w:pPr>
          </w:p>
        </w:tc>
      </w:tr>
      <w:tr w:rsidR="00936F0D" w14:paraId="6810728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F14739" w14:textId="77777777" w:rsidR="00936F0D" w:rsidRDefault="00936F0D">
            <w:pPr>
              <w:pStyle w:val="TAL"/>
              <w:rPr>
                <w:color w:val="000000"/>
                <w:sz w:val="16"/>
                <w:szCs w:val="16"/>
              </w:rPr>
            </w:pPr>
            <w:r>
              <w:rPr>
                <w:color w:val="000000"/>
                <w:sz w:val="16"/>
                <w:szCs w:val="16"/>
              </w:rPr>
              <w:t>C3-251341</w:t>
            </w:r>
          </w:p>
        </w:tc>
        <w:tc>
          <w:tcPr>
            <w:tcW w:w="2248" w:type="pct"/>
            <w:tcBorders>
              <w:top w:val="single" w:sz="4" w:space="0" w:color="auto"/>
              <w:left w:val="single" w:sz="4" w:space="0" w:color="auto"/>
              <w:bottom w:val="single" w:sz="4" w:space="0" w:color="auto"/>
              <w:right w:val="single" w:sz="4" w:space="0" w:color="auto"/>
            </w:tcBorders>
            <w:noWrap/>
            <w:hideMark/>
          </w:tcPr>
          <w:p w14:paraId="01462C8E" w14:textId="77777777" w:rsidR="00936F0D" w:rsidRDefault="00936F0D">
            <w:pPr>
              <w:pStyle w:val="TAL"/>
              <w:rPr>
                <w:color w:val="000000"/>
                <w:sz w:val="16"/>
                <w:szCs w:val="16"/>
              </w:rPr>
            </w:pPr>
            <w:r>
              <w:rPr>
                <w:color w:val="000000"/>
                <w:sz w:val="16"/>
                <w:szCs w:val="16"/>
              </w:rPr>
              <w:t>Corrections to anyUeInd attribute</w:t>
            </w:r>
          </w:p>
        </w:tc>
        <w:tc>
          <w:tcPr>
            <w:tcW w:w="579" w:type="pct"/>
            <w:tcBorders>
              <w:top w:val="single" w:sz="4" w:space="0" w:color="auto"/>
              <w:left w:val="single" w:sz="4" w:space="0" w:color="auto"/>
              <w:bottom w:val="single" w:sz="4" w:space="0" w:color="auto"/>
              <w:right w:val="single" w:sz="4" w:space="0" w:color="auto"/>
            </w:tcBorders>
            <w:noWrap/>
            <w:hideMark/>
          </w:tcPr>
          <w:p w14:paraId="7C27E4B3"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17DB22C" w14:textId="77777777" w:rsidR="00936F0D" w:rsidRDefault="00936F0D">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6E290CD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DE5931" w14:textId="77777777" w:rsidR="00936F0D" w:rsidRDefault="00936F0D">
            <w:pPr>
              <w:overflowPunct/>
              <w:autoSpaceDE/>
              <w:autoSpaceDN/>
              <w:adjustRightInd/>
              <w:spacing w:after="0"/>
              <w:rPr>
                <w:rFonts w:ascii="CG Times (WN)" w:hAnsi="CG Times (WN)"/>
              </w:rPr>
            </w:pPr>
          </w:p>
        </w:tc>
      </w:tr>
      <w:tr w:rsidR="00936F0D" w14:paraId="6CB5375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07B5E8" w14:textId="77777777" w:rsidR="00936F0D" w:rsidRDefault="00936F0D">
            <w:pPr>
              <w:pStyle w:val="TAL"/>
              <w:rPr>
                <w:color w:val="000000"/>
                <w:sz w:val="16"/>
                <w:szCs w:val="16"/>
              </w:rPr>
            </w:pPr>
            <w:r>
              <w:rPr>
                <w:color w:val="000000"/>
                <w:sz w:val="16"/>
                <w:szCs w:val="16"/>
              </w:rPr>
              <w:t>C3-251342</w:t>
            </w:r>
          </w:p>
        </w:tc>
        <w:tc>
          <w:tcPr>
            <w:tcW w:w="2248" w:type="pct"/>
            <w:tcBorders>
              <w:top w:val="single" w:sz="4" w:space="0" w:color="auto"/>
              <w:left w:val="single" w:sz="4" w:space="0" w:color="auto"/>
              <w:bottom w:val="single" w:sz="4" w:space="0" w:color="auto"/>
              <w:right w:val="single" w:sz="4" w:space="0" w:color="auto"/>
            </w:tcBorders>
            <w:noWrap/>
            <w:hideMark/>
          </w:tcPr>
          <w:p w14:paraId="74DA7CF0" w14:textId="77777777" w:rsidR="00936F0D" w:rsidRDefault="00936F0D">
            <w:pPr>
              <w:pStyle w:val="TAL"/>
              <w:rPr>
                <w:color w:val="000000"/>
                <w:sz w:val="16"/>
                <w:szCs w:val="16"/>
              </w:rPr>
            </w:pPr>
            <w:r>
              <w:rPr>
                <w:color w:val="000000"/>
                <w:sz w:val="16"/>
                <w:szCs w:val="16"/>
              </w:rPr>
              <w:t>Corrections to anyUeInd attribute</w:t>
            </w:r>
          </w:p>
        </w:tc>
        <w:tc>
          <w:tcPr>
            <w:tcW w:w="579" w:type="pct"/>
            <w:tcBorders>
              <w:top w:val="single" w:sz="4" w:space="0" w:color="auto"/>
              <w:left w:val="single" w:sz="4" w:space="0" w:color="auto"/>
              <w:bottom w:val="single" w:sz="4" w:space="0" w:color="auto"/>
              <w:right w:val="single" w:sz="4" w:space="0" w:color="auto"/>
            </w:tcBorders>
            <w:noWrap/>
            <w:hideMark/>
          </w:tcPr>
          <w:p w14:paraId="7CF80675"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21CBFB2"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33F2FFFC"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5324BE" w14:textId="77777777" w:rsidR="00936F0D" w:rsidRDefault="00936F0D">
            <w:pPr>
              <w:overflowPunct/>
              <w:autoSpaceDE/>
              <w:autoSpaceDN/>
              <w:adjustRightInd/>
              <w:spacing w:after="0"/>
              <w:rPr>
                <w:rFonts w:ascii="CG Times (WN)" w:hAnsi="CG Times (WN)"/>
              </w:rPr>
            </w:pPr>
          </w:p>
        </w:tc>
      </w:tr>
      <w:tr w:rsidR="00936F0D" w14:paraId="34E1468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198FF2" w14:textId="77777777" w:rsidR="00936F0D" w:rsidRDefault="00936F0D">
            <w:pPr>
              <w:pStyle w:val="TAL"/>
              <w:rPr>
                <w:color w:val="000000"/>
                <w:sz w:val="16"/>
                <w:szCs w:val="16"/>
              </w:rPr>
            </w:pPr>
            <w:r>
              <w:rPr>
                <w:color w:val="000000"/>
                <w:sz w:val="16"/>
                <w:szCs w:val="16"/>
              </w:rPr>
              <w:t>C3-251343</w:t>
            </w:r>
          </w:p>
        </w:tc>
        <w:tc>
          <w:tcPr>
            <w:tcW w:w="2248" w:type="pct"/>
            <w:tcBorders>
              <w:top w:val="single" w:sz="4" w:space="0" w:color="auto"/>
              <w:left w:val="single" w:sz="4" w:space="0" w:color="auto"/>
              <w:bottom w:val="single" w:sz="4" w:space="0" w:color="auto"/>
              <w:right w:val="single" w:sz="4" w:space="0" w:color="auto"/>
            </w:tcBorders>
            <w:noWrap/>
            <w:hideMark/>
          </w:tcPr>
          <w:p w14:paraId="12B43AB7" w14:textId="77777777" w:rsidR="00936F0D" w:rsidRDefault="00936F0D">
            <w:pPr>
              <w:pStyle w:val="TAL"/>
              <w:rPr>
                <w:color w:val="000000"/>
                <w:sz w:val="16"/>
                <w:szCs w:val="16"/>
              </w:rPr>
            </w:pPr>
            <w:r>
              <w:rPr>
                <w:color w:val="000000"/>
                <w:sz w:val="16"/>
                <w:szCs w:val="16"/>
              </w:rPr>
              <w:t>Resolving EN for Eees_EASInformationProvisioning Service</w:t>
            </w:r>
          </w:p>
        </w:tc>
        <w:tc>
          <w:tcPr>
            <w:tcW w:w="579" w:type="pct"/>
            <w:tcBorders>
              <w:top w:val="single" w:sz="4" w:space="0" w:color="auto"/>
              <w:left w:val="single" w:sz="4" w:space="0" w:color="auto"/>
              <w:bottom w:val="single" w:sz="4" w:space="0" w:color="auto"/>
              <w:right w:val="single" w:sz="4" w:space="0" w:color="auto"/>
            </w:tcBorders>
            <w:noWrap/>
            <w:hideMark/>
          </w:tcPr>
          <w:p w14:paraId="273D4570"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49DB40C"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11132C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BD7122D" w14:textId="77777777" w:rsidR="00936F0D" w:rsidRDefault="00936F0D">
            <w:pPr>
              <w:overflowPunct/>
              <w:autoSpaceDE/>
              <w:autoSpaceDN/>
              <w:adjustRightInd/>
              <w:spacing w:after="0"/>
              <w:rPr>
                <w:rFonts w:ascii="CG Times (WN)" w:hAnsi="CG Times (WN)"/>
              </w:rPr>
            </w:pPr>
          </w:p>
        </w:tc>
      </w:tr>
      <w:tr w:rsidR="00936F0D" w14:paraId="183A212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5B7E63" w14:textId="77777777" w:rsidR="00936F0D" w:rsidRDefault="00936F0D">
            <w:pPr>
              <w:pStyle w:val="TAL"/>
              <w:rPr>
                <w:color w:val="000000"/>
                <w:sz w:val="16"/>
                <w:szCs w:val="16"/>
              </w:rPr>
            </w:pPr>
            <w:r>
              <w:rPr>
                <w:color w:val="000000"/>
                <w:sz w:val="16"/>
                <w:szCs w:val="16"/>
              </w:rPr>
              <w:t>C3-251344</w:t>
            </w:r>
          </w:p>
        </w:tc>
        <w:tc>
          <w:tcPr>
            <w:tcW w:w="2248" w:type="pct"/>
            <w:tcBorders>
              <w:top w:val="single" w:sz="4" w:space="0" w:color="auto"/>
              <w:left w:val="single" w:sz="4" w:space="0" w:color="auto"/>
              <w:bottom w:val="single" w:sz="4" w:space="0" w:color="auto"/>
              <w:right w:val="single" w:sz="4" w:space="0" w:color="auto"/>
            </w:tcBorders>
            <w:noWrap/>
            <w:hideMark/>
          </w:tcPr>
          <w:p w14:paraId="6E0C7188" w14:textId="77777777" w:rsidR="00936F0D" w:rsidRDefault="00936F0D">
            <w:pPr>
              <w:pStyle w:val="TAL"/>
              <w:rPr>
                <w:color w:val="000000"/>
                <w:sz w:val="16"/>
                <w:szCs w:val="16"/>
              </w:rPr>
            </w:pPr>
            <w:r>
              <w:rPr>
                <w:color w:val="000000"/>
                <w:sz w:val="16"/>
                <w:szCs w:val="16"/>
              </w:rPr>
              <w:t>Service Descriptions for SS_ADAE_Server2ServerPerformanceAnalytics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6E6C58E0"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D9A8DEC"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D437D0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11FB39B" w14:textId="77777777" w:rsidR="00936F0D" w:rsidRDefault="00936F0D">
            <w:pPr>
              <w:pStyle w:val="TAL"/>
              <w:rPr>
                <w:sz w:val="16"/>
                <w:szCs w:val="16"/>
              </w:rPr>
            </w:pPr>
            <w:r>
              <w:rPr>
                <w:sz w:val="16"/>
                <w:szCs w:val="16"/>
              </w:rPr>
              <w:t>C3-251443</w:t>
            </w:r>
          </w:p>
        </w:tc>
      </w:tr>
      <w:tr w:rsidR="00936F0D" w14:paraId="62FB2B5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164822" w14:textId="77777777" w:rsidR="00936F0D" w:rsidRDefault="00936F0D">
            <w:pPr>
              <w:pStyle w:val="TAL"/>
              <w:rPr>
                <w:color w:val="000000"/>
                <w:sz w:val="16"/>
                <w:szCs w:val="16"/>
              </w:rPr>
            </w:pPr>
            <w:r>
              <w:rPr>
                <w:color w:val="000000"/>
                <w:sz w:val="16"/>
                <w:szCs w:val="16"/>
              </w:rPr>
              <w:t>C3-251345</w:t>
            </w:r>
          </w:p>
        </w:tc>
        <w:tc>
          <w:tcPr>
            <w:tcW w:w="2248" w:type="pct"/>
            <w:tcBorders>
              <w:top w:val="single" w:sz="4" w:space="0" w:color="auto"/>
              <w:left w:val="single" w:sz="4" w:space="0" w:color="auto"/>
              <w:bottom w:val="single" w:sz="4" w:space="0" w:color="auto"/>
              <w:right w:val="single" w:sz="4" w:space="0" w:color="auto"/>
            </w:tcBorders>
            <w:noWrap/>
            <w:hideMark/>
          </w:tcPr>
          <w:p w14:paraId="36DA02F7" w14:textId="77777777" w:rsidR="00936F0D" w:rsidRDefault="00936F0D">
            <w:pPr>
              <w:pStyle w:val="TAL"/>
              <w:rPr>
                <w:color w:val="000000"/>
                <w:sz w:val="16"/>
                <w:szCs w:val="16"/>
              </w:rPr>
            </w:pPr>
            <w:r>
              <w:rPr>
                <w:color w:val="000000"/>
                <w:sz w:val="16"/>
                <w:szCs w:val="16"/>
              </w:rPr>
              <w:t>API definitions for SS_ADAE_Server2ServerPerformanceAnalytics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64B08390"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2B4103D"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0DFE7B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8C89B51" w14:textId="77777777" w:rsidR="00936F0D" w:rsidRDefault="00936F0D">
            <w:pPr>
              <w:pStyle w:val="TAL"/>
              <w:rPr>
                <w:sz w:val="16"/>
                <w:szCs w:val="16"/>
              </w:rPr>
            </w:pPr>
            <w:r>
              <w:rPr>
                <w:sz w:val="16"/>
                <w:szCs w:val="16"/>
              </w:rPr>
              <w:t>C3-251444</w:t>
            </w:r>
          </w:p>
        </w:tc>
      </w:tr>
      <w:tr w:rsidR="00936F0D" w14:paraId="5334E1E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BBB726" w14:textId="77777777" w:rsidR="00936F0D" w:rsidRDefault="00936F0D">
            <w:pPr>
              <w:pStyle w:val="TAL"/>
              <w:rPr>
                <w:color w:val="000000"/>
                <w:sz w:val="16"/>
                <w:szCs w:val="16"/>
              </w:rPr>
            </w:pPr>
            <w:r>
              <w:rPr>
                <w:color w:val="000000"/>
                <w:sz w:val="16"/>
                <w:szCs w:val="16"/>
              </w:rPr>
              <w:t>C3-251346</w:t>
            </w:r>
          </w:p>
        </w:tc>
        <w:tc>
          <w:tcPr>
            <w:tcW w:w="2248" w:type="pct"/>
            <w:tcBorders>
              <w:top w:val="single" w:sz="4" w:space="0" w:color="auto"/>
              <w:left w:val="single" w:sz="4" w:space="0" w:color="auto"/>
              <w:bottom w:val="single" w:sz="4" w:space="0" w:color="auto"/>
              <w:right w:val="single" w:sz="4" w:space="0" w:color="auto"/>
            </w:tcBorders>
            <w:noWrap/>
            <w:hideMark/>
          </w:tcPr>
          <w:p w14:paraId="346E0C44" w14:textId="77777777" w:rsidR="00936F0D" w:rsidRDefault="00936F0D">
            <w:pPr>
              <w:pStyle w:val="TAL"/>
              <w:rPr>
                <w:color w:val="000000"/>
                <w:sz w:val="16"/>
                <w:szCs w:val="16"/>
              </w:rPr>
            </w:pPr>
            <w:r>
              <w:rPr>
                <w:color w:val="000000"/>
                <w:sz w:val="16"/>
                <w:szCs w:val="16"/>
              </w:rPr>
              <w:t>OpenAPI file definitions for SS_ADAE_Server2ServerPerformanceAnalytics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7CD94FE9"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7DB9B3A"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EDEC40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3133714" w14:textId="77777777" w:rsidR="00936F0D" w:rsidRDefault="00936F0D">
            <w:pPr>
              <w:pStyle w:val="TAL"/>
              <w:rPr>
                <w:sz w:val="16"/>
                <w:szCs w:val="16"/>
              </w:rPr>
            </w:pPr>
            <w:r>
              <w:rPr>
                <w:sz w:val="16"/>
                <w:szCs w:val="16"/>
              </w:rPr>
              <w:t>C3-251445</w:t>
            </w:r>
          </w:p>
        </w:tc>
      </w:tr>
      <w:tr w:rsidR="00936F0D" w14:paraId="4E7E327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CAC9B0" w14:textId="77777777" w:rsidR="00936F0D" w:rsidRDefault="00936F0D">
            <w:pPr>
              <w:pStyle w:val="TAL"/>
              <w:rPr>
                <w:color w:val="000000"/>
                <w:sz w:val="16"/>
                <w:szCs w:val="16"/>
              </w:rPr>
            </w:pPr>
            <w:r>
              <w:rPr>
                <w:color w:val="000000"/>
                <w:sz w:val="16"/>
                <w:szCs w:val="16"/>
              </w:rPr>
              <w:t>C3-251347</w:t>
            </w:r>
          </w:p>
        </w:tc>
        <w:tc>
          <w:tcPr>
            <w:tcW w:w="2248" w:type="pct"/>
            <w:tcBorders>
              <w:top w:val="single" w:sz="4" w:space="0" w:color="auto"/>
              <w:left w:val="single" w:sz="4" w:space="0" w:color="auto"/>
              <w:bottom w:val="single" w:sz="4" w:space="0" w:color="auto"/>
              <w:right w:val="single" w:sz="4" w:space="0" w:color="auto"/>
            </w:tcBorders>
            <w:noWrap/>
            <w:hideMark/>
          </w:tcPr>
          <w:p w14:paraId="34A820F5" w14:textId="77777777" w:rsidR="00936F0D" w:rsidRDefault="00936F0D">
            <w:pPr>
              <w:pStyle w:val="TAL"/>
              <w:rPr>
                <w:color w:val="000000"/>
                <w:sz w:val="16"/>
                <w:szCs w:val="16"/>
              </w:rPr>
            </w:pPr>
            <w:r>
              <w:rPr>
                <w:color w:val="000000"/>
                <w:sz w:val="16"/>
                <w:szCs w:val="16"/>
              </w:rPr>
              <w:t>Service Descriptions for SS_AADRF_Server2ServerAnalytics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31051D70"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C4721A3"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FE23CC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542CB4D" w14:textId="77777777" w:rsidR="00936F0D" w:rsidRDefault="00936F0D">
            <w:pPr>
              <w:pStyle w:val="TAL"/>
              <w:rPr>
                <w:sz w:val="16"/>
                <w:szCs w:val="16"/>
              </w:rPr>
            </w:pPr>
            <w:r>
              <w:rPr>
                <w:sz w:val="16"/>
                <w:szCs w:val="16"/>
              </w:rPr>
              <w:t>C3-251446</w:t>
            </w:r>
          </w:p>
        </w:tc>
      </w:tr>
      <w:tr w:rsidR="00936F0D" w14:paraId="36D3656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631C34" w14:textId="77777777" w:rsidR="00936F0D" w:rsidRDefault="00936F0D">
            <w:pPr>
              <w:pStyle w:val="TAL"/>
              <w:rPr>
                <w:color w:val="000000"/>
                <w:sz w:val="16"/>
                <w:szCs w:val="16"/>
              </w:rPr>
            </w:pPr>
            <w:r>
              <w:rPr>
                <w:color w:val="000000"/>
                <w:sz w:val="16"/>
                <w:szCs w:val="16"/>
              </w:rPr>
              <w:t>C3-251348</w:t>
            </w:r>
          </w:p>
        </w:tc>
        <w:tc>
          <w:tcPr>
            <w:tcW w:w="2248" w:type="pct"/>
            <w:tcBorders>
              <w:top w:val="single" w:sz="4" w:space="0" w:color="auto"/>
              <w:left w:val="single" w:sz="4" w:space="0" w:color="auto"/>
              <w:bottom w:val="single" w:sz="4" w:space="0" w:color="auto"/>
              <w:right w:val="single" w:sz="4" w:space="0" w:color="auto"/>
            </w:tcBorders>
            <w:noWrap/>
            <w:hideMark/>
          </w:tcPr>
          <w:p w14:paraId="273DE556" w14:textId="77777777" w:rsidR="00936F0D" w:rsidRDefault="00936F0D">
            <w:pPr>
              <w:pStyle w:val="TAL"/>
              <w:rPr>
                <w:color w:val="000000"/>
                <w:sz w:val="16"/>
                <w:szCs w:val="16"/>
              </w:rPr>
            </w:pPr>
            <w:r>
              <w:rPr>
                <w:color w:val="000000"/>
                <w:sz w:val="16"/>
                <w:szCs w:val="16"/>
              </w:rPr>
              <w:t>API definitions for SS_AADRF_Server2ServerAnalytics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0C93E40B"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0A03EA2"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E8F8F0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46E4ED7" w14:textId="77777777" w:rsidR="00936F0D" w:rsidRDefault="00936F0D">
            <w:pPr>
              <w:pStyle w:val="TAL"/>
              <w:rPr>
                <w:sz w:val="16"/>
                <w:szCs w:val="16"/>
              </w:rPr>
            </w:pPr>
            <w:r>
              <w:rPr>
                <w:sz w:val="16"/>
                <w:szCs w:val="16"/>
              </w:rPr>
              <w:t>C3-251447</w:t>
            </w:r>
          </w:p>
        </w:tc>
      </w:tr>
      <w:tr w:rsidR="00936F0D" w14:paraId="59466AD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E5C4FB" w14:textId="77777777" w:rsidR="00936F0D" w:rsidRDefault="00936F0D">
            <w:pPr>
              <w:pStyle w:val="TAL"/>
              <w:rPr>
                <w:color w:val="000000"/>
                <w:sz w:val="16"/>
                <w:szCs w:val="16"/>
              </w:rPr>
            </w:pPr>
            <w:r>
              <w:rPr>
                <w:color w:val="000000"/>
                <w:sz w:val="16"/>
                <w:szCs w:val="16"/>
              </w:rPr>
              <w:t>C3-251349</w:t>
            </w:r>
          </w:p>
        </w:tc>
        <w:tc>
          <w:tcPr>
            <w:tcW w:w="2248" w:type="pct"/>
            <w:tcBorders>
              <w:top w:val="single" w:sz="4" w:space="0" w:color="auto"/>
              <w:left w:val="single" w:sz="4" w:space="0" w:color="auto"/>
              <w:bottom w:val="single" w:sz="4" w:space="0" w:color="auto"/>
              <w:right w:val="single" w:sz="4" w:space="0" w:color="auto"/>
            </w:tcBorders>
            <w:noWrap/>
            <w:hideMark/>
          </w:tcPr>
          <w:p w14:paraId="17C2C39A" w14:textId="77777777" w:rsidR="00936F0D" w:rsidRDefault="00936F0D">
            <w:pPr>
              <w:pStyle w:val="TAL"/>
              <w:rPr>
                <w:color w:val="000000"/>
                <w:sz w:val="16"/>
                <w:szCs w:val="16"/>
              </w:rPr>
            </w:pPr>
            <w:r>
              <w:rPr>
                <w:color w:val="000000"/>
                <w:sz w:val="16"/>
                <w:szCs w:val="16"/>
              </w:rPr>
              <w:t>OpenAPI file definitions for SS_AADRF_Server2ServerAnalytics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25D6AC6F"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7A1EEB9"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A50053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AE549A0" w14:textId="77777777" w:rsidR="00936F0D" w:rsidRDefault="00936F0D">
            <w:pPr>
              <w:pStyle w:val="TAL"/>
              <w:rPr>
                <w:sz w:val="16"/>
                <w:szCs w:val="16"/>
              </w:rPr>
            </w:pPr>
            <w:r>
              <w:rPr>
                <w:sz w:val="16"/>
                <w:szCs w:val="16"/>
              </w:rPr>
              <w:t>C3-251448</w:t>
            </w:r>
          </w:p>
        </w:tc>
      </w:tr>
      <w:tr w:rsidR="00936F0D" w14:paraId="004C234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7ECE7D" w14:textId="77777777" w:rsidR="00936F0D" w:rsidRDefault="00936F0D">
            <w:pPr>
              <w:pStyle w:val="TAL"/>
              <w:rPr>
                <w:color w:val="000000"/>
                <w:sz w:val="16"/>
                <w:szCs w:val="16"/>
              </w:rPr>
            </w:pPr>
            <w:r>
              <w:rPr>
                <w:color w:val="000000"/>
                <w:sz w:val="16"/>
                <w:szCs w:val="16"/>
              </w:rPr>
              <w:t>C3-251350</w:t>
            </w:r>
          </w:p>
        </w:tc>
        <w:tc>
          <w:tcPr>
            <w:tcW w:w="2248" w:type="pct"/>
            <w:tcBorders>
              <w:top w:val="single" w:sz="4" w:space="0" w:color="auto"/>
              <w:left w:val="single" w:sz="4" w:space="0" w:color="auto"/>
              <w:bottom w:val="single" w:sz="4" w:space="0" w:color="auto"/>
              <w:right w:val="single" w:sz="4" w:space="0" w:color="auto"/>
            </w:tcBorders>
            <w:noWrap/>
            <w:hideMark/>
          </w:tcPr>
          <w:p w14:paraId="04C49DAE" w14:textId="77777777" w:rsidR="00936F0D" w:rsidRDefault="00936F0D">
            <w:pPr>
              <w:pStyle w:val="TAL"/>
              <w:rPr>
                <w:color w:val="000000"/>
                <w:sz w:val="16"/>
                <w:szCs w:val="16"/>
              </w:rPr>
            </w:pPr>
            <w:r>
              <w:rPr>
                <w:color w:val="000000"/>
                <w:sz w:val="16"/>
                <w:szCs w:val="16"/>
              </w:rPr>
              <w:t>Updates to UAVFlightAssistance API</w:t>
            </w:r>
          </w:p>
        </w:tc>
        <w:tc>
          <w:tcPr>
            <w:tcW w:w="579" w:type="pct"/>
            <w:tcBorders>
              <w:top w:val="single" w:sz="4" w:space="0" w:color="auto"/>
              <w:left w:val="single" w:sz="4" w:space="0" w:color="auto"/>
              <w:bottom w:val="single" w:sz="4" w:space="0" w:color="auto"/>
              <w:right w:val="single" w:sz="4" w:space="0" w:color="auto"/>
            </w:tcBorders>
            <w:noWrap/>
            <w:hideMark/>
          </w:tcPr>
          <w:p w14:paraId="05E1D0E4"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317628A"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32C2C4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0ACCD49" w14:textId="77777777" w:rsidR="00936F0D" w:rsidRDefault="00936F0D">
            <w:pPr>
              <w:pStyle w:val="TAL"/>
              <w:rPr>
                <w:sz w:val="16"/>
                <w:szCs w:val="16"/>
              </w:rPr>
            </w:pPr>
            <w:r>
              <w:rPr>
                <w:sz w:val="16"/>
                <w:szCs w:val="16"/>
              </w:rPr>
              <w:t>C3-251584</w:t>
            </w:r>
          </w:p>
        </w:tc>
      </w:tr>
      <w:tr w:rsidR="00936F0D" w14:paraId="669E558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F2A973" w14:textId="77777777" w:rsidR="00936F0D" w:rsidRDefault="00936F0D">
            <w:pPr>
              <w:pStyle w:val="TAL"/>
              <w:rPr>
                <w:color w:val="000000"/>
                <w:sz w:val="16"/>
                <w:szCs w:val="16"/>
              </w:rPr>
            </w:pPr>
            <w:r>
              <w:rPr>
                <w:color w:val="000000"/>
                <w:sz w:val="16"/>
                <w:szCs w:val="16"/>
              </w:rPr>
              <w:t>C3-251351</w:t>
            </w:r>
          </w:p>
        </w:tc>
        <w:tc>
          <w:tcPr>
            <w:tcW w:w="2248" w:type="pct"/>
            <w:tcBorders>
              <w:top w:val="single" w:sz="4" w:space="0" w:color="auto"/>
              <w:left w:val="single" w:sz="4" w:space="0" w:color="auto"/>
              <w:bottom w:val="single" w:sz="4" w:space="0" w:color="auto"/>
              <w:right w:val="single" w:sz="4" w:space="0" w:color="auto"/>
            </w:tcBorders>
            <w:noWrap/>
            <w:hideMark/>
          </w:tcPr>
          <w:p w14:paraId="0F5B5E68" w14:textId="77777777" w:rsidR="00936F0D" w:rsidRDefault="00936F0D">
            <w:pPr>
              <w:pStyle w:val="TAL"/>
              <w:rPr>
                <w:color w:val="000000"/>
                <w:sz w:val="16"/>
                <w:szCs w:val="16"/>
              </w:rPr>
            </w:pPr>
            <w:r>
              <w:rPr>
                <w:color w:val="000000"/>
                <w:sz w:val="16"/>
                <w:szCs w:val="16"/>
              </w:rPr>
              <w:t>Resolve EN on TimeToCollisionInfo data type</w:t>
            </w:r>
          </w:p>
        </w:tc>
        <w:tc>
          <w:tcPr>
            <w:tcW w:w="579" w:type="pct"/>
            <w:tcBorders>
              <w:top w:val="single" w:sz="4" w:space="0" w:color="auto"/>
              <w:left w:val="single" w:sz="4" w:space="0" w:color="auto"/>
              <w:bottom w:val="single" w:sz="4" w:space="0" w:color="auto"/>
              <w:right w:val="single" w:sz="4" w:space="0" w:color="auto"/>
            </w:tcBorders>
            <w:noWrap/>
            <w:hideMark/>
          </w:tcPr>
          <w:p w14:paraId="3F417DA4"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E7DC1D4"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981D40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4B10876" w14:textId="77777777" w:rsidR="00936F0D" w:rsidRDefault="00936F0D">
            <w:pPr>
              <w:pStyle w:val="TAL"/>
              <w:rPr>
                <w:sz w:val="16"/>
                <w:szCs w:val="16"/>
              </w:rPr>
            </w:pPr>
            <w:r>
              <w:rPr>
                <w:sz w:val="16"/>
                <w:szCs w:val="16"/>
              </w:rPr>
              <w:t>C3-251586</w:t>
            </w:r>
          </w:p>
        </w:tc>
      </w:tr>
      <w:tr w:rsidR="00936F0D" w14:paraId="11FD142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43305F" w14:textId="77777777" w:rsidR="00936F0D" w:rsidRDefault="00936F0D">
            <w:pPr>
              <w:pStyle w:val="TAL"/>
              <w:rPr>
                <w:color w:val="000000"/>
                <w:sz w:val="16"/>
                <w:szCs w:val="16"/>
              </w:rPr>
            </w:pPr>
            <w:r>
              <w:rPr>
                <w:color w:val="000000"/>
                <w:sz w:val="16"/>
                <w:szCs w:val="16"/>
              </w:rPr>
              <w:t>C3-251352</w:t>
            </w:r>
          </w:p>
        </w:tc>
        <w:tc>
          <w:tcPr>
            <w:tcW w:w="2248" w:type="pct"/>
            <w:tcBorders>
              <w:top w:val="single" w:sz="4" w:space="0" w:color="auto"/>
              <w:left w:val="single" w:sz="4" w:space="0" w:color="auto"/>
              <w:bottom w:val="single" w:sz="4" w:space="0" w:color="auto"/>
              <w:right w:val="single" w:sz="4" w:space="0" w:color="auto"/>
            </w:tcBorders>
            <w:noWrap/>
            <w:hideMark/>
          </w:tcPr>
          <w:p w14:paraId="23A385AE" w14:textId="77777777" w:rsidR="00936F0D" w:rsidRDefault="00936F0D">
            <w:pPr>
              <w:pStyle w:val="TAL"/>
              <w:rPr>
                <w:color w:val="000000"/>
                <w:sz w:val="16"/>
                <w:szCs w:val="16"/>
              </w:rPr>
            </w:pPr>
            <w:r>
              <w:rPr>
                <w:color w:val="000000"/>
                <w:sz w:val="16"/>
                <w:szCs w:val="16"/>
              </w:rPr>
              <w:t>Support relaying media related information over N6 for e2e encrypted traffic</w:t>
            </w:r>
          </w:p>
        </w:tc>
        <w:tc>
          <w:tcPr>
            <w:tcW w:w="579" w:type="pct"/>
            <w:tcBorders>
              <w:top w:val="single" w:sz="4" w:space="0" w:color="auto"/>
              <w:left w:val="single" w:sz="4" w:space="0" w:color="auto"/>
              <w:bottom w:val="single" w:sz="4" w:space="0" w:color="auto"/>
              <w:right w:val="single" w:sz="4" w:space="0" w:color="auto"/>
            </w:tcBorders>
            <w:noWrap/>
            <w:hideMark/>
          </w:tcPr>
          <w:p w14:paraId="534C1D88"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A15C286"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FD45989" w14:textId="77777777" w:rsidR="00936F0D" w:rsidRDefault="00936F0D">
            <w:pPr>
              <w:pStyle w:val="TAL"/>
              <w:rPr>
                <w:color w:val="000000"/>
                <w:sz w:val="16"/>
                <w:szCs w:val="16"/>
              </w:rPr>
            </w:pPr>
            <w:r>
              <w:rPr>
                <w:color w:val="000000"/>
                <w:sz w:val="16"/>
                <w:szCs w:val="16"/>
              </w:rPr>
              <w:t>C3-246432</w:t>
            </w:r>
          </w:p>
        </w:tc>
        <w:tc>
          <w:tcPr>
            <w:tcW w:w="579" w:type="pct"/>
            <w:tcBorders>
              <w:top w:val="single" w:sz="4" w:space="0" w:color="auto"/>
              <w:left w:val="single" w:sz="4" w:space="0" w:color="auto"/>
              <w:bottom w:val="single" w:sz="4" w:space="0" w:color="auto"/>
              <w:right w:val="single" w:sz="4" w:space="0" w:color="auto"/>
            </w:tcBorders>
            <w:noWrap/>
            <w:hideMark/>
          </w:tcPr>
          <w:p w14:paraId="307BA1DB" w14:textId="77777777" w:rsidR="00936F0D" w:rsidRDefault="00936F0D">
            <w:pPr>
              <w:pStyle w:val="TAL"/>
              <w:rPr>
                <w:sz w:val="16"/>
                <w:szCs w:val="16"/>
              </w:rPr>
            </w:pPr>
            <w:r>
              <w:rPr>
                <w:sz w:val="16"/>
                <w:szCs w:val="16"/>
              </w:rPr>
              <w:t>C3-251655</w:t>
            </w:r>
          </w:p>
        </w:tc>
      </w:tr>
      <w:tr w:rsidR="00936F0D" w14:paraId="51A3969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FB85A5" w14:textId="77777777" w:rsidR="00936F0D" w:rsidRDefault="00936F0D">
            <w:pPr>
              <w:pStyle w:val="TAL"/>
              <w:rPr>
                <w:color w:val="000000"/>
                <w:sz w:val="16"/>
                <w:szCs w:val="16"/>
              </w:rPr>
            </w:pPr>
            <w:r>
              <w:rPr>
                <w:color w:val="000000"/>
                <w:sz w:val="16"/>
                <w:szCs w:val="16"/>
              </w:rPr>
              <w:t>C3-251353</w:t>
            </w:r>
          </w:p>
        </w:tc>
        <w:tc>
          <w:tcPr>
            <w:tcW w:w="2248" w:type="pct"/>
            <w:tcBorders>
              <w:top w:val="single" w:sz="4" w:space="0" w:color="auto"/>
              <w:left w:val="single" w:sz="4" w:space="0" w:color="auto"/>
              <w:bottom w:val="single" w:sz="4" w:space="0" w:color="auto"/>
              <w:right w:val="single" w:sz="4" w:space="0" w:color="auto"/>
            </w:tcBorders>
            <w:noWrap/>
            <w:hideMark/>
          </w:tcPr>
          <w:p w14:paraId="3042E47B" w14:textId="77777777" w:rsidR="00936F0D" w:rsidRDefault="00936F0D">
            <w:pPr>
              <w:pStyle w:val="TAL"/>
              <w:rPr>
                <w:color w:val="000000"/>
                <w:sz w:val="16"/>
                <w:szCs w:val="16"/>
              </w:rPr>
            </w:pPr>
            <w:r>
              <w:rPr>
                <w:color w:val="000000"/>
                <w:sz w:val="16"/>
                <w:szCs w:val="16"/>
              </w:rPr>
              <w:t>Resolving EN on UE QoS flow</w:t>
            </w:r>
          </w:p>
        </w:tc>
        <w:tc>
          <w:tcPr>
            <w:tcW w:w="579" w:type="pct"/>
            <w:tcBorders>
              <w:top w:val="single" w:sz="4" w:space="0" w:color="auto"/>
              <w:left w:val="single" w:sz="4" w:space="0" w:color="auto"/>
              <w:bottom w:val="single" w:sz="4" w:space="0" w:color="auto"/>
              <w:right w:val="single" w:sz="4" w:space="0" w:color="auto"/>
            </w:tcBorders>
            <w:noWrap/>
            <w:hideMark/>
          </w:tcPr>
          <w:p w14:paraId="11441ED9"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D602E57"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DDEB2B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37A3082" w14:textId="77777777" w:rsidR="00936F0D" w:rsidRDefault="00936F0D">
            <w:pPr>
              <w:overflowPunct/>
              <w:autoSpaceDE/>
              <w:autoSpaceDN/>
              <w:adjustRightInd/>
              <w:spacing w:after="0"/>
              <w:rPr>
                <w:rFonts w:ascii="CG Times (WN)" w:hAnsi="CG Times (WN)"/>
              </w:rPr>
            </w:pPr>
          </w:p>
        </w:tc>
      </w:tr>
      <w:tr w:rsidR="00936F0D" w14:paraId="0DB8CA7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D5BF08" w14:textId="77777777" w:rsidR="00936F0D" w:rsidRDefault="00936F0D">
            <w:pPr>
              <w:pStyle w:val="TAL"/>
              <w:rPr>
                <w:color w:val="000000"/>
                <w:sz w:val="16"/>
                <w:szCs w:val="16"/>
              </w:rPr>
            </w:pPr>
            <w:r>
              <w:rPr>
                <w:color w:val="000000"/>
                <w:sz w:val="16"/>
                <w:szCs w:val="16"/>
              </w:rPr>
              <w:t>C3-251354</w:t>
            </w:r>
          </w:p>
        </w:tc>
        <w:tc>
          <w:tcPr>
            <w:tcW w:w="2248" w:type="pct"/>
            <w:tcBorders>
              <w:top w:val="single" w:sz="4" w:space="0" w:color="auto"/>
              <w:left w:val="single" w:sz="4" w:space="0" w:color="auto"/>
              <w:bottom w:val="single" w:sz="4" w:space="0" w:color="auto"/>
              <w:right w:val="single" w:sz="4" w:space="0" w:color="auto"/>
            </w:tcBorders>
            <w:noWrap/>
            <w:hideMark/>
          </w:tcPr>
          <w:p w14:paraId="220E6003" w14:textId="77777777" w:rsidR="00936F0D" w:rsidRDefault="00936F0D">
            <w:pPr>
              <w:pStyle w:val="TAL"/>
              <w:rPr>
                <w:color w:val="000000"/>
                <w:sz w:val="16"/>
                <w:szCs w:val="16"/>
              </w:rPr>
            </w:pPr>
            <w:r>
              <w:rPr>
                <w:color w:val="000000"/>
                <w:sz w:val="16"/>
                <w:szCs w:val="16"/>
              </w:rPr>
              <w:t>Resolving EN on UE QoS flow</w:t>
            </w:r>
          </w:p>
        </w:tc>
        <w:tc>
          <w:tcPr>
            <w:tcW w:w="579" w:type="pct"/>
            <w:tcBorders>
              <w:top w:val="single" w:sz="4" w:space="0" w:color="auto"/>
              <w:left w:val="single" w:sz="4" w:space="0" w:color="auto"/>
              <w:bottom w:val="single" w:sz="4" w:space="0" w:color="auto"/>
              <w:right w:val="single" w:sz="4" w:space="0" w:color="auto"/>
            </w:tcBorders>
            <w:noWrap/>
            <w:hideMark/>
          </w:tcPr>
          <w:p w14:paraId="1C861F38"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0686FCC"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195D7C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82B725" w14:textId="77777777" w:rsidR="00936F0D" w:rsidRDefault="00936F0D">
            <w:pPr>
              <w:pStyle w:val="TAL"/>
              <w:rPr>
                <w:sz w:val="16"/>
                <w:szCs w:val="16"/>
              </w:rPr>
            </w:pPr>
            <w:r>
              <w:rPr>
                <w:sz w:val="16"/>
                <w:szCs w:val="16"/>
              </w:rPr>
              <w:t>C3-251546</w:t>
            </w:r>
          </w:p>
        </w:tc>
      </w:tr>
      <w:tr w:rsidR="00936F0D" w14:paraId="63CB8AE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3C8177" w14:textId="77777777" w:rsidR="00936F0D" w:rsidRDefault="00936F0D">
            <w:pPr>
              <w:pStyle w:val="TAL"/>
              <w:rPr>
                <w:color w:val="000000"/>
                <w:sz w:val="16"/>
                <w:szCs w:val="16"/>
              </w:rPr>
            </w:pPr>
            <w:r>
              <w:rPr>
                <w:color w:val="000000"/>
                <w:sz w:val="16"/>
                <w:szCs w:val="16"/>
              </w:rPr>
              <w:t>C3-251355</w:t>
            </w:r>
          </w:p>
        </w:tc>
        <w:tc>
          <w:tcPr>
            <w:tcW w:w="2248" w:type="pct"/>
            <w:tcBorders>
              <w:top w:val="single" w:sz="4" w:space="0" w:color="auto"/>
              <w:left w:val="single" w:sz="4" w:space="0" w:color="auto"/>
              <w:bottom w:val="single" w:sz="4" w:space="0" w:color="auto"/>
              <w:right w:val="single" w:sz="4" w:space="0" w:color="auto"/>
            </w:tcBorders>
            <w:noWrap/>
            <w:hideMark/>
          </w:tcPr>
          <w:p w14:paraId="7D3F6F38" w14:textId="77777777" w:rsidR="00936F0D" w:rsidRDefault="00936F0D">
            <w:pPr>
              <w:pStyle w:val="TAL"/>
              <w:rPr>
                <w:color w:val="000000"/>
                <w:sz w:val="16"/>
                <w:szCs w:val="16"/>
              </w:rPr>
            </w:pPr>
            <w:r>
              <w:rPr>
                <w:color w:val="000000"/>
                <w:sz w:val="16"/>
                <w:szCs w:val="16"/>
              </w:rPr>
              <w:t>Updates to accounting report to DN-AAA server</w:t>
            </w:r>
          </w:p>
        </w:tc>
        <w:tc>
          <w:tcPr>
            <w:tcW w:w="579" w:type="pct"/>
            <w:tcBorders>
              <w:top w:val="single" w:sz="4" w:space="0" w:color="auto"/>
              <w:left w:val="single" w:sz="4" w:space="0" w:color="auto"/>
              <w:bottom w:val="single" w:sz="4" w:space="0" w:color="auto"/>
              <w:right w:val="single" w:sz="4" w:space="0" w:color="auto"/>
            </w:tcBorders>
            <w:noWrap/>
            <w:hideMark/>
          </w:tcPr>
          <w:p w14:paraId="059AB201"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AAB912E"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2ED49C2" w14:textId="77777777" w:rsidR="00936F0D" w:rsidRDefault="00936F0D">
            <w:pPr>
              <w:pStyle w:val="TAL"/>
              <w:rPr>
                <w:color w:val="000000"/>
                <w:sz w:val="16"/>
                <w:szCs w:val="16"/>
              </w:rPr>
            </w:pPr>
            <w:r>
              <w:rPr>
                <w:color w:val="000000"/>
                <w:sz w:val="16"/>
                <w:szCs w:val="16"/>
              </w:rPr>
              <w:t>C3-250300</w:t>
            </w:r>
          </w:p>
        </w:tc>
        <w:tc>
          <w:tcPr>
            <w:tcW w:w="579" w:type="pct"/>
            <w:tcBorders>
              <w:top w:val="single" w:sz="4" w:space="0" w:color="auto"/>
              <w:left w:val="single" w:sz="4" w:space="0" w:color="auto"/>
              <w:bottom w:val="single" w:sz="4" w:space="0" w:color="auto"/>
              <w:right w:val="single" w:sz="4" w:space="0" w:color="auto"/>
            </w:tcBorders>
            <w:noWrap/>
            <w:hideMark/>
          </w:tcPr>
          <w:p w14:paraId="24336C39" w14:textId="77777777" w:rsidR="00936F0D" w:rsidRDefault="00936F0D">
            <w:pPr>
              <w:rPr>
                <w:color w:val="000000"/>
                <w:sz w:val="16"/>
                <w:szCs w:val="16"/>
              </w:rPr>
            </w:pPr>
          </w:p>
        </w:tc>
      </w:tr>
      <w:tr w:rsidR="00936F0D" w14:paraId="557D6D1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9C31E9" w14:textId="77777777" w:rsidR="00936F0D" w:rsidRDefault="00936F0D">
            <w:pPr>
              <w:pStyle w:val="TAL"/>
              <w:rPr>
                <w:color w:val="000000"/>
                <w:sz w:val="16"/>
                <w:szCs w:val="16"/>
              </w:rPr>
            </w:pPr>
            <w:r>
              <w:rPr>
                <w:color w:val="000000"/>
                <w:sz w:val="16"/>
                <w:szCs w:val="16"/>
              </w:rPr>
              <w:t>C3-251356</w:t>
            </w:r>
          </w:p>
        </w:tc>
        <w:tc>
          <w:tcPr>
            <w:tcW w:w="2248" w:type="pct"/>
            <w:tcBorders>
              <w:top w:val="single" w:sz="4" w:space="0" w:color="auto"/>
              <w:left w:val="single" w:sz="4" w:space="0" w:color="auto"/>
              <w:bottom w:val="single" w:sz="4" w:space="0" w:color="auto"/>
              <w:right w:val="single" w:sz="4" w:space="0" w:color="auto"/>
            </w:tcBorders>
            <w:noWrap/>
            <w:hideMark/>
          </w:tcPr>
          <w:p w14:paraId="0D336C66" w14:textId="77777777" w:rsidR="00936F0D" w:rsidRDefault="00936F0D">
            <w:pPr>
              <w:pStyle w:val="TAL"/>
              <w:rPr>
                <w:color w:val="000000"/>
                <w:sz w:val="16"/>
                <w:szCs w:val="16"/>
              </w:rPr>
            </w:pPr>
            <w:r>
              <w:rPr>
                <w:color w:val="000000"/>
                <w:sz w:val="16"/>
                <w:szCs w:val="16"/>
              </w:rPr>
              <w:t>Correction to AnalyticsContextIdentifier</w:t>
            </w:r>
          </w:p>
        </w:tc>
        <w:tc>
          <w:tcPr>
            <w:tcW w:w="579" w:type="pct"/>
            <w:tcBorders>
              <w:top w:val="single" w:sz="4" w:space="0" w:color="auto"/>
              <w:left w:val="single" w:sz="4" w:space="0" w:color="auto"/>
              <w:bottom w:val="single" w:sz="4" w:space="0" w:color="auto"/>
              <w:right w:val="single" w:sz="4" w:space="0" w:color="auto"/>
            </w:tcBorders>
            <w:noWrap/>
            <w:hideMark/>
          </w:tcPr>
          <w:p w14:paraId="08D233BD"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317935C"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A7CDEA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768948" w14:textId="77777777" w:rsidR="00936F0D" w:rsidRDefault="00936F0D">
            <w:pPr>
              <w:overflowPunct/>
              <w:autoSpaceDE/>
              <w:autoSpaceDN/>
              <w:adjustRightInd/>
              <w:spacing w:after="0"/>
              <w:rPr>
                <w:rFonts w:ascii="CG Times (WN)" w:hAnsi="CG Times (WN)"/>
              </w:rPr>
            </w:pPr>
          </w:p>
        </w:tc>
      </w:tr>
      <w:tr w:rsidR="00936F0D" w14:paraId="077EA21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CFE932" w14:textId="77777777" w:rsidR="00936F0D" w:rsidRDefault="00936F0D">
            <w:pPr>
              <w:pStyle w:val="TAL"/>
              <w:rPr>
                <w:color w:val="000000"/>
                <w:sz w:val="16"/>
                <w:szCs w:val="16"/>
              </w:rPr>
            </w:pPr>
            <w:r>
              <w:rPr>
                <w:color w:val="000000"/>
                <w:sz w:val="16"/>
                <w:szCs w:val="16"/>
              </w:rPr>
              <w:t>C3-251357</w:t>
            </w:r>
          </w:p>
        </w:tc>
        <w:tc>
          <w:tcPr>
            <w:tcW w:w="2248" w:type="pct"/>
            <w:tcBorders>
              <w:top w:val="single" w:sz="4" w:space="0" w:color="auto"/>
              <w:left w:val="single" w:sz="4" w:space="0" w:color="auto"/>
              <w:bottom w:val="single" w:sz="4" w:space="0" w:color="auto"/>
              <w:right w:val="single" w:sz="4" w:space="0" w:color="auto"/>
            </w:tcBorders>
            <w:noWrap/>
            <w:hideMark/>
          </w:tcPr>
          <w:p w14:paraId="0E320014" w14:textId="77777777" w:rsidR="00936F0D" w:rsidRDefault="00936F0D">
            <w:pPr>
              <w:pStyle w:val="TAL"/>
              <w:rPr>
                <w:color w:val="000000"/>
                <w:sz w:val="16"/>
                <w:szCs w:val="16"/>
              </w:rPr>
            </w:pPr>
            <w:r>
              <w:rPr>
                <w:color w:val="000000"/>
                <w:sz w:val="16"/>
                <w:szCs w:val="16"/>
              </w:rPr>
              <w:t>Corrections to NWDAF Analytics Data Model General clauses</w:t>
            </w:r>
          </w:p>
        </w:tc>
        <w:tc>
          <w:tcPr>
            <w:tcW w:w="579" w:type="pct"/>
            <w:tcBorders>
              <w:top w:val="single" w:sz="4" w:space="0" w:color="auto"/>
              <w:left w:val="single" w:sz="4" w:space="0" w:color="auto"/>
              <w:bottom w:val="single" w:sz="4" w:space="0" w:color="auto"/>
              <w:right w:val="single" w:sz="4" w:space="0" w:color="auto"/>
            </w:tcBorders>
            <w:noWrap/>
            <w:hideMark/>
          </w:tcPr>
          <w:p w14:paraId="2F39BBBC"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4E3E52D"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5DBCCE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C51C1A5" w14:textId="77777777" w:rsidR="00936F0D" w:rsidRDefault="00936F0D">
            <w:pPr>
              <w:overflowPunct/>
              <w:autoSpaceDE/>
              <w:autoSpaceDN/>
              <w:adjustRightInd/>
              <w:spacing w:after="0"/>
              <w:rPr>
                <w:rFonts w:ascii="CG Times (WN)" w:hAnsi="CG Times (WN)"/>
              </w:rPr>
            </w:pPr>
          </w:p>
        </w:tc>
      </w:tr>
      <w:tr w:rsidR="00936F0D" w14:paraId="03E200E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1D53AE" w14:textId="77777777" w:rsidR="00936F0D" w:rsidRDefault="00936F0D">
            <w:pPr>
              <w:pStyle w:val="TAL"/>
              <w:rPr>
                <w:color w:val="000000"/>
                <w:sz w:val="16"/>
                <w:szCs w:val="16"/>
              </w:rPr>
            </w:pPr>
            <w:r>
              <w:rPr>
                <w:color w:val="000000"/>
                <w:sz w:val="16"/>
                <w:szCs w:val="16"/>
              </w:rPr>
              <w:t>C3-251358</w:t>
            </w:r>
          </w:p>
        </w:tc>
        <w:tc>
          <w:tcPr>
            <w:tcW w:w="2248" w:type="pct"/>
            <w:tcBorders>
              <w:top w:val="single" w:sz="4" w:space="0" w:color="auto"/>
              <w:left w:val="single" w:sz="4" w:space="0" w:color="auto"/>
              <w:bottom w:val="single" w:sz="4" w:space="0" w:color="auto"/>
              <w:right w:val="single" w:sz="4" w:space="0" w:color="auto"/>
            </w:tcBorders>
            <w:noWrap/>
            <w:hideMark/>
          </w:tcPr>
          <w:p w14:paraId="201FEF56" w14:textId="77777777" w:rsidR="00936F0D" w:rsidRDefault="00936F0D">
            <w:pPr>
              <w:pStyle w:val="TAL"/>
              <w:rPr>
                <w:color w:val="000000"/>
                <w:sz w:val="16"/>
                <w:szCs w:val="16"/>
              </w:rPr>
            </w:pPr>
            <w:r>
              <w:rPr>
                <w:color w:val="000000"/>
                <w:sz w:val="16"/>
                <w:szCs w:val="16"/>
              </w:rPr>
              <w:t>Corrections to Nnwdaf_MLModelProvision API Data Model General clause</w:t>
            </w:r>
          </w:p>
        </w:tc>
        <w:tc>
          <w:tcPr>
            <w:tcW w:w="579" w:type="pct"/>
            <w:tcBorders>
              <w:top w:val="single" w:sz="4" w:space="0" w:color="auto"/>
              <w:left w:val="single" w:sz="4" w:space="0" w:color="auto"/>
              <w:bottom w:val="single" w:sz="4" w:space="0" w:color="auto"/>
              <w:right w:val="single" w:sz="4" w:space="0" w:color="auto"/>
            </w:tcBorders>
            <w:noWrap/>
            <w:hideMark/>
          </w:tcPr>
          <w:p w14:paraId="042D87C5"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1BE35A7"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91D447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2D9AD81" w14:textId="77777777" w:rsidR="00936F0D" w:rsidRDefault="00936F0D">
            <w:pPr>
              <w:overflowPunct/>
              <w:autoSpaceDE/>
              <w:autoSpaceDN/>
              <w:adjustRightInd/>
              <w:spacing w:after="0"/>
              <w:rPr>
                <w:rFonts w:ascii="CG Times (WN)" w:hAnsi="CG Times (WN)"/>
              </w:rPr>
            </w:pPr>
          </w:p>
        </w:tc>
      </w:tr>
      <w:tr w:rsidR="00936F0D" w14:paraId="6B48E32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48C1D6" w14:textId="77777777" w:rsidR="00936F0D" w:rsidRDefault="00936F0D">
            <w:pPr>
              <w:pStyle w:val="TAL"/>
              <w:rPr>
                <w:color w:val="000000"/>
                <w:sz w:val="16"/>
                <w:szCs w:val="16"/>
              </w:rPr>
            </w:pPr>
            <w:r>
              <w:rPr>
                <w:color w:val="000000"/>
                <w:sz w:val="16"/>
                <w:szCs w:val="16"/>
              </w:rPr>
              <w:t>C3-251359</w:t>
            </w:r>
          </w:p>
        </w:tc>
        <w:tc>
          <w:tcPr>
            <w:tcW w:w="2248" w:type="pct"/>
            <w:tcBorders>
              <w:top w:val="single" w:sz="4" w:space="0" w:color="auto"/>
              <w:left w:val="single" w:sz="4" w:space="0" w:color="auto"/>
              <w:bottom w:val="single" w:sz="4" w:space="0" w:color="auto"/>
              <w:right w:val="single" w:sz="4" w:space="0" w:color="auto"/>
            </w:tcBorders>
            <w:noWrap/>
            <w:hideMark/>
          </w:tcPr>
          <w:p w14:paraId="5240D927" w14:textId="77777777" w:rsidR="00936F0D" w:rsidRDefault="00936F0D">
            <w:pPr>
              <w:pStyle w:val="TAL"/>
              <w:rPr>
                <w:color w:val="000000"/>
                <w:sz w:val="16"/>
                <w:szCs w:val="16"/>
              </w:rPr>
            </w:pPr>
            <w:r>
              <w:rPr>
                <w:color w:val="000000"/>
                <w:sz w:val="16"/>
                <w:szCs w:val="16"/>
              </w:rPr>
              <w:t>Corrections to Nnwdaf_MLModelTraining API Data Model General clause</w:t>
            </w:r>
          </w:p>
        </w:tc>
        <w:tc>
          <w:tcPr>
            <w:tcW w:w="579" w:type="pct"/>
            <w:tcBorders>
              <w:top w:val="single" w:sz="4" w:space="0" w:color="auto"/>
              <w:left w:val="single" w:sz="4" w:space="0" w:color="auto"/>
              <w:bottom w:val="single" w:sz="4" w:space="0" w:color="auto"/>
              <w:right w:val="single" w:sz="4" w:space="0" w:color="auto"/>
            </w:tcBorders>
            <w:noWrap/>
            <w:hideMark/>
          </w:tcPr>
          <w:p w14:paraId="1CD77FAB"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2497613"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7437E2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4BBAC4" w14:textId="77777777" w:rsidR="00936F0D" w:rsidRDefault="00936F0D">
            <w:pPr>
              <w:pStyle w:val="TAL"/>
              <w:rPr>
                <w:sz w:val="16"/>
                <w:szCs w:val="16"/>
              </w:rPr>
            </w:pPr>
            <w:r>
              <w:rPr>
                <w:sz w:val="16"/>
                <w:szCs w:val="16"/>
              </w:rPr>
              <w:t>C3-251625</w:t>
            </w:r>
          </w:p>
        </w:tc>
      </w:tr>
      <w:tr w:rsidR="00936F0D" w14:paraId="4FC8BB8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3FCD06" w14:textId="77777777" w:rsidR="00936F0D" w:rsidRDefault="00936F0D">
            <w:pPr>
              <w:pStyle w:val="TAL"/>
              <w:rPr>
                <w:color w:val="000000"/>
                <w:sz w:val="16"/>
                <w:szCs w:val="16"/>
              </w:rPr>
            </w:pPr>
            <w:r>
              <w:rPr>
                <w:color w:val="000000"/>
                <w:sz w:val="16"/>
                <w:szCs w:val="16"/>
              </w:rPr>
              <w:t>C3-251360</w:t>
            </w:r>
          </w:p>
        </w:tc>
        <w:tc>
          <w:tcPr>
            <w:tcW w:w="2248" w:type="pct"/>
            <w:tcBorders>
              <w:top w:val="single" w:sz="4" w:space="0" w:color="auto"/>
              <w:left w:val="single" w:sz="4" w:space="0" w:color="auto"/>
              <w:bottom w:val="single" w:sz="4" w:space="0" w:color="auto"/>
              <w:right w:val="single" w:sz="4" w:space="0" w:color="auto"/>
            </w:tcBorders>
            <w:noWrap/>
            <w:hideMark/>
          </w:tcPr>
          <w:p w14:paraId="38A9484E" w14:textId="77777777" w:rsidR="00936F0D" w:rsidRDefault="00936F0D">
            <w:pPr>
              <w:pStyle w:val="TAL"/>
              <w:rPr>
                <w:color w:val="000000"/>
                <w:sz w:val="16"/>
                <w:szCs w:val="16"/>
              </w:rPr>
            </w:pPr>
            <w:r>
              <w:rPr>
                <w:color w:val="000000"/>
                <w:sz w:val="16"/>
                <w:szCs w:val="16"/>
              </w:rPr>
              <w:t>Corrections to Nnwdaf_MLModelMonitor API Data Model General clause</w:t>
            </w:r>
          </w:p>
        </w:tc>
        <w:tc>
          <w:tcPr>
            <w:tcW w:w="579" w:type="pct"/>
            <w:tcBorders>
              <w:top w:val="single" w:sz="4" w:space="0" w:color="auto"/>
              <w:left w:val="single" w:sz="4" w:space="0" w:color="auto"/>
              <w:bottom w:val="single" w:sz="4" w:space="0" w:color="auto"/>
              <w:right w:val="single" w:sz="4" w:space="0" w:color="auto"/>
            </w:tcBorders>
            <w:noWrap/>
            <w:hideMark/>
          </w:tcPr>
          <w:p w14:paraId="5147AC1B"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5A2647F"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1F62A1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BB87E0E" w14:textId="77777777" w:rsidR="00936F0D" w:rsidRDefault="00936F0D">
            <w:pPr>
              <w:pStyle w:val="TAL"/>
              <w:rPr>
                <w:sz w:val="16"/>
                <w:szCs w:val="16"/>
              </w:rPr>
            </w:pPr>
            <w:r>
              <w:rPr>
                <w:sz w:val="16"/>
                <w:szCs w:val="16"/>
              </w:rPr>
              <w:t>C3-251626</w:t>
            </w:r>
          </w:p>
        </w:tc>
      </w:tr>
      <w:tr w:rsidR="00936F0D" w14:paraId="0D45F97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CFE03F" w14:textId="77777777" w:rsidR="00936F0D" w:rsidRDefault="00936F0D">
            <w:pPr>
              <w:pStyle w:val="TAL"/>
              <w:rPr>
                <w:color w:val="000000"/>
                <w:sz w:val="16"/>
                <w:szCs w:val="16"/>
              </w:rPr>
            </w:pPr>
            <w:r>
              <w:rPr>
                <w:color w:val="000000"/>
                <w:sz w:val="16"/>
                <w:szCs w:val="16"/>
              </w:rPr>
              <w:t>C3-251361</w:t>
            </w:r>
          </w:p>
        </w:tc>
        <w:tc>
          <w:tcPr>
            <w:tcW w:w="2248" w:type="pct"/>
            <w:tcBorders>
              <w:top w:val="single" w:sz="4" w:space="0" w:color="auto"/>
              <w:left w:val="single" w:sz="4" w:space="0" w:color="auto"/>
              <w:bottom w:val="single" w:sz="4" w:space="0" w:color="auto"/>
              <w:right w:val="single" w:sz="4" w:space="0" w:color="auto"/>
            </w:tcBorders>
            <w:noWrap/>
            <w:hideMark/>
          </w:tcPr>
          <w:p w14:paraId="5BDAAA6D" w14:textId="77777777" w:rsidR="00936F0D" w:rsidRDefault="00936F0D">
            <w:pPr>
              <w:pStyle w:val="TAL"/>
              <w:rPr>
                <w:color w:val="000000"/>
                <w:sz w:val="16"/>
                <w:szCs w:val="16"/>
              </w:rPr>
            </w:pPr>
            <w:r>
              <w:rPr>
                <w:color w:val="000000"/>
                <w:sz w:val="16"/>
                <w:szCs w:val="16"/>
              </w:rPr>
              <w:t>Corrections to Nnwdaf_RoamingData API Data Model General clause</w:t>
            </w:r>
          </w:p>
        </w:tc>
        <w:tc>
          <w:tcPr>
            <w:tcW w:w="579" w:type="pct"/>
            <w:tcBorders>
              <w:top w:val="single" w:sz="4" w:space="0" w:color="auto"/>
              <w:left w:val="single" w:sz="4" w:space="0" w:color="auto"/>
              <w:bottom w:val="single" w:sz="4" w:space="0" w:color="auto"/>
              <w:right w:val="single" w:sz="4" w:space="0" w:color="auto"/>
            </w:tcBorders>
            <w:noWrap/>
            <w:hideMark/>
          </w:tcPr>
          <w:p w14:paraId="6EC8F3C2"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E3C435A"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8F0A07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24A08F2" w14:textId="77777777" w:rsidR="00936F0D" w:rsidRDefault="00936F0D">
            <w:pPr>
              <w:pStyle w:val="TAL"/>
              <w:rPr>
                <w:sz w:val="16"/>
                <w:szCs w:val="16"/>
              </w:rPr>
            </w:pPr>
            <w:r>
              <w:rPr>
                <w:sz w:val="16"/>
                <w:szCs w:val="16"/>
              </w:rPr>
              <w:t>C3-251627</w:t>
            </w:r>
          </w:p>
        </w:tc>
      </w:tr>
      <w:tr w:rsidR="00936F0D" w14:paraId="2E30D7B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8023FE" w14:textId="77777777" w:rsidR="00936F0D" w:rsidRDefault="00936F0D">
            <w:pPr>
              <w:pStyle w:val="TAL"/>
              <w:rPr>
                <w:color w:val="000000"/>
                <w:sz w:val="16"/>
                <w:szCs w:val="16"/>
              </w:rPr>
            </w:pPr>
            <w:r>
              <w:rPr>
                <w:color w:val="000000"/>
                <w:sz w:val="16"/>
                <w:szCs w:val="16"/>
              </w:rPr>
              <w:t>C3-251362</w:t>
            </w:r>
          </w:p>
        </w:tc>
        <w:tc>
          <w:tcPr>
            <w:tcW w:w="2248" w:type="pct"/>
            <w:tcBorders>
              <w:top w:val="single" w:sz="4" w:space="0" w:color="auto"/>
              <w:left w:val="single" w:sz="4" w:space="0" w:color="auto"/>
              <w:bottom w:val="single" w:sz="4" w:space="0" w:color="auto"/>
              <w:right w:val="single" w:sz="4" w:space="0" w:color="auto"/>
            </w:tcBorders>
            <w:noWrap/>
            <w:hideMark/>
          </w:tcPr>
          <w:p w14:paraId="5EF1B857" w14:textId="77777777" w:rsidR="00936F0D" w:rsidRDefault="00936F0D">
            <w:pPr>
              <w:pStyle w:val="TAL"/>
              <w:rPr>
                <w:color w:val="000000"/>
                <w:sz w:val="16"/>
                <w:szCs w:val="16"/>
              </w:rPr>
            </w:pPr>
            <w:r>
              <w:rPr>
                <w:color w:val="000000"/>
                <w:sz w:val="16"/>
                <w:szCs w:val="16"/>
              </w:rPr>
              <w:t>QoS and Policy Assistance Analytics in Nnwdaf_EventsSubscription API</w:t>
            </w:r>
          </w:p>
        </w:tc>
        <w:tc>
          <w:tcPr>
            <w:tcW w:w="579" w:type="pct"/>
            <w:tcBorders>
              <w:top w:val="single" w:sz="4" w:space="0" w:color="auto"/>
              <w:left w:val="single" w:sz="4" w:space="0" w:color="auto"/>
              <w:bottom w:val="single" w:sz="4" w:space="0" w:color="auto"/>
              <w:right w:val="single" w:sz="4" w:space="0" w:color="auto"/>
            </w:tcBorders>
            <w:noWrap/>
            <w:hideMark/>
          </w:tcPr>
          <w:p w14:paraId="7A39BF1D"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465AFC0"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C14281A" w14:textId="77777777" w:rsidR="00936F0D" w:rsidRDefault="00936F0D">
            <w:pPr>
              <w:pStyle w:val="TAL"/>
              <w:rPr>
                <w:color w:val="000000"/>
                <w:sz w:val="16"/>
                <w:szCs w:val="16"/>
              </w:rPr>
            </w:pPr>
            <w:r>
              <w:rPr>
                <w:color w:val="000000"/>
                <w:sz w:val="16"/>
                <w:szCs w:val="16"/>
              </w:rPr>
              <w:t>C3-250291</w:t>
            </w:r>
          </w:p>
        </w:tc>
        <w:tc>
          <w:tcPr>
            <w:tcW w:w="579" w:type="pct"/>
            <w:tcBorders>
              <w:top w:val="single" w:sz="4" w:space="0" w:color="auto"/>
              <w:left w:val="single" w:sz="4" w:space="0" w:color="auto"/>
              <w:bottom w:val="single" w:sz="4" w:space="0" w:color="auto"/>
              <w:right w:val="single" w:sz="4" w:space="0" w:color="auto"/>
            </w:tcBorders>
            <w:noWrap/>
            <w:hideMark/>
          </w:tcPr>
          <w:p w14:paraId="4C532EA2" w14:textId="77777777" w:rsidR="00936F0D" w:rsidRDefault="00936F0D">
            <w:pPr>
              <w:pStyle w:val="TAL"/>
              <w:rPr>
                <w:sz w:val="16"/>
                <w:szCs w:val="16"/>
              </w:rPr>
            </w:pPr>
            <w:r>
              <w:rPr>
                <w:sz w:val="16"/>
                <w:szCs w:val="16"/>
              </w:rPr>
              <w:t>C3-251646</w:t>
            </w:r>
          </w:p>
        </w:tc>
      </w:tr>
      <w:tr w:rsidR="00936F0D" w14:paraId="028DDDD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D1542A" w14:textId="77777777" w:rsidR="00936F0D" w:rsidRDefault="00936F0D">
            <w:pPr>
              <w:pStyle w:val="TAL"/>
              <w:rPr>
                <w:color w:val="000000"/>
                <w:sz w:val="16"/>
                <w:szCs w:val="16"/>
              </w:rPr>
            </w:pPr>
            <w:r>
              <w:rPr>
                <w:color w:val="000000"/>
                <w:sz w:val="16"/>
                <w:szCs w:val="16"/>
              </w:rPr>
              <w:t>C3-251363</w:t>
            </w:r>
          </w:p>
        </w:tc>
        <w:tc>
          <w:tcPr>
            <w:tcW w:w="2248" w:type="pct"/>
            <w:tcBorders>
              <w:top w:val="single" w:sz="4" w:space="0" w:color="auto"/>
              <w:left w:val="single" w:sz="4" w:space="0" w:color="auto"/>
              <w:bottom w:val="single" w:sz="4" w:space="0" w:color="auto"/>
              <w:right w:val="single" w:sz="4" w:space="0" w:color="auto"/>
            </w:tcBorders>
            <w:noWrap/>
            <w:hideMark/>
          </w:tcPr>
          <w:p w14:paraId="53969551" w14:textId="77777777" w:rsidR="00936F0D" w:rsidRDefault="00936F0D">
            <w:pPr>
              <w:pStyle w:val="TAL"/>
              <w:rPr>
                <w:color w:val="000000"/>
                <w:sz w:val="16"/>
                <w:szCs w:val="16"/>
              </w:rPr>
            </w:pPr>
            <w:r>
              <w:rPr>
                <w:color w:val="000000"/>
                <w:sz w:val="16"/>
                <w:szCs w:val="16"/>
              </w:rPr>
              <w:t>QoS and Policy Assistance Analytics in Nnwdaf_AnalyticsInfo API</w:t>
            </w:r>
          </w:p>
        </w:tc>
        <w:tc>
          <w:tcPr>
            <w:tcW w:w="579" w:type="pct"/>
            <w:tcBorders>
              <w:top w:val="single" w:sz="4" w:space="0" w:color="auto"/>
              <w:left w:val="single" w:sz="4" w:space="0" w:color="auto"/>
              <w:bottom w:val="single" w:sz="4" w:space="0" w:color="auto"/>
              <w:right w:val="single" w:sz="4" w:space="0" w:color="auto"/>
            </w:tcBorders>
            <w:noWrap/>
            <w:hideMark/>
          </w:tcPr>
          <w:p w14:paraId="52EB17E5"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000935F"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1225B8F" w14:textId="77777777" w:rsidR="00936F0D" w:rsidRDefault="00936F0D">
            <w:pPr>
              <w:pStyle w:val="TAL"/>
              <w:rPr>
                <w:color w:val="000000"/>
                <w:sz w:val="16"/>
                <w:szCs w:val="16"/>
              </w:rPr>
            </w:pPr>
            <w:r>
              <w:rPr>
                <w:color w:val="000000"/>
                <w:sz w:val="16"/>
                <w:szCs w:val="16"/>
              </w:rPr>
              <w:t>C3-250292</w:t>
            </w:r>
          </w:p>
        </w:tc>
        <w:tc>
          <w:tcPr>
            <w:tcW w:w="579" w:type="pct"/>
            <w:tcBorders>
              <w:top w:val="single" w:sz="4" w:space="0" w:color="auto"/>
              <w:left w:val="single" w:sz="4" w:space="0" w:color="auto"/>
              <w:bottom w:val="single" w:sz="4" w:space="0" w:color="auto"/>
              <w:right w:val="single" w:sz="4" w:space="0" w:color="auto"/>
            </w:tcBorders>
            <w:noWrap/>
            <w:hideMark/>
          </w:tcPr>
          <w:p w14:paraId="2E1F51B2" w14:textId="77777777" w:rsidR="00936F0D" w:rsidRDefault="00936F0D">
            <w:pPr>
              <w:rPr>
                <w:color w:val="000000"/>
                <w:sz w:val="16"/>
                <w:szCs w:val="16"/>
              </w:rPr>
            </w:pPr>
          </w:p>
        </w:tc>
      </w:tr>
      <w:tr w:rsidR="00936F0D" w14:paraId="7D6A057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784B2EA" w14:textId="77777777" w:rsidR="00936F0D" w:rsidRDefault="00936F0D">
            <w:pPr>
              <w:pStyle w:val="TAL"/>
              <w:rPr>
                <w:color w:val="000000"/>
                <w:sz w:val="16"/>
                <w:szCs w:val="16"/>
              </w:rPr>
            </w:pPr>
            <w:r>
              <w:rPr>
                <w:color w:val="000000"/>
                <w:sz w:val="16"/>
                <w:szCs w:val="16"/>
              </w:rPr>
              <w:t>C3-251364</w:t>
            </w:r>
          </w:p>
        </w:tc>
        <w:tc>
          <w:tcPr>
            <w:tcW w:w="2248" w:type="pct"/>
            <w:tcBorders>
              <w:top w:val="single" w:sz="4" w:space="0" w:color="auto"/>
              <w:left w:val="single" w:sz="4" w:space="0" w:color="auto"/>
              <w:bottom w:val="single" w:sz="4" w:space="0" w:color="auto"/>
              <w:right w:val="single" w:sz="4" w:space="0" w:color="auto"/>
            </w:tcBorders>
            <w:noWrap/>
            <w:hideMark/>
          </w:tcPr>
          <w:p w14:paraId="58D06FC2" w14:textId="77777777" w:rsidR="00936F0D" w:rsidRDefault="00936F0D">
            <w:pPr>
              <w:pStyle w:val="TAL"/>
              <w:rPr>
                <w:color w:val="000000"/>
                <w:sz w:val="16"/>
                <w:szCs w:val="16"/>
              </w:rPr>
            </w:pPr>
            <w:r>
              <w:rPr>
                <w:color w:val="000000"/>
                <w:sz w:val="16"/>
                <w:szCs w:val="16"/>
              </w:rPr>
              <w:t>Procedures of QoS and Policy Assistance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4F5C5186"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3B058AC"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3F4693E7" w14:textId="77777777" w:rsidR="00936F0D" w:rsidRDefault="00936F0D">
            <w:pPr>
              <w:pStyle w:val="TAL"/>
              <w:rPr>
                <w:color w:val="000000"/>
                <w:sz w:val="16"/>
                <w:szCs w:val="16"/>
              </w:rPr>
            </w:pPr>
            <w:r>
              <w:rPr>
                <w:color w:val="000000"/>
                <w:sz w:val="16"/>
                <w:szCs w:val="16"/>
              </w:rPr>
              <w:t>C3-250293</w:t>
            </w:r>
          </w:p>
        </w:tc>
        <w:tc>
          <w:tcPr>
            <w:tcW w:w="579" w:type="pct"/>
            <w:tcBorders>
              <w:top w:val="single" w:sz="4" w:space="0" w:color="auto"/>
              <w:left w:val="single" w:sz="4" w:space="0" w:color="auto"/>
              <w:bottom w:val="single" w:sz="4" w:space="0" w:color="auto"/>
              <w:right w:val="single" w:sz="4" w:space="0" w:color="auto"/>
            </w:tcBorders>
            <w:noWrap/>
            <w:hideMark/>
          </w:tcPr>
          <w:p w14:paraId="11A4E175" w14:textId="77777777" w:rsidR="00936F0D" w:rsidRDefault="00936F0D">
            <w:pPr>
              <w:rPr>
                <w:color w:val="000000"/>
                <w:sz w:val="16"/>
                <w:szCs w:val="16"/>
              </w:rPr>
            </w:pPr>
          </w:p>
        </w:tc>
      </w:tr>
      <w:tr w:rsidR="00936F0D" w14:paraId="4797202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619142" w14:textId="77777777" w:rsidR="00936F0D" w:rsidRDefault="00936F0D">
            <w:pPr>
              <w:pStyle w:val="TAL"/>
              <w:rPr>
                <w:color w:val="000000"/>
                <w:sz w:val="16"/>
                <w:szCs w:val="16"/>
              </w:rPr>
            </w:pPr>
            <w:r>
              <w:rPr>
                <w:color w:val="000000"/>
                <w:sz w:val="16"/>
                <w:szCs w:val="16"/>
              </w:rPr>
              <w:t>C3-251365</w:t>
            </w:r>
          </w:p>
        </w:tc>
        <w:tc>
          <w:tcPr>
            <w:tcW w:w="2248" w:type="pct"/>
            <w:tcBorders>
              <w:top w:val="single" w:sz="4" w:space="0" w:color="auto"/>
              <w:left w:val="single" w:sz="4" w:space="0" w:color="auto"/>
              <w:bottom w:val="single" w:sz="4" w:space="0" w:color="auto"/>
              <w:right w:val="single" w:sz="4" w:space="0" w:color="auto"/>
            </w:tcBorders>
            <w:noWrap/>
            <w:hideMark/>
          </w:tcPr>
          <w:p w14:paraId="250E6CC4" w14:textId="77777777" w:rsidR="00936F0D" w:rsidRDefault="00936F0D">
            <w:pPr>
              <w:pStyle w:val="TAL"/>
              <w:rPr>
                <w:color w:val="000000"/>
                <w:sz w:val="16"/>
                <w:szCs w:val="16"/>
              </w:rPr>
            </w:pPr>
            <w:r>
              <w:rPr>
                <w:color w:val="000000"/>
                <w:sz w:val="16"/>
                <w:szCs w:val="16"/>
              </w:rPr>
              <w:t>Support indication of ML Model training for LMF based AIML Positioning</w:t>
            </w:r>
          </w:p>
        </w:tc>
        <w:tc>
          <w:tcPr>
            <w:tcW w:w="579" w:type="pct"/>
            <w:tcBorders>
              <w:top w:val="single" w:sz="4" w:space="0" w:color="auto"/>
              <w:left w:val="single" w:sz="4" w:space="0" w:color="auto"/>
              <w:bottom w:val="single" w:sz="4" w:space="0" w:color="auto"/>
              <w:right w:val="single" w:sz="4" w:space="0" w:color="auto"/>
            </w:tcBorders>
            <w:noWrap/>
            <w:hideMark/>
          </w:tcPr>
          <w:p w14:paraId="356F623C"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D187922"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EEBBEF3" w14:textId="77777777" w:rsidR="00936F0D" w:rsidRDefault="00936F0D">
            <w:pPr>
              <w:pStyle w:val="TAL"/>
              <w:rPr>
                <w:color w:val="000000"/>
                <w:sz w:val="16"/>
                <w:szCs w:val="16"/>
              </w:rPr>
            </w:pPr>
            <w:r>
              <w:rPr>
                <w:color w:val="000000"/>
                <w:sz w:val="16"/>
                <w:szCs w:val="16"/>
              </w:rPr>
              <w:t>C3-250248</w:t>
            </w:r>
          </w:p>
        </w:tc>
        <w:tc>
          <w:tcPr>
            <w:tcW w:w="579" w:type="pct"/>
            <w:tcBorders>
              <w:top w:val="single" w:sz="4" w:space="0" w:color="auto"/>
              <w:left w:val="single" w:sz="4" w:space="0" w:color="auto"/>
              <w:bottom w:val="single" w:sz="4" w:space="0" w:color="auto"/>
              <w:right w:val="single" w:sz="4" w:space="0" w:color="auto"/>
            </w:tcBorders>
            <w:noWrap/>
            <w:hideMark/>
          </w:tcPr>
          <w:p w14:paraId="350979EC" w14:textId="77777777" w:rsidR="00936F0D" w:rsidRDefault="00936F0D">
            <w:pPr>
              <w:rPr>
                <w:color w:val="000000"/>
                <w:sz w:val="16"/>
                <w:szCs w:val="16"/>
              </w:rPr>
            </w:pPr>
          </w:p>
        </w:tc>
      </w:tr>
      <w:tr w:rsidR="00936F0D" w14:paraId="086E113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B8AA8C" w14:textId="77777777" w:rsidR="00936F0D" w:rsidRDefault="00936F0D">
            <w:pPr>
              <w:pStyle w:val="TAL"/>
              <w:rPr>
                <w:color w:val="000000"/>
                <w:sz w:val="16"/>
                <w:szCs w:val="16"/>
              </w:rPr>
            </w:pPr>
            <w:r>
              <w:rPr>
                <w:color w:val="000000"/>
                <w:sz w:val="16"/>
                <w:szCs w:val="16"/>
              </w:rPr>
              <w:t>C3-251366</w:t>
            </w:r>
          </w:p>
        </w:tc>
        <w:tc>
          <w:tcPr>
            <w:tcW w:w="2248" w:type="pct"/>
            <w:tcBorders>
              <w:top w:val="single" w:sz="4" w:space="0" w:color="auto"/>
              <w:left w:val="single" w:sz="4" w:space="0" w:color="auto"/>
              <w:bottom w:val="single" w:sz="4" w:space="0" w:color="auto"/>
              <w:right w:val="single" w:sz="4" w:space="0" w:color="auto"/>
            </w:tcBorders>
            <w:noWrap/>
            <w:hideMark/>
          </w:tcPr>
          <w:p w14:paraId="46736971" w14:textId="77777777" w:rsidR="00936F0D" w:rsidRDefault="00936F0D">
            <w:pPr>
              <w:pStyle w:val="TAL"/>
              <w:rPr>
                <w:color w:val="000000"/>
                <w:sz w:val="16"/>
                <w:szCs w:val="16"/>
              </w:rPr>
            </w:pPr>
            <w:r>
              <w:rPr>
                <w:color w:val="000000"/>
                <w:sz w:val="16"/>
                <w:szCs w:val="16"/>
              </w:rPr>
              <w:t>Updates to IMS Event</w:t>
            </w:r>
          </w:p>
        </w:tc>
        <w:tc>
          <w:tcPr>
            <w:tcW w:w="579" w:type="pct"/>
            <w:tcBorders>
              <w:top w:val="single" w:sz="4" w:space="0" w:color="auto"/>
              <w:left w:val="single" w:sz="4" w:space="0" w:color="auto"/>
              <w:bottom w:val="single" w:sz="4" w:space="0" w:color="auto"/>
              <w:right w:val="single" w:sz="4" w:space="0" w:color="auto"/>
            </w:tcBorders>
            <w:noWrap/>
            <w:hideMark/>
          </w:tcPr>
          <w:p w14:paraId="54A0F0D0"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D433075"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5A6CAA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AB838F5" w14:textId="77777777" w:rsidR="00936F0D" w:rsidRDefault="00936F0D">
            <w:pPr>
              <w:pStyle w:val="TAL"/>
              <w:rPr>
                <w:sz w:val="16"/>
                <w:szCs w:val="16"/>
              </w:rPr>
            </w:pPr>
            <w:r>
              <w:rPr>
                <w:sz w:val="16"/>
                <w:szCs w:val="16"/>
              </w:rPr>
              <w:t>C3-251596</w:t>
            </w:r>
          </w:p>
        </w:tc>
      </w:tr>
      <w:tr w:rsidR="00936F0D" w14:paraId="7295741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97D297" w14:textId="77777777" w:rsidR="00936F0D" w:rsidRDefault="00936F0D">
            <w:pPr>
              <w:pStyle w:val="TAL"/>
              <w:rPr>
                <w:color w:val="000000"/>
                <w:sz w:val="16"/>
                <w:szCs w:val="16"/>
              </w:rPr>
            </w:pPr>
            <w:r>
              <w:rPr>
                <w:color w:val="000000"/>
                <w:sz w:val="16"/>
                <w:szCs w:val="16"/>
              </w:rPr>
              <w:t>C3-251367</w:t>
            </w:r>
          </w:p>
        </w:tc>
        <w:tc>
          <w:tcPr>
            <w:tcW w:w="2248" w:type="pct"/>
            <w:tcBorders>
              <w:top w:val="single" w:sz="4" w:space="0" w:color="auto"/>
              <w:left w:val="single" w:sz="4" w:space="0" w:color="auto"/>
              <w:bottom w:val="single" w:sz="4" w:space="0" w:color="auto"/>
              <w:right w:val="single" w:sz="4" w:space="0" w:color="auto"/>
            </w:tcBorders>
            <w:noWrap/>
            <w:hideMark/>
          </w:tcPr>
          <w:p w14:paraId="38768947" w14:textId="77777777" w:rsidR="00936F0D" w:rsidRDefault="00936F0D">
            <w:pPr>
              <w:pStyle w:val="TAL"/>
              <w:rPr>
                <w:color w:val="000000"/>
                <w:sz w:val="16"/>
                <w:szCs w:val="16"/>
              </w:rPr>
            </w:pPr>
            <w:r>
              <w:rPr>
                <w:color w:val="000000"/>
                <w:sz w:val="16"/>
                <w:szCs w:val="16"/>
              </w:rPr>
              <w:t>Resolving EN on ImsData</w:t>
            </w:r>
          </w:p>
        </w:tc>
        <w:tc>
          <w:tcPr>
            <w:tcW w:w="579" w:type="pct"/>
            <w:tcBorders>
              <w:top w:val="single" w:sz="4" w:space="0" w:color="auto"/>
              <w:left w:val="single" w:sz="4" w:space="0" w:color="auto"/>
              <w:bottom w:val="single" w:sz="4" w:space="0" w:color="auto"/>
              <w:right w:val="single" w:sz="4" w:space="0" w:color="auto"/>
            </w:tcBorders>
            <w:noWrap/>
            <w:hideMark/>
          </w:tcPr>
          <w:p w14:paraId="367D38E5"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CFC6ECC"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B337E7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188A7AE" w14:textId="77777777" w:rsidR="00936F0D" w:rsidRDefault="00936F0D">
            <w:pPr>
              <w:overflowPunct/>
              <w:autoSpaceDE/>
              <w:autoSpaceDN/>
              <w:adjustRightInd/>
              <w:spacing w:after="0"/>
              <w:rPr>
                <w:rFonts w:ascii="CG Times (WN)" w:hAnsi="CG Times (WN)"/>
              </w:rPr>
            </w:pPr>
          </w:p>
        </w:tc>
      </w:tr>
      <w:tr w:rsidR="00936F0D" w14:paraId="55C1ADF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933A78" w14:textId="77777777" w:rsidR="00936F0D" w:rsidRDefault="00936F0D">
            <w:pPr>
              <w:pStyle w:val="TAL"/>
              <w:rPr>
                <w:color w:val="000000"/>
                <w:sz w:val="16"/>
                <w:szCs w:val="16"/>
              </w:rPr>
            </w:pPr>
            <w:r>
              <w:rPr>
                <w:color w:val="000000"/>
                <w:sz w:val="16"/>
                <w:szCs w:val="16"/>
              </w:rPr>
              <w:t>C3-251368</w:t>
            </w:r>
          </w:p>
        </w:tc>
        <w:tc>
          <w:tcPr>
            <w:tcW w:w="2248" w:type="pct"/>
            <w:tcBorders>
              <w:top w:val="single" w:sz="4" w:space="0" w:color="auto"/>
              <w:left w:val="single" w:sz="4" w:space="0" w:color="auto"/>
              <w:bottom w:val="single" w:sz="4" w:space="0" w:color="auto"/>
              <w:right w:val="single" w:sz="4" w:space="0" w:color="auto"/>
            </w:tcBorders>
            <w:noWrap/>
            <w:hideMark/>
          </w:tcPr>
          <w:p w14:paraId="2D37081A" w14:textId="77777777" w:rsidR="00936F0D" w:rsidRDefault="00936F0D">
            <w:pPr>
              <w:pStyle w:val="TAL"/>
              <w:rPr>
                <w:color w:val="000000"/>
                <w:sz w:val="16"/>
                <w:szCs w:val="16"/>
              </w:rPr>
            </w:pPr>
            <w:r>
              <w:rPr>
                <w:color w:val="000000"/>
                <w:sz w:val="16"/>
                <w:szCs w:val="16"/>
              </w:rPr>
              <w:t>Pseudo-CR on the new MMTel_App TS Skeleton</w:t>
            </w:r>
          </w:p>
        </w:tc>
        <w:tc>
          <w:tcPr>
            <w:tcW w:w="579" w:type="pct"/>
            <w:tcBorders>
              <w:top w:val="single" w:sz="4" w:space="0" w:color="auto"/>
              <w:left w:val="single" w:sz="4" w:space="0" w:color="auto"/>
              <w:bottom w:val="single" w:sz="4" w:space="0" w:color="auto"/>
              <w:right w:val="single" w:sz="4" w:space="0" w:color="auto"/>
            </w:tcBorders>
            <w:noWrap/>
            <w:hideMark/>
          </w:tcPr>
          <w:p w14:paraId="333EA69C" w14:textId="77777777" w:rsidR="00936F0D" w:rsidRDefault="00936F0D">
            <w:pPr>
              <w:pStyle w:val="TAL"/>
              <w:rPr>
                <w:color w:val="000000"/>
                <w:sz w:val="16"/>
                <w:szCs w:val="16"/>
              </w:rPr>
            </w:pPr>
            <w:r>
              <w:rPr>
                <w:color w:val="000000"/>
                <w:sz w:val="16"/>
                <w:szCs w:val="16"/>
              </w:rPr>
              <w:t>China Mobile M2M Company Ltd.</w:t>
            </w:r>
          </w:p>
        </w:tc>
        <w:tc>
          <w:tcPr>
            <w:tcW w:w="513" w:type="pct"/>
            <w:tcBorders>
              <w:top w:val="single" w:sz="4" w:space="0" w:color="auto"/>
              <w:left w:val="single" w:sz="4" w:space="0" w:color="auto"/>
              <w:bottom w:val="single" w:sz="4" w:space="0" w:color="auto"/>
              <w:right w:val="single" w:sz="4" w:space="0" w:color="auto"/>
            </w:tcBorders>
            <w:noWrap/>
            <w:hideMark/>
          </w:tcPr>
          <w:p w14:paraId="058A8E5C"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F84112D"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93B633" w14:textId="77777777" w:rsidR="00936F0D" w:rsidRDefault="00936F0D">
            <w:pPr>
              <w:pStyle w:val="TAL"/>
              <w:rPr>
                <w:sz w:val="16"/>
                <w:szCs w:val="16"/>
              </w:rPr>
            </w:pPr>
            <w:r>
              <w:rPr>
                <w:sz w:val="16"/>
                <w:szCs w:val="16"/>
              </w:rPr>
              <w:t>C3-251557</w:t>
            </w:r>
          </w:p>
        </w:tc>
      </w:tr>
      <w:tr w:rsidR="00936F0D" w14:paraId="1F6AD87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3C1595" w14:textId="77777777" w:rsidR="00936F0D" w:rsidRDefault="00936F0D">
            <w:pPr>
              <w:pStyle w:val="TAL"/>
              <w:rPr>
                <w:color w:val="000000"/>
                <w:sz w:val="16"/>
                <w:szCs w:val="16"/>
              </w:rPr>
            </w:pPr>
            <w:r>
              <w:rPr>
                <w:color w:val="000000"/>
                <w:sz w:val="16"/>
                <w:szCs w:val="16"/>
              </w:rPr>
              <w:t>C3-251369</w:t>
            </w:r>
          </w:p>
        </w:tc>
        <w:tc>
          <w:tcPr>
            <w:tcW w:w="2248" w:type="pct"/>
            <w:tcBorders>
              <w:top w:val="single" w:sz="4" w:space="0" w:color="auto"/>
              <w:left w:val="single" w:sz="4" w:space="0" w:color="auto"/>
              <w:bottom w:val="single" w:sz="4" w:space="0" w:color="auto"/>
              <w:right w:val="single" w:sz="4" w:space="0" w:color="auto"/>
            </w:tcBorders>
            <w:noWrap/>
            <w:hideMark/>
          </w:tcPr>
          <w:p w14:paraId="5614ACBA" w14:textId="77777777" w:rsidR="00936F0D" w:rsidRDefault="00936F0D">
            <w:pPr>
              <w:pStyle w:val="TAL"/>
              <w:rPr>
                <w:color w:val="000000"/>
                <w:sz w:val="16"/>
                <w:szCs w:val="16"/>
              </w:rPr>
            </w:pPr>
            <w:r>
              <w:rPr>
                <w:color w:val="000000"/>
                <w:sz w:val="16"/>
                <w:szCs w:val="16"/>
              </w:rPr>
              <w:t>ImsSessionManagement API service operation update</w:t>
            </w:r>
          </w:p>
        </w:tc>
        <w:tc>
          <w:tcPr>
            <w:tcW w:w="579" w:type="pct"/>
            <w:tcBorders>
              <w:top w:val="single" w:sz="4" w:space="0" w:color="auto"/>
              <w:left w:val="single" w:sz="4" w:space="0" w:color="auto"/>
              <w:bottom w:val="single" w:sz="4" w:space="0" w:color="auto"/>
              <w:right w:val="single" w:sz="4" w:space="0" w:color="auto"/>
            </w:tcBorders>
            <w:noWrap/>
            <w:hideMark/>
          </w:tcPr>
          <w:p w14:paraId="72332CDE"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04D3490"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CE6522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AEA73D7" w14:textId="77777777" w:rsidR="00936F0D" w:rsidRDefault="00936F0D">
            <w:pPr>
              <w:overflowPunct/>
              <w:autoSpaceDE/>
              <w:autoSpaceDN/>
              <w:adjustRightInd/>
              <w:spacing w:after="0"/>
              <w:rPr>
                <w:rFonts w:ascii="CG Times (WN)" w:hAnsi="CG Times (WN)"/>
              </w:rPr>
            </w:pPr>
          </w:p>
        </w:tc>
      </w:tr>
      <w:tr w:rsidR="00936F0D" w14:paraId="610065E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004E5C" w14:textId="77777777" w:rsidR="00936F0D" w:rsidRDefault="00936F0D">
            <w:pPr>
              <w:pStyle w:val="TAL"/>
              <w:rPr>
                <w:color w:val="000000"/>
                <w:sz w:val="16"/>
                <w:szCs w:val="16"/>
              </w:rPr>
            </w:pPr>
            <w:r>
              <w:rPr>
                <w:color w:val="000000"/>
                <w:sz w:val="16"/>
                <w:szCs w:val="16"/>
              </w:rPr>
              <w:t>C3-251370</w:t>
            </w:r>
          </w:p>
        </w:tc>
        <w:tc>
          <w:tcPr>
            <w:tcW w:w="2248" w:type="pct"/>
            <w:tcBorders>
              <w:top w:val="single" w:sz="4" w:space="0" w:color="auto"/>
              <w:left w:val="single" w:sz="4" w:space="0" w:color="auto"/>
              <w:bottom w:val="single" w:sz="4" w:space="0" w:color="auto"/>
              <w:right w:val="single" w:sz="4" w:space="0" w:color="auto"/>
            </w:tcBorders>
            <w:noWrap/>
            <w:hideMark/>
          </w:tcPr>
          <w:p w14:paraId="63CB1189" w14:textId="77777777" w:rsidR="00936F0D" w:rsidRDefault="00936F0D">
            <w:pPr>
              <w:pStyle w:val="TAL"/>
              <w:rPr>
                <w:color w:val="000000"/>
                <w:sz w:val="16"/>
                <w:szCs w:val="16"/>
              </w:rPr>
            </w:pPr>
            <w:r>
              <w:rPr>
                <w:color w:val="000000"/>
                <w:sz w:val="16"/>
                <w:szCs w:val="16"/>
              </w:rPr>
              <w:t>Complete the Satellite Identifier reporting subscription</w:t>
            </w:r>
          </w:p>
        </w:tc>
        <w:tc>
          <w:tcPr>
            <w:tcW w:w="579" w:type="pct"/>
            <w:tcBorders>
              <w:top w:val="single" w:sz="4" w:space="0" w:color="auto"/>
              <w:left w:val="single" w:sz="4" w:space="0" w:color="auto"/>
              <w:bottom w:val="single" w:sz="4" w:space="0" w:color="auto"/>
              <w:right w:val="single" w:sz="4" w:space="0" w:color="auto"/>
            </w:tcBorders>
            <w:noWrap/>
            <w:hideMark/>
          </w:tcPr>
          <w:p w14:paraId="006CA71D"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353BE0D"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EAEF39C"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8C4626B" w14:textId="77777777" w:rsidR="00936F0D" w:rsidRDefault="00936F0D">
            <w:pPr>
              <w:overflowPunct/>
              <w:autoSpaceDE/>
              <w:autoSpaceDN/>
              <w:adjustRightInd/>
              <w:spacing w:after="0"/>
              <w:rPr>
                <w:rFonts w:ascii="CG Times (WN)" w:hAnsi="CG Times (WN)"/>
              </w:rPr>
            </w:pPr>
          </w:p>
        </w:tc>
      </w:tr>
      <w:tr w:rsidR="00936F0D" w14:paraId="6C2CC75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534B1A" w14:textId="77777777" w:rsidR="00936F0D" w:rsidRDefault="00936F0D">
            <w:pPr>
              <w:pStyle w:val="TAL"/>
              <w:rPr>
                <w:color w:val="000000"/>
                <w:sz w:val="16"/>
                <w:szCs w:val="16"/>
              </w:rPr>
            </w:pPr>
            <w:r>
              <w:rPr>
                <w:color w:val="000000"/>
                <w:sz w:val="16"/>
                <w:szCs w:val="16"/>
              </w:rPr>
              <w:t>C3-251371</w:t>
            </w:r>
          </w:p>
        </w:tc>
        <w:tc>
          <w:tcPr>
            <w:tcW w:w="2248" w:type="pct"/>
            <w:tcBorders>
              <w:top w:val="single" w:sz="4" w:space="0" w:color="auto"/>
              <w:left w:val="single" w:sz="4" w:space="0" w:color="auto"/>
              <w:bottom w:val="single" w:sz="4" w:space="0" w:color="auto"/>
              <w:right w:val="single" w:sz="4" w:space="0" w:color="auto"/>
            </w:tcBorders>
            <w:noWrap/>
            <w:hideMark/>
          </w:tcPr>
          <w:p w14:paraId="01751704" w14:textId="77777777" w:rsidR="00936F0D" w:rsidRDefault="00936F0D">
            <w:pPr>
              <w:pStyle w:val="TAL"/>
              <w:rPr>
                <w:color w:val="000000"/>
                <w:sz w:val="16"/>
                <w:szCs w:val="16"/>
              </w:rPr>
            </w:pPr>
            <w:r>
              <w:rPr>
                <w:color w:val="000000"/>
                <w:sz w:val="16"/>
                <w:szCs w:val="16"/>
              </w:rPr>
              <w:t>P-CSCF retrieve satellite service Id during SIP procedure</w:t>
            </w:r>
          </w:p>
        </w:tc>
        <w:tc>
          <w:tcPr>
            <w:tcW w:w="579" w:type="pct"/>
            <w:tcBorders>
              <w:top w:val="single" w:sz="4" w:space="0" w:color="auto"/>
              <w:left w:val="single" w:sz="4" w:space="0" w:color="auto"/>
              <w:bottom w:val="single" w:sz="4" w:space="0" w:color="auto"/>
              <w:right w:val="single" w:sz="4" w:space="0" w:color="auto"/>
            </w:tcBorders>
            <w:noWrap/>
            <w:hideMark/>
          </w:tcPr>
          <w:p w14:paraId="04009D85"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6A7991D"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6A9A97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5D5F535" w14:textId="77777777" w:rsidR="00936F0D" w:rsidRDefault="00936F0D">
            <w:pPr>
              <w:pStyle w:val="TAL"/>
              <w:rPr>
                <w:sz w:val="16"/>
                <w:szCs w:val="16"/>
              </w:rPr>
            </w:pPr>
            <w:r>
              <w:rPr>
                <w:sz w:val="16"/>
                <w:szCs w:val="16"/>
              </w:rPr>
              <w:t>C3-251481</w:t>
            </w:r>
          </w:p>
        </w:tc>
      </w:tr>
      <w:tr w:rsidR="00936F0D" w14:paraId="581D06F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E7FE92" w14:textId="77777777" w:rsidR="00936F0D" w:rsidRDefault="00936F0D">
            <w:pPr>
              <w:pStyle w:val="TAL"/>
              <w:rPr>
                <w:color w:val="000000"/>
                <w:sz w:val="16"/>
                <w:szCs w:val="16"/>
              </w:rPr>
            </w:pPr>
            <w:r>
              <w:rPr>
                <w:color w:val="000000"/>
                <w:sz w:val="16"/>
                <w:szCs w:val="16"/>
              </w:rPr>
              <w:t>C3-251372</w:t>
            </w:r>
          </w:p>
        </w:tc>
        <w:tc>
          <w:tcPr>
            <w:tcW w:w="2248" w:type="pct"/>
            <w:tcBorders>
              <w:top w:val="single" w:sz="4" w:space="0" w:color="auto"/>
              <w:left w:val="single" w:sz="4" w:space="0" w:color="auto"/>
              <w:bottom w:val="single" w:sz="4" w:space="0" w:color="auto"/>
              <w:right w:val="single" w:sz="4" w:space="0" w:color="auto"/>
            </w:tcBorders>
            <w:noWrap/>
            <w:hideMark/>
          </w:tcPr>
          <w:p w14:paraId="3B1DCFBA" w14:textId="77777777" w:rsidR="00936F0D" w:rsidRDefault="00936F0D">
            <w:pPr>
              <w:pStyle w:val="TAL"/>
              <w:rPr>
                <w:color w:val="000000"/>
                <w:sz w:val="16"/>
                <w:szCs w:val="16"/>
              </w:rPr>
            </w:pPr>
            <w:r>
              <w:rPr>
                <w:color w:val="000000"/>
                <w:sz w:val="16"/>
                <w:szCs w:val="16"/>
              </w:rPr>
              <w:t>P-CSCF retrive satellite service Id during SIP procedure</w:t>
            </w:r>
          </w:p>
        </w:tc>
        <w:tc>
          <w:tcPr>
            <w:tcW w:w="579" w:type="pct"/>
            <w:tcBorders>
              <w:top w:val="single" w:sz="4" w:space="0" w:color="auto"/>
              <w:left w:val="single" w:sz="4" w:space="0" w:color="auto"/>
              <w:bottom w:val="single" w:sz="4" w:space="0" w:color="auto"/>
              <w:right w:val="single" w:sz="4" w:space="0" w:color="auto"/>
            </w:tcBorders>
            <w:noWrap/>
            <w:hideMark/>
          </w:tcPr>
          <w:p w14:paraId="01B6DE41"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F790242"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05882FC"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A5C255" w14:textId="77777777" w:rsidR="00936F0D" w:rsidRDefault="00936F0D">
            <w:pPr>
              <w:pStyle w:val="TAL"/>
              <w:rPr>
                <w:sz w:val="16"/>
                <w:szCs w:val="16"/>
              </w:rPr>
            </w:pPr>
            <w:r>
              <w:rPr>
                <w:sz w:val="16"/>
                <w:szCs w:val="16"/>
              </w:rPr>
              <w:t>C3-251482</w:t>
            </w:r>
          </w:p>
        </w:tc>
      </w:tr>
      <w:tr w:rsidR="00936F0D" w14:paraId="25B32FA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A18553" w14:textId="77777777" w:rsidR="00936F0D" w:rsidRDefault="00936F0D">
            <w:pPr>
              <w:pStyle w:val="TAL"/>
              <w:rPr>
                <w:color w:val="000000"/>
                <w:sz w:val="16"/>
                <w:szCs w:val="16"/>
              </w:rPr>
            </w:pPr>
            <w:r>
              <w:rPr>
                <w:color w:val="000000"/>
                <w:sz w:val="16"/>
                <w:szCs w:val="16"/>
              </w:rPr>
              <w:t>C3-251373</w:t>
            </w:r>
          </w:p>
        </w:tc>
        <w:tc>
          <w:tcPr>
            <w:tcW w:w="2248" w:type="pct"/>
            <w:tcBorders>
              <w:top w:val="single" w:sz="4" w:space="0" w:color="auto"/>
              <w:left w:val="single" w:sz="4" w:space="0" w:color="auto"/>
              <w:bottom w:val="single" w:sz="4" w:space="0" w:color="auto"/>
              <w:right w:val="single" w:sz="4" w:space="0" w:color="auto"/>
            </w:tcBorders>
            <w:noWrap/>
            <w:hideMark/>
          </w:tcPr>
          <w:p w14:paraId="0B84BF8F" w14:textId="77777777" w:rsidR="00936F0D" w:rsidRDefault="00936F0D">
            <w:pPr>
              <w:pStyle w:val="TAL"/>
              <w:rPr>
                <w:color w:val="000000"/>
                <w:sz w:val="16"/>
                <w:szCs w:val="16"/>
              </w:rPr>
            </w:pPr>
            <w:r>
              <w:rPr>
                <w:color w:val="000000"/>
                <w:sz w:val="16"/>
                <w:szCs w:val="16"/>
              </w:rPr>
              <w:t>Support of Energy Saving Indicator to AM policy association</w:t>
            </w:r>
          </w:p>
        </w:tc>
        <w:tc>
          <w:tcPr>
            <w:tcW w:w="579" w:type="pct"/>
            <w:tcBorders>
              <w:top w:val="single" w:sz="4" w:space="0" w:color="auto"/>
              <w:left w:val="single" w:sz="4" w:space="0" w:color="auto"/>
              <w:bottom w:val="single" w:sz="4" w:space="0" w:color="auto"/>
              <w:right w:val="single" w:sz="4" w:space="0" w:color="auto"/>
            </w:tcBorders>
            <w:noWrap/>
            <w:hideMark/>
          </w:tcPr>
          <w:p w14:paraId="7EB594E8"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71E7ED2"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7F3FF8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69FA614" w14:textId="77777777" w:rsidR="00936F0D" w:rsidRDefault="00936F0D">
            <w:pPr>
              <w:overflowPunct/>
              <w:autoSpaceDE/>
              <w:autoSpaceDN/>
              <w:adjustRightInd/>
              <w:spacing w:after="0"/>
              <w:rPr>
                <w:rFonts w:ascii="CG Times (WN)" w:hAnsi="CG Times (WN)"/>
              </w:rPr>
            </w:pPr>
          </w:p>
        </w:tc>
      </w:tr>
      <w:tr w:rsidR="00936F0D" w14:paraId="3E02F87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37B9BC" w14:textId="77777777" w:rsidR="00936F0D" w:rsidRDefault="00936F0D">
            <w:pPr>
              <w:pStyle w:val="TAL"/>
              <w:rPr>
                <w:color w:val="000000"/>
                <w:sz w:val="16"/>
                <w:szCs w:val="16"/>
              </w:rPr>
            </w:pPr>
            <w:r>
              <w:rPr>
                <w:color w:val="000000"/>
                <w:sz w:val="16"/>
                <w:szCs w:val="16"/>
              </w:rPr>
              <w:t>C3-251374</w:t>
            </w:r>
          </w:p>
        </w:tc>
        <w:tc>
          <w:tcPr>
            <w:tcW w:w="2248" w:type="pct"/>
            <w:tcBorders>
              <w:top w:val="single" w:sz="4" w:space="0" w:color="auto"/>
              <w:left w:val="single" w:sz="4" w:space="0" w:color="auto"/>
              <w:bottom w:val="single" w:sz="4" w:space="0" w:color="auto"/>
              <w:right w:val="single" w:sz="4" w:space="0" w:color="auto"/>
            </w:tcBorders>
            <w:noWrap/>
            <w:hideMark/>
          </w:tcPr>
          <w:p w14:paraId="02DD579D" w14:textId="77777777" w:rsidR="00936F0D" w:rsidRDefault="00936F0D">
            <w:pPr>
              <w:pStyle w:val="TAL"/>
              <w:rPr>
                <w:color w:val="000000"/>
                <w:sz w:val="16"/>
                <w:szCs w:val="16"/>
              </w:rPr>
            </w:pPr>
            <w:r>
              <w:rPr>
                <w:color w:val="000000"/>
                <w:sz w:val="16"/>
                <w:szCs w:val="16"/>
              </w:rPr>
              <w:t>Support of AF requested termination</w:t>
            </w:r>
          </w:p>
        </w:tc>
        <w:tc>
          <w:tcPr>
            <w:tcW w:w="579" w:type="pct"/>
            <w:tcBorders>
              <w:top w:val="single" w:sz="4" w:space="0" w:color="auto"/>
              <w:left w:val="single" w:sz="4" w:space="0" w:color="auto"/>
              <w:bottom w:val="single" w:sz="4" w:space="0" w:color="auto"/>
              <w:right w:val="single" w:sz="4" w:space="0" w:color="auto"/>
            </w:tcBorders>
            <w:noWrap/>
            <w:hideMark/>
          </w:tcPr>
          <w:p w14:paraId="0076CE3F"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8D300CE"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1D2DF5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1CE9A52" w14:textId="77777777" w:rsidR="00936F0D" w:rsidRDefault="00936F0D">
            <w:pPr>
              <w:overflowPunct/>
              <w:autoSpaceDE/>
              <w:autoSpaceDN/>
              <w:adjustRightInd/>
              <w:spacing w:after="0"/>
              <w:rPr>
                <w:rFonts w:ascii="CG Times (WN)" w:hAnsi="CG Times (WN)"/>
              </w:rPr>
            </w:pPr>
          </w:p>
        </w:tc>
      </w:tr>
      <w:tr w:rsidR="00936F0D" w14:paraId="086E4EF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037C79" w14:textId="77777777" w:rsidR="00936F0D" w:rsidRDefault="00936F0D">
            <w:pPr>
              <w:pStyle w:val="TAL"/>
              <w:rPr>
                <w:color w:val="000000"/>
                <w:sz w:val="16"/>
                <w:szCs w:val="16"/>
              </w:rPr>
            </w:pPr>
            <w:r>
              <w:rPr>
                <w:color w:val="000000"/>
                <w:sz w:val="16"/>
                <w:szCs w:val="16"/>
              </w:rPr>
              <w:t>C3-251375</w:t>
            </w:r>
          </w:p>
        </w:tc>
        <w:tc>
          <w:tcPr>
            <w:tcW w:w="2248" w:type="pct"/>
            <w:tcBorders>
              <w:top w:val="single" w:sz="4" w:space="0" w:color="auto"/>
              <w:left w:val="single" w:sz="4" w:space="0" w:color="auto"/>
              <w:bottom w:val="single" w:sz="4" w:space="0" w:color="auto"/>
              <w:right w:val="single" w:sz="4" w:space="0" w:color="auto"/>
            </w:tcBorders>
            <w:noWrap/>
            <w:hideMark/>
          </w:tcPr>
          <w:p w14:paraId="07CAF61E" w14:textId="77777777" w:rsidR="00936F0D" w:rsidRDefault="00936F0D">
            <w:pPr>
              <w:pStyle w:val="TAL"/>
              <w:rPr>
                <w:color w:val="000000"/>
                <w:sz w:val="16"/>
                <w:szCs w:val="16"/>
              </w:rPr>
            </w:pPr>
            <w:r>
              <w:rPr>
                <w:color w:val="000000"/>
                <w:sz w:val="16"/>
                <w:szCs w:val="16"/>
              </w:rPr>
              <w:t>Support of AF requested slice replacement termination</w:t>
            </w:r>
          </w:p>
        </w:tc>
        <w:tc>
          <w:tcPr>
            <w:tcW w:w="579" w:type="pct"/>
            <w:tcBorders>
              <w:top w:val="single" w:sz="4" w:space="0" w:color="auto"/>
              <w:left w:val="single" w:sz="4" w:space="0" w:color="auto"/>
              <w:bottom w:val="single" w:sz="4" w:space="0" w:color="auto"/>
              <w:right w:val="single" w:sz="4" w:space="0" w:color="auto"/>
            </w:tcBorders>
            <w:noWrap/>
            <w:hideMark/>
          </w:tcPr>
          <w:p w14:paraId="10508D4E"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D49A9D9"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E05D2BC"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72352A" w14:textId="77777777" w:rsidR="00936F0D" w:rsidRDefault="00936F0D">
            <w:pPr>
              <w:pStyle w:val="TAL"/>
              <w:rPr>
                <w:sz w:val="16"/>
                <w:szCs w:val="16"/>
              </w:rPr>
            </w:pPr>
            <w:r>
              <w:rPr>
                <w:sz w:val="16"/>
                <w:szCs w:val="16"/>
              </w:rPr>
              <w:t>C3-251573</w:t>
            </w:r>
          </w:p>
        </w:tc>
      </w:tr>
      <w:tr w:rsidR="00936F0D" w14:paraId="10148B3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D766B8" w14:textId="77777777" w:rsidR="00936F0D" w:rsidRDefault="00936F0D">
            <w:pPr>
              <w:pStyle w:val="TAL"/>
              <w:rPr>
                <w:color w:val="000000"/>
                <w:sz w:val="16"/>
                <w:szCs w:val="16"/>
              </w:rPr>
            </w:pPr>
            <w:r>
              <w:rPr>
                <w:color w:val="000000"/>
                <w:sz w:val="16"/>
                <w:szCs w:val="16"/>
              </w:rPr>
              <w:t>C3-251376</w:t>
            </w:r>
          </w:p>
        </w:tc>
        <w:tc>
          <w:tcPr>
            <w:tcW w:w="2248" w:type="pct"/>
            <w:tcBorders>
              <w:top w:val="single" w:sz="4" w:space="0" w:color="auto"/>
              <w:left w:val="single" w:sz="4" w:space="0" w:color="auto"/>
              <w:bottom w:val="single" w:sz="4" w:space="0" w:color="auto"/>
              <w:right w:val="single" w:sz="4" w:space="0" w:color="auto"/>
            </w:tcBorders>
            <w:noWrap/>
            <w:hideMark/>
          </w:tcPr>
          <w:p w14:paraId="048C5B4B" w14:textId="77777777" w:rsidR="00936F0D" w:rsidRDefault="00936F0D">
            <w:pPr>
              <w:pStyle w:val="TAL"/>
              <w:rPr>
                <w:color w:val="000000"/>
                <w:sz w:val="16"/>
                <w:szCs w:val="16"/>
              </w:rPr>
            </w:pPr>
            <w:r>
              <w:rPr>
                <w:color w:val="000000"/>
                <w:sz w:val="16"/>
                <w:szCs w:val="16"/>
              </w:rPr>
              <w:t>Partial Error handling over the interface between AMF and PCF</w:t>
            </w:r>
          </w:p>
        </w:tc>
        <w:tc>
          <w:tcPr>
            <w:tcW w:w="579" w:type="pct"/>
            <w:tcBorders>
              <w:top w:val="single" w:sz="4" w:space="0" w:color="auto"/>
              <w:left w:val="single" w:sz="4" w:space="0" w:color="auto"/>
              <w:bottom w:val="single" w:sz="4" w:space="0" w:color="auto"/>
              <w:right w:val="single" w:sz="4" w:space="0" w:color="auto"/>
            </w:tcBorders>
            <w:noWrap/>
            <w:hideMark/>
          </w:tcPr>
          <w:p w14:paraId="1796F370"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505C317"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91A141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88060F6" w14:textId="77777777" w:rsidR="00936F0D" w:rsidRDefault="00936F0D">
            <w:pPr>
              <w:overflowPunct/>
              <w:autoSpaceDE/>
              <w:autoSpaceDN/>
              <w:adjustRightInd/>
              <w:spacing w:after="0"/>
              <w:rPr>
                <w:rFonts w:ascii="CG Times (WN)" w:hAnsi="CG Times (WN)"/>
              </w:rPr>
            </w:pPr>
          </w:p>
        </w:tc>
      </w:tr>
      <w:tr w:rsidR="00936F0D" w14:paraId="3A9EB36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2DB29D" w14:textId="77777777" w:rsidR="00936F0D" w:rsidRDefault="00936F0D">
            <w:pPr>
              <w:pStyle w:val="TAL"/>
              <w:rPr>
                <w:color w:val="000000"/>
                <w:sz w:val="16"/>
                <w:szCs w:val="16"/>
              </w:rPr>
            </w:pPr>
            <w:r>
              <w:rPr>
                <w:color w:val="000000"/>
                <w:sz w:val="16"/>
                <w:szCs w:val="16"/>
              </w:rPr>
              <w:t>C3-251377</w:t>
            </w:r>
          </w:p>
        </w:tc>
        <w:tc>
          <w:tcPr>
            <w:tcW w:w="2248" w:type="pct"/>
            <w:tcBorders>
              <w:top w:val="single" w:sz="4" w:space="0" w:color="auto"/>
              <w:left w:val="single" w:sz="4" w:space="0" w:color="auto"/>
              <w:bottom w:val="single" w:sz="4" w:space="0" w:color="auto"/>
              <w:right w:val="single" w:sz="4" w:space="0" w:color="auto"/>
            </w:tcBorders>
            <w:noWrap/>
            <w:hideMark/>
          </w:tcPr>
          <w:p w14:paraId="172A37FC" w14:textId="77777777" w:rsidR="00936F0D" w:rsidRDefault="00936F0D">
            <w:pPr>
              <w:pStyle w:val="TAL"/>
              <w:rPr>
                <w:color w:val="000000"/>
                <w:sz w:val="16"/>
                <w:szCs w:val="16"/>
              </w:rPr>
            </w:pPr>
            <w:r>
              <w:rPr>
                <w:color w:val="000000"/>
                <w:sz w:val="16"/>
                <w:szCs w:val="16"/>
              </w:rPr>
              <w:t>Update the PCRT not supported for wireline access type for capability monitoring report</w:t>
            </w:r>
          </w:p>
        </w:tc>
        <w:tc>
          <w:tcPr>
            <w:tcW w:w="579" w:type="pct"/>
            <w:tcBorders>
              <w:top w:val="single" w:sz="4" w:space="0" w:color="auto"/>
              <w:left w:val="single" w:sz="4" w:space="0" w:color="auto"/>
              <w:bottom w:val="single" w:sz="4" w:space="0" w:color="auto"/>
              <w:right w:val="single" w:sz="4" w:space="0" w:color="auto"/>
            </w:tcBorders>
            <w:noWrap/>
            <w:hideMark/>
          </w:tcPr>
          <w:p w14:paraId="49B27744"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E9658CC"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8D975E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98E13E9" w14:textId="77777777" w:rsidR="00936F0D" w:rsidRDefault="00936F0D">
            <w:pPr>
              <w:overflowPunct/>
              <w:autoSpaceDE/>
              <w:autoSpaceDN/>
              <w:adjustRightInd/>
              <w:spacing w:after="0"/>
              <w:rPr>
                <w:rFonts w:ascii="CG Times (WN)" w:hAnsi="CG Times (WN)"/>
              </w:rPr>
            </w:pPr>
          </w:p>
        </w:tc>
      </w:tr>
      <w:tr w:rsidR="00936F0D" w14:paraId="318AC79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563802" w14:textId="77777777" w:rsidR="00936F0D" w:rsidRDefault="00936F0D">
            <w:pPr>
              <w:pStyle w:val="TAL"/>
              <w:rPr>
                <w:color w:val="000000"/>
                <w:sz w:val="16"/>
                <w:szCs w:val="16"/>
              </w:rPr>
            </w:pPr>
            <w:r>
              <w:rPr>
                <w:color w:val="000000"/>
                <w:sz w:val="16"/>
                <w:szCs w:val="16"/>
              </w:rPr>
              <w:t>C3-251378</w:t>
            </w:r>
          </w:p>
        </w:tc>
        <w:tc>
          <w:tcPr>
            <w:tcW w:w="2248" w:type="pct"/>
            <w:tcBorders>
              <w:top w:val="single" w:sz="4" w:space="0" w:color="auto"/>
              <w:left w:val="single" w:sz="4" w:space="0" w:color="auto"/>
              <w:bottom w:val="single" w:sz="4" w:space="0" w:color="auto"/>
              <w:right w:val="single" w:sz="4" w:space="0" w:color="auto"/>
            </w:tcBorders>
            <w:noWrap/>
            <w:hideMark/>
          </w:tcPr>
          <w:p w14:paraId="07AF95A6" w14:textId="77777777" w:rsidR="00936F0D" w:rsidRDefault="00936F0D">
            <w:pPr>
              <w:pStyle w:val="TAL"/>
              <w:rPr>
                <w:color w:val="000000"/>
                <w:sz w:val="16"/>
                <w:szCs w:val="16"/>
              </w:rPr>
            </w:pPr>
            <w:r>
              <w:rPr>
                <w:color w:val="000000"/>
                <w:sz w:val="16"/>
                <w:szCs w:val="16"/>
              </w:rPr>
              <w:t>Clarification about the feature dependency for QME reporting</w:t>
            </w:r>
          </w:p>
        </w:tc>
        <w:tc>
          <w:tcPr>
            <w:tcW w:w="579" w:type="pct"/>
            <w:tcBorders>
              <w:top w:val="single" w:sz="4" w:space="0" w:color="auto"/>
              <w:left w:val="single" w:sz="4" w:space="0" w:color="auto"/>
              <w:bottom w:val="single" w:sz="4" w:space="0" w:color="auto"/>
              <w:right w:val="single" w:sz="4" w:space="0" w:color="auto"/>
            </w:tcBorders>
            <w:noWrap/>
            <w:hideMark/>
          </w:tcPr>
          <w:p w14:paraId="760CAA96"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EF93FEA"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B15E4ED"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1FC27AC" w14:textId="77777777" w:rsidR="00936F0D" w:rsidRDefault="00936F0D">
            <w:pPr>
              <w:pStyle w:val="TAL"/>
              <w:rPr>
                <w:sz w:val="16"/>
                <w:szCs w:val="16"/>
              </w:rPr>
            </w:pPr>
            <w:r>
              <w:rPr>
                <w:sz w:val="16"/>
                <w:szCs w:val="16"/>
              </w:rPr>
              <w:t>C3-251456</w:t>
            </w:r>
          </w:p>
        </w:tc>
      </w:tr>
      <w:tr w:rsidR="00936F0D" w14:paraId="1120123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17474B" w14:textId="77777777" w:rsidR="00936F0D" w:rsidRDefault="00936F0D">
            <w:pPr>
              <w:pStyle w:val="TAL"/>
              <w:rPr>
                <w:color w:val="000000"/>
                <w:sz w:val="16"/>
                <w:szCs w:val="16"/>
              </w:rPr>
            </w:pPr>
            <w:r>
              <w:rPr>
                <w:color w:val="000000"/>
                <w:sz w:val="16"/>
                <w:szCs w:val="16"/>
              </w:rPr>
              <w:t>C3-251379</w:t>
            </w:r>
          </w:p>
        </w:tc>
        <w:tc>
          <w:tcPr>
            <w:tcW w:w="2248" w:type="pct"/>
            <w:tcBorders>
              <w:top w:val="single" w:sz="4" w:space="0" w:color="auto"/>
              <w:left w:val="single" w:sz="4" w:space="0" w:color="auto"/>
              <w:bottom w:val="single" w:sz="4" w:space="0" w:color="auto"/>
              <w:right w:val="single" w:sz="4" w:space="0" w:color="auto"/>
            </w:tcBorders>
            <w:noWrap/>
            <w:hideMark/>
          </w:tcPr>
          <w:p w14:paraId="7C16C981" w14:textId="77777777" w:rsidR="00936F0D" w:rsidRDefault="00936F0D">
            <w:pPr>
              <w:pStyle w:val="TAL"/>
              <w:rPr>
                <w:color w:val="000000"/>
                <w:sz w:val="16"/>
                <w:szCs w:val="16"/>
              </w:rPr>
            </w:pPr>
            <w:r>
              <w:rPr>
                <w:color w:val="000000"/>
                <w:sz w:val="16"/>
                <w:szCs w:val="16"/>
              </w:rPr>
              <w:t>Update the QME reporting</w:t>
            </w:r>
          </w:p>
        </w:tc>
        <w:tc>
          <w:tcPr>
            <w:tcW w:w="579" w:type="pct"/>
            <w:tcBorders>
              <w:top w:val="single" w:sz="4" w:space="0" w:color="auto"/>
              <w:left w:val="single" w:sz="4" w:space="0" w:color="auto"/>
              <w:bottom w:val="single" w:sz="4" w:space="0" w:color="auto"/>
              <w:right w:val="single" w:sz="4" w:space="0" w:color="auto"/>
            </w:tcBorders>
            <w:noWrap/>
            <w:hideMark/>
          </w:tcPr>
          <w:p w14:paraId="113D6216"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AE8A228"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9A1D34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329F8F" w14:textId="77777777" w:rsidR="00936F0D" w:rsidRDefault="00936F0D">
            <w:pPr>
              <w:overflowPunct/>
              <w:autoSpaceDE/>
              <w:autoSpaceDN/>
              <w:adjustRightInd/>
              <w:spacing w:after="0"/>
              <w:rPr>
                <w:rFonts w:ascii="CG Times (WN)" w:hAnsi="CG Times (WN)"/>
              </w:rPr>
            </w:pPr>
          </w:p>
        </w:tc>
      </w:tr>
      <w:tr w:rsidR="00936F0D" w14:paraId="6AF5455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674C41" w14:textId="77777777" w:rsidR="00936F0D" w:rsidRDefault="00936F0D">
            <w:pPr>
              <w:pStyle w:val="TAL"/>
              <w:rPr>
                <w:color w:val="000000"/>
                <w:sz w:val="16"/>
                <w:szCs w:val="16"/>
              </w:rPr>
            </w:pPr>
            <w:r>
              <w:rPr>
                <w:color w:val="000000"/>
                <w:sz w:val="16"/>
                <w:szCs w:val="16"/>
              </w:rPr>
              <w:t>C3-251380</w:t>
            </w:r>
          </w:p>
        </w:tc>
        <w:tc>
          <w:tcPr>
            <w:tcW w:w="2248" w:type="pct"/>
            <w:tcBorders>
              <w:top w:val="single" w:sz="4" w:space="0" w:color="auto"/>
              <w:left w:val="single" w:sz="4" w:space="0" w:color="auto"/>
              <w:bottom w:val="single" w:sz="4" w:space="0" w:color="auto"/>
              <w:right w:val="single" w:sz="4" w:space="0" w:color="auto"/>
            </w:tcBorders>
            <w:noWrap/>
            <w:hideMark/>
          </w:tcPr>
          <w:p w14:paraId="13E51AA7" w14:textId="77777777" w:rsidR="00936F0D" w:rsidRDefault="00936F0D">
            <w:pPr>
              <w:pStyle w:val="TAL"/>
              <w:rPr>
                <w:color w:val="000000"/>
                <w:sz w:val="16"/>
                <w:szCs w:val="16"/>
              </w:rPr>
            </w:pPr>
            <w:r>
              <w:rPr>
                <w:color w:val="000000"/>
                <w:sz w:val="16"/>
                <w:szCs w:val="16"/>
              </w:rPr>
              <w:t>Update the QME reporting</w:t>
            </w:r>
          </w:p>
        </w:tc>
        <w:tc>
          <w:tcPr>
            <w:tcW w:w="579" w:type="pct"/>
            <w:tcBorders>
              <w:top w:val="single" w:sz="4" w:space="0" w:color="auto"/>
              <w:left w:val="single" w:sz="4" w:space="0" w:color="auto"/>
              <w:bottom w:val="single" w:sz="4" w:space="0" w:color="auto"/>
              <w:right w:val="single" w:sz="4" w:space="0" w:color="auto"/>
            </w:tcBorders>
            <w:noWrap/>
            <w:hideMark/>
          </w:tcPr>
          <w:p w14:paraId="573C459E"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E47AD25"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ECA29C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B08544" w14:textId="77777777" w:rsidR="00936F0D" w:rsidRDefault="00936F0D">
            <w:pPr>
              <w:overflowPunct/>
              <w:autoSpaceDE/>
              <w:autoSpaceDN/>
              <w:adjustRightInd/>
              <w:spacing w:after="0"/>
              <w:rPr>
                <w:rFonts w:ascii="CG Times (WN)" w:hAnsi="CG Times (WN)"/>
              </w:rPr>
            </w:pPr>
          </w:p>
        </w:tc>
      </w:tr>
      <w:tr w:rsidR="00936F0D" w14:paraId="2D15C9C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E72DB72" w14:textId="77777777" w:rsidR="00936F0D" w:rsidRDefault="00936F0D">
            <w:pPr>
              <w:pStyle w:val="TAL"/>
              <w:rPr>
                <w:color w:val="000000"/>
                <w:sz w:val="16"/>
                <w:szCs w:val="16"/>
              </w:rPr>
            </w:pPr>
            <w:r>
              <w:rPr>
                <w:color w:val="000000"/>
                <w:sz w:val="16"/>
                <w:szCs w:val="16"/>
              </w:rPr>
              <w:t>C3-251381</w:t>
            </w:r>
          </w:p>
        </w:tc>
        <w:tc>
          <w:tcPr>
            <w:tcW w:w="2248" w:type="pct"/>
            <w:tcBorders>
              <w:top w:val="single" w:sz="4" w:space="0" w:color="auto"/>
              <w:left w:val="single" w:sz="4" w:space="0" w:color="auto"/>
              <w:bottom w:val="single" w:sz="4" w:space="0" w:color="auto"/>
              <w:right w:val="single" w:sz="4" w:space="0" w:color="auto"/>
            </w:tcBorders>
            <w:noWrap/>
            <w:hideMark/>
          </w:tcPr>
          <w:p w14:paraId="77599C85" w14:textId="77777777" w:rsidR="00936F0D" w:rsidRDefault="00936F0D">
            <w:pPr>
              <w:pStyle w:val="TAL"/>
              <w:rPr>
                <w:color w:val="000000"/>
                <w:sz w:val="16"/>
                <w:szCs w:val="16"/>
              </w:rPr>
            </w:pPr>
            <w:r>
              <w:rPr>
                <w:color w:val="000000"/>
                <w:sz w:val="16"/>
                <w:szCs w:val="16"/>
              </w:rPr>
              <w:t>Update the QME reporting</w:t>
            </w:r>
          </w:p>
        </w:tc>
        <w:tc>
          <w:tcPr>
            <w:tcW w:w="579" w:type="pct"/>
            <w:tcBorders>
              <w:top w:val="single" w:sz="4" w:space="0" w:color="auto"/>
              <w:left w:val="single" w:sz="4" w:space="0" w:color="auto"/>
              <w:bottom w:val="single" w:sz="4" w:space="0" w:color="auto"/>
              <w:right w:val="single" w:sz="4" w:space="0" w:color="auto"/>
            </w:tcBorders>
            <w:noWrap/>
            <w:hideMark/>
          </w:tcPr>
          <w:p w14:paraId="43D6A10A"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BECC6E4"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596CC8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5313D9E" w14:textId="77777777" w:rsidR="00936F0D" w:rsidRDefault="00936F0D">
            <w:pPr>
              <w:overflowPunct/>
              <w:autoSpaceDE/>
              <w:autoSpaceDN/>
              <w:adjustRightInd/>
              <w:spacing w:after="0"/>
              <w:rPr>
                <w:rFonts w:ascii="CG Times (WN)" w:hAnsi="CG Times (WN)"/>
              </w:rPr>
            </w:pPr>
          </w:p>
        </w:tc>
      </w:tr>
      <w:tr w:rsidR="00936F0D" w14:paraId="1D7BCC3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EB19BC" w14:textId="77777777" w:rsidR="00936F0D" w:rsidRDefault="00936F0D">
            <w:pPr>
              <w:pStyle w:val="TAL"/>
              <w:rPr>
                <w:color w:val="000000"/>
                <w:sz w:val="16"/>
                <w:szCs w:val="16"/>
              </w:rPr>
            </w:pPr>
            <w:r>
              <w:rPr>
                <w:color w:val="000000"/>
                <w:sz w:val="16"/>
                <w:szCs w:val="16"/>
              </w:rPr>
              <w:t>C3-251382</w:t>
            </w:r>
          </w:p>
        </w:tc>
        <w:tc>
          <w:tcPr>
            <w:tcW w:w="2248" w:type="pct"/>
            <w:tcBorders>
              <w:top w:val="single" w:sz="4" w:space="0" w:color="auto"/>
              <w:left w:val="single" w:sz="4" w:space="0" w:color="auto"/>
              <w:bottom w:val="single" w:sz="4" w:space="0" w:color="auto"/>
              <w:right w:val="single" w:sz="4" w:space="0" w:color="auto"/>
            </w:tcBorders>
            <w:noWrap/>
            <w:hideMark/>
          </w:tcPr>
          <w:p w14:paraId="5147027C" w14:textId="77777777" w:rsidR="00936F0D" w:rsidRDefault="00936F0D">
            <w:pPr>
              <w:pStyle w:val="TAL"/>
              <w:rPr>
                <w:color w:val="000000"/>
                <w:sz w:val="16"/>
                <w:szCs w:val="16"/>
              </w:rPr>
            </w:pPr>
            <w:r>
              <w:rPr>
                <w:color w:val="000000"/>
                <w:sz w:val="16"/>
                <w:szCs w:val="16"/>
              </w:rPr>
              <w:t>Update the QME reporting</w:t>
            </w:r>
          </w:p>
        </w:tc>
        <w:tc>
          <w:tcPr>
            <w:tcW w:w="579" w:type="pct"/>
            <w:tcBorders>
              <w:top w:val="single" w:sz="4" w:space="0" w:color="auto"/>
              <w:left w:val="single" w:sz="4" w:space="0" w:color="auto"/>
              <w:bottom w:val="single" w:sz="4" w:space="0" w:color="auto"/>
              <w:right w:val="single" w:sz="4" w:space="0" w:color="auto"/>
            </w:tcBorders>
            <w:noWrap/>
            <w:hideMark/>
          </w:tcPr>
          <w:p w14:paraId="2C3729F0"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B509C53"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E8A089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077C2DF" w14:textId="77777777" w:rsidR="00936F0D" w:rsidRDefault="00936F0D">
            <w:pPr>
              <w:pStyle w:val="TAL"/>
              <w:rPr>
                <w:sz w:val="16"/>
                <w:szCs w:val="16"/>
              </w:rPr>
            </w:pPr>
            <w:r>
              <w:rPr>
                <w:sz w:val="16"/>
                <w:szCs w:val="16"/>
              </w:rPr>
              <w:t>C3-251460</w:t>
            </w:r>
          </w:p>
        </w:tc>
      </w:tr>
      <w:tr w:rsidR="00936F0D" w14:paraId="7CE257A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552BD9" w14:textId="77777777" w:rsidR="00936F0D" w:rsidRDefault="00936F0D">
            <w:pPr>
              <w:pStyle w:val="TAL"/>
              <w:rPr>
                <w:color w:val="000000"/>
                <w:sz w:val="16"/>
                <w:szCs w:val="16"/>
              </w:rPr>
            </w:pPr>
            <w:r>
              <w:rPr>
                <w:color w:val="000000"/>
                <w:sz w:val="16"/>
                <w:szCs w:val="16"/>
              </w:rPr>
              <w:t>C3-251383</w:t>
            </w:r>
          </w:p>
        </w:tc>
        <w:tc>
          <w:tcPr>
            <w:tcW w:w="2248" w:type="pct"/>
            <w:tcBorders>
              <w:top w:val="single" w:sz="4" w:space="0" w:color="auto"/>
              <w:left w:val="single" w:sz="4" w:space="0" w:color="auto"/>
              <w:bottom w:val="single" w:sz="4" w:space="0" w:color="auto"/>
              <w:right w:val="single" w:sz="4" w:space="0" w:color="auto"/>
            </w:tcBorders>
            <w:noWrap/>
            <w:hideMark/>
          </w:tcPr>
          <w:p w14:paraId="2B7FF894" w14:textId="77777777" w:rsidR="00936F0D" w:rsidRDefault="00936F0D">
            <w:pPr>
              <w:pStyle w:val="TAL"/>
              <w:rPr>
                <w:color w:val="000000"/>
                <w:sz w:val="16"/>
                <w:szCs w:val="16"/>
              </w:rPr>
            </w:pPr>
            <w:r>
              <w:rPr>
                <w:color w:val="000000"/>
                <w:sz w:val="16"/>
                <w:szCs w:val="16"/>
              </w:rPr>
              <w:t>Providing MMSID to NG-RAN from PCF</w:t>
            </w:r>
          </w:p>
        </w:tc>
        <w:tc>
          <w:tcPr>
            <w:tcW w:w="579" w:type="pct"/>
            <w:tcBorders>
              <w:top w:val="single" w:sz="4" w:space="0" w:color="auto"/>
              <w:left w:val="single" w:sz="4" w:space="0" w:color="auto"/>
              <w:bottom w:val="single" w:sz="4" w:space="0" w:color="auto"/>
              <w:right w:val="single" w:sz="4" w:space="0" w:color="auto"/>
            </w:tcBorders>
            <w:noWrap/>
            <w:hideMark/>
          </w:tcPr>
          <w:p w14:paraId="677009F3"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03A945B"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25A422B"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BA96708" w14:textId="77777777" w:rsidR="00936F0D" w:rsidRDefault="00936F0D">
            <w:pPr>
              <w:pStyle w:val="TAL"/>
              <w:rPr>
                <w:sz w:val="16"/>
                <w:szCs w:val="16"/>
              </w:rPr>
            </w:pPr>
            <w:r>
              <w:rPr>
                <w:sz w:val="16"/>
                <w:szCs w:val="16"/>
              </w:rPr>
              <w:t>C3-251499</w:t>
            </w:r>
          </w:p>
        </w:tc>
      </w:tr>
      <w:tr w:rsidR="00936F0D" w14:paraId="048F5BC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4A636A" w14:textId="77777777" w:rsidR="00936F0D" w:rsidRDefault="00936F0D">
            <w:pPr>
              <w:pStyle w:val="TAL"/>
              <w:rPr>
                <w:color w:val="000000"/>
                <w:sz w:val="16"/>
                <w:szCs w:val="16"/>
              </w:rPr>
            </w:pPr>
            <w:r>
              <w:rPr>
                <w:color w:val="000000"/>
                <w:sz w:val="16"/>
                <w:szCs w:val="16"/>
              </w:rPr>
              <w:t>C3-251384</w:t>
            </w:r>
          </w:p>
        </w:tc>
        <w:tc>
          <w:tcPr>
            <w:tcW w:w="2248" w:type="pct"/>
            <w:tcBorders>
              <w:top w:val="single" w:sz="4" w:space="0" w:color="auto"/>
              <w:left w:val="single" w:sz="4" w:space="0" w:color="auto"/>
              <w:bottom w:val="single" w:sz="4" w:space="0" w:color="auto"/>
              <w:right w:val="single" w:sz="4" w:space="0" w:color="auto"/>
            </w:tcBorders>
            <w:noWrap/>
            <w:hideMark/>
          </w:tcPr>
          <w:p w14:paraId="4AD48BC9" w14:textId="77777777" w:rsidR="00936F0D" w:rsidRDefault="00936F0D">
            <w:pPr>
              <w:pStyle w:val="TAL"/>
              <w:rPr>
                <w:color w:val="000000"/>
                <w:sz w:val="16"/>
                <w:szCs w:val="16"/>
              </w:rPr>
            </w:pPr>
            <w:r>
              <w:rPr>
                <w:color w:val="000000"/>
                <w:sz w:val="16"/>
                <w:szCs w:val="16"/>
              </w:rPr>
              <w:t>Update rate limit information reporting</w:t>
            </w:r>
          </w:p>
        </w:tc>
        <w:tc>
          <w:tcPr>
            <w:tcW w:w="579" w:type="pct"/>
            <w:tcBorders>
              <w:top w:val="single" w:sz="4" w:space="0" w:color="auto"/>
              <w:left w:val="single" w:sz="4" w:space="0" w:color="auto"/>
              <w:bottom w:val="single" w:sz="4" w:space="0" w:color="auto"/>
              <w:right w:val="single" w:sz="4" w:space="0" w:color="auto"/>
            </w:tcBorders>
            <w:noWrap/>
            <w:hideMark/>
          </w:tcPr>
          <w:p w14:paraId="57037349"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A6AAC7C"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967D948"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075688" w14:textId="77777777" w:rsidR="00936F0D" w:rsidRDefault="00936F0D">
            <w:pPr>
              <w:pStyle w:val="TAL"/>
              <w:rPr>
                <w:sz w:val="16"/>
                <w:szCs w:val="16"/>
              </w:rPr>
            </w:pPr>
            <w:r>
              <w:rPr>
                <w:sz w:val="16"/>
                <w:szCs w:val="16"/>
              </w:rPr>
              <w:t>C3-251500</w:t>
            </w:r>
          </w:p>
        </w:tc>
      </w:tr>
      <w:tr w:rsidR="00936F0D" w14:paraId="7B8F19C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C18A63" w14:textId="77777777" w:rsidR="00936F0D" w:rsidRDefault="00936F0D">
            <w:pPr>
              <w:pStyle w:val="TAL"/>
              <w:rPr>
                <w:color w:val="000000"/>
                <w:sz w:val="16"/>
                <w:szCs w:val="16"/>
              </w:rPr>
            </w:pPr>
            <w:r>
              <w:rPr>
                <w:color w:val="000000"/>
                <w:sz w:val="16"/>
                <w:szCs w:val="16"/>
              </w:rPr>
              <w:t>C3-251385</w:t>
            </w:r>
          </w:p>
        </w:tc>
        <w:tc>
          <w:tcPr>
            <w:tcW w:w="2248" w:type="pct"/>
            <w:tcBorders>
              <w:top w:val="single" w:sz="4" w:space="0" w:color="auto"/>
              <w:left w:val="single" w:sz="4" w:space="0" w:color="auto"/>
              <w:bottom w:val="single" w:sz="4" w:space="0" w:color="auto"/>
              <w:right w:val="single" w:sz="4" w:space="0" w:color="auto"/>
            </w:tcBorders>
            <w:noWrap/>
            <w:hideMark/>
          </w:tcPr>
          <w:p w14:paraId="3DE6B34F" w14:textId="77777777" w:rsidR="00936F0D" w:rsidRDefault="00936F0D">
            <w:pPr>
              <w:pStyle w:val="TAL"/>
              <w:rPr>
                <w:color w:val="000000"/>
                <w:sz w:val="16"/>
                <w:szCs w:val="16"/>
              </w:rPr>
            </w:pPr>
            <w:r>
              <w:rPr>
                <w:color w:val="000000"/>
                <w:sz w:val="16"/>
                <w:szCs w:val="16"/>
              </w:rPr>
              <w:t>Update the multiplexed media identification information to PCF</w:t>
            </w:r>
          </w:p>
        </w:tc>
        <w:tc>
          <w:tcPr>
            <w:tcW w:w="579" w:type="pct"/>
            <w:tcBorders>
              <w:top w:val="single" w:sz="4" w:space="0" w:color="auto"/>
              <w:left w:val="single" w:sz="4" w:space="0" w:color="auto"/>
              <w:bottom w:val="single" w:sz="4" w:space="0" w:color="auto"/>
              <w:right w:val="single" w:sz="4" w:space="0" w:color="auto"/>
            </w:tcBorders>
            <w:noWrap/>
            <w:hideMark/>
          </w:tcPr>
          <w:p w14:paraId="5679B224"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5B4041E"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60EC21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F3912B2" w14:textId="77777777" w:rsidR="00936F0D" w:rsidRDefault="00936F0D">
            <w:pPr>
              <w:pStyle w:val="TAL"/>
              <w:rPr>
                <w:sz w:val="16"/>
                <w:szCs w:val="16"/>
              </w:rPr>
            </w:pPr>
            <w:r>
              <w:rPr>
                <w:sz w:val="16"/>
                <w:szCs w:val="16"/>
              </w:rPr>
              <w:t>C3-251649</w:t>
            </w:r>
          </w:p>
        </w:tc>
      </w:tr>
      <w:tr w:rsidR="00936F0D" w14:paraId="2B571C8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DD6693" w14:textId="77777777" w:rsidR="00936F0D" w:rsidRDefault="00936F0D">
            <w:pPr>
              <w:pStyle w:val="TAL"/>
              <w:rPr>
                <w:color w:val="000000"/>
                <w:sz w:val="16"/>
                <w:szCs w:val="16"/>
              </w:rPr>
            </w:pPr>
            <w:r>
              <w:rPr>
                <w:color w:val="000000"/>
                <w:sz w:val="16"/>
                <w:szCs w:val="16"/>
              </w:rPr>
              <w:t>C3-251386</w:t>
            </w:r>
          </w:p>
        </w:tc>
        <w:tc>
          <w:tcPr>
            <w:tcW w:w="2248" w:type="pct"/>
            <w:tcBorders>
              <w:top w:val="single" w:sz="4" w:space="0" w:color="auto"/>
              <w:left w:val="single" w:sz="4" w:space="0" w:color="auto"/>
              <w:bottom w:val="single" w:sz="4" w:space="0" w:color="auto"/>
              <w:right w:val="single" w:sz="4" w:space="0" w:color="auto"/>
            </w:tcBorders>
            <w:noWrap/>
            <w:hideMark/>
          </w:tcPr>
          <w:p w14:paraId="37B4E98C" w14:textId="77777777" w:rsidR="00936F0D" w:rsidRDefault="00936F0D">
            <w:pPr>
              <w:pStyle w:val="TAL"/>
              <w:rPr>
                <w:color w:val="000000"/>
                <w:sz w:val="16"/>
                <w:szCs w:val="16"/>
              </w:rPr>
            </w:pPr>
            <w:r>
              <w:rPr>
                <w:color w:val="000000"/>
                <w:sz w:val="16"/>
                <w:szCs w:val="16"/>
              </w:rPr>
              <w:t>Providing Expedited Transfer Indication in the PCC rules</w:t>
            </w:r>
          </w:p>
        </w:tc>
        <w:tc>
          <w:tcPr>
            <w:tcW w:w="579" w:type="pct"/>
            <w:tcBorders>
              <w:top w:val="single" w:sz="4" w:space="0" w:color="auto"/>
              <w:left w:val="single" w:sz="4" w:space="0" w:color="auto"/>
              <w:bottom w:val="single" w:sz="4" w:space="0" w:color="auto"/>
              <w:right w:val="single" w:sz="4" w:space="0" w:color="auto"/>
            </w:tcBorders>
            <w:noWrap/>
            <w:hideMark/>
          </w:tcPr>
          <w:p w14:paraId="32707906"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FDFBADE"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510886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4DA245" w14:textId="77777777" w:rsidR="00936F0D" w:rsidRDefault="00936F0D">
            <w:pPr>
              <w:pStyle w:val="TAL"/>
              <w:rPr>
                <w:sz w:val="16"/>
                <w:szCs w:val="16"/>
              </w:rPr>
            </w:pPr>
            <w:r>
              <w:rPr>
                <w:sz w:val="16"/>
                <w:szCs w:val="16"/>
              </w:rPr>
              <w:t>C3-251501</w:t>
            </w:r>
          </w:p>
        </w:tc>
      </w:tr>
      <w:tr w:rsidR="00936F0D" w14:paraId="47D5675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EDB990" w14:textId="77777777" w:rsidR="00936F0D" w:rsidRDefault="00936F0D">
            <w:pPr>
              <w:pStyle w:val="TAL"/>
              <w:rPr>
                <w:color w:val="000000"/>
                <w:sz w:val="16"/>
                <w:szCs w:val="16"/>
              </w:rPr>
            </w:pPr>
            <w:r>
              <w:rPr>
                <w:color w:val="000000"/>
                <w:sz w:val="16"/>
                <w:szCs w:val="16"/>
              </w:rPr>
              <w:t>C3-251387</w:t>
            </w:r>
          </w:p>
        </w:tc>
        <w:tc>
          <w:tcPr>
            <w:tcW w:w="2248" w:type="pct"/>
            <w:tcBorders>
              <w:top w:val="single" w:sz="4" w:space="0" w:color="auto"/>
              <w:left w:val="single" w:sz="4" w:space="0" w:color="auto"/>
              <w:bottom w:val="single" w:sz="4" w:space="0" w:color="auto"/>
              <w:right w:val="single" w:sz="4" w:space="0" w:color="auto"/>
            </w:tcBorders>
            <w:noWrap/>
            <w:hideMark/>
          </w:tcPr>
          <w:p w14:paraId="05F49957" w14:textId="77777777" w:rsidR="00936F0D" w:rsidRDefault="00936F0D">
            <w:pPr>
              <w:pStyle w:val="TAL"/>
              <w:rPr>
                <w:color w:val="000000"/>
                <w:sz w:val="16"/>
                <w:szCs w:val="16"/>
              </w:rPr>
            </w:pPr>
            <w:r>
              <w:rPr>
                <w:color w:val="000000"/>
                <w:sz w:val="16"/>
                <w:szCs w:val="16"/>
              </w:rPr>
              <w:t>Providing Expedited Transfer indication from AF to PCF</w:t>
            </w:r>
          </w:p>
        </w:tc>
        <w:tc>
          <w:tcPr>
            <w:tcW w:w="579" w:type="pct"/>
            <w:tcBorders>
              <w:top w:val="single" w:sz="4" w:space="0" w:color="auto"/>
              <w:left w:val="single" w:sz="4" w:space="0" w:color="auto"/>
              <w:bottom w:val="single" w:sz="4" w:space="0" w:color="auto"/>
              <w:right w:val="single" w:sz="4" w:space="0" w:color="auto"/>
            </w:tcBorders>
            <w:noWrap/>
            <w:hideMark/>
          </w:tcPr>
          <w:p w14:paraId="13AB51C9"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E6D41D2"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082D8CD"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C3FD33" w14:textId="77777777" w:rsidR="00936F0D" w:rsidRDefault="00936F0D">
            <w:pPr>
              <w:pStyle w:val="TAL"/>
              <w:rPr>
                <w:sz w:val="16"/>
                <w:szCs w:val="16"/>
              </w:rPr>
            </w:pPr>
            <w:r>
              <w:rPr>
                <w:sz w:val="16"/>
                <w:szCs w:val="16"/>
              </w:rPr>
              <w:t>C3-251502</w:t>
            </w:r>
          </w:p>
        </w:tc>
      </w:tr>
      <w:tr w:rsidR="00936F0D" w14:paraId="5657AA1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EB52D2" w14:textId="77777777" w:rsidR="00936F0D" w:rsidRDefault="00936F0D">
            <w:pPr>
              <w:pStyle w:val="TAL"/>
              <w:rPr>
                <w:color w:val="000000"/>
                <w:sz w:val="16"/>
                <w:szCs w:val="16"/>
              </w:rPr>
            </w:pPr>
            <w:r>
              <w:rPr>
                <w:color w:val="000000"/>
                <w:sz w:val="16"/>
                <w:szCs w:val="16"/>
              </w:rPr>
              <w:t>C3-251388</w:t>
            </w:r>
          </w:p>
        </w:tc>
        <w:tc>
          <w:tcPr>
            <w:tcW w:w="2248" w:type="pct"/>
            <w:tcBorders>
              <w:top w:val="single" w:sz="4" w:space="0" w:color="auto"/>
              <w:left w:val="single" w:sz="4" w:space="0" w:color="auto"/>
              <w:bottom w:val="single" w:sz="4" w:space="0" w:color="auto"/>
              <w:right w:val="single" w:sz="4" w:space="0" w:color="auto"/>
            </w:tcBorders>
            <w:noWrap/>
            <w:hideMark/>
          </w:tcPr>
          <w:p w14:paraId="3ED51BAE" w14:textId="77777777" w:rsidR="00936F0D" w:rsidRDefault="00936F0D">
            <w:pPr>
              <w:pStyle w:val="TAL"/>
              <w:rPr>
                <w:color w:val="000000"/>
                <w:sz w:val="16"/>
                <w:szCs w:val="16"/>
              </w:rPr>
            </w:pPr>
            <w:r>
              <w:rPr>
                <w:color w:val="000000"/>
                <w:sz w:val="16"/>
                <w:szCs w:val="16"/>
              </w:rPr>
              <w:t>Complete the on-path N6 signaling procedure</w:t>
            </w:r>
          </w:p>
        </w:tc>
        <w:tc>
          <w:tcPr>
            <w:tcW w:w="579" w:type="pct"/>
            <w:tcBorders>
              <w:top w:val="single" w:sz="4" w:space="0" w:color="auto"/>
              <w:left w:val="single" w:sz="4" w:space="0" w:color="auto"/>
              <w:bottom w:val="single" w:sz="4" w:space="0" w:color="auto"/>
              <w:right w:val="single" w:sz="4" w:space="0" w:color="auto"/>
            </w:tcBorders>
            <w:noWrap/>
            <w:hideMark/>
          </w:tcPr>
          <w:p w14:paraId="1093B070"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CE48472" w14:textId="77777777" w:rsidR="00936F0D" w:rsidRDefault="00936F0D">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35B9AF0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F7C806D" w14:textId="77777777" w:rsidR="00936F0D" w:rsidRDefault="00936F0D">
            <w:pPr>
              <w:overflowPunct/>
              <w:autoSpaceDE/>
              <w:autoSpaceDN/>
              <w:adjustRightInd/>
              <w:spacing w:after="0"/>
              <w:rPr>
                <w:rFonts w:ascii="CG Times (WN)" w:hAnsi="CG Times (WN)"/>
              </w:rPr>
            </w:pPr>
          </w:p>
        </w:tc>
      </w:tr>
      <w:tr w:rsidR="00936F0D" w14:paraId="3EBAAE9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26168A" w14:textId="77777777" w:rsidR="00936F0D" w:rsidRDefault="00936F0D">
            <w:pPr>
              <w:pStyle w:val="TAL"/>
              <w:rPr>
                <w:color w:val="000000"/>
                <w:sz w:val="16"/>
                <w:szCs w:val="16"/>
              </w:rPr>
            </w:pPr>
            <w:r>
              <w:rPr>
                <w:color w:val="000000"/>
                <w:sz w:val="16"/>
                <w:szCs w:val="16"/>
              </w:rPr>
              <w:t>C3-251389</w:t>
            </w:r>
          </w:p>
        </w:tc>
        <w:tc>
          <w:tcPr>
            <w:tcW w:w="2248" w:type="pct"/>
            <w:tcBorders>
              <w:top w:val="single" w:sz="4" w:space="0" w:color="auto"/>
              <w:left w:val="single" w:sz="4" w:space="0" w:color="auto"/>
              <w:bottom w:val="single" w:sz="4" w:space="0" w:color="auto"/>
              <w:right w:val="single" w:sz="4" w:space="0" w:color="auto"/>
            </w:tcBorders>
            <w:noWrap/>
            <w:hideMark/>
          </w:tcPr>
          <w:p w14:paraId="5C3B9D93" w14:textId="77777777" w:rsidR="00936F0D" w:rsidRDefault="00936F0D">
            <w:pPr>
              <w:pStyle w:val="TAL"/>
              <w:rPr>
                <w:color w:val="000000"/>
                <w:sz w:val="16"/>
                <w:szCs w:val="16"/>
              </w:rPr>
            </w:pPr>
            <w:r>
              <w:rPr>
                <w:color w:val="000000"/>
                <w:sz w:val="16"/>
                <w:szCs w:val="16"/>
              </w:rPr>
              <w:t>Complete on-path N6 signaling procedure</w:t>
            </w:r>
          </w:p>
        </w:tc>
        <w:tc>
          <w:tcPr>
            <w:tcW w:w="579" w:type="pct"/>
            <w:tcBorders>
              <w:top w:val="single" w:sz="4" w:space="0" w:color="auto"/>
              <w:left w:val="single" w:sz="4" w:space="0" w:color="auto"/>
              <w:bottom w:val="single" w:sz="4" w:space="0" w:color="auto"/>
              <w:right w:val="single" w:sz="4" w:space="0" w:color="auto"/>
            </w:tcBorders>
            <w:noWrap/>
            <w:hideMark/>
          </w:tcPr>
          <w:p w14:paraId="7618EA8A"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4EA9DAE"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7AFE545"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1FB3F5E" w14:textId="77777777" w:rsidR="00936F0D" w:rsidRDefault="00936F0D">
            <w:pPr>
              <w:pStyle w:val="TAL"/>
              <w:rPr>
                <w:sz w:val="16"/>
                <w:szCs w:val="16"/>
              </w:rPr>
            </w:pPr>
            <w:r>
              <w:rPr>
                <w:sz w:val="16"/>
                <w:szCs w:val="16"/>
              </w:rPr>
              <w:t>C3-251503</w:t>
            </w:r>
          </w:p>
        </w:tc>
      </w:tr>
      <w:tr w:rsidR="00936F0D" w14:paraId="2A1D5D8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C80470" w14:textId="77777777" w:rsidR="00936F0D" w:rsidRDefault="00936F0D">
            <w:pPr>
              <w:pStyle w:val="TAL"/>
              <w:rPr>
                <w:color w:val="000000"/>
                <w:sz w:val="16"/>
                <w:szCs w:val="16"/>
              </w:rPr>
            </w:pPr>
            <w:r>
              <w:rPr>
                <w:color w:val="000000"/>
                <w:sz w:val="16"/>
                <w:szCs w:val="16"/>
              </w:rPr>
              <w:t>C3-251390</w:t>
            </w:r>
          </w:p>
        </w:tc>
        <w:tc>
          <w:tcPr>
            <w:tcW w:w="2248" w:type="pct"/>
            <w:tcBorders>
              <w:top w:val="single" w:sz="4" w:space="0" w:color="auto"/>
              <w:left w:val="single" w:sz="4" w:space="0" w:color="auto"/>
              <w:bottom w:val="single" w:sz="4" w:space="0" w:color="auto"/>
              <w:right w:val="single" w:sz="4" w:space="0" w:color="auto"/>
            </w:tcBorders>
            <w:noWrap/>
            <w:hideMark/>
          </w:tcPr>
          <w:p w14:paraId="065EF7A9" w14:textId="77777777" w:rsidR="00936F0D" w:rsidRDefault="00936F0D">
            <w:pPr>
              <w:pStyle w:val="TAL"/>
              <w:rPr>
                <w:color w:val="000000"/>
                <w:sz w:val="16"/>
                <w:szCs w:val="16"/>
              </w:rPr>
            </w:pPr>
            <w:r>
              <w:rPr>
                <w:color w:val="000000"/>
                <w:sz w:val="16"/>
                <w:szCs w:val="16"/>
              </w:rPr>
              <w:t>Complete on-path N6 signaling procedure</w:t>
            </w:r>
          </w:p>
        </w:tc>
        <w:tc>
          <w:tcPr>
            <w:tcW w:w="579" w:type="pct"/>
            <w:tcBorders>
              <w:top w:val="single" w:sz="4" w:space="0" w:color="auto"/>
              <w:left w:val="single" w:sz="4" w:space="0" w:color="auto"/>
              <w:bottom w:val="single" w:sz="4" w:space="0" w:color="auto"/>
              <w:right w:val="single" w:sz="4" w:space="0" w:color="auto"/>
            </w:tcBorders>
            <w:noWrap/>
            <w:hideMark/>
          </w:tcPr>
          <w:p w14:paraId="044FC000"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2857CEC"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61610B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78B67E4" w14:textId="77777777" w:rsidR="00936F0D" w:rsidRDefault="00936F0D">
            <w:pPr>
              <w:pStyle w:val="TAL"/>
              <w:rPr>
                <w:sz w:val="16"/>
                <w:szCs w:val="16"/>
              </w:rPr>
            </w:pPr>
            <w:r>
              <w:rPr>
                <w:sz w:val="16"/>
                <w:szCs w:val="16"/>
              </w:rPr>
              <w:t>C3-251504</w:t>
            </w:r>
          </w:p>
        </w:tc>
      </w:tr>
      <w:tr w:rsidR="00936F0D" w14:paraId="277EA40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9A2417" w14:textId="77777777" w:rsidR="00936F0D" w:rsidRDefault="00936F0D">
            <w:pPr>
              <w:pStyle w:val="TAL"/>
              <w:rPr>
                <w:color w:val="000000"/>
                <w:sz w:val="16"/>
                <w:szCs w:val="16"/>
              </w:rPr>
            </w:pPr>
            <w:r>
              <w:rPr>
                <w:color w:val="000000"/>
                <w:sz w:val="16"/>
                <w:szCs w:val="16"/>
              </w:rPr>
              <w:t>C3-251391</w:t>
            </w:r>
          </w:p>
        </w:tc>
        <w:tc>
          <w:tcPr>
            <w:tcW w:w="2248" w:type="pct"/>
            <w:tcBorders>
              <w:top w:val="single" w:sz="4" w:space="0" w:color="auto"/>
              <w:left w:val="single" w:sz="4" w:space="0" w:color="auto"/>
              <w:bottom w:val="single" w:sz="4" w:space="0" w:color="auto"/>
              <w:right w:val="single" w:sz="4" w:space="0" w:color="auto"/>
            </w:tcBorders>
            <w:noWrap/>
            <w:hideMark/>
          </w:tcPr>
          <w:p w14:paraId="0B675F99" w14:textId="77777777" w:rsidR="00936F0D" w:rsidRDefault="00936F0D">
            <w:pPr>
              <w:pStyle w:val="TAL"/>
              <w:rPr>
                <w:color w:val="000000"/>
                <w:sz w:val="16"/>
                <w:szCs w:val="16"/>
              </w:rPr>
            </w:pPr>
            <w:r>
              <w:rPr>
                <w:color w:val="000000"/>
                <w:sz w:val="16"/>
                <w:szCs w:val="16"/>
              </w:rPr>
              <w:t>Complete the on-path N6 signaling procedure</w:t>
            </w:r>
          </w:p>
        </w:tc>
        <w:tc>
          <w:tcPr>
            <w:tcW w:w="579" w:type="pct"/>
            <w:tcBorders>
              <w:top w:val="single" w:sz="4" w:space="0" w:color="auto"/>
              <w:left w:val="single" w:sz="4" w:space="0" w:color="auto"/>
              <w:bottom w:val="single" w:sz="4" w:space="0" w:color="auto"/>
              <w:right w:val="single" w:sz="4" w:space="0" w:color="auto"/>
            </w:tcBorders>
            <w:noWrap/>
            <w:hideMark/>
          </w:tcPr>
          <w:p w14:paraId="17CB30E0"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91EAF01"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92CAAF4"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1A73A91" w14:textId="77777777" w:rsidR="00936F0D" w:rsidRDefault="00936F0D">
            <w:pPr>
              <w:pStyle w:val="TAL"/>
              <w:rPr>
                <w:sz w:val="16"/>
                <w:szCs w:val="16"/>
              </w:rPr>
            </w:pPr>
            <w:r>
              <w:rPr>
                <w:sz w:val="16"/>
                <w:szCs w:val="16"/>
              </w:rPr>
              <w:t>C3-251505</w:t>
            </w:r>
          </w:p>
        </w:tc>
      </w:tr>
      <w:tr w:rsidR="00936F0D" w14:paraId="690357B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680BE5" w14:textId="77777777" w:rsidR="00936F0D" w:rsidRDefault="00936F0D">
            <w:pPr>
              <w:pStyle w:val="TAL"/>
              <w:rPr>
                <w:color w:val="000000"/>
                <w:sz w:val="16"/>
                <w:szCs w:val="16"/>
              </w:rPr>
            </w:pPr>
            <w:r>
              <w:rPr>
                <w:color w:val="000000"/>
                <w:sz w:val="16"/>
                <w:szCs w:val="16"/>
              </w:rPr>
              <w:t>C3-251392</w:t>
            </w:r>
          </w:p>
        </w:tc>
        <w:tc>
          <w:tcPr>
            <w:tcW w:w="2248" w:type="pct"/>
            <w:tcBorders>
              <w:top w:val="single" w:sz="4" w:space="0" w:color="auto"/>
              <w:left w:val="single" w:sz="4" w:space="0" w:color="auto"/>
              <w:bottom w:val="single" w:sz="4" w:space="0" w:color="auto"/>
              <w:right w:val="single" w:sz="4" w:space="0" w:color="auto"/>
            </w:tcBorders>
            <w:noWrap/>
            <w:hideMark/>
          </w:tcPr>
          <w:p w14:paraId="729D181F" w14:textId="77777777" w:rsidR="00936F0D" w:rsidRDefault="00936F0D">
            <w:pPr>
              <w:pStyle w:val="TAL"/>
              <w:rPr>
                <w:color w:val="000000"/>
                <w:sz w:val="16"/>
                <w:szCs w:val="16"/>
              </w:rPr>
            </w:pPr>
            <w:r>
              <w:rPr>
                <w:color w:val="000000"/>
                <w:sz w:val="16"/>
                <w:szCs w:val="16"/>
              </w:rPr>
              <w:t>ATSSS Capabilities support for MPQIUC based functionalities</w:t>
            </w:r>
          </w:p>
        </w:tc>
        <w:tc>
          <w:tcPr>
            <w:tcW w:w="579" w:type="pct"/>
            <w:tcBorders>
              <w:top w:val="single" w:sz="4" w:space="0" w:color="auto"/>
              <w:left w:val="single" w:sz="4" w:space="0" w:color="auto"/>
              <w:bottom w:val="single" w:sz="4" w:space="0" w:color="auto"/>
              <w:right w:val="single" w:sz="4" w:space="0" w:color="auto"/>
            </w:tcBorders>
            <w:noWrap/>
            <w:hideMark/>
          </w:tcPr>
          <w:p w14:paraId="0FB3457E"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B7D995C"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C714D2A"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1AA3015" w14:textId="77777777" w:rsidR="00936F0D" w:rsidRDefault="00936F0D">
            <w:pPr>
              <w:pStyle w:val="TAL"/>
              <w:rPr>
                <w:sz w:val="16"/>
                <w:szCs w:val="16"/>
              </w:rPr>
            </w:pPr>
            <w:r>
              <w:rPr>
                <w:sz w:val="16"/>
                <w:szCs w:val="16"/>
              </w:rPr>
              <w:t>C3-251654</w:t>
            </w:r>
          </w:p>
        </w:tc>
      </w:tr>
      <w:tr w:rsidR="00936F0D" w14:paraId="64C4ED4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48E943" w14:textId="77777777" w:rsidR="00936F0D" w:rsidRDefault="00936F0D">
            <w:pPr>
              <w:pStyle w:val="TAL"/>
              <w:rPr>
                <w:color w:val="000000"/>
                <w:sz w:val="16"/>
                <w:szCs w:val="16"/>
              </w:rPr>
            </w:pPr>
            <w:r>
              <w:rPr>
                <w:color w:val="000000"/>
                <w:sz w:val="16"/>
                <w:szCs w:val="16"/>
              </w:rPr>
              <w:t>C3-251393</w:t>
            </w:r>
          </w:p>
        </w:tc>
        <w:tc>
          <w:tcPr>
            <w:tcW w:w="2248" w:type="pct"/>
            <w:tcBorders>
              <w:top w:val="single" w:sz="4" w:space="0" w:color="auto"/>
              <w:left w:val="single" w:sz="4" w:space="0" w:color="auto"/>
              <w:bottom w:val="single" w:sz="4" w:space="0" w:color="auto"/>
              <w:right w:val="single" w:sz="4" w:space="0" w:color="auto"/>
            </w:tcBorders>
            <w:noWrap/>
            <w:hideMark/>
          </w:tcPr>
          <w:p w14:paraId="48298AC1" w14:textId="77777777" w:rsidR="00936F0D" w:rsidRDefault="00936F0D">
            <w:pPr>
              <w:pStyle w:val="TAL"/>
              <w:rPr>
                <w:color w:val="000000"/>
                <w:sz w:val="16"/>
                <w:szCs w:val="16"/>
              </w:rPr>
            </w:pPr>
            <w:r>
              <w:rPr>
                <w:color w:val="000000"/>
                <w:sz w:val="16"/>
                <w:szCs w:val="16"/>
              </w:rPr>
              <w:t>Update the PCRT not supported for wireline access type</w:t>
            </w:r>
          </w:p>
        </w:tc>
        <w:tc>
          <w:tcPr>
            <w:tcW w:w="579" w:type="pct"/>
            <w:tcBorders>
              <w:top w:val="single" w:sz="4" w:space="0" w:color="auto"/>
              <w:left w:val="single" w:sz="4" w:space="0" w:color="auto"/>
              <w:bottom w:val="single" w:sz="4" w:space="0" w:color="auto"/>
              <w:right w:val="single" w:sz="4" w:space="0" w:color="auto"/>
            </w:tcBorders>
            <w:noWrap/>
            <w:hideMark/>
          </w:tcPr>
          <w:p w14:paraId="7CBCD8AA"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3D0E7B1"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0556DE8"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86639D1" w14:textId="77777777" w:rsidR="00936F0D" w:rsidRDefault="00936F0D">
            <w:pPr>
              <w:pStyle w:val="TAL"/>
              <w:rPr>
                <w:sz w:val="16"/>
                <w:szCs w:val="16"/>
              </w:rPr>
            </w:pPr>
            <w:r>
              <w:rPr>
                <w:sz w:val="16"/>
                <w:szCs w:val="16"/>
              </w:rPr>
              <w:t>C3-251569</w:t>
            </w:r>
          </w:p>
        </w:tc>
      </w:tr>
      <w:tr w:rsidR="00936F0D" w14:paraId="1CACE7A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CF9B46" w14:textId="77777777" w:rsidR="00936F0D" w:rsidRDefault="00936F0D">
            <w:pPr>
              <w:pStyle w:val="TAL"/>
              <w:rPr>
                <w:color w:val="000000"/>
                <w:sz w:val="16"/>
                <w:szCs w:val="16"/>
              </w:rPr>
            </w:pPr>
            <w:r>
              <w:rPr>
                <w:color w:val="000000"/>
                <w:sz w:val="16"/>
                <w:szCs w:val="16"/>
              </w:rPr>
              <w:t>C3-251394</w:t>
            </w:r>
          </w:p>
        </w:tc>
        <w:tc>
          <w:tcPr>
            <w:tcW w:w="2248" w:type="pct"/>
            <w:tcBorders>
              <w:top w:val="single" w:sz="4" w:space="0" w:color="auto"/>
              <w:left w:val="single" w:sz="4" w:space="0" w:color="auto"/>
              <w:bottom w:val="single" w:sz="4" w:space="0" w:color="auto"/>
              <w:right w:val="single" w:sz="4" w:space="0" w:color="auto"/>
            </w:tcBorders>
            <w:noWrap/>
            <w:hideMark/>
          </w:tcPr>
          <w:p w14:paraId="4484CE81" w14:textId="77777777" w:rsidR="00936F0D" w:rsidRDefault="00936F0D">
            <w:pPr>
              <w:pStyle w:val="TAL"/>
              <w:rPr>
                <w:color w:val="000000"/>
                <w:sz w:val="16"/>
                <w:szCs w:val="16"/>
              </w:rPr>
            </w:pPr>
            <w:r>
              <w:rPr>
                <w:color w:val="000000"/>
                <w:sz w:val="16"/>
                <w:szCs w:val="16"/>
              </w:rPr>
              <w:t>Complete the on-path N6 signaling procedure</w:t>
            </w:r>
          </w:p>
        </w:tc>
        <w:tc>
          <w:tcPr>
            <w:tcW w:w="579" w:type="pct"/>
            <w:tcBorders>
              <w:top w:val="single" w:sz="4" w:space="0" w:color="auto"/>
              <w:left w:val="single" w:sz="4" w:space="0" w:color="auto"/>
              <w:bottom w:val="single" w:sz="4" w:space="0" w:color="auto"/>
              <w:right w:val="single" w:sz="4" w:space="0" w:color="auto"/>
            </w:tcBorders>
            <w:noWrap/>
            <w:hideMark/>
          </w:tcPr>
          <w:p w14:paraId="35F3114B"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8EB2956"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09D9FD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09952E" w14:textId="77777777" w:rsidR="00936F0D" w:rsidRDefault="00936F0D">
            <w:pPr>
              <w:pStyle w:val="TAL"/>
              <w:rPr>
                <w:sz w:val="16"/>
                <w:szCs w:val="16"/>
              </w:rPr>
            </w:pPr>
            <w:r>
              <w:rPr>
                <w:sz w:val="16"/>
                <w:szCs w:val="16"/>
              </w:rPr>
              <w:t>C3-251506</w:t>
            </w:r>
          </w:p>
        </w:tc>
      </w:tr>
      <w:tr w:rsidR="00936F0D" w14:paraId="229ED24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3F7365" w14:textId="77777777" w:rsidR="00936F0D" w:rsidRDefault="00936F0D">
            <w:pPr>
              <w:pStyle w:val="TAL"/>
              <w:rPr>
                <w:color w:val="000000"/>
                <w:sz w:val="16"/>
                <w:szCs w:val="16"/>
              </w:rPr>
            </w:pPr>
            <w:r>
              <w:rPr>
                <w:color w:val="000000"/>
                <w:sz w:val="16"/>
                <w:szCs w:val="16"/>
              </w:rPr>
              <w:t>C3-251395</w:t>
            </w:r>
          </w:p>
        </w:tc>
        <w:tc>
          <w:tcPr>
            <w:tcW w:w="2248" w:type="pct"/>
            <w:tcBorders>
              <w:top w:val="single" w:sz="4" w:space="0" w:color="auto"/>
              <w:left w:val="single" w:sz="4" w:space="0" w:color="auto"/>
              <w:bottom w:val="single" w:sz="4" w:space="0" w:color="auto"/>
              <w:right w:val="single" w:sz="4" w:space="0" w:color="auto"/>
            </w:tcBorders>
            <w:noWrap/>
            <w:hideMark/>
          </w:tcPr>
          <w:p w14:paraId="0D3AA3FD" w14:textId="77777777" w:rsidR="00936F0D" w:rsidRDefault="00936F0D">
            <w:pPr>
              <w:pStyle w:val="TAL"/>
              <w:rPr>
                <w:color w:val="000000"/>
                <w:sz w:val="16"/>
                <w:szCs w:val="16"/>
              </w:rPr>
            </w:pPr>
            <w:r>
              <w:rPr>
                <w:color w:val="000000"/>
                <w:sz w:val="16"/>
                <w:szCs w:val="16"/>
              </w:rPr>
              <w:t>Exposing Data Volume Information to support Energy consumption Calculation</w:t>
            </w:r>
          </w:p>
        </w:tc>
        <w:tc>
          <w:tcPr>
            <w:tcW w:w="579" w:type="pct"/>
            <w:tcBorders>
              <w:top w:val="single" w:sz="4" w:space="0" w:color="auto"/>
              <w:left w:val="single" w:sz="4" w:space="0" w:color="auto"/>
              <w:bottom w:val="single" w:sz="4" w:space="0" w:color="auto"/>
              <w:right w:val="single" w:sz="4" w:space="0" w:color="auto"/>
            </w:tcBorders>
            <w:noWrap/>
            <w:hideMark/>
          </w:tcPr>
          <w:p w14:paraId="1DB1E087" w14:textId="77777777" w:rsidR="00936F0D" w:rsidRDefault="00936F0D">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4BFF56AF"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1DAD67E5"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777A62" w14:textId="77777777" w:rsidR="00936F0D" w:rsidRDefault="00936F0D">
            <w:pPr>
              <w:overflowPunct/>
              <w:autoSpaceDE/>
              <w:autoSpaceDN/>
              <w:adjustRightInd/>
              <w:spacing w:after="0"/>
              <w:rPr>
                <w:rFonts w:ascii="CG Times (WN)" w:hAnsi="CG Times (WN)"/>
              </w:rPr>
            </w:pPr>
          </w:p>
        </w:tc>
      </w:tr>
      <w:tr w:rsidR="00936F0D" w14:paraId="42B7A40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F69F80" w14:textId="77777777" w:rsidR="00936F0D" w:rsidRDefault="00936F0D">
            <w:pPr>
              <w:pStyle w:val="TAL"/>
              <w:rPr>
                <w:color w:val="000000"/>
                <w:sz w:val="16"/>
                <w:szCs w:val="16"/>
              </w:rPr>
            </w:pPr>
            <w:r>
              <w:rPr>
                <w:color w:val="000000"/>
                <w:sz w:val="16"/>
                <w:szCs w:val="16"/>
              </w:rPr>
              <w:t>C3-251396</w:t>
            </w:r>
          </w:p>
        </w:tc>
        <w:tc>
          <w:tcPr>
            <w:tcW w:w="2248" w:type="pct"/>
            <w:tcBorders>
              <w:top w:val="single" w:sz="4" w:space="0" w:color="auto"/>
              <w:left w:val="single" w:sz="4" w:space="0" w:color="auto"/>
              <w:bottom w:val="single" w:sz="4" w:space="0" w:color="auto"/>
              <w:right w:val="single" w:sz="4" w:space="0" w:color="auto"/>
            </w:tcBorders>
            <w:noWrap/>
            <w:hideMark/>
          </w:tcPr>
          <w:p w14:paraId="2D51CEF0" w14:textId="77777777" w:rsidR="00936F0D" w:rsidRDefault="00936F0D">
            <w:pPr>
              <w:pStyle w:val="TAL"/>
              <w:rPr>
                <w:color w:val="000000"/>
                <w:sz w:val="16"/>
                <w:szCs w:val="16"/>
              </w:rPr>
            </w:pPr>
            <w:r>
              <w:rPr>
                <w:color w:val="000000"/>
                <w:sz w:val="16"/>
                <w:szCs w:val="16"/>
              </w:rPr>
              <w:t>Energy Indicator in Background Data Policy</w:t>
            </w:r>
          </w:p>
        </w:tc>
        <w:tc>
          <w:tcPr>
            <w:tcW w:w="579" w:type="pct"/>
            <w:tcBorders>
              <w:top w:val="single" w:sz="4" w:space="0" w:color="auto"/>
              <w:left w:val="single" w:sz="4" w:space="0" w:color="auto"/>
              <w:bottom w:val="single" w:sz="4" w:space="0" w:color="auto"/>
              <w:right w:val="single" w:sz="4" w:space="0" w:color="auto"/>
            </w:tcBorders>
            <w:noWrap/>
            <w:hideMark/>
          </w:tcPr>
          <w:p w14:paraId="367C9412" w14:textId="77777777" w:rsidR="00936F0D" w:rsidRDefault="00936F0D">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644949EF"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AA63608"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573B371" w14:textId="77777777" w:rsidR="00936F0D" w:rsidRDefault="00936F0D">
            <w:pPr>
              <w:overflowPunct/>
              <w:autoSpaceDE/>
              <w:autoSpaceDN/>
              <w:adjustRightInd/>
              <w:spacing w:after="0"/>
              <w:rPr>
                <w:rFonts w:ascii="CG Times (WN)" w:hAnsi="CG Times (WN)"/>
              </w:rPr>
            </w:pPr>
          </w:p>
        </w:tc>
      </w:tr>
      <w:tr w:rsidR="00936F0D" w14:paraId="7EA5BF4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1D9B29" w14:textId="77777777" w:rsidR="00936F0D" w:rsidRDefault="00936F0D">
            <w:pPr>
              <w:pStyle w:val="TAL"/>
              <w:rPr>
                <w:color w:val="000000"/>
                <w:sz w:val="16"/>
                <w:szCs w:val="16"/>
              </w:rPr>
            </w:pPr>
            <w:r>
              <w:rPr>
                <w:color w:val="000000"/>
                <w:sz w:val="16"/>
                <w:szCs w:val="16"/>
              </w:rPr>
              <w:t>C3-251397</w:t>
            </w:r>
          </w:p>
        </w:tc>
        <w:tc>
          <w:tcPr>
            <w:tcW w:w="2248" w:type="pct"/>
            <w:tcBorders>
              <w:top w:val="single" w:sz="4" w:space="0" w:color="auto"/>
              <w:left w:val="single" w:sz="4" w:space="0" w:color="auto"/>
              <w:bottom w:val="single" w:sz="4" w:space="0" w:color="auto"/>
              <w:right w:val="single" w:sz="4" w:space="0" w:color="auto"/>
            </w:tcBorders>
            <w:noWrap/>
            <w:hideMark/>
          </w:tcPr>
          <w:p w14:paraId="7CD620D9" w14:textId="77777777" w:rsidR="00936F0D" w:rsidRDefault="00936F0D">
            <w:pPr>
              <w:pStyle w:val="TAL"/>
              <w:rPr>
                <w:color w:val="000000"/>
                <w:sz w:val="16"/>
                <w:szCs w:val="16"/>
              </w:rPr>
            </w:pPr>
            <w:r>
              <w:rPr>
                <w:color w:val="000000"/>
                <w:sz w:val="16"/>
                <w:szCs w:val="16"/>
              </w:rPr>
              <w:t>Work plan for CT3 aspects of EDGEAPP_Ph3</w:t>
            </w:r>
          </w:p>
        </w:tc>
        <w:tc>
          <w:tcPr>
            <w:tcW w:w="579" w:type="pct"/>
            <w:tcBorders>
              <w:top w:val="single" w:sz="4" w:space="0" w:color="auto"/>
              <w:left w:val="single" w:sz="4" w:space="0" w:color="auto"/>
              <w:bottom w:val="single" w:sz="4" w:space="0" w:color="auto"/>
              <w:right w:val="single" w:sz="4" w:space="0" w:color="auto"/>
            </w:tcBorders>
            <w:noWrap/>
            <w:hideMark/>
          </w:tcPr>
          <w:p w14:paraId="3DB7246F" w14:textId="77777777" w:rsidR="00936F0D" w:rsidRDefault="00936F0D">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35FD9D0D"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D7ED6A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5FEE50B" w14:textId="77777777" w:rsidR="00936F0D" w:rsidRDefault="00936F0D">
            <w:pPr>
              <w:overflowPunct/>
              <w:autoSpaceDE/>
              <w:autoSpaceDN/>
              <w:adjustRightInd/>
              <w:spacing w:after="0"/>
              <w:rPr>
                <w:rFonts w:ascii="CG Times (WN)" w:hAnsi="CG Times (WN)"/>
              </w:rPr>
            </w:pPr>
          </w:p>
        </w:tc>
      </w:tr>
      <w:tr w:rsidR="00936F0D" w14:paraId="6F515A0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A89A74" w14:textId="77777777" w:rsidR="00936F0D" w:rsidRDefault="00936F0D">
            <w:pPr>
              <w:pStyle w:val="TAL"/>
              <w:rPr>
                <w:color w:val="000000"/>
                <w:sz w:val="16"/>
                <w:szCs w:val="16"/>
              </w:rPr>
            </w:pPr>
            <w:r>
              <w:rPr>
                <w:color w:val="000000"/>
                <w:sz w:val="16"/>
                <w:szCs w:val="16"/>
              </w:rPr>
              <w:t>C3-251398</w:t>
            </w:r>
          </w:p>
        </w:tc>
        <w:tc>
          <w:tcPr>
            <w:tcW w:w="2248" w:type="pct"/>
            <w:tcBorders>
              <w:top w:val="single" w:sz="4" w:space="0" w:color="auto"/>
              <w:left w:val="single" w:sz="4" w:space="0" w:color="auto"/>
              <w:bottom w:val="single" w:sz="4" w:space="0" w:color="auto"/>
              <w:right w:val="single" w:sz="4" w:space="0" w:color="auto"/>
            </w:tcBorders>
            <w:noWrap/>
            <w:hideMark/>
          </w:tcPr>
          <w:p w14:paraId="5A3A37DE" w14:textId="77777777" w:rsidR="00936F0D" w:rsidRDefault="00936F0D">
            <w:pPr>
              <w:pStyle w:val="TAL"/>
              <w:rPr>
                <w:color w:val="000000"/>
                <w:sz w:val="16"/>
                <w:szCs w:val="16"/>
              </w:rPr>
            </w:pPr>
            <w:r>
              <w:rPr>
                <w:color w:val="000000"/>
                <w:sz w:val="16"/>
                <w:szCs w:val="16"/>
              </w:rPr>
              <w:t>Support of EIF as NF Service Consumer</w:t>
            </w:r>
          </w:p>
        </w:tc>
        <w:tc>
          <w:tcPr>
            <w:tcW w:w="579" w:type="pct"/>
            <w:tcBorders>
              <w:top w:val="single" w:sz="4" w:space="0" w:color="auto"/>
              <w:left w:val="single" w:sz="4" w:space="0" w:color="auto"/>
              <w:bottom w:val="single" w:sz="4" w:space="0" w:color="auto"/>
              <w:right w:val="single" w:sz="4" w:space="0" w:color="auto"/>
            </w:tcBorders>
            <w:noWrap/>
            <w:hideMark/>
          </w:tcPr>
          <w:p w14:paraId="067E36CA"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3088F84"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A769444"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222E252" w14:textId="77777777" w:rsidR="00936F0D" w:rsidRDefault="00936F0D">
            <w:pPr>
              <w:pStyle w:val="TAL"/>
              <w:rPr>
                <w:sz w:val="16"/>
                <w:szCs w:val="16"/>
              </w:rPr>
            </w:pPr>
            <w:r>
              <w:rPr>
                <w:sz w:val="16"/>
                <w:szCs w:val="16"/>
              </w:rPr>
              <w:t>C3-251544</w:t>
            </w:r>
          </w:p>
        </w:tc>
      </w:tr>
      <w:tr w:rsidR="00936F0D" w14:paraId="0FBA2F6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F78A26" w14:textId="77777777" w:rsidR="00936F0D" w:rsidRDefault="00936F0D">
            <w:pPr>
              <w:pStyle w:val="TAL"/>
              <w:rPr>
                <w:color w:val="000000"/>
                <w:sz w:val="16"/>
                <w:szCs w:val="16"/>
              </w:rPr>
            </w:pPr>
            <w:r>
              <w:rPr>
                <w:color w:val="000000"/>
                <w:sz w:val="16"/>
                <w:szCs w:val="16"/>
              </w:rPr>
              <w:t>C3-251399</w:t>
            </w:r>
          </w:p>
        </w:tc>
        <w:tc>
          <w:tcPr>
            <w:tcW w:w="2248" w:type="pct"/>
            <w:tcBorders>
              <w:top w:val="single" w:sz="4" w:space="0" w:color="auto"/>
              <w:left w:val="single" w:sz="4" w:space="0" w:color="auto"/>
              <w:bottom w:val="single" w:sz="4" w:space="0" w:color="auto"/>
              <w:right w:val="single" w:sz="4" w:space="0" w:color="auto"/>
            </w:tcBorders>
            <w:noWrap/>
            <w:hideMark/>
          </w:tcPr>
          <w:p w14:paraId="197B91EC" w14:textId="77777777" w:rsidR="00936F0D" w:rsidRDefault="00936F0D">
            <w:pPr>
              <w:pStyle w:val="TAL"/>
              <w:rPr>
                <w:color w:val="000000"/>
                <w:sz w:val="16"/>
                <w:szCs w:val="16"/>
              </w:rPr>
            </w:pPr>
            <w:r>
              <w:rPr>
                <w:color w:val="000000"/>
                <w:sz w:val="16"/>
                <w:szCs w:val="16"/>
              </w:rPr>
              <w:t>Work plan for CT3 aspects of Metaverse_APP</w:t>
            </w:r>
          </w:p>
        </w:tc>
        <w:tc>
          <w:tcPr>
            <w:tcW w:w="579" w:type="pct"/>
            <w:tcBorders>
              <w:top w:val="single" w:sz="4" w:space="0" w:color="auto"/>
              <w:left w:val="single" w:sz="4" w:space="0" w:color="auto"/>
              <w:bottom w:val="single" w:sz="4" w:space="0" w:color="auto"/>
              <w:right w:val="single" w:sz="4" w:space="0" w:color="auto"/>
            </w:tcBorders>
            <w:noWrap/>
            <w:hideMark/>
          </w:tcPr>
          <w:p w14:paraId="3499D477" w14:textId="77777777" w:rsidR="00936F0D" w:rsidRDefault="00936F0D">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0C78A8E2"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BF39CCD"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BD32EE1" w14:textId="77777777" w:rsidR="00936F0D" w:rsidRDefault="00936F0D">
            <w:pPr>
              <w:overflowPunct/>
              <w:autoSpaceDE/>
              <w:autoSpaceDN/>
              <w:adjustRightInd/>
              <w:spacing w:after="0"/>
              <w:rPr>
                <w:rFonts w:ascii="CG Times (WN)" w:hAnsi="CG Times (WN)"/>
              </w:rPr>
            </w:pPr>
          </w:p>
        </w:tc>
      </w:tr>
      <w:tr w:rsidR="00936F0D" w14:paraId="53560D0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B85435" w14:textId="77777777" w:rsidR="00936F0D" w:rsidRDefault="00936F0D">
            <w:pPr>
              <w:pStyle w:val="TAL"/>
              <w:rPr>
                <w:color w:val="000000"/>
                <w:sz w:val="16"/>
                <w:szCs w:val="16"/>
              </w:rPr>
            </w:pPr>
            <w:r>
              <w:rPr>
                <w:color w:val="000000"/>
                <w:sz w:val="16"/>
                <w:szCs w:val="16"/>
              </w:rPr>
              <w:t>C3-251400</w:t>
            </w:r>
          </w:p>
        </w:tc>
        <w:tc>
          <w:tcPr>
            <w:tcW w:w="2248" w:type="pct"/>
            <w:tcBorders>
              <w:top w:val="single" w:sz="4" w:space="0" w:color="auto"/>
              <w:left w:val="single" w:sz="4" w:space="0" w:color="auto"/>
              <w:bottom w:val="single" w:sz="4" w:space="0" w:color="auto"/>
              <w:right w:val="single" w:sz="4" w:space="0" w:color="auto"/>
            </w:tcBorders>
            <w:noWrap/>
            <w:hideMark/>
          </w:tcPr>
          <w:p w14:paraId="5E836964" w14:textId="77777777" w:rsidR="00936F0D" w:rsidRDefault="00936F0D">
            <w:pPr>
              <w:pStyle w:val="TAL"/>
              <w:rPr>
                <w:color w:val="000000"/>
                <w:sz w:val="16"/>
                <w:szCs w:val="16"/>
              </w:rPr>
            </w:pPr>
            <w:r>
              <w:rPr>
                <w:color w:val="000000"/>
                <w:sz w:val="16"/>
                <w:szCs w:val="16"/>
              </w:rPr>
              <w:t>EAS profile update to support metaverse services requiring multiple devices</w:t>
            </w:r>
          </w:p>
        </w:tc>
        <w:tc>
          <w:tcPr>
            <w:tcW w:w="579" w:type="pct"/>
            <w:tcBorders>
              <w:top w:val="single" w:sz="4" w:space="0" w:color="auto"/>
              <w:left w:val="single" w:sz="4" w:space="0" w:color="auto"/>
              <w:bottom w:val="single" w:sz="4" w:space="0" w:color="auto"/>
              <w:right w:val="single" w:sz="4" w:space="0" w:color="auto"/>
            </w:tcBorders>
            <w:noWrap/>
            <w:hideMark/>
          </w:tcPr>
          <w:p w14:paraId="726F1025" w14:textId="77777777" w:rsidR="00936F0D" w:rsidRDefault="00936F0D">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29CB4E15"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77F522B"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A8033F4" w14:textId="77777777" w:rsidR="00936F0D" w:rsidRDefault="00936F0D">
            <w:pPr>
              <w:pStyle w:val="TAL"/>
              <w:rPr>
                <w:sz w:val="16"/>
                <w:szCs w:val="16"/>
              </w:rPr>
            </w:pPr>
            <w:r>
              <w:rPr>
                <w:sz w:val="16"/>
                <w:szCs w:val="16"/>
              </w:rPr>
              <w:t>C3-251509</w:t>
            </w:r>
          </w:p>
        </w:tc>
      </w:tr>
      <w:tr w:rsidR="00936F0D" w14:paraId="0C8A853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3F9DC4" w14:textId="77777777" w:rsidR="00936F0D" w:rsidRDefault="00936F0D">
            <w:pPr>
              <w:pStyle w:val="TAL"/>
              <w:rPr>
                <w:color w:val="000000"/>
                <w:sz w:val="16"/>
                <w:szCs w:val="16"/>
              </w:rPr>
            </w:pPr>
            <w:r>
              <w:rPr>
                <w:color w:val="000000"/>
                <w:sz w:val="16"/>
                <w:szCs w:val="16"/>
              </w:rPr>
              <w:t>C3-251401</w:t>
            </w:r>
          </w:p>
        </w:tc>
        <w:tc>
          <w:tcPr>
            <w:tcW w:w="2248" w:type="pct"/>
            <w:tcBorders>
              <w:top w:val="single" w:sz="4" w:space="0" w:color="auto"/>
              <w:left w:val="single" w:sz="4" w:space="0" w:color="auto"/>
              <w:bottom w:val="single" w:sz="4" w:space="0" w:color="auto"/>
              <w:right w:val="single" w:sz="4" w:space="0" w:color="auto"/>
            </w:tcBorders>
            <w:noWrap/>
            <w:hideMark/>
          </w:tcPr>
          <w:p w14:paraId="4E942D36" w14:textId="77777777" w:rsidR="00936F0D" w:rsidRDefault="00936F0D">
            <w:pPr>
              <w:pStyle w:val="TAL"/>
              <w:rPr>
                <w:color w:val="000000"/>
                <w:sz w:val="16"/>
                <w:szCs w:val="16"/>
              </w:rPr>
            </w:pPr>
            <w:r>
              <w:rPr>
                <w:color w:val="000000"/>
                <w:sz w:val="16"/>
                <w:szCs w:val="16"/>
              </w:rPr>
              <w:t>Pseudo-CR on SS_SAnDiscovery API data model</w:t>
            </w:r>
          </w:p>
        </w:tc>
        <w:tc>
          <w:tcPr>
            <w:tcW w:w="579" w:type="pct"/>
            <w:tcBorders>
              <w:top w:val="single" w:sz="4" w:space="0" w:color="auto"/>
              <w:left w:val="single" w:sz="4" w:space="0" w:color="auto"/>
              <w:bottom w:val="single" w:sz="4" w:space="0" w:color="auto"/>
              <w:right w:val="single" w:sz="4" w:space="0" w:color="auto"/>
            </w:tcBorders>
            <w:noWrap/>
            <w:hideMark/>
          </w:tcPr>
          <w:p w14:paraId="2597559F" w14:textId="77777777" w:rsidR="00936F0D" w:rsidRDefault="00936F0D">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39BC88E8"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0DD057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A26C61A" w14:textId="77777777" w:rsidR="00936F0D" w:rsidRDefault="00936F0D">
            <w:pPr>
              <w:pStyle w:val="TAL"/>
              <w:rPr>
                <w:sz w:val="16"/>
                <w:szCs w:val="16"/>
              </w:rPr>
            </w:pPr>
            <w:r>
              <w:rPr>
                <w:sz w:val="16"/>
                <w:szCs w:val="16"/>
              </w:rPr>
              <w:t>C3-251510</w:t>
            </w:r>
          </w:p>
        </w:tc>
      </w:tr>
      <w:tr w:rsidR="00936F0D" w14:paraId="248A696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24C062" w14:textId="77777777" w:rsidR="00936F0D" w:rsidRDefault="00936F0D">
            <w:pPr>
              <w:pStyle w:val="TAL"/>
              <w:rPr>
                <w:color w:val="000000"/>
                <w:sz w:val="16"/>
                <w:szCs w:val="16"/>
              </w:rPr>
            </w:pPr>
            <w:r>
              <w:rPr>
                <w:color w:val="000000"/>
                <w:sz w:val="16"/>
                <w:szCs w:val="16"/>
              </w:rPr>
              <w:t>C3-251402</w:t>
            </w:r>
          </w:p>
        </w:tc>
        <w:tc>
          <w:tcPr>
            <w:tcW w:w="2248" w:type="pct"/>
            <w:tcBorders>
              <w:top w:val="single" w:sz="4" w:space="0" w:color="auto"/>
              <w:left w:val="single" w:sz="4" w:space="0" w:color="auto"/>
              <w:bottom w:val="single" w:sz="4" w:space="0" w:color="auto"/>
              <w:right w:val="single" w:sz="4" w:space="0" w:color="auto"/>
            </w:tcBorders>
            <w:noWrap/>
            <w:hideMark/>
          </w:tcPr>
          <w:p w14:paraId="51F534AF" w14:textId="77777777" w:rsidR="00936F0D" w:rsidRDefault="00936F0D">
            <w:pPr>
              <w:pStyle w:val="TAL"/>
              <w:rPr>
                <w:color w:val="000000"/>
                <w:sz w:val="16"/>
                <w:szCs w:val="16"/>
              </w:rPr>
            </w:pPr>
            <w:r>
              <w:rPr>
                <w:color w:val="000000"/>
                <w:sz w:val="16"/>
                <w:szCs w:val="16"/>
              </w:rPr>
              <w:t>Pseudo-CR on SS_SAnDiscovery API service operation description</w:t>
            </w:r>
          </w:p>
        </w:tc>
        <w:tc>
          <w:tcPr>
            <w:tcW w:w="579" w:type="pct"/>
            <w:tcBorders>
              <w:top w:val="single" w:sz="4" w:space="0" w:color="auto"/>
              <w:left w:val="single" w:sz="4" w:space="0" w:color="auto"/>
              <w:bottom w:val="single" w:sz="4" w:space="0" w:color="auto"/>
              <w:right w:val="single" w:sz="4" w:space="0" w:color="auto"/>
            </w:tcBorders>
            <w:noWrap/>
            <w:hideMark/>
          </w:tcPr>
          <w:p w14:paraId="46F3098C" w14:textId="77777777" w:rsidR="00936F0D" w:rsidRDefault="00936F0D">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74C20FE1"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3E82AA4"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B8B1D1" w14:textId="77777777" w:rsidR="00936F0D" w:rsidRDefault="00936F0D">
            <w:pPr>
              <w:pStyle w:val="TAL"/>
              <w:rPr>
                <w:sz w:val="16"/>
                <w:szCs w:val="16"/>
              </w:rPr>
            </w:pPr>
            <w:r>
              <w:rPr>
                <w:sz w:val="16"/>
                <w:szCs w:val="16"/>
              </w:rPr>
              <w:t>C3-251511</w:t>
            </w:r>
          </w:p>
        </w:tc>
      </w:tr>
      <w:tr w:rsidR="00936F0D" w14:paraId="3F03184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FA8362" w14:textId="77777777" w:rsidR="00936F0D" w:rsidRDefault="00936F0D">
            <w:pPr>
              <w:pStyle w:val="TAL"/>
              <w:rPr>
                <w:color w:val="000000"/>
                <w:sz w:val="16"/>
                <w:szCs w:val="16"/>
              </w:rPr>
            </w:pPr>
            <w:r>
              <w:rPr>
                <w:color w:val="000000"/>
                <w:sz w:val="16"/>
                <w:szCs w:val="16"/>
              </w:rPr>
              <w:t>C3-251403</w:t>
            </w:r>
          </w:p>
        </w:tc>
        <w:tc>
          <w:tcPr>
            <w:tcW w:w="2248" w:type="pct"/>
            <w:tcBorders>
              <w:top w:val="single" w:sz="4" w:space="0" w:color="auto"/>
              <w:left w:val="single" w:sz="4" w:space="0" w:color="auto"/>
              <w:bottom w:val="single" w:sz="4" w:space="0" w:color="auto"/>
              <w:right w:val="single" w:sz="4" w:space="0" w:color="auto"/>
            </w:tcBorders>
            <w:noWrap/>
            <w:hideMark/>
          </w:tcPr>
          <w:p w14:paraId="618F472D" w14:textId="77777777" w:rsidR="00936F0D" w:rsidRDefault="00936F0D">
            <w:pPr>
              <w:pStyle w:val="TAL"/>
              <w:rPr>
                <w:color w:val="000000"/>
                <w:sz w:val="16"/>
                <w:szCs w:val="16"/>
              </w:rPr>
            </w:pPr>
            <w:r>
              <w:rPr>
                <w:color w:val="000000"/>
                <w:sz w:val="16"/>
                <w:szCs w:val="16"/>
              </w:rPr>
              <w:t>Pseudo-CR on Support of SS_SAnManagement_Retrieve service operation</w:t>
            </w:r>
          </w:p>
        </w:tc>
        <w:tc>
          <w:tcPr>
            <w:tcW w:w="579" w:type="pct"/>
            <w:tcBorders>
              <w:top w:val="single" w:sz="4" w:space="0" w:color="auto"/>
              <w:left w:val="single" w:sz="4" w:space="0" w:color="auto"/>
              <w:bottom w:val="single" w:sz="4" w:space="0" w:color="auto"/>
              <w:right w:val="single" w:sz="4" w:space="0" w:color="auto"/>
            </w:tcBorders>
            <w:noWrap/>
            <w:hideMark/>
          </w:tcPr>
          <w:p w14:paraId="50AA7DDC" w14:textId="77777777" w:rsidR="00936F0D" w:rsidRDefault="00936F0D">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37AB4C12"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1921EA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AE33BA" w14:textId="77777777" w:rsidR="00936F0D" w:rsidRDefault="00936F0D">
            <w:pPr>
              <w:pStyle w:val="TAL"/>
              <w:rPr>
                <w:sz w:val="16"/>
                <w:szCs w:val="16"/>
              </w:rPr>
            </w:pPr>
            <w:r>
              <w:rPr>
                <w:sz w:val="16"/>
                <w:szCs w:val="16"/>
              </w:rPr>
              <w:t>C3-251512</w:t>
            </w:r>
          </w:p>
        </w:tc>
      </w:tr>
      <w:tr w:rsidR="00936F0D" w14:paraId="6CAFF5C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C61322" w14:textId="77777777" w:rsidR="00936F0D" w:rsidRDefault="00936F0D">
            <w:pPr>
              <w:pStyle w:val="TAL"/>
              <w:rPr>
                <w:color w:val="000000"/>
                <w:sz w:val="16"/>
                <w:szCs w:val="16"/>
              </w:rPr>
            </w:pPr>
            <w:r>
              <w:rPr>
                <w:color w:val="000000"/>
                <w:sz w:val="16"/>
                <w:szCs w:val="16"/>
              </w:rPr>
              <w:t>C3-251404</w:t>
            </w:r>
          </w:p>
        </w:tc>
        <w:tc>
          <w:tcPr>
            <w:tcW w:w="2248" w:type="pct"/>
            <w:tcBorders>
              <w:top w:val="single" w:sz="4" w:space="0" w:color="auto"/>
              <w:left w:val="single" w:sz="4" w:space="0" w:color="auto"/>
              <w:bottom w:val="single" w:sz="4" w:space="0" w:color="auto"/>
              <w:right w:val="single" w:sz="4" w:space="0" w:color="auto"/>
            </w:tcBorders>
            <w:noWrap/>
            <w:hideMark/>
          </w:tcPr>
          <w:p w14:paraId="6DD8EEEB" w14:textId="77777777" w:rsidR="00936F0D" w:rsidRDefault="00936F0D">
            <w:pPr>
              <w:pStyle w:val="TAL"/>
              <w:rPr>
                <w:color w:val="000000"/>
                <w:sz w:val="16"/>
                <w:szCs w:val="16"/>
              </w:rPr>
            </w:pPr>
            <w:r>
              <w:rPr>
                <w:color w:val="000000"/>
                <w:sz w:val="16"/>
                <w:szCs w:val="16"/>
              </w:rPr>
              <w:t>Pseudo-CR on Miscellaneous updates to SS_SAnManagement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3652990B" w14:textId="77777777" w:rsidR="00936F0D" w:rsidRDefault="00936F0D">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19C61596"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F36E61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82709CE" w14:textId="77777777" w:rsidR="00936F0D" w:rsidRDefault="00936F0D">
            <w:pPr>
              <w:pStyle w:val="TAL"/>
              <w:rPr>
                <w:sz w:val="16"/>
                <w:szCs w:val="16"/>
              </w:rPr>
            </w:pPr>
            <w:r>
              <w:rPr>
                <w:sz w:val="16"/>
                <w:szCs w:val="16"/>
              </w:rPr>
              <w:t>C3-251513</w:t>
            </w:r>
          </w:p>
        </w:tc>
      </w:tr>
      <w:tr w:rsidR="00936F0D" w14:paraId="1E20B59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75D51A" w14:textId="77777777" w:rsidR="00936F0D" w:rsidRDefault="00936F0D">
            <w:pPr>
              <w:pStyle w:val="TAL"/>
              <w:rPr>
                <w:color w:val="000000"/>
                <w:sz w:val="16"/>
                <w:szCs w:val="16"/>
              </w:rPr>
            </w:pPr>
            <w:r>
              <w:rPr>
                <w:color w:val="000000"/>
                <w:sz w:val="16"/>
                <w:szCs w:val="16"/>
              </w:rPr>
              <w:t>C3-251405</w:t>
            </w:r>
          </w:p>
        </w:tc>
        <w:tc>
          <w:tcPr>
            <w:tcW w:w="2248" w:type="pct"/>
            <w:tcBorders>
              <w:top w:val="single" w:sz="4" w:space="0" w:color="auto"/>
              <w:left w:val="single" w:sz="4" w:space="0" w:color="auto"/>
              <w:bottom w:val="single" w:sz="4" w:space="0" w:color="auto"/>
              <w:right w:val="single" w:sz="4" w:space="0" w:color="auto"/>
            </w:tcBorders>
            <w:noWrap/>
            <w:hideMark/>
          </w:tcPr>
          <w:p w14:paraId="047D0444" w14:textId="77777777" w:rsidR="00936F0D" w:rsidRDefault="00936F0D">
            <w:pPr>
              <w:pStyle w:val="TAL"/>
              <w:rPr>
                <w:color w:val="000000"/>
                <w:sz w:val="16"/>
                <w:szCs w:val="16"/>
              </w:rPr>
            </w:pPr>
            <w:r>
              <w:rPr>
                <w:color w:val="000000"/>
                <w:sz w:val="16"/>
                <w:szCs w:val="16"/>
              </w:rPr>
              <w:t>Pseudo-CR on Subscribe notify data model for SS_SAnManagement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4B19528F" w14:textId="77777777" w:rsidR="00936F0D" w:rsidRDefault="00936F0D">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25811816"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485B93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91E654A" w14:textId="77777777" w:rsidR="00936F0D" w:rsidRDefault="00936F0D">
            <w:pPr>
              <w:pStyle w:val="TAL"/>
              <w:rPr>
                <w:sz w:val="16"/>
                <w:szCs w:val="16"/>
              </w:rPr>
            </w:pPr>
            <w:r>
              <w:rPr>
                <w:sz w:val="16"/>
                <w:szCs w:val="16"/>
              </w:rPr>
              <w:t>C3-251514</w:t>
            </w:r>
          </w:p>
        </w:tc>
      </w:tr>
      <w:tr w:rsidR="00936F0D" w14:paraId="53B085A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E2C59B" w14:textId="77777777" w:rsidR="00936F0D" w:rsidRDefault="00936F0D">
            <w:pPr>
              <w:pStyle w:val="TAL"/>
              <w:rPr>
                <w:color w:val="000000"/>
                <w:sz w:val="16"/>
                <w:szCs w:val="16"/>
              </w:rPr>
            </w:pPr>
            <w:r>
              <w:rPr>
                <w:color w:val="000000"/>
                <w:sz w:val="16"/>
                <w:szCs w:val="16"/>
              </w:rPr>
              <w:t>C3-251406</w:t>
            </w:r>
          </w:p>
        </w:tc>
        <w:tc>
          <w:tcPr>
            <w:tcW w:w="2248" w:type="pct"/>
            <w:tcBorders>
              <w:top w:val="single" w:sz="4" w:space="0" w:color="auto"/>
              <w:left w:val="single" w:sz="4" w:space="0" w:color="auto"/>
              <w:bottom w:val="single" w:sz="4" w:space="0" w:color="auto"/>
              <w:right w:val="single" w:sz="4" w:space="0" w:color="auto"/>
            </w:tcBorders>
            <w:noWrap/>
            <w:hideMark/>
          </w:tcPr>
          <w:p w14:paraId="01C3B928" w14:textId="77777777" w:rsidR="00936F0D" w:rsidRDefault="00936F0D">
            <w:pPr>
              <w:pStyle w:val="TAL"/>
              <w:rPr>
                <w:color w:val="000000"/>
                <w:sz w:val="16"/>
                <w:szCs w:val="16"/>
              </w:rPr>
            </w:pPr>
            <w:r>
              <w:rPr>
                <w:color w:val="000000"/>
                <w:sz w:val="16"/>
                <w:szCs w:val="16"/>
              </w:rPr>
              <w:t>Pseudo-CR on Subscribe notify service operations for SS_SAnManagement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4CA2F1F2" w14:textId="77777777" w:rsidR="00936F0D" w:rsidRDefault="00936F0D">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2228B685"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EEEE27D"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738489" w14:textId="77777777" w:rsidR="00936F0D" w:rsidRDefault="00936F0D">
            <w:pPr>
              <w:pStyle w:val="TAL"/>
              <w:rPr>
                <w:sz w:val="16"/>
                <w:szCs w:val="16"/>
              </w:rPr>
            </w:pPr>
            <w:r>
              <w:rPr>
                <w:sz w:val="16"/>
                <w:szCs w:val="16"/>
              </w:rPr>
              <w:t>C3-251515</w:t>
            </w:r>
          </w:p>
        </w:tc>
      </w:tr>
      <w:tr w:rsidR="00936F0D" w14:paraId="5E1252E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03A072" w14:textId="77777777" w:rsidR="00936F0D" w:rsidRDefault="00936F0D">
            <w:pPr>
              <w:pStyle w:val="TAL"/>
              <w:rPr>
                <w:color w:val="000000"/>
                <w:sz w:val="16"/>
                <w:szCs w:val="16"/>
              </w:rPr>
            </w:pPr>
            <w:r>
              <w:rPr>
                <w:color w:val="000000"/>
                <w:sz w:val="16"/>
                <w:szCs w:val="16"/>
              </w:rPr>
              <w:t>C3-251407</w:t>
            </w:r>
          </w:p>
        </w:tc>
        <w:tc>
          <w:tcPr>
            <w:tcW w:w="2248" w:type="pct"/>
            <w:tcBorders>
              <w:top w:val="single" w:sz="4" w:space="0" w:color="auto"/>
              <w:left w:val="single" w:sz="4" w:space="0" w:color="auto"/>
              <w:bottom w:val="single" w:sz="4" w:space="0" w:color="auto"/>
              <w:right w:val="single" w:sz="4" w:space="0" w:color="auto"/>
            </w:tcBorders>
            <w:noWrap/>
            <w:hideMark/>
          </w:tcPr>
          <w:p w14:paraId="442F1446" w14:textId="77777777" w:rsidR="00936F0D" w:rsidRDefault="00936F0D">
            <w:pPr>
              <w:pStyle w:val="TAL"/>
              <w:rPr>
                <w:color w:val="000000"/>
                <w:sz w:val="16"/>
                <w:szCs w:val="16"/>
              </w:rPr>
            </w:pPr>
            <w:r>
              <w:rPr>
                <w:color w:val="000000"/>
                <w:sz w:val="16"/>
                <w:szCs w:val="16"/>
              </w:rPr>
              <w:t>Work plan for the CT3 aspects of application enablement for satellite access Phase 3</w:t>
            </w:r>
          </w:p>
        </w:tc>
        <w:tc>
          <w:tcPr>
            <w:tcW w:w="579" w:type="pct"/>
            <w:tcBorders>
              <w:top w:val="single" w:sz="4" w:space="0" w:color="auto"/>
              <w:left w:val="single" w:sz="4" w:space="0" w:color="auto"/>
              <w:bottom w:val="single" w:sz="4" w:space="0" w:color="auto"/>
              <w:right w:val="single" w:sz="4" w:space="0" w:color="auto"/>
            </w:tcBorders>
            <w:noWrap/>
            <w:hideMark/>
          </w:tcPr>
          <w:p w14:paraId="5D29999E" w14:textId="77777777" w:rsidR="00936F0D" w:rsidRDefault="00936F0D">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1FF73A96"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A8F4D74"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69B477D" w14:textId="77777777" w:rsidR="00936F0D" w:rsidRDefault="00936F0D">
            <w:pPr>
              <w:overflowPunct/>
              <w:autoSpaceDE/>
              <w:autoSpaceDN/>
              <w:adjustRightInd/>
              <w:spacing w:after="0"/>
              <w:rPr>
                <w:rFonts w:ascii="CG Times (WN)" w:hAnsi="CG Times (WN)"/>
              </w:rPr>
            </w:pPr>
          </w:p>
        </w:tc>
      </w:tr>
      <w:tr w:rsidR="00936F0D" w14:paraId="0CC0D3B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039FF2" w14:textId="77777777" w:rsidR="00936F0D" w:rsidRDefault="00936F0D">
            <w:pPr>
              <w:pStyle w:val="TAL"/>
              <w:rPr>
                <w:color w:val="000000"/>
                <w:sz w:val="16"/>
                <w:szCs w:val="16"/>
              </w:rPr>
            </w:pPr>
            <w:r>
              <w:rPr>
                <w:color w:val="000000"/>
                <w:sz w:val="16"/>
                <w:szCs w:val="16"/>
              </w:rPr>
              <w:t>C3-251408</w:t>
            </w:r>
          </w:p>
        </w:tc>
        <w:tc>
          <w:tcPr>
            <w:tcW w:w="2248" w:type="pct"/>
            <w:tcBorders>
              <w:top w:val="single" w:sz="4" w:space="0" w:color="auto"/>
              <w:left w:val="single" w:sz="4" w:space="0" w:color="auto"/>
              <w:bottom w:val="single" w:sz="4" w:space="0" w:color="auto"/>
              <w:right w:val="single" w:sz="4" w:space="0" w:color="auto"/>
            </w:tcBorders>
            <w:noWrap/>
            <w:hideMark/>
          </w:tcPr>
          <w:p w14:paraId="261BBE96" w14:textId="77777777" w:rsidR="00936F0D" w:rsidRDefault="00936F0D">
            <w:pPr>
              <w:pStyle w:val="TAL"/>
              <w:rPr>
                <w:color w:val="000000"/>
                <w:sz w:val="16"/>
                <w:szCs w:val="16"/>
              </w:rPr>
            </w:pPr>
            <w:r>
              <w:rPr>
                <w:color w:val="000000"/>
                <w:sz w:val="16"/>
                <w:szCs w:val="16"/>
              </w:rPr>
              <w:t>SS_ADAE_UeRatConnectivityAnalytics OpenAPI file</w:t>
            </w:r>
          </w:p>
        </w:tc>
        <w:tc>
          <w:tcPr>
            <w:tcW w:w="579" w:type="pct"/>
            <w:tcBorders>
              <w:top w:val="single" w:sz="4" w:space="0" w:color="auto"/>
              <w:left w:val="single" w:sz="4" w:space="0" w:color="auto"/>
              <w:bottom w:val="single" w:sz="4" w:space="0" w:color="auto"/>
              <w:right w:val="single" w:sz="4" w:space="0" w:color="auto"/>
            </w:tcBorders>
            <w:noWrap/>
            <w:hideMark/>
          </w:tcPr>
          <w:p w14:paraId="116B58C3" w14:textId="77777777" w:rsidR="00936F0D" w:rsidRDefault="00936F0D">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5E38F117"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985E30C"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6423DE" w14:textId="77777777" w:rsidR="00936F0D" w:rsidRDefault="00936F0D">
            <w:pPr>
              <w:pStyle w:val="TAL"/>
              <w:rPr>
                <w:sz w:val="16"/>
                <w:szCs w:val="16"/>
              </w:rPr>
            </w:pPr>
            <w:r>
              <w:rPr>
                <w:sz w:val="16"/>
                <w:szCs w:val="16"/>
              </w:rPr>
              <w:t>C3-251518</w:t>
            </w:r>
          </w:p>
        </w:tc>
      </w:tr>
      <w:tr w:rsidR="00936F0D" w14:paraId="21AB0D8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85F12F" w14:textId="77777777" w:rsidR="00936F0D" w:rsidRDefault="00936F0D">
            <w:pPr>
              <w:pStyle w:val="TAL"/>
              <w:rPr>
                <w:color w:val="000000"/>
                <w:sz w:val="16"/>
                <w:szCs w:val="16"/>
              </w:rPr>
            </w:pPr>
            <w:r>
              <w:rPr>
                <w:color w:val="000000"/>
                <w:sz w:val="16"/>
                <w:szCs w:val="16"/>
              </w:rPr>
              <w:t>C3-251409</w:t>
            </w:r>
          </w:p>
        </w:tc>
        <w:tc>
          <w:tcPr>
            <w:tcW w:w="2248" w:type="pct"/>
            <w:tcBorders>
              <w:top w:val="single" w:sz="4" w:space="0" w:color="auto"/>
              <w:left w:val="single" w:sz="4" w:space="0" w:color="auto"/>
              <w:bottom w:val="single" w:sz="4" w:space="0" w:color="auto"/>
              <w:right w:val="single" w:sz="4" w:space="0" w:color="auto"/>
            </w:tcBorders>
            <w:noWrap/>
            <w:hideMark/>
          </w:tcPr>
          <w:p w14:paraId="198287A5" w14:textId="77777777" w:rsidR="00936F0D" w:rsidRDefault="00936F0D">
            <w:pPr>
              <w:pStyle w:val="TAL"/>
              <w:rPr>
                <w:color w:val="000000"/>
                <w:sz w:val="16"/>
                <w:szCs w:val="16"/>
              </w:rPr>
            </w:pPr>
            <w:r>
              <w:rPr>
                <w:color w:val="000000"/>
                <w:sz w:val="16"/>
                <w:szCs w:val="16"/>
              </w:rPr>
              <w:t>SS_ADAE_UeRatConnectivityAnalytics service operations description</w:t>
            </w:r>
          </w:p>
        </w:tc>
        <w:tc>
          <w:tcPr>
            <w:tcW w:w="579" w:type="pct"/>
            <w:tcBorders>
              <w:top w:val="single" w:sz="4" w:space="0" w:color="auto"/>
              <w:left w:val="single" w:sz="4" w:space="0" w:color="auto"/>
              <w:bottom w:val="single" w:sz="4" w:space="0" w:color="auto"/>
              <w:right w:val="single" w:sz="4" w:space="0" w:color="auto"/>
            </w:tcBorders>
            <w:noWrap/>
            <w:hideMark/>
          </w:tcPr>
          <w:p w14:paraId="3F9A8A2D" w14:textId="77777777" w:rsidR="00936F0D" w:rsidRDefault="00936F0D">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26B3B3E5"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7091FF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41C6DC0" w14:textId="77777777" w:rsidR="00936F0D" w:rsidRDefault="00936F0D">
            <w:pPr>
              <w:pStyle w:val="TAL"/>
              <w:rPr>
                <w:sz w:val="16"/>
                <w:szCs w:val="16"/>
              </w:rPr>
            </w:pPr>
            <w:r>
              <w:rPr>
                <w:sz w:val="16"/>
                <w:szCs w:val="16"/>
              </w:rPr>
              <w:t>C3-251519</w:t>
            </w:r>
          </w:p>
        </w:tc>
      </w:tr>
      <w:tr w:rsidR="00936F0D" w14:paraId="55BD042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31F4E4" w14:textId="77777777" w:rsidR="00936F0D" w:rsidRDefault="00936F0D">
            <w:pPr>
              <w:pStyle w:val="TAL"/>
              <w:rPr>
                <w:color w:val="000000"/>
                <w:sz w:val="16"/>
                <w:szCs w:val="16"/>
              </w:rPr>
            </w:pPr>
            <w:r>
              <w:rPr>
                <w:color w:val="000000"/>
                <w:sz w:val="16"/>
                <w:szCs w:val="16"/>
              </w:rPr>
              <w:t>C3-251410</w:t>
            </w:r>
          </w:p>
        </w:tc>
        <w:tc>
          <w:tcPr>
            <w:tcW w:w="2248" w:type="pct"/>
            <w:tcBorders>
              <w:top w:val="single" w:sz="4" w:space="0" w:color="auto"/>
              <w:left w:val="single" w:sz="4" w:space="0" w:color="auto"/>
              <w:bottom w:val="single" w:sz="4" w:space="0" w:color="auto"/>
              <w:right w:val="single" w:sz="4" w:space="0" w:color="auto"/>
            </w:tcBorders>
            <w:noWrap/>
            <w:hideMark/>
          </w:tcPr>
          <w:p w14:paraId="298C9F4E" w14:textId="77777777" w:rsidR="00936F0D" w:rsidRDefault="00936F0D">
            <w:pPr>
              <w:pStyle w:val="TAL"/>
              <w:rPr>
                <w:color w:val="000000"/>
                <w:sz w:val="16"/>
                <w:szCs w:val="16"/>
              </w:rPr>
            </w:pPr>
            <w:r>
              <w:rPr>
                <w:color w:val="000000"/>
                <w:sz w:val="16"/>
                <w:szCs w:val="16"/>
              </w:rPr>
              <w:t>Pseudo-CR on Aimles_MLModelTraining API data model</w:t>
            </w:r>
          </w:p>
        </w:tc>
        <w:tc>
          <w:tcPr>
            <w:tcW w:w="579" w:type="pct"/>
            <w:tcBorders>
              <w:top w:val="single" w:sz="4" w:space="0" w:color="auto"/>
              <w:left w:val="single" w:sz="4" w:space="0" w:color="auto"/>
              <w:bottom w:val="single" w:sz="4" w:space="0" w:color="auto"/>
              <w:right w:val="single" w:sz="4" w:space="0" w:color="auto"/>
            </w:tcBorders>
            <w:noWrap/>
            <w:hideMark/>
          </w:tcPr>
          <w:p w14:paraId="12C829F6" w14:textId="77777777" w:rsidR="00936F0D" w:rsidRDefault="00936F0D">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23FE85CE"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65FF59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A5DA62D" w14:textId="77777777" w:rsidR="00936F0D" w:rsidRDefault="00936F0D">
            <w:pPr>
              <w:pStyle w:val="TAL"/>
              <w:rPr>
                <w:sz w:val="16"/>
                <w:szCs w:val="16"/>
              </w:rPr>
            </w:pPr>
            <w:r>
              <w:rPr>
                <w:sz w:val="16"/>
                <w:szCs w:val="16"/>
              </w:rPr>
              <w:t>C3-251535</w:t>
            </w:r>
          </w:p>
        </w:tc>
      </w:tr>
      <w:tr w:rsidR="00936F0D" w14:paraId="3DF6109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555D61" w14:textId="77777777" w:rsidR="00936F0D" w:rsidRDefault="00936F0D">
            <w:pPr>
              <w:pStyle w:val="TAL"/>
              <w:rPr>
                <w:color w:val="000000"/>
                <w:sz w:val="16"/>
                <w:szCs w:val="16"/>
              </w:rPr>
            </w:pPr>
            <w:r>
              <w:rPr>
                <w:color w:val="000000"/>
                <w:sz w:val="16"/>
                <w:szCs w:val="16"/>
              </w:rPr>
              <w:t>C3-251411</w:t>
            </w:r>
          </w:p>
        </w:tc>
        <w:tc>
          <w:tcPr>
            <w:tcW w:w="2248" w:type="pct"/>
            <w:tcBorders>
              <w:top w:val="single" w:sz="4" w:space="0" w:color="auto"/>
              <w:left w:val="single" w:sz="4" w:space="0" w:color="auto"/>
              <w:bottom w:val="single" w:sz="4" w:space="0" w:color="auto"/>
              <w:right w:val="single" w:sz="4" w:space="0" w:color="auto"/>
            </w:tcBorders>
            <w:noWrap/>
            <w:hideMark/>
          </w:tcPr>
          <w:p w14:paraId="18EC2CD4" w14:textId="77777777" w:rsidR="00936F0D" w:rsidRDefault="00936F0D">
            <w:pPr>
              <w:pStyle w:val="TAL"/>
              <w:rPr>
                <w:color w:val="000000"/>
                <w:sz w:val="16"/>
                <w:szCs w:val="16"/>
              </w:rPr>
            </w:pPr>
            <w:r>
              <w:rPr>
                <w:color w:val="000000"/>
                <w:sz w:val="16"/>
                <w:szCs w:val="16"/>
              </w:rPr>
              <w:t>Reply LS on Optimizations to UPF event subscriptions and reporting</w:t>
            </w:r>
          </w:p>
        </w:tc>
        <w:tc>
          <w:tcPr>
            <w:tcW w:w="579" w:type="pct"/>
            <w:tcBorders>
              <w:top w:val="single" w:sz="4" w:space="0" w:color="auto"/>
              <w:left w:val="single" w:sz="4" w:space="0" w:color="auto"/>
              <w:bottom w:val="single" w:sz="4" w:space="0" w:color="auto"/>
              <w:right w:val="single" w:sz="4" w:space="0" w:color="auto"/>
            </w:tcBorders>
            <w:noWrap/>
            <w:hideMark/>
          </w:tcPr>
          <w:p w14:paraId="37808BA5" w14:textId="77777777" w:rsidR="00936F0D" w:rsidRDefault="00936F0D">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597A0F7B"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3AB0DA05"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A8C0B8" w14:textId="77777777" w:rsidR="00936F0D" w:rsidRDefault="00936F0D">
            <w:pPr>
              <w:overflowPunct/>
              <w:autoSpaceDE/>
              <w:autoSpaceDN/>
              <w:adjustRightInd/>
              <w:spacing w:after="0"/>
              <w:rPr>
                <w:rFonts w:ascii="CG Times (WN)" w:hAnsi="CG Times (WN)"/>
              </w:rPr>
            </w:pPr>
          </w:p>
        </w:tc>
      </w:tr>
      <w:tr w:rsidR="00936F0D" w14:paraId="54C1DAC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E717BF" w14:textId="77777777" w:rsidR="00936F0D" w:rsidRDefault="00936F0D">
            <w:pPr>
              <w:pStyle w:val="TAL"/>
              <w:rPr>
                <w:color w:val="000000"/>
                <w:sz w:val="16"/>
                <w:szCs w:val="16"/>
              </w:rPr>
            </w:pPr>
            <w:r>
              <w:rPr>
                <w:color w:val="000000"/>
                <w:sz w:val="16"/>
                <w:szCs w:val="16"/>
              </w:rPr>
              <w:t>C3-251412</w:t>
            </w:r>
          </w:p>
        </w:tc>
        <w:tc>
          <w:tcPr>
            <w:tcW w:w="2248" w:type="pct"/>
            <w:tcBorders>
              <w:top w:val="single" w:sz="4" w:space="0" w:color="auto"/>
              <w:left w:val="single" w:sz="4" w:space="0" w:color="auto"/>
              <w:bottom w:val="single" w:sz="4" w:space="0" w:color="auto"/>
              <w:right w:val="single" w:sz="4" w:space="0" w:color="auto"/>
            </w:tcBorders>
            <w:noWrap/>
            <w:hideMark/>
          </w:tcPr>
          <w:p w14:paraId="7386B846" w14:textId="77777777" w:rsidR="00936F0D" w:rsidRDefault="00936F0D">
            <w:pPr>
              <w:pStyle w:val="TAL"/>
              <w:rPr>
                <w:color w:val="000000"/>
                <w:sz w:val="16"/>
                <w:szCs w:val="16"/>
              </w:rPr>
            </w:pPr>
            <w:r>
              <w:rPr>
                <w:color w:val="000000"/>
                <w:sz w:val="16"/>
                <w:szCs w:val="16"/>
              </w:rPr>
              <w:t>Updates on the Qos monitoring capability</w:t>
            </w:r>
          </w:p>
        </w:tc>
        <w:tc>
          <w:tcPr>
            <w:tcW w:w="579" w:type="pct"/>
            <w:tcBorders>
              <w:top w:val="single" w:sz="4" w:space="0" w:color="auto"/>
              <w:left w:val="single" w:sz="4" w:space="0" w:color="auto"/>
              <w:bottom w:val="single" w:sz="4" w:space="0" w:color="auto"/>
              <w:right w:val="single" w:sz="4" w:space="0" w:color="auto"/>
            </w:tcBorders>
            <w:noWrap/>
            <w:hideMark/>
          </w:tcPr>
          <w:p w14:paraId="125856FC" w14:textId="77777777" w:rsidR="00936F0D" w:rsidRDefault="00936F0D">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620DB745" w14:textId="77777777" w:rsidR="00936F0D" w:rsidRDefault="00936F0D">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433CB4F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AF7854F" w14:textId="77777777" w:rsidR="00936F0D" w:rsidRDefault="00936F0D">
            <w:pPr>
              <w:overflowPunct/>
              <w:autoSpaceDE/>
              <w:autoSpaceDN/>
              <w:adjustRightInd/>
              <w:spacing w:after="0"/>
              <w:rPr>
                <w:rFonts w:ascii="CG Times (WN)" w:hAnsi="CG Times (WN)"/>
              </w:rPr>
            </w:pPr>
          </w:p>
        </w:tc>
      </w:tr>
      <w:tr w:rsidR="00936F0D" w14:paraId="74ABAA7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F3BFAB" w14:textId="77777777" w:rsidR="00936F0D" w:rsidRDefault="00936F0D">
            <w:pPr>
              <w:pStyle w:val="TAL"/>
              <w:rPr>
                <w:color w:val="000000"/>
                <w:sz w:val="16"/>
                <w:szCs w:val="16"/>
              </w:rPr>
            </w:pPr>
            <w:r>
              <w:rPr>
                <w:color w:val="000000"/>
                <w:sz w:val="16"/>
                <w:szCs w:val="16"/>
              </w:rPr>
              <w:t>C3-251413</w:t>
            </w:r>
          </w:p>
        </w:tc>
        <w:tc>
          <w:tcPr>
            <w:tcW w:w="2248" w:type="pct"/>
            <w:tcBorders>
              <w:top w:val="single" w:sz="4" w:space="0" w:color="auto"/>
              <w:left w:val="single" w:sz="4" w:space="0" w:color="auto"/>
              <w:bottom w:val="single" w:sz="4" w:space="0" w:color="auto"/>
              <w:right w:val="single" w:sz="4" w:space="0" w:color="auto"/>
            </w:tcBorders>
            <w:noWrap/>
            <w:hideMark/>
          </w:tcPr>
          <w:p w14:paraId="410CCAC1" w14:textId="77777777" w:rsidR="00936F0D" w:rsidRDefault="00936F0D">
            <w:pPr>
              <w:pStyle w:val="TAL"/>
              <w:rPr>
                <w:color w:val="000000"/>
                <w:sz w:val="16"/>
                <w:szCs w:val="16"/>
              </w:rPr>
            </w:pPr>
            <w:r>
              <w:rPr>
                <w:color w:val="000000"/>
                <w:sz w:val="16"/>
                <w:szCs w:val="16"/>
              </w:rPr>
              <w:t>Updates on the Qos monitoring capability</w:t>
            </w:r>
          </w:p>
        </w:tc>
        <w:tc>
          <w:tcPr>
            <w:tcW w:w="579" w:type="pct"/>
            <w:tcBorders>
              <w:top w:val="single" w:sz="4" w:space="0" w:color="auto"/>
              <w:left w:val="single" w:sz="4" w:space="0" w:color="auto"/>
              <w:bottom w:val="single" w:sz="4" w:space="0" w:color="auto"/>
              <w:right w:val="single" w:sz="4" w:space="0" w:color="auto"/>
            </w:tcBorders>
            <w:noWrap/>
            <w:hideMark/>
          </w:tcPr>
          <w:p w14:paraId="22CB1A78" w14:textId="77777777" w:rsidR="00936F0D" w:rsidRDefault="00936F0D">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64C32497" w14:textId="77777777" w:rsidR="00936F0D" w:rsidRDefault="00936F0D">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2D5F9B2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7CF3EDE" w14:textId="77777777" w:rsidR="00936F0D" w:rsidRDefault="00936F0D">
            <w:pPr>
              <w:overflowPunct/>
              <w:autoSpaceDE/>
              <w:autoSpaceDN/>
              <w:adjustRightInd/>
              <w:spacing w:after="0"/>
              <w:rPr>
                <w:rFonts w:ascii="CG Times (WN)" w:hAnsi="CG Times (WN)"/>
              </w:rPr>
            </w:pPr>
          </w:p>
        </w:tc>
      </w:tr>
      <w:tr w:rsidR="00936F0D" w14:paraId="339AA5B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B816BC" w14:textId="77777777" w:rsidR="00936F0D" w:rsidRDefault="00936F0D">
            <w:pPr>
              <w:pStyle w:val="TAL"/>
              <w:rPr>
                <w:color w:val="000000"/>
                <w:sz w:val="16"/>
                <w:szCs w:val="16"/>
              </w:rPr>
            </w:pPr>
            <w:r>
              <w:rPr>
                <w:color w:val="000000"/>
                <w:sz w:val="16"/>
                <w:szCs w:val="16"/>
              </w:rPr>
              <w:t>C3-251414</w:t>
            </w:r>
          </w:p>
        </w:tc>
        <w:tc>
          <w:tcPr>
            <w:tcW w:w="2248" w:type="pct"/>
            <w:tcBorders>
              <w:top w:val="single" w:sz="4" w:space="0" w:color="auto"/>
              <w:left w:val="single" w:sz="4" w:space="0" w:color="auto"/>
              <w:bottom w:val="single" w:sz="4" w:space="0" w:color="auto"/>
              <w:right w:val="single" w:sz="4" w:space="0" w:color="auto"/>
            </w:tcBorders>
            <w:noWrap/>
            <w:hideMark/>
          </w:tcPr>
          <w:p w14:paraId="494D136C" w14:textId="77777777" w:rsidR="00936F0D" w:rsidRDefault="00936F0D">
            <w:pPr>
              <w:pStyle w:val="TAL"/>
              <w:rPr>
                <w:color w:val="000000"/>
                <w:sz w:val="16"/>
                <w:szCs w:val="16"/>
              </w:rPr>
            </w:pPr>
            <w:r>
              <w:rPr>
                <w:color w:val="000000"/>
                <w:sz w:val="16"/>
                <w:szCs w:val="16"/>
              </w:rPr>
              <w:t>Updates on the Qos monitoring capability</w:t>
            </w:r>
          </w:p>
        </w:tc>
        <w:tc>
          <w:tcPr>
            <w:tcW w:w="579" w:type="pct"/>
            <w:tcBorders>
              <w:top w:val="single" w:sz="4" w:space="0" w:color="auto"/>
              <w:left w:val="single" w:sz="4" w:space="0" w:color="auto"/>
              <w:bottom w:val="single" w:sz="4" w:space="0" w:color="auto"/>
              <w:right w:val="single" w:sz="4" w:space="0" w:color="auto"/>
            </w:tcBorders>
            <w:noWrap/>
            <w:hideMark/>
          </w:tcPr>
          <w:p w14:paraId="2CEEEA15" w14:textId="77777777" w:rsidR="00936F0D" w:rsidRDefault="00936F0D">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6496E4EB" w14:textId="77777777" w:rsidR="00936F0D" w:rsidRDefault="00936F0D">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0BD8FB8B"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36B3C1" w14:textId="77777777" w:rsidR="00936F0D" w:rsidRDefault="00936F0D">
            <w:pPr>
              <w:overflowPunct/>
              <w:autoSpaceDE/>
              <w:autoSpaceDN/>
              <w:adjustRightInd/>
              <w:spacing w:after="0"/>
              <w:rPr>
                <w:rFonts w:ascii="CG Times (WN)" w:hAnsi="CG Times (WN)"/>
              </w:rPr>
            </w:pPr>
          </w:p>
        </w:tc>
      </w:tr>
      <w:tr w:rsidR="00936F0D" w14:paraId="44D2157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D34214" w14:textId="77777777" w:rsidR="00936F0D" w:rsidRDefault="00936F0D">
            <w:pPr>
              <w:pStyle w:val="TAL"/>
              <w:rPr>
                <w:color w:val="000000"/>
                <w:sz w:val="16"/>
                <w:szCs w:val="16"/>
              </w:rPr>
            </w:pPr>
            <w:r>
              <w:rPr>
                <w:color w:val="000000"/>
                <w:sz w:val="16"/>
                <w:szCs w:val="16"/>
              </w:rPr>
              <w:t>C3-251415</w:t>
            </w:r>
          </w:p>
        </w:tc>
        <w:tc>
          <w:tcPr>
            <w:tcW w:w="2248" w:type="pct"/>
            <w:tcBorders>
              <w:top w:val="single" w:sz="4" w:space="0" w:color="auto"/>
              <w:left w:val="single" w:sz="4" w:space="0" w:color="auto"/>
              <w:bottom w:val="single" w:sz="4" w:space="0" w:color="auto"/>
              <w:right w:val="single" w:sz="4" w:space="0" w:color="auto"/>
            </w:tcBorders>
            <w:noWrap/>
            <w:hideMark/>
          </w:tcPr>
          <w:p w14:paraId="199ADDBF" w14:textId="77777777" w:rsidR="00936F0D" w:rsidRDefault="00936F0D">
            <w:pPr>
              <w:pStyle w:val="TAL"/>
              <w:rPr>
                <w:color w:val="000000"/>
                <w:sz w:val="16"/>
                <w:szCs w:val="16"/>
              </w:rPr>
            </w:pPr>
            <w:r>
              <w:rPr>
                <w:color w:val="000000"/>
                <w:sz w:val="16"/>
                <w:szCs w:val="16"/>
              </w:rPr>
              <w:t>Updates on the Qos monitoring capability</w:t>
            </w:r>
          </w:p>
        </w:tc>
        <w:tc>
          <w:tcPr>
            <w:tcW w:w="579" w:type="pct"/>
            <w:tcBorders>
              <w:top w:val="single" w:sz="4" w:space="0" w:color="auto"/>
              <w:left w:val="single" w:sz="4" w:space="0" w:color="auto"/>
              <w:bottom w:val="single" w:sz="4" w:space="0" w:color="auto"/>
              <w:right w:val="single" w:sz="4" w:space="0" w:color="auto"/>
            </w:tcBorders>
            <w:noWrap/>
            <w:hideMark/>
          </w:tcPr>
          <w:p w14:paraId="6539B21D" w14:textId="77777777" w:rsidR="00936F0D" w:rsidRDefault="00936F0D">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7172F88B" w14:textId="77777777" w:rsidR="00936F0D" w:rsidRDefault="00936F0D">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62B5EFEB"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C1FB49" w14:textId="77777777" w:rsidR="00936F0D" w:rsidRDefault="00936F0D">
            <w:pPr>
              <w:overflowPunct/>
              <w:autoSpaceDE/>
              <w:autoSpaceDN/>
              <w:adjustRightInd/>
              <w:spacing w:after="0"/>
              <w:rPr>
                <w:rFonts w:ascii="CG Times (WN)" w:hAnsi="CG Times (WN)"/>
              </w:rPr>
            </w:pPr>
          </w:p>
        </w:tc>
      </w:tr>
      <w:tr w:rsidR="00936F0D" w14:paraId="1F3CDFE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8DFFBF" w14:textId="77777777" w:rsidR="00936F0D" w:rsidRDefault="00936F0D">
            <w:pPr>
              <w:pStyle w:val="TAL"/>
              <w:rPr>
                <w:color w:val="000000"/>
                <w:sz w:val="16"/>
                <w:szCs w:val="16"/>
              </w:rPr>
            </w:pPr>
            <w:r>
              <w:rPr>
                <w:color w:val="000000"/>
                <w:sz w:val="16"/>
                <w:szCs w:val="16"/>
              </w:rPr>
              <w:t>C3-251416</w:t>
            </w:r>
          </w:p>
        </w:tc>
        <w:tc>
          <w:tcPr>
            <w:tcW w:w="2248" w:type="pct"/>
            <w:tcBorders>
              <w:top w:val="single" w:sz="4" w:space="0" w:color="auto"/>
              <w:left w:val="single" w:sz="4" w:space="0" w:color="auto"/>
              <w:bottom w:val="single" w:sz="4" w:space="0" w:color="auto"/>
              <w:right w:val="single" w:sz="4" w:space="0" w:color="auto"/>
            </w:tcBorders>
            <w:noWrap/>
            <w:hideMark/>
          </w:tcPr>
          <w:p w14:paraId="44991ED9" w14:textId="77777777" w:rsidR="00936F0D" w:rsidRDefault="00936F0D">
            <w:pPr>
              <w:pStyle w:val="TAL"/>
              <w:rPr>
                <w:color w:val="000000"/>
                <w:sz w:val="16"/>
                <w:szCs w:val="16"/>
              </w:rPr>
            </w:pPr>
            <w:r>
              <w:rPr>
                <w:color w:val="000000"/>
                <w:sz w:val="16"/>
                <w:szCs w:val="16"/>
              </w:rPr>
              <w:t>Updates to obsoleted IETF RFCs</w:t>
            </w:r>
          </w:p>
        </w:tc>
        <w:tc>
          <w:tcPr>
            <w:tcW w:w="579" w:type="pct"/>
            <w:tcBorders>
              <w:top w:val="single" w:sz="4" w:space="0" w:color="auto"/>
              <w:left w:val="single" w:sz="4" w:space="0" w:color="auto"/>
              <w:bottom w:val="single" w:sz="4" w:space="0" w:color="auto"/>
              <w:right w:val="single" w:sz="4" w:space="0" w:color="auto"/>
            </w:tcBorders>
            <w:noWrap/>
            <w:hideMark/>
          </w:tcPr>
          <w:p w14:paraId="41414A37"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0C90297"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A750FD5"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ED21F7" w14:textId="77777777" w:rsidR="00936F0D" w:rsidRDefault="00936F0D">
            <w:pPr>
              <w:pStyle w:val="TAL"/>
              <w:rPr>
                <w:sz w:val="16"/>
                <w:szCs w:val="16"/>
              </w:rPr>
            </w:pPr>
            <w:r>
              <w:rPr>
                <w:sz w:val="16"/>
                <w:szCs w:val="16"/>
              </w:rPr>
              <w:t>C3-251555</w:t>
            </w:r>
          </w:p>
        </w:tc>
      </w:tr>
      <w:tr w:rsidR="00936F0D" w14:paraId="2DBA1EE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65FB86" w14:textId="77777777" w:rsidR="00936F0D" w:rsidRDefault="00936F0D">
            <w:pPr>
              <w:pStyle w:val="TAL"/>
              <w:rPr>
                <w:color w:val="000000"/>
                <w:sz w:val="16"/>
                <w:szCs w:val="16"/>
              </w:rPr>
            </w:pPr>
            <w:r>
              <w:rPr>
                <w:color w:val="000000"/>
                <w:sz w:val="16"/>
                <w:szCs w:val="16"/>
              </w:rPr>
              <w:t>C3-251417</w:t>
            </w:r>
          </w:p>
        </w:tc>
        <w:tc>
          <w:tcPr>
            <w:tcW w:w="2248" w:type="pct"/>
            <w:tcBorders>
              <w:top w:val="single" w:sz="4" w:space="0" w:color="auto"/>
              <w:left w:val="single" w:sz="4" w:space="0" w:color="auto"/>
              <w:bottom w:val="single" w:sz="4" w:space="0" w:color="auto"/>
              <w:right w:val="single" w:sz="4" w:space="0" w:color="auto"/>
            </w:tcBorders>
            <w:noWrap/>
            <w:hideMark/>
          </w:tcPr>
          <w:p w14:paraId="4C6F51BE" w14:textId="77777777" w:rsidR="00936F0D" w:rsidRDefault="00936F0D">
            <w:pPr>
              <w:pStyle w:val="TAL"/>
              <w:rPr>
                <w:color w:val="000000"/>
                <w:sz w:val="16"/>
                <w:szCs w:val="16"/>
              </w:rPr>
            </w:pPr>
            <w:r>
              <w:rPr>
                <w:color w:val="000000"/>
                <w:sz w:val="16"/>
                <w:szCs w:val="16"/>
              </w:rPr>
              <w:t>Updates to obsoleted IETF RFCs</w:t>
            </w:r>
          </w:p>
        </w:tc>
        <w:tc>
          <w:tcPr>
            <w:tcW w:w="579" w:type="pct"/>
            <w:tcBorders>
              <w:top w:val="single" w:sz="4" w:space="0" w:color="auto"/>
              <w:left w:val="single" w:sz="4" w:space="0" w:color="auto"/>
              <w:bottom w:val="single" w:sz="4" w:space="0" w:color="auto"/>
              <w:right w:val="single" w:sz="4" w:space="0" w:color="auto"/>
            </w:tcBorders>
            <w:noWrap/>
            <w:hideMark/>
          </w:tcPr>
          <w:p w14:paraId="659FCED9"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ECF3918"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ECE148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2F64B79" w14:textId="77777777" w:rsidR="00936F0D" w:rsidRDefault="00936F0D">
            <w:pPr>
              <w:pStyle w:val="TAL"/>
              <w:rPr>
                <w:sz w:val="16"/>
                <w:szCs w:val="16"/>
              </w:rPr>
            </w:pPr>
            <w:r>
              <w:rPr>
                <w:sz w:val="16"/>
                <w:szCs w:val="16"/>
              </w:rPr>
              <w:t>C3-251556</w:t>
            </w:r>
          </w:p>
        </w:tc>
      </w:tr>
      <w:tr w:rsidR="00936F0D" w14:paraId="7FDB16A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4125E4" w14:textId="77777777" w:rsidR="00936F0D" w:rsidRDefault="00936F0D">
            <w:pPr>
              <w:pStyle w:val="TAL"/>
              <w:rPr>
                <w:color w:val="000000"/>
                <w:sz w:val="16"/>
                <w:szCs w:val="16"/>
              </w:rPr>
            </w:pPr>
            <w:r>
              <w:rPr>
                <w:color w:val="000000"/>
                <w:sz w:val="16"/>
                <w:szCs w:val="16"/>
              </w:rPr>
              <w:t>C3-251418</w:t>
            </w:r>
          </w:p>
        </w:tc>
        <w:tc>
          <w:tcPr>
            <w:tcW w:w="2248" w:type="pct"/>
            <w:tcBorders>
              <w:top w:val="single" w:sz="4" w:space="0" w:color="auto"/>
              <w:left w:val="single" w:sz="4" w:space="0" w:color="auto"/>
              <w:bottom w:val="single" w:sz="4" w:space="0" w:color="auto"/>
              <w:right w:val="single" w:sz="4" w:space="0" w:color="auto"/>
            </w:tcBorders>
            <w:noWrap/>
            <w:hideMark/>
          </w:tcPr>
          <w:p w14:paraId="565773B8" w14:textId="77777777" w:rsidR="00936F0D" w:rsidRDefault="00936F0D">
            <w:pPr>
              <w:pStyle w:val="TAL"/>
              <w:rPr>
                <w:color w:val="000000"/>
                <w:sz w:val="16"/>
                <w:szCs w:val="16"/>
              </w:rPr>
            </w:pPr>
            <w:r>
              <w:rPr>
                <w:color w:val="000000"/>
                <w:sz w:val="16"/>
                <w:szCs w:val="16"/>
              </w:rPr>
              <w:t>Updates on the Qos monitoring capability</w:t>
            </w:r>
          </w:p>
        </w:tc>
        <w:tc>
          <w:tcPr>
            <w:tcW w:w="579" w:type="pct"/>
            <w:tcBorders>
              <w:top w:val="single" w:sz="4" w:space="0" w:color="auto"/>
              <w:left w:val="single" w:sz="4" w:space="0" w:color="auto"/>
              <w:bottom w:val="single" w:sz="4" w:space="0" w:color="auto"/>
              <w:right w:val="single" w:sz="4" w:space="0" w:color="auto"/>
            </w:tcBorders>
            <w:noWrap/>
            <w:hideMark/>
          </w:tcPr>
          <w:p w14:paraId="73FF3627" w14:textId="77777777" w:rsidR="00936F0D" w:rsidRDefault="00936F0D">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20CD6DFB"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400FAB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4A02C95" w14:textId="77777777" w:rsidR="00936F0D" w:rsidRDefault="00936F0D">
            <w:pPr>
              <w:pStyle w:val="TAL"/>
              <w:rPr>
                <w:sz w:val="16"/>
                <w:szCs w:val="16"/>
              </w:rPr>
            </w:pPr>
            <w:r>
              <w:rPr>
                <w:sz w:val="16"/>
                <w:szCs w:val="16"/>
              </w:rPr>
              <w:t>C3-251458</w:t>
            </w:r>
          </w:p>
        </w:tc>
      </w:tr>
      <w:tr w:rsidR="00936F0D" w14:paraId="755B2A5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004222" w14:textId="77777777" w:rsidR="00936F0D" w:rsidRDefault="00936F0D">
            <w:pPr>
              <w:pStyle w:val="TAL"/>
              <w:rPr>
                <w:color w:val="000000"/>
                <w:sz w:val="16"/>
                <w:szCs w:val="16"/>
              </w:rPr>
            </w:pPr>
            <w:r>
              <w:rPr>
                <w:color w:val="000000"/>
                <w:sz w:val="16"/>
                <w:szCs w:val="16"/>
              </w:rPr>
              <w:t>C3-251419</w:t>
            </w:r>
          </w:p>
        </w:tc>
        <w:tc>
          <w:tcPr>
            <w:tcW w:w="2248" w:type="pct"/>
            <w:tcBorders>
              <w:top w:val="single" w:sz="4" w:space="0" w:color="auto"/>
              <w:left w:val="single" w:sz="4" w:space="0" w:color="auto"/>
              <w:bottom w:val="single" w:sz="4" w:space="0" w:color="auto"/>
              <w:right w:val="single" w:sz="4" w:space="0" w:color="auto"/>
            </w:tcBorders>
            <w:noWrap/>
            <w:hideMark/>
          </w:tcPr>
          <w:p w14:paraId="0BF5E0CE" w14:textId="77777777" w:rsidR="00936F0D" w:rsidRDefault="00936F0D">
            <w:pPr>
              <w:pStyle w:val="TAL"/>
              <w:rPr>
                <w:color w:val="000000"/>
                <w:sz w:val="16"/>
                <w:szCs w:val="16"/>
              </w:rPr>
            </w:pPr>
            <w:r>
              <w:rPr>
                <w:color w:val="000000"/>
                <w:sz w:val="16"/>
                <w:szCs w:val="16"/>
              </w:rPr>
              <w:t>Updates on the Qos monitoring capability</w:t>
            </w:r>
          </w:p>
        </w:tc>
        <w:tc>
          <w:tcPr>
            <w:tcW w:w="579" w:type="pct"/>
            <w:tcBorders>
              <w:top w:val="single" w:sz="4" w:space="0" w:color="auto"/>
              <w:left w:val="single" w:sz="4" w:space="0" w:color="auto"/>
              <w:bottom w:val="single" w:sz="4" w:space="0" w:color="auto"/>
              <w:right w:val="single" w:sz="4" w:space="0" w:color="auto"/>
            </w:tcBorders>
            <w:noWrap/>
            <w:hideMark/>
          </w:tcPr>
          <w:p w14:paraId="72BDF921" w14:textId="77777777" w:rsidR="00936F0D" w:rsidRDefault="00936F0D">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7D0B4CF6"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59481D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44D990" w14:textId="77777777" w:rsidR="00936F0D" w:rsidRDefault="00936F0D">
            <w:pPr>
              <w:pStyle w:val="TAL"/>
              <w:rPr>
                <w:sz w:val="16"/>
                <w:szCs w:val="16"/>
              </w:rPr>
            </w:pPr>
            <w:r>
              <w:rPr>
                <w:sz w:val="16"/>
                <w:szCs w:val="16"/>
              </w:rPr>
              <w:t>C3-251459</w:t>
            </w:r>
          </w:p>
        </w:tc>
      </w:tr>
      <w:tr w:rsidR="00936F0D" w14:paraId="31C7660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748BA6" w14:textId="77777777" w:rsidR="00936F0D" w:rsidRDefault="00936F0D">
            <w:pPr>
              <w:pStyle w:val="TAL"/>
              <w:rPr>
                <w:color w:val="000000"/>
                <w:sz w:val="16"/>
                <w:szCs w:val="16"/>
              </w:rPr>
            </w:pPr>
            <w:r>
              <w:rPr>
                <w:color w:val="000000"/>
                <w:sz w:val="16"/>
                <w:szCs w:val="16"/>
              </w:rPr>
              <w:t>C3-251420</w:t>
            </w:r>
          </w:p>
        </w:tc>
        <w:tc>
          <w:tcPr>
            <w:tcW w:w="2248" w:type="pct"/>
            <w:tcBorders>
              <w:top w:val="single" w:sz="4" w:space="0" w:color="auto"/>
              <w:left w:val="single" w:sz="4" w:space="0" w:color="auto"/>
              <w:bottom w:val="single" w:sz="4" w:space="0" w:color="auto"/>
              <w:right w:val="single" w:sz="4" w:space="0" w:color="auto"/>
            </w:tcBorders>
            <w:noWrap/>
            <w:hideMark/>
          </w:tcPr>
          <w:p w14:paraId="231E27C3" w14:textId="77777777" w:rsidR="00936F0D" w:rsidRDefault="00936F0D">
            <w:pPr>
              <w:pStyle w:val="TAL"/>
              <w:rPr>
                <w:color w:val="000000"/>
                <w:sz w:val="16"/>
                <w:szCs w:val="16"/>
              </w:rPr>
            </w:pPr>
            <w:r>
              <w:rPr>
                <w:color w:val="000000"/>
                <w:sz w:val="16"/>
                <w:szCs w:val="16"/>
              </w:rPr>
              <w:t>Updates on the Qos monitoring capability</w:t>
            </w:r>
          </w:p>
        </w:tc>
        <w:tc>
          <w:tcPr>
            <w:tcW w:w="579" w:type="pct"/>
            <w:tcBorders>
              <w:top w:val="single" w:sz="4" w:space="0" w:color="auto"/>
              <w:left w:val="single" w:sz="4" w:space="0" w:color="auto"/>
              <w:bottom w:val="single" w:sz="4" w:space="0" w:color="auto"/>
              <w:right w:val="single" w:sz="4" w:space="0" w:color="auto"/>
            </w:tcBorders>
            <w:noWrap/>
            <w:hideMark/>
          </w:tcPr>
          <w:p w14:paraId="56E8301E" w14:textId="77777777" w:rsidR="00936F0D" w:rsidRDefault="00936F0D">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248AC54B"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ABF924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25BAB4D" w14:textId="77777777" w:rsidR="00936F0D" w:rsidRDefault="00936F0D">
            <w:pPr>
              <w:pStyle w:val="TAL"/>
              <w:rPr>
                <w:sz w:val="16"/>
                <w:szCs w:val="16"/>
              </w:rPr>
            </w:pPr>
            <w:r>
              <w:rPr>
                <w:sz w:val="16"/>
                <w:szCs w:val="16"/>
              </w:rPr>
              <w:t>C3-251457</w:t>
            </w:r>
          </w:p>
        </w:tc>
      </w:tr>
      <w:tr w:rsidR="00936F0D" w14:paraId="2128B60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A268E5" w14:textId="77777777" w:rsidR="00936F0D" w:rsidRDefault="00936F0D">
            <w:pPr>
              <w:pStyle w:val="TAL"/>
              <w:rPr>
                <w:color w:val="000000"/>
                <w:sz w:val="16"/>
                <w:szCs w:val="16"/>
              </w:rPr>
            </w:pPr>
            <w:r>
              <w:rPr>
                <w:color w:val="000000"/>
                <w:sz w:val="16"/>
                <w:szCs w:val="16"/>
              </w:rPr>
              <w:t>C3-251421</w:t>
            </w:r>
          </w:p>
        </w:tc>
        <w:tc>
          <w:tcPr>
            <w:tcW w:w="2248" w:type="pct"/>
            <w:tcBorders>
              <w:top w:val="single" w:sz="4" w:space="0" w:color="auto"/>
              <w:left w:val="single" w:sz="4" w:space="0" w:color="auto"/>
              <w:bottom w:val="single" w:sz="4" w:space="0" w:color="auto"/>
              <w:right w:val="single" w:sz="4" w:space="0" w:color="auto"/>
            </w:tcBorders>
            <w:noWrap/>
            <w:hideMark/>
          </w:tcPr>
          <w:p w14:paraId="769EFC2B" w14:textId="77777777" w:rsidR="00936F0D" w:rsidRDefault="00936F0D">
            <w:pPr>
              <w:pStyle w:val="TAL"/>
              <w:rPr>
                <w:color w:val="000000"/>
                <w:sz w:val="16"/>
                <w:szCs w:val="16"/>
              </w:rPr>
            </w:pPr>
            <w:r>
              <w:rPr>
                <w:color w:val="000000"/>
                <w:sz w:val="16"/>
                <w:szCs w:val="16"/>
              </w:rPr>
              <w:t>Updates on the Qos monitoring capability</w:t>
            </w:r>
          </w:p>
        </w:tc>
        <w:tc>
          <w:tcPr>
            <w:tcW w:w="579" w:type="pct"/>
            <w:tcBorders>
              <w:top w:val="single" w:sz="4" w:space="0" w:color="auto"/>
              <w:left w:val="single" w:sz="4" w:space="0" w:color="auto"/>
              <w:bottom w:val="single" w:sz="4" w:space="0" w:color="auto"/>
              <w:right w:val="single" w:sz="4" w:space="0" w:color="auto"/>
            </w:tcBorders>
            <w:noWrap/>
            <w:hideMark/>
          </w:tcPr>
          <w:p w14:paraId="4C3CFBCD" w14:textId="77777777" w:rsidR="00936F0D" w:rsidRDefault="00936F0D">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5A94BCD1"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71C737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987933F" w14:textId="77777777" w:rsidR="00936F0D" w:rsidRDefault="00936F0D">
            <w:pPr>
              <w:overflowPunct/>
              <w:autoSpaceDE/>
              <w:autoSpaceDN/>
              <w:adjustRightInd/>
              <w:spacing w:after="0"/>
              <w:rPr>
                <w:rFonts w:ascii="CG Times (WN)" w:hAnsi="CG Times (WN)"/>
              </w:rPr>
            </w:pPr>
          </w:p>
        </w:tc>
      </w:tr>
      <w:tr w:rsidR="00936F0D" w14:paraId="7E9CA84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DAD6DF" w14:textId="77777777" w:rsidR="00936F0D" w:rsidRDefault="00936F0D">
            <w:pPr>
              <w:pStyle w:val="TAL"/>
              <w:rPr>
                <w:color w:val="000000"/>
                <w:sz w:val="16"/>
                <w:szCs w:val="16"/>
              </w:rPr>
            </w:pPr>
            <w:r>
              <w:rPr>
                <w:color w:val="000000"/>
                <w:sz w:val="16"/>
                <w:szCs w:val="16"/>
              </w:rPr>
              <w:t>C3-251422</w:t>
            </w:r>
          </w:p>
        </w:tc>
        <w:tc>
          <w:tcPr>
            <w:tcW w:w="2248" w:type="pct"/>
            <w:tcBorders>
              <w:top w:val="single" w:sz="4" w:space="0" w:color="auto"/>
              <w:left w:val="single" w:sz="4" w:space="0" w:color="auto"/>
              <w:bottom w:val="single" w:sz="4" w:space="0" w:color="auto"/>
              <w:right w:val="single" w:sz="4" w:space="0" w:color="auto"/>
            </w:tcBorders>
            <w:noWrap/>
            <w:hideMark/>
          </w:tcPr>
          <w:p w14:paraId="3371FDAF" w14:textId="77777777" w:rsidR="00936F0D" w:rsidRDefault="00936F0D">
            <w:pPr>
              <w:pStyle w:val="TAL"/>
              <w:rPr>
                <w:color w:val="000000"/>
                <w:sz w:val="16"/>
                <w:szCs w:val="16"/>
              </w:rPr>
            </w:pPr>
            <w:r>
              <w:rPr>
                <w:color w:val="000000"/>
                <w:sz w:val="16"/>
                <w:szCs w:val="16"/>
              </w:rPr>
              <w:t>Resolve EN on Signaling Storm Analytics</w:t>
            </w:r>
          </w:p>
        </w:tc>
        <w:tc>
          <w:tcPr>
            <w:tcW w:w="579" w:type="pct"/>
            <w:tcBorders>
              <w:top w:val="single" w:sz="4" w:space="0" w:color="auto"/>
              <w:left w:val="single" w:sz="4" w:space="0" w:color="auto"/>
              <w:bottom w:val="single" w:sz="4" w:space="0" w:color="auto"/>
              <w:right w:val="single" w:sz="4" w:space="0" w:color="auto"/>
            </w:tcBorders>
            <w:noWrap/>
            <w:hideMark/>
          </w:tcPr>
          <w:p w14:paraId="371DDFCB"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01F3196"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7BDFBD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E744C36" w14:textId="77777777" w:rsidR="00936F0D" w:rsidRDefault="00936F0D">
            <w:pPr>
              <w:overflowPunct/>
              <w:autoSpaceDE/>
              <w:autoSpaceDN/>
              <w:adjustRightInd/>
              <w:spacing w:after="0"/>
              <w:rPr>
                <w:rFonts w:ascii="CG Times (WN)" w:hAnsi="CG Times (WN)"/>
              </w:rPr>
            </w:pPr>
          </w:p>
        </w:tc>
      </w:tr>
      <w:tr w:rsidR="00936F0D" w14:paraId="3F55B88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F0A4F3" w14:textId="77777777" w:rsidR="00936F0D" w:rsidRDefault="00936F0D">
            <w:pPr>
              <w:pStyle w:val="TAL"/>
              <w:rPr>
                <w:color w:val="000000"/>
                <w:sz w:val="16"/>
                <w:szCs w:val="16"/>
              </w:rPr>
            </w:pPr>
            <w:r>
              <w:rPr>
                <w:color w:val="000000"/>
                <w:sz w:val="16"/>
                <w:szCs w:val="16"/>
              </w:rPr>
              <w:t>C3-251423</w:t>
            </w:r>
          </w:p>
        </w:tc>
        <w:tc>
          <w:tcPr>
            <w:tcW w:w="2248" w:type="pct"/>
            <w:tcBorders>
              <w:top w:val="single" w:sz="4" w:space="0" w:color="auto"/>
              <w:left w:val="single" w:sz="4" w:space="0" w:color="auto"/>
              <w:bottom w:val="single" w:sz="4" w:space="0" w:color="auto"/>
              <w:right w:val="single" w:sz="4" w:space="0" w:color="auto"/>
            </w:tcBorders>
            <w:noWrap/>
            <w:hideMark/>
          </w:tcPr>
          <w:p w14:paraId="5CF4F38A" w14:textId="77777777" w:rsidR="00936F0D" w:rsidRDefault="00936F0D">
            <w:pPr>
              <w:pStyle w:val="TAL"/>
              <w:rPr>
                <w:color w:val="000000"/>
                <w:sz w:val="16"/>
                <w:szCs w:val="16"/>
              </w:rPr>
            </w:pPr>
            <w:r>
              <w:rPr>
                <w:color w:val="000000"/>
                <w:sz w:val="16"/>
                <w:szCs w:val="16"/>
              </w:rPr>
              <w:t>Corrections to the Npcf_BDTPolicyControl API</w:t>
            </w:r>
          </w:p>
        </w:tc>
        <w:tc>
          <w:tcPr>
            <w:tcW w:w="579" w:type="pct"/>
            <w:tcBorders>
              <w:top w:val="single" w:sz="4" w:space="0" w:color="auto"/>
              <w:left w:val="single" w:sz="4" w:space="0" w:color="auto"/>
              <w:bottom w:val="single" w:sz="4" w:space="0" w:color="auto"/>
              <w:right w:val="single" w:sz="4" w:space="0" w:color="auto"/>
            </w:tcBorders>
            <w:noWrap/>
            <w:hideMark/>
          </w:tcPr>
          <w:p w14:paraId="3C2FD93D"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2ADC66A"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FA18E6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E0BA3E" w14:textId="77777777" w:rsidR="00936F0D" w:rsidRDefault="00936F0D">
            <w:pPr>
              <w:overflowPunct/>
              <w:autoSpaceDE/>
              <w:autoSpaceDN/>
              <w:adjustRightInd/>
              <w:spacing w:after="0"/>
              <w:rPr>
                <w:rFonts w:ascii="CG Times (WN)" w:hAnsi="CG Times (WN)"/>
              </w:rPr>
            </w:pPr>
          </w:p>
        </w:tc>
      </w:tr>
      <w:tr w:rsidR="00936F0D" w14:paraId="13856CC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953BB5" w14:textId="77777777" w:rsidR="00936F0D" w:rsidRDefault="00936F0D">
            <w:pPr>
              <w:pStyle w:val="TAL"/>
              <w:rPr>
                <w:color w:val="000000"/>
                <w:sz w:val="16"/>
                <w:szCs w:val="16"/>
              </w:rPr>
            </w:pPr>
            <w:r>
              <w:rPr>
                <w:color w:val="000000"/>
                <w:sz w:val="16"/>
                <w:szCs w:val="16"/>
              </w:rPr>
              <w:t>C3-251424</w:t>
            </w:r>
          </w:p>
        </w:tc>
        <w:tc>
          <w:tcPr>
            <w:tcW w:w="2248" w:type="pct"/>
            <w:tcBorders>
              <w:top w:val="single" w:sz="4" w:space="0" w:color="auto"/>
              <w:left w:val="single" w:sz="4" w:space="0" w:color="auto"/>
              <w:bottom w:val="single" w:sz="4" w:space="0" w:color="auto"/>
              <w:right w:val="single" w:sz="4" w:space="0" w:color="auto"/>
            </w:tcBorders>
            <w:noWrap/>
            <w:hideMark/>
          </w:tcPr>
          <w:p w14:paraId="362063B9" w14:textId="77777777" w:rsidR="00936F0D" w:rsidRDefault="00936F0D">
            <w:pPr>
              <w:pStyle w:val="TAL"/>
              <w:rPr>
                <w:color w:val="000000"/>
                <w:sz w:val="16"/>
                <w:szCs w:val="16"/>
              </w:rPr>
            </w:pPr>
            <w:r>
              <w:rPr>
                <w:color w:val="000000"/>
                <w:sz w:val="16"/>
                <w:szCs w:val="16"/>
              </w:rPr>
              <w:t>LS Response on handling of Nsmf events targeting anyUe for I-SMF</w:t>
            </w:r>
          </w:p>
        </w:tc>
        <w:tc>
          <w:tcPr>
            <w:tcW w:w="579" w:type="pct"/>
            <w:tcBorders>
              <w:top w:val="single" w:sz="4" w:space="0" w:color="auto"/>
              <w:left w:val="single" w:sz="4" w:space="0" w:color="auto"/>
              <w:bottom w:val="single" w:sz="4" w:space="0" w:color="auto"/>
              <w:right w:val="single" w:sz="4" w:space="0" w:color="auto"/>
            </w:tcBorders>
            <w:noWrap/>
            <w:hideMark/>
          </w:tcPr>
          <w:p w14:paraId="139E894D" w14:textId="77777777" w:rsidR="00936F0D" w:rsidRDefault="00936F0D">
            <w:pPr>
              <w:pStyle w:val="TAL"/>
              <w:rPr>
                <w:color w:val="000000"/>
                <w:sz w:val="16"/>
                <w:szCs w:val="16"/>
              </w:rPr>
            </w:pPr>
            <w:r>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44060153"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56DA964"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B082BCE" w14:textId="77777777" w:rsidR="00936F0D" w:rsidRDefault="00936F0D">
            <w:pPr>
              <w:overflowPunct/>
              <w:autoSpaceDE/>
              <w:autoSpaceDN/>
              <w:adjustRightInd/>
              <w:spacing w:after="0"/>
              <w:rPr>
                <w:rFonts w:ascii="CG Times (WN)" w:hAnsi="CG Times (WN)"/>
              </w:rPr>
            </w:pPr>
          </w:p>
        </w:tc>
      </w:tr>
      <w:tr w:rsidR="00936F0D" w14:paraId="4D4F2CE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ABF50E" w14:textId="77777777" w:rsidR="00936F0D" w:rsidRDefault="00936F0D">
            <w:pPr>
              <w:pStyle w:val="TAL"/>
              <w:rPr>
                <w:color w:val="000000"/>
                <w:sz w:val="16"/>
                <w:szCs w:val="16"/>
              </w:rPr>
            </w:pPr>
            <w:r>
              <w:rPr>
                <w:color w:val="000000"/>
                <w:sz w:val="16"/>
                <w:szCs w:val="16"/>
              </w:rPr>
              <w:t>C3-251425</w:t>
            </w:r>
          </w:p>
        </w:tc>
        <w:tc>
          <w:tcPr>
            <w:tcW w:w="2248" w:type="pct"/>
            <w:tcBorders>
              <w:top w:val="single" w:sz="4" w:space="0" w:color="auto"/>
              <w:left w:val="single" w:sz="4" w:space="0" w:color="auto"/>
              <w:bottom w:val="single" w:sz="4" w:space="0" w:color="auto"/>
              <w:right w:val="single" w:sz="4" w:space="0" w:color="auto"/>
            </w:tcBorders>
            <w:noWrap/>
            <w:hideMark/>
          </w:tcPr>
          <w:p w14:paraId="5FE4C1DF" w14:textId="77777777" w:rsidR="00936F0D" w:rsidRDefault="00936F0D">
            <w:pPr>
              <w:pStyle w:val="TAL"/>
              <w:rPr>
                <w:color w:val="000000"/>
                <w:sz w:val="16"/>
                <w:szCs w:val="16"/>
              </w:rPr>
            </w:pPr>
            <w:r>
              <w:rPr>
                <w:color w:val="000000"/>
                <w:sz w:val="16"/>
                <w:szCs w:val="16"/>
              </w:rPr>
              <w:t>Reply LS on Advanced Media Delivery</w:t>
            </w:r>
          </w:p>
        </w:tc>
        <w:tc>
          <w:tcPr>
            <w:tcW w:w="579" w:type="pct"/>
            <w:tcBorders>
              <w:top w:val="single" w:sz="4" w:space="0" w:color="auto"/>
              <w:left w:val="single" w:sz="4" w:space="0" w:color="auto"/>
              <w:bottom w:val="single" w:sz="4" w:space="0" w:color="auto"/>
              <w:right w:val="single" w:sz="4" w:space="0" w:color="auto"/>
            </w:tcBorders>
            <w:noWrap/>
            <w:hideMark/>
          </w:tcPr>
          <w:p w14:paraId="65EE7329" w14:textId="77777777" w:rsidR="00936F0D" w:rsidRDefault="00936F0D">
            <w:pPr>
              <w:pStyle w:val="TAL"/>
              <w:rPr>
                <w:color w:val="000000"/>
                <w:sz w:val="16"/>
                <w:szCs w:val="16"/>
              </w:rPr>
            </w:pPr>
            <w:r>
              <w:rPr>
                <w:color w:val="000000"/>
                <w:sz w:val="16"/>
                <w:szCs w:val="16"/>
              </w:rPr>
              <w:t>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07C4C776" w14:textId="77777777" w:rsidR="00936F0D" w:rsidRDefault="00936F0D">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2324ABFF" w14:textId="77777777" w:rsidR="00936F0D" w:rsidRDefault="00936F0D">
            <w:pPr>
              <w:pStyle w:val="TAL"/>
              <w:rPr>
                <w:color w:val="000000"/>
                <w:sz w:val="16"/>
                <w:szCs w:val="16"/>
              </w:rPr>
            </w:pPr>
            <w:r>
              <w:rPr>
                <w:color w:val="000000"/>
                <w:sz w:val="16"/>
                <w:szCs w:val="16"/>
              </w:rPr>
              <w:t>C3-251042</w:t>
            </w:r>
          </w:p>
        </w:tc>
        <w:tc>
          <w:tcPr>
            <w:tcW w:w="579" w:type="pct"/>
            <w:tcBorders>
              <w:top w:val="single" w:sz="4" w:space="0" w:color="auto"/>
              <w:left w:val="single" w:sz="4" w:space="0" w:color="auto"/>
              <w:bottom w:val="single" w:sz="4" w:space="0" w:color="auto"/>
              <w:right w:val="single" w:sz="4" w:space="0" w:color="auto"/>
            </w:tcBorders>
            <w:noWrap/>
            <w:hideMark/>
          </w:tcPr>
          <w:p w14:paraId="50E71CF8" w14:textId="77777777" w:rsidR="00936F0D" w:rsidRDefault="00936F0D">
            <w:pPr>
              <w:rPr>
                <w:color w:val="000000"/>
                <w:sz w:val="16"/>
                <w:szCs w:val="16"/>
              </w:rPr>
            </w:pPr>
          </w:p>
        </w:tc>
      </w:tr>
      <w:tr w:rsidR="00936F0D" w14:paraId="2BEA8F6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7BBAAB" w14:textId="77777777" w:rsidR="00936F0D" w:rsidRDefault="00936F0D">
            <w:pPr>
              <w:pStyle w:val="TAL"/>
              <w:rPr>
                <w:color w:val="000000"/>
                <w:sz w:val="16"/>
                <w:szCs w:val="16"/>
              </w:rPr>
            </w:pPr>
            <w:r>
              <w:rPr>
                <w:color w:val="000000"/>
                <w:sz w:val="16"/>
                <w:szCs w:val="16"/>
              </w:rPr>
              <w:t>C3-251426</w:t>
            </w:r>
          </w:p>
        </w:tc>
        <w:tc>
          <w:tcPr>
            <w:tcW w:w="2248" w:type="pct"/>
            <w:tcBorders>
              <w:top w:val="single" w:sz="4" w:space="0" w:color="auto"/>
              <w:left w:val="single" w:sz="4" w:space="0" w:color="auto"/>
              <w:bottom w:val="single" w:sz="4" w:space="0" w:color="auto"/>
              <w:right w:val="single" w:sz="4" w:space="0" w:color="auto"/>
            </w:tcBorders>
            <w:noWrap/>
            <w:hideMark/>
          </w:tcPr>
          <w:p w14:paraId="32B516E7" w14:textId="77777777" w:rsidR="00936F0D" w:rsidRDefault="00936F0D">
            <w:pPr>
              <w:pStyle w:val="TAL"/>
              <w:rPr>
                <w:color w:val="000000"/>
                <w:sz w:val="16"/>
                <w:szCs w:val="16"/>
              </w:rPr>
            </w:pPr>
            <w:r>
              <w:rPr>
                <w:color w:val="000000"/>
                <w:sz w:val="16"/>
                <w:szCs w:val="16"/>
              </w:rPr>
              <w:t>New WID on CT aspects on Advanced Media Delivery</w:t>
            </w:r>
          </w:p>
        </w:tc>
        <w:tc>
          <w:tcPr>
            <w:tcW w:w="579" w:type="pct"/>
            <w:tcBorders>
              <w:top w:val="single" w:sz="4" w:space="0" w:color="auto"/>
              <w:left w:val="single" w:sz="4" w:space="0" w:color="auto"/>
              <w:bottom w:val="single" w:sz="4" w:space="0" w:color="auto"/>
              <w:right w:val="single" w:sz="4" w:space="0" w:color="auto"/>
            </w:tcBorders>
            <w:noWrap/>
            <w:hideMark/>
          </w:tcPr>
          <w:p w14:paraId="683C5B3B" w14:textId="77777777" w:rsidR="00936F0D" w:rsidRDefault="00936F0D">
            <w:pPr>
              <w:pStyle w:val="TAL"/>
              <w:rPr>
                <w:color w:val="000000"/>
                <w:sz w:val="16"/>
                <w:szCs w:val="16"/>
              </w:rPr>
            </w:pPr>
            <w:r>
              <w:rPr>
                <w:color w:val="000000"/>
                <w:sz w:val="16"/>
                <w:szCs w:val="16"/>
              </w:rPr>
              <w:t>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6E84D2ED"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89CCEE5" w14:textId="77777777" w:rsidR="00936F0D" w:rsidRDefault="00936F0D">
            <w:pPr>
              <w:pStyle w:val="TAL"/>
              <w:rPr>
                <w:color w:val="000000"/>
                <w:sz w:val="16"/>
                <w:szCs w:val="16"/>
              </w:rPr>
            </w:pPr>
            <w:r>
              <w:rPr>
                <w:color w:val="000000"/>
                <w:sz w:val="16"/>
                <w:szCs w:val="16"/>
              </w:rPr>
              <w:t>C3-251040</w:t>
            </w:r>
          </w:p>
        </w:tc>
        <w:tc>
          <w:tcPr>
            <w:tcW w:w="579" w:type="pct"/>
            <w:tcBorders>
              <w:top w:val="single" w:sz="4" w:space="0" w:color="auto"/>
              <w:left w:val="single" w:sz="4" w:space="0" w:color="auto"/>
              <w:bottom w:val="single" w:sz="4" w:space="0" w:color="auto"/>
              <w:right w:val="single" w:sz="4" w:space="0" w:color="auto"/>
            </w:tcBorders>
            <w:noWrap/>
            <w:hideMark/>
          </w:tcPr>
          <w:p w14:paraId="32BA30B0" w14:textId="77777777" w:rsidR="00936F0D" w:rsidRDefault="00936F0D">
            <w:pPr>
              <w:rPr>
                <w:color w:val="000000"/>
                <w:sz w:val="16"/>
                <w:szCs w:val="16"/>
              </w:rPr>
            </w:pPr>
          </w:p>
        </w:tc>
      </w:tr>
      <w:tr w:rsidR="00936F0D" w14:paraId="6B86BEC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8C367C" w14:textId="77777777" w:rsidR="00936F0D" w:rsidRDefault="00936F0D">
            <w:pPr>
              <w:pStyle w:val="TAL"/>
              <w:rPr>
                <w:color w:val="000000"/>
                <w:sz w:val="16"/>
                <w:szCs w:val="16"/>
              </w:rPr>
            </w:pPr>
            <w:r>
              <w:rPr>
                <w:color w:val="000000"/>
                <w:sz w:val="16"/>
                <w:szCs w:val="16"/>
              </w:rPr>
              <w:t>C3-251427</w:t>
            </w:r>
          </w:p>
        </w:tc>
        <w:tc>
          <w:tcPr>
            <w:tcW w:w="2248" w:type="pct"/>
            <w:tcBorders>
              <w:top w:val="single" w:sz="4" w:space="0" w:color="auto"/>
              <w:left w:val="single" w:sz="4" w:space="0" w:color="auto"/>
              <w:bottom w:val="single" w:sz="4" w:space="0" w:color="auto"/>
              <w:right w:val="single" w:sz="4" w:space="0" w:color="auto"/>
            </w:tcBorders>
            <w:noWrap/>
            <w:hideMark/>
          </w:tcPr>
          <w:p w14:paraId="7E132B9A" w14:textId="77777777" w:rsidR="00936F0D" w:rsidRDefault="00936F0D">
            <w:pPr>
              <w:pStyle w:val="TAL"/>
              <w:rPr>
                <w:color w:val="000000"/>
                <w:sz w:val="16"/>
                <w:szCs w:val="16"/>
              </w:rPr>
            </w:pPr>
            <w:r>
              <w:rPr>
                <w:color w:val="000000"/>
                <w:sz w:val="16"/>
                <w:szCs w:val="16"/>
              </w:rPr>
              <w:t>New WID on CT aspects of Architecture support of Ambient power-enabled Internet of Things</w:t>
            </w:r>
          </w:p>
        </w:tc>
        <w:tc>
          <w:tcPr>
            <w:tcW w:w="579" w:type="pct"/>
            <w:tcBorders>
              <w:top w:val="single" w:sz="4" w:space="0" w:color="auto"/>
              <w:left w:val="single" w:sz="4" w:space="0" w:color="auto"/>
              <w:bottom w:val="single" w:sz="4" w:space="0" w:color="auto"/>
              <w:right w:val="single" w:sz="4" w:space="0" w:color="auto"/>
            </w:tcBorders>
            <w:noWrap/>
            <w:hideMark/>
          </w:tcPr>
          <w:p w14:paraId="407CBD1D" w14:textId="77777777" w:rsidR="00936F0D" w:rsidRDefault="00936F0D">
            <w:pPr>
              <w:pStyle w:val="TAL"/>
              <w:rPr>
                <w:color w:val="000000"/>
                <w:sz w:val="16"/>
                <w:szCs w:val="16"/>
              </w:rPr>
            </w:pPr>
            <w:r>
              <w:rPr>
                <w:color w:val="000000"/>
                <w:sz w:val="16"/>
                <w:szCs w:val="16"/>
              </w:rPr>
              <w:t>Huawei, HiSilicon, OPPO</w:t>
            </w:r>
          </w:p>
        </w:tc>
        <w:tc>
          <w:tcPr>
            <w:tcW w:w="513" w:type="pct"/>
            <w:tcBorders>
              <w:top w:val="single" w:sz="4" w:space="0" w:color="auto"/>
              <w:left w:val="single" w:sz="4" w:space="0" w:color="auto"/>
              <w:bottom w:val="single" w:sz="4" w:space="0" w:color="auto"/>
              <w:right w:val="single" w:sz="4" w:space="0" w:color="auto"/>
            </w:tcBorders>
            <w:noWrap/>
            <w:hideMark/>
          </w:tcPr>
          <w:p w14:paraId="0C6FD948" w14:textId="77777777" w:rsidR="00936F0D" w:rsidRDefault="00936F0D">
            <w:pPr>
              <w:pStyle w:val="TAL"/>
              <w:rPr>
                <w:color w:val="000000"/>
                <w:sz w:val="16"/>
                <w:szCs w:val="16"/>
              </w:rPr>
            </w:pPr>
            <w:r>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noWrap/>
            <w:hideMark/>
          </w:tcPr>
          <w:p w14:paraId="39EF472B" w14:textId="77777777" w:rsidR="00936F0D" w:rsidRDefault="00936F0D">
            <w:pPr>
              <w:pStyle w:val="TAL"/>
              <w:rPr>
                <w:color w:val="000000"/>
                <w:sz w:val="16"/>
                <w:szCs w:val="16"/>
              </w:rPr>
            </w:pPr>
            <w:r>
              <w:rPr>
                <w:color w:val="000000"/>
                <w:sz w:val="16"/>
                <w:szCs w:val="16"/>
              </w:rPr>
              <w:t>C3-251044</w:t>
            </w:r>
          </w:p>
        </w:tc>
        <w:tc>
          <w:tcPr>
            <w:tcW w:w="579" w:type="pct"/>
            <w:tcBorders>
              <w:top w:val="single" w:sz="4" w:space="0" w:color="auto"/>
              <w:left w:val="single" w:sz="4" w:space="0" w:color="auto"/>
              <w:bottom w:val="single" w:sz="4" w:space="0" w:color="auto"/>
              <w:right w:val="single" w:sz="4" w:space="0" w:color="auto"/>
            </w:tcBorders>
            <w:noWrap/>
            <w:hideMark/>
          </w:tcPr>
          <w:p w14:paraId="2B8A1650" w14:textId="77777777" w:rsidR="00936F0D" w:rsidRDefault="00936F0D">
            <w:pPr>
              <w:rPr>
                <w:color w:val="000000"/>
                <w:sz w:val="16"/>
                <w:szCs w:val="16"/>
              </w:rPr>
            </w:pPr>
          </w:p>
        </w:tc>
      </w:tr>
      <w:tr w:rsidR="00936F0D" w14:paraId="0388EBF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5279BE" w14:textId="77777777" w:rsidR="00936F0D" w:rsidRDefault="00936F0D">
            <w:pPr>
              <w:pStyle w:val="TAL"/>
              <w:rPr>
                <w:color w:val="000000"/>
                <w:sz w:val="16"/>
                <w:szCs w:val="16"/>
              </w:rPr>
            </w:pPr>
            <w:r>
              <w:rPr>
                <w:color w:val="000000"/>
                <w:sz w:val="16"/>
                <w:szCs w:val="16"/>
              </w:rPr>
              <w:t>C3-251428</w:t>
            </w:r>
          </w:p>
        </w:tc>
        <w:tc>
          <w:tcPr>
            <w:tcW w:w="2248" w:type="pct"/>
            <w:tcBorders>
              <w:top w:val="single" w:sz="4" w:space="0" w:color="auto"/>
              <w:left w:val="single" w:sz="4" w:space="0" w:color="auto"/>
              <w:bottom w:val="single" w:sz="4" w:space="0" w:color="auto"/>
              <w:right w:val="single" w:sz="4" w:space="0" w:color="auto"/>
            </w:tcBorders>
            <w:noWrap/>
            <w:hideMark/>
          </w:tcPr>
          <w:p w14:paraId="16153B94" w14:textId="77777777" w:rsidR="00936F0D" w:rsidRDefault="00936F0D">
            <w:pPr>
              <w:pStyle w:val="TAL"/>
              <w:rPr>
                <w:color w:val="000000"/>
                <w:sz w:val="16"/>
                <w:szCs w:val="16"/>
              </w:rPr>
            </w:pPr>
            <w:r>
              <w:rPr>
                <w:color w:val="000000"/>
                <w:sz w:val="16"/>
                <w:szCs w:val="16"/>
              </w:rPr>
              <w:t>Revised WID on CT aspects of Extended Reality and Media service (XRM) Phase 2</w:t>
            </w:r>
          </w:p>
        </w:tc>
        <w:tc>
          <w:tcPr>
            <w:tcW w:w="579" w:type="pct"/>
            <w:tcBorders>
              <w:top w:val="single" w:sz="4" w:space="0" w:color="auto"/>
              <w:left w:val="single" w:sz="4" w:space="0" w:color="auto"/>
              <w:bottom w:val="single" w:sz="4" w:space="0" w:color="auto"/>
              <w:right w:val="single" w:sz="4" w:space="0" w:color="auto"/>
            </w:tcBorders>
            <w:noWrap/>
            <w:hideMark/>
          </w:tcPr>
          <w:p w14:paraId="479B502B"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C5F4C53"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EFFE9A9" w14:textId="77777777" w:rsidR="00936F0D" w:rsidRDefault="00936F0D">
            <w:pPr>
              <w:pStyle w:val="TAL"/>
              <w:rPr>
                <w:color w:val="000000"/>
                <w:sz w:val="16"/>
                <w:szCs w:val="16"/>
              </w:rPr>
            </w:pPr>
            <w:r>
              <w:rPr>
                <w:color w:val="000000"/>
                <w:sz w:val="16"/>
                <w:szCs w:val="16"/>
              </w:rPr>
              <w:t>C3-251034</w:t>
            </w:r>
          </w:p>
        </w:tc>
        <w:tc>
          <w:tcPr>
            <w:tcW w:w="579" w:type="pct"/>
            <w:tcBorders>
              <w:top w:val="single" w:sz="4" w:space="0" w:color="auto"/>
              <w:left w:val="single" w:sz="4" w:space="0" w:color="auto"/>
              <w:bottom w:val="single" w:sz="4" w:space="0" w:color="auto"/>
              <w:right w:val="single" w:sz="4" w:space="0" w:color="auto"/>
            </w:tcBorders>
            <w:noWrap/>
            <w:hideMark/>
          </w:tcPr>
          <w:p w14:paraId="1AB3EC9C" w14:textId="77777777" w:rsidR="00936F0D" w:rsidRDefault="00936F0D">
            <w:pPr>
              <w:rPr>
                <w:color w:val="000000"/>
                <w:sz w:val="16"/>
                <w:szCs w:val="16"/>
              </w:rPr>
            </w:pPr>
          </w:p>
        </w:tc>
      </w:tr>
      <w:tr w:rsidR="00936F0D" w14:paraId="5068E53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D0837F" w14:textId="77777777" w:rsidR="00936F0D" w:rsidRDefault="00936F0D">
            <w:pPr>
              <w:pStyle w:val="TAL"/>
              <w:rPr>
                <w:color w:val="000000"/>
                <w:sz w:val="16"/>
                <w:szCs w:val="16"/>
              </w:rPr>
            </w:pPr>
            <w:r>
              <w:rPr>
                <w:color w:val="000000"/>
                <w:sz w:val="16"/>
                <w:szCs w:val="16"/>
              </w:rPr>
              <w:t>C3-251429</w:t>
            </w:r>
          </w:p>
        </w:tc>
        <w:tc>
          <w:tcPr>
            <w:tcW w:w="2248" w:type="pct"/>
            <w:tcBorders>
              <w:top w:val="single" w:sz="4" w:space="0" w:color="auto"/>
              <w:left w:val="single" w:sz="4" w:space="0" w:color="auto"/>
              <w:bottom w:val="single" w:sz="4" w:space="0" w:color="auto"/>
              <w:right w:val="single" w:sz="4" w:space="0" w:color="auto"/>
            </w:tcBorders>
            <w:noWrap/>
            <w:hideMark/>
          </w:tcPr>
          <w:p w14:paraId="78517E25" w14:textId="77777777" w:rsidR="00936F0D" w:rsidRDefault="00936F0D">
            <w:pPr>
              <w:pStyle w:val="TAL"/>
              <w:rPr>
                <w:color w:val="000000"/>
                <w:sz w:val="16"/>
                <w:szCs w:val="16"/>
              </w:rPr>
            </w:pPr>
            <w:r>
              <w:rPr>
                <w:color w:val="000000"/>
                <w:sz w:val="16"/>
                <w:szCs w:val="16"/>
              </w:rPr>
              <w:t>Revised WID on CT Aspects of Phase 3 for UAS, UAV and UAM</w:t>
            </w:r>
          </w:p>
        </w:tc>
        <w:tc>
          <w:tcPr>
            <w:tcW w:w="579" w:type="pct"/>
            <w:tcBorders>
              <w:top w:val="single" w:sz="4" w:space="0" w:color="auto"/>
              <w:left w:val="single" w:sz="4" w:space="0" w:color="auto"/>
              <w:bottom w:val="single" w:sz="4" w:space="0" w:color="auto"/>
              <w:right w:val="single" w:sz="4" w:space="0" w:color="auto"/>
            </w:tcBorders>
            <w:noWrap/>
            <w:hideMark/>
          </w:tcPr>
          <w:p w14:paraId="69613791" w14:textId="77777777" w:rsidR="00936F0D" w:rsidRDefault="00936F0D">
            <w:pPr>
              <w:pStyle w:val="TAL"/>
              <w:rPr>
                <w:color w:val="000000"/>
                <w:sz w:val="16"/>
                <w:szCs w:val="16"/>
              </w:rPr>
            </w:pPr>
            <w:r>
              <w:rPr>
                <w:color w:val="000000"/>
                <w:sz w:val="16"/>
                <w:szCs w:val="16"/>
              </w:rPr>
              <w:t>LG Electronics</w:t>
            </w:r>
          </w:p>
        </w:tc>
        <w:tc>
          <w:tcPr>
            <w:tcW w:w="513" w:type="pct"/>
            <w:tcBorders>
              <w:top w:val="single" w:sz="4" w:space="0" w:color="auto"/>
              <w:left w:val="single" w:sz="4" w:space="0" w:color="auto"/>
              <w:bottom w:val="single" w:sz="4" w:space="0" w:color="auto"/>
              <w:right w:val="single" w:sz="4" w:space="0" w:color="auto"/>
            </w:tcBorders>
            <w:noWrap/>
            <w:hideMark/>
          </w:tcPr>
          <w:p w14:paraId="519DA5B1"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7EA6659" w14:textId="77777777" w:rsidR="00936F0D" w:rsidRDefault="00936F0D">
            <w:pPr>
              <w:pStyle w:val="TAL"/>
              <w:rPr>
                <w:color w:val="000000"/>
                <w:sz w:val="16"/>
                <w:szCs w:val="16"/>
              </w:rPr>
            </w:pPr>
            <w:r>
              <w:rPr>
                <w:color w:val="000000"/>
                <w:sz w:val="16"/>
                <w:szCs w:val="16"/>
              </w:rPr>
              <w:t>C3-251045</w:t>
            </w:r>
          </w:p>
        </w:tc>
        <w:tc>
          <w:tcPr>
            <w:tcW w:w="579" w:type="pct"/>
            <w:tcBorders>
              <w:top w:val="single" w:sz="4" w:space="0" w:color="auto"/>
              <w:left w:val="single" w:sz="4" w:space="0" w:color="auto"/>
              <w:bottom w:val="single" w:sz="4" w:space="0" w:color="auto"/>
              <w:right w:val="single" w:sz="4" w:space="0" w:color="auto"/>
            </w:tcBorders>
            <w:noWrap/>
            <w:hideMark/>
          </w:tcPr>
          <w:p w14:paraId="66651F26" w14:textId="77777777" w:rsidR="00936F0D" w:rsidRDefault="00936F0D">
            <w:pPr>
              <w:rPr>
                <w:color w:val="000000"/>
                <w:sz w:val="16"/>
                <w:szCs w:val="16"/>
              </w:rPr>
            </w:pPr>
          </w:p>
        </w:tc>
      </w:tr>
      <w:tr w:rsidR="00936F0D" w14:paraId="4B3C5DC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2D9AAF" w14:textId="77777777" w:rsidR="00936F0D" w:rsidRDefault="00936F0D">
            <w:pPr>
              <w:pStyle w:val="TAL"/>
              <w:rPr>
                <w:color w:val="000000"/>
                <w:sz w:val="16"/>
                <w:szCs w:val="16"/>
              </w:rPr>
            </w:pPr>
            <w:r>
              <w:rPr>
                <w:color w:val="000000"/>
                <w:sz w:val="16"/>
                <w:szCs w:val="16"/>
              </w:rPr>
              <w:t>C3-251430</w:t>
            </w:r>
          </w:p>
        </w:tc>
        <w:tc>
          <w:tcPr>
            <w:tcW w:w="2248" w:type="pct"/>
            <w:tcBorders>
              <w:top w:val="single" w:sz="4" w:space="0" w:color="auto"/>
              <w:left w:val="single" w:sz="4" w:space="0" w:color="auto"/>
              <w:bottom w:val="single" w:sz="4" w:space="0" w:color="auto"/>
              <w:right w:val="single" w:sz="4" w:space="0" w:color="auto"/>
            </w:tcBorders>
            <w:noWrap/>
            <w:hideMark/>
          </w:tcPr>
          <w:p w14:paraId="67941E83" w14:textId="77777777" w:rsidR="00936F0D" w:rsidRDefault="00936F0D">
            <w:pPr>
              <w:pStyle w:val="TAL"/>
              <w:rPr>
                <w:color w:val="000000"/>
                <w:sz w:val="16"/>
                <w:szCs w:val="16"/>
              </w:rPr>
            </w:pPr>
            <w:r>
              <w:rPr>
                <w:color w:val="000000"/>
                <w:sz w:val="16"/>
                <w:szCs w:val="16"/>
              </w:rPr>
              <w:t>Revised WID on CT aspects for application enablement for mobile metaverse services</w:t>
            </w:r>
          </w:p>
        </w:tc>
        <w:tc>
          <w:tcPr>
            <w:tcW w:w="579" w:type="pct"/>
            <w:tcBorders>
              <w:top w:val="single" w:sz="4" w:space="0" w:color="auto"/>
              <w:left w:val="single" w:sz="4" w:space="0" w:color="auto"/>
              <w:bottom w:val="single" w:sz="4" w:space="0" w:color="auto"/>
              <w:right w:val="single" w:sz="4" w:space="0" w:color="auto"/>
            </w:tcBorders>
            <w:noWrap/>
            <w:hideMark/>
          </w:tcPr>
          <w:p w14:paraId="386379DB" w14:textId="77777777" w:rsidR="00936F0D" w:rsidRDefault="00936F0D">
            <w:pPr>
              <w:pStyle w:val="TAL"/>
              <w:rPr>
                <w:color w:val="000000"/>
                <w:sz w:val="16"/>
                <w:szCs w:val="16"/>
              </w:rPr>
            </w:pPr>
            <w:r>
              <w:rPr>
                <w:color w:val="000000"/>
                <w:sz w:val="16"/>
                <w:szCs w:val="16"/>
              </w:rPr>
              <w:t>Nokia, Samsung</w:t>
            </w:r>
          </w:p>
        </w:tc>
        <w:tc>
          <w:tcPr>
            <w:tcW w:w="513" w:type="pct"/>
            <w:tcBorders>
              <w:top w:val="single" w:sz="4" w:space="0" w:color="auto"/>
              <w:left w:val="single" w:sz="4" w:space="0" w:color="auto"/>
              <w:bottom w:val="single" w:sz="4" w:space="0" w:color="auto"/>
              <w:right w:val="single" w:sz="4" w:space="0" w:color="auto"/>
            </w:tcBorders>
            <w:noWrap/>
            <w:hideMark/>
          </w:tcPr>
          <w:p w14:paraId="5B46A079"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F871A99" w14:textId="77777777" w:rsidR="00936F0D" w:rsidRDefault="00936F0D">
            <w:pPr>
              <w:pStyle w:val="TAL"/>
              <w:rPr>
                <w:color w:val="000000"/>
                <w:sz w:val="16"/>
                <w:szCs w:val="16"/>
              </w:rPr>
            </w:pPr>
            <w:r>
              <w:rPr>
                <w:color w:val="000000"/>
                <w:sz w:val="16"/>
                <w:szCs w:val="16"/>
              </w:rPr>
              <w:t>C3-251136</w:t>
            </w:r>
          </w:p>
        </w:tc>
        <w:tc>
          <w:tcPr>
            <w:tcW w:w="579" w:type="pct"/>
            <w:tcBorders>
              <w:top w:val="single" w:sz="4" w:space="0" w:color="auto"/>
              <w:left w:val="single" w:sz="4" w:space="0" w:color="auto"/>
              <w:bottom w:val="single" w:sz="4" w:space="0" w:color="auto"/>
              <w:right w:val="single" w:sz="4" w:space="0" w:color="auto"/>
            </w:tcBorders>
            <w:noWrap/>
            <w:hideMark/>
          </w:tcPr>
          <w:p w14:paraId="3D1434DA" w14:textId="77777777" w:rsidR="00936F0D" w:rsidRDefault="00936F0D">
            <w:pPr>
              <w:rPr>
                <w:color w:val="000000"/>
                <w:sz w:val="16"/>
                <w:szCs w:val="16"/>
              </w:rPr>
            </w:pPr>
          </w:p>
        </w:tc>
      </w:tr>
      <w:tr w:rsidR="00936F0D" w14:paraId="2B3D9FD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E72357" w14:textId="77777777" w:rsidR="00936F0D" w:rsidRDefault="00936F0D">
            <w:pPr>
              <w:pStyle w:val="TAL"/>
              <w:rPr>
                <w:color w:val="000000"/>
                <w:sz w:val="16"/>
                <w:szCs w:val="16"/>
              </w:rPr>
            </w:pPr>
            <w:r>
              <w:rPr>
                <w:color w:val="000000"/>
                <w:sz w:val="16"/>
                <w:szCs w:val="16"/>
              </w:rPr>
              <w:t>C3-251431</w:t>
            </w:r>
          </w:p>
        </w:tc>
        <w:tc>
          <w:tcPr>
            <w:tcW w:w="2248" w:type="pct"/>
            <w:tcBorders>
              <w:top w:val="single" w:sz="4" w:space="0" w:color="auto"/>
              <w:left w:val="single" w:sz="4" w:space="0" w:color="auto"/>
              <w:bottom w:val="single" w:sz="4" w:space="0" w:color="auto"/>
              <w:right w:val="single" w:sz="4" w:space="0" w:color="auto"/>
            </w:tcBorders>
            <w:noWrap/>
            <w:hideMark/>
          </w:tcPr>
          <w:p w14:paraId="6F439E57" w14:textId="77777777" w:rsidR="00936F0D" w:rsidRDefault="00936F0D">
            <w:pPr>
              <w:pStyle w:val="TAL"/>
              <w:rPr>
                <w:color w:val="000000"/>
                <w:sz w:val="16"/>
                <w:szCs w:val="16"/>
              </w:rPr>
            </w:pPr>
            <w:r>
              <w:rPr>
                <w:color w:val="000000"/>
                <w:sz w:val="16"/>
                <w:szCs w:val="16"/>
              </w:rPr>
              <w:t>New WID on IMS Disaster Prevention and Restoration Enhancement</w:t>
            </w:r>
          </w:p>
        </w:tc>
        <w:tc>
          <w:tcPr>
            <w:tcW w:w="579" w:type="pct"/>
            <w:tcBorders>
              <w:top w:val="single" w:sz="4" w:space="0" w:color="auto"/>
              <w:left w:val="single" w:sz="4" w:space="0" w:color="auto"/>
              <w:bottom w:val="single" w:sz="4" w:space="0" w:color="auto"/>
              <w:right w:val="single" w:sz="4" w:space="0" w:color="auto"/>
            </w:tcBorders>
            <w:noWrap/>
            <w:hideMark/>
          </w:tcPr>
          <w:p w14:paraId="101E525D" w14:textId="77777777" w:rsidR="00936F0D" w:rsidRDefault="00936F0D">
            <w:pPr>
              <w:pStyle w:val="TAL"/>
              <w:rPr>
                <w:color w:val="000000"/>
                <w:sz w:val="16"/>
                <w:szCs w:val="16"/>
              </w:rPr>
            </w:pPr>
            <w:r>
              <w:rPr>
                <w:color w:val="000000"/>
                <w:sz w:val="16"/>
                <w:szCs w:val="16"/>
              </w:rPr>
              <w:t>China Telecom Corporation Ltd.</w:t>
            </w:r>
          </w:p>
        </w:tc>
        <w:tc>
          <w:tcPr>
            <w:tcW w:w="513" w:type="pct"/>
            <w:tcBorders>
              <w:top w:val="single" w:sz="4" w:space="0" w:color="auto"/>
              <w:left w:val="single" w:sz="4" w:space="0" w:color="auto"/>
              <w:bottom w:val="single" w:sz="4" w:space="0" w:color="auto"/>
              <w:right w:val="single" w:sz="4" w:space="0" w:color="auto"/>
            </w:tcBorders>
            <w:noWrap/>
            <w:hideMark/>
          </w:tcPr>
          <w:p w14:paraId="764A7CD8"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2A45A1D" w14:textId="77777777" w:rsidR="00936F0D" w:rsidRDefault="00936F0D">
            <w:pPr>
              <w:pStyle w:val="TAL"/>
              <w:rPr>
                <w:color w:val="000000"/>
                <w:sz w:val="16"/>
                <w:szCs w:val="16"/>
              </w:rPr>
            </w:pPr>
            <w:r>
              <w:rPr>
                <w:color w:val="000000"/>
                <w:sz w:val="16"/>
                <w:szCs w:val="16"/>
              </w:rPr>
              <w:t>C3-251037</w:t>
            </w:r>
          </w:p>
        </w:tc>
        <w:tc>
          <w:tcPr>
            <w:tcW w:w="579" w:type="pct"/>
            <w:tcBorders>
              <w:top w:val="single" w:sz="4" w:space="0" w:color="auto"/>
              <w:left w:val="single" w:sz="4" w:space="0" w:color="auto"/>
              <w:bottom w:val="single" w:sz="4" w:space="0" w:color="auto"/>
              <w:right w:val="single" w:sz="4" w:space="0" w:color="auto"/>
            </w:tcBorders>
            <w:noWrap/>
            <w:hideMark/>
          </w:tcPr>
          <w:p w14:paraId="1621D6E4" w14:textId="77777777" w:rsidR="00936F0D" w:rsidRDefault="00936F0D">
            <w:pPr>
              <w:pStyle w:val="TAL"/>
              <w:rPr>
                <w:sz w:val="16"/>
                <w:szCs w:val="16"/>
              </w:rPr>
            </w:pPr>
            <w:r>
              <w:rPr>
                <w:sz w:val="16"/>
                <w:szCs w:val="16"/>
              </w:rPr>
              <w:t>C3-251639</w:t>
            </w:r>
          </w:p>
        </w:tc>
      </w:tr>
      <w:tr w:rsidR="00936F0D" w14:paraId="561DB12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2947ED" w14:textId="77777777" w:rsidR="00936F0D" w:rsidRDefault="00936F0D">
            <w:pPr>
              <w:pStyle w:val="TAL"/>
              <w:rPr>
                <w:color w:val="000000"/>
                <w:sz w:val="16"/>
                <w:szCs w:val="16"/>
              </w:rPr>
            </w:pPr>
            <w:r>
              <w:rPr>
                <w:color w:val="000000"/>
                <w:sz w:val="16"/>
                <w:szCs w:val="16"/>
              </w:rPr>
              <w:t>C3-251432</w:t>
            </w:r>
          </w:p>
        </w:tc>
        <w:tc>
          <w:tcPr>
            <w:tcW w:w="2248" w:type="pct"/>
            <w:tcBorders>
              <w:top w:val="single" w:sz="4" w:space="0" w:color="auto"/>
              <w:left w:val="single" w:sz="4" w:space="0" w:color="auto"/>
              <w:bottom w:val="single" w:sz="4" w:space="0" w:color="auto"/>
              <w:right w:val="single" w:sz="4" w:space="0" w:color="auto"/>
            </w:tcBorders>
            <w:noWrap/>
            <w:hideMark/>
          </w:tcPr>
          <w:p w14:paraId="28B94CFB" w14:textId="77777777" w:rsidR="00936F0D" w:rsidRDefault="00936F0D">
            <w:pPr>
              <w:pStyle w:val="TAL"/>
              <w:rPr>
                <w:color w:val="000000"/>
                <w:sz w:val="16"/>
                <w:szCs w:val="16"/>
              </w:rPr>
            </w:pPr>
            <w:r>
              <w:rPr>
                <w:color w:val="000000"/>
                <w:sz w:val="16"/>
                <w:szCs w:val="16"/>
              </w:rPr>
              <w:t>Updates to the NBI TS Skeleton</w:t>
            </w:r>
          </w:p>
        </w:tc>
        <w:tc>
          <w:tcPr>
            <w:tcW w:w="579" w:type="pct"/>
            <w:tcBorders>
              <w:top w:val="single" w:sz="4" w:space="0" w:color="auto"/>
              <w:left w:val="single" w:sz="4" w:space="0" w:color="auto"/>
              <w:bottom w:val="single" w:sz="4" w:space="0" w:color="auto"/>
              <w:right w:val="single" w:sz="4" w:space="0" w:color="auto"/>
            </w:tcBorders>
            <w:noWrap/>
            <w:hideMark/>
          </w:tcPr>
          <w:p w14:paraId="67CAF2A7"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FCBD6B8"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9F939D1" w14:textId="77777777" w:rsidR="00936F0D" w:rsidRDefault="00936F0D">
            <w:pPr>
              <w:pStyle w:val="TAL"/>
              <w:rPr>
                <w:color w:val="000000"/>
                <w:sz w:val="16"/>
                <w:szCs w:val="16"/>
              </w:rPr>
            </w:pPr>
            <w:r>
              <w:rPr>
                <w:color w:val="000000"/>
                <w:sz w:val="16"/>
                <w:szCs w:val="16"/>
              </w:rPr>
              <w:t>C3-251067</w:t>
            </w:r>
          </w:p>
        </w:tc>
        <w:tc>
          <w:tcPr>
            <w:tcW w:w="579" w:type="pct"/>
            <w:tcBorders>
              <w:top w:val="single" w:sz="4" w:space="0" w:color="auto"/>
              <w:left w:val="single" w:sz="4" w:space="0" w:color="auto"/>
              <w:bottom w:val="single" w:sz="4" w:space="0" w:color="auto"/>
              <w:right w:val="single" w:sz="4" w:space="0" w:color="auto"/>
            </w:tcBorders>
            <w:noWrap/>
            <w:hideMark/>
          </w:tcPr>
          <w:p w14:paraId="692BF332" w14:textId="77777777" w:rsidR="00936F0D" w:rsidRDefault="00936F0D">
            <w:pPr>
              <w:rPr>
                <w:color w:val="000000"/>
                <w:sz w:val="16"/>
                <w:szCs w:val="16"/>
              </w:rPr>
            </w:pPr>
          </w:p>
        </w:tc>
      </w:tr>
      <w:tr w:rsidR="00936F0D" w14:paraId="2CC0FEE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215BBD" w14:textId="77777777" w:rsidR="00936F0D" w:rsidRDefault="00936F0D">
            <w:pPr>
              <w:pStyle w:val="TAL"/>
              <w:rPr>
                <w:color w:val="000000"/>
                <w:sz w:val="16"/>
                <w:szCs w:val="16"/>
              </w:rPr>
            </w:pPr>
            <w:r>
              <w:rPr>
                <w:color w:val="000000"/>
                <w:sz w:val="16"/>
                <w:szCs w:val="16"/>
              </w:rPr>
              <w:t>C3-251433</w:t>
            </w:r>
          </w:p>
        </w:tc>
        <w:tc>
          <w:tcPr>
            <w:tcW w:w="2248" w:type="pct"/>
            <w:tcBorders>
              <w:top w:val="single" w:sz="4" w:space="0" w:color="auto"/>
              <w:left w:val="single" w:sz="4" w:space="0" w:color="auto"/>
              <w:bottom w:val="single" w:sz="4" w:space="0" w:color="auto"/>
              <w:right w:val="single" w:sz="4" w:space="0" w:color="auto"/>
            </w:tcBorders>
            <w:noWrap/>
            <w:hideMark/>
          </w:tcPr>
          <w:p w14:paraId="36C93B33" w14:textId="77777777" w:rsidR="00936F0D" w:rsidRDefault="00936F0D">
            <w:pPr>
              <w:pStyle w:val="TAL"/>
              <w:rPr>
                <w:color w:val="000000"/>
                <w:sz w:val="16"/>
                <w:szCs w:val="16"/>
              </w:rPr>
            </w:pPr>
            <w:r>
              <w:rPr>
                <w:color w:val="000000"/>
                <w:sz w:val="16"/>
                <w:szCs w:val="16"/>
              </w:rPr>
              <w:t>Complete the updates to ensure easy extensibility for the Eees_EASRegistration API</w:t>
            </w:r>
          </w:p>
        </w:tc>
        <w:tc>
          <w:tcPr>
            <w:tcW w:w="579" w:type="pct"/>
            <w:tcBorders>
              <w:top w:val="single" w:sz="4" w:space="0" w:color="auto"/>
              <w:left w:val="single" w:sz="4" w:space="0" w:color="auto"/>
              <w:bottom w:val="single" w:sz="4" w:space="0" w:color="auto"/>
              <w:right w:val="single" w:sz="4" w:space="0" w:color="auto"/>
            </w:tcBorders>
            <w:noWrap/>
            <w:hideMark/>
          </w:tcPr>
          <w:p w14:paraId="60F0EFB0"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6281CD0"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BE6244B" w14:textId="77777777" w:rsidR="00936F0D" w:rsidRDefault="00936F0D">
            <w:pPr>
              <w:pStyle w:val="TAL"/>
              <w:rPr>
                <w:color w:val="000000"/>
                <w:sz w:val="16"/>
                <w:szCs w:val="16"/>
              </w:rPr>
            </w:pPr>
            <w:r>
              <w:rPr>
                <w:color w:val="000000"/>
                <w:sz w:val="16"/>
                <w:szCs w:val="16"/>
              </w:rPr>
              <w:t>C3-251070</w:t>
            </w:r>
          </w:p>
        </w:tc>
        <w:tc>
          <w:tcPr>
            <w:tcW w:w="579" w:type="pct"/>
            <w:tcBorders>
              <w:top w:val="single" w:sz="4" w:space="0" w:color="auto"/>
              <w:left w:val="single" w:sz="4" w:space="0" w:color="auto"/>
              <w:bottom w:val="single" w:sz="4" w:space="0" w:color="auto"/>
              <w:right w:val="single" w:sz="4" w:space="0" w:color="auto"/>
            </w:tcBorders>
            <w:noWrap/>
            <w:hideMark/>
          </w:tcPr>
          <w:p w14:paraId="670B04B8" w14:textId="77777777" w:rsidR="00936F0D" w:rsidRDefault="00936F0D">
            <w:pPr>
              <w:rPr>
                <w:color w:val="000000"/>
                <w:sz w:val="16"/>
                <w:szCs w:val="16"/>
              </w:rPr>
            </w:pPr>
          </w:p>
        </w:tc>
      </w:tr>
      <w:tr w:rsidR="00936F0D" w14:paraId="7C4C7B2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FED722" w14:textId="77777777" w:rsidR="00936F0D" w:rsidRDefault="00936F0D">
            <w:pPr>
              <w:pStyle w:val="TAL"/>
              <w:rPr>
                <w:color w:val="000000"/>
                <w:sz w:val="16"/>
                <w:szCs w:val="16"/>
              </w:rPr>
            </w:pPr>
            <w:r>
              <w:rPr>
                <w:color w:val="000000"/>
                <w:sz w:val="16"/>
                <w:szCs w:val="16"/>
              </w:rPr>
              <w:t>C3-251434</w:t>
            </w:r>
          </w:p>
        </w:tc>
        <w:tc>
          <w:tcPr>
            <w:tcW w:w="2248" w:type="pct"/>
            <w:tcBorders>
              <w:top w:val="single" w:sz="4" w:space="0" w:color="auto"/>
              <w:left w:val="single" w:sz="4" w:space="0" w:color="auto"/>
              <w:bottom w:val="single" w:sz="4" w:space="0" w:color="auto"/>
              <w:right w:val="single" w:sz="4" w:space="0" w:color="auto"/>
            </w:tcBorders>
            <w:noWrap/>
            <w:hideMark/>
          </w:tcPr>
          <w:p w14:paraId="058FDB38" w14:textId="77777777" w:rsidR="00936F0D" w:rsidRDefault="00936F0D">
            <w:pPr>
              <w:pStyle w:val="TAL"/>
              <w:rPr>
                <w:color w:val="000000"/>
                <w:sz w:val="16"/>
                <w:szCs w:val="16"/>
              </w:rPr>
            </w:pPr>
            <w:r>
              <w:rPr>
                <w:color w:val="000000"/>
                <w:sz w:val="16"/>
                <w:szCs w:val="16"/>
              </w:rPr>
              <w:t>Correction to MonitoringEvent API</w:t>
            </w:r>
          </w:p>
        </w:tc>
        <w:tc>
          <w:tcPr>
            <w:tcW w:w="579" w:type="pct"/>
            <w:tcBorders>
              <w:top w:val="single" w:sz="4" w:space="0" w:color="auto"/>
              <w:left w:val="single" w:sz="4" w:space="0" w:color="auto"/>
              <w:bottom w:val="single" w:sz="4" w:space="0" w:color="auto"/>
              <w:right w:val="single" w:sz="4" w:space="0" w:color="auto"/>
            </w:tcBorders>
            <w:noWrap/>
            <w:hideMark/>
          </w:tcPr>
          <w:p w14:paraId="7AD998BB"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8C54745"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34BEAAD" w14:textId="77777777" w:rsidR="00936F0D" w:rsidRDefault="00936F0D">
            <w:pPr>
              <w:pStyle w:val="TAL"/>
              <w:rPr>
                <w:color w:val="000000"/>
                <w:sz w:val="16"/>
                <w:szCs w:val="16"/>
              </w:rPr>
            </w:pPr>
            <w:r>
              <w:rPr>
                <w:color w:val="000000"/>
                <w:sz w:val="16"/>
                <w:szCs w:val="16"/>
              </w:rPr>
              <w:t>C3-251248</w:t>
            </w:r>
          </w:p>
        </w:tc>
        <w:tc>
          <w:tcPr>
            <w:tcW w:w="579" w:type="pct"/>
            <w:tcBorders>
              <w:top w:val="single" w:sz="4" w:space="0" w:color="auto"/>
              <w:left w:val="single" w:sz="4" w:space="0" w:color="auto"/>
              <w:bottom w:val="single" w:sz="4" w:space="0" w:color="auto"/>
              <w:right w:val="single" w:sz="4" w:space="0" w:color="auto"/>
            </w:tcBorders>
            <w:noWrap/>
            <w:hideMark/>
          </w:tcPr>
          <w:p w14:paraId="6276A2B2" w14:textId="77777777" w:rsidR="00936F0D" w:rsidRDefault="00936F0D">
            <w:pPr>
              <w:rPr>
                <w:color w:val="000000"/>
                <w:sz w:val="16"/>
                <w:szCs w:val="16"/>
              </w:rPr>
            </w:pPr>
          </w:p>
        </w:tc>
      </w:tr>
      <w:tr w:rsidR="00936F0D" w14:paraId="7A14E56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1E587F" w14:textId="77777777" w:rsidR="00936F0D" w:rsidRDefault="00936F0D">
            <w:pPr>
              <w:pStyle w:val="TAL"/>
              <w:rPr>
                <w:color w:val="000000"/>
                <w:sz w:val="16"/>
                <w:szCs w:val="16"/>
              </w:rPr>
            </w:pPr>
            <w:r>
              <w:rPr>
                <w:color w:val="000000"/>
                <w:sz w:val="16"/>
                <w:szCs w:val="16"/>
              </w:rPr>
              <w:t>C3-251435</w:t>
            </w:r>
          </w:p>
        </w:tc>
        <w:tc>
          <w:tcPr>
            <w:tcW w:w="2248" w:type="pct"/>
            <w:tcBorders>
              <w:top w:val="single" w:sz="4" w:space="0" w:color="auto"/>
              <w:left w:val="single" w:sz="4" w:space="0" w:color="auto"/>
              <w:bottom w:val="single" w:sz="4" w:space="0" w:color="auto"/>
              <w:right w:val="single" w:sz="4" w:space="0" w:color="auto"/>
            </w:tcBorders>
            <w:noWrap/>
            <w:hideMark/>
          </w:tcPr>
          <w:p w14:paraId="3035D063" w14:textId="77777777" w:rsidR="00936F0D" w:rsidRDefault="00936F0D">
            <w:pPr>
              <w:pStyle w:val="TAL"/>
              <w:rPr>
                <w:color w:val="000000"/>
                <w:sz w:val="16"/>
                <w:szCs w:val="16"/>
              </w:rPr>
            </w:pPr>
            <w:r>
              <w:rPr>
                <w:color w:val="000000"/>
                <w:sz w:val="16"/>
                <w:szCs w:val="16"/>
              </w:rPr>
              <w:t>Correction to the incorrect description of the boolean type for the mandatory attribute</w:t>
            </w:r>
          </w:p>
        </w:tc>
        <w:tc>
          <w:tcPr>
            <w:tcW w:w="579" w:type="pct"/>
            <w:tcBorders>
              <w:top w:val="single" w:sz="4" w:space="0" w:color="auto"/>
              <w:left w:val="single" w:sz="4" w:space="0" w:color="auto"/>
              <w:bottom w:val="single" w:sz="4" w:space="0" w:color="auto"/>
              <w:right w:val="single" w:sz="4" w:space="0" w:color="auto"/>
            </w:tcBorders>
            <w:noWrap/>
            <w:hideMark/>
          </w:tcPr>
          <w:p w14:paraId="1B882E0C"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25B5228"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46BB388" w14:textId="77777777" w:rsidR="00936F0D" w:rsidRDefault="00936F0D">
            <w:pPr>
              <w:pStyle w:val="TAL"/>
              <w:rPr>
                <w:color w:val="000000"/>
                <w:sz w:val="16"/>
                <w:szCs w:val="16"/>
              </w:rPr>
            </w:pPr>
            <w:r>
              <w:rPr>
                <w:color w:val="000000"/>
                <w:sz w:val="16"/>
                <w:szCs w:val="16"/>
              </w:rPr>
              <w:t>C3-251308</w:t>
            </w:r>
          </w:p>
        </w:tc>
        <w:tc>
          <w:tcPr>
            <w:tcW w:w="579" w:type="pct"/>
            <w:tcBorders>
              <w:top w:val="single" w:sz="4" w:space="0" w:color="auto"/>
              <w:left w:val="single" w:sz="4" w:space="0" w:color="auto"/>
              <w:bottom w:val="single" w:sz="4" w:space="0" w:color="auto"/>
              <w:right w:val="single" w:sz="4" w:space="0" w:color="auto"/>
            </w:tcBorders>
            <w:noWrap/>
            <w:hideMark/>
          </w:tcPr>
          <w:p w14:paraId="02D32A92" w14:textId="77777777" w:rsidR="00936F0D" w:rsidRDefault="00936F0D">
            <w:pPr>
              <w:rPr>
                <w:color w:val="000000"/>
                <w:sz w:val="16"/>
                <w:szCs w:val="16"/>
              </w:rPr>
            </w:pPr>
          </w:p>
        </w:tc>
      </w:tr>
      <w:tr w:rsidR="00936F0D" w14:paraId="6442CA9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EB25DE5" w14:textId="77777777" w:rsidR="00936F0D" w:rsidRDefault="00936F0D">
            <w:pPr>
              <w:pStyle w:val="TAL"/>
              <w:rPr>
                <w:color w:val="000000"/>
                <w:sz w:val="16"/>
                <w:szCs w:val="16"/>
              </w:rPr>
            </w:pPr>
            <w:r>
              <w:rPr>
                <w:color w:val="000000"/>
                <w:sz w:val="16"/>
                <w:szCs w:val="16"/>
              </w:rPr>
              <w:t>C3-251436</w:t>
            </w:r>
          </w:p>
        </w:tc>
        <w:tc>
          <w:tcPr>
            <w:tcW w:w="2248" w:type="pct"/>
            <w:tcBorders>
              <w:top w:val="single" w:sz="4" w:space="0" w:color="auto"/>
              <w:left w:val="single" w:sz="4" w:space="0" w:color="auto"/>
              <w:bottom w:val="single" w:sz="4" w:space="0" w:color="auto"/>
              <w:right w:val="single" w:sz="4" w:space="0" w:color="auto"/>
            </w:tcBorders>
            <w:noWrap/>
            <w:hideMark/>
          </w:tcPr>
          <w:p w14:paraId="6BC8D5C2" w14:textId="77777777" w:rsidR="00936F0D" w:rsidRDefault="00936F0D">
            <w:pPr>
              <w:pStyle w:val="TAL"/>
              <w:rPr>
                <w:color w:val="000000"/>
                <w:sz w:val="16"/>
                <w:szCs w:val="16"/>
              </w:rPr>
            </w:pPr>
            <w:r>
              <w:rPr>
                <w:color w:val="000000"/>
                <w:sz w:val="16"/>
                <w:szCs w:val="16"/>
              </w:rPr>
              <w:t>Correction to the incorrect description of the boolean type for the mandatory attribute</w:t>
            </w:r>
          </w:p>
        </w:tc>
        <w:tc>
          <w:tcPr>
            <w:tcW w:w="579" w:type="pct"/>
            <w:tcBorders>
              <w:top w:val="single" w:sz="4" w:space="0" w:color="auto"/>
              <w:left w:val="single" w:sz="4" w:space="0" w:color="auto"/>
              <w:bottom w:val="single" w:sz="4" w:space="0" w:color="auto"/>
              <w:right w:val="single" w:sz="4" w:space="0" w:color="auto"/>
            </w:tcBorders>
            <w:noWrap/>
            <w:hideMark/>
          </w:tcPr>
          <w:p w14:paraId="12BD5CD4"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59EF37B"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DEF6D95" w14:textId="77777777" w:rsidR="00936F0D" w:rsidRDefault="00936F0D">
            <w:pPr>
              <w:pStyle w:val="TAL"/>
              <w:rPr>
                <w:color w:val="000000"/>
                <w:sz w:val="16"/>
                <w:szCs w:val="16"/>
              </w:rPr>
            </w:pPr>
            <w:r>
              <w:rPr>
                <w:color w:val="000000"/>
                <w:sz w:val="16"/>
                <w:szCs w:val="16"/>
              </w:rPr>
              <w:t>C3-251310</w:t>
            </w:r>
          </w:p>
        </w:tc>
        <w:tc>
          <w:tcPr>
            <w:tcW w:w="579" w:type="pct"/>
            <w:tcBorders>
              <w:top w:val="single" w:sz="4" w:space="0" w:color="auto"/>
              <w:left w:val="single" w:sz="4" w:space="0" w:color="auto"/>
              <w:bottom w:val="single" w:sz="4" w:space="0" w:color="auto"/>
              <w:right w:val="single" w:sz="4" w:space="0" w:color="auto"/>
            </w:tcBorders>
            <w:noWrap/>
            <w:hideMark/>
          </w:tcPr>
          <w:p w14:paraId="254BB3F0" w14:textId="77777777" w:rsidR="00936F0D" w:rsidRDefault="00936F0D">
            <w:pPr>
              <w:rPr>
                <w:color w:val="000000"/>
                <w:sz w:val="16"/>
                <w:szCs w:val="16"/>
              </w:rPr>
            </w:pPr>
          </w:p>
        </w:tc>
      </w:tr>
      <w:tr w:rsidR="00936F0D" w14:paraId="67E1D47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63CD5D" w14:textId="77777777" w:rsidR="00936F0D" w:rsidRDefault="00936F0D">
            <w:pPr>
              <w:pStyle w:val="TAL"/>
              <w:rPr>
                <w:color w:val="000000"/>
                <w:sz w:val="16"/>
                <w:szCs w:val="16"/>
              </w:rPr>
            </w:pPr>
            <w:r>
              <w:rPr>
                <w:color w:val="000000"/>
                <w:sz w:val="16"/>
                <w:szCs w:val="16"/>
              </w:rPr>
              <w:t>C3-251437</w:t>
            </w:r>
          </w:p>
        </w:tc>
        <w:tc>
          <w:tcPr>
            <w:tcW w:w="2248" w:type="pct"/>
            <w:tcBorders>
              <w:top w:val="single" w:sz="4" w:space="0" w:color="auto"/>
              <w:left w:val="single" w:sz="4" w:space="0" w:color="auto"/>
              <w:bottom w:val="single" w:sz="4" w:space="0" w:color="auto"/>
              <w:right w:val="single" w:sz="4" w:space="0" w:color="auto"/>
            </w:tcBorders>
            <w:noWrap/>
            <w:hideMark/>
          </w:tcPr>
          <w:p w14:paraId="1CCA4AF2" w14:textId="77777777" w:rsidR="00936F0D" w:rsidRDefault="00936F0D">
            <w:pPr>
              <w:pStyle w:val="TAL"/>
              <w:rPr>
                <w:color w:val="000000"/>
                <w:sz w:val="16"/>
                <w:szCs w:val="16"/>
              </w:rPr>
            </w:pPr>
            <w:r>
              <w:rPr>
                <w:color w:val="000000"/>
                <w:sz w:val="16"/>
                <w:szCs w:val="16"/>
              </w:rPr>
              <w:t>Updates to obsoleted IETF RFC</w:t>
            </w:r>
          </w:p>
        </w:tc>
        <w:tc>
          <w:tcPr>
            <w:tcW w:w="579" w:type="pct"/>
            <w:tcBorders>
              <w:top w:val="single" w:sz="4" w:space="0" w:color="auto"/>
              <w:left w:val="single" w:sz="4" w:space="0" w:color="auto"/>
              <w:bottom w:val="single" w:sz="4" w:space="0" w:color="auto"/>
              <w:right w:val="single" w:sz="4" w:space="0" w:color="auto"/>
            </w:tcBorders>
            <w:noWrap/>
            <w:hideMark/>
          </w:tcPr>
          <w:p w14:paraId="17A9D798" w14:textId="77777777" w:rsidR="00936F0D" w:rsidRDefault="00936F0D">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69C0A61A"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EB12304" w14:textId="77777777" w:rsidR="00936F0D" w:rsidRDefault="00936F0D">
            <w:pPr>
              <w:pStyle w:val="TAL"/>
              <w:rPr>
                <w:color w:val="000000"/>
                <w:sz w:val="16"/>
                <w:szCs w:val="16"/>
              </w:rPr>
            </w:pPr>
            <w:r>
              <w:rPr>
                <w:color w:val="000000"/>
                <w:sz w:val="16"/>
                <w:szCs w:val="16"/>
              </w:rPr>
              <w:t>C3-251325</w:t>
            </w:r>
          </w:p>
        </w:tc>
        <w:tc>
          <w:tcPr>
            <w:tcW w:w="579" w:type="pct"/>
            <w:tcBorders>
              <w:top w:val="single" w:sz="4" w:space="0" w:color="auto"/>
              <w:left w:val="single" w:sz="4" w:space="0" w:color="auto"/>
              <w:bottom w:val="single" w:sz="4" w:space="0" w:color="auto"/>
              <w:right w:val="single" w:sz="4" w:space="0" w:color="auto"/>
            </w:tcBorders>
            <w:noWrap/>
            <w:hideMark/>
          </w:tcPr>
          <w:p w14:paraId="0C9915B1" w14:textId="77777777" w:rsidR="00936F0D" w:rsidRDefault="00936F0D">
            <w:pPr>
              <w:rPr>
                <w:color w:val="000000"/>
                <w:sz w:val="16"/>
                <w:szCs w:val="16"/>
              </w:rPr>
            </w:pPr>
          </w:p>
        </w:tc>
      </w:tr>
      <w:tr w:rsidR="00936F0D" w14:paraId="3355CB3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A160D4" w14:textId="77777777" w:rsidR="00936F0D" w:rsidRDefault="00936F0D">
            <w:pPr>
              <w:pStyle w:val="TAL"/>
              <w:rPr>
                <w:color w:val="000000"/>
                <w:sz w:val="16"/>
                <w:szCs w:val="16"/>
              </w:rPr>
            </w:pPr>
            <w:r>
              <w:rPr>
                <w:color w:val="000000"/>
                <w:sz w:val="16"/>
                <w:szCs w:val="16"/>
              </w:rPr>
              <w:t>C3-251438</w:t>
            </w:r>
          </w:p>
        </w:tc>
        <w:tc>
          <w:tcPr>
            <w:tcW w:w="2248" w:type="pct"/>
            <w:tcBorders>
              <w:top w:val="single" w:sz="4" w:space="0" w:color="auto"/>
              <w:left w:val="single" w:sz="4" w:space="0" w:color="auto"/>
              <w:bottom w:val="single" w:sz="4" w:space="0" w:color="auto"/>
              <w:right w:val="single" w:sz="4" w:space="0" w:color="auto"/>
            </w:tcBorders>
            <w:noWrap/>
            <w:hideMark/>
          </w:tcPr>
          <w:p w14:paraId="130C7F4F" w14:textId="77777777" w:rsidR="00936F0D" w:rsidRDefault="00936F0D">
            <w:pPr>
              <w:pStyle w:val="TAL"/>
              <w:rPr>
                <w:color w:val="000000"/>
                <w:sz w:val="16"/>
                <w:szCs w:val="16"/>
              </w:rPr>
            </w:pPr>
            <w:r>
              <w:rPr>
                <w:color w:val="000000"/>
                <w:sz w:val="16"/>
                <w:szCs w:val="16"/>
              </w:rPr>
              <w:t>Updates to obsoleted IETF RFC</w:t>
            </w:r>
          </w:p>
        </w:tc>
        <w:tc>
          <w:tcPr>
            <w:tcW w:w="579" w:type="pct"/>
            <w:tcBorders>
              <w:top w:val="single" w:sz="4" w:space="0" w:color="auto"/>
              <w:left w:val="single" w:sz="4" w:space="0" w:color="auto"/>
              <w:bottom w:val="single" w:sz="4" w:space="0" w:color="auto"/>
              <w:right w:val="single" w:sz="4" w:space="0" w:color="auto"/>
            </w:tcBorders>
            <w:noWrap/>
            <w:hideMark/>
          </w:tcPr>
          <w:p w14:paraId="617CA874" w14:textId="77777777" w:rsidR="00936F0D" w:rsidRDefault="00936F0D">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0657512C"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ED1AF18" w14:textId="77777777" w:rsidR="00936F0D" w:rsidRDefault="00936F0D">
            <w:pPr>
              <w:pStyle w:val="TAL"/>
              <w:rPr>
                <w:color w:val="000000"/>
                <w:sz w:val="16"/>
                <w:szCs w:val="16"/>
              </w:rPr>
            </w:pPr>
            <w:r>
              <w:rPr>
                <w:color w:val="000000"/>
                <w:sz w:val="16"/>
                <w:szCs w:val="16"/>
              </w:rPr>
              <w:t>C3-251326</w:t>
            </w:r>
          </w:p>
        </w:tc>
        <w:tc>
          <w:tcPr>
            <w:tcW w:w="579" w:type="pct"/>
            <w:tcBorders>
              <w:top w:val="single" w:sz="4" w:space="0" w:color="auto"/>
              <w:left w:val="single" w:sz="4" w:space="0" w:color="auto"/>
              <w:bottom w:val="single" w:sz="4" w:space="0" w:color="auto"/>
              <w:right w:val="single" w:sz="4" w:space="0" w:color="auto"/>
            </w:tcBorders>
            <w:noWrap/>
            <w:hideMark/>
          </w:tcPr>
          <w:p w14:paraId="2D3708B5" w14:textId="77777777" w:rsidR="00936F0D" w:rsidRDefault="00936F0D">
            <w:pPr>
              <w:pStyle w:val="TAL"/>
              <w:rPr>
                <w:sz w:val="16"/>
                <w:szCs w:val="16"/>
              </w:rPr>
            </w:pPr>
            <w:r>
              <w:rPr>
                <w:sz w:val="16"/>
                <w:szCs w:val="16"/>
              </w:rPr>
              <w:t>C3-251657</w:t>
            </w:r>
          </w:p>
        </w:tc>
      </w:tr>
      <w:tr w:rsidR="00936F0D" w14:paraId="168C4D9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60DC8E" w14:textId="77777777" w:rsidR="00936F0D" w:rsidRDefault="00936F0D">
            <w:pPr>
              <w:pStyle w:val="TAL"/>
              <w:rPr>
                <w:color w:val="000000"/>
                <w:sz w:val="16"/>
                <w:szCs w:val="16"/>
              </w:rPr>
            </w:pPr>
            <w:r>
              <w:rPr>
                <w:color w:val="000000"/>
                <w:sz w:val="16"/>
                <w:szCs w:val="16"/>
              </w:rPr>
              <w:t>C3-251439</w:t>
            </w:r>
          </w:p>
        </w:tc>
        <w:tc>
          <w:tcPr>
            <w:tcW w:w="2248" w:type="pct"/>
            <w:tcBorders>
              <w:top w:val="single" w:sz="4" w:space="0" w:color="auto"/>
              <w:left w:val="single" w:sz="4" w:space="0" w:color="auto"/>
              <w:bottom w:val="single" w:sz="4" w:space="0" w:color="auto"/>
              <w:right w:val="single" w:sz="4" w:space="0" w:color="auto"/>
            </w:tcBorders>
            <w:noWrap/>
            <w:hideMark/>
          </w:tcPr>
          <w:p w14:paraId="07FA37EA" w14:textId="77777777" w:rsidR="00936F0D" w:rsidRDefault="00936F0D">
            <w:pPr>
              <w:pStyle w:val="TAL"/>
              <w:rPr>
                <w:color w:val="000000"/>
                <w:sz w:val="16"/>
                <w:szCs w:val="16"/>
              </w:rPr>
            </w:pPr>
            <w:r>
              <w:rPr>
                <w:color w:val="000000"/>
                <w:sz w:val="16"/>
                <w:szCs w:val="16"/>
              </w:rPr>
              <w:t>Corrections on the feature applicable condition</w:t>
            </w:r>
          </w:p>
        </w:tc>
        <w:tc>
          <w:tcPr>
            <w:tcW w:w="579" w:type="pct"/>
            <w:tcBorders>
              <w:top w:val="single" w:sz="4" w:space="0" w:color="auto"/>
              <w:left w:val="single" w:sz="4" w:space="0" w:color="auto"/>
              <w:bottom w:val="single" w:sz="4" w:space="0" w:color="auto"/>
              <w:right w:val="single" w:sz="4" w:space="0" w:color="auto"/>
            </w:tcBorders>
            <w:noWrap/>
            <w:hideMark/>
          </w:tcPr>
          <w:p w14:paraId="253FB718"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85FD835"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FF61D7B" w14:textId="77777777" w:rsidR="00936F0D" w:rsidRDefault="00936F0D">
            <w:pPr>
              <w:pStyle w:val="TAL"/>
              <w:rPr>
                <w:color w:val="000000"/>
                <w:sz w:val="16"/>
                <w:szCs w:val="16"/>
              </w:rPr>
            </w:pPr>
            <w:r>
              <w:rPr>
                <w:color w:val="000000"/>
                <w:sz w:val="16"/>
                <w:szCs w:val="16"/>
              </w:rPr>
              <w:t>C3-251327</w:t>
            </w:r>
          </w:p>
        </w:tc>
        <w:tc>
          <w:tcPr>
            <w:tcW w:w="579" w:type="pct"/>
            <w:tcBorders>
              <w:top w:val="single" w:sz="4" w:space="0" w:color="auto"/>
              <w:left w:val="single" w:sz="4" w:space="0" w:color="auto"/>
              <w:bottom w:val="single" w:sz="4" w:space="0" w:color="auto"/>
              <w:right w:val="single" w:sz="4" w:space="0" w:color="auto"/>
            </w:tcBorders>
            <w:noWrap/>
            <w:hideMark/>
          </w:tcPr>
          <w:p w14:paraId="0FD5C251" w14:textId="77777777" w:rsidR="00936F0D" w:rsidRDefault="00936F0D">
            <w:pPr>
              <w:rPr>
                <w:color w:val="000000"/>
                <w:sz w:val="16"/>
                <w:szCs w:val="16"/>
              </w:rPr>
            </w:pPr>
          </w:p>
        </w:tc>
      </w:tr>
      <w:tr w:rsidR="00936F0D" w14:paraId="0C3860D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8A0548" w14:textId="77777777" w:rsidR="00936F0D" w:rsidRDefault="00936F0D">
            <w:pPr>
              <w:pStyle w:val="TAL"/>
              <w:rPr>
                <w:color w:val="000000"/>
                <w:sz w:val="16"/>
                <w:szCs w:val="16"/>
              </w:rPr>
            </w:pPr>
            <w:r>
              <w:rPr>
                <w:color w:val="000000"/>
                <w:sz w:val="16"/>
                <w:szCs w:val="16"/>
              </w:rPr>
              <w:t>C3-251440</w:t>
            </w:r>
          </w:p>
        </w:tc>
        <w:tc>
          <w:tcPr>
            <w:tcW w:w="2248" w:type="pct"/>
            <w:tcBorders>
              <w:top w:val="single" w:sz="4" w:space="0" w:color="auto"/>
              <w:left w:val="single" w:sz="4" w:space="0" w:color="auto"/>
              <w:bottom w:val="single" w:sz="4" w:space="0" w:color="auto"/>
              <w:right w:val="single" w:sz="4" w:space="0" w:color="auto"/>
            </w:tcBorders>
            <w:noWrap/>
            <w:hideMark/>
          </w:tcPr>
          <w:p w14:paraId="0CF96A0F" w14:textId="77777777" w:rsidR="00936F0D" w:rsidRDefault="00936F0D">
            <w:pPr>
              <w:pStyle w:val="TAL"/>
              <w:rPr>
                <w:color w:val="000000"/>
                <w:sz w:val="16"/>
                <w:szCs w:val="16"/>
              </w:rPr>
            </w:pPr>
            <w:r>
              <w:rPr>
                <w:color w:val="000000"/>
                <w:sz w:val="16"/>
                <w:szCs w:val="16"/>
              </w:rPr>
              <w:t>Completion of loss of connectivity event</w:t>
            </w:r>
          </w:p>
        </w:tc>
        <w:tc>
          <w:tcPr>
            <w:tcW w:w="579" w:type="pct"/>
            <w:tcBorders>
              <w:top w:val="single" w:sz="4" w:space="0" w:color="auto"/>
              <w:left w:val="single" w:sz="4" w:space="0" w:color="auto"/>
              <w:bottom w:val="single" w:sz="4" w:space="0" w:color="auto"/>
              <w:right w:val="single" w:sz="4" w:space="0" w:color="auto"/>
            </w:tcBorders>
            <w:noWrap/>
            <w:hideMark/>
          </w:tcPr>
          <w:p w14:paraId="57667F30" w14:textId="77777777" w:rsidR="00936F0D" w:rsidRDefault="00936F0D">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122A480E"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B1AFEF9" w14:textId="77777777" w:rsidR="00936F0D" w:rsidRDefault="00936F0D">
            <w:pPr>
              <w:pStyle w:val="TAL"/>
              <w:rPr>
                <w:color w:val="000000"/>
                <w:sz w:val="16"/>
                <w:szCs w:val="16"/>
              </w:rPr>
            </w:pPr>
            <w:r>
              <w:rPr>
                <w:color w:val="000000"/>
                <w:sz w:val="16"/>
                <w:szCs w:val="16"/>
              </w:rPr>
              <w:t>C3-251328</w:t>
            </w:r>
          </w:p>
        </w:tc>
        <w:tc>
          <w:tcPr>
            <w:tcW w:w="579" w:type="pct"/>
            <w:tcBorders>
              <w:top w:val="single" w:sz="4" w:space="0" w:color="auto"/>
              <w:left w:val="single" w:sz="4" w:space="0" w:color="auto"/>
              <w:bottom w:val="single" w:sz="4" w:space="0" w:color="auto"/>
              <w:right w:val="single" w:sz="4" w:space="0" w:color="auto"/>
            </w:tcBorders>
            <w:noWrap/>
            <w:hideMark/>
          </w:tcPr>
          <w:p w14:paraId="55B49802" w14:textId="77777777" w:rsidR="00936F0D" w:rsidRDefault="00936F0D">
            <w:pPr>
              <w:rPr>
                <w:color w:val="000000"/>
                <w:sz w:val="16"/>
                <w:szCs w:val="16"/>
              </w:rPr>
            </w:pPr>
          </w:p>
        </w:tc>
      </w:tr>
      <w:tr w:rsidR="00936F0D" w14:paraId="0D14F1F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E6EE77" w14:textId="77777777" w:rsidR="00936F0D" w:rsidRDefault="00936F0D">
            <w:pPr>
              <w:pStyle w:val="TAL"/>
              <w:rPr>
                <w:color w:val="000000"/>
                <w:sz w:val="16"/>
                <w:szCs w:val="16"/>
              </w:rPr>
            </w:pPr>
            <w:r>
              <w:rPr>
                <w:color w:val="000000"/>
                <w:sz w:val="16"/>
                <w:szCs w:val="16"/>
              </w:rPr>
              <w:t>C3-251441</w:t>
            </w:r>
          </w:p>
        </w:tc>
        <w:tc>
          <w:tcPr>
            <w:tcW w:w="2248" w:type="pct"/>
            <w:tcBorders>
              <w:top w:val="single" w:sz="4" w:space="0" w:color="auto"/>
              <w:left w:val="single" w:sz="4" w:space="0" w:color="auto"/>
              <w:bottom w:val="single" w:sz="4" w:space="0" w:color="auto"/>
              <w:right w:val="single" w:sz="4" w:space="0" w:color="auto"/>
            </w:tcBorders>
            <w:noWrap/>
            <w:hideMark/>
          </w:tcPr>
          <w:p w14:paraId="5B574271" w14:textId="77777777" w:rsidR="00936F0D" w:rsidRDefault="00936F0D">
            <w:pPr>
              <w:pStyle w:val="TAL"/>
              <w:rPr>
                <w:color w:val="000000"/>
                <w:sz w:val="16"/>
                <w:szCs w:val="16"/>
              </w:rPr>
            </w:pPr>
            <w:r>
              <w:rPr>
                <w:color w:val="000000"/>
                <w:sz w:val="16"/>
                <w:szCs w:val="16"/>
              </w:rPr>
              <w:t>Wrong event names</w:t>
            </w:r>
          </w:p>
        </w:tc>
        <w:tc>
          <w:tcPr>
            <w:tcW w:w="579" w:type="pct"/>
            <w:tcBorders>
              <w:top w:val="single" w:sz="4" w:space="0" w:color="auto"/>
              <w:left w:val="single" w:sz="4" w:space="0" w:color="auto"/>
              <w:bottom w:val="single" w:sz="4" w:space="0" w:color="auto"/>
              <w:right w:val="single" w:sz="4" w:space="0" w:color="auto"/>
            </w:tcBorders>
            <w:noWrap/>
            <w:hideMark/>
          </w:tcPr>
          <w:p w14:paraId="3D9CC284"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1DF1726"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687D470" w14:textId="77777777" w:rsidR="00936F0D" w:rsidRDefault="00936F0D">
            <w:pPr>
              <w:pStyle w:val="TAL"/>
              <w:rPr>
                <w:color w:val="000000"/>
                <w:sz w:val="16"/>
                <w:szCs w:val="16"/>
              </w:rPr>
            </w:pPr>
            <w:r>
              <w:rPr>
                <w:color w:val="000000"/>
                <w:sz w:val="16"/>
                <w:szCs w:val="16"/>
              </w:rPr>
              <w:t>C3-251188</w:t>
            </w:r>
          </w:p>
        </w:tc>
        <w:tc>
          <w:tcPr>
            <w:tcW w:w="579" w:type="pct"/>
            <w:tcBorders>
              <w:top w:val="single" w:sz="4" w:space="0" w:color="auto"/>
              <w:left w:val="single" w:sz="4" w:space="0" w:color="auto"/>
              <w:bottom w:val="single" w:sz="4" w:space="0" w:color="auto"/>
              <w:right w:val="single" w:sz="4" w:space="0" w:color="auto"/>
            </w:tcBorders>
            <w:noWrap/>
            <w:hideMark/>
          </w:tcPr>
          <w:p w14:paraId="43ED990A" w14:textId="77777777" w:rsidR="00936F0D" w:rsidRDefault="00936F0D">
            <w:pPr>
              <w:rPr>
                <w:color w:val="000000"/>
                <w:sz w:val="16"/>
                <w:szCs w:val="16"/>
              </w:rPr>
            </w:pPr>
          </w:p>
        </w:tc>
      </w:tr>
      <w:tr w:rsidR="00936F0D" w14:paraId="479FD3B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94838C" w14:textId="77777777" w:rsidR="00936F0D" w:rsidRDefault="00936F0D">
            <w:pPr>
              <w:pStyle w:val="TAL"/>
              <w:rPr>
                <w:color w:val="000000"/>
                <w:sz w:val="16"/>
                <w:szCs w:val="16"/>
              </w:rPr>
            </w:pPr>
            <w:r>
              <w:rPr>
                <w:color w:val="000000"/>
                <w:sz w:val="16"/>
                <w:szCs w:val="16"/>
              </w:rPr>
              <w:t>C3-251442</w:t>
            </w:r>
          </w:p>
        </w:tc>
        <w:tc>
          <w:tcPr>
            <w:tcW w:w="2248" w:type="pct"/>
            <w:tcBorders>
              <w:top w:val="single" w:sz="4" w:space="0" w:color="auto"/>
              <w:left w:val="single" w:sz="4" w:space="0" w:color="auto"/>
              <w:bottom w:val="single" w:sz="4" w:space="0" w:color="auto"/>
              <w:right w:val="single" w:sz="4" w:space="0" w:color="auto"/>
            </w:tcBorders>
            <w:noWrap/>
            <w:hideMark/>
          </w:tcPr>
          <w:p w14:paraId="17878FBE" w14:textId="77777777" w:rsidR="00936F0D" w:rsidRDefault="00936F0D">
            <w:pPr>
              <w:pStyle w:val="TAL"/>
              <w:rPr>
                <w:color w:val="000000"/>
                <w:sz w:val="16"/>
                <w:szCs w:val="16"/>
              </w:rPr>
            </w:pPr>
            <w:r>
              <w:rPr>
                <w:color w:val="000000"/>
                <w:sz w:val="16"/>
                <w:szCs w:val="16"/>
              </w:rPr>
              <w:t>Complete the definition of the error handling for the AF requested IP address parameters provisioning</w:t>
            </w:r>
          </w:p>
        </w:tc>
        <w:tc>
          <w:tcPr>
            <w:tcW w:w="579" w:type="pct"/>
            <w:tcBorders>
              <w:top w:val="single" w:sz="4" w:space="0" w:color="auto"/>
              <w:left w:val="single" w:sz="4" w:space="0" w:color="auto"/>
              <w:bottom w:val="single" w:sz="4" w:space="0" w:color="auto"/>
              <w:right w:val="single" w:sz="4" w:space="0" w:color="auto"/>
            </w:tcBorders>
            <w:noWrap/>
            <w:hideMark/>
          </w:tcPr>
          <w:p w14:paraId="46A2257E" w14:textId="77777777" w:rsidR="00936F0D" w:rsidRDefault="00936F0D">
            <w:pPr>
              <w:pStyle w:val="TAL"/>
              <w:rPr>
                <w:color w:val="000000"/>
                <w:sz w:val="16"/>
                <w:szCs w:val="16"/>
              </w:rPr>
            </w:pPr>
            <w:r>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558538D3"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2E1DFA0" w14:textId="77777777" w:rsidR="00936F0D" w:rsidRDefault="00936F0D">
            <w:pPr>
              <w:pStyle w:val="TAL"/>
              <w:rPr>
                <w:color w:val="000000"/>
                <w:sz w:val="16"/>
                <w:szCs w:val="16"/>
              </w:rPr>
            </w:pPr>
            <w:r>
              <w:rPr>
                <w:color w:val="000000"/>
                <w:sz w:val="16"/>
                <w:szCs w:val="16"/>
              </w:rPr>
              <w:t>C3-251098</w:t>
            </w:r>
          </w:p>
        </w:tc>
        <w:tc>
          <w:tcPr>
            <w:tcW w:w="579" w:type="pct"/>
            <w:tcBorders>
              <w:top w:val="single" w:sz="4" w:space="0" w:color="auto"/>
              <w:left w:val="single" w:sz="4" w:space="0" w:color="auto"/>
              <w:bottom w:val="single" w:sz="4" w:space="0" w:color="auto"/>
              <w:right w:val="single" w:sz="4" w:space="0" w:color="auto"/>
            </w:tcBorders>
            <w:noWrap/>
            <w:hideMark/>
          </w:tcPr>
          <w:p w14:paraId="5E4CE952" w14:textId="77777777" w:rsidR="00936F0D" w:rsidRDefault="00936F0D">
            <w:pPr>
              <w:rPr>
                <w:color w:val="000000"/>
                <w:sz w:val="16"/>
                <w:szCs w:val="16"/>
              </w:rPr>
            </w:pPr>
          </w:p>
        </w:tc>
      </w:tr>
      <w:tr w:rsidR="00936F0D" w14:paraId="07854A3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8A0705" w14:textId="77777777" w:rsidR="00936F0D" w:rsidRDefault="00936F0D">
            <w:pPr>
              <w:pStyle w:val="TAL"/>
              <w:rPr>
                <w:color w:val="000000"/>
                <w:sz w:val="16"/>
                <w:szCs w:val="16"/>
              </w:rPr>
            </w:pPr>
            <w:r>
              <w:rPr>
                <w:color w:val="000000"/>
                <w:sz w:val="16"/>
                <w:szCs w:val="16"/>
              </w:rPr>
              <w:t>C3-251443</w:t>
            </w:r>
          </w:p>
        </w:tc>
        <w:tc>
          <w:tcPr>
            <w:tcW w:w="2248" w:type="pct"/>
            <w:tcBorders>
              <w:top w:val="single" w:sz="4" w:space="0" w:color="auto"/>
              <w:left w:val="single" w:sz="4" w:space="0" w:color="auto"/>
              <w:bottom w:val="single" w:sz="4" w:space="0" w:color="auto"/>
              <w:right w:val="single" w:sz="4" w:space="0" w:color="auto"/>
            </w:tcBorders>
            <w:noWrap/>
            <w:hideMark/>
          </w:tcPr>
          <w:p w14:paraId="1F3C281B" w14:textId="77777777" w:rsidR="00936F0D" w:rsidRDefault="00936F0D">
            <w:pPr>
              <w:pStyle w:val="TAL"/>
              <w:rPr>
                <w:color w:val="000000"/>
                <w:sz w:val="16"/>
                <w:szCs w:val="16"/>
              </w:rPr>
            </w:pPr>
            <w:r>
              <w:rPr>
                <w:color w:val="000000"/>
                <w:sz w:val="16"/>
                <w:szCs w:val="16"/>
              </w:rPr>
              <w:t>Service Descriptions for SS_ADAE_ServerToServerPerformanceAnalytics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61DB4CC1"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51C63C0"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D2B9C36" w14:textId="77777777" w:rsidR="00936F0D" w:rsidRDefault="00936F0D">
            <w:pPr>
              <w:pStyle w:val="TAL"/>
              <w:rPr>
                <w:color w:val="000000"/>
                <w:sz w:val="16"/>
                <w:szCs w:val="16"/>
              </w:rPr>
            </w:pPr>
            <w:r>
              <w:rPr>
                <w:color w:val="000000"/>
                <w:sz w:val="16"/>
                <w:szCs w:val="16"/>
              </w:rPr>
              <w:t>C3-251344</w:t>
            </w:r>
          </w:p>
        </w:tc>
        <w:tc>
          <w:tcPr>
            <w:tcW w:w="579" w:type="pct"/>
            <w:tcBorders>
              <w:top w:val="single" w:sz="4" w:space="0" w:color="auto"/>
              <w:left w:val="single" w:sz="4" w:space="0" w:color="auto"/>
              <w:bottom w:val="single" w:sz="4" w:space="0" w:color="auto"/>
              <w:right w:val="single" w:sz="4" w:space="0" w:color="auto"/>
            </w:tcBorders>
            <w:noWrap/>
            <w:hideMark/>
          </w:tcPr>
          <w:p w14:paraId="2D1486D4" w14:textId="77777777" w:rsidR="00936F0D" w:rsidRDefault="00936F0D">
            <w:pPr>
              <w:rPr>
                <w:color w:val="000000"/>
                <w:sz w:val="16"/>
                <w:szCs w:val="16"/>
              </w:rPr>
            </w:pPr>
          </w:p>
        </w:tc>
      </w:tr>
      <w:tr w:rsidR="00936F0D" w14:paraId="57F26C1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7DA3C2" w14:textId="77777777" w:rsidR="00936F0D" w:rsidRDefault="00936F0D">
            <w:pPr>
              <w:pStyle w:val="TAL"/>
              <w:rPr>
                <w:color w:val="000000"/>
                <w:sz w:val="16"/>
                <w:szCs w:val="16"/>
              </w:rPr>
            </w:pPr>
            <w:r>
              <w:rPr>
                <w:color w:val="000000"/>
                <w:sz w:val="16"/>
                <w:szCs w:val="16"/>
              </w:rPr>
              <w:t>C3-251444</w:t>
            </w:r>
          </w:p>
        </w:tc>
        <w:tc>
          <w:tcPr>
            <w:tcW w:w="2248" w:type="pct"/>
            <w:tcBorders>
              <w:top w:val="single" w:sz="4" w:space="0" w:color="auto"/>
              <w:left w:val="single" w:sz="4" w:space="0" w:color="auto"/>
              <w:bottom w:val="single" w:sz="4" w:space="0" w:color="auto"/>
              <w:right w:val="single" w:sz="4" w:space="0" w:color="auto"/>
            </w:tcBorders>
            <w:noWrap/>
            <w:hideMark/>
          </w:tcPr>
          <w:p w14:paraId="320019A7" w14:textId="77777777" w:rsidR="00936F0D" w:rsidRDefault="00936F0D">
            <w:pPr>
              <w:pStyle w:val="TAL"/>
              <w:rPr>
                <w:color w:val="000000"/>
                <w:sz w:val="16"/>
                <w:szCs w:val="16"/>
              </w:rPr>
            </w:pPr>
            <w:r>
              <w:rPr>
                <w:color w:val="000000"/>
                <w:sz w:val="16"/>
                <w:szCs w:val="16"/>
              </w:rPr>
              <w:t>API definitions for SS_ADAE_ServerToServerPerformanceAnalytics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48E4DCC8"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EF6B894"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A13CA07" w14:textId="77777777" w:rsidR="00936F0D" w:rsidRDefault="00936F0D">
            <w:pPr>
              <w:pStyle w:val="TAL"/>
              <w:rPr>
                <w:color w:val="000000"/>
                <w:sz w:val="16"/>
                <w:szCs w:val="16"/>
              </w:rPr>
            </w:pPr>
            <w:r>
              <w:rPr>
                <w:color w:val="000000"/>
                <w:sz w:val="16"/>
                <w:szCs w:val="16"/>
              </w:rPr>
              <w:t>C3-251345</w:t>
            </w:r>
          </w:p>
        </w:tc>
        <w:tc>
          <w:tcPr>
            <w:tcW w:w="579" w:type="pct"/>
            <w:tcBorders>
              <w:top w:val="single" w:sz="4" w:space="0" w:color="auto"/>
              <w:left w:val="single" w:sz="4" w:space="0" w:color="auto"/>
              <w:bottom w:val="single" w:sz="4" w:space="0" w:color="auto"/>
              <w:right w:val="single" w:sz="4" w:space="0" w:color="auto"/>
            </w:tcBorders>
            <w:noWrap/>
            <w:hideMark/>
          </w:tcPr>
          <w:p w14:paraId="543A343A" w14:textId="77777777" w:rsidR="00936F0D" w:rsidRDefault="00936F0D">
            <w:pPr>
              <w:rPr>
                <w:color w:val="000000"/>
                <w:sz w:val="16"/>
                <w:szCs w:val="16"/>
              </w:rPr>
            </w:pPr>
          </w:p>
        </w:tc>
      </w:tr>
      <w:tr w:rsidR="00936F0D" w14:paraId="0239827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28773C" w14:textId="77777777" w:rsidR="00936F0D" w:rsidRDefault="00936F0D">
            <w:pPr>
              <w:pStyle w:val="TAL"/>
              <w:rPr>
                <w:color w:val="000000"/>
                <w:sz w:val="16"/>
                <w:szCs w:val="16"/>
              </w:rPr>
            </w:pPr>
            <w:r>
              <w:rPr>
                <w:color w:val="000000"/>
                <w:sz w:val="16"/>
                <w:szCs w:val="16"/>
              </w:rPr>
              <w:t>C3-251445</w:t>
            </w:r>
          </w:p>
        </w:tc>
        <w:tc>
          <w:tcPr>
            <w:tcW w:w="2248" w:type="pct"/>
            <w:tcBorders>
              <w:top w:val="single" w:sz="4" w:space="0" w:color="auto"/>
              <w:left w:val="single" w:sz="4" w:space="0" w:color="auto"/>
              <w:bottom w:val="single" w:sz="4" w:space="0" w:color="auto"/>
              <w:right w:val="single" w:sz="4" w:space="0" w:color="auto"/>
            </w:tcBorders>
            <w:noWrap/>
            <w:hideMark/>
          </w:tcPr>
          <w:p w14:paraId="4D72EEF8" w14:textId="77777777" w:rsidR="00936F0D" w:rsidRDefault="00936F0D">
            <w:pPr>
              <w:pStyle w:val="TAL"/>
              <w:rPr>
                <w:color w:val="000000"/>
                <w:sz w:val="16"/>
                <w:szCs w:val="16"/>
              </w:rPr>
            </w:pPr>
            <w:r>
              <w:rPr>
                <w:color w:val="000000"/>
                <w:sz w:val="16"/>
                <w:szCs w:val="16"/>
              </w:rPr>
              <w:t>OpenAPI file definitions for SS_ADAE_Server2ServerPerformanceAnalytics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4D468672"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5A0A1E7"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E6FD045" w14:textId="77777777" w:rsidR="00936F0D" w:rsidRDefault="00936F0D">
            <w:pPr>
              <w:pStyle w:val="TAL"/>
              <w:rPr>
                <w:color w:val="000000"/>
                <w:sz w:val="16"/>
                <w:szCs w:val="16"/>
              </w:rPr>
            </w:pPr>
            <w:r>
              <w:rPr>
                <w:color w:val="000000"/>
                <w:sz w:val="16"/>
                <w:szCs w:val="16"/>
              </w:rPr>
              <w:t>C3-251346</w:t>
            </w:r>
          </w:p>
        </w:tc>
        <w:tc>
          <w:tcPr>
            <w:tcW w:w="579" w:type="pct"/>
            <w:tcBorders>
              <w:top w:val="single" w:sz="4" w:space="0" w:color="auto"/>
              <w:left w:val="single" w:sz="4" w:space="0" w:color="auto"/>
              <w:bottom w:val="single" w:sz="4" w:space="0" w:color="auto"/>
              <w:right w:val="single" w:sz="4" w:space="0" w:color="auto"/>
            </w:tcBorders>
            <w:noWrap/>
            <w:hideMark/>
          </w:tcPr>
          <w:p w14:paraId="4295A721" w14:textId="77777777" w:rsidR="00936F0D" w:rsidRDefault="00936F0D">
            <w:pPr>
              <w:rPr>
                <w:color w:val="000000"/>
                <w:sz w:val="16"/>
                <w:szCs w:val="16"/>
              </w:rPr>
            </w:pPr>
          </w:p>
        </w:tc>
      </w:tr>
      <w:tr w:rsidR="00936F0D" w14:paraId="0E53298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4E00A4" w14:textId="77777777" w:rsidR="00936F0D" w:rsidRDefault="00936F0D">
            <w:pPr>
              <w:pStyle w:val="TAL"/>
              <w:rPr>
                <w:color w:val="000000"/>
                <w:sz w:val="16"/>
                <w:szCs w:val="16"/>
              </w:rPr>
            </w:pPr>
            <w:r>
              <w:rPr>
                <w:color w:val="000000"/>
                <w:sz w:val="16"/>
                <w:szCs w:val="16"/>
              </w:rPr>
              <w:t>C3-251446</w:t>
            </w:r>
          </w:p>
        </w:tc>
        <w:tc>
          <w:tcPr>
            <w:tcW w:w="2248" w:type="pct"/>
            <w:tcBorders>
              <w:top w:val="single" w:sz="4" w:space="0" w:color="auto"/>
              <w:left w:val="single" w:sz="4" w:space="0" w:color="auto"/>
              <w:bottom w:val="single" w:sz="4" w:space="0" w:color="auto"/>
              <w:right w:val="single" w:sz="4" w:space="0" w:color="auto"/>
            </w:tcBorders>
            <w:noWrap/>
            <w:hideMark/>
          </w:tcPr>
          <w:p w14:paraId="127B7A63" w14:textId="77777777" w:rsidR="00936F0D" w:rsidRDefault="00936F0D">
            <w:pPr>
              <w:pStyle w:val="TAL"/>
              <w:rPr>
                <w:color w:val="000000"/>
                <w:sz w:val="16"/>
                <w:szCs w:val="16"/>
              </w:rPr>
            </w:pPr>
            <w:r>
              <w:rPr>
                <w:color w:val="000000"/>
                <w:sz w:val="16"/>
                <w:szCs w:val="16"/>
              </w:rPr>
              <w:t>Server To Server Analytics service descriptions</w:t>
            </w:r>
          </w:p>
        </w:tc>
        <w:tc>
          <w:tcPr>
            <w:tcW w:w="579" w:type="pct"/>
            <w:tcBorders>
              <w:top w:val="single" w:sz="4" w:space="0" w:color="auto"/>
              <w:left w:val="single" w:sz="4" w:space="0" w:color="auto"/>
              <w:bottom w:val="single" w:sz="4" w:space="0" w:color="auto"/>
              <w:right w:val="single" w:sz="4" w:space="0" w:color="auto"/>
            </w:tcBorders>
            <w:noWrap/>
            <w:hideMark/>
          </w:tcPr>
          <w:p w14:paraId="2612D440"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B655C23"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A8C9018" w14:textId="77777777" w:rsidR="00936F0D" w:rsidRDefault="00936F0D">
            <w:pPr>
              <w:pStyle w:val="TAL"/>
              <w:rPr>
                <w:color w:val="000000"/>
                <w:sz w:val="16"/>
                <w:szCs w:val="16"/>
              </w:rPr>
            </w:pPr>
            <w:r>
              <w:rPr>
                <w:color w:val="000000"/>
                <w:sz w:val="16"/>
                <w:szCs w:val="16"/>
              </w:rPr>
              <w:t>C3-251347</w:t>
            </w:r>
          </w:p>
        </w:tc>
        <w:tc>
          <w:tcPr>
            <w:tcW w:w="579" w:type="pct"/>
            <w:tcBorders>
              <w:top w:val="single" w:sz="4" w:space="0" w:color="auto"/>
              <w:left w:val="single" w:sz="4" w:space="0" w:color="auto"/>
              <w:bottom w:val="single" w:sz="4" w:space="0" w:color="auto"/>
              <w:right w:val="single" w:sz="4" w:space="0" w:color="auto"/>
            </w:tcBorders>
            <w:noWrap/>
            <w:hideMark/>
          </w:tcPr>
          <w:p w14:paraId="3D80B958" w14:textId="77777777" w:rsidR="00936F0D" w:rsidRDefault="00936F0D">
            <w:pPr>
              <w:rPr>
                <w:color w:val="000000"/>
                <w:sz w:val="16"/>
                <w:szCs w:val="16"/>
              </w:rPr>
            </w:pPr>
          </w:p>
        </w:tc>
      </w:tr>
      <w:tr w:rsidR="00936F0D" w14:paraId="6E88C91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6D019A" w14:textId="77777777" w:rsidR="00936F0D" w:rsidRDefault="00936F0D">
            <w:pPr>
              <w:pStyle w:val="TAL"/>
              <w:rPr>
                <w:color w:val="000000"/>
                <w:sz w:val="16"/>
                <w:szCs w:val="16"/>
              </w:rPr>
            </w:pPr>
            <w:r>
              <w:rPr>
                <w:color w:val="000000"/>
                <w:sz w:val="16"/>
                <w:szCs w:val="16"/>
              </w:rPr>
              <w:t>C3-251447</w:t>
            </w:r>
          </w:p>
        </w:tc>
        <w:tc>
          <w:tcPr>
            <w:tcW w:w="2248" w:type="pct"/>
            <w:tcBorders>
              <w:top w:val="single" w:sz="4" w:space="0" w:color="auto"/>
              <w:left w:val="single" w:sz="4" w:space="0" w:color="auto"/>
              <w:bottom w:val="single" w:sz="4" w:space="0" w:color="auto"/>
              <w:right w:val="single" w:sz="4" w:space="0" w:color="auto"/>
            </w:tcBorders>
            <w:noWrap/>
            <w:hideMark/>
          </w:tcPr>
          <w:p w14:paraId="1BE33775" w14:textId="77777777" w:rsidR="00936F0D" w:rsidRDefault="00936F0D">
            <w:pPr>
              <w:pStyle w:val="TAL"/>
              <w:rPr>
                <w:color w:val="000000"/>
                <w:sz w:val="16"/>
                <w:szCs w:val="16"/>
              </w:rPr>
            </w:pPr>
            <w:r>
              <w:rPr>
                <w:color w:val="000000"/>
                <w:sz w:val="16"/>
                <w:szCs w:val="16"/>
              </w:rPr>
              <w:t>API definitions updates for Server To Server Analytics</w:t>
            </w:r>
          </w:p>
        </w:tc>
        <w:tc>
          <w:tcPr>
            <w:tcW w:w="579" w:type="pct"/>
            <w:tcBorders>
              <w:top w:val="single" w:sz="4" w:space="0" w:color="auto"/>
              <w:left w:val="single" w:sz="4" w:space="0" w:color="auto"/>
              <w:bottom w:val="single" w:sz="4" w:space="0" w:color="auto"/>
              <w:right w:val="single" w:sz="4" w:space="0" w:color="auto"/>
            </w:tcBorders>
            <w:noWrap/>
            <w:hideMark/>
          </w:tcPr>
          <w:p w14:paraId="76D3340E"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F80F1E7"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0CCE54A" w14:textId="77777777" w:rsidR="00936F0D" w:rsidRDefault="00936F0D">
            <w:pPr>
              <w:pStyle w:val="TAL"/>
              <w:rPr>
                <w:color w:val="000000"/>
                <w:sz w:val="16"/>
                <w:szCs w:val="16"/>
              </w:rPr>
            </w:pPr>
            <w:r>
              <w:rPr>
                <w:color w:val="000000"/>
                <w:sz w:val="16"/>
                <w:szCs w:val="16"/>
              </w:rPr>
              <w:t>C3-251348</w:t>
            </w:r>
          </w:p>
        </w:tc>
        <w:tc>
          <w:tcPr>
            <w:tcW w:w="579" w:type="pct"/>
            <w:tcBorders>
              <w:top w:val="single" w:sz="4" w:space="0" w:color="auto"/>
              <w:left w:val="single" w:sz="4" w:space="0" w:color="auto"/>
              <w:bottom w:val="single" w:sz="4" w:space="0" w:color="auto"/>
              <w:right w:val="single" w:sz="4" w:space="0" w:color="auto"/>
            </w:tcBorders>
            <w:noWrap/>
            <w:hideMark/>
          </w:tcPr>
          <w:p w14:paraId="3F850E77" w14:textId="77777777" w:rsidR="00936F0D" w:rsidRDefault="00936F0D">
            <w:pPr>
              <w:rPr>
                <w:color w:val="000000"/>
                <w:sz w:val="16"/>
                <w:szCs w:val="16"/>
              </w:rPr>
            </w:pPr>
          </w:p>
        </w:tc>
      </w:tr>
      <w:tr w:rsidR="00936F0D" w14:paraId="60475FC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984E3B" w14:textId="77777777" w:rsidR="00936F0D" w:rsidRDefault="00936F0D">
            <w:pPr>
              <w:pStyle w:val="TAL"/>
              <w:rPr>
                <w:color w:val="000000"/>
                <w:sz w:val="16"/>
                <w:szCs w:val="16"/>
              </w:rPr>
            </w:pPr>
            <w:r>
              <w:rPr>
                <w:color w:val="000000"/>
                <w:sz w:val="16"/>
                <w:szCs w:val="16"/>
              </w:rPr>
              <w:t>C3-251448</w:t>
            </w:r>
          </w:p>
        </w:tc>
        <w:tc>
          <w:tcPr>
            <w:tcW w:w="2248" w:type="pct"/>
            <w:tcBorders>
              <w:top w:val="single" w:sz="4" w:space="0" w:color="auto"/>
              <w:left w:val="single" w:sz="4" w:space="0" w:color="auto"/>
              <w:bottom w:val="single" w:sz="4" w:space="0" w:color="auto"/>
              <w:right w:val="single" w:sz="4" w:space="0" w:color="auto"/>
            </w:tcBorders>
            <w:noWrap/>
            <w:hideMark/>
          </w:tcPr>
          <w:p w14:paraId="3DFDE81A" w14:textId="77777777" w:rsidR="00936F0D" w:rsidRDefault="00936F0D">
            <w:pPr>
              <w:pStyle w:val="TAL"/>
              <w:rPr>
                <w:color w:val="000000"/>
                <w:sz w:val="16"/>
                <w:szCs w:val="16"/>
              </w:rPr>
            </w:pPr>
            <w:r>
              <w:rPr>
                <w:color w:val="000000"/>
                <w:sz w:val="16"/>
                <w:szCs w:val="16"/>
              </w:rPr>
              <w:t>OpenAPI definitions updates for Server To Server Analytics</w:t>
            </w:r>
          </w:p>
        </w:tc>
        <w:tc>
          <w:tcPr>
            <w:tcW w:w="579" w:type="pct"/>
            <w:tcBorders>
              <w:top w:val="single" w:sz="4" w:space="0" w:color="auto"/>
              <w:left w:val="single" w:sz="4" w:space="0" w:color="auto"/>
              <w:bottom w:val="single" w:sz="4" w:space="0" w:color="auto"/>
              <w:right w:val="single" w:sz="4" w:space="0" w:color="auto"/>
            </w:tcBorders>
            <w:noWrap/>
            <w:hideMark/>
          </w:tcPr>
          <w:p w14:paraId="50BE0FE7"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674DE52"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C81BB9D" w14:textId="77777777" w:rsidR="00936F0D" w:rsidRDefault="00936F0D">
            <w:pPr>
              <w:pStyle w:val="TAL"/>
              <w:rPr>
                <w:color w:val="000000"/>
                <w:sz w:val="16"/>
                <w:szCs w:val="16"/>
              </w:rPr>
            </w:pPr>
            <w:r>
              <w:rPr>
                <w:color w:val="000000"/>
                <w:sz w:val="16"/>
                <w:szCs w:val="16"/>
              </w:rPr>
              <w:t>C3-251349</w:t>
            </w:r>
          </w:p>
        </w:tc>
        <w:tc>
          <w:tcPr>
            <w:tcW w:w="579" w:type="pct"/>
            <w:tcBorders>
              <w:top w:val="single" w:sz="4" w:space="0" w:color="auto"/>
              <w:left w:val="single" w:sz="4" w:space="0" w:color="auto"/>
              <w:bottom w:val="single" w:sz="4" w:space="0" w:color="auto"/>
              <w:right w:val="single" w:sz="4" w:space="0" w:color="auto"/>
            </w:tcBorders>
            <w:noWrap/>
            <w:hideMark/>
          </w:tcPr>
          <w:p w14:paraId="48076F58" w14:textId="77777777" w:rsidR="00936F0D" w:rsidRDefault="00936F0D">
            <w:pPr>
              <w:rPr>
                <w:color w:val="000000"/>
                <w:sz w:val="16"/>
                <w:szCs w:val="16"/>
              </w:rPr>
            </w:pPr>
          </w:p>
        </w:tc>
      </w:tr>
      <w:tr w:rsidR="00936F0D" w14:paraId="0E61B05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333DB3" w14:textId="77777777" w:rsidR="00936F0D" w:rsidRDefault="00936F0D">
            <w:pPr>
              <w:pStyle w:val="TAL"/>
              <w:rPr>
                <w:color w:val="000000"/>
                <w:sz w:val="16"/>
                <w:szCs w:val="16"/>
              </w:rPr>
            </w:pPr>
            <w:r>
              <w:rPr>
                <w:color w:val="000000"/>
                <w:sz w:val="16"/>
                <w:szCs w:val="16"/>
              </w:rPr>
              <w:t>C3-251449</w:t>
            </w:r>
          </w:p>
        </w:tc>
        <w:tc>
          <w:tcPr>
            <w:tcW w:w="2248" w:type="pct"/>
            <w:tcBorders>
              <w:top w:val="single" w:sz="4" w:space="0" w:color="auto"/>
              <w:left w:val="single" w:sz="4" w:space="0" w:color="auto"/>
              <w:bottom w:val="single" w:sz="4" w:space="0" w:color="auto"/>
              <w:right w:val="single" w:sz="4" w:space="0" w:color="auto"/>
            </w:tcBorders>
            <w:noWrap/>
            <w:hideMark/>
          </w:tcPr>
          <w:p w14:paraId="21D2CA08" w14:textId="77777777" w:rsidR="00936F0D" w:rsidRDefault="00936F0D">
            <w:pPr>
              <w:pStyle w:val="TAL"/>
              <w:rPr>
                <w:color w:val="000000"/>
                <w:sz w:val="16"/>
                <w:szCs w:val="16"/>
              </w:rPr>
            </w:pPr>
            <w:r>
              <w:rPr>
                <w:color w:val="000000"/>
                <w:sz w:val="16"/>
                <w:szCs w:val="16"/>
              </w:rPr>
              <w:t>Resolve the ENs in SS_SLPositioningManagement Service API</w:t>
            </w:r>
          </w:p>
        </w:tc>
        <w:tc>
          <w:tcPr>
            <w:tcW w:w="579" w:type="pct"/>
            <w:tcBorders>
              <w:top w:val="single" w:sz="4" w:space="0" w:color="auto"/>
              <w:left w:val="single" w:sz="4" w:space="0" w:color="auto"/>
              <w:bottom w:val="single" w:sz="4" w:space="0" w:color="auto"/>
              <w:right w:val="single" w:sz="4" w:space="0" w:color="auto"/>
            </w:tcBorders>
            <w:noWrap/>
            <w:hideMark/>
          </w:tcPr>
          <w:p w14:paraId="2E9D4BC1" w14:textId="77777777" w:rsidR="00936F0D" w:rsidRDefault="00936F0D">
            <w:pPr>
              <w:pStyle w:val="TAL"/>
              <w:rPr>
                <w:color w:val="000000"/>
                <w:sz w:val="16"/>
                <w:szCs w:val="16"/>
              </w:rPr>
            </w:pPr>
            <w:r>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noWrap/>
            <w:hideMark/>
          </w:tcPr>
          <w:p w14:paraId="63700374"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B4158E6" w14:textId="77777777" w:rsidR="00936F0D" w:rsidRDefault="00936F0D">
            <w:pPr>
              <w:pStyle w:val="TAL"/>
              <w:rPr>
                <w:color w:val="000000"/>
                <w:sz w:val="16"/>
                <w:szCs w:val="16"/>
              </w:rPr>
            </w:pPr>
            <w:r>
              <w:rPr>
                <w:color w:val="000000"/>
                <w:sz w:val="16"/>
                <w:szCs w:val="16"/>
              </w:rPr>
              <w:t>C3-251116</w:t>
            </w:r>
          </w:p>
        </w:tc>
        <w:tc>
          <w:tcPr>
            <w:tcW w:w="579" w:type="pct"/>
            <w:tcBorders>
              <w:top w:val="single" w:sz="4" w:space="0" w:color="auto"/>
              <w:left w:val="single" w:sz="4" w:space="0" w:color="auto"/>
              <w:bottom w:val="single" w:sz="4" w:space="0" w:color="auto"/>
              <w:right w:val="single" w:sz="4" w:space="0" w:color="auto"/>
            </w:tcBorders>
            <w:noWrap/>
            <w:hideMark/>
          </w:tcPr>
          <w:p w14:paraId="74FC4EA3" w14:textId="77777777" w:rsidR="00936F0D" w:rsidRDefault="00936F0D">
            <w:pPr>
              <w:rPr>
                <w:color w:val="000000"/>
                <w:sz w:val="16"/>
                <w:szCs w:val="16"/>
              </w:rPr>
            </w:pPr>
          </w:p>
        </w:tc>
      </w:tr>
      <w:tr w:rsidR="00936F0D" w14:paraId="4725FAC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4B5B285" w14:textId="77777777" w:rsidR="00936F0D" w:rsidRDefault="00936F0D">
            <w:pPr>
              <w:pStyle w:val="TAL"/>
              <w:rPr>
                <w:color w:val="000000"/>
                <w:sz w:val="16"/>
                <w:szCs w:val="16"/>
              </w:rPr>
            </w:pPr>
            <w:r>
              <w:rPr>
                <w:color w:val="000000"/>
                <w:sz w:val="16"/>
                <w:szCs w:val="16"/>
              </w:rPr>
              <w:t>C3-251450</w:t>
            </w:r>
          </w:p>
        </w:tc>
        <w:tc>
          <w:tcPr>
            <w:tcW w:w="2248" w:type="pct"/>
            <w:tcBorders>
              <w:top w:val="single" w:sz="4" w:space="0" w:color="auto"/>
              <w:left w:val="single" w:sz="4" w:space="0" w:color="auto"/>
              <w:bottom w:val="single" w:sz="4" w:space="0" w:color="auto"/>
              <w:right w:val="single" w:sz="4" w:space="0" w:color="auto"/>
            </w:tcBorders>
            <w:noWrap/>
            <w:hideMark/>
          </w:tcPr>
          <w:p w14:paraId="598E80C4" w14:textId="77777777" w:rsidR="00936F0D" w:rsidRDefault="00936F0D">
            <w:pPr>
              <w:pStyle w:val="TAL"/>
              <w:rPr>
                <w:color w:val="000000"/>
                <w:sz w:val="16"/>
                <w:szCs w:val="16"/>
              </w:rPr>
            </w:pPr>
            <w:r>
              <w:rPr>
                <w:color w:val="000000"/>
                <w:sz w:val="16"/>
                <w:szCs w:val="16"/>
              </w:rPr>
              <w:t>Support of Short-Range based positioning information procedure</w:t>
            </w:r>
          </w:p>
        </w:tc>
        <w:tc>
          <w:tcPr>
            <w:tcW w:w="579" w:type="pct"/>
            <w:tcBorders>
              <w:top w:val="single" w:sz="4" w:space="0" w:color="auto"/>
              <w:left w:val="single" w:sz="4" w:space="0" w:color="auto"/>
              <w:bottom w:val="single" w:sz="4" w:space="0" w:color="auto"/>
              <w:right w:val="single" w:sz="4" w:space="0" w:color="auto"/>
            </w:tcBorders>
            <w:noWrap/>
            <w:hideMark/>
          </w:tcPr>
          <w:p w14:paraId="4AEEC0FC" w14:textId="77777777" w:rsidR="00936F0D" w:rsidRDefault="00936F0D">
            <w:pPr>
              <w:pStyle w:val="TAL"/>
              <w:rPr>
                <w:color w:val="000000"/>
                <w:sz w:val="16"/>
                <w:szCs w:val="16"/>
              </w:rPr>
            </w:pPr>
            <w:r>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noWrap/>
            <w:hideMark/>
          </w:tcPr>
          <w:p w14:paraId="446E5EF6"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93DCDEB" w14:textId="77777777" w:rsidR="00936F0D" w:rsidRDefault="00936F0D">
            <w:pPr>
              <w:pStyle w:val="TAL"/>
              <w:rPr>
                <w:color w:val="000000"/>
                <w:sz w:val="16"/>
                <w:szCs w:val="16"/>
              </w:rPr>
            </w:pPr>
            <w:r>
              <w:rPr>
                <w:color w:val="000000"/>
                <w:sz w:val="16"/>
                <w:szCs w:val="16"/>
              </w:rPr>
              <w:t>C3-251117</w:t>
            </w:r>
          </w:p>
        </w:tc>
        <w:tc>
          <w:tcPr>
            <w:tcW w:w="579" w:type="pct"/>
            <w:tcBorders>
              <w:top w:val="single" w:sz="4" w:space="0" w:color="auto"/>
              <w:left w:val="single" w:sz="4" w:space="0" w:color="auto"/>
              <w:bottom w:val="single" w:sz="4" w:space="0" w:color="auto"/>
              <w:right w:val="single" w:sz="4" w:space="0" w:color="auto"/>
            </w:tcBorders>
            <w:noWrap/>
            <w:hideMark/>
          </w:tcPr>
          <w:p w14:paraId="3311A64F" w14:textId="77777777" w:rsidR="00936F0D" w:rsidRDefault="00936F0D">
            <w:pPr>
              <w:rPr>
                <w:color w:val="000000"/>
                <w:sz w:val="16"/>
                <w:szCs w:val="16"/>
              </w:rPr>
            </w:pPr>
          </w:p>
        </w:tc>
      </w:tr>
      <w:tr w:rsidR="00936F0D" w14:paraId="1F8ADE9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7130C46" w14:textId="77777777" w:rsidR="00936F0D" w:rsidRDefault="00936F0D">
            <w:pPr>
              <w:pStyle w:val="TAL"/>
              <w:rPr>
                <w:color w:val="000000"/>
                <w:sz w:val="16"/>
                <w:szCs w:val="16"/>
              </w:rPr>
            </w:pPr>
            <w:r>
              <w:rPr>
                <w:color w:val="000000"/>
                <w:sz w:val="16"/>
                <w:szCs w:val="16"/>
              </w:rPr>
              <w:t>C3-251451</w:t>
            </w:r>
          </w:p>
        </w:tc>
        <w:tc>
          <w:tcPr>
            <w:tcW w:w="2248" w:type="pct"/>
            <w:tcBorders>
              <w:top w:val="single" w:sz="4" w:space="0" w:color="auto"/>
              <w:left w:val="single" w:sz="4" w:space="0" w:color="auto"/>
              <w:bottom w:val="single" w:sz="4" w:space="0" w:color="auto"/>
              <w:right w:val="single" w:sz="4" w:space="0" w:color="auto"/>
            </w:tcBorders>
            <w:noWrap/>
            <w:hideMark/>
          </w:tcPr>
          <w:p w14:paraId="50CA9AB1" w14:textId="77777777" w:rsidR="00936F0D" w:rsidRDefault="00936F0D">
            <w:pPr>
              <w:pStyle w:val="TAL"/>
              <w:rPr>
                <w:color w:val="000000"/>
                <w:sz w:val="16"/>
                <w:szCs w:val="16"/>
              </w:rPr>
            </w:pPr>
            <w:r>
              <w:rPr>
                <w:color w:val="000000"/>
                <w:sz w:val="16"/>
                <w:szCs w:val="16"/>
              </w:rPr>
              <w:t>Correction on Non-3GPP access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079D5A29"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A9892EA"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A48E172" w14:textId="77777777" w:rsidR="00936F0D" w:rsidRDefault="00936F0D">
            <w:pPr>
              <w:pStyle w:val="TAL"/>
              <w:rPr>
                <w:color w:val="000000"/>
                <w:sz w:val="16"/>
                <w:szCs w:val="16"/>
              </w:rPr>
            </w:pPr>
            <w:r>
              <w:rPr>
                <w:color w:val="000000"/>
                <w:sz w:val="16"/>
                <w:szCs w:val="16"/>
              </w:rPr>
              <w:t>C3-251147</w:t>
            </w:r>
          </w:p>
        </w:tc>
        <w:tc>
          <w:tcPr>
            <w:tcW w:w="579" w:type="pct"/>
            <w:tcBorders>
              <w:top w:val="single" w:sz="4" w:space="0" w:color="auto"/>
              <w:left w:val="single" w:sz="4" w:space="0" w:color="auto"/>
              <w:bottom w:val="single" w:sz="4" w:space="0" w:color="auto"/>
              <w:right w:val="single" w:sz="4" w:space="0" w:color="auto"/>
            </w:tcBorders>
            <w:noWrap/>
            <w:hideMark/>
          </w:tcPr>
          <w:p w14:paraId="28FD7C00" w14:textId="77777777" w:rsidR="00936F0D" w:rsidRDefault="00936F0D">
            <w:pPr>
              <w:rPr>
                <w:color w:val="000000"/>
                <w:sz w:val="16"/>
                <w:szCs w:val="16"/>
              </w:rPr>
            </w:pPr>
          </w:p>
        </w:tc>
      </w:tr>
      <w:tr w:rsidR="00936F0D" w14:paraId="36D1DB8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896753" w14:textId="77777777" w:rsidR="00936F0D" w:rsidRDefault="00936F0D">
            <w:pPr>
              <w:pStyle w:val="TAL"/>
              <w:rPr>
                <w:color w:val="000000"/>
                <w:sz w:val="16"/>
                <w:szCs w:val="16"/>
              </w:rPr>
            </w:pPr>
            <w:r>
              <w:rPr>
                <w:color w:val="000000"/>
                <w:sz w:val="16"/>
                <w:szCs w:val="16"/>
              </w:rPr>
              <w:t>C3-251452</w:t>
            </w:r>
          </w:p>
        </w:tc>
        <w:tc>
          <w:tcPr>
            <w:tcW w:w="2248" w:type="pct"/>
            <w:tcBorders>
              <w:top w:val="single" w:sz="4" w:space="0" w:color="auto"/>
              <w:left w:val="single" w:sz="4" w:space="0" w:color="auto"/>
              <w:bottom w:val="single" w:sz="4" w:space="0" w:color="auto"/>
              <w:right w:val="single" w:sz="4" w:space="0" w:color="auto"/>
            </w:tcBorders>
            <w:noWrap/>
            <w:hideMark/>
          </w:tcPr>
          <w:p w14:paraId="0B4D9E4B" w14:textId="77777777" w:rsidR="00936F0D" w:rsidRDefault="00936F0D">
            <w:pPr>
              <w:pStyle w:val="TAL"/>
              <w:rPr>
                <w:color w:val="000000"/>
                <w:sz w:val="16"/>
                <w:szCs w:val="16"/>
              </w:rPr>
            </w:pPr>
            <w:r>
              <w:rPr>
                <w:color w:val="000000"/>
                <w:sz w:val="16"/>
                <w:szCs w:val="16"/>
              </w:rPr>
              <w:t>BDT support and related corrections in SS_NetworkResourceAdaptation API</w:t>
            </w:r>
          </w:p>
        </w:tc>
        <w:tc>
          <w:tcPr>
            <w:tcW w:w="579" w:type="pct"/>
            <w:tcBorders>
              <w:top w:val="single" w:sz="4" w:space="0" w:color="auto"/>
              <w:left w:val="single" w:sz="4" w:space="0" w:color="auto"/>
              <w:bottom w:val="single" w:sz="4" w:space="0" w:color="auto"/>
              <w:right w:val="single" w:sz="4" w:space="0" w:color="auto"/>
            </w:tcBorders>
            <w:noWrap/>
            <w:hideMark/>
          </w:tcPr>
          <w:p w14:paraId="3BBE4D22"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EA1D970"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21F471F" w14:textId="77777777" w:rsidR="00936F0D" w:rsidRDefault="00936F0D">
            <w:pPr>
              <w:pStyle w:val="TAL"/>
              <w:rPr>
                <w:color w:val="000000"/>
                <w:sz w:val="16"/>
                <w:szCs w:val="16"/>
              </w:rPr>
            </w:pPr>
            <w:r>
              <w:rPr>
                <w:color w:val="000000"/>
                <w:sz w:val="16"/>
                <w:szCs w:val="16"/>
              </w:rPr>
              <w:t>C3-251148</w:t>
            </w:r>
          </w:p>
        </w:tc>
        <w:tc>
          <w:tcPr>
            <w:tcW w:w="579" w:type="pct"/>
            <w:tcBorders>
              <w:top w:val="single" w:sz="4" w:space="0" w:color="auto"/>
              <w:left w:val="single" w:sz="4" w:space="0" w:color="auto"/>
              <w:bottom w:val="single" w:sz="4" w:space="0" w:color="auto"/>
              <w:right w:val="single" w:sz="4" w:space="0" w:color="auto"/>
            </w:tcBorders>
            <w:noWrap/>
            <w:hideMark/>
          </w:tcPr>
          <w:p w14:paraId="34F85B43" w14:textId="77777777" w:rsidR="00936F0D" w:rsidRDefault="00936F0D">
            <w:pPr>
              <w:rPr>
                <w:color w:val="000000"/>
                <w:sz w:val="16"/>
                <w:szCs w:val="16"/>
              </w:rPr>
            </w:pPr>
          </w:p>
        </w:tc>
      </w:tr>
      <w:tr w:rsidR="00936F0D" w14:paraId="5F24283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DEA640" w14:textId="77777777" w:rsidR="00936F0D" w:rsidRDefault="00936F0D">
            <w:pPr>
              <w:pStyle w:val="TAL"/>
              <w:rPr>
                <w:color w:val="000000"/>
                <w:sz w:val="16"/>
                <w:szCs w:val="16"/>
              </w:rPr>
            </w:pPr>
            <w:r>
              <w:rPr>
                <w:color w:val="000000"/>
                <w:sz w:val="16"/>
                <w:szCs w:val="16"/>
              </w:rPr>
              <w:t>C3-251453</w:t>
            </w:r>
          </w:p>
        </w:tc>
        <w:tc>
          <w:tcPr>
            <w:tcW w:w="2248" w:type="pct"/>
            <w:tcBorders>
              <w:top w:val="single" w:sz="4" w:space="0" w:color="auto"/>
              <w:left w:val="single" w:sz="4" w:space="0" w:color="auto"/>
              <w:bottom w:val="single" w:sz="4" w:space="0" w:color="auto"/>
              <w:right w:val="single" w:sz="4" w:space="0" w:color="auto"/>
            </w:tcBorders>
            <w:noWrap/>
            <w:hideMark/>
          </w:tcPr>
          <w:p w14:paraId="179CBC8B" w14:textId="77777777" w:rsidR="00936F0D" w:rsidRDefault="00936F0D">
            <w:pPr>
              <w:pStyle w:val="TAL"/>
              <w:rPr>
                <w:color w:val="000000"/>
                <w:sz w:val="16"/>
                <w:szCs w:val="16"/>
              </w:rPr>
            </w:pPr>
            <w:r>
              <w:rPr>
                <w:color w:val="000000"/>
                <w:sz w:val="16"/>
                <w:szCs w:val="16"/>
              </w:rPr>
              <w:t>Analytics output for SS_ADAE_EdgeLoadAnalytics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72F9EB6C"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8C980A6"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559483A" w14:textId="77777777" w:rsidR="00936F0D" w:rsidRDefault="00936F0D">
            <w:pPr>
              <w:pStyle w:val="TAL"/>
              <w:rPr>
                <w:color w:val="000000"/>
                <w:sz w:val="16"/>
                <w:szCs w:val="16"/>
              </w:rPr>
            </w:pPr>
            <w:r>
              <w:rPr>
                <w:color w:val="000000"/>
                <w:sz w:val="16"/>
                <w:szCs w:val="16"/>
              </w:rPr>
              <w:t>C3-251143</w:t>
            </w:r>
          </w:p>
        </w:tc>
        <w:tc>
          <w:tcPr>
            <w:tcW w:w="579" w:type="pct"/>
            <w:tcBorders>
              <w:top w:val="single" w:sz="4" w:space="0" w:color="auto"/>
              <w:left w:val="single" w:sz="4" w:space="0" w:color="auto"/>
              <w:bottom w:val="single" w:sz="4" w:space="0" w:color="auto"/>
              <w:right w:val="single" w:sz="4" w:space="0" w:color="auto"/>
            </w:tcBorders>
            <w:noWrap/>
            <w:hideMark/>
          </w:tcPr>
          <w:p w14:paraId="2D34D6E0" w14:textId="77777777" w:rsidR="00936F0D" w:rsidRDefault="00936F0D">
            <w:pPr>
              <w:rPr>
                <w:color w:val="000000"/>
                <w:sz w:val="16"/>
                <w:szCs w:val="16"/>
              </w:rPr>
            </w:pPr>
          </w:p>
        </w:tc>
      </w:tr>
      <w:tr w:rsidR="00936F0D" w14:paraId="6EA5CFD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289656" w14:textId="77777777" w:rsidR="00936F0D" w:rsidRDefault="00936F0D">
            <w:pPr>
              <w:pStyle w:val="TAL"/>
              <w:rPr>
                <w:color w:val="000000"/>
                <w:sz w:val="16"/>
                <w:szCs w:val="16"/>
              </w:rPr>
            </w:pPr>
            <w:r>
              <w:rPr>
                <w:color w:val="000000"/>
                <w:sz w:val="16"/>
                <w:szCs w:val="16"/>
              </w:rPr>
              <w:t>C3-251454</w:t>
            </w:r>
          </w:p>
        </w:tc>
        <w:tc>
          <w:tcPr>
            <w:tcW w:w="2248" w:type="pct"/>
            <w:tcBorders>
              <w:top w:val="single" w:sz="4" w:space="0" w:color="auto"/>
              <w:left w:val="single" w:sz="4" w:space="0" w:color="auto"/>
              <w:bottom w:val="single" w:sz="4" w:space="0" w:color="auto"/>
              <w:right w:val="single" w:sz="4" w:space="0" w:color="auto"/>
            </w:tcBorders>
            <w:noWrap/>
            <w:hideMark/>
          </w:tcPr>
          <w:p w14:paraId="751C237A" w14:textId="77777777" w:rsidR="00936F0D" w:rsidRDefault="00936F0D">
            <w:pPr>
              <w:pStyle w:val="TAL"/>
              <w:rPr>
                <w:color w:val="000000"/>
                <w:sz w:val="16"/>
                <w:szCs w:val="16"/>
              </w:rPr>
            </w:pPr>
            <w:r>
              <w:rPr>
                <w:color w:val="000000"/>
                <w:sz w:val="16"/>
                <w:szCs w:val="16"/>
              </w:rPr>
              <w:t>Analytics output for SS_ADAE_LocationAccuracyAnalytics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5389EF0A"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DA425E0"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D4DFB02" w14:textId="77777777" w:rsidR="00936F0D" w:rsidRDefault="00936F0D">
            <w:pPr>
              <w:pStyle w:val="TAL"/>
              <w:rPr>
                <w:color w:val="000000"/>
                <w:sz w:val="16"/>
                <w:szCs w:val="16"/>
              </w:rPr>
            </w:pPr>
            <w:r>
              <w:rPr>
                <w:color w:val="000000"/>
                <w:sz w:val="16"/>
                <w:szCs w:val="16"/>
              </w:rPr>
              <w:t>C3-251144</w:t>
            </w:r>
          </w:p>
        </w:tc>
        <w:tc>
          <w:tcPr>
            <w:tcW w:w="579" w:type="pct"/>
            <w:tcBorders>
              <w:top w:val="single" w:sz="4" w:space="0" w:color="auto"/>
              <w:left w:val="single" w:sz="4" w:space="0" w:color="auto"/>
              <w:bottom w:val="single" w:sz="4" w:space="0" w:color="auto"/>
              <w:right w:val="single" w:sz="4" w:space="0" w:color="auto"/>
            </w:tcBorders>
            <w:noWrap/>
            <w:hideMark/>
          </w:tcPr>
          <w:p w14:paraId="43A366A6" w14:textId="77777777" w:rsidR="00936F0D" w:rsidRDefault="00936F0D">
            <w:pPr>
              <w:rPr>
                <w:color w:val="000000"/>
                <w:sz w:val="16"/>
                <w:szCs w:val="16"/>
              </w:rPr>
            </w:pPr>
          </w:p>
        </w:tc>
      </w:tr>
      <w:tr w:rsidR="00936F0D" w14:paraId="1181D96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2417CA" w14:textId="77777777" w:rsidR="00936F0D" w:rsidRDefault="00936F0D">
            <w:pPr>
              <w:pStyle w:val="TAL"/>
              <w:rPr>
                <w:color w:val="000000"/>
                <w:sz w:val="16"/>
                <w:szCs w:val="16"/>
              </w:rPr>
            </w:pPr>
            <w:r>
              <w:rPr>
                <w:color w:val="000000"/>
                <w:sz w:val="16"/>
                <w:szCs w:val="16"/>
              </w:rPr>
              <w:t>C3-251455</w:t>
            </w:r>
          </w:p>
        </w:tc>
        <w:tc>
          <w:tcPr>
            <w:tcW w:w="2248" w:type="pct"/>
            <w:tcBorders>
              <w:top w:val="single" w:sz="4" w:space="0" w:color="auto"/>
              <w:left w:val="single" w:sz="4" w:space="0" w:color="auto"/>
              <w:bottom w:val="single" w:sz="4" w:space="0" w:color="auto"/>
              <w:right w:val="single" w:sz="4" w:space="0" w:color="auto"/>
            </w:tcBorders>
            <w:noWrap/>
            <w:hideMark/>
          </w:tcPr>
          <w:p w14:paraId="05B19DBE" w14:textId="77777777" w:rsidR="00936F0D" w:rsidRDefault="00936F0D">
            <w:pPr>
              <w:pStyle w:val="TAL"/>
              <w:rPr>
                <w:color w:val="000000"/>
                <w:sz w:val="16"/>
                <w:szCs w:val="16"/>
              </w:rPr>
            </w:pPr>
            <w:r>
              <w:rPr>
                <w:color w:val="000000"/>
                <w:sz w:val="16"/>
                <w:szCs w:val="16"/>
              </w:rPr>
              <w:t>Support of QoS Monitoring Capability report type</w:t>
            </w:r>
          </w:p>
        </w:tc>
        <w:tc>
          <w:tcPr>
            <w:tcW w:w="579" w:type="pct"/>
            <w:tcBorders>
              <w:top w:val="single" w:sz="4" w:space="0" w:color="auto"/>
              <w:left w:val="single" w:sz="4" w:space="0" w:color="auto"/>
              <w:bottom w:val="single" w:sz="4" w:space="0" w:color="auto"/>
              <w:right w:val="single" w:sz="4" w:space="0" w:color="auto"/>
            </w:tcBorders>
            <w:noWrap/>
            <w:hideMark/>
          </w:tcPr>
          <w:p w14:paraId="09FD3115" w14:textId="77777777" w:rsidR="00936F0D" w:rsidRDefault="00936F0D">
            <w:pPr>
              <w:pStyle w:val="TAL"/>
              <w:rPr>
                <w:color w:val="000000"/>
                <w:sz w:val="16"/>
                <w:szCs w:val="16"/>
              </w:rPr>
            </w:pPr>
            <w:r>
              <w:rPr>
                <w:color w:val="000000"/>
                <w:sz w:val="16"/>
                <w:szCs w:val="16"/>
              </w:rPr>
              <w:t>ZTE, China Mobile</w:t>
            </w:r>
          </w:p>
        </w:tc>
        <w:tc>
          <w:tcPr>
            <w:tcW w:w="513" w:type="pct"/>
            <w:tcBorders>
              <w:top w:val="single" w:sz="4" w:space="0" w:color="auto"/>
              <w:left w:val="single" w:sz="4" w:space="0" w:color="auto"/>
              <w:bottom w:val="single" w:sz="4" w:space="0" w:color="auto"/>
              <w:right w:val="single" w:sz="4" w:space="0" w:color="auto"/>
            </w:tcBorders>
            <w:noWrap/>
            <w:hideMark/>
          </w:tcPr>
          <w:p w14:paraId="5150A8CD"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E68A6D4" w14:textId="77777777" w:rsidR="00936F0D" w:rsidRDefault="00936F0D">
            <w:pPr>
              <w:pStyle w:val="TAL"/>
              <w:rPr>
                <w:color w:val="000000"/>
                <w:sz w:val="16"/>
                <w:szCs w:val="16"/>
              </w:rPr>
            </w:pPr>
            <w:r>
              <w:rPr>
                <w:color w:val="000000"/>
                <w:sz w:val="16"/>
                <w:szCs w:val="16"/>
              </w:rPr>
              <w:t>C3-251251</w:t>
            </w:r>
          </w:p>
        </w:tc>
        <w:tc>
          <w:tcPr>
            <w:tcW w:w="579" w:type="pct"/>
            <w:tcBorders>
              <w:top w:val="single" w:sz="4" w:space="0" w:color="auto"/>
              <w:left w:val="single" w:sz="4" w:space="0" w:color="auto"/>
              <w:bottom w:val="single" w:sz="4" w:space="0" w:color="auto"/>
              <w:right w:val="single" w:sz="4" w:space="0" w:color="auto"/>
            </w:tcBorders>
            <w:noWrap/>
            <w:hideMark/>
          </w:tcPr>
          <w:p w14:paraId="2FD4CB23" w14:textId="77777777" w:rsidR="00936F0D" w:rsidRDefault="00936F0D">
            <w:pPr>
              <w:rPr>
                <w:color w:val="000000"/>
                <w:sz w:val="16"/>
                <w:szCs w:val="16"/>
              </w:rPr>
            </w:pPr>
          </w:p>
        </w:tc>
      </w:tr>
      <w:tr w:rsidR="00936F0D" w14:paraId="34A3912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7F1106" w14:textId="77777777" w:rsidR="00936F0D" w:rsidRDefault="00936F0D">
            <w:pPr>
              <w:pStyle w:val="TAL"/>
              <w:rPr>
                <w:color w:val="000000"/>
                <w:sz w:val="16"/>
                <w:szCs w:val="16"/>
              </w:rPr>
            </w:pPr>
            <w:r>
              <w:rPr>
                <w:color w:val="000000"/>
                <w:sz w:val="16"/>
                <w:szCs w:val="16"/>
              </w:rPr>
              <w:t>C3-251456</w:t>
            </w:r>
          </w:p>
        </w:tc>
        <w:tc>
          <w:tcPr>
            <w:tcW w:w="2248" w:type="pct"/>
            <w:tcBorders>
              <w:top w:val="single" w:sz="4" w:space="0" w:color="auto"/>
              <w:left w:val="single" w:sz="4" w:space="0" w:color="auto"/>
              <w:bottom w:val="single" w:sz="4" w:space="0" w:color="auto"/>
              <w:right w:val="single" w:sz="4" w:space="0" w:color="auto"/>
            </w:tcBorders>
            <w:noWrap/>
            <w:hideMark/>
          </w:tcPr>
          <w:p w14:paraId="4EBCF8A2" w14:textId="77777777" w:rsidR="00936F0D" w:rsidRDefault="00936F0D">
            <w:pPr>
              <w:pStyle w:val="TAL"/>
              <w:rPr>
                <w:color w:val="000000"/>
                <w:sz w:val="16"/>
                <w:szCs w:val="16"/>
              </w:rPr>
            </w:pPr>
            <w:r>
              <w:rPr>
                <w:color w:val="000000"/>
                <w:sz w:val="16"/>
                <w:szCs w:val="16"/>
              </w:rPr>
              <w:t>Clarification about the feature dependency for QME reporting</w:t>
            </w:r>
          </w:p>
        </w:tc>
        <w:tc>
          <w:tcPr>
            <w:tcW w:w="579" w:type="pct"/>
            <w:tcBorders>
              <w:top w:val="single" w:sz="4" w:space="0" w:color="auto"/>
              <w:left w:val="single" w:sz="4" w:space="0" w:color="auto"/>
              <w:bottom w:val="single" w:sz="4" w:space="0" w:color="auto"/>
              <w:right w:val="single" w:sz="4" w:space="0" w:color="auto"/>
            </w:tcBorders>
            <w:noWrap/>
            <w:hideMark/>
          </w:tcPr>
          <w:p w14:paraId="429B3671"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78473DA"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F5D5421" w14:textId="77777777" w:rsidR="00936F0D" w:rsidRDefault="00936F0D">
            <w:pPr>
              <w:pStyle w:val="TAL"/>
              <w:rPr>
                <w:color w:val="000000"/>
                <w:sz w:val="16"/>
                <w:szCs w:val="16"/>
              </w:rPr>
            </w:pPr>
            <w:r>
              <w:rPr>
                <w:color w:val="000000"/>
                <w:sz w:val="16"/>
                <w:szCs w:val="16"/>
              </w:rPr>
              <w:t>C3-251378</w:t>
            </w:r>
          </w:p>
        </w:tc>
        <w:tc>
          <w:tcPr>
            <w:tcW w:w="579" w:type="pct"/>
            <w:tcBorders>
              <w:top w:val="single" w:sz="4" w:space="0" w:color="auto"/>
              <w:left w:val="single" w:sz="4" w:space="0" w:color="auto"/>
              <w:bottom w:val="single" w:sz="4" w:space="0" w:color="auto"/>
              <w:right w:val="single" w:sz="4" w:space="0" w:color="auto"/>
            </w:tcBorders>
            <w:noWrap/>
            <w:hideMark/>
          </w:tcPr>
          <w:p w14:paraId="0A7138FA" w14:textId="77777777" w:rsidR="00936F0D" w:rsidRDefault="00936F0D">
            <w:pPr>
              <w:rPr>
                <w:color w:val="000000"/>
                <w:sz w:val="16"/>
                <w:szCs w:val="16"/>
              </w:rPr>
            </w:pPr>
          </w:p>
        </w:tc>
      </w:tr>
      <w:tr w:rsidR="00936F0D" w14:paraId="75333EA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0395AE" w14:textId="77777777" w:rsidR="00936F0D" w:rsidRDefault="00936F0D">
            <w:pPr>
              <w:pStyle w:val="TAL"/>
              <w:rPr>
                <w:color w:val="000000"/>
                <w:sz w:val="16"/>
                <w:szCs w:val="16"/>
              </w:rPr>
            </w:pPr>
            <w:r>
              <w:rPr>
                <w:color w:val="000000"/>
                <w:sz w:val="16"/>
                <w:szCs w:val="16"/>
              </w:rPr>
              <w:t>C3-251457</w:t>
            </w:r>
          </w:p>
        </w:tc>
        <w:tc>
          <w:tcPr>
            <w:tcW w:w="2248" w:type="pct"/>
            <w:tcBorders>
              <w:top w:val="single" w:sz="4" w:space="0" w:color="auto"/>
              <w:left w:val="single" w:sz="4" w:space="0" w:color="auto"/>
              <w:bottom w:val="single" w:sz="4" w:space="0" w:color="auto"/>
              <w:right w:val="single" w:sz="4" w:space="0" w:color="auto"/>
            </w:tcBorders>
            <w:noWrap/>
            <w:hideMark/>
          </w:tcPr>
          <w:p w14:paraId="5E91DCE5" w14:textId="77777777" w:rsidR="00936F0D" w:rsidRDefault="00936F0D">
            <w:pPr>
              <w:pStyle w:val="TAL"/>
              <w:rPr>
                <w:color w:val="000000"/>
                <w:sz w:val="16"/>
                <w:szCs w:val="16"/>
              </w:rPr>
            </w:pPr>
            <w:r>
              <w:rPr>
                <w:color w:val="000000"/>
                <w:sz w:val="16"/>
                <w:szCs w:val="16"/>
              </w:rPr>
              <w:t>Updates on the Qos monitoring capability</w:t>
            </w:r>
          </w:p>
        </w:tc>
        <w:tc>
          <w:tcPr>
            <w:tcW w:w="579" w:type="pct"/>
            <w:tcBorders>
              <w:top w:val="single" w:sz="4" w:space="0" w:color="auto"/>
              <w:left w:val="single" w:sz="4" w:space="0" w:color="auto"/>
              <w:bottom w:val="single" w:sz="4" w:space="0" w:color="auto"/>
              <w:right w:val="single" w:sz="4" w:space="0" w:color="auto"/>
            </w:tcBorders>
            <w:noWrap/>
            <w:hideMark/>
          </w:tcPr>
          <w:p w14:paraId="1CD42F3D" w14:textId="77777777" w:rsidR="00936F0D" w:rsidRDefault="00936F0D">
            <w:pPr>
              <w:pStyle w:val="TAL"/>
              <w:rPr>
                <w:color w:val="000000"/>
                <w:sz w:val="16"/>
                <w:szCs w:val="16"/>
              </w:rPr>
            </w:pPr>
            <w:r>
              <w:rPr>
                <w:color w:val="000000"/>
                <w:sz w:val="16"/>
                <w:szCs w:val="16"/>
              </w:rPr>
              <w:t>China Mobile, Ericsson, Huawei, Nokia</w:t>
            </w:r>
          </w:p>
        </w:tc>
        <w:tc>
          <w:tcPr>
            <w:tcW w:w="513" w:type="pct"/>
            <w:tcBorders>
              <w:top w:val="single" w:sz="4" w:space="0" w:color="auto"/>
              <w:left w:val="single" w:sz="4" w:space="0" w:color="auto"/>
              <w:bottom w:val="single" w:sz="4" w:space="0" w:color="auto"/>
              <w:right w:val="single" w:sz="4" w:space="0" w:color="auto"/>
            </w:tcBorders>
            <w:noWrap/>
            <w:hideMark/>
          </w:tcPr>
          <w:p w14:paraId="1324ECD0"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A9D9D24" w14:textId="77777777" w:rsidR="00936F0D" w:rsidRDefault="00936F0D">
            <w:pPr>
              <w:pStyle w:val="TAL"/>
              <w:rPr>
                <w:color w:val="000000"/>
                <w:sz w:val="16"/>
                <w:szCs w:val="16"/>
              </w:rPr>
            </w:pPr>
            <w:r>
              <w:rPr>
                <w:color w:val="000000"/>
                <w:sz w:val="16"/>
                <w:szCs w:val="16"/>
              </w:rPr>
              <w:t>C3-251420</w:t>
            </w:r>
          </w:p>
        </w:tc>
        <w:tc>
          <w:tcPr>
            <w:tcW w:w="579" w:type="pct"/>
            <w:tcBorders>
              <w:top w:val="single" w:sz="4" w:space="0" w:color="auto"/>
              <w:left w:val="single" w:sz="4" w:space="0" w:color="auto"/>
              <w:bottom w:val="single" w:sz="4" w:space="0" w:color="auto"/>
              <w:right w:val="single" w:sz="4" w:space="0" w:color="auto"/>
            </w:tcBorders>
            <w:noWrap/>
            <w:hideMark/>
          </w:tcPr>
          <w:p w14:paraId="5BA21CAF" w14:textId="77777777" w:rsidR="00936F0D" w:rsidRDefault="00936F0D">
            <w:pPr>
              <w:rPr>
                <w:color w:val="000000"/>
                <w:sz w:val="16"/>
                <w:szCs w:val="16"/>
              </w:rPr>
            </w:pPr>
          </w:p>
        </w:tc>
      </w:tr>
      <w:tr w:rsidR="00936F0D" w14:paraId="081955E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F7D879" w14:textId="77777777" w:rsidR="00936F0D" w:rsidRDefault="00936F0D">
            <w:pPr>
              <w:pStyle w:val="TAL"/>
              <w:rPr>
                <w:color w:val="000000"/>
                <w:sz w:val="16"/>
                <w:szCs w:val="16"/>
              </w:rPr>
            </w:pPr>
            <w:r>
              <w:rPr>
                <w:color w:val="000000"/>
                <w:sz w:val="16"/>
                <w:szCs w:val="16"/>
              </w:rPr>
              <w:t>C3-251458</w:t>
            </w:r>
          </w:p>
        </w:tc>
        <w:tc>
          <w:tcPr>
            <w:tcW w:w="2248" w:type="pct"/>
            <w:tcBorders>
              <w:top w:val="single" w:sz="4" w:space="0" w:color="auto"/>
              <w:left w:val="single" w:sz="4" w:space="0" w:color="auto"/>
              <w:bottom w:val="single" w:sz="4" w:space="0" w:color="auto"/>
              <w:right w:val="single" w:sz="4" w:space="0" w:color="auto"/>
            </w:tcBorders>
            <w:noWrap/>
            <w:hideMark/>
          </w:tcPr>
          <w:p w14:paraId="44387632" w14:textId="77777777" w:rsidR="00936F0D" w:rsidRDefault="00936F0D">
            <w:pPr>
              <w:pStyle w:val="TAL"/>
              <w:rPr>
                <w:color w:val="000000"/>
                <w:sz w:val="16"/>
                <w:szCs w:val="16"/>
              </w:rPr>
            </w:pPr>
            <w:r>
              <w:rPr>
                <w:color w:val="000000"/>
                <w:sz w:val="16"/>
                <w:szCs w:val="16"/>
              </w:rPr>
              <w:t>Updates on the Qos monitoring capability</w:t>
            </w:r>
          </w:p>
        </w:tc>
        <w:tc>
          <w:tcPr>
            <w:tcW w:w="579" w:type="pct"/>
            <w:tcBorders>
              <w:top w:val="single" w:sz="4" w:space="0" w:color="auto"/>
              <w:left w:val="single" w:sz="4" w:space="0" w:color="auto"/>
              <w:bottom w:val="single" w:sz="4" w:space="0" w:color="auto"/>
              <w:right w:val="single" w:sz="4" w:space="0" w:color="auto"/>
            </w:tcBorders>
            <w:noWrap/>
            <w:hideMark/>
          </w:tcPr>
          <w:p w14:paraId="451B26A5" w14:textId="77777777" w:rsidR="00936F0D" w:rsidRDefault="00936F0D">
            <w:pPr>
              <w:pStyle w:val="TAL"/>
              <w:rPr>
                <w:color w:val="000000"/>
                <w:sz w:val="16"/>
                <w:szCs w:val="16"/>
              </w:rPr>
            </w:pPr>
            <w:r>
              <w:rPr>
                <w:color w:val="000000"/>
                <w:sz w:val="16"/>
                <w:szCs w:val="16"/>
              </w:rPr>
              <w:t>China Mobile, Ericsson, Huawei, Nokia</w:t>
            </w:r>
          </w:p>
        </w:tc>
        <w:tc>
          <w:tcPr>
            <w:tcW w:w="513" w:type="pct"/>
            <w:tcBorders>
              <w:top w:val="single" w:sz="4" w:space="0" w:color="auto"/>
              <w:left w:val="single" w:sz="4" w:space="0" w:color="auto"/>
              <w:bottom w:val="single" w:sz="4" w:space="0" w:color="auto"/>
              <w:right w:val="single" w:sz="4" w:space="0" w:color="auto"/>
            </w:tcBorders>
            <w:noWrap/>
            <w:hideMark/>
          </w:tcPr>
          <w:p w14:paraId="3DA6508C"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06CE513" w14:textId="77777777" w:rsidR="00936F0D" w:rsidRDefault="00936F0D">
            <w:pPr>
              <w:pStyle w:val="TAL"/>
              <w:rPr>
                <w:color w:val="000000"/>
                <w:sz w:val="16"/>
                <w:szCs w:val="16"/>
              </w:rPr>
            </w:pPr>
            <w:r>
              <w:rPr>
                <w:color w:val="000000"/>
                <w:sz w:val="16"/>
                <w:szCs w:val="16"/>
              </w:rPr>
              <w:t>C3-251418</w:t>
            </w:r>
          </w:p>
        </w:tc>
        <w:tc>
          <w:tcPr>
            <w:tcW w:w="579" w:type="pct"/>
            <w:tcBorders>
              <w:top w:val="single" w:sz="4" w:space="0" w:color="auto"/>
              <w:left w:val="single" w:sz="4" w:space="0" w:color="auto"/>
              <w:bottom w:val="single" w:sz="4" w:space="0" w:color="auto"/>
              <w:right w:val="single" w:sz="4" w:space="0" w:color="auto"/>
            </w:tcBorders>
            <w:noWrap/>
            <w:hideMark/>
          </w:tcPr>
          <w:p w14:paraId="5C9CD80D" w14:textId="77777777" w:rsidR="00936F0D" w:rsidRDefault="00936F0D">
            <w:pPr>
              <w:rPr>
                <w:color w:val="000000"/>
                <w:sz w:val="16"/>
                <w:szCs w:val="16"/>
              </w:rPr>
            </w:pPr>
          </w:p>
        </w:tc>
      </w:tr>
      <w:tr w:rsidR="00936F0D" w14:paraId="3FDD1A3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001C1C" w14:textId="77777777" w:rsidR="00936F0D" w:rsidRDefault="00936F0D">
            <w:pPr>
              <w:pStyle w:val="TAL"/>
              <w:rPr>
                <w:color w:val="000000"/>
                <w:sz w:val="16"/>
                <w:szCs w:val="16"/>
              </w:rPr>
            </w:pPr>
            <w:r>
              <w:rPr>
                <w:color w:val="000000"/>
                <w:sz w:val="16"/>
                <w:szCs w:val="16"/>
              </w:rPr>
              <w:t>C3-251459</w:t>
            </w:r>
          </w:p>
        </w:tc>
        <w:tc>
          <w:tcPr>
            <w:tcW w:w="2248" w:type="pct"/>
            <w:tcBorders>
              <w:top w:val="single" w:sz="4" w:space="0" w:color="auto"/>
              <w:left w:val="single" w:sz="4" w:space="0" w:color="auto"/>
              <w:bottom w:val="single" w:sz="4" w:space="0" w:color="auto"/>
              <w:right w:val="single" w:sz="4" w:space="0" w:color="auto"/>
            </w:tcBorders>
            <w:noWrap/>
            <w:hideMark/>
          </w:tcPr>
          <w:p w14:paraId="52433EAE" w14:textId="77777777" w:rsidR="00936F0D" w:rsidRDefault="00936F0D">
            <w:pPr>
              <w:pStyle w:val="TAL"/>
              <w:rPr>
                <w:color w:val="000000"/>
                <w:sz w:val="16"/>
                <w:szCs w:val="16"/>
              </w:rPr>
            </w:pPr>
            <w:r>
              <w:rPr>
                <w:color w:val="000000"/>
                <w:sz w:val="16"/>
                <w:szCs w:val="16"/>
              </w:rPr>
              <w:t>Updates on the Qos monitoring capability</w:t>
            </w:r>
          </w:p>
        </w:tc>
        <w:tc>
          <w:tcPr>
            <w:tcW w:w="579" w:type="pct"/>
            <w:tcBorders>
              <w:top w:val="single" w:sz="4" w:space="0" w:color="auto"/>
              <w:left w:val="single" w:sz="4" w:space="0" w:color="auto"/>
              <w:bottom w:val="single" w:sz="4" w:space="0" w:color="auto"/>
              <w:right w:val="single" w:sz="4" w:space="0" w:color="auto"/>
            </w:tcBorders>
            <w:noWrap/>
            <w:hideMark/>
          </w:tcPr>
          <w:p w14:paraId="78C87140" w14:textId="77777777" w:rsidR="00936F0D" w:rsidRDefault="00936F0D">
            <w:pPr>
              <w:pStyle w:val="TAL"/>
              <w:rPr>
                <w:color w:val="000000"/>
                <w:sz w:val="16"/>
                <w:szCs w:val="16"/>
              </w:rPr>
            </w:pPr>
            <w:r>
              <w:rPr>
                <w:color w:val="000000"/>
                <w:sz w:val="16"/>
                <w:szCs w:val="16"/>
              </w:rPr>
              <w:t>China Mobile, Ericsson, Huawei, Nokia</w:t>
            </w:r>
          </w:p>
        </w:tc>
        <w:tc>
          <w:tcPr>
            <w:tcW w:w="513" w:type="pct"/>
            <w:tcBorders>
              <w:top w:val="single" w:sz="4" w:space="0" w:color="auto"/>
              <w:left w:val="single" w:sz="4" w:space="0" w:color="auto"/>
              <w:bottom w:val="single" w:sz="4" w:space="0" w:color="auto"/>
              <w:right w:val="single" w:sz="4" w:space="0" w:color="auto"/>
            </w:tcBorders>
            <w:noWrap/>
            <w:hideMark/>
          </w:tcPr>
          <w:p w14:paraId="3CAD8E80"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9408DDA" w14:textId="77777777" w:rsidR="00936F0D" w:rsidRDefault="00936F0D">
            <w:pPr>
              <w:pStyle w:val="TAL"/>
              <w:rPr>
                <w:color w:val="000000"/>
                <w:sz w:val="16"/>
                <w:szCs w:val="16"/>
              </w:rPr>
            </w:pPr>
            <w:r>
              <w:rPr>
                <w:color w:val="000000"/>
                <w:sz w:val="16"/>
                <w:szCs w:val="16"/>
              </w:rPr>
              <w:t>C3-251419</w:t>
            </w:r>
          </w:p>
        </w:tc>
        <w:tc>
          <w:tcPr>
            <w:tcW w:w="579" w:type="pct"/>
            <w:tcBorders>
              <w:top w:val="single" w:sz="4" w:space="0" w:color="auto"/>
              <w:left w:val="single" w:sz="4" w:space="0" w:color="auto"/>
              <w:bottom w:val="single" w:sz="4" w:space="0" w:color="auto"/>
              <w:right w:val="single" w:sz="4" w:space="0" w:color="auto"/>
            </w:tcBorders>
            <w:noWrap/>
            <w:hideMark/>
          </w:tcPr>
          <w:p w14:paraId="6C8EDDBA" w14:textId="77777777" w:rsidR="00936F0D" w:rsidRDefault="00936F0D">
            <w:pPr>
              <w:pStyle w:val="TAL"/>
              <w:rPr>
                <w:sz w:val="16"/>
                <w:szCs w:val="16"/>
              </w:rPr>
            </w:pPr>
            <w:r>
              <w:rPr>
                <w:sz w:val="16"/>
                <w:szCs w:val="16"/>
              </w:rPr>
              <w:t>C3-251658</w:t>
            </w:r>
          </w:p>
        </w:tc>
      </w:tr>
      <w:tr w:rsidR="00936F0D" w14:paraId="0C29A4E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445EC5" w14:textId="77777777" w:rsidR="00936F0D" w:rsidRDefault="00936F0D">
            <w:pPr>
              <w:pStyle w:val="TAL"/>
              <w:rPr>
                <w:color w:val="000000"/>
                <w:sz w:val="16"/>
                <w:szCs w:val="16"/>
              </w:rPr>
            </w:pPr>
            <w:r>
              <w:rPr>
                <w:color w:val="000000"/>
                <w:sz w:val="16"/>
                <w:szCs w:val="16"/>
              </w:rPr>
              <w:t>C3-251460</w:t>
            </w:r>
          </w:p>
        </w:tc>
        <w:tc>
          <w:tcPr>
            <w:tcW w:w="2248" w:type="pct"/>
            <w:tcBorders>
              <w:top w:val="single" w:sz="4" w:space="0" w:color="auto"/>
              <w:left w:val="single" w:sz="4" w:space="0" w:color="auto"/>
              <w:bottom w:val="single" w:sz="4" w:space="0" w:color="auto"/>
              <w:right w:val="single" w:sz="4" w:space="0" w:color="auto"/>
            </w:tcBorders>
            <w:noWrap/>
            <w:hideMark/>
          </w:tcPr>
          <w:p w14:paraId="79F45F6A" w14:textId="77777777" w:rsidR="00936F0D" w:rsidRDefault="00936F0D">
            <w:pPr>
              <w:pStyle w:val="TAL"/>
              <w:rPr>
                <w:color w:val="000000"/>
                <w:sz w:val="16"/>
                <w:szCs w:val="16"/>
              </w:rPr>
            </w:pPr>
            <w:r>
              <w:rPr>
                <w:color w:val="000000"/>
                <w:sz w:val="16"/>
                <w:szCs w:val="16"/>
              </w:rPr>
              <w:t>Update the QME reporting</w:t>
            </w:r>
          </w:p>
        </w:tc>
        <w:tc>
          <w:tcPr>
            <w:tcW w:w="579" w:type="pct"/>
            <w:tcBorders>
              <w:top w:val="single" w:sz="4" w:space="0" w:color="auto"/>
              <w:left w:val="single" w:sz="4" w:space="0" w:color="auto"/>
              <w:bottom w:val="single" w:sz="4" w:space="0" w:color="auto"/>
              <w:right w:val="single" w:sz="4" w:space="0" w:color="auto"/>
            </w:tcBorders>
            <w:noWrap/>
            <w:hideMark/>
          </w:tcPr>
          <w:p w14:paraId="2EFD5A06"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8735D0A"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CC51FB4" w14:textId="77777777" w:rsidR="00936F0D" w:rsidRDefault="00936F0D">
            <w:pPr>
              <w:pStyle w:val="TAL"/>
              <w:rPr>
                <w:color w:val="000000"/>
                <w:sz w:val="16"/>
                <w:szCs w:val="16"/>
              </w:rPr>
            </w:pPr>
            <w:r>
              <w:rPr>
                <w:color w:val="000000"/>
                <w:sz w:val="16"/>
                <w:szCs w:val="16"/>
              </w:rPr>
              <w:t>C3-251382</w:t>
            </w:r>
          </w:p>
        </w:tc>
        <w:tc>
          <w:tcPr>
            <w:tcW w:w="579" w:type="pct"/>
            <w:tcBorders>
              <w:top w:val="single" w:sz="4" w:space="0" w:color="auto"/>
              <w:left w:val="single" w:sz="4" w:space="0" w:color="auto"/>
              <w:bottom w:val="single" w:sz="4" w:space="0" w:color="auto"/>
              <w:right w:val="single" w:sz="4" w:space="0" w:color="auto"/>
            </w:tcBorders>
            <w:noWrap/>
            <w:hideMark/>
          </w:tcPr>
          <w:p w14:paraId="015DF26B" w14:textId="77777777" w:rsidR="00936F0D" w:rsidRDefault="00936F0D">
            <w:pPr>
              <w:rPr>
                <w:color w:val="000000"/>
                <w:sz w:val="16"/>
                <w:szCs w:val="16"/>
              </w:rPr>
            </w:pPr>
          </w:p>
        </w:tc>
      </w:tr>
      <w:tr w:rsidR="00936F0D" w14:paraId="39FDBA6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A8D877" w14:textId="77777777" w:rsidR="00936F0D" w:rsidRDefault="00936F0D">
            <w:pPr>
              <w:pStyle w:val="TAL"/>
              <w:rPr>
                <w:color w:val="000000"/>
                <w:sz w:val="16"/>
                <w:szCs w:val="16"/>
              </w:rPr>
            </w:pPr>
            <w:r>
              <w:rPr>
                <w:color w:val="000000"/>
                <w:sz w:val="16"/>
                <w:szCs w:val="16"/>
              </w:rPr>
              <w:t>C3-251461</w:t>
            </w:r>
          </w:p>
        </w:tc>
        <w:tc>
          <w:tcPr>
            <w:tcW w:w="2248" w:type="pct"/>
            <w:tcBorders>
              <w:top w:val="single" w:sz="4" w:space="0" w:color="auto"/>
              <w:left w:val="single" w:sz="4" w:space="0" w:color="auto"/>
              <w:bottom w:val="single" w:sz="4" w:space="0" w:color="auto"/>
              <w:right w:val="single" w:sz="4" w:space="0" w:color="auto"/>
            </w:tcBorders>
            <w:noWrap/>
            <w:hideMark/>
          </w:tcPr>
          <w:p w14:paraId="4C850D55" w14:textId="77777777" w:rsidR="00936F0D" w:rsidRDefault="00936F0D">
            <w:pPr>
              <w:pStyle w:val="TAL"/>
              <w:rPr>
                <w:color w:val="000000"/>
                <w:sz w:val="16"/>
                <w:szCs w:val="16"/>
              </w:rPr>
            </w:pPr>
            <w:r>
              <w:rPr>
                <w:color w:val="000000"/>
                <w:sz w:val="16"/>
                <w:szCs w:val="16"/>
              </w:rPr>
              <w:t>Updates and corrections to the new AF-requested Network Slice Replacement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275D4BA3" w14:textId="77777777" w:rsidR="00936F0D" w:rsidRDefault="00936F0D">
            <w:pPr>
              <w:pStyle w:val="TAL"/>
              <w:rPr>
                <w:color w:val="000000"/>
                <w:sz w:val="16"/>
                <w:szCs w:val="16"/>
              </w:rPr>
            </w:pPr>
            <w:r>
              <w:rPr>
                <w:color w:val="000000"/>
                <w:sz w:val="16"/>
                <w:szCs w:val="16"/>
              </w:rPr>
              <w:t>Huawei, Nokia, ZTE, Ericsson</w:t>
            </w:r>
          </w:p>
        </w:tc>
        <w:tc>
          <w:tcPr>
            <w:tcW w:w="513" w:type="pct"/>
            <w:tcBorders>
              <w:top w:val="single" w:sz="4" w:space="0" w:color="auto"/>
              <w:left w:val="single" w:sz="4" w:space="0" w:color="auto"/>
              <w:bottom w:val="single" w:sz="4" w:space="0" w:color="auto"/>
              <w:right w:val="single" w:sz="4" w:space="0" w:color="auto"/>
            </w:tcBorders>
            <w:noWrap/>
            <w:hideMark/>
          </w:tcPr>
          <w:p w14:paraId="412B6E9A"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A3EE13D" w14:textId="77777777" w:rsidR="00936F0D" w:rsidRDefault="00936F0D">
            <w:pPr>
              <w:pStyle w:val="TAL"/>
              <w:rPr>
                <w:color w:val="000000"/>
                <w:sz w:val="16"/>
                <w:szCs w:val="16"/>
              </w:rPr>
            </w:pPr>
            <w:r>
              <w:rPr>
                <w:color w:val="000000"/>
                <w:sz w:val="16"/>
                <w:szCs w:val="16"/>
              </w:rPr>
              <w:t>C3-251093</w:t>
            </w:r>
          </w:p>
        </w:tc>
        <w:tc>
          <w:tcPr>
            <w:tcW w:w="579" w:type="pct"/>
            <w:tcBorders>
              <w:top w:val="single" w:sz="4" w:space="0" w:color="auto"/>
              <w:left w:val="single" w:sz="4" w:space="0" w:color="auto"/>
              <w:bottom w:val="single" w:sz="4" w:space="0" w:color="auto"/>
              <w:right w:val="single" w:sz="4" w:space="0" w:color="auto"/>
            </w:tcBorders>
            <w:noWrap/>
            <w:hideMark/>
          </w:tcPr>
          <w:p w14:paraId="1953AC17" w14:textId="77777777" w:rsidR="00936F0D" w:rsidRDefault="00936F0D">
            <w:pPr>
              <w:rPr>
                <w:color w:val="000000"/>
                <w:sz w:val="16"/>
                <w:szCs w:val="16"/>
              </w:rPr>
            </w:pPr>
          </w:p>
        </w:tc>
      </w:tr>
      <w:tr w:rsidR="00936F0D" w14:paraId="1444BDA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E50FA1" w14:textId="77777777" w:rsidR="00936F0D" w:rsidRDefault="00936F0D">
            <w:pPr>
              <w:pStyle w:val="TAL"/>
              <w:rPr>
                <w:color w:val="000000"/>
                <w:sz w:val="16"/>
                <w:szCs w:val="16"/>
              </w:rPr>
            </w:pPr>
            <w:r>
              <w:rPr>
                <w:color w:val="000000"/>
                <w:sz w:val="16"/>
                <w:szCs w:val="16"/>
              </w:rPr>
              <w:t>C3-251462</w:t>
            </w:r>
          </w:p>
        </w:tc>
        <w:tc>
          <w:tcPr>
            <w:tcW w:w="2248" w:type="pct"/>
            <w:tcBorders>
              <w:top w:val="single" w:sz="4" w:space="0" w:color="auto"/>
              <w:left w:val="single" w:sz="4" w:space="0" w:color="auto"/>
              <w:bottom w:val="single" w:sz="4" w:space="0" w:color="auto"/>
              <w:right w:val="single" w:sz="4" w:space="0" w:color="auto"/>
            </w:tcBorders>
            <w:noWrap/>
            <w:hideMark/>
          </w:tcPr>
          <w:p w14:paraId="4F958A40" w14:textId="77777777" w:rsidR="00936F0D" w:rsidRDefault="00936F0D">
            <w:pPr>
              <w:pStyle w:val="TAL"/>
              <w:rPr>
                <w:color w:val="000000"/>
                <w:sz w:val="16"/>
                <w:szCs w:val="16"/>
              </w:rPr>
            </w:pPr>
            <w:r>
              <w:rPr>
                <w:color w:val="000000"/>
                <w:sz w:val="16"/>
                <w:szCs w:val="16"/>
              </w:rPr>
              <w:t>Updates and corrections to the new AF-requested Network Slice Replacement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36E58F45" w14:textId="77777777" w:rsidR="00936F0D" w:rsidRDefault="00936F0D">
            <w:pPr>
              <w:pStyle w:val="TAL"/>
              <w:rPr>
                <w:color w:val="000000"/>
                <w:sz w:val="16"/>
                <w:szCs w:val="16"/>
              </w:rPr>
            </w:pPr>
            <w:r>
              <w:rPr>
                <w:color w:val="000000"/>
                <w:sz w:val="16"/>
                <w:szCs w:val="16"/>
              </w:rPr>
              <w:t>Huawei, Nokia, ZTE, Ericsson</w:t>
            </w:r>
          </w:p>
        </w:tc>
        <w:tc>
          <w:tcPr>
            <w:tcW w:w="513" w:type="pct"/>
            <w:tcBorders>
              <w:top w:val="single" w:sz="4" w:space="0" w:color="auto"/>
              <w:left w:val="single" w:sz="4" w:space="0" w:color="auto"/>
              <w:bottom w:val="single" w:sz="4" w:space="0" w:color="auto"/>
              <w:right w:val="single" w:sz="4" w:space="0" w:color="auto"/>
            </w:tcBorders>
            <w:noWrap/>
            <w:hideMark/>
          </w:tcPr>
          <w:p w14:paraId="1FB611A0"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6CEEC83" w14:textId="77777777" w:rsidR="00936F0D" w:rsidRDefault="00936F0D">
            <w:pPr>
              <w:pStyle w:val="TAL"/>
              <w:rPr>
                <w:color w:val="000000"/>
                <w:sz w:val="16"/>
                <w:szCs w:val="16"/>
              </w:rPr>
            </w:pPr>
            <w:r>
              <w:rPr>
                <w:color w:val="000000"/>
                <w:sz w:val="16"/>
                <w:szCs w:val="16"/>
              </w:rPr>
              <w:t>C3-251094</w:t>
            </w:r>
          </w:p>
        </w:tc>
        <w:tc>
          <w:tcPr>
            <w:tcW w:w="579" w:type="pct"/>
            <w:tcBorders>
              <w:top w:val="single" w:sz="4" w:space="0" w:color="auto"/>
              <w:left w:val="single" w:sz="4" w:space="0" w:color="auto"/>
              <w:bottom w:val="single" w:sz="4" w:space="0" w:color="auto"/>
              <w:right w:val="single" w:sz="4" w:space="0" w:color="auto"/>
            </w:tcBorders>
            <w:noWrap/>
            <w:hideMark/>
          </w:tcPr>
          <w:p w14:paraId="6B5418B5" w14:textId="77777777" w:rsidR="00936F0D" w:rsidRDefault="00936F0D">
            <w:pPr>
              <w:rPr>
                <w:color w:val="000000"/>
                <w:sz w:val="16"/>
                <w:szCs w:val="16"/>
              </w:rPr>
            </w:pPr>
          </w:p>
        </w:tc>
      </w:tr>
      <w:tr w:rsidR="00936F0D" w14:paraId="0F3C677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2CB112" w14:textId="77777777" w:rsidR="00936F0D" w:rsidRDefault="00936F0D">
            <w:pPr>
              <w:pStyle w:val="TAL"/>
              <w:rPr>
                <w:color w:val="000000"/>
                <w:sz w:val="16"/>
                <w:szCs w:val="16"/>
              </w:rPr>
            </w:pPr>
            <w:r>
              <w:rPr>
                <w:color w:val="000000"/>
                <w:sz w:val="16"/>
                <w:szCs w:val="16"/>
              </w:rPr>
              <w:t>C3-251463</w:t>
            </w:r>
          </w:p>
        </w:tc>
        <w:tc>
          <w:tcPr>
            <w:tcW w:w="2248" w:type="pct"/>
            <w:tcBorders>
              <w:top w:val="single" w:sz="4" w:space="0" w:color="auto"/>
              <w:left w:val="single" w:sz="4" w:space="0" w:color="auto"/>
              <w:bottom w:val="single" w:sz="4" w:space="0" w:color="auto"/>
              <w:right w:val="single" w:sz="4" w:space="0" w:color="auto"/>
            </w:tcBorders>
            <w:noWrap/>
            <w:hideMark/>
          </w:tcPr>
          <w:p w14:paraId="4991CD9D" w14:textId="77777777" w:rsidR="00936F0D" w:rsidRDefault="00936F0D">
            <w:pPr>
              <w:pStyle w:val="TAL"/>
              <w:rPr>
                <w:color w:val="000000"/>
                <w:sz w:val="16"/>
                <w:szCs w:val="16"/>
              </w:rPr>
            </w:pPr>
            <w:r>
              <w:rPr>
                <w:color w:val="000000"/>
                <w:sz w:val="16"/>
                <w:szCs w:val="16"/>
              </w:rPr>
              <w:t>Updates and corrections to the new AF-requested Network Slice Replacement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7989E436" w14:textId="77777777" w:rsidR="00936F0D" w:rsidRDefault="00936F0D">
            <w:pPr>
              <w:pStyle w:val="TAL"/>
              <w:rPr>
                <w:color w:val="000000"/>
                <w:sz w:val="16"/>
                <w:szCs w:val="16"/>
              </w:rPr>
            </w:pPr>
            <w:r>
              <w:rPr>
                <w:color w:val="000000"/>
                <w:sz w:val="16"/>
                <w:szCs w:val="16"/>
              </w:rPr>
              <w:t>Huawei, Nokia, ZTE</w:t>
            </w:r>
          </w:p>
        </w:tc>
        <w:tc>
          <w:tcPr>
            <w:tcW w:w="513" w:type="pct"/>
            <w:tcBorders>
              <w:top w:val="single" w:sz="4" w:space="0" w:color="auto"/>
              <w:left w:val="single" w:sz="4" w:space="0" w:color="auto"/>
              <w:bottom w:val="single" w:sz="4" w:space="0" w:color="auto"/>
              <w:right w:val="single" w:sz="4" w:space="0" w:color="auto"/>
            </w:tcBorders>
            <w:noWrap/>
            <w:hideMark/>
          </w:tcPr>
          <w:p w14:paraId="3A04E633"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90012A8" w14:textId="77777777" w:rsidR="00936F0D" w:rsidRDefault="00936F0D">
            <w:pPr>
              <w:pStyle w:val="TAL"/>
              <w:rPr>
                <w:color w:val="000000"/>
                <w:sz w:val="16"/>
                <w:szCs w:val="16"/>
              </w:rPr>
            </w:pPr>
            <w:r>
              <w:rPr>
                <w:color w:val="000000"/>
                <w:sz w:val="16"/>
                <w:szCs w:val="16"/>
              </w:rPr>
              <w:t>C3-251095</w:t>
            </w:r>
          </w:p>
        </w:tc>
        <w:tc>
          <w:tcPr>
            <w:tcW w:w="579" w:type="pct"/>
            <w:tcBorders>
              <w:top w:val="single" w:sz="4" w:space="0" w:color="auto"/>
              <w:left w:val="single" w:sz="4" w:space="0" w:color="auto"/>
              <w:bottom w:val="single" w:sz="4" w:space="0" w:color="auto"/>
              <w:right w:val="single" w:sz="4" w:space="0" w:color="auto"/>
            </w:tcBorders>
            <w:noWrap/>
            <w:hideMark/>
          </w:tcPr>
          <w:p w14:paraId="42D8B8F5" w14:textId="77777777" w:rsidR="00936F0D" w:rsidRDefault="00936F0D">
            <w:pPr>
              <w:rPr>
                <w:color w:val="000000"/>
                <w:sz w:val="16"/>
                <w:szCs w:val="16"/>
              </w:rPr>
            </w:pPr>
          </w:p>
        </w:tc>
      </w:tr>
      <w:tr w:rsidR="00936F0D" w14:paraId="7B25468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5B3A79" w14:textId="77777777" w:rsidR="00936F0D" w:rsidRDefault="00936F0D">
            <w:pPr>
              <w:pStyle w:val="TAL"/>
              <w:rPr>
                <w:color w:val="000000"/>
                <w:sz w:val="16"/>
                <w:szCs w:val="16"/>
              </w:rPr>
            </w:pPr>
            <w:r>
              <w:rPr>
                <w:color w:val="000000"/>
                <w:sz w:val="16"/>
                <w:szCs w:val="16"/>
              </w:rPr>
              <w:t>C3-251464</w:t>
            </w:r>
          </w:p>
        </w:tc>
        <w:tc>
          <w:tcPr>
            <w:tcW w:w="2248" w:type="pct"/>
            <w:tcBorders>
              <w:top w:val="single" w:sz="4" w:space="0" w:color="auto"/>
              <w:left w:val="single" w:sz="4" w:space="0" w:color="auto"/>
              <w:bottom w:val="single" w:sz="4" w:space="0" w:color="auto"/>
              <w:right w:val="single" w:sz="4" w:space="0" w:color="auto"/>
            </w:tcBorders>
            <w:noWrap/>
            <w:hideMark/>
          </w:tcPr>
          <w:p w14:paraId="15DEE470" w14:textId="77777777" w:rsidR="00936F0D" w:rsidRDefault="00936F0D">
            <w:pPr>
              <w:pStyle w:val="TAL"/>
              <w:rPr>
                <w:color w:val="000000"/>
                <w:sz w:val="16"/>
                <w:szCs w:val="16"/>
              </w:rPr>
            </w:pPr>
            <w:r>
              <w:rPr>
                <w:color w:val="000000"/>
                <w:sz w:val="16"/>
                <w:szCs w:val="16"/>
              </w:rPr>
              <w:t>Updates and corrections to the new AF-requested Network Slice Replacement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22EE642C" w14:textId="77777777" w:rsidR="00936F0D" w:rsidRDefault="00936F0D">
            <w:pPr>
              <w:pStyle w:val="TAL"/>
              <w:rPr>
                <w:color w:val="000000"/>
                <w:sz w:val="16"/>
                <w:szCs w:val="16"/>
              </w:rPr>
            </w:pPr>
            <w:r>
              <w:rPr>
                <w:color w:val="000000"/>
                <w:sz w:val="16"/>
                <w:szCs w:val="16"/>
              </w:rPr>
              <w:t>Huawei, Nokia, ZTE</w:t>
            </w:r>
          </w:p>
        </w:tc>
        <w:tc>
          <w:tcPr>
            <w:tcW w:w="513" w:type="pct"/>
            <w:tcBorders>
              <w:top w:val="single" w:sz="4" w:space="0" w:color="auto"/>
              <w:left w:val="single" w:sz="4" w:space="0" w:color="auto"/>
              <w:bottom w:val="single" w:sz="4" w:space="0" w:color="auto"/>
              <w:right w:val="single" w:sz="4" w:space="0" w:color="auto"/>
            </w:tcBorders>
            <w:noWrap/>
            <w:hideMark/>
          </w:tcPr>
          <w:p w14:paraId="2E85AA67"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8E6F0A8" w14:textId="77777777" w:rsidR="00936F0D" w:rsidRDefault="00936F0D">
            <w:pPr>
              <w:pStyle w:val="TAL"/>
              <w:rPr>
                <w:color w:val="000000"/>
                <w:sz w:val="16"/>
                <w:szCs w:val="16"/>
              </w:rPr>
            </w:pPr>
            <w:r>
              <w:rPr>
                <w:color w:val="000000"/>
                <w:sz w:val="16"/>
                <w:szCs w:val="16"/>
              </w:rPr>
              <w:t>C3-251096</w:t>
            </w:r>
          </w:p>
        </w:tc>
        <w:tc>
          <w:tcPr>
            <w:tcW w:w="579" w:type="pct"/>
            <w:tcBorders>
              <w:top w:val="single" w:sz="4" w:space="0" w:color="auto"/>
              <w:left w:val="single" w:sz="4" w:space="0" w:color="auto"/>
              <w:bottom w:val="single" w:sz="4" w:space="0" w:color="auto"/>
              <w:right w:val="single" w:sz="4" w:space="0" w:color="auto"/>
            </w:tcBorders>
            <w:noWrap/>
            <w:hideMark/>
          </w:tcPr>
          <w:p w14:paraId="2EAB428F" w14:textId="77777777" w:rsidR="00936F0D" w:rsidRDefault="00936F0D">
            <w:pPr>
              <w:rPr>
                <w:color w:val="000000"/>
                <w:sz w:val="16"/>
                <w:szCs w:val="16"/>
              </w:rPr>
            </w:pPr>
          </w:p>
        </w:tc>
      </w:tr>
      <w:tr w:rsidR="00936F0D" w14:paraId="738DBA0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0ECBE8" w14:textId="77777777" w:rsidR="00936F0D" w:rsidRDefault="00936F0D">
            <w:pPr>
              <w:pStyle w:val="TAL"/>
              <w:rPr>
                <w:color w:val="000000"/>
                <w:sz w:val="16"/>
                <w:szCs w:val="16"/>
              </w:rPr>
            </w:pPr>
            <w:r>
              <w:rPr>
                <w:color w:val="000000"/>
                <w:sz w:val="16"/>
                <w:szCs w:val="16"/>
              </w:rPr>
              <w:t>C3-251465</w:t>
            </w:r>
          </w:p>
        </w:tc>
        <w:tc>
          <w:tcPr>
            <w:tcW w:w="2248" w:type="pct"/>
            <w:tcBorders>
              <w:top w:val="single" w:sz="4" w:space="0" w:color="auto"/>
              <w:left w:val="single" w:sz="4" w:space="0" w:color="auto"/>
              <w:bottom w:val="single" w:sz="4" w:space="0" w:color="auto"/>
              <w:right w:val="single" w:sz="4" w:space="0" w:color="auto"/>
            </w:tcBorders>
            <w:noWrap/>
            <w:hideMark/>
          </w:tcPr>
          <w:p w14:paraId="32B165AA" w14:textId="77777777" w:rsidR="00936F0D" w:rsidRDefault="00936F0D">
            <w:pPr>
              <w:pStyle w:val="TAL"/>
              <w:rPr>
                <w:color w:val="000000"/>
                <w:sz w:val="16"/>
                <w:szCs w:val="16"/>
              </w:rPr>
            </w:pPr>
            <w:r>
              <w:rPr>
                <w:color w:val="000000"/>
                <w:sz w:val="16"/>
                <w:szCs w:val="16"/>
              </w:rPr>
              <w:t>Updates and corrections to the new AF-requested Network Slice Replacement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5A95F130" w14:textId="77777777" w:rsidR="00936F0D" w:rsidRDefault="00936F0D">
            <w:pPr>
              <w:pStyle w:val="TAL"/>
              <w:rPr>
                <w:color w:val="000000"/>
                <w:sz w:val="16"/>
                <w:szCs w:val="16"/>
              </w:rPr>
            </w:pPr>
            <w:r>
              <w:rPr>
                <w:color w:val="000000"/>
                <w:sz w:val="16"/>
                <w:szCs w:val="16"/>
              </w:rPr>
              <w:t>Huawei, Nokia, ZTE</w:t>
            </w:r>
          </w:p>
        </w:tc>
        <w:tc>
          <w:tcPr>
            <w:tcW w:w="513" w:type="pct"/>
            <w:tcBorders>
              <w:top w:val="single" w:sz="4" w:space="0" w:color="auto"/>
              <w:left w:val="single" w:sz="4" w:space="0" w:color="auto"/>
              <w:bottom w:val="single" w:sz="4" w:space="0" w:color="auto"/>
              <w:right w:val="single" w:sz="4" w:space="0" w:color="auto"/>
            </w:tcBorders>
            <w:noWrap/>
            <w:hideMark/>
          </w:tcPr>
          <w:p w14:paraId="4552B4C0"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0ECFC53" w14:textId="77777777" w:rsidR="00936F0D" w:rsidRDefault="00936F0D">
            <w:pPr>
              <w:pStyle w:val="TAL"/>
              <w:rPr>
                <w:color w:val="000000"/>
                <w:sz w:val="16"/>
                <w:szCs w:val="16"/>
              </w:rPr>
            </w:pPr>
            <w:r>
              <w:rPr>
                <w:color w:val="000000"/>
                <w:sz w:val="16"/>
                <w:szCs w:val="16"/>
              </w:rPr>
              <w:t>C3-251097</w:t>
            </w:r>
          </w:p>
        </w:tc>
        <w:tc>
          <w:tcPr>
            <w:tcW w:w="579" w:type="pct"/>
            <w:tcBorders>
              <w:top w:val="single" w:sz="4" w:space="0" w:color="auto"/>
              <w:left w:val="single" w:sz="4" w:space="0" w:color="auto"/>
              <w:bottom w:val="single" w:sz="4" w:space="0" w:color="auto"/>
              <w:right w:val="single" w:sz="4" w:space="0" w:color="auto"/>
            </w:tcBorders>
            <w:noWrap/>
            <w:hideMark/>
          </w:tcPr>
          <w:p w14:paraId="6E98B612" w14:textId="77777777" w:rsidR="00936F0D" w:rsidRDefault="00936F0D">
            <w:pPr>
              <w:rPr>
                <w:color w:val="000000"/>
                <w:sz w:val="16"/>
                <w:szCs w:val="16"/>
              </w:rPr>
            </w:pPr>
          </w:p>
        </w:tc>
      </w:tr>
      <w:tr w:rsidR="00936F0D" w14:paraId="441BF01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26E1E2" w14:textId="77777777" w:rsidR="00936F0D" w:rsidRDefault="00936F0D">
            <w:pPr>
              <w:pStyle w:val="TAL"/>
              <w:rPr>
                <w:color w:val="000000"/>
                <w:sz w:val="16"/>
                <w:szCs w:val="16"/>
              </w:rPr>
            </w:pPr>
            <w:r>
              <w:rPr>
                <w:color w:val="000000"/>
                <w:sz w:val="16"/>
                <w:szCs w:val="16"/>
              </w:rPr>
              <w:t>C3-251466</w:t>
            </w:r>
          </w:p>
        </w:tc>
        <w:tc>
          <w:tcPr>
            <w:tcW w:w="2248" w:type="pct"/>
            <w:tcBorders>
              <w:top w:val="single" w:sz="4" w:space="0" w:color="auto"/>
              <w:left w:val="single" w:sz="4" w:space="0" w:color="auto"/>
              <w:bottom w:val="single" w:sz="4" w:space="0" w:color="auto"/>
              <w:right w:val="single" w:sz="4" w:space="0" w:color="auto"/>
            </w:tcBorders>
            <w:noWrap/>
            <w:hideMark/>
          </w:tcPr>
          <w:p w14:paraId="31B46342" w14:textId="77777777" w:rsidR="00936F0D" w:rsidRDefault="00936F0D">
            <w:pPr>
              <w:pStyle w:val="TAL"/>
              <w:rPr>
                <w:color w:val="000000"/>
                <w:sz w:val="16"/>
                <w:szCs w:val="16"/>
              </w:rPr>
            </w:pPr>
            <w:r>
              <w:rPr>
                <w:color w:val="000000"/>
                <w:sz w:val="16"/>
                <w:szCs w:val="16"/>
              </w:rPr>
              <w:t>Incomplete presence condition for userLocationInfo in UeCampingRep</w:t>
            </w:r>
          </w:p>
        </w:tc>
        <w:tc>
          <w:tcPr>
            <w:tcW w:w="579" w:type="pct"/>
            <w:tcBorders>
              <w:top w:val="single" w:sz="4" w:space="0" w:color="auto"/>
              <w:left w:val="single" w:sz="4" w:space="0" w:color="auto"/>
              <w:bottom w:val="single" w:sz="4" w:space="0" w:color="auto"/>
              <w:right w:val="single" w:sz="4" w:space="0" w:color="auto"/>
            </w:tcBorders>
            <w:noWrap/>
            <w:hideMark/>
          </w:tcPr>
          <w:p w14:paraId="7050B1BE"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2BFACE6"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E58DC87" w14:textId="77777777" w:rsidR="00936F0D" w:rsidRDefault="00936F0D">
            <w:pPr>
              <w:pStyle w:val="TAL"/>
              <w:rPr>
                <w:color w:val="000000"/>
                <w:sz w:val="16"/>
                <w:szCs w:val="16"/>
              </w:rPr>
            </w:pPr>
            <w:r>
              <w:rPr>
                <w:color w:val="000000"/>
                <w:sz w:val="16"/>
                <w:szCs w:val="16"/>
              </w:rPr>
              <w:t>C3-251236</w:t>
            </w:r>
          </w:p>
        </w:tc>
        <w:tc>
          <w:tcPr>
            <w:tcW w:w="579" w:type="pct"/>
            <w:tcBorders>
              <w:top w:val="single" w:sz="4" w:space="0" w:color="auto"/>
              <w:left w:val="single" w:sz="4" w:space="0" w:color="auto"/>
              <w:bottom w:val="single" w:sz="4" w:space="0" w:color="auto"/>
              <w:right w:val="single" w:sz="4" w:space="0" w:color="auto"/>
            </w:tcBorders>
            <w:noWrap/>
            <w:hideMark/>
          </w:tcPr>
          <w:p w14:paraId="6211133D" w14:textId="77777777" w:rsidR="00936F0D" w:rsidRDefault="00936F0D">
            <w:pPr>
              <w:rPr>
                <w:color w:val="000000"/>
                <w:sz w:val="16"/>
                <w:szCs w:val="16"/>
              </w:rPr>
            </w:pPr>
          </w:p>
        </w:tc>
      </w:tr>
      <w:tr w:rsidR="00936F0D" w14:paraId="7795C66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D66F87" w14:textId="77777777" w:rsidR="00936F0D" w:rsidRDefault="00936F0D">
            <w:pPr>
              <w:pStyle w:val="TAL"/>
              <w:rPr>
                <w:color w:val="000000"/>
                <w:sz w:val="16"/>
                <w:szCs w:val="16"/>
              </w:rPr>
            </w:pPr>
            <w:r>
              <w:rPr>
                <w:color w:val="000000"/>
                <w:sz w:val="16"/>
                <w:szCs w:val="16"/>
              </w:rPr>
              <w:t>C3-251467</w:t>
            </w:r>
          </w:p>
        </w:tc>
        <w:tc>
          <w:tcPr>
            <w:tcW w:w="2248" w:type="pct"/>
            <w:tcBorders>
              <w:top w:val="single" w:sz="4" w:space="0" w:color="auto"/>
              <w:left w:val="single" w:sz="4" w:space="0" w:color="auto"/>
              <w:bottom w:val="single" w:sz="4" w:space="0" w:color="auto"/>
              <w:right w:val="single" w:sz="4" w:space="0" w:color="auto"/>
            </w:tcBorders>
            <w:noWrap/>
            <w:hideMark/>
          </w:tcPr>
          <w:p w14:paraId="038191B2" w14:textId="77777777" w:rsidR="00936F0D" w:rsidRDefault="00936F0D">
            <w:pPr>
              <w:pStyle w:val="TAL"/>
              <w:rPr>
                <w:color w:val="000000"/>
                <w:sz w:val="16"/>
                <w:szCs w:val="16"/>
              </w:rPr>
            </w:pPr>
            <w:r>
              <w:rPr>
                <w:color w:val="000000"/>
                <w:sz w:val="16"/>
                <w:szCs w:val="16"/>
              </w:rPr>
              <w:t>add missing minItems for array type attribute</w:t>
            </w:r>
          </w:p>
        </w:tc>
        <w:tc>
          <w:tcPr>
            <w:tcW w:w="579" w:type="pct"/>
            <w:tcBorders>
              <w:top w:val="single" w:sz="4" w:space="0" w:color="auto"/>
              <w:left w:val="single" w:sz="4" w:space="0" w:color="auto"/>
              <w:bottom w:val="single" w:sz="4" w:space="0" w:color="auto"/>
              <w:right w:val="single" w:sz="4" w:space="0" w:color="auto"/>
            </w:tcBorders>
            <w:noWrap/>
            <w:hideMark/>
          </w:tcPr>
          <w:p w14:paraId="1CBF12B0"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93CA62D"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6C00E0C" w14:textId="77777777" w:rsidR="00936F0D" w:rsidRDefault="00936F0D">
            <w:pPr>
              <w:pStyle w:val="TAL"/>
              <w:rPr>
                <w:color w:val="000000"/>
                <w:sz w:val="16"/>
                <w:szCs w:val="16"/>
              </w:rPr>
            </w:pPr>
            <w:r>
              <w:rPr>
                <w:color w:val="000000"/>
                <w:sz w:val="16"/>
                <w:szCs w:val="16"/>
              </w:rPr>
              <w:t>C3-251250</w:t>
            </w:r>
          </w:p>
        </w:tc>
        <w:tc>
          <w:tcPr>
            <w:tcW w:w="579" w:type="pct"/>
            <w:tcBorders>
              <w:top w:val="single" w:sz="4" w:space="0" w:color="auto"/>
              <w:left w:val="single" w:sz="4" w:space="0" w:color="auto"/>
              <w:bottom w:val="single" w:sz="4" w:space="0" w:color="auto"/>
              <w:right w:val="single" w:sz="4" w:space="0" w:color="auto"/>
            </w:tcBorders>
            <w:noWrap/>
            <w:hideMark/>
          </w:tcPr>
          <w:p w14:paraId="20E7CC4F" w14:textId="77777777" w:rsidR="00936F0D" w:rsidRDefault="00936F0D">
            <w:pPr>
              <w:rPr>
                <w:color w:val="000000"/>
                <w:sz w:val="16"/>
                <w:szCs w:val="16"/>
              </w:rPr>
            </w:pPr>
          </w:p>
        </w:tc>
      </w:tr>
      <w:tr w:rsidR="00936F0D" w14:paraId="3753271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E8E669" w14:textId="77777777" w:rsidR="00936F0D" w:rsidRDefault="00936F0D">
            <w:pPr>
              <w:pStyle w:val="TAL"/>
              <w:rPr>
                <w:color w:val="000000"/>
                <w:sz w:val="16"/>
                <w:szCs w:val="16"/>
              </w:rPr>
            </w:pPr>
            <w:r>
              <w:rPr>
                <w:color w:val="000000"/>
                <w:sz w:val="16"/>
                <w:szCs w:val="16"/>
              </w:rPr>
              <w:t>C3-251468</w:t>
            </w:r>
          </w:p>
        </w:tc>
        <w:tc>
          <w:tcPr>
            <w:tcW w:w="2248" w:type="pct"/>
            <w:tcBorders>
              <w:top w:val="single" w:sz="4" w:space="0" w:color="auto"/>
              <w:left w:val="single" w:sz="4" w:space="0" w:color="auto"/>
              <w:bottom w:val="single" w:sz="4" w:space="0" w:color="auto"/>
              <w:right w:val="single" w:sz="4" w:space="0" w:color="auto"/>
            </w:tcBorders>
            <w:noWrap/>
            <w:hideMark/>
          </w:tcPr>
          <w:p w14:paraId="4CDC1C31" w14:textId="77777777" w:rsidR="00936F0D" w:rsidRDefault="00936F0D">
            <w:pPr>
              <w:pStyle w:val="TAL"/>
              <w:rPr>
                <w:color w:val="000000"/>
                <w:sz w:val="16"/>
                <w:szCs w:val="16"/>
              </w:rPr>
            </w:pPr>
            <w:r>
              <w:rPr>
                <w:color w:val="000000"/>
                <w:sz w:val="16"/>
                <w:szCs w:val="16"/>
              </w:rPr>
              <w:t>Correction on conditions for notification of service parameter data</w:t>
            </w:r>
          </w:p>
        </w:tc>
        <w:tc>
          <w:tcPr>
            <w:tcW w:w="579" w:type="pct"/>
            <w:tcBorders>
              <w:top w:val="single" w:sz="4" w:space="0" w:color="auto"/>
              <w:left w:val="single" w:sz="4" w:space="0" w:color="auto"/>
              <w:bottom w:val="single" w:sz="4" w:space="0" w:color="auto"/>
              <w:right w:val="single" w:sz="4" w:space="0" w:color="auto"/>
            </w:tcBorders>
            <w:noWrap/>
            <w:hideMark/>
          </w:tcPr>
          <w:p w14:paraId="333259AB"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DA6D51B"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44A3A6E" w14:textId="77777777" w:rsidR="00936F0D" w:rsidRDefault="00936F0D">
            <w:pPr>
              <w:pStyle w:val="TAL"/>
              <w:rPr>
                <w:color w:val="000000"/>
                <w:sz w:val="16"/>
                <w:szCs w:val="16"/>
              </w:rPr>
            </w:pPr>
            <w:r>
              <w:rPr>
                <w:color w:val="000000"/>
                <w:sz w:val="16"/>
                <w:szCs w:val="16"/>
              </w:rPr>
              <w:t>C3-251267</w:t>
            </w:r>
          </w:p>
        </w:tc>
        <w:tc>
          <w:tcPr>
            <w:tcW w:w="579" w:type="pct"/>
            <w:tcBorders>
              <w:top w:val="single" w:sz="4" w:space="0" w:color="auto"/>
              <w:left w:val="single" w:sz="4" w:space="0" w:color="auto"/>
              <w:bottom w:val="single" w:sz="4" w:space="0" w:color="auto"/>
              <w:right w:val="single" w:sz="4" w:space="0" w:color="auto"/>
            </w:tcBorders>
            <w:noWrap/>
            <w:hideMark/>
          </w:tcPr>
          <w:p w14:paraId="5EB0950E" w14:textId="77777777" w:rsidR="00936F0D" w:rsidRDefault="00936F0D">
            <w:pPr>
              <w:rPr>
                <w:color w:val="000000"/>
                <w:sz w:val="16"/>
                <w:szCs w:val="16"/>
              </w:rPr>
            </w:pPr>
          </w:p>
        </w:tc>
      </w:tr>
      <w:tr w:rsidR="00936F0D" w14:paraId="0213DF2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101BAA" w14:textId="77777777" w:rsidR="00936F0D" w:rsidRDefault="00936F0D">
            <w:pPr>
              <w:pStyle w:val="TAL"/>
              <w:rPr>
                <w:color w:val="000000"/>
                <w:sz w:val="16"/>
                <w:szCs w:val="16"/>
              </w:rPr>
            </w:pPr>
            <w:r>
              <w:rPr>
                <w:color w:val="000000"/>
                <w:sz w:val="16"/>
                <w:szCs w:val="16"/>
              </w:rPr>
              <w:t>C3-251469</w:t>
            </w:r>
          </w:p>
        </w:tc>
        <w:tc>
          <w:tcPr>
            <w:tcW w:w="2248" w:type="pct"/>
            <w:tcBorders>
              <w:top w:val="single" w:sz="4" w:space="0" w:color="auto"/>
              <w:left w:val="single" w:sz="4" w:space="0" w:color="auto"/>
              <w:bottom w:val="single" w:sz="4" w:space="0" w:color="auto"/>
              <w:right w:val="single" w:sz="4" w:space="0" w:color="auto"/>
            </w:tcBorders>
            <w:noWrap/>
            <w:hideMark/>
          </w:tcPr>
          <w:p w14:paraId="61020EF7" w14:textId="77777777" w:rsidR="00936F0D" w:rsidRDefault="00936F0D">
            <w:pPr>
              <w:pStyle w:val="TAL"/>
              <w:rPr>
                <w:color w:val="000000"/>
                <w:sz w:val="16"/>
                <w:szCs w:val="16"/>
              </w:rPr>
            </w:pPr>
            <w:r>
              <w:rPr>
                <w:color w:val="000000"/>
                <w:sz w:val="16"/>
                <w:szCs w:val="16"/>
              </w:rPr>
              <w:t>Updates to obsoleted IETF RFC</w:t>
            </w:r>
          </w:p>
        </w:tc>
        <w:tc>
          <w:tcPr>
            <w:tcW w:w="579" w:type="pct"/>
            <w:tcBorders>
              <w:top w:val="single" w:sz="4" w:space="0" w:color="auto"/>
              <w:left w:val="single" w:sz="4" w:space="0" w:color="auto"/>
              <w:bottom w:val="single" w:sz="4" w:space="0" w:color="auto"/>
              <w:right w:val="single" w:sz="4" w:space="0" w:color="auto"/>
            </w:tcBorders>
            <w:noWrap/>
            <w:hideMark/>
          </w:tcPr>
          <w:p w14:paraId="2704FB24"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5234CA7"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6405B77" w14:textId="77777777" w:rsidR="00936F0D" w:rsidRDefault="00936F0D">
            <w:pPr>
              <w:pStyle w:val="TAL"/>
              <w:rPr>
                <w:color w:val="000000"/>
                <w:sz w:val="16"/>
                <w:szCs w:val="16"/>
              </w:rPr>
            </w:pPr>
            <w:r>
              <w:rPr>
                <w:color w:val="000000"/>
                <w:sz w:val="16"/>
                <w:szCs w:val="16"/>
              </w:rPr>
              <w:t>C3-251329</w:t>
            </w:r>
          </w:p>
        </w:tc>
        <w:tc>
          <w:tcPr>
            <w:tcW w:w="579" w:type="pct"/>
            <w:tcBorders>
              <w:top w:val="single" w:sz="4" w:space="0" w:color="auto"/>
              <w:left w:val="single" w:sz="4" w:space="0" w:color="auto"/>
              <w:bottom w:val="single" w:sz="4" w:space="0" w:color="auto"/>
              <w:right w:val="single" w:sz="4" w:space="0" w:color="auto"/>
            </w:tcBorders>
            <w:noWrap/>
            <w:hideMark/>
          </w:tcPr>
          <w:p w14:paraId="5E01B1EE" w14:textId="77777777" w:rsidR="00936F0D" w:rsidRDefault="00936F0D">
            <w:pPr>
              <w:pStyle w:val="TAL"/>
              <w:rPr>
                <w:sz w:val="16"/>
                <w:szCs w:val="16"/>
              </w:rPr>
            </w:pPr>
            <w:r>
              <w:rPr>
                <w:sz w:val="16"/>
                <w:szCs w:val="16"/>
              </w:rPr>
              <w:t>C3-251571</w:t>
            </w:r>
          </w:p>
        </w:tc>
      </w:tr>
      <w:tr w:rsidR="00936F0D" w14:paraId="4FDD58C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6510B8" w14:textId="77777777" w:rsidR="00936F0D" w:rsidRDefault="00936F0D">
            <w:pPr>
              <w:pStyle w:val="TAL"/>
              <w:rPr>
                <w:color w:val="000000"/>
                <w:sz w:val="16"/>
                <w:szCs w:val="16"/>
              </w:rPr>
            </w:pPr>
            <w:r>
              <w:rPr>
                <w:color w:val="000000"/>
                <w:sz w:val="16"/>
                <w:szCs w:val="16"/>
              </w:rPr>
              <w:t>C3-251470</w:t>
            </w:r>
          </w:p>
        </w:tc>
        <w:tc>
          <w:tcPr>
            <w:tcW w:w="2248" w:type="pct"/>
            <w:tcBorders>
              <w:top w:val="single" w:sz="4" w:space="0" w:color="auto"/>
              <w:left w:val="single" w:sz="4" w:space="0" w:color="auto"/>
              <w:bottom w:val="single" w:sz="4" w:space="0" w:color="auto"/>
              <w:right w:val="single" w:sz="4" w:space="0" w:color="auto"/>
            </w:tcBorders>
            <w:noWrap/>
            <w:hideMark/>
          </w:tcPr>
          <w:p w14:paraId="733F411A" w14:textId="77777777" w:rsidR="00936F0D" w:rsidRDefault="00936F0D">
            <w:pPr>
              <w:pStyle w:val="TAL"/>
              <w:rPr>
                <w:color w:val="000000"/>
                <w:sz w:val="16"/>
                <w:szCs w:val="16"/>
              </w:rPr>
            </w:pPr>
            <w:r>
              <w:rPr>
                <w:color w:val="000000"/>
                <w:sz w:val="16"/>
                <w:szCs w:val="16"/>
              </w:rPr>
              <w:t>Analytics output for SS_ADAE_SlicePerformanceAnalytics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5CB1869E"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1864520"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7169B6A" w14:textId="77777777" w:rsidR="00936F0D" w:rsidRDefault="00936F0D">
            <w:pPr>
              <w:pStyle w:val="TAL"/>
              <w:rPr>
                <w:color w:val="000000"/>
                <w:sz w:val="16"/>
                <w:szCs w:val="16"/>
              </w:rPr>
            </w:pPr>
            <w:r>
              <w:rPr>
                <w:color w:val="000000"/>
                <w:sz w:val="16"/>
                <w:szCs w:val="16"/>
              </w:rPr>
              <w:t>C3-251145</w:t>
            </w:r>
          </w:p>
        </w:tc>
        <w:tc>
          <w:tcPr>
            <w:tcW w:w="579" w:type="pct"/>
            <w:tcBorders>
              <w:top w:val="single" w:sz="4" w:space="0" w:color="auto"/>
              <w:left w:val="single" w:sz="4" w:space="0" w:color="auto"/>
              <w:bottom w:val="single" w:sz="4" w:space="0" w:color="auto"/>
              <w:right w:val="single" w:sz="4" w:space="0" w:color="auto"/>
            </w:tcBorders>
            <w:noWrap/>
            <w:hideMark/>
          </w:tcPr>
          <w:p w14:paraId="79551396" w14:textId="77777777" w:rsidR="00936F0D" w:rsidRDefault="00936F0D">
            <w:pPr>
              <w:rPr>
                <w:color w:val="000000"/>
                <w:sz w:val="16"/>
                <w:szCs w:val="16"/>
              </w:rPr>
            </w:pPr>
          </w:p>
        </w:tc>
      </w:tr>
      <w:tr w:rsidR="00936F0D" w14:paraId="3C376BE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A3AAB9" w14:textId="77777777" w:rsidR="00936F0D" w:rsidRDefault="00936F0D">
            <w:pPr>
              <w:pStyle w:val="TAL"/>
              <w:rPr>
                <w:color w:val="000000"/>
                <w:sz w:val="16"/>
                <w:szCs w:val="16"/>
              </w:rPr>
            </w:pPr>
            <w:r>
              <w:rPr>
                <w:color w:val="000000"/>
                <w:sz w:val="16"/>
                <w:szCs w:val="16"/>
              </w:rPr>
              <w:t>C3-251471</w:t>
            </w:r>
          </w:p>
        </w:tc>
        <w:tc>
          <w:tcPr>
            <w:tcW w:w="2248" w:type="pct"/>
            <w:tcBorders>
              <w:top w:val="single" w:sz="4" w:space="0" w:color="auto"/>
              <w:left w:val="single" w:sz="4" w:space="0" w:color="auto"/>
              <w:bottom w:val="single" w:sz="4" w:space="0" w:color="auto"/>
              <w:right w:val="single" w:sz="4" w:space="0" w:color="auto"/>
            </w:tcBorders>
            <w:noWrap/>
            <w:hideMark/>
          </w:tcPr>
          <w:p w14:paraId="16D972A5" w14:textId="77777777" w:rsidR="00936F0D" w:rsidRDefault="00936F0D">
            <w:pPr>
              <w:pStyle w:val="TAL"/>
              <w:rPr>
                <w:color w:val="000000"/>
                <w:sz w:val="16"/>
                <w:szCs w:val="16"/>
              </w:rPr>
            </w:pPr>
            <w:r>
              <w:rPr>
                <w:color w:val="000000"/>
                <w:sz w:val="16"/>
                <w:szCs w:val="16"/>
              </w:rPr>
              <w:t>Analytics output for SS_ADAE_VALPerformanceAnalytics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2F0FEC19"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0E151DA"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F0DD8B6" w14:textId="77777777" w:rsidR="00936F0D" w:rsidRDefault="00936F0D">
            <w:pPr>
              <w:pStyle w:val="TAL"/>
              <w:rPr>
                <w:color w:val="000000"/>
                <w:sz w:val="16"/>
                <w:szCs w:val="16"/>
              </w:rPr>
            </w:pPr>
            <w:r>
              <w:rPr>
                <w:color w:val="000000"/>
                <w:sz w:val="16"/>
                <w:szCs w:val="16"/>
              </w:rPr>
              <w:t>C3-251146</w:t>
            </w:r>
          </w:p>
        </w:tc>
        <w:tc>
          <w:tcPr>
            <w:tcW w:w="579" w:type="pct"/>
            <w:tcBorders>
              <w:top w:val="single" w:sz="4" w:space="0" w:color="auto"/>
              <w:left w:val="single" w:sz="4" w:space="0" w:color="auto"/>
              <w:bottom w:val="single" w:sz="4" w:space="0" w:color="auto"/>
              <w:right w:val="single" w:sz="4" w:space="0" w:color="auto"/>
            </w:tcBorders>
            <w:noWrap/>
            <w:hideMark/>
          </w:tcPr>
          <w:p w14:paraId="413F80A7" w14:textId="77777777" w:rsidR="00936F0D" w:rsidRDefault="00936F0D">
            <w:pPr>
              <w:rPr>
                <w:color w:val="000000"/>
                <w:sz w:val="16"/>
                <w:szCs w:val="16"/>
              </w:rPr>
            </w:pPr>
          </w:p>
        </w:tc>
      </w:tr>
      <w:tr w:rsidR="00936F0D" w14:paraId="0591F96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33193E" w14:textId="77777777" w:rsidR="00936F0D" w:rsidRDefault="00936F0D">
            <w:pPr>
              <w:pStyle w:val="TAL"/>
              <w:rPr>
                <w:color w:val="000000"/>
                <w:sz w:val="16"/>
                <w:szCs w:val="16"/>
              </w:rPr>
            </w:pPr>
            <w:r>
              <w:rPr>
                <w:color w:val="000000"/>
                <w:sz w:val="16"/>
                <w:szCs w:val="16"/>
              </w:rPr>
              <w:t>C3-251472</w:t>
            </w:r>
          </w:p>
        </w:tc>
        <w:tc>
          <w:tcPr>
            <w:tcW w:w="2248" w:type="pct"/>
            <w:tcBorders>
              <w:top w:val="single" w:sz="4" w:space="0" w:color="auto"/>
              <w:left w:val="single" w:sz="4" w:space="0" w:color="auto"/>
              <w:bottom w:val="single" w:sz="4" w:space="0" w:color="auto"/>
              <w:right w:val="single" w:sz="4" w:space="0" w:color="auto"/>
            </w:tcBorders>
            <w:noWrap/>
            <w:hideMark/>
          </w:tcPr>
          <w:p w14:paraId="045C2C54" w14:textId="77777777" w:rsidR="00936F0D" w:rsidRDefault="00936F0D">
            <w:pPr>
              <w:pStyle w:val="TAL"/>
              <w:rPr>
                <w:color w:val="000000"/>
                <w:sz w:val="16"/>
                <w:szCs w:val="16"/>
              </w:rPr>
            </w:pPr>
            <w:r>
              <w:rPr>
                <w:color w:val="000000"/>
                <w:sz w:val="16"/>
                <w:szCs w:val="16"/>
              </w:rPr>
              <w:t>SS_ADCCF_DataCollection API definition</w:t>
            </w:r>
          </w:p>
        </w:tc>
        <w:tc>
          <w:tcPr>
            <w:tcW w:w="579" w:type="pct"/>
            <w:tcBorders>
              <w:top w:val="single" w:sz="4" w:space="0" w:color="auto"/>
              <w:left w:val="single" w:sz="4" w:space="0" w:color="auto"/>
              <w:bottom w:val="single" w:sz="4" w:space="0" w:color="auto"/>
              <w:right w:val="single" w:sz="4" w:space="0" w:color="auto"/>
            </w:tcBorders>
            <w:noWrap/>
            <w:hideMark/>
          </w:tcPr>
          <w:p w14:paraId="5F1D4CF5"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21E46EC"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E937F22" w14:textId="77777777" w:rsidR="00936F0D" w:rsidRDefault="00936F0D">
            <w:pPr>
              <w:pStyle w:val="TAL"/>
              <w:rPr>
                <w:color w:val="000000"/>
                <w:sz w:val="16"/>
                <w:szCs w:val="16"/>
              </w:rPr>
            </w:pPr>
            <w:r>
              <w:rPr>
                <w:color w:val="000000"/>
                <w:sz w:val="16"/>
                <w:szCs w:val="16"/>
              </w:rPr>
              <w:t>C3-251137</w:t>
            </w:r>
          </w:p>
        </w:tc>
        <w:tc>
          <w:tcPr>
            <w:tcW w:w="579" w:type="pct"/>
            <w:tcBorders>
              <w:top w:val="single" w:sz="4" w:space="0" w:color="auto"/>
              <w:left w:val="single" w:sz="4" w:space="0" w:color="auto"/>
              <w:bottom w:val="single" w:sz="4" w:space="0" w:color="auto"/>
              <w:right w:val="single" w:sz="4" w:space="0" w:color="auto"/>
            </w:tcBorders>
            <w:noWrap/>
            <w:hideMark/>
          </w:tcPr>
          <w:p w14:paraId="5B812C6B" w14:textId="77777777" w:rsidR="00936F0D" w:rsidRDefault="00936F0D">
            <w:pPr>
              <w:rPr>
                <w:color w:val="000000"/>
                <w:sz w:val="16"/>
                <w:szCs w:val="16"/>
              </w:rPr>
            </w:pPr>
          </w:p>
        </w:tc>
      </w:tr>
      <w:tr w:rsidR="00936F0D" w14:paraId="356E14F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190FC0" w14:textId="77777777" w:rsidR="00936F0D" w:rsidRDefault="00936F0D">
            <w:pPr>
              <w:pStyle w:val="TAL"/>
              <w:rPr>
                <w:color w:val="000000"/>
                <w:sz w:val="16"/>
                <w:szCs w:val="16"/>
              </w:rPr>
            </w:pPr>
            <w:r>
              <w:rPr>
                <w:color w:val="000000"/>
                <w:sz w:val="16"/>
                <w:szCs w:val="16"/>
              </w:rPr>
              <w:t>C3-251473</w:t>
            </w:r>
          </w:p>
        </w:tc>
        <w:tc>
          <w:tcPr>
            <w:tcW w:w="2248" w:type="pct"/>
            <w:tcBorders>
              <w:top w:val="single" w:sz="4" w:space="0" w:color="auto"/>
              <w:left w:val="single" w:sz="4" w:space="0" w:color="auto"/>
              <w:bottom w:val="single" w:sz="4" w:space="0" w:color="auto"/>
              <w:right w:val="single" w:sz="4" w:space="0" w:color="auto"/>
            </w:tcBorders>
            <w:noWrap/>
            <w:hideMark/>
          </w:tcPr>
          <w:p w14:paraId="787E08D8" w14:textId="77777777" w:rsidR="00936F0D" w:rsidRDefault="00936F0D">
            <w:pPr>
              <w:pStyle w:val="TAL"/>
              <w:rPr>
                <w:color w:val="000000"/>
                <w:sz w:val="16"/>
                <w:szCs w:val="16"/>
              </w:rPr>
            </w:pPr>
            <w:r>
              <w:rPr>
                <w:color w:val="000000"/>
                <w:sz w:val="16"/>
                <w:szCs w:val="16"/>
              </w:rPr>
              <w:t>SS_ADCCF_DataCollection API service operations</w:t>
            </w:r>
          </w:p>
        </w:tc>
        <w:tc>
          <w:tcPr>
            <w:tcW w:w="579" w:type="pct"/>
            <w:tcBorders>
              <w:top w:val="single" w:sz="4" w:space="0" w:color="auto"/>
              <w:left w:val="single" w:sz="4" w:space="0" w:color="auto"/>
              <w:bottom w:val="single" w:sz="4" w:space="0" w:color="auto"/>
              <w:right w:val="single" w:sz="4" w:space="0" w:color="auto"/>
            </w:tcBorders>
            <w:noWrap/>
            <w:hideMark/>
          </w:tcPr>
          <w:p w14:paraId="16264D58"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671DAA5"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8DDD630" w14:textId="77777777" w:rsidR="00936F0D" w:rsidRDefault="00936F0D">
            <w:pPr>
              <w:pStyle w:val="TAL"/>
              <w:rPr>
                <w:color w:val="000000"/>
                <w:sz w:val="16"/>
                <w:szCs w:val="16"/>
              </w:rPr>
            </w:pPr>
            <w:r>
              <w:rPr>
                <w:color w:val="000000"/>
                <w:sz w:val="16"/>
                <w:szCs w:val="16"/>
              </w:rPr>
              <w:t>C3-251138</w:t>
            </w:r>
          </w:p>
        </w:tc>
        <w:tc>
          <w:tcPr>
            <w:tcW w:w="579" w:type="pct"/>
            <w:tcBorders>
              <w:top w:val="single" w:sz="4" w:space="0" w:color="auto"/>
              <w:left w:val="single" w:sz="4" w:space="0" w:color="auto"/>
              <w:bottom w:val="single" w:sz="4" w:space="0" w:color="auto"/>
              <w:right w:val="single" w:sz="4" w:space="0" w:color="auto"/>
            </w:tcBorders>
            <w:noWrap/>
            <w:hideMark/>
          </w:tcPr>
          <w:p w14:paraId="216EDF02" w14:textId="77777777" w:rsidR="00936F0D" w:rsidRDefault="00936F0D">
            <w:pPr>
              <w:rPr>
                <w:color w:val="000000"/>
                <w:sz w:val="16"/>
                <w:szCs w:val="16"/>
              </w:rPr>
            </w:pPr>
          </w:p>
        </w:tc>
      </w:tr>
      <w:tr w:rsidR="00936F0D" w14:paraId="70D2469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26F4E9" w14:textId="77777777" w:rsidR="00936F0D" w:rsidRDefault="00936F0D">
            <w:pPr>
              <w:pStyle w:val="TAL"/>
              <w:rPr>
                <w:color w:val="000000"/>
                <w:sz w:val="16"/>
                <w:szCs w:val="16"/>
              </w:rPr>
            </w:pPr>
            <w:r>
              <w:rPr>
                <w:color w:val="000000"/>
                <w:sz w:val="16"/>
                <w:szCs w:val="16"/>
              </w:rPr>
              <w:t>C3-251474</w:t>
            </w:r>
          </w:p>
        </w:tc>
        <w:tc>
          <w:tcPr>
            <w:tcW w:w="2248" w:type="pct"/>
            <w:tcBorders>
              <w:top w:val="single" w:sz="4" w:space="0" w:color="auto"/>
              <w:left w:val="single" w:sz="4" w:space="0" w:color="auto"/>
              <w:bottom w:val="single" w:sz="4" w:space="0" w:color="auto"/>
              <w:right w:val="single" w:sz="4" w:space="0" w:color="auto"/>
            </w:tcBorders>
            <w:noWrap/>
            <w:hideMark/>
          </w:tcPr>
          <w:p w14:paraId="008E7CCB" w14:textId="77777777" w:rsidR="00936F0D" w:rsidRDefault="00936F0D">
            <w:pPr>
              <w:pStyle w:val="TAL"/>
              <w:rPr>
                <w:color w:val="000000"/>
                <w:sz w:val="16"/>
                <w:szCs w:val="16"/>
              </w:rPr>
            </w:pPr>
            <w:r>
              <w:rPr>
                <w:color w:val="000000"/>
                <w:sz w:val="16"/>
                <w:szCs w:val="16"/>
              </w:rPr>
              <w:t>Correction in Payload Header handling</w:t>
            </w:r>
          </w:p>
        </w:tc>
        <w:tc>
          <w:tcPr>
            <w:tcW w:w="579" w:type="pct"/>
            <w:tcBorders>
              <w:top w:val="single" w:sz="4" w:space="0" w:color="auto"/>
              <w:left w:val="single" w:sz="4" w:space="0" w:color="auto"/>
              <w:bottom w:val="single" w:sz="4" w:space="0" w:color="auto"/>
              <w:right w:val="single" w:sz="4" w:space="0" w:color="auto"/>
            </w:tcBorders>
            <w:noWrap/>
            <w:hideMark/>
          </w:tcPr>
          <w:p w14:paraId="75562BAB" w14:textId="77777777" w:rsidR="00936F0D" w:rsidRDefault="00936F0D">
            <w:pPr>
              <w:pStyle w:val="TAL"/>
              <w:rPr>
                <w:color w:val="000000"/>
                <w:sz w:val="16"/>
                <w:szCs w:val="16"/>
              </w:rPr>
            </w:pPr>
            <w:r>
              <w:rPr>
                <w:color w:val="000000"/>
                <w:sz w:val="16"/>
                <w:szCs w:val="16"/>
              </w:rPr>
              <w:t>CEWiT, ZTE, Nokia</w:t>
            </w:r>
          </w:p>
        </w:tc>
        <w:tc>
          <w:tcPr>
            <w:tcW w:w="513" w:type="pct"/>
            <w:tcBorders>
              <w:top w:val="single" w:sz="4" w:space="0" w:color="auto"/>
              <w:left w:val="single" w:sz="4" w:space="0" w:color="auto"/>
              <w:bottom w:val="single" w:sz="4" w:space="0" w:color="auto"/>
              <w:right w:val="single" w:sz="4" w:space="0" w:color="auto"/>
            </w:tcBorders>
            <w:noWrap/>
            <w:hideMark/>
          </w:tcPr>
          <w:p w14:paraId="05D63A9C"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6931884" w14:textId="77777777" w:rsidR="00936F0D" w:rsidRDefault="00936F0D">
            <w:pPr>
              <w:pStyle w:val="TAL"/>
              <w:rPr>
                <w:color w:val="000000"/>
                <w:sz w:val="16"/>
                <w:szCs w:val="16"/>
              </w:rPr>
            </w:pPr>
            <w:r>
              <w:rPr>
                <w:color w:val="000000"/>
                <w:sz w:val="16"/>
                <w:szCs w:val="16"/>
              </w:rPr>
              <w:t>C3-251029</w:t>
            </w:r>
          </w:p>
        </w:tc>
        <w:tc>
          <w:tcPr>
            <w:tcW w:w="579" w:type="pct"/>
            <w:tcBorders>
              <w:top w:val="single" w:sz="4" w:space="0" w:color="auto"/>
              <w:left w:val="single" w:sz="4" w:space="0" w:color="auto"/>
              <w:bottom w:val="single" w:sz="4" w:space="0" w:color="auto"/>
              <w:right w:val="single" w:sz="4" w:space="0" w:color="auto"/>
            </w:tcBorders>
            <w:noWrap/>
            <w:hideMark/>
          </w:tcPr>
          <w:p w14:paraId="54202903" w14:textId="77777777" w:rsidR="00936F0D" w:rsidRDefault="00936F0D">
            <w:pPr>
              <w:rPr>
                <w:color w:val="000000"/>
                <w:sz w:val="16"/>
                <w:szCs w:val="16"/>
              </w:rPr>
            </w:pPr>
          </w:p>
        </w:tc>
      </w:tr>
      <w:tr w:rsidR="00936F0D" w14:paraId="0B49AC8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EBA570" w14:textId="77777777" w:rsidR="00936F0D" w:rsidRDefault="00936F0D">
            <w:pPr>
              <w:pStyle w:val="TAL"/>
              <w:rPr>
                <w:color w:val="000000"/>
                <w:sz w:val="16"/>
                <w:szCs w:val="16"/>
              </w:rPr>
            </w:pPr>
            <w:r>
              <w:rPr>
                <w:color w:val="000000"/>
                <w:sz w:val="16"/>
                <w:szCs w:val="16"/>
              </w:rPr>
              <w:t>C3-251475</w:t>
            </w:r>
          </w:p>
        </w:tc>
        <w:tc>
          <w:tcPr>
            <w:tcW w:w="2248" w:type="pct"/>
            <w:tcBorders>
              <w:top w:val="single" w:sz="4" w:space="0" w:color="auto"/>
              <w:left w:val="single" w:sz="4" w:space="0" w:color="auto"/>
              <w:bottom w:val="single" w:sz="4" w:space="0" w:color="auto"/>
              <w:right w:val="single" w:sz="4" w:space="0" w:color="auto"/>
            </w:tcBorders>
            <w:noWrap/>
            <w:hideMark/>
          </w:tcPr>
          <w:p w14:paraId="6436A0B6" w14:textId="77777777" w:rsidR="00936F0D" w:rsidRDefault="00936F0D">
            <w:pPr>
              <w:pStyle w:val="TAL"/>
              <w:rPr>
                <w:color w:val="000000"/>
                <w:sz w:val="16"/>
                <w:szCs w:val="16"/>
              </w:rPr>
            </w:pPr>
            <w:r>
              <w:rPr>
                <w:color w:val="000000"/>
                <w:sz w:val="16"/>
                <w:szCs w:val="16"/>
              </w:rPr>
              <w:t>Corrections to NATed UE public IP address</w:t>
            </w:r>
          </w:p>
        </w:tc>
        <w:tc>
          <w:tcPr>
            <w:tcW w:w="579" w:type="pct"/>
            <w:tcBorders>
              <w:top w:val="single" w:sz="4" w:space="0" w:color="auto"/>
              <w:left w:val="single" w:sz="4" w:space="0" w:color="auto"/>
              <w:bottom w:val="single" w:sz="4" w:space="0" w:color="auto"/>
              <w:right w:val="single" w:sz="4" w:space="0" w:color="auto"/>
            </w:tcBorders>
            <w:noWrap/>
            <w:hideMark/>
          </w:tcPr>
          <w:p w14:paraId="1EC05CF5"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54BAD9A0"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F3BB8ED" w14:textId="77777777" w:rsidR="00936F0D" w:rsidRDefault="00936F0D">
            <w:pPr>
              <w:pStyle w:val="TAL"/>
              <w:rPr>
                <w:color w:val="000000"/>
                <w:sz w:val="16"/>
                <w:szCs w:val="16"/>
              </w:rPr>
            </w:pPr>
            <w:r>
              <w:rPr>
                <w:color w:val="000000"/>
                <w:sz w:val="16"/>
                <w:szCs w:val="16"/>
              </w:rPr>
              <w:t>C3-251218</w:t>
            </w:r>
          </w:p>
        </w:tc>
        <w:tc>
          <w:tcPr>
            <w:tcW w:w="579" w:type="pct"/>
            <w:tcBorders>
              <w:top w:val="single" w:sz="4" w:space="0" w:color="auto"/>
              <w:left w:val="single" w:sz="4" w:space="0" w:color="auto"/>
              <w:bottom w:val="single" w:sz="4" w:space="0" w:color="auto"/>
              <w:right w:val="single" w:sz="4" w:space="0" w:color="auto"/>
            </w:tcBorders>
            <w:noWrap/>
            <w:hideMark/>
          </w:tcPr>
          <w:p w14:paraId="513221DB" w14:textId="77777777" w:rsidR="00936F0D" w:rsidRDefault="00936F0D">
            <w:pPr>
              <w:rPr>
                <w:color w:val="000000"/>
                <w:sz w:val="16"/>
                <w:szCs w:val="16"/>
              </w:rPr>
            </w:pPr>
          </w:p>
        </w:tc>
      </w:tr>
      <w:tr w:rsidR="00936F0D" w14:paraId="2B509E8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46C3B9E" w14:textId="77777777" w:rsidR="00936F0D" w:rsidRDefault="00936F0D">
            <w:pPr>
              <w:pStyle w:val="TAL"/>
              <w:rPr>
                <w:color w:val="000000"/>
                <w:sz w:val="16"/>
                <w:szCs w:val="16"/>
              </w:rPr>
            </w:pPr>
            <w:r>
              <w:rPr>
                <w:color w:val="000000"/>
                <w:sz w:val="16"/>
                <w:szCs w:val="16"/>
              </w:rPr>
              <w:t>C3-251476</w:t>
            </w:r>
          </w:p>
        </w:tc>
        <w:tc>
          <w:tcPr>
            <w:tcW w:w="2248" w:type="pct"/>
            <w:tcBorders>
              <w:top w:val="single" w:sz="4" w:space="0" w:color="auto"/>
              <w:left w:val="single" w:sz="4" w:space="0" w:color="auto"/>
              <w:bottom w:val="single" w:sz="4" w:space="0" w:color="auto"/>
              <w:right w:val="single" w:sz="4" w:space="0" w:color="auto"/>
            </w:tcBorders>
            <w:noWrap/>
            <w:hideMark/>
          </w:tcPr>
          <w:p w14:paraId="6737D2F2" w14:textId="77777777" w:rsidR="00936F0D" w:rsidRDefault="00936F0D">
            <w:pPr>
              <w:pStyle w:val="TAL"/>
              <w:rPr>
                <w:color w:val="000000"/>
                <w:sz w:val="16"/>
                <w:szCs w:val="16"/>
              </w:rPr>
            </w:pPr>
            <w:r>
              <w:rPr>
                <w:color w:val="000000"/>
                <w:sz w:val="16"/>
                <w:szCs w:val="16"/>
              </w:rPr>
              <w:t>Handling of removable data types for header handling</w:t>
            </w:r>
          </w:p>
        </w:tc>
        <w:tc>
          <w:tcPr>
            <w:tcW w:w="579" w:type="pct"/>
            <w:tcBorders>
              <w:top w:val="single" w:sz="4" w:space="0" w:color="auto"/>
              <w:left w:val="single" w:sz="4" w:space="0" w:color="auto"/>
              <w:bottom w:val="single" w:sz="4" w:space="0" w:color="auto"/>
              <w:right w:val="single" w:sz="4" w:space="0" w:color="auto"/>
            </w:tcBorders>
            <w:noWrap/>
            <w:hideMark/>
          </w:tcPr>
          <w:p w14:paraId="63A470BE" w14:textId="77777777" w:rsidR="00936F0D" w:rsidRDefault="00936F0D">
            <w:pPr>
              <w:pStyle w:val="TAL"/>
              <w:rPr>
                <w:color w:val="000000"/>
                <w:sz w:val="16"/>
                <w:szCs w:val="16"/>
              </w:rPr>
            </w:pPr>
            <w:r>
              <w:rPr>
                <w:color w:val="000000"/>
                <w:sz w:val="16"/>
                <w:szCs w:val="16"/>
              </w:rPr>
              <w:t>Ericsson, ZTE</w:t>
            </w:r>
          </w:p>
        </w:tc>
        <w:tc>
          <w:tcPr>
            <w:tcW w:w="513" w:type="pct"/>
            <w:tcBorders>
              <w:top w:val="single" w:sz="4" w:space="0" w:color="auto"/>
              <w:left w:val="single" w:sz="4" w:space="0" w:color="auto"/>
              <w:bottom w:val="single" w:sz="4" w:space="0" w:color="auto"/>
              <w:right w:val="single" w:sz="4" w:space="0" w:color="auto"/>
            </w:tcBorders>
            <w:noWrap/>
            <w:hideMark/>
          </w:tcPr>
          <w:p w14:paraId="36861944"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184234A" w14:textId="77777777" w:rsidR="00936F0D" w:rsidRDefault="00936F0D">
            <w:pPr>
              <w:pStyle w:val="TAL"/>
              <w:rPr>
                <w:color w:val="000000"/>
                <w:sz w:val="16"/>
                <w:szCs w:val="16"/>
              </w:rPr>
            </w:pPr>
            <w:r>
              <w:rPr>
                <w:color w:val="000000"/>
                <w:sz w:val="16"/>
                <w:szCs w:val="16"/>
              </w:rPr>
              <w:t>C3-251258</w:t>
            </w:r>
          </w:p>
        </w:tc>
        <w:tc>
          <w:tcPr>
            <w:tcW w:w="579" w:type="pct"/>
            <w:tcBorders>
              <w:top w:val="single" w:sz="4" w:space="0" w:color="auto"/>
              <w:left w:val="single" w:sz="4" w:space="0" w:color="auto"/>
              <w:bottom w:val="single" w:sz="4" w:space="0" w:color="auto"/>
              <w:right w:val="single" w:sz="4" w:space="0" w:color="auto"/>
            </w:tcBorders>
            <w:noWrap/>
            <w:hideMark/>
          </w:tcPr>
          <w:p w14:paraId="554AA2B3" w14:textId="77777777" w:rsidR="00936F0D" w:rsidRDefault="00936F0D">
            <w:pPr>
              <w:rPr>
                <w:color w:val="000000"/>
                <w:sz w:val="16"/>
                <w:szCs w:val="16"/>
              </w:rPr>
            </w:pPr>
          </w:p>
        </w:tc>
      </w:tr>
      <w:tr w:rsidR="00936F0D" w14:paraId="6583335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DF1B74" w14:textId="77777777" w:rsidR="00936F0D" w:rsidRDefault="00936F0D">
            <w:pPr>
              <w:pStyle w:val="TAL"/>
              <w:rPr>
                <w:color w:val="000000"/>
                <w:sz w:val="16"/>
                <w:szCs w:val="16"/>
              </w:rPr>
            </w:pPr>
            <w:r>
              <w:rPr>
                <w:color w:val="000000"/>
                <w:sz w:val="16"/>
                <w:szCs w:val="16"/>
              </w:rPr>
              <w:t>C3-251477</w:t>
            </w:r>
          </w:p>
        </w:tc>
        <w:tc>
          <w:tcPr>
            <w:tcW w:w="2248" w:type="pct"/>
            <w:tcBorders>
              <w:top w:val="single" w:sz="4" w:space="0" w:color="auto"/>
              <w:left w:val="single" w:sz="4" w:space="0" w:color="auto"/>
              <w:bottom w:val="single" w:sz="4" w:space="0" w:color="auto"/>
              <w:right w:val="single" w:sz="4" w:space="0" w:color="auto"/>
            </w:tcBorders>
            <w:noWrap/>
            <w:hideMark/>
          </w:tcPr>
          <w:p w14:paraId="602D0CA0" w14:textId="77777777" w:rsidR="00936F0D" w:rsidRDefault="00936F0D">
            <w:pPr>
              <w:pStyle w:val="TAL"/>
              <w:rPr>
                <w:color w:val="000000"/>
                <w:sz w:val="16"/>
                <w:szCs w:val="16"/>
              </w:rPr>
            </w:pPr>
            <w:r>
              <w:rPr>
                <w:color w:val="000000"/>
                <w:sz w:val="16"/>
                <w:szCs w:val="16"/>
              </w:rPr>
              <w:t>Correction on applying traffic steering controls and payload headers handling simultaneously</w:t>
            </w:r>
          </w:p>
        </w:tc>
        <w:tc>
          <w:tcPr>
            <w:tcW w:w="579" w:type="pct"/>
            <w:tcBorders>
              <w:top w:val="single" w:sz="4" w:space="0" w:color="auto"/>
              <w:left w:val="single" w:sz="4" w:space="0" w:color="auto"/>
              <w:bottom w:val="single" w:sz="4" w:space="0" w:color="auto"/>
              <w:right w:val="single" w:sz="4" w:space="0" w:color="auto"/>
            </w:tcBorders>
            <w:noWrap/>
            <w:hideMark/>
          </w:tcPr>
          <w:p w14:paraId="3B4A4E03" w14:textId="77777777" w:rsidR="00936F0D" w:rsidRDefault="00936F0D">
            <w:pPr>
              <w:pStyle w:val="TAL"/>
              <w:rPr>
                <w:color w:val="000000"/>
                <w:sz w:val="16"/>
                <w:szCs w:val="16"/>
              </w:rPr>
            </w:pPr>
            <w:r>
              <w:rPr>
                <w:color w:val="000000"/>
                <w:sz w:val="16"/>
                <w:szCs w:val="16"/>
              </w:rPr>
              <w:t>ZTE,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2C9F948B"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1126EF8" w14:textId="77777777" w:rsidR="00936F0D" w:rsidRDefault="00936F0D">
            <w:pPr>
              <w:pStyle w:val="TAL"/>
              <w:rPr>
                <w:color w:val="000000"/>
                <w:sz w:val="16"/>
                <w:szCs w:val="16"/>
              </w:rPr>
            </w:pPr>
            <w:r>
              <w:rPr>
                <w:color w:val="000000"/>
                <w:sz w:val="16"/>
                <w:szCs w:val="16"/>
              </w:rPr>
              <w:t>C3-251221</w:t>
            </w:r>
          </w:p>
        </w:tc>
        <w:tc>
          <w:tcPr>
            <w:tcW w:w="579" w:type="pct"/>
            <w:tcBorders>
              <w:top w:val="single" w:sz="4" w:space="0" w:color="auto"/>
              <w:left w:val="single" w:sz="4" w:space="0" w:color="auto"/>
              <w:bottom w:val="single" w:sz="4" w:space="0" w:color="auto"/>
              <w:right w:val="single" w:sz="4" w:space="0" w:color="auto"/>
            </w:tcBorders>
            <w:noWrap/>
            <w:hideMark/>
          </w:tcPr>
          <w:p w14:paraId="3B37C4BC" w14:textId="77777777" w:rsidR="00936F0D" w:rsidRDefault="00936F0D">
            <w:pPr>
              <w:rPr>
                <w:color w:val="000000"/>
                <w:sz w:val="16"/>
                <w:szCs w:val="16"/>
              </w:rPr>
            </w:pPr>
          </w:p>
        </w:tc>
      </w:tr>
      <w:tr w:rsidR="00936F0D" w14:paraId="4099F64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54999E" w14:textId="77777777" w:rsidR="00936F0D" w:rsidRDefault="00936F0D">
            <w:pPr>
              <w:pStyle w:val="TAL"/>
              <w:rPr>
                <w:color w:val="000000"/>
                <w:sz w:val="16"/>
                <w:szCs w:val="16"/>
              </w:rPr>
            </w:pPr>
            <w:r>
              <w:rPr>
                <w:color w:val="000000"/>
                <w:sz w:val="16"/>
                <w:szCs w:val="16"/>
              </w:rPr>
              <w:t>C3-251478</w:t>
            </w:r>
          </w:p>
        </w:tc>
        <w:tc>
          <w:tcPr>
            <w:tcW w:w="2248" w:type="pct"/>
            <w:tcBorders>
              <w:top w:val="single" w:sz="4" w:space="0" w:color="auto"/>
              <w:left w:val="single" w:sz="4" w:space="0" w:color="auto"/>
              <w:bottom w:val="single" w:sz="4" w:space="0" w:color="auto"/>
              <w:right w:val="single" w:sz="4" w:space="0" w:color="auto"/>
            </w:tcBorders>
            <w:noWrap/>
            <w:hideMark/>
          </w:tcPr>
          <w:p w14:paraId="49963184" w14:textId="77777777" w:rsidR="00936F0D" w:rsidRDefault="00936F0D">
            <w:pPr>
              <w:pStyle w:val="TAL"/>
              <w:rPr>
                <w:color w:val="000000"/>
                <w:sz w:val="16"/>
                <w:szCs w:val="16"/>
              </w:rPr>
            </w:pPr>
            <w:r>
              <w:rPr>
                <w:color w:val="000000"/>
                <w:sz w:val="16"/>
                <w:szCs w:val="16"/>
              </w:rPr>
              <w:t>Support of UP path event reporting to AF via PCF</w:t>
            </w:r>
          </w:p>
        </w:tc>
        <w:tc>
          <w:tcPr>
            <w:tcW w:w="579" w:type="pct"/>
            <w:tcBorders>
              <w:top w:val="single" w:sz="4" w:space="0" w:color="auto"/>
              <w:left w:val="single" w:sz="4" w:space="0" w:color="auto"/>
              <w:bottom w:val="single" w:sz="4" w:space="0" w:color="auto"/>
              <w:right w:val="single" w:sz="4" w:space="0" w:color="auto"/>
            </w:tcBorders>
            <w:noWrap/>
            <w:hideMark/>
          </w:tcPr>
          <w:p w14:paraId="21F67D2E" w14:textId="77777777" w:rsidR="00936F0D" w:rsidRDefault="00936F0D">
            <w:pPr>
              <w:pStyle w:val="TAL"/>
              <w:rPr>
                <w:color w:val="000000"/>
                <w:sz w:val="16"/>
                <w:szCs w:val="16"/>
              </w:rPr>
            </w:pPr>
            <w:r>
              <w:rPr>
                <w:color w:val="000000"/>
                <w:sz w:val="16"/>
                <w:szCs w:val="16"/>
              </w:rPr>
              <w:t>CATT, ZTE</w:t>
            </w:r>
          </w:p>
        </w:tc>
        <w:tc>
          <w:tcPr>
            <w:tcW w:w="513" w:type="pct"/>
            <w:tcBorders>
              <w:top w:val="single" w:sz="4" w:space="0" w:color="auto"/>
              <w:left w:val="single" w:sz="4" w:space="0" w:color="auto"/>
              <w:bottom w:val="single" w:sz="4" w:space="0" w:color="auto"/>
              <w:right w:val="single" w:sz="4" w:space="0" w:color="auto"/>
            </w:tcBorders>
            <w:noWrap/>
            <w:hideMark/>
          </w:tcPr>
          <w:p w14:paraId="082D1A97"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561D445" w14:textId="77777777" w:rsidR="00936F0D" w:rsidRDefault="00936F0D">
            <w:pPr>
              <w:pStyle w:val="TAL"/>
              <w:rPr>
                <w:color w:val="000000"/>
                <w:sz w:val="16"/>
                <w:szCs w:val="16"/>
              </w:rPr>
            </w:pPr>
            <w:r>
              <w:rPr>
                <w:color w:val="000000"/>
                <w:sz w:val="16"/>
                <w:szCs w:val="16"/>
              </w:rPr>
              <w:t>C3-251123</w:t>
            </w:r>
          </w:p>
        </w:tc>
        <w:tc>
          <w:tcPr>
            <w:tcW w:w="579" w:type="pct"/>
            <w:tcBorders>
              <w:top w:val="single" w:sz="4" w:space="0" w:color="auto"/>
              <w:left w:val="single" w:sz="4" w:space="0" w:color="auto"/>
              <w:bottom w:val="single" w:sz="4" w:space="0" w:color="auto"/>
              <w:right w:val="single" w:sz="4" w:space="0" w:color="auto"/>
            </w:tcBorders>
            <w:noWrap/>
            <w:hideMark/>
          </w:tcPr>
          <w:p w14:paraId="5519247F" w14:textId="77777777" w:rsidR="00936F0D" w:rsidRDefault="00936F0D">
            <w:pPr>
              <w:rPr>
                <w:color w:val="000000"/>
                <w:sz w:val="16"/>
                <w:szCs w:val="16"/>
              </w:rPr>
            </w:pPr>
          </w:p>
        </w:tc>
      </w:tr>
      <w:tr w:rsidR="00936F0D" w14:paraId="63590C2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89C8F9" w14:textId="77777777" w:rsidR="00936F0D" w:rsidRDefault="00936F0D">
            <w:pPr>
              <w:pStyle w:val="TAL"/>
              <w:rPr>
                <w:color w:val="000000"/>
                <w:sz w:val="16"/>
                <w:szCs w:val="16"/>
              </w:rPr>
            </w:pPr>
            <w:r>
              <w:rPr>
                <w:color w:val="000000"/>
                <w:sz w:val="16"/>
                <w:szCs w:val="16"/>
              </w:rPr>
              <w:t>C3-251479</w:t>
            </w:r>
          </w:p>
        </w:tc>
        <w:tc>
          <w:tcPr>
            <w:tcW w:w="2248" w:type="pct"/>
            <w:tcBorders>
              <w:top w:val="single" w:sz="4" w:space="0" w:color="auto"/>
              <w:left w:val="single" w:sz="4" w:space="0" w:color="auto"/>
              <w:bottom w:val="single" w:sz="4" w:space="0" w:color="auto"/>
              <w:right w:val="single" w:sz="4" w:space="0" w:color="auto"/>
            </w:tcBorders>
            <w:noWrap/>
            <w:hideMark/>
          </w:tcPr>
          <w:p w14:paraId="59EFE7B9" w14:textId="77777777" w:rsidR="00936F0D" w:rsidRDefault="00936F0D">
            <w:pPr>
              <w:pStyle w:val="TAL"/>
              <w:rPr>
                <w:color w:val="000000"/>
                <w:sz w:val="16"/>
                <w:szCs w:val="16"/>
              </w:rPr>
            </w:pPr>
            <w:r>
              <w:rPr>
                <w:color w:val="000000"/>
                <w:sz w:val="16"/>
                <w:szCs w:val="16"/>
              </w:rPr>
              <w:t>Support of UP path event reporting to AF via PCF</w:t>
            </w:r>
          </w:p>
        </w:tc>
        <w:tc>
          <w:tcPr>
            <w:tcW w:w="579" w:type="pct"/>
            <w:tcBorders>
              <w:top w:val="single" w:sz="4" w:space="0" w:color="auto"/>
              <w:left w:val="single" w:sz="4" w:space="0" w:color="auto"/>
              <w:bottom w:val="single" w:sz="4" w:space="0" w:color="auto"/>
              <w:right w:val="single" w:sz="4" w:space="0" w:color="auto"/>
            </w:tcBorders>
            <w:noWrap/>
            <w:hideMark/>
          </w:tcPr>
          <w:p w14:paraId="63999A5E" w14:textId="77777777" w:rsidR="00936F0D" w:rsidRDefault="00936F0D">
            <w:pPr>
              <w:pStyle w:val="TAL"/>
              <w:rPr>
                <w:color w:val="000000"/>
                <w:sz w:val="16"/>
                <w:szCs w:val="16"/>
              </w:rPr>
            </w:pPr>
            <w:r>
              <w:rPr>
                <w:color w:val="000000"/>
                <w:sz w:val="16"/>
                <w:szCs w:val="16"/>
              </w:rPr>
              <w:t>CATT, ZTE</w:t>
            </w:r>
          </w:p>
        </w:tc>
        <w:tc>
          <w:tcPr>
            <w:tcW w:w="513" w:type="pct"/>
            <w:tcBorders>
              <w:top w:val="single" w:sz="4" w:space="0" w:color="auto"/>
              <w:left w:val="single" w:sz="4" w:space="0" w:color="auto"/>
              <w:bottom w:val="single" w:sz="4" w:space="0" w:color="auto"/>
              <w:right w:val="single" w:sz="4" w:space="0" w:color="auto"/>
            </w:tcBorders>
            <w:noWrap/>
            <w:hideMark/>
          </w:tcPr>
          <w:p w14:paraId="16C3F326"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653BAF7" w14:textId="77777777" w:rsidR="00936F0D" w:rsidRDefault="00936F0D">
            <w:pPr>
              <w:pStyle w:val="TAL"/>
              <w:rPr>
                <w:color w:val="000000"/>
                <w:sz w:val="16"/>
                <w:szCs w:val="16"/>
              </w:rPr>
            </w:pPr>
            <w:r>
              <w:rPr>
                <w:color w:val="000000"/>
                <w:sz w:val="16"/>
                <w:szCs w:val="16"/>
              </w:rPr>
              <w:t>C3-251124</w:t>
            </w:r>
          </w:p>
        </w:tc>
        <w:tc>
          <w:tcPr>
            <w:tcW w:w="579" w:type="pct"/>
            <w:tcBorders>
              <w:top w:val="single" w:sz="4" w:space="0" w:color="auto"/>
              <w:left w:val="single" w:sz="4" w:space="0" w:color="auto"/>
              <w:bottom w:val="single" w:sz="4" w:space="0" w:color="auto"/>
              <w:right w:val="single" w:sz="4" w:space="0" w:color="auto"/>
            </w:tcBorders>
            <w:noWrap/>
            <w:hideMark/>
          </w:tcPr>
          <w:p w14:paraId="05387E7C" w14:textId="77777777" w:rsidR="00936F0D" w:rsidRDefault="00936F0D">
            <w:pPr>
              <w:rPr>
                <w:color w:val="000000"/>
                <w:sz w:val="16"/>
                <w:szCs w:val="16"/>
              </w:rPr>
            </w:pPr>
          </w:p>
        </w:tc>
      </w:tr>
      <w:tr w:rsidR="00936F0D" w14:paraId="52C41AD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33007D" w14:textId="77777777" w:rsidR="00936F0D" w:rsidRDefault="00936F0D">
            <w:pPr>
              <w:pStyle w:val="TAL"/>
              <w:rPr>
                <w:color w:val="000000"/>
                <w:sz w:val="16"/>
                <w:szCs w:val="16"/>
              </w:rPr>
            </w:pPr>
            <w:r>
              <w:rPr>
                <w:color w:val="000000"/>
                <w:sz w:val="16"/>
                <w:szCs w:val="16"/>
              </w:rPr>
              <w:t>C3-251480</w:t>
            </w:r>
          </w:p>
        </w:tc>
        <w:tc>
          <w:tcPr>
            <w:tcW w:w="2248" w:type="pct"/>
            <w:tcBorders>
              <w:top w:val="single" w:sz="4" w:space="0" w:color="auto"/>
              <w:left w:val="single" w:sz="4" w:space="0" w:color="auto"/>
              <w:bottom w:val="single" w:sz="4" w:space="0" w:color="auto"/>
              <w:right w:val="single" w:sz="4" w:space="0" w:color="auto"/>
            </w:tcBorders>
            <w:noWrap/>
            <w:hideMark/>
          </w:tcPr>
          <w:p w14:paraId="41A6A595" w14:textId="77777777" w:rsidR="00936F0D" w:rsidRDefault="00936F0D">
            <w:pPr>
              <w:pStyle w:val="TAL"/>
              <w:rPr>
                <w:color w:val="000000"/>
                <w:sz w:val="16"/>
                <w:szCs w:val="16"/>
              </w:rPr>
            </w:pPr>
            <w:r>
              <w:rPr>
                <w:color w:val="000000"/>
                <w:sz w:val="16"/>
                <w:szCs w:val="16"/>
              </w:rPr>
              <w:t>Support of SMF event exposure related to UE-Satellite-UE communication</w:t>
            </w:r>
          </w:p>
        </w:tc>
        <w:tc>
          <w:tcPr>
            <w:tcW w:w="579" w:type="pct"/>
            <w:tcBorders>
              <w:top w:val="single" w:sz="4" w:space="0" w:color="auto"/>
              <w:left w:val="single" w:sz="4" w:space="0" w:color="auto"/>
              <w:bottom w:val="single" w:sz="4" w:space="0" w:color="auto"/>
              <w:right w:val="single" w:sz="4" w:space="0" w:color="auto"/>
            </w:tcBorders>
            <w:noWrap/>
            <w:hideMark/>
          </w:tcPr>
          <w:p w14:paraId="312B2DBB"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0862849"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5C4720E" w14:textId="77777777" w:rsidR="00936F0D" w:rsidRDefault="00936F0D">
            <w:pPr>
              <w:pStyle w:val="TAL"/>
              <w:rPr>
                <w:color w:val="000000"/>
                <w:sz w:val="16"/>
                <w:szCs w:val="16"/>
              </w:rPr>
            </w:pPr>
            <w:r>
              <w:rPr>
                <w:color w:val="000000"/>
                <w:sz w:val="16"/>
                <w:szCs w:val="16"/>
              </w:rPr>
              <w:t>C3-251304</w:t>
            </w:r>
          </w:p>
        </w:tc>
        <w:tc>
          <w:tcPr>
            <w:tcW w:w="579" w:type="pct"/>
            <w:tcBorders>
              <w:top w:val="single" w:sz="4" w:space="0" w:color="auto"/>
              <w:left w:val="single" w:sz="4" w:space="0" w:color="auto"/>
              <w:bottom w:val="single" w:sz="4" w:space="0" w:color="auto"/>
              <w:right w:val="single" w:sz="4" w:space="0" w:color="auto"/>
            </w:tcBorders>
            <w:noWrap/>
            <w:hideMark/>
          </w:tcPr>
          <w:p w14:paraId="2C584E64" w14:textId="77777777" w:rsidR="00936F0D" w:rsidRDefault="00936F0D">
            <w:pPr>
              <w:rPr>
                <w:color w:val="000000"/>
                <w:sz w:val="16"/>
                <w:szCs w:val="16"/>
              </w:rPr>
            </w:pPr>
          </w:p>
        </w:tc>
      </w:tr>
      <w:tr w:rsidR="00936F0D" w14:paraId="6E5058E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473D2B" w14:textId="77777777" w:rsidR="00936F0D" w:rsidRDefault="00936F0D">
            <w:pPr>
              <w:pStyle w:val="TAL"/>
              <w:rPr>
                <w:color w:val="000000"/>
                <w:sz w:val="16"/>
                <w:szCs w:val="16"/>
              </w:rPr>
            </w:pPr>
            <w:r>
              <w:rPr>
                <w:color w:val="000000"/>
                <w:sz w:val="16"/>
                <w:szCs w:val="16"/>
              </w:rPr>
              <w:t>C3-251481</w:t>
            </w:r>
          </w:p>
        </w:tc>
        <w:tc>
          <w:tcPr>
            <w:tcW w:w="2248" w:type="pct"/>
            <w:tcBorders>
              <w:top w:val="single" w:sz="4" w:space="0" w:color="auto"/>
              <w:left w:val="single" w:sz="4" w:space="0" w:color="auto"/>
              <w:bottom w:val="single" w:sz="4" w:space="0" w:color="auto"/>
              <w:right w:val="single" w:sz="4" w:space="0" w:color="auto"/>
            </w:tcBorders>
            <w:noWrap/>
            <w:hideMark/>
          </w:tcPr>
          <w:p w14:paraId="70026CE4" w14:textId="77777777" w:rsidR="00936F0D" w:rsidRDefault="00936F0D">
            <w:pPr>
              <w:pStyle w:val="TAL"/>
              <w:rPr>
                <w:color w:val="000000"/>
                <w:sz w:val="16"/>
                <w:szCs w:val="16"/>
              </w:rPr>
            </w:pPr>
            <w:r>
              <w:rPr>
                <w:color w:val="000000"/>
                <w:sz w:val="16"/>
                <w:szCs w:val="16"/>
              </w:rPr>
              <w:t>P-CSCF retrieve satellite service Id during SIP procedure</w:t>
            </w:r>
          </w:p>
        </w:tc>
        <w:tc>
          <w:tcPr>
            <w:tcW w:w="579" w:type="pct"/>
            <w:tcBorders>
              <w:top w:val="single" w:sz="4" w:space="0" w:color="auto"/>
              <w:left w:val="single" w:sz="4" w:space="0" w:color="auto"/>
              <w:bottom w:val="single" w:sz="4" w:space="0" w:color="auto"/>
              <w:right w:val="single" w:sz="4" w:space="0" w:color="auto"/>
            </w:tcBorders>
            <w:noWrap/>
            <w:hideMark/>
          </w:tcPr>
          <w:p w14:paraId="2818519A"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7FF54A4"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95EED4C" w14:textId="77777777" w:rsidR="00936F0D" w:rsidRDefault="00936F0D">
            <w:pPr>
              <w:pStyle w:val="TAL"/>
              <w:rPr>
                <w:color w:val="000000"/>
                <w:sz w:val="16"/>
                <w:szCs w:val="16"/>
              </w:rPr>
            </w:pPr>
            <w:r>
              <w:rPr>
                <w:color w:val="000000"/>
                <w:sz w:val="16"/>
                <w:szCs w:val="16"/>
              </w:rPr>
              <w:t>C3-251371</w:t>
            </w:r>
          </w:p>
        </w:tc>
        <w:tc>
          <w:tcPr>
            <w:tcW w:w="579" w:type="pct"/>
            <w:tcBorders>
              <w:top w:val="single" w:sz="4" w:space="0" w:color="auto"/>
              <w:left w:val="single" w:sz="4" w:space="0" w:color="auto"/>
              <w:bottom w:val="single" w:sz="4" w:space="0" w:color="auto"/>
              <w:right w:val="single" w:sz="4" w:space="0" w:color="auto"/>
            </w:tcBorders>
            <w:noWrap/>
            <w:hideMark/>
          </w:tcPr>
          <w:p w14:paraId="39C24EA8" w14:textId="77777777" w:rsidR="00936F0D" w:rsidRDefault="00936F0D">
            <w:pPr>
              <w:rPr>
                <w:color w:val="000000"/>
                <w:sz w:val="16"/>
                <w:szCs w:val="16"/>
              </w:rPr>
            </w:pPr>
          </w:p>
        </w:tc>
      </w:tr>
      <w:tr w:rsidR="00936F0D" w14:paraId="17D812A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6F4F8A" w14:textId="77777777" w:rsidR="00936F0D" w:rsidRDefault="00936F0D">
            <w:pPr>
              <w:pStyle w:val="TAL"/>
              <w:rPr>
                <w:color w:val="000000"/>
                <w:sz w:val="16"/>
                <w:szCs w:val="16"/>
              </w:rPr>
            </w:pPr>
            <w:r>
              <w:rPr>
                <w:color w:val="000000"/>
                <w:sz w:val="16"/>
                <w:szCs w:val="16"/>
              </w:rPr>
              <w:t>C3-251482</w:t>
            </w:r>
          </w:p>
        </w:tc>
        <w:tc>
          <w:tcPr>
            <w:tcW w:w="2248" w:type="pct"/>
            <w:tcBorders>
              <w:top w:val="single" w:sz="4" w:space="0" w:color="auto"/>
              <w:left w:val="single" w:sz="4" w:space="0" w:color="auto"/>
              <w:bottom w:val="single" w:sz="4" w:space="0" w:color="auto"/>
              <w:right w:val="single" w:sz="4" w:space="0" w:color="auto"/>
            </w:tcBorders>
            <w:noWrap/>
            <w:hideMark/>
          </w:tcPr>
          <w:p w14:paraId="184B2ED6" w14:textId="77777777" w:rsidR="00936F0D" w:rsidRDefault="00936F0D">
            <w:pPr>
              <w:pStyle w:val="TAL"/>
              <w:rPr>
                <w:color w:val="000000"/>
                <w:sz w:val="16"/>
                <w:szCs w:val="16"/>
              </w:rPr>
            </w:pPr>
            <w:r>
              <w:rPr>
                <w:color w:val="000000"/>
                <w:sz w:val="16"/>
                <w:szCs w:val="16"/>
              </w:rPr>
              <w:t>P-CSCF retrive satellite service Id during SIP procedure</w:t>
            </w:r>
          </w:p>
        </w:tc>
        <w:tc>
          <w:tcPr>
            <w:tcW w:w="579" w:type="pct"/>
            <w:tcBorders>
              <w:top w:val="single" w:sz="4" w:space="0" w:color="auto"/>
              <w:left w:val="single" w:sz="4" w:space="0" w:color="auto"/>
              <w:bottom w:val="single" w:sz="4" w:space="0" w:color="auto"/>
              <w:right w:val="single" w:sz="4" w:space="0" w:color="auto"/>
            </w:tcBorders>
            <w:noWrap/>
            <w:hideMark/>
          </w:tcPr>
          <w:p w14:paraId="17508915"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7A7AD18"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6A8299D" w14:textId="77777777" w:rsidR="00936F0D" w:rsidRDefault="00936F0D">
            <w:pPr>
              <w:pStyle w:val="TAL"/>
              <w:rPr>
                <w:color w:val="000000"/>
                <w:sz w:val="16"/>
                <w:szCs w:val="16"/>
              </w:rPr>
            </w:pPr>
            <w:r>
              <w:rPr>
                <w:color w:val="000000"/>
                <w:sz w:val="16"/>
                <w:szCs w:val="16"/>
              </w:rPr>
              <w:t>C3-251372</w:t>
            </w:r>
          </w:p>
        </w:tc>
        <w:tc>
          <w:tcPr>
            <w:tcW w:w="579" w:type="pct"/>
            <w:tcBorders>
              <w:top w:val="single" w:sz="4" w:space="0" w:color="auto"/>
              <w:left w:val="single" w:sz="4" w:space="0" w:color="auto"/>
              <w:bottom w:val="single" w:sz="4" w:space="0" w:color="auto"/>
              <w:right w:val="single" w:sz="4" w:space="0" w:color="auto"/>
            </w:tcBorders>
            <w:noWrap/>
            <w:hideMark/>
          </w:tcPr>
          <w:p w14:paraId="3C515935" w14:textId="77777777" w:rsidR="00936F0D" w:rsidRDefault="00936F0D">
            <w:pPr>
              <w:rPr>
                <w:color w:val="000000"/>
                <w:sz w:val="16"/>
                <w:szCs w:val="16"/>
              </w:rPr>
            </w:pPr>
          </w:p>
        </w:tc>
      </w:tr>
      <w:tr w:rsidR="00936F0D" w14:paraId="5A2F083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51818A" w14:textId="77777777" w:rsidR="00936F0D" w:rsidRDefault="00936F0D">
            <w:pPr>
              <w:pStyle w:val="TAL"/>
              <w:rPr>
                <w:color w:val="000000"/>
                <w:sz w:val="16"/>
                <w:szCs w:val="16"/>
              </w:rPr>
            </w:pPr>
            <w:r>
              <w:rPr>
                <w:color w:val="000000"/>
                <w:sz w:val="16"/>
                <w:szCs w:val="16"/>
              </w:rPr>
              <w:t>C3-251483</w:t>
            </w:r>
          </w:p>
        </w:tc>
        <w:tc>
          <w:tcPr>
            <w:tcW w:w="2248" w:type="pct"/>
            <w:tcBorders>
              <w:top w:val="single" w:sz="4" w:space="0" w:color="auto"/>
              <w:left w:val="single" w:sz="4" w:space="0" w:color="auto"/>
              <w:bottom w:val="single" w:sz="4" w:space="0" w:color="auto"/>
              <w:right w:val="single" w:sz="4" w:space="0" w:color="auto"/>
            </w:tcBorders>
            <w:noWrap/>
            <w:hideMark/>
          </w:tcPr>
          <w:p w14:paraId="6CE36D49" w14:textId="77777777" w:rsidR="00936F0D" w:rsidRDefault="00936F0D">
            <w:pPr>
              <w:pStyle w:val="TAL"/>
              <w:rPr>
                <w:color w:val="000000"/>
                <w:sz w:val="16"/>
                <w:szCs w:val="16"/>
              </w:rPr>
            </w:pPr>
            <w:r>
              <w:rPr>
                <w:color w:val="000000"/>
                <w:sz w:val="16"/>
                <w:szCs w:val="16"/>
              </w:rPr>
              <w:t>Simultaneous Connectivity failure events</w:t>
            </w:r>
          </w:p>
        </w:tc>
        <w:tc>
          <w:tcPr>
            <w:tcW w:w="579" w:type="pct"/>
            <w:tcBorders>
              <w:top w:val="single" w:sz="4" w:space="0" w:color="auto"/>
              <w:left w:val="single" w:sz="4" w:space="0" w:color="auto"/>
              <w:bottom w:val="single" w:sz="4" w:space="0" w:color="auto"/>
              <w:right w:val="single" w:sz="4" w:space="0" w:color="auto"/>
            </w:tcBorders>
            <w:noWrap/>
            <w:hideMark/>
          </w:tcPr>
          <w:p w14:paraId="6BE487C5"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9399351"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0D562EA" w14:textId="77777777" w:rsidR="00936F0D" w:rsidRDefault="00936F0D">
            <w:pPr>
              <w:pStyle w:val="TAL"/>
              <w:rPr>
                <w:color w:val="000000"/>
                <w:sz w:val="16"/>
                <w:szCs w:val="16"/>
              </w:rPr>
            </w:pPr>
            <w:r>
              <w:rPr>
                <w:color w:val="000000"/>
                <w:sz w:val="16"/>
                <w:szCs w:val="16"/>
              </w:rPr>
              <w:t>C3-251201</w:t>
            </w:r>
          </w:p>
        </w:tc>
        <w:tc>
          <w:tcPr>
            <w:tcW w:w="579" w:type="pct"/>
            <w:tcBorders>
              <w:top w:val="single" w:sz="4" w:space="0" w:color="auto"/>
              <w:left w:val="single" w:sz="4" w:space="0" w:color="auto"/>
              <w:bottom w:val="single" w:sz="4" w:space="0" w:color="auto"/>
              <w:right w:val="single" w:sz="4" w:space="0" w:color="auto"/>
            </w:tcBorders>
            <w:noWrap/>
            <w:hideMark/>
          </w:tcPr>
          <w:p w14:paraId="454098B4" w14:textId="77777777" w:rsidR="00936F0D" w:rsidRDefault="00936F0D">
            <w:pPr>
              <w:rPr>
                <w:color w:val="000000"/>
                <w:sz w:val="16"/>
                <w:szCs w:val="16"/>
              </w:rPr>
            </w:pPr>
          </w:p>
        </w:tc>
      </w:tr>
      <w:tr w:rsidR="00936F0D" w14:paraId="1A50495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5BAD47" w14:textId="77777777" w:rsidR="00936F0D" w:rsidRDefault="00936F0D">
            <w:pPr>
              <w:pStyle w:val="TAL"/>
              <w:rPr>
                <w:color w:val="000000"/>
                <w:sz w:val="16"/>
                <w:szCs w:val="16"/>
              </w:rPr>
            </w:pPr>
            <w:r>
              <w:rPr>
                <w:color w:val="000000"/>
                <w:sz w:val="16"/>
                <w:szCs w:val="16"/>
              </w:rPr>
              <w:t>C3-251484</w:t>
            </w:r>
          </w:p>
        </w:tc>
        <w:tc>
          <w:tcPr>
            <w:tcW w:w="2248" w:type="pct"/>
            <w:tcBorders>
              <w:top w:val="single" w:sz="4" w:space="0" w:color="auto"/>
              <w:left w:val="single" w:sz="4" w:space="0" w:color="auto"/>
              <w:bottom w:val="single" w:sz="4" w:space="0" w:color="auto"/>
              <w:right w:val="single" w:sz="4" w:space="0" w:color="auto"/>
            </w:tcBorders>
            <w:noWrap/>
            <w:hideMark/>
          </w:tcPr>
          <w:p w14:paraId="2D136193" w14:textId="77777777" w:rsidR="00936F0D" w:rsidRDefault="00936F0D">
            <w:pPr>
              <w:pStyle w:val="TAL"/>
              <w:rPr>
                <w:color w:val="000000"/>
                <w:sz w:val="16"/>
                <w:szCs w:val="16"/>
              </w:rPr>
            </w:pPr>
            <w:r>
              <w:rPr>
                <w:color w:val="000000"/>
                <w:sz w:val="16"/>
                <w:szCs w:val="16"/>
              </w:rPr>
              <w:t>Simultaneous Connectivity failure events</w:t>
            </w:r>
          </w:p>
        </w:tc>
        <w:tc>
          <w:tcPr>
            <w:tcW w:w="579" w:type="pct"/>
            <w:tcBorders>
              <w:top w:val="single" w:sz="4" w:space="0" w:color="auto"/>
              <w:left w:val="single" w:sz="4" w:space="0" w:color="auto"/>
              <w:bottom w:val="single" w:sz="4" w:space="0" w:color="auto"/>
              <w:right w:val="single" w:sz="4" w:space="0" w:color="auto"/>
            </w:tcBorders>
            <w:noWrap/>
            <w:hideMark/>
          </w:tcPr>
          <w:p w14:paraId="5B9303A4"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1FF901B"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4483A5E" w14:textId="77777777" w:rsidR="00936F0D" w:rsidRDefault="00936F0D">
            <w:pPr>
              <w:pStyle w:val="TAL"/>
              <w:rPr>
                <w:color w:val="000000"/>
                <w:sz w:val="16"/>
                <w:szCs w:val="16"/>
              </w:rPr>
            </w:pPr>
            <w:r>
              <w:rPr>
                <w:color w:val="000000"/>
                <w:sz w:val="16"/>
                <w:szCs w:val="16"/>
              </w:rPr>
              <w:t>C3-251200</w:t>
            </w:r>
          </w:p>
        </w:tc>
        <w:tc>
          <w:tcPr>
            <w:tcW w:w="579" w:type="pct"/>
            <w:tcBorders>
              <w:top w:val="single" w:sz="4" w:space="0" w:color="auto"/>
              <w:left w:val="single" w:sz="4" w:space="0" w:color="auto"/>
              <w:bottom w:val="single" w:sz="4" w:space="0" w:color="auto"/>
              <w:right w:val="single" w:sz="4" w:space="0" w:color="auto"/>
            </w:tcBorders>
            <w:noWrap/>
            <w:hideMark/>
          </w:tcPr>
          <w:p w14:paraId="51F40AD4" w14:textId="77777777" w:rsidR="00936F0D" w:rsidRDefault="00936F0D">
            <w:pPr>
              <w:rPr>
                <w:color w:val="000000"/>
                <w:sz w:val="16"/>
                <w:szCs w:val="16"/>
              </w:rPr>
            </w:pPr>
          </w:p>
        </w:tc>
      </w:tr>
      <w:tr w:rsidR="00936F0D" w14:paraId="68F468A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19B49F" w14:textId="77777777" w:rsidR="00936F0D" w:rsidRDefault="00936F0D">
            <w:pPr>
              <w:pStyle w:val="TAL"/>
              <w:rPr>
                <w:color w:val="000000"/>
                <w:sz w:val="16"/>
                <w:szCs w:val="16"/>
              </w:rPr>
            </w:pPr>
            <w:r>
              <w:rPr>
                <w:color w:val="000000"/>
                <w:sz w:val="16"/>
                <w:szCs w:val="16"/>
              </w:rPr>
              <w:t>C3-251485</w:t>
            </w:r>
          </w:p>
        </w:tc>
        <w:tc>
          <w:tcPr>
            <w:tcW w:w="2248" w:type="pct"/>
            <w:tcBorders>
              <w:top w:val="single" w:sz="4" w:space="0" w:color="auto"/>
              <w:left w:val="single" w:sz="4" w:space="0" w:color="auto"/>
              <w:bottom w:val="single" w:sz="4" w:space="0" w:color="auto"/>
              <w:right w:val="single" w:sz="4" w:space="0" w:color="auto"/>
            </w:tcBorders>
            <w:noWrap/>
            <w:hideMark/>
          </w:tcPr>
          <w:p w14:paraId="1632E579" w14:textId="77777777" w:rsidR="00936F0D" w:rsidRDefault="00936F0D">
            <w:pPr>
              <w:pStyle w:val="TAL"/>
              <w:rPr>
                <w:color w:val="000000"/>
                <w:sz w:val="16"/>
                <w:szCs w:val="16"/>
              </w:rPr>
            </w:pPr>
            <w:r>
              <w:rPr>
                <w:color w:val="000000"/>
                <w:sz w:val="16"/>
                <w:szCs w:val="16"/>
              </w:rPr>
              <w:t>Simultaneous Connectivity failure events</w:t>
            </w:r>
          </w:p>
        </w:tc>
        <w:tc>
          <w:tcPr>
            <w:tcW w:w="579" w:type="pct"/>
            <w:tcBorders>
              <w:top w:val="single" w:sz="4" w:space="0" w:color="auto"/>
              <w:left w:val="single" w:sz="4" w:space="0" w:color="auto"/>
              <w:bottom w:val="single" w:sz="4" w:space="0" w:color="auto"/>
              <w:right w:val="single" w:sz="4" w:space="0" w:color="auto"/>
            </w:tcBorders>
            <w:noWrap/>
            <w:hideMark/>
          </w:tcPr>
          <w:p w14:paraId="3999FECA"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3D06F2F"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E465C2E" w14:textId="77777777" w:rsidR="00936F0D" w:rsidRDefault="00936F0D">
            <w:pPr>
              <w:pStyle w:val="TAL"/>
              <w:rPr>
                <w:color w:val="000000"/>
                <w:sz w:val="16"/>
                <w:szCs w:val="16"/>
              </w:rPr>
            </w:pPr>
            <w:r>
              <w:rPr>
                <w:color w:val="000000"/>
                <w:sz w:val="16"/>
                <w:szCs w:val="16"/>
              </w:rPr>
              <w:t>C3-251202</w:t>
            </w:r>
          </w:p>
        </w:tc>
        <w:tc>
          <w:tcPr>
            <w:tcW w:w="579" w:type="pct"/>
            <w:tcBorders>
              <w:top w:val="single" w:sz="4" w:space="0" w:color="auto"/>
              <w:left w:val="single" w:sz="4" w:space="0" w:color="auto"/>
              <w:bottom w:val="single" w:sz="4" w:space="0" w:color="auto"/>
              <w:right w:val="single" w:sz="4" w:space="0" w:color="auto"/>
            </w:tcBorders>
            <w:noWrap/>
            <w:hideMark/>
          </w:tcPr>
          <w:p w14:paraId="7C4B1F15" w14:textId="77777777" w:rsidR="00936F0D" w:rsidRDefault="00936F0D">
            <w:pPr>
              <w:rPr>
                <w:color w:val="000000"/>
                <w:sz w:val="16"/>
                <w:szCs w:val="16"/>
              </w:rPr>
            </w:pPr>
          </w:p>
        </w:tc>
      </w:tr>
      <w:tr w:rsidR="00936F0D" w14:paraId="4ECBE83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60C563" w14:textId="77777777" w:rsidR="00936F0D" w:rsidRDefault="00936F0D">
            <w:pPr>
              <w:pStyle w:val="TAL"/>
              <w:rPr>
                <w:color w:val="000000"/>
                <w:sz w:val="16"/>
                <w:szCs w:val="16"/>
              </w:rPr>
            </w:pPr>
            <w:r>
              <w:rPr>
                <w:color w:val="000000"/>
                <w:sz w:val="16"/>
                <w:szCs w:val="16"/>
              </w:rPr>
              <w:t>C3-251486</w:t>
            </w:r>
          </w:p>
        </w:tc>
        <w:tc>
          <w:tcPr>
            <w:tcW w:w="2248" w:type="pct"/>
            <w:tcBorders>
              <w:top w:val="single" w:sz="4" w:space="0" w:color="auto"/>
              <w:left w:val="single" w:sz="4" w:space="0" w:color="auto"/>
              <w:bottom w:val="single" w:sz="4" w:space="0" w:color="auto"/>
              <w:right w:val="single" w:sz="4" w:space="0" w:color="auto"/>
            </w:tcBorders>
            <w:noWrap/>
            <w:hideMark/>
          </w:tcPr>
          <w:p w14:paraId="32812934" w14:textId="77777777" w:rsidR="00936F0D" w:rsidRDefault="00936F0D">
            <w:pPr>
              <w:pStyle w:val="TAL"/>
              <w:rPr>
                <w:color w:val="000000"/>
                <w:sz w:val="16"/>
                <w:szCs w:val="16"/>
              </w:rPr>
            </w:pPr>
            <w:r>
              <w:rPr>
                <w:color w:val="000000"/>
                <w:sz w:val="16"/>
                <w:szCs w:val="16"/>
              </w:rPr>
              <w:t>Simultaneous Connectivity failure events</w:t>
            </w:r>
          </w:p>
        </w:tc>
        <w:tc>
          <w:tcPr>
            <w:tcW w:w="579" w:type="pct"/>
            <w:tcBorders>
              <w:top w:val="single" w:sz="4" w:space="0" w:color="auto"/>
              <w:left w:val="single" w:sz="4" w:space="0" w:color="auto"/>
              <w:bottom w:val="single" w:sz="4" w:space="0" w:color="auto"/>
              <w:right w:val="single" w:sz="4" w:space="0" w:color="auto"/>
            </w:tcBorders>
            <w:noWrap/>
            <w:hideMark/>
          </w:tcPr>
          <w:p w14:paraId="2016793F"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936390F"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037BFC0" w14:textId="77777777" w:rsidR="00936F0D" w:rsidRDefault="00936F0D">
            <w:pPr>
              <w:pStyle w:val="TAL"/>
              <w:rPr>
                <w:color w:val="000000"/>
                <w:sz w:val="16"/>
                <w:szCs w:val="16"/>
              </w:rPr>
            </w:pPr>
            <w:r>
              <w:rPr>
                <w:color w:val="000000"/>
                <w:sz w:val="16"/>
                <w:szCs w:val="16"/>
              </w:rPr>
              <w:t>C3-251203</w:t>
            </w:r>
          </w:p>
        </w:tc>
        <w:tc>
          <w:tcPr>
            <w:tcW w:w="579" w:type="pct"/>
            <w:tcBorders>
              <w:top w:val="single" w:sz="4" w:space="0" w:color="auto"/>
              <w:left w:val="single" w:sz="4" w:space="0" w:color="auto"/>
              <w:bottom w:val="single" w:sz="4" w:space="0" w:color="auto"/>
              <w:right w:val="single" w:sz="4" w:space="0" w:color="auto"/>
            </w:tcBorders>
            <w:noWrap/>
            <w:hideMark/>
          </w:tcPr>
          <w:p w14:paraId="05C417A6" w14:textId="77777777" w:rsidR="00936F0D" w:rsidRDefault="00936F0D">
            <w:pPr>
              <w:rPr>
                <w:color w:val="000000"/>
                <w:sz w:val="16"/>
                <w:szCs w:val="16"/>
              </w:rPr>
            </w:pPr>
          </w:p>
        </w:tc>
      </w:tr>
      <w:tr w:rsidR="00936F0D" w14:paraId="6497E1F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974BB5" w14:textId="77777777" w:rsidR="00936F0D" w:rsidRDefault="00936F0D">
            <w:pPr>
              <w:pStyle w:val="TAL"/>
              <w:rPr>
                <w:color w:val="000000"/>
                <w:sz w:val="16"/>
                <w:szCs w:val="16"/>
              </w:rPr>
            </w:pPr>
            <w:r>
              <w:rPr>
                <w:color w:val="000000"/>
                <w:sz w:val="16"/>
                <w:szCs w:val="16"/>
              </w:rPr>
              <w:t>C3-251487</w:t>
            </w:r>
          </w:p>
        </w:tc>
        <w:tc>
          <w:tcPr>
            <w:tcW w:w="2248" w:type="pct"/>
            <w:tcBorders>
              <w:top w:val="single" w:sz="4" w:space="0" w:color="auto"/>
              <w:left w:val="single" w:sz="4" w:space="0" w:color="auto"/>
              <w:bottom w:val="single" w:sz="4" w:space="0" w:color="auto"/>
              <w:right w:val="single" w:sz="4" w:space="0" w:color="auto"/>
            </w:tcBorders>
            <w:noWrap/>
            <w:hideMark/>
          </w:tcPr>
          <w:p w14:paraId="6A404986" w14:textId="77777777" w:rsidR="00936F0D" w:rsidRDefault="00936F0D">
            <w:pPr>
              <w:pStyle w:val="TAL"/>
              <w:rPr>
                <w:color w:val="000000"/>
                <w:sz w:val="16"/>
                <w:szCs w:val="16"/>
              </w:rPr>
            </w:pPr>
            <w:r>
              <w:rPr>
                <w:color w:val="000000"/>
                <w:sz w:val="16"/>
                <w:szCs w:val="16"/>
              </w:rPr>
              <w:t>Simultaneous Connectivity failure events</w:t>
            </w:r>
          </w:p>
        </w:tc>
        <w:tc>
          <w:tcPr>
            <w:tcW w:w="579" w:type="pct"/>
            <w:tcBorders>
              <w:top w:val="single" w:sz="4" w:space="0" w:color="auto"/>
              <w:left w:val="single" w:sz="4" w:space="0" w:color="auto"/>
              <w:bottom w:val="single" w:sz="4" w:space="0" w:color="auto"/>
              <w:right w:val="single" w:sz="4" w:space="0" w:color="auto"/>
            </w:tcBorders>
            <w:noWrap/>
            <w:hideMark/>
          </w:tcPr>
          <w:p w14:paraId="3F5193BD"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79D8F61"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2924E49" w14:textId="77777777" w:rsidR="00936F0D" w:rsidRDefault="00936F0D">
            <w:pPr>
              <w:pStyle w:val="TAL"/>
              <w:rPr>
                <w:color w:val="000000"/>
                <w:sz w:val="16"/>
                <w:szCs w:val="16"/>
              </w:rPr>
            </w:pPr>
            <w:r>
              <w:rPr>
                <w:color w:val="000000"/>
                <w:sz w:val="16"/>
                <w:szCs w:val="16"/>
              </w:rPr>
              <w:t>C3-251204</w:t>
            </w:r>
          </w:p>
        </w:tc>
        <w:tc>
          <w:tcPr>
            <w:tcW w:w="579" w:type="pct"/>
            <w:tcBorders>
              <w:top w:val="single" w:sz="4" w:space="0" w:color="auto"/>
              <w:left w:val="single" w:sz="4" w:space="0" w:color="auto"/>
              <w:bottom w:val="single" w:sz="4" w:space="0" w:color="auto"/>
              <w:right w:val="single" w:sz="4" w:space="0" w:color="auto"/>
            </w:tcBorders>
            <w:noWrap/>
            <w:hideMark/>
          </w:tcPr>
          <w:p w14:paraId="31D21C63" w14:textId="77777777" w:rsidR="00936F0D" w:rsidRDefault="00936F0D">
            <w:pPr>
              <w:rPr>
                <w:color w:val="000000"/>
                <w:sz w:val="16"/>
                <w:szCs w:val="16"/>
              </w:rPr>
            </w:pPr>
          </w:p>
        </w:tc>
      </w:tr>
      <w:tr w:rsidR="00936F0D" w14:paraId="673F2AF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C3F4E7" w14:textId="77777777" w:rsidR="00936F0D" w:rsidRDefault="00936F0D">
            <w:pPr>
              <w:pStyle w:val="TAL"/>
              <w:rPr>
                <w:color w:val="000000"/>
                <w:sz w:val="16"/>
                <w:szCs w:val="16"/>
              </w:rPr>
            </w:pPr>
            <w:r>
              <w:rPr>
                <w:color w:val="000000"/>
                <w:sz w:val="16"/>
                <w:szCs w:val="16"/>
              </w:rPr>
              <w:t>C3-251488</w:t>
            </w:r>
          </w:p>
        </w:tc>
        <w:tc>
          <w:tcPr>
            <w:tcW w:w="2248" w:type="pct"/>
            <w:tcBorders>
              <w:top w:val="single" w:sz="4" w:space="0" w:color="auto"/>
              <w:left w:val="single" w:sz="4" w:space="0" w:color="auto"/>
              <w:bottom w:val="single" w:sz="4" w:space="0" w:color="auto"/>
              <w:right w:val="single" w:sz="4" w:space="0" w:color="auto"/>
            </w:tcBorders>
            <w:noWrap/>
            <w:hideMark/>
          </w:tcPr>
          <w:p w14:paraId="459722A6" w14:textId="77777777" w:rsidR="00936F0D" w:rsidRDefault="00936F0D">
            <w:pPr>
              <w:pStyle w:val="TAL"/>
              <w:rPr>
                <w:color w:val="000000"/>
                <w:sz w:val="16"/>
                <w:szCs w:val="16"/>
              </w:rPr>
            </w:pPr>
            <w:r>
              <w:rPr>
                <w:color w:val="000000"/>
                <w:sz w:val="16"/>
                <w:szCs w:val="16"/>
              </w:rPr>
              <w:t>Subscription to non-3gpp device information changes</w:t>
            </w:r>
          </w:p>
        </w:tc>
        <w:tc>
          <w:tcPr>
            <w:tcW w:w="579" w:type="pct"/>
            <w:tcBorders>
              <w:top w:val="single" w:sz="4" w:space="0" w:color="auto"/>
              <w:left w:val="single" w:sz="4" w:space="0" w:color="auto"/>
              <w:bottom w:val="single" w:sz="4" w:space="0" w:color="auto"/>
              <w:right w:val="single" w:sz="4" w:space="0" w:color="auto"/>
            </w:tcBorders>
            <w:noWrap/>
            <w:hideMark/>
          </w:tcPr>
          <w:p w14:paraId="52192740" w14:textId="77777777" w:rsidR="00936F0D" w:rsidRDefault="00936F0D">
            <w:pPr>
              <w:pStyle w:val="TAL"/>
              <w:rPr>
                <w:color w:val="000000"/>
                <w:sz w:val="16"/>
                <w:szCs w:val="16"/>
              </w:rPr>
            </w:pPr>
            <w:r>
              <w:rPr>
                <w:color w:val="000000"/>
                <w:sz w:val="16"/>
                <w:szCs w:val="16"/>
              </w:rPr>
              <w:t>Nokia, Ericsson, AT&amp;T</w:t>
            </w:r>
          </w:p>
        </w:tc>
        <w:tc>
          <w:tcPr>
            <w:tcW w:w="513" w:type="pct"/>
            <w:tcBorders>
              <w:top w:val="single" w:sz="4" w:space="0" w:color="auto"/>
              <w:left w:val="single" w:sz="4" w:space="0" w:color="auto"/>
              <w:bottom w:val="single" w:sz="4" w:space="0" w:color="auto"/>
              <w:right w:val="single" w:sz="4" w:space="0" w:color="auto"/>
            </w:tcBorders>
            <w:noWrap/>
            <w:hideMark/>
          </w:tcPr>
          <w:p w14:paraId="2A03A023"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823290B" w14:textId="77777777" w:rsidR="00936F0D" w:rsidRDefault="00936F0D">
            <w:pPr>
              <w:pStyle w:val="TAL"/>
              <w:rPr>
                <w:color w:val="000000"/>
                <w:sz w:val="16"/>
                <w:szCs w:val="16"/>
              </w:rPr>
            </w:pPr>
            <w:r>
              <w:rPr>
                <w:color w:val="000000"/>
                <w:sz w:val="16"/>
                <w:szCs w:val="16"/>
              </w:rPr>
              <w:t>C3-251206</w:t>
            </w:r>
          </w:p>
        </w:tc>
        <w:tc>
          <w:tcPr>
            <w:tcW w:w="579" w:type="pct"/>
            <w:tcBorders>
              <w:top w:val="single" w:sz="4" w:space="0" w:color="auto"/>
              <w:left w:val="single" w:sz="4" w:space="0" w:color="auto"/>
              <w:bottom w:val="single" w:sz="4" w:space="0" w:color="auto"/>
              <w:right w:val="single" w:sz="4" w:space="0" w:color="auto"/>
            </w:tcBorders>
            <w:noWrap/>
            <w:hideMark/>
          </w:tcPr>
          <w:p w14:paraId="27EA6C08" w14:textId="77777777" w:rsidR="00936F0D" w:rsidRDefault="00936F0D">
            <w:pPr>
              <w:pStyle w:val="TAL"/>
              <w:rPr>
                <w:sz w:val="16"/>
                <w:szCs w:val="16"/>
              </w:rPr>
            </w:pPr>
            <w:r>
              <w:rPr>
                <w:sz w:val="16"/>
                <w:szCs w:val="16"/>
              </w:rPr>
              <w:t>C3-251659</w:t>
            </w:r>
          </w:p>
        </w:tc>
      </w:tr>
      <w:tr w:rsidR="00936F0D" w14:paraId="68C7CB7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616C66" w14:textId="77777777" w:rsidR="00936F0D" w:rsidRDefault="00936F0D">
            <w:pPr>
              <w:pStyle w:val="TAL"/>
              <w:rPr>
                <w:color w:val="000000"/>
                <w:sz w:val="16"/>
                <w:szCs w:val="16"/>
              </w:rPr>
            </w:pPr>
            <w:r>
              <w:rPr>
                <w:color w:val="000000"/>
                <w:sz w:val="16"/>
                <w:szCs w:val="16"/>
              </w:rPr>
              <w:t>C3-251489</w:t>
            </w:r>
          </w:p>
        </w:tc>
        <w:tc>
          <w:tcPr>
            <w:tcW w:w="2248" w:type="pct"/>
            <w:tcBorders>
              <w:top w:val="single" w:sz="4" w:space="0" w:color="auto"/>
              <w:left w:val="single" w:sz="4" w:space="0" w:color="auto"/>
              <w:bottom w:val="single" w:sz="4" w:space="0" w:color="auto"/>
              <w:right w:val="single" w:sz="4" w:space="0" w:color="auto"/>
            </w:tcBorders>
            <w:noWrap/>
            <w:hideMark/>
          </w:tcPr>
          <w:p w14:paraId="1D88773F" w14:textId="77777777" w:rsidR="00936F0D" w:rsidRDefault="00936F0D">
            <w:pPr>
              <w:pStyle w:val="TAL"/>
              <w:rPr>
                <w:color w:val="000000"/>
                <w:sz w:val="16"/>
                <w:szCs w:val="16"/>
              </w:rPr>
            </w:pPr>
            <w:r>
              <w:rPr>
                <w:color w:val="000000"/>
                <w:sz w:val="16"/>
                <w:szCs w:val="16"/>
              </w:rPr>
              <w:t>Handling of Non-3GPP device information in the PCF</w:t>
            </w:r>
          </w:p>
        </w:tc>
        <w:tc>
          <w:tcPr>
            <w:tcW w:w="579" w:type="pct"/>
            <w:tcBorders>
              <w:top w:val="single" w:sz="4" w:space="0" w:color="auto"/>
              <w:left w:val="single" w:sz="4" w:space="0" w:color="auto"/>
              <w:bottom w:val="single" w:sz="4" w:space="0" w:color="auto"/>
              <w:right w:val="single" w:sz="4" w:space="0" w:color="auto"/>
            </w:tcBorders>
            <w:noWrap/>
            <w:hideMark/>
          </w:tcPr>
          <w:p w14:paraId="17537ED6"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9358E23"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69ACFFA" w14:textId="77777777" w:rsidR="00936F0D" w:rsidRDefault="00936F0D">
            <w:pPr>
              <w:pStyle w:val="TAL"/>
              <w:rPr>
                <w:color w:val="000000"/>
                <w:sz w:val="16"/>
                <w:szCs w:val="16"/>
              </w:rPr>
            </w:pPr>
            <w:r>
              <w:rPr>
                <w:color w:val="000000"/>
                <w:sz w:val="16"/>
                <w:szCs w:val="16"/>
              </w:rPr>
              <w:t>C3-251255</w:t>
            </w:r>
          </w:p>
        </w:tc>
        <w:tc>
          <w:tcPr>
            <w:tcW w:w="579" w:type="pct"/>
            <w:tcBorders>
              <w:top w:val="single" w:sz="4" w:space="0" w:color="auto"/>
              <w:left w:val="single" w:sz="4" w:space="0" w:color="auto"/>
              <w:bottom w:val="single" w:sz="4" w:space="0" w:color="auto"/>
              <w:right w:val="single" w:sz="4" w:space="0" w:color="auto"/>
            </w:tcBorders>
            <w:noWrap/>
            <w:hideMark/>
          </w:tcPr>
          <w:p w14:paraId="4C2955A7" w14:textId="77777777" w:rsidR="00936F0D" w:rsidRDefault="00936F0D">
            <w:pPr>
              <w:rPr>
                <w:color w:val="000000"/>
                <w:sz w:val="16"/>
                <w:szCs w:val="16"/>
              </w:rPr>
            </w:pPr>
          </w:p>
        </w:tc>
      </w:tr>
      <w:tr w:rsidR="00936F0D" w14:paraId="292F01D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D5B8B2" w14:textId="77777777" w:rsidR="00936F0D" w:rsidRDefault="00936F0D">
            <w:pPr>
              <w:pStyle w:val="TAL"/>
              <w:rPr>
                <w:color w:val="000000"/>
                <w:sz w:val="16"/>
                <w:szCs w:val="16"/>
              </w:rPr>
            </w:pPr>
            <w:r>
              <w:rPr>
                <w:color w:val="000000"/>
                <w:sz w:val="16"/>
                <w:szCs w:val="16"/>
              </w:rPr>
              <w:t>C3-251490</w:t>
            </w:r>
          </w:p>
        </w:tc>
        <w:tc>
          <w:tcPr>
            <w:tcW w:w="2248" w:type="pct"/>
            <w:tcBorders>
              <w:top w:val="single" w:sz="4" w:space="0" w:color="auto"/>
              <w:left w:val="single" w:sz="4" w:space="0" w:color="auto"/>
              <w:bottom w:val="single" w:sz="4" w:space="0" w:color="auto"/>
              <w:right w:val="single" w:sz="4" w:space="0" w:color="auto"/>
            </w:tcBorders>
            <w:noWrap/>
            <w:hideMark/>
          </w:tcPr>
          <w:p w14:paraId="491B7967" w14:textId="77777777" w:rsidR="00936F0D" w:rsidRDefault="00936F0D">
            <w:pPr>
              <w:pStyle w:val="TAL"/>
              <w:rPr>
                <w:color w:val="000000"/>
                <w:sz w:val="16"/>
                <w:szCs w:val="16"/>
              </w:rPr>
            </w:pPr>
            <w:r>
              <w:rPr>
                <w:color w:val="000000"/>
                <w:sz w:val="16"/>
                <w:szCs w:val="16"/>
              </w:rPr>
              <w:t>Support of Non-3GPP device information handling procedures</w:t>
            </w:r>
          </w:p>
        </w:tc>
        <w:tc>
          <w:tcPr>
            <w:tcW w:w="579" w:type="pct"/>
            <w:tcBorders>
              <w:top w:val="single" w:sz="4" w:space="0" w:color="auto"/>
              <w:left w:val="single" w:sz="4" w:space="0" w:color="auto"/>
              <w:bottom w:val="single" w:sz="4" w:space="0" w:color="auto"/>
              <w:right w:val="single" w:sz="4" w:space="0" w:color="auto"/>
            </w:tcBorders>
            <w:noWrap/>
            <w:hideMark/>
          </w:tcPr>
          <w:p w14:paraId="3E0D3E1C"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D147BE9"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5E254EA" w14:textId="77777777" w:rsidR="00936F0D" w:rsidRDefault="00936F0D">
            <w:pPr>
              <w:pStyle w:val="TAL"/>
              <w:rPr>
                <w:color w:val="000000"/>
                <w:sz w:val="16"/>
                <w:szCs w:val="16"/>
              </w:rPr>
            </w:pPr>
            <w:r>
              <w:rPr>
                <w:color w:val="000000"/>
                <w:sz w:val="16"/>
                <w:szCs w:val="16"/>
              </w:rPr>
              <w:t>C3-251257</w:t>
            </w:r>
          </w:p>
        </w:tc>
        <w:tc>
          <w:tcPr>
            <w:tcW w:w="579" w:type="pct"/>
            <w:tcBorders>
              <w:top w:val="single" w:sz="4" w:space="0" w:color="auto"/>
              <w:left w:val="single" w:sz="4" w:space="0" w:color="auto"/>
              <w:bottom w:val="single" w:sz="4" w:space="0" w:color="auto"/>
              <w:right w:val="single" w:sz="4" w:space="0" w:color="auto"/>
            </w:tcBorders>
            <w:noWrap/>
            <w:hideMark/>
          </w:tcPr>
          <w:p w14:paraId="46E0627C" w14:textId="77777777" w:rsidR="00936F0D" w:rsidRDefault="00936F0D">
            <w:pPr>
              <w:rPr>
                <w:color w:val="000000"/>
                <w:sz w:val="16"/>
                <w:szCs w:val="16"/>
              </w:rPr>
            </w:pPr>
          </w:p>
        </w:tc>
      </w:tr>
      <w:tr w:rsidR="00936F0D" w14:paraId="01E116A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668A4C" w14:textId="77777777" w:rsidR="00936F0D" w:rsidRDefault="00936F0D">
            <w:pPr>
              <w:pStyle w:val="TAL"/>
              <w:rPr>
                <w:color w:val="000000"/>
                <w:sz w:val="16"/>
                <w:szCs w:val="16"/>
              </w:rPr>
            </w:pPr>
            <w:r>
              <w:rPr>
                <w:color w:val="000000"/>
                <w:sz w:val="16"/>
                <w:szCs w:val="16"/>
              </w:rPr>
              <w:t>C3-251491</w:t>
            </w:r>
          </w:p>
        </w:tc>
        <w:tc>
          <w:tcPr>
            <w:tcW w:w="2248" w:type="pct"/>
            <w:tcBorders>
              <w:top w:val="single" w:sz="4" w:space="0" w:color="auto"/>
              <w:left w:val="single" w:sz="4" w:space="0" w:color="auto"/>
              <w:bottom w:val="single" w:sz="4" w:space="0" w:color="auto"/>
              <w:right w:val="single" w:sz="4" w:space="0" w:color="auto"/>
            </w:tcBorders>
            <w:noWrap/>
            <w:hideMark/>
          </w:tcPr>
          <w:p w14:paraId="77D43C61" w14:textId="77777777" w:rsidR="00936F0D" w:rsidRDefault="00936F0D">
            <w:pPr>
              <w:pStyle w:val="TAL"/>
              <w:rPr>
                <w:color w:val="000000"/>
                <w:sz w:val="16"/>
                <w:szCs w:val="16"/>
              </w:rPr>
            </w:pPr>
            <w:r>
              <w:rPr>
                <w:color w:val="000000"/>
                <w:sz w:val="16"/>
                <w:szCs w:val="16"/>
              </w:rPr>
              <w:t>Completion of non-3gpp device identifier information handling</w:t>
            </w:r>
          </w:p>
        </w:tc>
        <w:tc>
          <w:tcPr>
            <w:tcW w:w="579" w:type="pct"/>
            <w:tcBorders>
              <w:top w:val="single" w:sz="4" w:space="0" w:color="auto"/>
              <w:left w:val="single" w:sz="4" w:space="0" w:color="auto"/>
              <w:bottom w:val="single" w:sz="4" w:space="0" w:color="auto"/>
              <w:right w:val="single" w:sz="4" w:space="0" w:color="auto"/>
            </w:tcBorders>
            <w:noWrap/>
            <w:hideMark/>
          </w:tcPr>
          <w:p w14:paraId="241D4CFA" w14:textId="77777777" w:rsidR="00936F0D" w:rsidRDefault="00936F0D">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131ED07D"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03111B2" w14:textId="77777777" w:rsidR="00936F0D" w:rsidRDefault="00936F0D">
            <w:pPr>
              <w:pStyle w:val="TAL"/>
              <w:rPr>
                <w:color w:val="000000"/>
                <w:sz w:val="16"/>
                <w:szCs w:val="16"/>
              </w:rPr>
            </w:pPr>
            <w:r>
              <w:rPr>
                <w:color w:val="000000"/>
                <w:sz w:val="16"/>
                <w:szCs w:val="16"/>
              </w:rPr>
              <w:t>C3-251261</w:t>
            </w:r>
          </w:p>
        </w:tc>
        <w:tc>
          <w:tcPr>
            <w:tcW w:w="579" w:type="pct"/>
            <w:tcBorders>
              <w:top w:val="single" w:sz="4" w:space="0" w:color="auto"/>
              <w:left w:val="single" w:sz="4" w:space="0" w:color="auto"/>
              <w:bottom w:val="single" w:sz="4" w:space="0" w:color="auto"/>
              <w:right w:val="single" w:sz="4" w:space="0" w:color="auto"/>
            </w:tcBorders>
            <w:noWrap/>
            <w:hideMark/>
          </w:tcPr>
          <w:p w14:paraId="15809BAE" w14:textId="77777777" w:rsidR="00936F0D" w:rsidRDefault="00936F0D">
            <w:pPr>
              <w:rPr>
                <w:color w:val="000000"/>
                <w:sz w:val="16"/>
                <w:szCs w:val="16"/>
              </w:rPr>
            </w:pPr>
          </w:p>
        </w:tc>
      </w:tr>
      <w:tr w:rsidR="00936F0D" w14:paraId="41C6532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2F30EE" w14:textId="77777777" w:rsidR="00936F0D" w:rsidRDefault="00936F0D">
            <w:pPr>
              <w:pStyle w:val="TAL"/>
              <w:rPr>
                <w:color w:val="000000"/>
                <w:sz w:val="16"/>
                <w:szCs w:val="16"/>
              </w:rPr>
            </w:pPr>
            <w:r>
              <w:rPr>
                <w:color w:val="000000"/>
                <w:sz w:val="16"/>
                <w:szCs w:val="16"/>
              </w:rPr>
              <w:t>C3-251492</w:t>
            </w:r>
          </w:p>
        </w:tc>
        <w:tc>
          <w:tcPr>
            <w:tcW w:w="2248" w:type="pct"/>
            <w:tcBorders>
              <w:top w:val="single" w:sz="4" w:space="0" w:color="auto"/>
              <w:left w:val="single" w:sz="4" w:space="0" w:color="auto"/>
              <w:bottom w:val="single" w:sz="4" w:space="0" w:color="auto"/>
              <w:right w:val="single" w:sz="4" w:space="0" w:color="auto"/>
            </w:tcBorders>
            <w:noWrap/>
            <w:hideMark/>
          </w:tcPr>
          <w:p w14:paraId="3474E4A5" w14:textId="77777777" w:rsidR="00936F0D" w:rsidRDefault="00936F0D">
            <w:pPr>
              <w:pStyle w:val="TAL"/>
              <w:rPr>
                <w:color w:val="000000"/>
                <w:sz w:val="16"/>
                <w:szCs w:val="16"/>
              </w:rPr>
            </w:pPr>
            <w:r>
              <w:rPr>
                <w:color w:val="000000"/>
                <w:sz w:val="16"/>
                <w:szCs w:val="16"/>
              </w:rPr>
              <w:t>Correction to URSP Enforcement report procedure</w:t>
            </w:r>
          </w:p>
        </w:tc>
        <w:tc>
          <w:tcPr>
            <w:tcW w:w="579" w:type="pct"/>
            <w:tcBorders>
              <w:top w:val="single" w:sz="4" w:space="0" w:color="auto"/>
              <w:left w:val="single" w:sz="4" w:space="0" w:color="auto"/>
              <w:bottom w:val="single" w:sz="4" w:space="0" w:color="auto"/>
              <w:right w:val="single" w:sz="4" w:space="0" w:color="auto"/>
            </w:tcBorders>
            <w:noWrap/>
            <w:hideMark/>
          </w:tcPr>
          <w:p w14:paraId="037451AE"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06E3B7B"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FECAB29" w14:textId="77777777" w:rsidR="00936F0D" w:rsidRDefault="00936F0D">
            <w:pPr>
              <w:pStyle w:val="TAL"/>
              <w:rPr>
                <w:color w:val="000000"/>
                <w:sz w:val="16"/>
                <w:szCs w:val="16"/>
              </w:rPr>
            </w:pPr>
            <w:r>
              <w:rPr>
                <w:color w:val="000000"/>
                <w:sz w:val="16"/>
                <w:szCs w:val="16"/>
              </w:rPr>
              <w:t>C3-251239</w:t>
            </w:r>
          </w:p>
        </w:tc>
        <w:tc>
          <w:tcPr>
            <w:tcW w:w="579" w:type="pct"/>
            <w:tcBorders>
              <w:top w:val="single" w:sz="4" w:space="0" w:color="auto"/>
              <w:left w:val="single" w:sz="4" w:space="0" w:color="auto"/>
              <w:bottom w:val="single" w:sz="4" w:space="0" w:color="auto"/>
              <w:right w:val="single" w:sz="4" w:space="0" w:color="auto"/>
            </w:tcBorders>
            <w:noWrap/>
            <w:hideMark/>
          </w:tcPr>
          <w:p w14:paraId="756F16B0" w14:textId="77777777" w:rsidR="00936F0D" w:rsidRDefault="00936F0D">
            <w:pPr>
              <w:rPr>
                <w:color w:val="000000"/>
                <w:sz w:val="16"/>
                <w:szCs w:val="16"/>
              </w:rPr>
            </w:pPr>
          </w:p>
        </w:tc>
      </w:tr>
      <w:tr w:rsidR="00936F0D" w14:paraId="1C11392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6FCFC2" w14:textId="77777777" w:rsidR="00936F0D" w:rsidRDefault="00936F0D">
            <w:pPr>
              <w:pStyle w:val="TAL"/>
              <w:rPr>
                <w:color w:val="000000"/>
                <w:sz w:val="16"/>
                <w:szCs w:val="16"/>
              </w:rPr>
            </w:pPr>
            <w:r>
              <w:rPr>
                <w:color w:val="000000"/>
                <w:sz w:val="16"/>
                <w:szCs w:val="16"/>
              </w:rPr>
              <w:t>C3-251493</w:t>
            </w:r>
          </w:p>
        </w:tc>
        <w:tc>
          <w:tcPr>
            <w:tcW w:w="2248" w:type="pct"/>
            <w:tcBorders>
              <w:top w:val="single" w:sz="4" w:space="0" w:color="auto"/>
              <w:left w:val="single" w:sz="4" w:space="0" w:color="auto"/>
              <w:bottom w:val="single" w:sz="4" w:space="0" w:color="auto"/>
              <w:right w:val="single" w:sz="4" w:space="0" w:color="auto"/>
            </w:tcBorders>
            <w:noWrap/>
            <w:hideMark/>
          </w:tcPr>
          <w:p w14:paraId="0C823D37" w14:textId="77777777" w:rsidR="00936F0D" w:rsidRDefault="00936F0D">
            <w:pPr>
              <w:pStyle w:val="TAL"/>
              <w:rPr>
                <w:color w:val="000000"/>
                <w:sz w:val="16"/>
                <w:szCs w:val="16"/>
              </w:rPr>
            </w:pPr>
            <w:r>
              <w:rPr>
                <w:color w:val="000000"/>
                <w:sz w:val="16"/>
                <w:szCs w:val="16"/>
              </w:rPr>
              <w:t>Corrections to URSP Enforcement</w:t>
            </w:r>
          </w:p>
        </w:tc>
        <w:tc>
          <w:tcPr>
            <w:tcW w:w="579" w:type="pct"/>
            <w:tcBorders>
              <w:top w:val="single" w:sz="4" w:space="0" w:color="auto"/>
              <w:left w:val="single" w:sz="4" w:space="0" w:color="auto"/>
              <w:bottom w:val="single" w:sz="4" w:space="0" w:color="auto"/>
              <w:right w:val="single" w:sz="4" w:space="0" w:color="auto"/>
            </w:tcBorders>
            <w:noWrap/>
            <w:hideMark/>
          </w:tcPr>
          <w:p w14:paraId="7B7324A5"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B51BA97"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96FF504" w14:textId="77777777" w:rsidR="00936F0D" w:rsidRDefault="00936F0D">
            <w:pPr>
              <w:pStyle w:val="TAL"/>
              <w:rPr>
                <w:color w:val="000000"/>
                <w:sz w:val="16"/>
                <w:szCs w:val="16"/>
              </w:rPr>
            </w:pPr>
            <w:r>
              <w:rPr>
                <w:color w:val="000000"/>
                <w:sz w:val="16"/>
                <w:szCs w:val="16"/>
              </w:rPr>
              <w:t>C3-251240</w:t>
            </w:r>
          </w:p>
        </w:tc>
        <w:tc>
          <w:tcPr>
            <w:tcW w:w="579" w:type="pct"/>
            <w:tcBorders>
              <w:top w:val="single" w:sz="4" w:space="0" w:color="auto"/>
              <w:left w:val="single" w:sz="4" w:space="0" w:color="auto"/>
              <w:bottom w:val="single" w:sz="4" w:space="0" w:color="auto"/>
              <w:right w:val="single" w:sz="4" w:space="0" w:color="auto"/>
            </w:tcBorders>
            <w:noWrap/>
            <w:hideMark/>
          </w:tcPr>
          <w:p w14:paraId="37178334" w14:textId="77777777" w:rsidR="00936F0D" w:rsidRDefault="00936F0D">
            <w:pPr>
              <w:rPr>
                <w:color w:val="000000"/>
                <w:sz w:val="16"/>
                <w:szCs w:val="16"/>
              </w:rPr>
            </w:pPr>
          </w:p>
        </w:tc>
      </w:tr>
      <w:tr w:rsidR="00936F0D" w14:paraId="5133D16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CB8B00" w14:textId="77777777" w:rsidR="00936F0D" w:rsidRDefault="00936F0D">
            <w:pPr>
              <w:pStyle w:val="TAL"/>
              <w:rPr>
                <w:color w:val="000000"/>
                <w:sz w:val="16"/>
                <w:szCs w:val="16"/>
              </w:rPr>
            </w:pPr>
            <w:r>
              <w:rPr>
                <w:color w:val="000000"/>
                <w:sz w:val="16"/>
                <w:szCs w:val="16"/>
              </w:rPr>
              <w:t>C3-251494</w:t>
            </w:r>
          </w:p>
        </w:tc>
        <w:tc>
          <w:tcPr>
            <w:tcW w:w="2248" w:type="pct"/>
            <w:tcBorders>
              <w:top w:val="single" w:sz="4" w:space="0" w:color="auto"/>
              <w:left w:val="single" w:sz="4" w:space="0" w:color="auto"/>
              <w:bottom w:val="single" w:sz="4" w:space="0" w:color="auto"/>
              <w:right w:val="single" w:sz="4" w:space="0" w:color="auto"/>
            </w:tcBorders>
            <w:noWrap/>
            <w:hideMark/>
          </w:tcPr>
          <w:p w14:paraId="2AA0716B" w14:textId="77777777" w:rsidR="00936F0D" w:rsidRDefault="00936F0D">
            <w:pPr>
              <w:pStyle w:val="TAL"/>
              <w:rPr>
                <w:color w:val="000000"/>
                <w:sz w:val="16"/>
                <w:szCs w:val="16"/>
              </w:rPr>
            </w:pPr>
            <w:r>
              <w:rPr>
                <w:color w:val="000000"/>
                <w:sz w:val="16"/>
                <w:szCs w:val="16"/>
              </w:rPr>
              <w:t>UDP option length</w:t>
            </w:r>
          </w:p>
        </w:tc>
        <w:tc>
          <w:tcPr>
            <w:tcW w:w="579" w:type="pct"/>
            <w:tcBorders>
              <w:top w:val="single" w:sz="4" w:space="0" w:color="auto"/>
              <w:left w:val="single" w:sz="4" w:space="0" w:color="auto"/>
              <w:bottom w:val="single" w:sz="4" w:space="0" w:color="auto"/>
              <w:right w:val="single" w:sz="4" w:space="0" w:color="auto"/>
            </w:tcBorders>
            <w:noWrap/>
            <w:hideMark/>
          </w:tcPr>
          <w:p w14:paraId="682BD75B" w14:textId="77777777" w:rsidR="00936F0D" w:rsidRDefault="00936F0D">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74F1B4D1" w14:textId="77777777" w:rsidR="00936F0D" w:rsidRDefault="00936F0D">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77B2B24E" w14:textId="77777777" w:rsidR="00936F0D" w:rsidRDefault="00936F0D">
            <w:pPr>
              <w:pStyle w:val="TAL"/>
              <w:rPr>
                <w:color w:val="000000"/>
                <w:sz w:val="16"/>
                <w:szCs w:val="16"/>
              </w:rPr>
            </w:pPr>
            <w:r>
              <w:rPr>
                <w:color w:val="000000"/>
                <w:sz w:val="16"/>
                <w:szCs w:val="16"/>
              </w:rPr>
              <w:t>C3-251056</w:t>
            </w:r>
          </w:p>
        </w:tc>
        <w:tc>
          <w:tcPr>
            <w:tcW w:w="579" w:type="pct"/>
            <w:tcBorders>
              <w:top w:val="single" w:sz="4" w:space="0" w:color="auto"/>
              <w:left w:val="single" w:sz="4" w:space="0" w:color="auto"/>
              <w:bottom w:val="single" w:sz="4" w:space="0" w:color="auto"/>
              <w:right w:val="single" w:sz="4" w:space="0" w:color="auto"/>
            </w:tcBorders>
            <w:noWrap/>
            <w:hideMark/>
          </w:tcPr>
          <w:p w14:paraId="1D6F4842" w14:textId="77777777" w:rsidR="00936F0D" w:rsidRDefault="00936F0D">
            <w:pPr>
              <w:rPr>
                <w:color w:val="000000"/>
                <w:sz w:val="16"/>
                <w:szCs w:val="16"/>
              </w:rPr>
            </w:pPr>
          </w:p>
        </w:tc>
      </w:tr>
      <w:tr w:rsidR="00936F0D" w14:paraId="27FB8B4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F677C6" w14:textId="77777777" w:rsidR="00936F0D" w:rsidRDefault="00936F0D">
            <w:pPr>
              <w:pStyle w:val="TAL"/>
              <w:rPr>
                <w:color w:val="000000"/>
                <w:sz w:val="16"/>
                <w:szCs w:val="16"/>
              </w:rPr>
            </w:pPr>
            <w:r>
              <w:rPr>
                <w:color w:val="000000"/>
                <w:sz w:val="16"/>
                <w:szCs w:val="16"/>
              </w:rPr>
              <w:t>C3-251495</w:t>
            </w:r>
          </w:p>
        </w:tc>
        <w:tc>
          <w:tcPr>
            <w:tcW w:w="2248" w:type="pct"/>
            <w:tcBorders>
              <w:top w:val="single" w:sz="4" w:space="0" w:color="auto"/>
              <w:left w:val="single" w:sz="4" w:space="0" w:color="auto"/>
              <w:bottom w:val="single" w:sz="4" w:space="0" w:color="auto"/>
              <w:right w:val="single" w:sz="4" w:space="0" w:color="auto"/>
            </w:tcBorders>
            <w:noWrap/>
            <w:hideMark/>
          </w:tcPr>
          <w:p w14:paraId="495DC8B6" w14:textId="77777777" w:rsidR="00936F0D" w:rsidRDefault="00936F0D">
            <w:pPr>
              <w:pStyle w:val="TAL"/>
              <w:rPr>
                <w:color w:val="000000"/>
                <w:sz w:val="16"/>
                <w:szCs w:val="16"/>
              </w:rPr>
            </w:pPr>
            <w:r>
              <w:rPr>
                <w:color w:val="000000"/>
                <w:sz w:val="16"/>
                <w:szCs w:val="16"/>
              </w:rPr>
              <w:t>Time to Next Burst Support Indication</w:t>
            </w:r>
          </w:p>
        </w:tc>
        <w:tc>
          <w:tcPr>
            <w:tcW w:w="579" w:type="pct"/>
            <w:tcBorders>
              <w:top w:val="single" w:sz="4" w:space="0" w:color="auto"/>
              <w:left w:val="single" w:sz="4" w:space="0" w:color="auto"/>
              <w:bottom w:val="single" w:sz="4" w:space="0" w:color="auto"/>
              <w:right w:val="single" w:sz="4" w:space="0" w:color="auto"/>
            </w:tcBorders>
            <w:noWrap/>
            <w:hideMark/>
          </w:tcPr>
          <w:p w14:paraId="2DE9C988"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CE530F5"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F941CF0" w14:textId="77777777" w:rsidR="00936F0D" w:rsidRDefault="00936F0D">
            <w:pPr>
              <w:pStyle w:val="TAL"/>
              <w:rPr>
                <w:color w:val="000000"/>
                <w:sz w:val="16"/>
                <w:szCs w:val="16"/>
              </w:rPr>
            </w:pPr>
            <w:r>
              <w:rPr>
                <w:color w:val="000000"/>
                <w:sz w:val="16"/>
                <w:szCs w:val="16"/>
              </w:rPr>
              <w:t>C3-251170</w:t>
            </w:r>
          </w:p>
        </w:tc>
        <w:tc>
          <w:tcPr>
            <w:tcW w:w="579" w:type="pct"/>
            <w:tcBorders>
              <w:top w:val="single" w:sz="4" w:space="0" w:color="auto"/>
              <w:left w:val="single" w:sz="4" w:space="0" w:color="auto"/>
              <w:bottom w:val="single" w:sz="4" w:space="0" w:color="auto"/>
              <w:right w:val="single" w:sz="4" w:space="0" w:color="auto"/>
            </w:tcBorders>
            <w:noWrap/>
            <w:hideMark/>
          </w:tcPr>
          <w:p w14:paraId="70271FCA" w14:textId="77777777" w:rsidR="00936F0D" w:rsidRDefault="00936F0D">
            <w:pPr>
              <w:rPr>
                <w:color w:val="000000"/>
                <w:sz w:val="16"/>
                <w:szCs w:val="16"/>
              </w:rPr>
            </w:pPr>
          </w:p>
        </w:tc>
      </w:tr>
      <w:tr w:rsidR="00936F0D" w14:paraId="28436BD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1B2F95" w14:textId="77777777" w:rsidR="00936F0D" w:rsidRDefault="00936F0D">
            <w:pPr>
              <w:pStyle w:val="TAL"/>
              <w:rPr>
                <w:color w:val="000000"/>
                <w:sz w:val="16"/>
                <w:szCs w:val="16"/>
              </w:rPr>
            </w:pPr>
            <w:r>
              <w:rPr>
                <w:color w:val="000000"/>
                <w:sz w:val="16"/>
                <w:szCs w:val="16"/>
              </w:rPr>
              <w:t>C3-251496</w:t>
            </w:r>
          </w:p>
        </w:tc>
        <w:tc>
          <w:tcPr>
            <w:tcW w:w="2248" w:type="pct"/>
            <w:tcBorders>
              <w:top w:val="single" w:sz="4" w:space="0" w:color="auto"/>
              <w:left w:val="single" w:sz="4" w:space="0" w:color="auto"/>
              <w:bottom w:val="single" w:sz="4" w:space="0" w:color="auto"/>
              <w:right w:val="single" w:sz="4" w:space="0" w:color="auto"/>
            </w:tcBorders>
            <w:noWrap/>
            <w:hideMark/>
          </w:tcPr>
          <w:p w14:paraId="45FD4C95" w14:textId="77777777" w:rsidR="00936F0D" w:rsidRDefault="00936F0D">
            <w:pPr>
              <w:pStyle w:val="TAL"/>
              <w:rPr>
                <w:color w:val="000000"/>
                <w:sz w:val="16"/>
                <w:szCs w:val="16"/>
              </w:rPr>
            </w:pPr>
            <w:r>
              <w:rPr>
                <w:color w:val="000000"/>
                <w:sz w:val="16"/>
                <w:szCs w:val="16"/>
              </w:rPr>
              <w:t>Enhancements on the PDU Set QoS in Alternative QoS Profile</w:t>
            </w:r>
          </w:p>
        </w:tc>
        <w:tc>
          <w:tcPr>
            <w:tcW w:w="579" w:type="pct"/>
            <w:tcBorders>
              <w:top w:val="single" w:sz="4" w:space="0" w:color="auto"/>
              <w:left w:val="single" w:sz="4" w:space="0" w:color="auto"/>
              <w:bottom w:val="single" w:sz="4" w:space="0" w:color="auto"/>
              <w:right w:val="single" w:sz="4" w:space="0" w:color="auto"/>
            </w:tcBorders>
            <w:noWrap/>
            <w:hideMark/>
          </w:tcPr>
          <w:p w14:paraId="216FC7DF"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8538463"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70AA3A8" w14:textId="77777777" w:rsidR="00936F0D" w:rsidRDefault="00936F0D">
            <w:pPr>
              <w:pStyle w:val="TAL"/>
              <w:rPr>
                <w:color w:val="000000"/>
                <w:sz w:val="16"/>
                <w:szCs w:val="16"/>
              </w:rPr>
            </w:pPr>
            <w:r>
              <w:rPr>
                <w:color w:val="000000"/>
                <w:sz w:val="16"/>
                <w:szCs w:val="16"/>
              </w:rPr>
              <w:t>C3-251296</w:t>
            </w:r>
          </w:p>
        </w:tc>
        <w:tc>
          <w:tcPr>
            <w:tcW w:w="579" w:type="pct"/>
            <w:tcBorders>
              <w:top w:val="single" w:sz="4" w:space="0" w:color="auto"/>
              <w:left w:val="single" w:sz="4" w:space="0" w:color="auto"/>
              <w:bottom w:val="single" w:sz="4" w:space="0" w:color="auto"/>
              <w:right w:val="single" w:sz="4" w:space="0" w:color="auto"/>
            </w:tcBorders>
            <w:noWrap/>
            <w:hideMark/>
          </w:tcPr>
          <w:p w14:paraId="0E3527C5" w14:textId="77777777" w:rsidR="00936F0D" w:rsidRDefault="00936F0D">
            <w:pPr>
              <w:rPr>
                <w:color w:val="000000"/>
                <w:sz w:val="16"/>
                <w:szCs w:val="16"/>
              </w:rPr>
            </w:pPr>
          </w:p>
        </w:tc>
      </w:tr>
      <w:tr w:rsidR="00936F0D" w14:paraId="3A35075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8CBE38" w14:textId="77777777" w:rsidR="00936F0D" w:rsidRDefault="00936F0D">
            <w:pPr>
              <w:pStyle w:val="TAL"/>
              <w:rPr>
                <w:color w:val="000000"/>
                <w:sz w:val="16"/>
                <w:szCs w:val="16"/>
              </w:rPr>
            </w:pPr>
            <w:r>
              <w:rPr>
                <w:color w:val="000000"/>
                <w:sz w:val="16"/>
                <w:szCs w:val="16"/>
              </w:rPr>
              <w:t>C3-251497</w:t>
            </w:r>
          </w:p>
        </w:tc>
        <w:tc>
          <w:tcPr>
            <w:tcW w:w="2248" w:type="pct"/>
            <w:tcBorders>
              <w:top w:val="single" w:sz="4" w:space="0" w:color="auto"/>
              <w:left w:val="single" w:sz="4" w:space="0" w:color="auto"/>
              <w:bottom w:val="single" w:sz="4" w:space="0" w:color="auto"/>
              <w:right w:val="single" w:sz="4" w:space="0" w:color="auto"/>
            </w:tcBorders>
            <w:noWrap/>
            <w:hideMark/>
          </w:tcPr>
          <w:p w14:paraId="5B6A3D23" w14:textId="77777777" w:rsidR="00936F0D" w:rsidRDefault="00936F0D">
            <w:pPr>
              <w:pStyle w:val="TAL"/>
              <w:rPr>
                <w:color w:val="000000"/>
                <w:sz w:val="16"/>
                <w:szCs w:val="16"/>
              </w:rPr>
            </w:pPr>
            <w:r>
              <w:rPr>
                <w:color w:val="000000"/>
                <w:sz w:val="16"/>
                <w:szCs w:val="16"/>
              </w:rPr>
              <w:t>Support of the available data rate exposure</w:t>
            </w:r>
          </w:p>
        </w:tc>
        <w:tc>
          <w:tcPr>
            <w:tcW w:w="579" w:type="pct"/>
            <w:tcBorders>
              <w:top w:val="single" w:sz="4" w:space="0" w:color="auto"/>
              <w:left w:val="single" w:sz="4" w:space="0" w:color="auto"/>
              <w:bottom w:val="single" w:sz="4" w:space="0" w:color="auto"/>
              <w:right w:val="single" w:sz="4" w:space="0" w:color="auto"/>
            </w:tcBorders>
            <w:noWrap/>
            <w:hideMark/>
          </w:tcPr>
          <w:p w14:paraId="15B85CE8" w14:textId="77777777" w:rsidR="00936F0D" w:rsidRDefault="00936F0D">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5CD0E70D"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53CD575" w14:textId="77777777" w:rsidR="00936F0D" w:rsidRDefault="00936F0D">
            <w:pPr>
              <w:pStyle w:val="TAL"/>
              <w:rPr>
                <w:color w:val="000000"/>
                <w:sz w:val="16"/>
                <w:szCs w:val="16"/>
              </w:rPr>
            </w:pPr>
            <w:r>
              <w:rPr>
                <w:color w:val="000000"/>
                <w:sz w:val="16"/>
                <w:szCs w:val="16"/>
              </w:rPr>
              <w:t>C3-251299</w:t>
            </w:r>
          </w:p>
        </w:tc>
        <w:tc>
          <w:tcPr>
            <w:tcW w:w="579" w:type="pct"/>
            <w:tcBorders>
              <w:top w:val="single" w:sz="4" w:space="0" w:color="auto"/>
              <w:left w:val="single" w:sz="4" w:space="0" w:color="auto"/>
              <w:bottom w:val="single" w:sz="4" w:space="0" w:color="auto"/>
              <w:right w:val="single" w:sz="4" w:space="0" w:color="auto"/>
            </w:tcBorders>
            <w:noWrap/>
            <w:hideMark/>
          </w:tcPr>
          <w:p w14:paraId="19D5CD63" w14:textId="77777777" w:rsidR="00936F0D" w:rsidRDefault="00936F0D">
            <w:pPr>
              <w:pStyle w:val="TAL"/>
              <w:rPr>
                <w:sz w:val="16"/>
                <w:szCs w:val="16"/>
              </w:rPr>
            </w:pPr>
            <w:r>
              <w:rPr>
                <w:sz w:val="16"/>
                <w:szCs w:val="16"/>
              </w:rPr>
              <w:t>C3-251660</w:t>
            </w:r>
          </w:p>
        </w:tc>
      </w:tr>
      <w:tr w:rsidR="00936F0D" w14:paraId="5C8527A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665252" w14:textId="77777777" w:rsidR="00936F0D" w:rsidRDefault="00936F0D">
            <w:pPr>
              <w:pStyle w:val="TAL"/>
              <w:rPr>
                <w:color w:val="000000"/>
                <w:sz w:val="16"/>
                <w:szCs w:val="16"/>
              </w:rPr>
            </w:pPr>
            <w:r>
              <w:rPr>
                <w:color w:val="000000"/>
                <w:sz w:val="16"/>
                <w:szCs w:val="16"/>
              </w:rPr>
              <w:t>C3-251498</w:t>
            </w:r>
          </w:p>
        </w:tc>
        <w:tc>
          <w:tcPr>
            <w:tcW w:w="2248" w:type="pct"/>
            <w:tcBorders>
              <w:top w:val="single" w:sz="4" w:space="0" w:color="auto"/>
              <w:left w:val="single" w:sz="4" w:space="0" w:color="auto"/>
              <w:bottom w:val="single" w:sz="4" w:space="0" w:color="auto"/>
              <w:right w:val="single" w:sz="4" w:space="0" w:color="auto"/>
            </w:tcBorders>
            <w:noWrap/>
            <w:hideMark/>
          </w:tcPr>
          <w:p w14:paraId="3370C77E" w14:textId="77777777" w:rsidR="00936F0D" w:rsidRDefault="00936F0D">
            <w:pPr>
              <w:pStyle w:val="TAL"/>
              <w:rPr>
                <w:color w:val="000000"/>
                <w:sz w:val="16"/>
                <w:szCs w:val="16"/>
              </w:rPr>
            </w:pPr>
            <w:r>
              <w:rPr>
                <w:color w:val="000000"/>
                <w:sz w:val="16"/>
                <w:szCs w:val="16"/>
              </w:rPr>
              <w:t>Support of the available data rate exposure</w:t>
            </w:r>
          </w:p>
        </w:tc>
        <w:tc>
          <w:tcPr>
            <w:tcW w:w="579" w:type="pct"/>
            <w:tcBorders>
              <w:top w:val="single" w:sz="4" w:space="0" w:color="auto"/>
              <w:left w:val="single" w:sz="4" w:space="0" w:color="auto"/>
              <w:bottom w:val="single" w:sz="4" w:space="0" w:color="auto"/>
              <w:right w:val="single" w:sz="4" w:space="0" w:color="auto"/>
            </w:tcBorders>
            <w:noWrap/>
            <w:hideMark/>
          </w:tcPr>
          <w:p w14:paraId="08A1ECFE" w14:textId="77777777" w:rsidR="00936F0D" w:rsidRDefault="00936F0D">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470D72F0"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9FF3089" w14:textId="77777777" w:rsidR="00936F0D" w:rsidRDefault="00936F0D">
            <w:pPr>
              <w:pStyle w:val="TAL"/>
              <w:rPr>
                <w:color w:val="000000"/>
                <w:sz w:val="16"/>
                <w:szCs w:val="16"/>
              </w:rPr>
            </w:pPr>
            <w:r>
              <w:rPr>
                <w:color w:val="000000"/>
                <w:sz w:val="16"/>
                <w:szCs w:val="16"/>
              </w:rPr>
              <w:t>C3-251302</w:t>
            </w:r>
          </w:p>
        </w:tc>
        <w:tc>
          <w:tcPr>
            <w:tcW w:w="579" w:type="pct"/>
            <w:tcBorders>
              <w:top w:val="single" w:sz="4" w:space="0" w:color="auto"/>
              <w:left w:val="single" w:sz="4" w:space="0" w:color="auto"/>
              <w:bottom w:val="single" w:sz="4" w:space="0" w:color="auto"/>
              <w:right w:val="single" w:sz="4" w:space="0" w:color="auto"/>
            </w:tcBorders>
            <w:noWrap/>
            <w:hideMark/>
          </w:tcPr>
          <w:p w14:paraId="7DF5DF51" w14:textId="77777777" w:rsidR="00936F0D" w:rsidRDefault="00936F0D">
            <w:pPr>
              <w:pStyle w:val="TAL"/>
              <w:rPr>
                <w:sz w:val="16"/>
                <w:szCs w:val="16"/>
              </w:rPr>
            </w:pPr>
            <w:r>
              <w:rPr>
                <w:sz w:val="16"/>
                <w:szCs w:val="16"/>
              </w:rPr>
              <w:t>C3-251661</w:t>
            </w:r>
          </w:p>
        </w:tc>
      </w:tr>
      <w:tr w:rsidR="00936F0D" w14:paraId="37383CB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4FFE6C" w14:textId="77777777" w:rsidR="00936F0D" w:rsidRDefault="00936F0D">
            <w:pPr>
              <w:pStyle w:val="TAL"/>
              <w:rPr>
                <w:color w:val="000000"/>
                <w:sz w:val="16"/>
                <w:szCs w:val="16"/>
              </w:rPr>
            </w:pPr>
            <w:r>
              <w:rPr>
                <w:color w:val="000000"/>
                <w:sz w:val="16"/>
                <w:szCs w:val="16"/>
              </w:rPr>
              <w:t>C3-251499</w:t>
            </w:r>
          </w:p>
        </w:tc>
        <w:tc>
          <w:tcPr>
            <w:tcW w:w="2248" w:type="pct"/>
            <w:tcBorders>
              <w:top w:val="single" w:sz="4" w:space="0" w:color="auto"/>
              <w:left w:val="single" w:sz="4" w:space="0" w:color="auto"/>
              <w:bottom w:val="single" w:sz="4" w:space="0" w:color="auto"/>
              <w:right w:val="single" w:sz="4" w:space="0" w:color="auto"/>
            </w:tcBorders>
            <w:noWrap/>
            <w:hideMark/>
          </w:tcPr>
          <w:p w14:paraId="46E068A0" w14:textId="77777777" w:rsidR="00936F0D" w:rsidRDefault="00936F0D">
            <w:pPr>
              <w:pStyle w:val="TAL"/>
              <w:rPr>
                <w:color w:val="000000"/>
                <w:sz w:val="16"/>
                <w:szCs w:val="16"/>
              </w:rPr>
            </w:pPr>
            <w:r>
              <w:rPr>
                <w:color w:val="000000"/>
                <w:sz w:val="16"/>
                <w:szCs w:val="16"/>
              </w:rPr>
              <w:t>Providing MMSID to NG-RAN from PCF</w:t>
            </w:r>
          </w:p>
        </w:tc>
        <w:tc>
          <w:tcPr>
            <w:tcW w:w="579" w:type="pct"/>
            <w:tcBorders>
              <w:top w:val="single" w:sz="4" w:space="0" w:color="auto"/>
              <w:left w:val="single" w:sz="4" w:space="0" w:color="auto"/>
              <w:bottom w:val="single" w:sz="4" w:space="0" w:color="auto"/>
              <w:right w:val="single" w:sz="4" w:space="0" w:color="auto"/>
            </w:tcBorders>
            <w:noWrap/>
            <w:hideMark/>
          </w:tcPr>
          <w:p w14:paraId="2A1A917A" w14:textId="77777777" w:rsidR="00936F0D" w:rsidRDefault="00936F0D">
            <w:pPr>
              <w:pStyle w:val="TAL"/>
              <w:rPr>
                <w:color w:val="000000"/>
                <w:sz w:val="16"/>
                <w:szCs w:val="16"/>
              </w:rPr>
            </w:pPr>
            <w:r>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noWrap/>
            <w:hideMark/>
          </w:tcPr>
          <w:p w14:paraId="584BB682"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BA5741D" w14:textId="77777777" w:rsidR="00936F0D" w:rsidRDefault="00936F0D">
            <w:pPr>
              <w:pStyle w:val="TAL"/>
              <w:rPr>
                <w:color w:val="000000"/>
                <w:sz w:val="16"/>
                <w:szCs w:val="16"/>
              </w:rPr>
            </w:pPr>
            <w:r>
              <w:rPr>
                <w:color w:val="000000"/>
                <w:sz w:val="16"/>
                <w:szCs w:val="16"/>
              </w:rPr>
              <w:t>C3-251383</w:t>
            </w:r>
          </w:p>
        </w:tc>
        <w:tc>
          <w:tcPr>
            <w:tcW w:w="579" w:type="pct"/>
            <w:tcBorders>
              <w:top w:val="single" w:sz="4" w:space="0" w:color="auto"/>
              <w:left w:val="single" w:sz="4" w:space="0" w:color="auto"/>
              <w:bottom w:val="single" w:sz="4" w:space="0" w:color="auto"/>
              <w:right w:val="single" w:sz="4" w:space="0" w:color="auto"/>
            </w:tcBorders>
            <w:noWrap/>
            <w:hideMark/>
          </w:tcPr>
          <w:p w14:paraId="45646309" w14:textId="77777777" w:rsidR="00936F0D" w:rsidRDefault="00936F0D">
            <w:pPr>
              <w:rPr>
                <w:color w:val="000000"/>
                <w:sz w:val="16"/>
                <w:szCs w:val="16"/>
              </w:rPr>
            </w:pPr>
          </w:p>
        </w:tc>
      </w:tr>
      <w:tr w:rsidR="00936F0D" w14:paraId="7B2C42E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7D25C6" w14:textId="77777777" w:rsidR="00936F0D" w:rsidRDefault="00936F0D">
            <w:pPr>
              <w:pStyle w:val="TAL"/>
              <w:rPr>
                <w:color w:val="000000"/>
                <w:sz w:val="16"/>
                <w:szCs w:val="16"/>
              </w:rPr>
            </w:pPr>
            <w:r>
              <w:rPr>
                <w:color w:val="000000"/>
                <w:sz w:val="16"/>
                <w:szCs w:val="16"/>
              </w:rPr>
              <w:t>C3-251500</w:t>
            </w:r>
          </w:p>
        </w:tc>
        <w:tc>
          <w:tcPr>
            <w:tcW w:w="2248" w:type="pct"/>
            <w:tcBorders>
              <w:top w:val="single" w:sz="4" w:space="0" w:color="auto"/>
              <w:left w:val="single" w:sz="4" w:space="0" w:color="auto"/>
              <w:bottom w:val="single" w:sz="4" w:space="0" w:color="auto"/>
              <w:right w:val="single" w:sz="4" w:space="0" w:color="auto"/>
            </w:tcBorders>
            <w:noWrap/>
            <w:hideMark/>
          </w:tcPr>
          <w:p w14:paraId="731EDDBD" w14:textId="77777777" w:rsidR="00936F0D" w:rsidRDefault="00936F0D">
            <w:pPr>
              <w:pStyle w:val="TAL"/>
              <w:rPr>
                <w:color w:val="000000"/>
                <w:sz w:val="16"/>
                <w:szCs w:val="16"/>
              </w:rPr>
            </w:pPr>
            <w:r>
              <w:rPr>
                <w:color w:val="000000"/>
                <w:sz w:val="16"/>
                <w:szCs w:val="16"/>
              </w:rPr>
              <w:t>Update rate limit information reporting</w:t>
            </w:r>
          </w:p>
        </w:tc>
        <w:tc>
          <w:tcPr>
            <w:tcW w:w="579" w:type="pct"/>
            <w:tcBorders>
              <w:top w:val="single" w:sz="4" w:space="0" w:color="auto"/>
              <w:left w:val="single" w:sz="4" w:space="0" w:color="auto"/>
              <w:bottom w:val="single" w:sz="4" w:space="0" w:color="auto"/>
              <w:right w:val="single" w:sz="4" w:space="0" w:color="auto"/>
            </w:tcBorders>
            <w:noWrap/>
            <w:hideMark/>
          </w:tcPr>
          <w:p w14:paraId="022DA070"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B709712"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96051BB" w14:textId="77777777" w:rsidR="00936F0D" w:rsidRDefault="00936F0D">
            <w:pPr>
              <w:pStyle w:val="TAL"/>
              <w:rPr>
                <w:color w:val="000000"/>
                <w:sz w:val="16"/>
                <w:szCs w:val="16"/>
              </w:rPr>
            </w:pPr>
            <w:r>
              <w:rPr>
                <w:color w:val="000000"/>
                <w:sz w:val="16"/>
                <w:szCs w:val="16"/>
              </w:rPr>
              <w:t>C3-251384</w:t>
            </w:r>
          </w:p>
        </w:tc>
        <w:tc>
          <w:tcPr>
            <w:tcW w:w="579" w:type="pct"/>
            <w:tcBorders>
              <w:top w:val="single" w:sz="4" w:space="0" w:color="auto"/>
              <w:left w:val="single" w:sz="4" w:space="0" w:color="auto"/>
              <w:bottom w:val="single" w:sz="4" w:space="0" w:color="auto"/>
              <w:right w:val="single" w:sz="4" w:space="0" w:color="auto"/>
            </w:tcBorders>
            <w:noWrap/>
            <w:hideMark/>
          </w:tcPr>
          <w:p w14:paraId="1F2C224A" w14:textId="77777777" w:rsidR="00936F0D" w:rsidRDefault="00936F0D">
            <w:pPr>
              <w:rPr>
                <w:color w:val="000000"/>
                <w:sz w:val="16"/>
                <w:szCs w:val="16"/>
              </w:rPr>
            </w:pPr>
          </w:p>
        </w:tc>
      </w:tr>
      <w:tr w:rsidR="00936F0D" w14:paraId="363082C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107A54" w14:textId="77777777" w:rsidR="00936F0D" w:rsidRDefault="00936F0D">
            <w:pPr>
              <w:pStyle w:val="TAL"/>
              <w:rPr>
                <w:color w:val="000000"/>
                <w:sz w:val="16"/>
                <w:szCs w:val="16"/>
              </w:rPr>
            </w:pPr>
            <w:r>
              <w:rPr>
                <w:color w:val="000000"/>
                <w:sz w:val="16"/>
                <w:szCs w:val="16"/>
              </w:rPr>
              <w:t>C3-251501</w:t>
            </w:r>
          </w:p>
        </w:tc>
        <w:tc>
          <w:tcPr>
            <w:tcW w:w="2248" w:type="pct"/>
            <w:tcBorders>
              <w:top w:val="single" w:sz="4" w:space="0" w:color="auto"/>
              <w:left w:val="single" w:sz="4" w:space="0" w:color="auto"/>
              <w:bottom w:val="single" w:sz="4" w:space="0" w:color="auto"/>
              <w:right w:val="single" w:sz="4" w:space="0" w:color="auto"/>
            </w:tcBorders>
            <w:noWrap/>
            <w:hideMark/>
          </w:tcPr>
          <w:p w14:paraId="4F31C8A6" w14:textId="77777777" w:rsidR="00936F0D" w:rsidRDefault="00936F0D">
            <w:pPr>
              <w:pStyle w:val="TAL"/>
              <w:rPr>
                <w:color w:val="000000"/>
                <w:sz w:val="16"/>
                <w:szCs w:val="16"/>
              </w:rPr>
            </w:pPr>
            <w:r>
              <w:rPr>
                <w:color w:val="000000"/>
                <w:sz w:val="16"/>
                <w:szCs w:val="16"/>
              </w:rPr>
              <w:t>Providing Expedited Transfer Indication in the PCC rules</w:t>
            </w:r>
          </w:p>
        </w:tc>
        <w:tc>
          <w:tcPr>
            <w:tcW w:w="579" w:type="pct"/>
            <w:tcBorders>
              <w:top w:val="single" w:sz="4" w:space="0" w:color="auto"/>
              <w:left w:val="single" w:sz="4" w:space="0" w:color="auto"/>
              <w:bottom w:val="single" w:sz="4" w:space="0" w:color="auto"/>
              <w:right w:val="single" w:sz="4" w:space="0" w:color="auto"/>
            </w:tcBorders>
            <w:noWrap/>
            <w:hideMark/>
          </w:tcPr>
          <w:p w14:paraId="43EB63F1"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865F403"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A4EDA4D" w14:textId="77777777" w:rsidR="00936F0D" w:rsidRDefault="00936F0D">
            <w:pPr>
              <w:pStyle w:val="TAL"/>
              <w:rPr>
                <w:color w:val="000000"/>
                <w:sz w:val="16"/>
                <w:szCs w:val="16"/>
              </w:rPr>
            </w:pPr>
            <w:r>
              <w:rPr>
                <w:color w:val="000000"/>
                <w:sz w:val="16"/>
                <w:szCs w:val="16"/>
              </w:rPr>
              <w:t>C3-251386</w:t>
            </w:r>
          </w:p>
        </w:tc>
        <w:tc>
          <w:tcPr>
            <w:tcW w:w="579" w:type="pct"/>
            <w:tcBorders>
              <w:top w:val="single" w:sz="4" w:space="0" w:color="auto"/>
              <w:left w:val="single" w:sz="4" w:space="0" w:color="auto"/>
              <w:bottom w:val="single" w:sz="4" w:space="0" w:color="auto"/>
              <w:right w:val="single" w:sz="4" w:space="0" w:color="auto"/>
            </w:tcBorders>
            <w:noWrap/>
            <w:hideMark/>
          </w:tcPr>
          <w:p w14:paraId="7E199330" w14:textId="77777777" w:rsidR="00936F0D" w:rsidRDefault="00936F0D">
            <w:pPr>
              <w:rPr>
                <w:color w:val="000000"/>
                <w:sz w:val="16"/>
                <w:szCs w:val="16"/>
              </w:rPr>
            </w:pPr>
          </w:p>
        </w:tc>
      </w:tr>
      <w:tr w:rsidR="00936F0D" w14:paraId="4B7C803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154316" w14:textId="77777777" w:rsidR="00936F0D" w:rsidRDefault="00936F0D">
            <w:pPr>
              <w:pStyle w:val="TAL"/>
              <w:rPr>
                <w:color w:val="000000"/>
                <w:sz w:val="16"/>
                <w:szCs w:val="16"/>
              </w:rPr>
            </w:pPr>
            <w:r>
              <w:rPr>
                <w:color w:val="000000"/>
                <w:sz w:val="16"/>
                <w:szCs w:val="16"/>
              </w:rPr>
              <w:t>C3-251502</w:t>
            </w:r>
          </w:p>
        </w:tc>
        <w:tc>
          <w:tcPr>
            <w:tcW w:w="2248" w:type="pct"/>
            <w:tcBorders>
              <w:top w:val="single" w:sz="4" w:space="0" w:color="auto"/>
              <w:left w:val="single" w:sz="4" w:space="0" w:color="auto"/>
              <w:bottom w:val="single" w:sz="4" w:space="0" w:color="auto"/>
              <w:right w:val="single" w:sz="4" w:space="0" w:color="auto"/>
            </w:tcBorders>
            <w:noWrap/>
            <w:hideMark/>
          </w:tcPr>
          <w:p w14:paraId="10BB9171" w14:textId="77777777" w:rsidR="00936F0D" w:rsidRDefault="00936F0D">
            <w:pPr>
              <w:pStyle w:val="TAL"/>
              <w:rPr>
                <w:color w:val="000000"/>
                <w:sz w:val="16"/>
                <w:szCs w:val="16"/>
              </w:rPr>
            </w:pPr>
            <w:r>
              <w:rPr>
                <w:color w:val="000000"/>
                <w:sz w:val="16"/>
                <w:szCs w:val="16"/>
              </w:rPr>
              <w:t>Providing Expedited Transfer indication from AF to PCF</w:t>
            </w:r>
          </w:p>
        </w:tc>
        <w:tc>
          <w:tcPr>
            <w:tcW w:w="579" w:type="pct"/>
            <w:tcBorders>
              <w:top w:val="single" w:sz="4" w:space="0" w:color="auto"/>
              <w:left w:val="single" w:sz="4" w:space="0" w:color="auto"/>
              <w:bottom w:val="single" w:sz="4" w:space="0" w:color="auto"/>
              <w:right w:val="single" w:sz="4" w:space="0" w:color="auto"/>
            </w:tcBorders>
            <w:noWrap/>
            <w:hideMark/>
          </w:tcPr>
          <w:p w14:paraId="06C745A4"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5C750CA"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A730F4D" w14:textId="77777777" w:rsidR="00936F0D" w:rsidRDefault="00936F0D">
            <w:pPr>
              <w:pStyle w:val="TAL"/>
              <w:rPr>
                <w:color w:val="000000"/>
                <w:sz w:val="16"/>
                <w:szCs w:val="16"/>
              </w:rPr>
            </w:pPr>
            <w:r>
              <w:rPr>
                <w:color w:val="000000"/>
                <w:sz w:val="16"/>
                <w:szCs w:val="16"/>
              </w:rPr>
              <w:t>C3-251387</w:t>
            </w:r>
          </w:p>
        </w:tc>
        <w:tc>
          <w:tcPr>
            <w:tcW w:w="579" w:type="pct"/>
            <w:tcBorders>
              <w:top w:val="single" w:sz="4" w:space="0" w:color="auto"/>
              <w:left w:val="single" w:sz="4" w:space="0" w:color="auto"/>
              <w:bottom w:val="single" w:sz="4" w:space="0" w:color="auto"/>
              <w:right w:val="single" w:sz="4" w:space="0" w:color="auto"/>
            </w:tcBorders>
            <w:noWrap/>
            <w:hideMark/>
          </w:tcPr>
          <w:p w14:paraId="5B1EE678" w14:textId="77777777" w:rsidR="00936F0D" w:rsidRDefault="00936F0D">
            <w:pPr>
              <w:rPr>
                <w:color w:val="000000"/>
                <w:sz w:val="16"/>
                <w:szCs w:val="16"/>
              </w:rPr>
            </w:pPr>
          </w:p>
        </w:tc>
      </w:tr>
      <w:tr w:rsidR="00936F0D" w14:paraId="785B273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4F3957" w14:textId="77777777" w:rsidR="00936F0D" w:rsidRDefault="00936F0D">
            <w:pPr>
              <w:pStyle w:val="TAL"/>
              <w:rPr>
                <w:color w:val="000000"/>
                <w:sz w:val="16"/>
                <w:szCs w:val="16"/>
              </w:rPr>
            </w:pPr>
            <w:r>
              <w:rPr>
                <w:color w:val="000000"/>
                <w:sz w:val="16"/>
                <w:szCs w:val="16"/>
              </w:rPr>
              <w:t>C3-251503</w:t>
            </w:r>
          </w:p>
        </w:tc>
        <w:tc>
          <w:tcPr>
            <w:tcW w:w="2248" w:type="pct"/>
            <w:tcBorders>
              <w:top w:val="single" w:sz="4" w:space="0" w:color="auto"/>
              <w:left w:val="single" w:sz="4" w:space="0" w:color="auto"/>
              <w:bottom w:val="single" w:sz="4" w:space="0" w:color="auto"/>
              <w:right w:val="single" w:sz="4" w:space="0" w:color="auto"/>
            </w:tcBorders>
            <w:noWrap/>
            <w:hideMark/>
          </w:tcPr>
          <w:p w14:paraId="3457680B" w14:textId="77777777" w:rsidR="00936F0D" w:rsidRDefault="00936F0D">
            <w:pPr>
              <w:pStyle w:val="TAL"/>
              <w:rPr>
                <w:color w:val="000000"/>
                <w:sz w:val="16"/>
                <w:szCs w:val="16"/>
              </w:rPr>
            </w:pPr>
            <w:r>
              <w:rPr>
                <w:color w:val="000000"/>
                <w:sz w:val="16"/>
                <w:szCs w:val="16"/>
              </w:rPr>
              <w:t>Complete on-path N6 signaling procedure</w:t>
            </w:r>
          </w:p>
        </w:tc>
        <w:tc>
          <w:tcPr>
            <w:tcW w:w="579" w:type="pct"/>
            <w:tcBorders>
              <w:top w:val="single" w:sz="4" w:space="0" w:color="auto"/>
              <w:left w:val="single" w:sz="4" w:space="0" w:color="auto"/>
              <w:bottom w:val="single" w:sz="4" w:space="0" w:color="auto"/>
              <w:right w:val="single" w:sz="4" w:space="0" w:color="auto"/>
            </w:tcBorders>
            <w:noWrap/>
            <w:hideMark/>
          </w:tcPr>
          <w:p w14:paraId="183F32A3" w14:textId="77777777" w:rsidR="00936F0D" w:rsidRDefault="00936F0D">
            <w:pPr>
              <w:pStyle w:val="TAL"/>
              <w:rPr>
                <w:color w:val="000000"/>
                <w:sz w:val="16"/>
                <w:szCs w:val="16"/>
              </w:rPr>
            </w:pPr>
            <w:r>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noWrap/>
            <w:hideMark/>
          </w:tcPr>
          <w:p w14:paraId="4B864A04"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9D25B22" w14:textId="77777777" w:rsidR="00936F0D" w:rsidRDefault="00936F0D">
            <w:pPr>
              <w:pStyle w:val="TAL"/>
              <w:rPr>
                <w:color w:val="000000"/>
                <w:sz w:val="16"/>
                <w:szCs w:val="16"/>
              </w:rPr>
            </w:pPr>
            <w:r>
              <w:rPr>
                <w:color w:val="000000"/>
                <w:sz w:val="16"/>
                <w:szCs w:val="16"/>
              </w:rPr>
              <w:t>C3-251389</w:t>
            </w:r>
          </w:p>
        </w:tc>
        <w:tc>
          <w:tcPr>
            <w:tcW w:w="579" w:type="pct"/>
            <w:tcBorders>
              <w:top w:val="single" w:sz="4" w:space="0" w:color="auto"/>
              <w:left w:val="single" w:sz="4" w:space="0" w:color="auto"/>
              <w:bottom w:val="single" w:sz="4" w:space="0" w:color="auto"/>
              <w:right w:val="single" w:sz="4" w:space="0" w:color="auto"/>
            </w:tcBorders>
            <w:noWrap/>
            <w:hideMark/>
          </w:tcPr>
          <w:p w14:paraId="15FF25D5" w14:textId="77777777" w:rsidR="00936F0D" w:rsidRDefault="00936F0D">
            <w:pPr>
              <w:rPr>
                <w:color w:val="000000"/>
                <w:sz w:val="16"/>
                <w:szCs w:val="16"/>
              </w:rPr>
            </w:pPr>
          </w:p>
        </w:tc>
      </w:tr>
      <w:tr w:rsidR="00936F0D" w14:paraId="5FB4553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FCEDE1" w14:textId="77777777" w:rsidR="00936F0D" w:rsidRDefault="00936F0D">
            <w:pPr>
              <w:pStyle w:val="TAL"/>
              <w:rPr>
                <w:color w:val="000000"/>
                <w:sz w:val="16"/>
                <w:szCs w:val="16"/>
              </w:rPr>
            </w:pPr>
            <w:r>
              <w:rPr>
                <w:color w:val="000000"/>
                <w:sz w:val="16"/>
                <w:szCs w:val="16"/>
              </w:rPr>
              <w:t>C3-251504</w:t>
            </w:r>
          </w:p>
        </w:tc>
        <w:tc>
          <w:tcPr>
            <w:tcW w:w="2248" w:type="pct"/>
            <w:tcBorders>
              <w:top w:val="single" w:sz="4" w:space="0" w:color="auto"/>
              <w:left w:val="single" w:sz="4" w:space="0" w:color="auto"/>
              <w:bottom w:val="single" w:sz="4" w:space="0" w:color="auto"/>
              <w:right w:val="single" w:sz="4" w:space="0" w:color="auto"/>
            </w:tcBorders>
            <w:noWrap/>
            <w:hideMark/>
          </w:tcPr>
          <w:p w14:paraId="113EBCDD" w14:textId="77777777" w:rsidR="00936F0D" w:rsidRDefault="00936F0D">
            <w:pPr>
              <w:pStyle w:val="TAL"/>
              <w:rPr>
                <w:color w:val="000000"/>
                <w:sz w:val="16"/>
                <w:szCs w:val="16"/>
              </w:rPr>
            </w:pPr>
            <w:r>
              <w:rPr>
                <w:color w:val="000000"/>
                <w:sz w:val="16"/>
                <w:szCs w:val="16"/>
              </w:rPr>
              <w:t>Complete on-path N6 signaling procedure</w:t>
            </w:r>
          </w:p>
        </w:tc>
        <w:tc>
          <w:tcPr>
            <w:tcW w:w="579" w:type="pct"/>
            <w:tcBorders>
              <w:top w:val="single" w:sz="4" w:space="0" w:color="auto"/>
              <w:left w:val="single" w:sz="4" w:space="0" w:color="auto"/>
              <w:bottom w:val="single" w:sz="4" w:space="0" w:color="auto"/>
              <w:right w:val="single" w:sz="4" w:space="0" w:color="auto"/>
            </w:tcBorders>
            <w:noWrap/>
            <w:hideMark/>
          </w:tcPr>
          <w:p w14:paraId="2EE021E2" w14:textId="77777777" w:rsidR="00936F0D" w:rsidRDefault="00936F0D">
            <w:pPr>
              <w:pStyle w:val="TAL"/>
              <w:rPr>
                <w:color w:val="000000"/>
                <w:sz w:val="16"/>
                <w:szCs w:val="16"/>
              </w:rPr>
            </w:pPr>
            <w:r>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noWrap/>
            <w:hideMark/>
          </w:tcPr>
          <w:p w14:paraId="6780AC66"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E62A1F7" w14:textId="77777777" w:rsidR="00936F0D" w:rsidRDefault="00936F0D">
            <w:pPr>
              <w:pStyle w:val="TAL"/>
              <w:rPr>
                <w:color w:val="000000"/>
                <w:sz w:val="16"/>
                <w:szCs w:val="16"/>
              </w:rPr>
            </w:pPr>
            <w:r>
              <w:rPr>
                <w:color w:val="000000"/>
                <w:sz w:val="16"/>
                <w:szCs w:val="16"/>
              </w:rPr>
              <w:t>C3-251390</w:t>
            </w:r>
          </w:p>
        </w:tc>
        <w:tc>
          <w:tcPr>
            <w:tcW w:w="579" w:type="pct"/>
            <w:tcBorders>
              <w:top w:val="single" w:sz="4" w:space="0" w:color="auto"/>
              <w:left w:val="single" w:sz="4" w:space="0" w:color="auto"/>
              <w:bottom w:val="single" w:sz="4" w:space="0" w:color="auto"/>
              <w:right w:val="single" w:sz="4" w:space="0" w:color="auto"/>
            </w:tcBorders>
            <w:noWrap/>
            <w:hideMark/>
          </w:tcPr>
          <w:p w14:paraId="38EC6390" w14:textId="77777777" w:rsidR="00936F0D" w:rsidRDefault="00936F0D">
            <w:pPr>
              <w:rPr>
                <w:color w:val="000000"/>
                <w:sz w:val="16"/>
                <w:szCs w:val="16"/>
              </w:rPr>
            </w:pPr>
          </w:p>
        </w:tc>
      </w:tr>
      <w:tr w:rsidR="00936F0D" w14:paraId="3D68A1F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4351663" w14:textId="77777777" w:rsidR="00936F0D" w:rsidRDefault="00936F0D">
            <w:pPr>
              <w:pStyle w:val="TAL"/>
              <w:rPr>
                <w:color w:val="000000"/>
                <w:sz w:val="16"/>
                <w:szCs w:val="16"/>
              </w:rPr>
            </w:pPr>
            <w:r>
              <w:rPr>
                <w:color w:val="000000"/>
                <w:sz w:val="16"/>
                <w:szCs w:val="16"/>
              </w:rPr>
              <w:t>C3-251505</w:t>
            </w:r>
          </w:p>
        </w:tc>
        <w:tc>
          <w:tcPr>
            <w:tcW w:w="2248" w:type="pct"/>
            <w:tcBorders>
              <w:top w:val="single" w:sz="4" w:space="0" w:color="auto"/>
              <w:left w:val="single" w:sz="4" w:space="0" w:color="auto"/>
              <w:bottom w:val="single" w:sz="4" w:space="0" w:color="auto"/>
              <w:right w:val="single" w:sz="4" w:space="0" w:color="auto"/>
            </w:tcBorders>
            <w:noWrap/>
            <w:hideMark/>
          </w:tcPr>
          <w:p w14:paraId="23A8A8C9" w14:textId="77777777" w:rsidR="00936F0D" w:rsidRDefault="00936F0D">
            <w:pPr>
              <w:pStyle w:val="TAL"/>
              <w:rPr>
                <w:color w:val="000000"/>
                <w:sz w:val="16"/>
                <w:szCs w:val="16"/>
              </w:rPr>
            </w:pPr>
            <w:r>
              <w:rPr>
                <w:color w:val="000000"/>
                <w:sz w:val="16"/>
                <w:szCs w:val="16"/>
              </w:rPr>
              <w:t>Complete the on-path N6 signaling procedure</w:t>
            </w:r>
          </w:p>
        </w:tc>
        <w:tc>
          <w:tcPr>
            <w:tcW w:w="579" w:type="pct"/>
            <w:tcBorders>
              <w:top w:val="single" w:sz="4" w:space="0" w:color="auto"/>
              <w:left w:val="single" w:sz="4" w:space="0" w:color="auto"/>
              <w:bottom w:val="single" w:sz="4" w:space="0" w:color="auto"/>
              <w:right w:val="single" w:sz="4" w:space="0" w:color="auto"/>
            </w:tcBorders>
            <w:noWrap/>
            <w:hideMark/>
          </w:tcPr>
          <w:p w14:paraId="185FF22D" w14:textId="77777777" w:rsidR="00936F0D" w:rsidRDefault="00936F0D">
            <w:pPr>
              <w:pStyle w:val="TAL"/>
              <w:rPr>
                <w:color w:val="000000"/>
                <w:sz w:val="16"/>
                <w:szCs w:val="16"/>
              </w:rPr>
            </w:pPr>
            <w:r>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noWrap/>
            <w:hideMark/>
          </w:tcPr>
          <w:p w14:paraId="33DA62F1"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C129309" w14:textId="77777777" w:rsidR="00936F0D" w:rsidRDefault="00936F0D">
            <w:pPr>
              <w:pStyle w:val="TAL"/>
              <w:rPr>
                <w:color w:val="000000"/>
                <w:sz w:val="16"/>
                <w:szCs w:val="16"/>
              </w:rPr>
            </w:pPr>
            <w:r>
              <w:rPr>
                <w:color w:val="000000"/>
                <w:sz w:val="16"/>
                <w:szCs w:val="16"/>
              </w:rPr>
              <w:t>C3-251391</w:t>
            </w:r>
          </w:p>
        </w:tc>
        <w:tc>
          <w:tcPr>
            <w:tcW w:w="579" w:type="pct"/>
            <w:tcBorders>
              <w:top w:val="single" w:sz="4" w:space="0" w:color="auto"/>
              <w:left w:val="single" w:sz="4" w:space="0" w:color="auto"/>
              <w:bottom w:val="single" w:sz="4" w:space="0" w:color="auto"/>
              <w:right w:val="single" w:sz="4" w:space="0" w:color="auto"/>
            </w:tcBorders>
            <w:noWrap/>
            <w:hideMark/>
          </w:tcPr>
          <w:p w14:paraId="4F9FB827" w14:textId="77777777" w:rsidR="00936F0D" w:rsidRDefault="00936F0D">
            <w:pPr>
              <w:rPr>
                <w:color w:val="000000"/>
                <w:sz w:val="16"/>
                <w:szCs w:val="16"/>
              </w:rPr>
            </w:pPr>
          </w:p>
        </w:tc>
      </w:tr>
      <w:tr w:rsidR="00936F0D" w14:paraId="53531C5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1B1703" w14:textId="77777777" w:rsidR="00936F0D" w:rsidRDefault="00936F0D">
            <w:pPr>
              <w:pStyle w:val="TAL"/>
              <w:rPr>
                <w:color w:val="000000"/>
                <w:sz w:val="16"/>
                <w:szCs w:val="16"/>
              </w:rPr>
            </w:pPr>
            <w:r>
              <w:rPr>
                <w:color w:val="000000"/>
                <w:sz w:val="16"/>
                <w:szCs w:val="16"/>
              </w:rPr>
              <w:t>C3-251506</w:t>
            </w:r>
          </w:p>
        </w:tc>
        <w:tc>
          <w:tcPr>
            <w:tcW w:w="2248" w:type="pct"/>
            <w:tcBorders>
              <w:top w:val="single" w:sz="4" w:space="0" w:color="auto"/>
              <w:left w:val="single" w:sz="4" w:space="0" w:color="auto"/>
              <w:bottom w:val="single" w:sz="4" w:space="0" w:color="auto"/>
              <w:right w:val="single" w:sz="4" w:space="0" w:color="auto"/>
            </w:tcBorders>
            <w:noWrap/>
            <w:hideMark/>
          </w:tcPr>
          <w:p w14:paraId="144EBF76" w14:textId="77777777" w:rsidR="00936F0D" w:rsidRDefault="00936F0D">
            <w:pPr>
              <w:pStyle w:val="TAL"/>
              <w:rPr>
                <w:color w:val="000000"/>
                <w:sz w:val="16"/>
                <w:szCs w:val="16"/>
              </w:rPr>
            </w:pPr>
            <w:r>
              <w:rPr>
                <w:color w:val="000000"/>
                <w:sz w:val="16"/>
                <w:szCs w:val="16"/>
              </w:rPr>
              <w:t>Complete the on-path N6 signaling procedure</w:t>
            </w:r>
          </w:p>
        </w:tc>
        <w:tc>
          <w:tcPr>
            <w:tcW w:w="579" w:type="pct"/>
            <w:tcBorders>
              <w:top w:val="single" w:sz="4" w:space="0" w:color="auto"/>
              <w:left w:val="single" w:sz="4" w:space="0" w:color="auto"/>
              <w:bottom w:val="single" w:sz="4" w:space="0" w:color="auto"/>
              <w:right w:val="single" w:sz="4" w:space="0" w:color="auto"/>
            </w:tcBorders>
            <w:noWrap/>
            <w:hideMark/>
          </w:tcPr>
          <w:p w14:paraId="2C13BE9A" w14:textId="77777777" w:rsidR="00936F0D" w:rsidRDefault="00936F0D">
            <w:pPr>
              <w:pStyle w:val="TAL"/>
              <w:rPr>
                <w:color w:val="000000"/>
                <w:sz w:val="16"/>
                <w:szCs w:val="16"/>
              </w:rPr>
            </w:pPr>
            <w:r>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noWrap/>
            <w:hideMark/>
          </w:tcPr>
          <w:p w14:paraId="0C83DE49"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9F33CCF" w14:textId="77777777" w:rsidR="00936F0D" w:rsidRDefault="00936F0D">
            <w:pPr>
              <w:pStyle w:val="TAL"/>
              <w:rPr>
                <w:color w:val="000000"/>
                <w:sz w:val="16"/>
                <w:szCs w:val="16"/>
              </w:rPr>
            </w:pPr>
            <w:r>
              <w:rPr>
                <w:color w:val="000000"/>
                <w:sz w:val="16"/>
                <w:szCs w:val="16"/>
              </w:rPr>
              <w:t>C3-251394</w:t>
            </w:r>
          </w:p>
        </w:tc>
        <w:tc>
          <w:tcPr>
            <w:tcW w:w="579" w:type="pct"/>
            <w:tcBorders>
              <w:top w:val="single" w:sz="4" w:space="0" w:color="auto"/>
              <w:left w:val="single" w:sz="4" w:space="0" w:color="auto"/>
              <w:bottom w:val="single" w:sz="4" w:space="0" w:color="auto"/>
              <w:right w:val="single" w:sz="4" w:space="0" w:color="auto"/>
            </w:tcBorders>
            <w:noWrap/>
            <w:hideMark/>
          </w:tcPr>
          <w:p w14:paraId="4370A412" w14:textId="77777777" w:rsidR="00936F0D" w:rsidRDefault="00936F0D">
            <w:pPr>
              <w:rPr>
                <w:color w:val="000000"/>
                <w:sz w:val="16"/>
                <w:szCs w:val="16"/>
              </w:rPr>
            </w:pPr>
          </w:p>
        </w:tc>
      </w:tr>
      <w:tr w:rsidR="00936F0D" w14:paraId="2FD054D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72C1E5" w14:textId="77777777" w:rsidR="00936F0D" w:rsidRDefault="00936F0D">
            <w:pPr>
              <w:pStyle w:val="TAL"/>
              <w:rPr>
                <w:color w:val="000000"/>
                <w:sz w:val="16"/>
                <w:szCs w:val="16"/>
              </w:rPr>
            </w:pPr>
            <w:r>
              <w:rPr>
                <w:color w:val="000000"/>
                <w:sz w:val="16"/>
                <w:szCs w:val="16"/>
              </w:rPr>
              <w:t>C3-251507</w:t>
            </w:r>
          </w:p>
        </w:tc>
        <w:tc>
          <w:tcPr>
            <w:tcW w:w="2248" w:type="pct"/>
            <w:tcBorders>
              <w:top w:val="single" w:sz="4" w:space="0" w:color="auto"/>
              <w:left w:val="single" w:sz="4" w:space="0" w:color="auto"/>
              <w:bottom w:val="single" w:sz="4" w:space="0" w:color="auto"/>
              <w:right w:val="single" w:sz="4" w:space="0" w:color="auto"/>
            </w:tcBorders>
            <w:noWrap/>
            <w:hideMark/>
          </w:tcPr>
          <w:p w14:paraId="6B853FF0" w14:textId="77777777" w:rsidR="00936F0D" w:rsidRDefault="00936F0D">
            <w:pPr>
              <w:pStyle w:val="TAL"/>
              <w:rPr>
                <w:color w:val="000000"/>
                <w:sz w:val="16"/>
                <w:szCs w:val="16"/>
              </w:rPr>
            </w:pPr>
            <w:r>
              <w:rPr>
                <w:color w:val="000000"/>
                <w:sz w:val="16"/>
                <w:szCs w:val="16"/>
              </w:rPr>
              <w:t>Spatial Anchor management service OpenAPI</w:t>
            </w:r>
          </w:p>
        </w:tc>
        <w:tc>
          <w:tcPr>
            <w:tcW w:w="579" w:type="pct"/>
            <w:tcBorders>
              <w:top w:val="single" w:sz="4" w:space="0" w:color="auto"/>
              <w:left w:val="single" w:sz="4" w:space="0" w:color="auto"/>
              <w:bottom w:val="single" w:sz="4" w:space="0" w:color="auto"/>
              <w:right w:val="single" w:sz="4" w:space="0" w:color="auto"/>
            </w:tcBorders>
            <w:noWrap/>
            <w:hideMark/>
          </w:tcPr>
          <w:p w14:paraId="71F2BA8B" w14:textId="77777777" w:rsidR="00936F0D" w:rsidRDefault="00936F0D">
            <w:pPr>
              <w:pStyle w:val="TAL"/>
              <w:rPr>
                <w:color w:val="000000"/>
                <w:sz w:val="16"/>
                <w:szCs w:val="16"/>
              </w:rPr>
            </w:pPr>
            <w:r>
              <w:rPr>
                <w:color w:val="000000"/>
                <w:sz w:val="16"/>
                <w:szCs w:val="16"/>
              </w:rPr>
              <w:t>Nokia, Huawei, Samsung</w:t>
            </w:r>
          </w:p>
        </w:tc>
        <w:tc>
          <w:tcPr>
            <w:tcW w:w="513" w:type="pct"/>
            <w:tcBorders>
              <w:top w:val="single" w:sz="4" w:space="0" w:color="auto"/>
              <w:left w:val="single" w:sz="4" w:space="0" w:color="auto"/>
              <w:bottom w:val="single" w:sz="4" w:space="0" w:color="auto"/>
              <w:right w:val="single" w:sz="4" w:space="0" w:color="auto"/>
            </w:tcBorders>
            <w:noWrap/>
            <w:hideMark/>
          </w:tcPr>
          <w:p w14:paraId="07EB571E"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A79CDAC" w14:textId="77777777" w:rsidR="00936F0D" w:rsidRDefault="00936F0D">
            <w:pPr>
              <w:pStyle w:val="TAL"/>
              <w:rPr>
                <w:color w:val="000000"/>
                <w:sz w:val="16"/>
                <w:szCs w:val="16"/>
              </w:rPr>
            </w:pPr>
            <w:r>
              <w:rPr>
                <w:color w:val="000000"/>
                <w:sz w:val="16"/>
                <w:szCs w:val="16"/>
              </w:rPr>
              <w:t>C3-251164</w:t>
            </w:r>
          </w:p>
        </w:tc>
        <w:tc>
          <w:tcPr>
            <w:tcW w:w="579" w:type="pct"/>
            <w:tcBorders>
              <w:top w:val="single" w:sz="4" w:space="0" w:color="auto"/>
              <w:left w:val="single" w:sz="4" w:space="0" w:color="auto"/>
              <w:bottom w:val="single" w:sz="4" w:space="0" w:color="auto"/>
              <w:right w:val="single" w:sz="4" w:space="0" w:color="auto"/>
            </w:tcBorders>
            <w:noWrap/>
            <w:hideMark/>
          </w:tcPr>
          <w:p w14:paraId="5DD42D07" w14:textId="77777777" w:rsidR="00936F0D" w:rsidRDefault="00936F0D">
            <w:pPr>
              <w:rPr>
                <w:color w:val="000000"/>
                <w:sz w:val="16"/>
                <w:szCs w:val="16"/>
              </w:rPr>
            </w:pPr>
          </w:p>
        </w:tc>
      </w:tr>
      <w:tr w:rsidR="00936F0D" w14:paraId="365E385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527F49" w14:textId="77777777" w:rsidR="00936F0D" w:rsidRDefault="00936F0D">
            <w:pPr>
              <w:pStyle w:val="TAL"/>
              <w:rPr>
                <w:color w:val="000000"/>
                <w:sz w:val="16"/>
                <w:szCs w:val="16"/>
              </w:rPr>
            </w:pPr>
            <w:r>
              <w:rPr>
                <w:color w:val="000000"/>
                <w:sz w:val="16"/>
                <w:szCs w:val="16"/>
              </w:rPr>
              <w:t>C3-251508</w:t>
            </w:r>
          </w:p>
        </w:tc>
        <w:tc>
          <w:tcPr>
            <w:tcW w:w="2248" w:type="pct"/>
            <w:tcBorders>
              <w:top w:val="single" w:sz="4" w:space="0" w:color="auto"/>
              <w:left w:val="single" w:sz="4" w:space="0" w:color="auto"/>
              <w:bottom w:val="single" w:sz="4" w:space="0" w:color="auto"/>
              <w:right w:val="single" w:sz="4" w:space="0" w:color="auto"/>
            </w:tcBorders>
            <w:noWrap/>
            <w:hideMark/>
          </w:tcPr>
          <w:p w14:paraId="05E9F78D" w14:textId="77777777" w:rsidR="00936F0D" w:rsidRDefault="00936F0D">
            <w:pPr>
              <w:pStyle w:val="TAL"/>
              <w:rPr>
                <w:color w:val="000000"/>
                <w:sz w:val="16"/>
                <w:szCs w:val="16"/>
              </w:rPr>
            </w:pPr>
            <w:r>
              <w:rPr>
                <w:color w:val="000000"/>
                <w:sz w:val="16"/>
                <w:szCs w:val="16"/>
              </w:rPr>
              <w:t>Spatial Anchor service description update</w:t>
            </w:r>
          </w:p>
        </w:tc>
        <w:tc>
          <w:tcPr>
            <w:tcW w:w="579" w:type="pct"/>
            <w:tcBorders>
              <w:top w:val="single" w:sz="4" w:space="0" w:color="auto"/>
              <w:left w:val="single" w:sz="4" w:space="0" w:color="auto"/>
              <w:bottom w:val="single" w:sz="4" w:space="0" w:color="auto"/>
              <w:right w:val="single" w:sz="4" w:space="0" w:color="auto"/>
            </w:tcBorders>
            <w:noWrap/>
            <w:hideMark/>
          </w:tcPr>
          <w:p w14:paraId="7BCAA281"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7C9173D"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88D5A0C" w14:textId="77777777" w:rsidR="00936F0D" w:rsidRDefault="00936F0D">
            <w:pPr>
              <w:pStyle w:val="TAL"/>
              <w:rPr>
                <w:color w:val="000000"/>
                <w:sz w:val="16"/>
                <w:szCs w:val="16"/>
              </w:rPr>
            </w:pPr>
            <w:r>
              <w:rPr>
                <w:color w:val="000000"/>
                <w:sz w:val="16"/>
                <w:szCs w:val="16"/>
              </w:rPr>
              <w:t>C3-251166</w:t>
            </w:r>
          </w:p>
        </w:tc>
        <w:tc>
          <w:tcPr>
            <w:tcW w:w="579" w:type="pct"/>
            <w:tcBorders>
              <w:top w:val="single" w:sz="4" w:space="0" w:color="auto"/>
              <w:left w:val="single" w:sz="4" w:space="0" w:color="auto"/>
              <w:bottom w:val="single" w:sz="4" w:space="0" w:color="auto"/>
              <w:right w:val="single" w:sz="4" w:space="0" w:color="auto"/>
            </w:tcBorders>
            <w:noWrap/>
            <w:hideMark/>
          </w:tcPr>
          <w:p w14:paraId="11C464DD" w14:textId="77777777" w:rsidR="00936F0D" w:rsidRDefault="00936F0D">
            <w:pPr>
              <w:rPr>
                <w:color w:val="000000"/>
                <w:sz w:val="16"/>
                <w:szCs w:val="16"/>
              </w:rPr>
            </w:pPr>
          </w:p>
        </w:tc>
      </w:tr>
      <w:tr w:rsidR="00936F0D" w14:paraId="30FFF85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A45B70" w14:textId="77777777" w:rsidR="00936F0D" w:rsidRDefault="00936F0D">
            <w:pPr>
              <w:pStyle w:val="TAL"/>
              <w:rPr>
                <w:color w:val="000000"/>
                <w:sz w:val="16"/>
                <w:szCs w:val="16"/>
              </w:rPr>
            </w:pPr>
            <w:r>
              <w:rPr>
                <w:color w:val="000000"/>
                <w:sz w:val="16"/>
                <w:szCs w:val="16"/>
              </w:rPr>
              <w:t>C3-251509</w:t>
            </w:r>
          </w:p>
        </w:tc>
        <w:tc>
          <w:tcPr>
            <w:tcW w:w="2248" w:type="pct"/>
            <w:tcBorders>
              <w:top w:val="single" w:sz="4" w:space="0" w:color="auto"/>
              <w:left w:val="single" w:sz="4" w:space="0" w:color="auto"/>
              <w:bottom w:val="single" w:sz="4" w:space="0" w:color="auto"/>
              <w:right w:val="single" w:sz="4" w:space="0" w:color="auto"/>
            </w:tcBorders>
            <w:noWrap/>
            <w:hideMark/>
          </w:tcPr>
          <w:p w14:paraId="5754BEDD" w14:textId="77777777" w:rsidR="00936F0D" w:rsidRDefault="00936F0D">
            <w:pPr>
              <w:pStyle w:val="TAL"/>
              <w:rPr>
                <w:color w:val="000000"/>
                <w:sz w:val="16"/>
                <w:szCs w:val="16"/>
              </w:rPr>
            </w:pPr>
            <w:r>
              <w:rPr>
                <w:color w:val="000000"/>
                <w:sz w:val="16"/>
                <w:szCs w:val="16"/>
              </w:rPr>
              <w:t>EAS profile update to support metaverse services requiring multiple devices</w:t>
            </w:r>
          </w:p>
        </w:tc>
        <w:tc>
          <w:tcPr>
            <w:tcW w:w="579" w:type="pct"/>
            <w:tcBorders>
              <w:top w:val="single" w:sz="4" w:space="0" w:color="auto"/>
              <w:left w:val="single" w:sz="4" w:space="0" w:color="auto"/>
              <w:bottom w:val="single" w:sz="4" w:space="0" w:color="auto"/>
              <w:right w:val="single" w:sz="4" w:space="0" w:color="auto"/>
            </w:tcBorders>
            <w:noWrap/>
            <w:hideMark/>
          </w:tcPr>
          <w:p w14:paraId="692B02B1" w14:textId="77777777" w:rsidR="00936F0D" w:rsidRDefault="00936F0D">
            <w:pPr>
              <w:pStyle w:val="TAL"/>
              <w:rPr>
                <w:color w:val="000000"/>
                <w:sz w:val="16"/>
                <w:szCs w:val="16"/>
              </w:rPr>
            </w:pPr>
            <w:r>
              <w:rPr>
                <w:color w:val="000000"/>
                <w:sz w:val="16"/>
                <w:szCs w:val="16"/>
              </w:rPr>
              <w:t>Samsung, Huawei</w:t>
            </w:r>
          </w:p>
        </w:tc>
        <w:tc>
          <w:tcPr>
            <w:tcW w:w="513" w:type="pct"/>
            <w:tcBorders>
              <w:top w:val="single" w:sz="4" w:space="0" w:color="auto"/>
              <w:left w:val="single" w:sz="4" w:space="0" w:color="auto"/>
              <w:bottom w:val="single" w:sz="4" w:space="0" w:color="auto"/>
              <w:right w:val="single" w:sz="4" w:space="0" w:color="auto"/>
            </w:tcBorders>
            <w:noWrap/>
            <w:hideMark/>
          </w:tcPr>
          <w:p w14:paraId="32133B69"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6DAEF55" w14:textId="77777777" w:rsidR="00936F0D" w:rsidRDefault="00936F0D">
            <w:pPr>
              <w:pStyle w:val="TAL"/>
              <w:rPr>
                <w:color w:val="000000"/>
                <w:sz w:val="16"/>
                <w:szCs w:val="16"/>
              </w:rPr>
            </w:pPr>
            <w:r>
              <w:rPr>
                <w:color w:val="000000"/>
                <w:sz w:val="16"/>
                <w:szCs w:val="16"/>
              </w:rPr>
              <w:t>C3-251400</w:t>
            </w:r>
          </w:p>
        </w:tc>
        <w:tc>
          <w:tcPr>
            <w:tcW w:w="579" w:type="pct"/>
            <w:tcBorders>
              <w:top w:val="single" w:sz="4" w:space="0" w:color="auto"/>
              <w:left w:val="single" w:sz="4" w:space="0" w:color="auto"/>
              <w:bottom w:val="single" w:sz="4" w:space="0" w:color="auto"/>
              <w:right w:val="single" w:sz="4" w:space="0" w:color="auto"/>
            </w:tcBorders>
            <w:noWrap/>
            <w:hideMark/>
          </w:tcPr>
          <w:p w14:paraId="381C4E98" w14:textId="77777777" w:rsidR="00936F0D" w:rsidRDefault="00936F0D">
            <w:pPr>
              <w:rPr>
                <w:color w:val="000000"/>
                <w:sz w:val="16"/>
                <w:szCs w:val="16"/>
              </w:rPr>
            </w:pPr>
          </w:p>
        </w:tc>
      </w:tr>
      <w:tr w:rsidR="00936F0D" w14:paraId="46B78E5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E6A9EC" w14:textId="77777777" w:rsidR="00936F0D" w:rsidRDefault="00936F0D">
            <w:pPr>
              <w:pStyle w:val="TAL"/>
              <w:rPr>
                <w:color w:val="000000"/>
                <w:sz w:val="16"/>
                <w:szCs w:val="16"/>
              </w:rPr>
            </w:pPr>
            <w:r>
              <w:rPr>
                <w:color w:val="000000"/>
                <w:sz w:val="16"/>
                <w:szCs w:val="16"/>
              </w:rPr>
              <w:t>C3-251510</w:t>
            </w:r>
          </w:p>
        </w:tc>
        <w:tc>
          <w:tcPr>
            <w:tcW w:w="2248" w:type="pct"/>
            <w:tcBorders>
              <w:top w:val="single" w:sz="4" w:space="0" w:color="auto"/>
              <w:left w:val="single" w:sz="4" w:space="0" w:color="auto"/>
              <w:bottom w:val="single" w:sz="4" w:space="0" w:color="auto"/>
              <w:right w:val="single" w:sz="4" w:space="0" w:color="auto"/>
            </w:tcBorders>
            <w:noWrap/>
            <w:hideMark/>
          </w:tcPr>
          <w:p w14:paraId="3A11A2CB" w14:textId="77777777" w:rsidR="00936F0D" w:rsidRDefault="00936F0D">
            <w:pPr>
              <w:pStyle w:val="TAL"/>
              <w:rPr>
                <w:color w:val="000000"/>
                <w:sz w:val="16"/>
                <w:szCs w:val="16"/>
              </w:rPr>
            </w:pPr>
            <w:r>
              <w:rPr>
                <w:color w:val="000000"/>
                <w:sz w:val="16"/>
                <w:szCs w:val="16"/>
              </w:rPr>
              <w:t>Pseudo-CR on SS_SAnDiscovery API data model</w:t>
            </w:r>
          </w:p>
        </w:tc>
        <w:tc>
          <w:tcPr>
            <w:tcW w:w="579" w:type="pct"/>
            <w:tcBorders>
              <w:top w:val="single" w:sz="4" w:space="0" w:color="auto"/>
              <w:left w:val="single" w:sz="4" w:space="0" w:color="auto"/>
              <w:bottom w:val="single" w:sz="4" w:space="0" w:color="auto"/>
              <w:right w:val="single" w:sz="4" w:space="0" w:color="auto"/>
            </w:tcBorders>
            <w:noWrap/>
            <w:hideMark/>
          </w:tcPr>
          <w:p w14:paraId="519F1A57" w14:textId="77777777" w:rsidR="00936F0D" w:rsidRDefault="00936F0D">
            <w:pPr>
              <w:pStyle w:val="TAL"/>
              <w:rPr>
                <w:color w:val="000000"/>
                <w:sz w:val="16"/>
                <w:szCs w:val="16"/>
              </w:rPr>
            </w:pPr>
            <w:r>
              <w:rPr>
                <w:color w:val="000000"/>
                <w:sz w:val="16"/>
                <w:szCs w:val="16"/>
              </w:rPr>
              <w:t>Samsung Electronics Co., Ltd, Huawei, Nokia</w:t>
            </w:r>
          </w:p>
        </w:tc>
        <w:tc>
          <w:tcPr>
            <w:tcW w:w="513" w:type="pct"/>
            <w:tcBorders>
              <w:top w:val="single" w:sz="4" w:space="0" w:color="auto"/>
              <w:left w:val="single" w:sz="4" w:space="0" w:color="auto"/>
              <w:bottom w:val="single" w:sz="4" w:space="0" w:color="auto"/>
              <w:right w:val="single" w:sz="4" w:space="0" w:color="auto"/>
            </w:tcBorders>
            <w:noWrap/>
            <w:hideMark/>
          </w:tcPr>
          <w:p w14:paraId="5FC25837"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DBF234D" w14:textId="77777777" w:rsidR="00936F0D" w:rsidRDefault="00936F0D">
            <w:pPr>
              <w:pStyle w:val="TAL"/>
              <w:rPr>
                <w:color w:val="000000"/>
                <w:sz w:val="16"/>
                <w:szCs w:val="16"/>
              </w:rPr>
            </w:pPr>
            <w:r>
              <w:rPr>
                <w:color w:val="000000"/>
                <w:sz w:val="16"/>
                <w:szCs w:val="16"/>
              </w:rPr>
              <w:t>C3-251401</w:t>
            </w:r>
          </w:p>
        </w:tc>
        <w:tc>
          <w:tcPr>
            <w:tcW w:w="579" w:type="pct"/>
            <w:tcBorders>
              <w:top w:val="single" w:sz="4" w:space="0" w:color="auto"/>
              <w:left w:val="single" w:sz="4" w:space="0" w:color="auto"/>
              <w:bottom w:val="single" w:sz="4" w:space="0" w:color="auto"/>
              <w:right w:val="single" w:sz="4" w:space="0" w:color="auto"/>
            </w:tcBorders>
            <w:noWrap/>
            <w:hideMark/>
          </w:tcPr>
          <w:p w14:paraId="68BA1B56" w14:textId="77777777" w:rsidR="00936F0D" w:rsidRDefault="00936F0D">
            <w:pPr>
              <w:rPr>
                <w:color w:val="000000"/>
                <w:sz w:val="16"/>
                <w:szCs w:val="16"/>
              </w:rPr>
            </w:pPr>
          </w:p>
        </w:tc>
      </w:tr>
      <w:tr w:rsidR="00936F0D" w14:paraId="6CD5DF3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DC0F6D" w14:textId="77777777" w:rsidR="00936F0D" w:rsidRDefault="00936F0D">
            <w:pPr>
              <w:pStyle w:val="TAL"/>
              <w:rPr>
                <w:color w:val="000000"/>
                <w:sz w:val="16"/>
                <w:szCs w:val="16"/>
              </w:rPr>
            </w:pPr>
            <w:r>
              <w:rPr>
                <w:color w:val="000000"/>
                <w:sz w:val="16"/>
                <w:szCs w:val="16"/>
              </w:rPr>
              <w:t>C3-251511</w:t>
            </w:r>
          </w:p>
        </w:tc>
        <w:tc>
          <w:tcPr>
            <w:tcW w:w="2248" w:type="pct"/>
            <w:tcBorders>
              <w:top w:val="single" w:sz="4" w:space="0" w:color="auto"/>
              <w:left w:val="single" w:sz="4" w:space="0" w:color="auto"/>
              <w:bottom w:val="single" w:sz="4" w:space="0" w:color="auto"/>
              <w:right w:val="single" w:sz="4" w:space="0" w:color="auto"/>
            </w:tcBorders>
            <w:noWrap/>
            <w:hideMark/>
          </w:tcPr>
          <w:p w14:paraId="37487315" w14:textId="77777777" w:rsidR="00936F0D" w:rsidRDefault="00936F0D">
            <w:pPr>
              <w:pStyle w:val="TAL"/>
              <w:rPr>
                <w:color w:val="000000"/>
                <w:sz w:val="16"/>
                <w:szCs w:val="16"/>
              </w:rPr>
            </w:pPr>
            <w:r>
              <w:rPr>
                <w:color w:val="000000"/>
                <w:sz w:val="16"/>
                <w:szCs w:val="16"/>
              </w:rPr>
              <w:t>Pseudo-CR on SS_SAnDiscovery API service operation description</w:t>
            </w:r>
          </w:p>
        </w:tc>
        <w:tc>
          <w:tcPr>
            <w:tcW w:w="579" w:type="pct"/>
            <w:tcBorders>
              <w:top w:val="single" w:sz="4" w:space="0" w:color="auto"/>
              <w:left w:val="single" w:sz="4" w:space="0" w:color="auto"/>
              <w:bottom w:val="single" w:sz="4" w:space="0" w:color="auto"/>
              <w:right w:val="single" w:sz="4" w:space="0" w:color="auto"/>
            </w:tcBorders>
            <w:noWrap/>
            <w:hideMark/>
          </w:tcPr>
          <w:p w14:paraId="7173C617" w14:textId="77777777" w:rsidR="00936F0D" w:rsidRDefault="00936F0D">
            <w:pPr>
              <w:pStyle w:val="TAL"/>
              <w:rPr>
                <w:color w:val="000000"/>
                <w:sz w:val="16"/>
                <w:szCs w:val="16"/>
              </w:rPr>
            </w:pPr>
            <w:r>
              <w:rPr>
                <w:color w:val="000000"/>
                <w:sz w:val="16"/>
                <w:szCs w:val="16"/>
              </w:rPr>
              <w:t>Samsung Electronics Co., Ltd, Huawei</w:t>
            </w:r>
          </w:p>
        </w:tc>
        <w:tc>
          <w:tcPr>
            <w:tcW w:w="513" w:type="pct"/>
            <w:tcBorders>
              <w:top w:val="single" w:sz="4" w:space="0" w:color="auto"/>
              <w:left w:val="single" w:sz="4" w:space="0" w:color="auto"/>
              <w:bottom w:val="single" w:sz="4" w:space="0" w:color="auto"/>
              <w:right w:val="single" w:sz="4" w:space="0" w:color="auto"/>
            </w:tcBorders>
            <w:noWrap/>
            <w:hideMark/>
          </w:tcPr>
          <w:p w14:paraId="01835BEB"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769E7B7" w14:textId="77777777" w:rsidR="00936F0D" w:rsidRDefault="00936F0D">
            <w:pPr>
              <w:pStyle w:val="TAL"/>
              <w:rPr>
                <w:color w:val="000000"/>
                <w:sz w:val="16"/>
                <w:szCs w:val="16"/>
              </w:rPr>
            </w:pPr>
            <w:r>
              <w:rPr>
                <w:color w:val="000000"/>
                <w:sz w:val="16"/>
                <w:szCs w:val="16"/>
              </w:rPr>
              <w:t>C3-251402</w:t>
            </w:r>
          </w:p>
        </w:tc>
        <w:tc>
          <w:tcPr>
            <w:tcW w:w="579" w:type="pct"/>
            <w:tcBorders>
              <w:top w:val="single" w:sz="4" w:space="0" w:color="auto"/>
              <w:left w:val="single" w:sz="4" w:space="0" w:color="auto"/>
              <w:bottom w:val="single" w:sz="4" w:space="0" w:color="auto"/>
              <w:right w:val="single" w:sz="4" w:space="0" w:color="auto"/>
            </w:tcBorders>
            <w:noWrap/>
            <w:hideMark/>
          </w:tcPr>
          <w:p w14:paraId="24EB2ACE" w14:textId="77777777" w:rsidR="00936F0D" w:rsidRDefault="00936F0D">
            <w:pPr>
              <w:rPr>
                <w:color w:val="000000"/>
                <w:sz w:val="16"/>
                <w:szCs w:val="16"/>
              </w:rPr>
            </w:pPr>
          </w:p>
        </w:tc>
      </w:tr>
      <w:tr w:rsidR="00936F0D" w14:paraId="499B31B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E10FEA" w14:textId="77777777" w:rsidR="00936F0D" w:rsidRDefault="00936F0D">
            <w:pPr>
              <w:pStyle w:val="TAL"/>
              <w:rPr>
                <w:color w:val="000000"/>
                <w:sz w:val="16"/>
                <w:szCs w:val="16"/>
              </w:rPr>
            </w:pPr>
            <w:r>
              <w:rPr>
                <w:color w:val="000000"/>
                <w:sz w:val="16"/>
                <w:szCs w:val="16"/>
              </w:rPr>
              <w:t>C3-251512</w:t>
            </w:r>
          </w:p>
        </w:tc>
        <w:tc>
          <w:tcPr>
            <w:tcW w:w="2248" w:type="pct"/>
            <w:tcBorders>
              <w:top w:val="single" w:sz="4" w:space="0" w:color="auto"/>
              <w:left w:val="single" w:sz="4" w:space="0" w:color="auto"/>
              <w:bottom w:val="single" w:sz="4" w:space="0" w:color="auto"/>
              <w:right w:val="single" w:sz="4" w:space="0" w:color="auto"/>
            </w:tcBorders>
            <w:noWrap/>
            <w:hideMark/>
          </w:tcPr>
          <w:p w14:paraId="4C2C7ED1" w14:textId="77777777" w:rsidR="00936F0D" w:rsidRDefault="00936F0D">
            <w:pPr>
              <w:pStyle w:val="TAL"/>
              <w:rPr>
                <w:color w:val="000000"/>
                <w:sz w:val="16"/>
                <w:szCs w:val="16"/>
              </w:rPr>
            </w:pPr>
            <w:r>
              <w:rPr>
                <w:color w:val="000000"/>
                <w:sz w:val="16"/>
                <w:szCs w:val="16"/>
              </w:rPr>
              <w:t>Pseudo-CR on Support of SS_SAnManagement_Retrieve service operation</w:t>
            </w:r>
          </w:p>
        </w:tc>
        <w:tc>
          <w:tcPr>
            <w:tcW w:w="579" w:type="pct"/>
            <w:tcBorders>
              <w:top w:val="single" w:sz="4" w:space="0" w:color="auto"/>
              <w:left w:val="single" w:sz="4" w:space="0" w:color="auto"/>
              <w:bottom w:val="single" w:sz="4" w:space="0" w:color="auto"/>
              <w:right w:val="single" w:sz="4" w:space="0" w:color="auto"/>
            </w:tcBorders>
            <w:noWrap/>
            <w:hideMark/>
          </w:tcPr>
          <w:p w14:paraId="6209E699" w14:textId="77777777" w:rsidR="00936F0D" w:rsidRDefault="00936F0D">
            <w:pPr>
              <w:pStyle w:val="TAL"/>
              <w:rPr>
                <w:color w:val="000000"/>
                <w:sz w:val="16"/>
                <w:szCs w:val="16"/>
              </w:rPr>
            </w:pPr>
            <w:r>
              <w:rPr>
                <w:color w:val="000000"/>
                <w:sz w:val="16"/>
                <w:szCs w:val="16"/>
              </w:rPr>
              <w:t>Samsung Electronics Co., Ltd, Huawei</w:t>
            </w:r>
          </w:p>
        </w:tc>
        <w:tc>
          <w:tcPr>
            <w:tcW w:w="513" w:type="pct"/>
            <w:tcBorders>
              <w:top w:val="single" w:sz="4" w:space="0" w:color="auto"/>
              <w:left w:val="single" w:sz="4" w:space="0" w:color="auto"/>
              <w:bottom w:val="single" w:sz="4" w:space="0" w:color="auto"/>
              <w:right w:val="single" w:sz="4" w:space="0" w:color="auto"/>
            </w:tcBorders>
            <w:noWrap/>
            <w:hideMark/>
          </w:tcPr>
          <w:p w14:paraId="30E07125" w14:textId="77777777" w:rsidR="00936F0D" w:rsidRDefault="00936F0D">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2D61720F" w14:textId="77777777" w:rsidR="00936F0D" w:rsidRDefault="00936F0D">
            <w:pPr>
              <w:pStyle w:val="TAL"/>
              <w:rPr>
                <w:color w:val="000000"/>
                <w:sz w:val="16"/>
                <w:szCs w:val="16"/>
              </w:rPr>
            </w:pPr>
            <w:r>
              <w:rPr>
                <w:color w:val="000000"/>
                <w:sz w:val="16"/>
                <w:szCs w:val="16"/>
              </w:rPr>
              <w:t>C3-251403</w:t>
            </w:r>
          </w:p>
        </w:tc>
        <w:tc>
          <w:tcPr>
            <w:tcW w:w="579" w:type="pct"/>
            <w:tcBorders>
              <w:top w:val="single" w:sz="4" w:space="0" w:color="auto"/>
              <w:left w:val="single" w:sz="4" w:space="0" w:color="auto"/>
              <w:bottom w:val="single" w:sz="4" w:space="0" w:color="auto"/>
              <w:right w:val="single" w:sz="4" w:space="0" w:color="auto"/>
            </w:tcBorders>
            <w:noWrap/>
            <w:hideMark/>
          </w:tcPr>
          <w:p w14:paraId="0E616638" w14:textId="77777777" w:rsidR="00936F0D" w:rsidRDefault="00936F0D">
            <w:pPr>
              <w:rPr>
                <w:color w:val="000000"/>
                <w:sz w:val="16"/>
                <w:szCs w:val="16"/>
              </w:rPr>
            </w:pPr>
          </w:p>
        </w:tc>
      </w:tr>
      <w:tr w:rsidR="00936F0D" w14:paraId="715ECCA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CFC665" w14:textId="77777777" w:rsidR="00936F0D" w:rsidRDefault="00936F0D">
            <w:pPr>
              <w:pStyle w:val="TAL"/>
              <w:rPr>
                <w:color w:val="000000"/>
                <w:sz w:val="16"/>
                <w:szCs w:val="16"/>
              </w:rPr>
            </w:pPr>
            <w:r>
              <w:rPr>
                <w:color w:val="000000"/>
                <w:sz w:val="16"/>
                <w:szCs w:val="16"/>
              </w:rPr>
              <w:t>C3-251513</w:t>
            </w:r>
          </w:p>
        </w:tc>
        <w:tc>
          <w:tcPr>
            <w:tcW w:w="2248" w:type="pct"/>
            <w:tcBorders>
              <w:top w:val="single" w:sz="4" w:space="0" w:color="auto"/>
              <w:left w:val="single" w:sz="4" w:space="0" w:color="auto"/>
              <w:bottom w:val="single" w:sz="4" w:space="0" w:color="auto"/>
              <w:right w:val="single" w:sz="4" w:space="0" w:color="auto"/>
            </w:tcBorders>
            <w:noWrap/>
            <w:hideMark/>
          </w:tcPr>
          <w:p w14:paraId="7AFB0D5E" w14:textId="77777777" w:rsidR="00936F0D" w:rsidRDefault="00936F0D">
            <w:pPr>
              <w:pStyle w:val="TAL"/>
              <w:rPr>
                <w:color w:val="000000"/>
                <w:sz w:val="16"/>
                <w:szCs w:val="16"/>
              </w:rPr>
            </w:pPr>
            <w:r>
              <w:rPr>
                <w:color w:val="000000"/>
                <w:sz w:val="16"/>
                <w:szCs w:val="16"/>
              </w:rPr>
              <w:t>Pseudo-CR on Miscellaneous updates to SS_SAnManagement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0C3CD8F2" w14:textId="77777777" w:rsidR="00936F0D" w:rsidRDefault="00936F0D">
            <w:pPr>
              <w:pStyle w:val="TAL"/>
              <w:rPr>
                <w:color w:val="000000"/>
                <w:sz w:val="16"/>
                <w:szCs w:val="16"/>
              </w:rPr>
            </w:pPr>
            <w:r>
              <w:rPr>
                <w:color w:val="000000"/>
                <w:sz w:val="16"/>
                <w:szCs w:val="16"/>
              </w:rPr>
              <w:t>Samsung Electronics Co., Ltd, Nokia</w:t>
            </w:r>
          </w:p>
        </w:tc>
        <w:tc>
          <w:tcPr>
            <w:tcW w:w="513" w:type="pct"/>
            <w:tcBorders>
              <w:top w:val="single" w:sz="4" w:space="0" w:color="auto"/>
              <w:left w:val="single" w:sz="4" w:space="0" w:color="auto"/>
              <w:bottom w:val="single" w:sz="4" w:space="0" w:color="auto"/>
              <w:right w:val="single" w:sz="4" w:space="0" w:color="auto"/>
            </w:tcBorders>
            <w:noWrap/>
            <w:hideMark/>
          </w:tcPr>
          <w:p w14:paraId="155B70E4"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0069E69" w14:textId="77777777" w:rsidR="00936F0D" w:rsidRDefault="00936F0D">
            <w:pPr>
              <w:pStyle w:val="TAL"/>
              <w:rPr>
                <w:color w:val="000000"/>
                <w:sz w:val="16"/>
                <w:szCs w:val="16"/>
              </w:rPr>
            </w:pPr>
            <w:r>
              <w:rPr>
                <w:color w:val="000000"/>
                <w:sz w:val="16"/>
                <w:szCs w:val="16"/>
              </w:rPr>
              <w:t>C3-251404</w:t>
            </w:r>
          </w:p>
        </w:tc>
        <w:tc>
          <w:tcPr>
            <w:tcW w:w="579" w:type="pct"/>
            <w:tcBorders>
              <w:top w:val="single" w:sz="4" w:space="0" w:color="auto"/>
              <w:left w:val="single" w:sz="4" w:space="0" w:color="auto"/>
              <w:bottom w:val="single" w:sz="4" w:space="0" w:color="auto"/>
              <w:right w:val="single" w:sz="4" w:space="0" w:color="auto"/>
            </w:tcBorders>
            <w:noWrap/>
            <w:hideMark/>
          </w:tcPr>
          <w:p w14:paraId="48F81C34" w14:textId="77777777" w:rsidR="00936F0D" w:rsidRDefault="00936F0D">
            <w:pPr>
              <w:rPr>
                <w:color w:val="000000"/>
                <w:sz w:val="16"/>
                <w:szCs w:val="16"/>
              </w:rPr>
            </w:pPr>
          </w:p>
        </w:tc>
      </w:tr>
      <w:tr w:rsidR="00936F0D" w14:paraId="6AF0E80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DF2E96" w14:textId="77777777" w:rsidR="00936F0D" w:rsidRDefault="00936F0D">
            <w:pPr>
              <w:pStyle w:val="TAL"/>
              <w:rPr>
                <w:color w:val="000000"/>
                <w:sz w:val="16"/>
                <w:szCs w:val="16"/>
              </w:rPr>
            </w:pPr>
            <w:r>
              <w:rPr>
                <w:color w:val="000000"/>
                <w:sz w:val="16"/>
                <w:szCs w:val="16"/>
              </w:rPr>
              <w:t>C3-251514</w:t>
            </w:r>
          </w:p>
        </w:tc>
        <w:tc>
          <w:tcPr>
            <w:tcW w:w="2248" w:type="pct"/>
            <w:tcBorders>
              <w:top w:val="single" w:sz="4" w:space="0" w:color="auto"/>
              <w:left w:val="single" w:sz="4" w:space="0" w:color="auto"/>
              <w:bottom w:val="single" w:sz="4" w:space="0" w:color="auto"/>
              <w:right w:val="single" w:sz="4" w:space="0" w:color="auto"/>
            </w:tcBorders>
            <w:noWrap/>
            <w:hideMark/>
          </w:tcPr>
          <w:p w14:paraId="790B2899" w14:textId="77777777" w:rsidR="00936F0D" w:rsidRDefault="00936F0D">
            <w:pPr>
              <w:pStyle w:val="TAL"/>
              <w:rPr>
                <w:color w:val="000000"/>
                <w:sz w:val="16"/>
                <w:szCs w:val="16"/>
              </w:rPr>
            </w:pPr>
            <w:r>
              <w:rPr>
                <w:color w:val="000000"/>
                <w:sz w:val="16"/>
                <w:szCs w:val="16"/>
              </w:rPr>
              <w:t>Pseudo-CR on Subscribe notify data model for SS_SAnManagement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3C217C4E" w14:textId="77777777" w:rsidR="00936F0D" w:rsidRDefault="00936F0D">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6BAA8696"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7FA28EC" w14:textId="77777777" w:rsidR="00936F0D" w:rsidRDefault="00936F0D">
            <w:pPr>
              <w:pStyle w:val="TAL"/>
              <w:rPr>
                <w:color w:val="000000"/>
                <w:sz w:val="16"/>
                <w:szCs w:val="16"/>
              </w:rPr>
            </w:pPr>
            <w:r>
              <w:rPr>
                <w:color w:val="000000"/>
                <w:sz w:val="16"/>
                <w:szCs w:val="16"/>
              </w:rPr>
              <w:t>C3-251405</w:t>
            </w:r>
          </w:p>
        </w:tc>
        <w:tc>
          <w:tcPr>
            <w:tcW w:w="579" w:type="pct"/>
            <w:tcBorders>
              <w:top w:val="single" w:sz="4" w:space="0" w:color="auto"/>
              <w:left w:val="single" w:sz="4" w:space="0" w:color="auto"/>
              <w:bottom w:val="single" w:sz="4" w:space="0" w:color="auto"/>
              <w:right w:val="single" w:sz="4" w:space="0" w:color="auto"/>
            </w:tcBorders>
            <w:noWrap/>
            <w:hideMark/>
          </w:tcPr>
          <w:p w14:paraId="2300A61A" w14:textId="77777777" w:rsidR="00936F0D" w:rsidRDefault="00936F0D">
            <w:pPr>
              <w:rPr>
                <w:color w:val="000000"/>
                <w:sz w:val="16"/>
                <w:szCs w:val="16"/>
              </w:rPr>
            </w:pPr>
          </w:p>
        </w:tc>
      </w:tr>
      <w:tr w:rsidR="00936F0D" w14:paraId="6747578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02DB78" w14:textId="77777777" w:rsidR="00936F0D" w:rsidRDefault="00936F0D">
            <w:pPr>
              <w:pStyle w:val="TAL"/>
              <w:rPr>
                <w:color w:val="000000"/>
                <w:sz w:val="16"/>
                <w:szCs w:val="16"/>
              </w:rPr>
            </w:pPr>
            <w:r>
              <w:rPr>
                <w:color w:val="000000"/>
                <w:sz w:val="16"/>
                <w:szCs w:val="16"/>
              </w:rPr>
              <w:t>C3-251515</w:t>
            </w:r>
          </w:p>
        </w:tc>
        <w:tc>
          <w:tcPr>
            <w:tcW w:w="2248" w:type="pct"/>
            <w:tcBorders>
              <w:top w:val="single" w:sz="4" w:space="0" w:color="auto"/>
              <w:left w:val="single" w:sz="4" w:space="0" w:color="auto"/>
              <w:bottom w:val="single" w:sz="4" w:space="0" w:color="auto"/>
              <w:right w:val="single" w:sz="4" w:space="0" w:color="auto"/>
            </w:tcBorders>
            <w:noWrap/>
            <w:hideMark/>
          </w:tcPr>
          <w:p w14:paraId="03AA4C9C" w14:textId="77777777" w:rsidR="00936F0D" w:rsidRDefault="00936F0D">
            <w:pPr>
              <w:pStyle w:val="TAL"/>
              <w:rPr>
                <w:color w:val="000000"/>
                <w:sz w:val="16"/>
                <w:szCs w:val="16"/>
              </w:rPr>
            </w:pPr>
            <w:r>
              <w:rPr>
                <w:color w:val="000000"/>
                <w:sz w:val="16"/>
                <w:szCs w:val="16"/>
              </w:rPr>
              <w:t>Pseudo-CR on Subscribe notify service operations for SS_SAnManagement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3749B11F" w14:textId="77777777" w:rsidR="00936F0D" w:rsidRDefault="00936F0D">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211CD1CC"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9A94949" w14:textId="77777777" w:rsidR="00936F0D" w:rsidRDefault="00936F0D">
            <w:pPr>
              <w:pStyle w:val="TAL"/>
              <w:rPr>
                <w:color w:val="000000"/>
                <w:sz w:val="16"/>
                <w:szCs w:val="16"/>
              </w:rPr>
            </w:pPr>
            <w:r>
              <w:rPr>
                <w:color w:val="000000"/>
                <w:sz w:val="16"/>
                <w:szCs w:val="16"/>
              </w:rPr>
              <w:t>C3-251406</w:t>
            </w:r>
          </w:p>
        </w:tc>
        <w:tc>
          <w:tcPr>
            <w:tcW w:w="579" w:type="pct"/>
            <w:tcBorders>
              <w:top w:val="single" w:sz="4" w:space="0" w:color="auto"/>
              <w:left w:val="single" w:sz="4" w:space="0" w:color="auto"/>
              <w:bottom w:val="single" w:sz="4" w:space="0" w:color="auto"/>
              <w:right w:val="single" w:sz="4" w:space="0" w:color="auto"/>
            </w:tcBorders>
            <w:noWrap/>
            <w:hideMark/>
          </w:tcPr>
          <w:p w14:paraId="1E6D6EFB" w14:textId="77777777" w:rsidR="00936F0D" w:rsidRDefault="00936F0D">
            <w:pPr>
              <w:rPr>
                <w:color w:val="000000"/>
                <w:sz w:val="16"/>
                <w:szCs w:val="16"/>
              </w:rPr>
            </w:pPr>
          </w:p>
        </w:tc>
      </w:tr>
      <w:tr w:rsidR="00936F0D" w14:paraId="332A6C2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F555F8" w14:textId="77777777" w:rsidR="00936F0D" w:rsidRDefault="00936F0D">
            <w:pPr>
              <w:pStyle w:val="TAL"/>
              <w:rPr>
                <w:color w:val="000000"/>
                <w:sz w:val="16"/>
                <w:szCs w:val="16"/>
              </w:rPr>
            </w:pPr>
            <w:r>
              <w:rPr>
                <w:color w:val="000000"/>
                <w:sz w:val="16"/>
                <w:szCs w:val="16"/>
              </w:rPr>
              <w:t>C3-251516</w:t>
            </w:r>
          </w:p>
        </w:tc>
        <w:tc>
          <w:tcPr>
            <w:tcW w:w="2248" w:type="pct"/>
            <w:tcBorders>
              <w:top w:val="single" w:sz="4" w:space="0" w:color="auto"/>
              <w:left w:val="single" w:sz="4" w:space="0" w:color="auto"/>
              <w:bottom w:val="single" w:sz="4" w:space="0" w:color="auto"/>
              <w:right w:val="single" w:sz="4" w:space="0" w:color="auto"/>
            </w:tcBorders>
            <w:noWrap/>
            <w:hideMark/>
          </w:tcPr>
          <w:p w14:paraId="7CEFDDF6" w14:textId="77777777" w:rsidR="00936F0D" w:rsidRDefault="00936F0D">
            <w:pPr>
              <w:pStyle w:val="TAL"/>
              <w:rPr>
                <w:color w:val="000000"/>
                <w:sz w:val="16"/>
                <w:szCs w:val="16"/>
              </w:rPr>
            </w:pPr>
            <w:r>
              <w:rPr>
                <w:color w:val="000000"/>
                <w:sz w:val="16"/>
                <w:szCs w:val="16"/>
              </w:rPr>
              <w:t>Complete the updates to the EES profile to support satellite information</w:t>
            </w:r>
          </w:p>
        </w:tc>
        <w:tc>
          <w:tcPr>
            <w:tcW w:w="579" w:type="pct"/>
            <w:tcBorders>
              <w:top w:val="single" w:sz="4" w:space="0" w:color="auto"/>
              <w:left w:val="single" w:sz="4" w:space="0" w:color="auto"/>
              <w:bottom w:val="single" w:sz="4" w:space="0" w:color="auto"/>
              <w:right w:val="single" w:sz="4" w:space="0" w:color="auto"/>
            </w:tcBorders>
            <w:noWrap/>
            <w:hideMark/>
          </w:tcPr>
          <w:p w14:paraId="19232287"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3F047C4"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3FE2948" w14:textId="77777777" w:rsidR="00936F0D" w:rsidRDefault="00936F0D">
            <w:pPr>
              <w:pStyle w:val="TAL"/>
              <w:rPr>
                <w:color w:val="000000"/>
                <w:sz w:val="16"/>
                <w:szCs w:val="16"/>
              </w:rPr>
            </w:pPr>
            <w:r>
              <w:rPr>
                <w:color w:val="000000"/>
                <w:sz w:val="16"/>
                <w:szCs w:val="16"/>
              </w:rPr>
              <w:t>C3-251079</w:t>
            </w:r>
          </w:p>
        </w:tc>
        <w:tc>
          <w:tcPr>
            <w:tcW w:w="579" w:type="pct"/>
            <w:tcBorders>
              <w:top w:val="single" w:sz="4" w:space="0" w:color="auto"/>
              <w:left w:val="single" w:sz="4" w:space="0" w:color="auto"/>
              <w:bottom w:val="single" w:sz="4" w:space="0" w:color="auto"/>
              <w:right w:val="single" w:sz="4" w:space="0" w:color="auto"/>
            </w:tcBorders>
            <w:noWrap/>
            <w:hideMark/>
          </w:tcPr>
          <w:p w14:paraId="28828B65" w14:textId="77777777" w:rsidR="00936F0D" w:rsidRDefault="00936F0D">
            <w:pPr>
              <w:rPr>
                <w:color w:val="000000"/>
                <w:sz w:val="16"/>
                <w:szCs w:val="16"/>
              </w:rPr>
            </w:pPr>
          </w:p>
        </w:tc>
      </w:tr>
      <w:tr w:rsidR="00936F0D" w14:paraId="18FDCE5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849C96" w14:textId="77777777" w:rsidR="00936F0D" w:rsidRDefault="00936F0D">
            <w:pPr>
              <w:pStyle w:val="TAL"/>
              <w:rPr>
                <w:color w:val="000000"/>
                <w:sz w:val="16"/>
                <w:szCs w:val="16"/>
              </w:rPr>
            </w:pPr>
            <w:r>
              <w:rPr>
                <w:color w:val="000000"/>
                <w:sz w:val="16"/>
                <w:szCs w:val="16"/>
              </w:rPr>
              <w:t>C3-251517</w:t>
            </w:r>
          </w:p>
        </w:tc>
        <w:tc>
          <w:tcPr>
            <w:tcW w:w="2248" w:type="pct"/>
            <w:tcBorders>
              <w:top w:val="single" w:sz="4" w:space="0" w:color="auto"/>
              <w:left w:val="single" w:sz="4" w:space="0" w:color="auto"/>
              <w:bottom w:val="single" w:sz="4" w:space="0" w:color="auto"/>
              <w:right w:val="single" w:sz="4" w:space="0" w:color="auto"/>
            </w:tcBorders>
            <w:noWrap/>
            <w:hideMark/>
          </w:tcPr>
          <w:p w14:paraId="63782711" w14:textId="77777777" w:rsidR="00936F0D" w:rsidRDefault="00936F0D">
            <w:pPr>
              <w:pStyle w:val="TAL"/>
              <w:rPr>
                <w:color w:val="000000"/>
                <w:sz w:val="16"/>
                <w:szCs w:val="16"/>
              </w:rPr>
            </w:pPr>
            <w:r>
              <w:rPr>
                <w:color w:val="000000"/>
                <w:sz w:val="16"/>
                <w:szCs w:val="16"/>
              </w:rPr>
              <w:t>Support of Satellite SF events information</w:t>
            </w:r>
          </w:p>
        </w:tc>
        <w:tc>
          <w:tcPr>
            <w:tcW w:w="579" w:type="pct"/>
            <w:tcBorders>
              <w:top w:val="single" w:sz="4" w:space="0" w:color="auto"/>
              <w:left w:val="single" w:sz="4" w:space="0" w:color="auto"/>
              <w:bottom w:val="single" w:sz="4" w:space="0" w:color="auto"/>
              <w:right w:val="single" w:sz="4" w:space="0" w:color="auto"/>
            </w:tcBorders>
            <w:noWrap/>
            <w:hideMark/>
          </w:tcPr>
          <w:p w14:paraId="137FABB1" w14:textId="77777777" w:rsidR="00936F0D" w:rsidRDefault="00936F0D">
            <w:pPr>
              <w:pStyle w:val="TAL"/>
              <w:rPr>
                <w:color w:val="000000"/>
                <w:sz w:val="16"/>
                <w:szCs w:val="16"/>
              </w:rPr>
            </w:pPr>
            <w:r>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noWrap/>
            <w:hideMark/>
          </w:tcPr>
          <w:p w14:paraId="23EA6A16"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2F49E16" w14:textId="77777777" w:rsidR="00936F0D" w:rsidRDefault="00936F0D">
            <w:pPr>
              <w:pStyle w:val="TAL"/>
              <w:rPr>
                <w:color w:val="000000"/>
                <w:sz w:val="16"/>
                <w:szCs w:val="16"/>
              </w:rPr>
            </w:pPr>
            <w:r>
              <w:rPr>
                <w:color w:val="000000"/>
                <w:sz w:val="16"/>
                <w:szCs w:val="16"/>
              </w:rPr>
              <w:t>C3-251114</w:t>
            </w:r>
          </w:p>
        </w:tc>
        <w:tc>
          <w:tcPr>
            <w:tcW w:w="579" w:type="pct"/>
            <w:tcBorders>
              <w:top w:val="single" w:sz="4" w:space="0" w:color="auto"/>
              <w:left w:val="single" w:sz="4" w:space="0" w:color="auto"/>
              <w:bottom w:val="single" w:sz="4" w:space="0" w:color="auto"/>
              <w:right w:val="single" w:sz="4" w:space="0" w:color="auto"/>
            </w:tcBorders>
            <w:noWrap/>
            <w:hideMark/>
          </w:tcPr>
          <w:p w14:paraId="2D61B8DD" w14:textId="77777777" w:rsidR="00936F0D" w:rsidRDefault="00936F0D">
            <w:pPr>
              <w:rPr>
                <w:color w:val="000000"/>
                <w:sz w:val="16"/>
                <w:szCs w:val="16"/>
              </w:rPr>
            </w:pPr>
          </w:p>
        </w:tc>
      </w:tr>
      <w:tr w:rsidR="00936F0D" w14:paraId="6083E9E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E13066" w14:textId="77777777" w:rsidR="00936F0D" w:rsidRDefault="00936F0D">
            <w:pPr>
              <w:pStyle w:val="TAL"/>
              <w:rPr>
                <w:color w:val="000000"/>
                <w:sz w:val="16"/>
                <w:szCs w:val="16"/>
              </w:rPr>
            </w:pPr>
            <w:r>
              <w:rPr>
                <w:color w:val="000000"/>
                <w:sz w:val="16"/>
                <w:szCs w:val="16"/>
              </w:rPr>
              <w:t>C3-251518</w:t>
            </w:r>
          </w:p>
        </w:tc>
        <w:tc>
          <w:tcPr>
            <w:tcW w:w="2248" w:type="pct"/>
            <w:tcBorders>
              <w:top w:val="single" w:sz="4" w:space="0" w:color="auto"/>
              <w:left w:val="single" w:sz="4" w:space="0" w:color="auto"/>
              <w:bottom w:val="single" w:sz="4" w:space="0" w:color="auto"/>
              <w:right w:val="single" w:sz="4" w:space="0" w:color="auto"/>
            </w:tcBorders>
            <w:noWrap/>
            <w:hideMark/>
          </w:tcPr>
          <w:p w14:paraId="690AA89F" w14:textId="77777777" w:rsidR="00936F0D" w:rsidRDefault="00936F0D">
            <w:pPr>
              <w:pStyle w:val="TAL"/>
              <w:rPr>
                <w:color w:val="000000"/>
                <w:sz w:val="16"/>
                <w:szCs w:val="16"/>
              </w:rPr>
            </w:pPr>
            <w:r>
              <w:rPr>
                <w:color w:val="000000"/>
                <w:sz w:val="16"/>
                <w:szCs w:val="16"/>
              </w:rPr>
              <w:t>SS_ADAE_UeRatConnectivityAnalytics OpenAPI file</w:t>
            </w:r>
          </w:p>
        </w:tc>
        <w:tc>
          <w:tcPr>
            <w:tcW w:w="579" w:type="pct"/>
            <w:tcBorders>
              <w:top w:val="single" w:sz="4" w:space="0" w:color="auto"/>
              <w:left w:val="single" w:sz="4" w:space="0" w:color="auto"/>
              <w:bottom w:val="single" w:sz="4" w:space="0" w:color="auto"/>
              <w:right w:val="single" w:sz="4" w:space="0" w:color="auto"/>
            </w:tcBorders>
            <w:noWrap/>
            <w:hideMark/>
          </w:tcPr>
          <w:p w14:paraId="58F3C75C" w14:textId="77777777" w:rsidR="00936F0D" w:rsidRDefault="00936F0D">
            <w:pPr>
              <w:pStyle w:val="TAL"/>
              <w:rPr>
                <w:color w:val="000000"/>
                <w:sz w:val="16"/>
                <w:szCs w:val="16"/>
              </w:rPr>
            </w:pPr>
            <w:r>
              <w:rPr>
                <w:color w:val="000000"/>
                <w:sz w:val="16"/>
                <w:szCs w:val="16"/>
              </w:rPr>
              <w:t>Samsung, Huawei</w:t>
            </w:r>
          </w:p>
        </w:tc>
        <w:tc>
          <w:tcPr>
            <w:tcW w:w="513" w:type="pct"/>
            <w:tcBorders>
              <w:top w:val="single" w:sz="4" w:space="0" w:color="auto"/>
              <w:left w:val="single" w:sz="4" w:space="0" w:color="auto"/>
              <w:bottom w:val="single" w:sz="4" w:space="0" w:color="auto"/>
              <w:right w:val="single" w:sz="4" w:space="0" w:color="auto"/>
            </w:tcBorders>
            <w:noWrap/>
            <w:hideMark/>
          </w:tcPr>
          <w:p w14:paraId="1B33E7F8"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156DCE0" w14:textId="77777777" w:rsidR="00936F0D" w:rsidRDefault="00936F0D">
            <w:pPr>
              <w:pStyle w:val="TAL"/>
              <w:rPr>
                <w:color w:val="000000"/>
                <w:sz w:val="16"/>
                <w:szCs w:val="16"/>
              </w:rPr>
            </w:pPr>
            <w:r>
              <w:rPr>
                <w:color w:val="000000"/>
                <w:sz w:val="16"/>
                <w:szCs w:val="16"/>
              </w:rPr>
              <w:t>C3-251408</w:t>
            </w:r>
          </w:p>
        </w:tc>
        <w:tc>
          <w:tcPr>
            <w:tcW w:w="579" w:type="pct"/>
            <w:tcBorders>
              <w:top w:val="single" w:sz="4" w:space="0" w:color="auto"/>
              <w:left w:val="single" w:sz="4" w:space="0" w:color="auto"/>
              <w:bottom w:val="single" w:sz="4" w:space="0" w:color="auto"/>
              <w:right w:val="single" w:sz="4" w:space="0" w:color="auto"/>
            </w:tcBorders>
            <w:noWrap/>
            <w:hideMark/>
          </w:tcPr>
          <w:p w14:paraId="6C6457A9" w14:textId="77777777" w:rsidR="00936F0D" w:rsidRDefault="00936F0D">
            <w:pPr>
              <w:rPr>
                <w:color w:val="000000"/>
                <w:sz w:val="16"/>
                <w:szCs w:val="16"/>
              </w:rPr>
            </w:pPr>
          </w:p>
        </w:tc>
      </w:tr>
      <w:tr w:rsidR="00936F0D" w14:paraId="500868C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B01D67" w14:textId="77777777" w:rsidR="00936F0D" w:rsidRDefault="00936F0D">
            <w:pPr>
              <w:pStyle w:val="TAL"/>
              <w:rPr>
                <w:color w:val="000000"/>
                <w:sz w:val="16"/>
                <w:szCs w:val="16"/>
              </w:rPr>
            </w:pPr>
            <w:r>
              <w:rPr>
                <w:color w:val="000000"/>
                <w:sz w:val="16"/>
                <w:szCs w:val="16"/>
              </w:rPr>
              <w:t>C3-251519</w:t>
            </w:r>
          </w:p>
        </w:tc>
        <w:tc>
          <w:tcPr>
            <w:tcW w:w="2248" w:type="pct"/>
            <w:tcBorders>
              <w:top w:val="single" w:sz="4" w:space="0" w:color="auto"/>
              <w:left w:val="single" w:sz="4" w:space="0" w:color="auto"/>
              <w:bottom w:val="single" w:sz="4" w:space="0" w:color="auto"/>
              <w:right w:val="single" w:sz="4" w:space="0" w:color="auto"/>
            </w:tcBorders>
            <w:noWrap/>
            <w:hideMark/>
          </w:tcPr>
          <w:p w14:paraId="6264C8E4" w14:textId="77777777" w:rsidR="00936F0D" w:rsidRDefault="00936F0D">
            <w:pPr>
              <w:pStyle w:val="TAL"/>
              <w:rPr>
                <w:color w:val="000000"/>
                <w:sz w:val="16"/>
                <w:szCs w:val="16"/>
              </w:rPr>
            </w:pPr>
            <w:r>
              <w:rPr>
                <w:color w:val="000000"/>
                <w:sz w:val="16"/>
                <w:szCs w:val="16"/>
              </w:rPr>
              <w:t>SS_ADAE_UeRatConnectivityAnalytics service operations description</w:t>
            </w:r>
          </w:p>
        </w:tc>
        <w:tc>
          <w:tcPr>
            <w:tcW w:w="579" w:type="pct"/>
            <w:tcBorders>
              <w:top w:val="single" w:sz="4" w:space="0" w:color="auto"/>
              <w:left w:val="single" w:sz="4" w:space="0" w:color="auto"/>
              <w:bottom w:val="single" w:sz="4" w:space="0" w:color="auto"/>
              <w:right w:val="single" w:sz="4" w:space="0" w:color="auto"/>
            </w:tcBorders>
            <w:noWrap/>
            <w:hideMark/>
          </w:tcPr>
          <w:p w14:paraId="4F7BAFD0" w14:textId="77777777" w:rsidR="00936F0D" w:rsidRDefault="00936F0D">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5714A85C"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E8BBD8B" w14:textId="77777777" w:rsidR="00936F0D" w:rsidRDefault="00936F0D">
            <w:pPr>
              <w:pStyle w:val="TAL"/>
              <w:rPr>
                <w:color w:val="000000"/>
                <w:sz w:val="16"/>
                <w:szCs w:val="16"/>
              </w:rPr>
            </w:pPr>
            <w:r>
              <w:rPr>
                <w:color w:val="000000"/>
                <w:sz w:val="16"/>
                <w:szCs w:val="16"/>
              </w:rPr>
              <w:t>C3-251409</w:t>
            </w:r>
          </w:p>
        </w:tc>
        <w:tc>
          <w:tcPr>
            <w:tcW w:w="579" w:type="pct"/>
            <w:tcBorders>
              <w:top w:val="single" w:sz="4" w:space="0" w:color="auto"/>
              <w:left w:val="single" w:sz="4" w:space="0" w:color="auto"/>
              <w:bottom w:val="single" w:sz="4" w:space="0" w:color="auto"/>
              <w:right w:val="single" w:sz="4" w:space="0" w:color="auto"/>
            </w:tcBorders>
            <w:noWrap/>
            <w:hideMark/>
          </w:tcPr>
          <w:p w14:paraId="61F35B74" w14:textId="77777777" w:rsidR="00936F0D" w:rsidRDefault="00936F0D">
            <w:pPr>
              <w:rPr>
                <w:color w:val="000000"/>
                <w:sz w:val="16"/>
                <w:szCs w:val="16"/>
              </w:rPr>
            </w:pPr>
          </w:p>
        </w:tc>
      </w:tr>
      <w:tr w:rsidR="00936F0D" w14:paraId="6341862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A95D62" w14:textId="77777777" w:rsidR="00936F0D" w:rsidRDefault="00936F0D">
            <w:pPr>
              <w:pStyle w:val="TAL"/>
              <w:rPr>
                <w:color w:val="000000"/>
                <w:sz w:val="16"/>
                <w:szCs w:val="16"/>
              </w:rPr>
            </w:pPr>
            <w:r>
              <w:rPr>
                <w:color w:val="000000"/>
                <w:sz w:val="16"/>
                <w:szCs w:val="16"/>
              </w:rPr>
              <w:t>C3-251520</w:t>
            </w:r>
          </w:p>
        </w:tc>
        <w:tc>
          <w:tcPr>
            <w:tcW w:w="2248" w:type="pct"/>
            <w:tcBorders>
              <w:top w:val="single" w:sz="4" w:space="0" w:color="auto"/>
              <w:left w:val="single" w:sz="4" w:space="0" w:color="auto"/>
              <w:bottom w:val="single" w:sz="4" w:space="0" w:color="auto"/>
              <w:right w:val="single" w:sz="4" w:space="0" w:color="auto"/>
            </w:tcBorders>
            <w:noWrap/>
            <w:hideMark/>
          </w:tcPr>
          <w:p w14:paraId="15705B6F" w14:textId="77777777" w:rsidR="00936F0D" w:rsidRDefault="00936F0D">
            <w:pPr>
              <w:pStyle w:val="TAL"/>
              <w:rPr>
                <w:color w:val="000000"/>
                <w:sz w:val="16"/>
                <w:szCs w:val="16"/>
              </w:rPr>
            </w:pPr>
            <w:r>
              <w:rPr>
                <w:color w:val="000000"/>
                <w:sz w:val="16"/>
                <w:szCs w:val="16"/>
              </w:rPr>
              <w:t>Complete the definition of the Synchronization policy of the Multi-modal SEALDD policy</w:t>
            </w:r>
          </w:p>
        </w:tc>
        <w:tc>
          <w:tcPr>
            <w:tcW w:w="579" w:type="pct"/>
            <w:tcBorders>
              <w:top w:val="single" w:sz="4" w:space="0" w:color="auto"/>
              <w:left w:val="single" w:sz="4" w:space="0" w:color="auto"/>
              <w:bottom w:val="single" w:sz="4" w:space="0" w:color="auto"/>
              <w:right w:val="single" w:sz="4" w:space="0" w:color="auto"/>
            </w:tcBorders>
            <w:noWrap/>
            <w:hideMark/>
          </w:tcPr>
          <w:p w14:paraId="12707B48" w14:textId="77777777" w:rsidR="00936F0D" w:rsidRDefault="00936F0D">
            <w:pPr>
              <w:pStyle w:val="TAL"/>
              <w:rPr>
                <w:color w:val="000000"/>
                <w:sz w:val="16"/>
                <w:szCs w:val="16"/>
              </w:rPr>
            </w:pPr>
            <w:r>
              <w:rPr>
                <w:color w:val="000000"/>
                <w:sz w:val="16"/>
                <w:szCs w:val="16"/>
              </w:rPr>
              <w:t>Huawei, China Mobile, Nokia</w:t>
            </w:r>
          </w:p>
        </w:tc>
        <w:tc>
          <w:tcPr>
            <w:tcW w:w="513" w:type="pct"/>
            <w:tcBorders>
              <w:top w:val="single" w:sz="4" w:space="0" w:color="auto"/>
              <w:left w:val="single" w:sz="4" w:space="0" w:color="auto"/>
              <w:bottom w:val="single" w:sz="4" w:space="0" w:color="auto"/>
              <w:right w:val="single" w:sz="4" w:space="0" w:color="auto"/>
            </w:tcBorders>
            <w:noWrap/>
            <w:hideMark/>
          </w:tcPr>
          <w:p w14:paraId="0036375A"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AF62208" w14:textId="77777777" w:rsidR="00936F0D" w:rsidRDefault="00936F0D">
            <w:pPr>
              <w:pStyle w:val="TAL"/>
              <w:rPr>
                <w:color w:val="000000"/>
                <w:sz w:val="16"/>
                <w:szCs w:val="16"/>
              </w:rPr>
            </w:pPr>
            <w:r>
              <w:rPr>
                <w:color w:val="000000"/>
                <w:sz w:val="16"/>
                <w:szCs w:val="16"/>
              </w:rPr>
              <w:t>C3-251074</w:t>
            </w:r>
          </w:p>
        </w:tc>
        <w:tc>
          <w:tcPr>
            <w:tcW w:w="579" w:type="pct"/>
            <w:tcBorders>
              <w:top w:val="single" w:sz="4" w:space="0" w:color="auto"/>
              <w:left w:val="single" w:sz="4" w:space="0" w:color="auto"/>
              <w:bottom w:val="single" w:sz="4" w:space="0" w:color="auto"/>
              <w:right w:val="single" w:sz="4" w:space="0" w:color="auto"/>
            </w:tcBorders>
            <w:noWrap/>
            <w:hideMark/>
          </w:tcPr>
          <w:p w14:paraId="0F845870" w14:textId="77777777" w:rsidR="00936F0D" w:rsidRDefault="00936F0D">
            <w:pPr>
              <w:rPr>
                <w:color w:val="000000"/>
                <w:sz w:val="16"/>
                <w:szCs w:val="16"/>
              </w:rPr>
            </w:pPr>
          </w:p>
        </w:tc>
      </w:tr>
      <w:tr w:rsidR="00936F0D" w14:paraId="5ED9C86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C421E4" w14:textId="77777777" w:rsidR="00936F0D" w:rsidRDefault="00936F0D">
            <w:pPr>
              <w:pStyle w:val="TAL"/>
              <w:rPr>
                <w:color w:val="000000"/>
                <w:sz w:val="16"/>
                <w:szCs w:val="16"/>
              </w:rPr>
            </w:pPr>
            <w:r>
              <w:rPr>
                <w:color w:val="000000"/>
                <w:sz w:val="16"/>
                <w:szCs w:val="16"/>
              </w:rPr>
              <w:t>C3-251521</w:t>
            </w:r>
          </w:p>
        </w:tc>
        <w:tc>
          <w:tcPr>
            <w:tcW w:w="2248" w:type="pct"/>
            <w:tcBorders>
              <w:top w:val="single" w:sz="4" w:space="0" w:color="auto"/>
              <w:left w:val="single" w:sz="4" w:space="0" w:color="auto"/>
              <w:bottom w:val="single" w:sz="4" w:space="0" w:color="auto"/>
              <w:right w:val="single" w:sz="4" w:space="0" w:color="auto"/>
            </w:tcBorders>
            <w:noWrap/>
            <w:hideMark/>
          </w:tcPr>
          <w:p w14:paraId="7655099B" w14:textId="77777777" w:rsidR="00936F0D" w:rsidRDefault="00936F0D">
            <w:pPr>
              <w:pStyle w:val="TAL"/>
              <w:rPr>
                <w:color w:val="000000"/>
                <w:sz w:val="16"/>
                <w:szCs w:val="16"/>
              </w:rPr>
            </w:pPr>
            <w:r>
              <w:rPr>
                <w:color w:val="000000"/>
                <w:sz w:val="16"/>
                <w:szCs w:val="16"/>
              </w:rPr>
              <w:t>Federated Learning Service and API</w:t>
            </w:r>
          </w:p>
        </w:tc>
        <w:tc>
          <w:tcPr>
            <w:tcW w:w="579" w:type="pct"/>
            <w:tcBorders>
              <w:top w:val="single" w:sz="4" w:space="0" w:color="auto"/>
              <w:left w:val="single" w:sz="4" w:space="0" w:color="auto"/>
              <w:bottom w:val="single" w:sz="4" w:space="0" w:color="auto"/>
              <w:right w:val="single" w:sz="4" w:space="0" w:color="auto"/>
            </w:tcBorders>
            <w:noWrap/>
            <w:hideMark/>
          </w:tcPr>
          <w:p w14:paraId="375E8116" w14:textId="77777777" w:rsidR="00936F0D" w:rsidRDefault="00936F0D">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3F8AF38C"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0AE116F" w14:textId="77777777" w:rsidR="00936F0D" w:rsidRDefault="00936F0D">
            <w:pPr>
              <w:pStyle w:val="TAL"/>
              <w:rPr>
                <w:color w:val="000000"/>
                <w:sz w:val="16"/>
                <w:szCs w:val="16"/>
              </w:rPr>
            </w:pPr>
            <w:r>
              <w:rPr>
                <w:color w:val="000000"/>
                <w:sz w:val="16"/>
                <w:szCs w:val="16"/>
              </w:rPr>
              <w:t>C3-251053</w:t>
            </w:r>
          </w:p>
        </w:tc>
        <w:tc>
          <w:tcPr>
            <w:tcW w:w="579" w:type="pct"/>
            <w:tcBorders>
              <w:top w:val="single" w:sz="4" w:space="0" w:color="auto"/>
              <w:left w:val="single" w:sz="4" w:space="0" w:color="auto"/>
              <w:bottom w:val="single" w:sz="4" w:space="0" w:color="auto"/>
              <w:right w:val="single" w:sz="4" w:space="0" w:color="auto"/>
            </w:tcBorders>
            <w:noWrap/>
            <w:hideMark/>
          </w:tcPr>
          <w:p w14:paraId="40DFA56B" w14:textId="77777777" w:rsidR="00936F0D" w:rsidRDefault="00936F0D">
            <w:pPr>
              <w:rPr>
                <w:color w:val="000000"/>
                <w:sz w:val="16"/>
                <w:szCs w:val="16"/>
              </w:rPr>
            </w:pPr>
          </w:p>
        </w:tc>
      </w:tr>
      <w:tr w:rsidR="00936F0D" w14:paraId="14E4B5F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E9B251" w14:textId="77777777" w:rsidR="00936F0D" w:rsidRDefault="00936F0D">
            <w:pPr>
              <w:pStyle w:val="TAL"/>
              <w:rPr>
                <w:color w:val="000000"/>
                <w:sz w:val="16"/>
                <w:szCs w:val="16"/>
              </w:rPr>
            </w:pPr>
            <w:r>
              <w:rPr>
                <w:color w:val="000000"/>
                <w:sz w:val="16"/>
                <w:szCs w:val="16"/>
              </w:rPr>
              <w:t>C3-251522</w:t>
            </w:r>
          </w:p>
        </w:tc>
        <w:tc>
          <w:tcPr>
            <w:tcW w:w="2248" w:type="pct"/>
            <w:tcBorders>
              <w:top w:val="single" w:sz="4" w:space="0" w:color="auto"/>
              <w:left w:val="single" w:sz="4" w:space="0" w:color="auto"/>
              <w:bottom w:val="single" w:sz="4" w:space="0" w:color="auto"/>
              <w:right w:val="single" w:sz="4" w:space="0" w:color="auto"/>
            </w:tcBorders>
            <w:noWrap/>
            <w:hideMark/>
          </w:tcPr>
          <w:p w14:paraId="176AAF49" w14:textId="77777777" w:rsidR="00936F0D" w:rsidRDefault="00936F0D">
            <w:pPr>
              <w:pStyle w:val="TAL"/>
              <w:rPr>
                <w:color w:val="000000"/>
                <w:sz w:val="16"/>
                <w:szCs w:val="16"/>
              </w:rPr>
            </w:pPr>
            <w:r>
              <w:rPr>
                <w:color w:val="000000"/>
                <w:sz w:val="16"/>
                <w:szCs w:val="16"/>
              </w:rPr>
              <w:t>Federated Learning Member Group Information</w:t>
            </w:r>
          </w:p>
        </w:tc>
        <w:tc>
          <w:tcPr>
            <w:tcW w:w="579" w:type="pct"/>
            <w:tcBorders>
              <w:top w:val="single" w:sz="4" w:space="0" w:color="auto"/>
              <w:left w:val="single" w:sz="4" w:space="0" w:color="auto"/>
              <w:bottom w:val="single" w:sz="4" w:space="0" w:color="auto"/>
              <w:right w:val="single" w:sz="4" w:space="0" w:color="auto"/>
            </w:tcBorders>
            <w:noWrap/>
            <w:hideMark/>
          </w:tcPr>
          <w:p w14:paraId="72D33F89" w14:textId="77777777" w:rsidR="00936F0D" w:rsidRDefault="00936F0D">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2D395791"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BE125A1" w14:textId="77777777" w:rsidR="00936F0D" w:rsidRDefault="00936F0D">
            <w:pPr>
              <w:pStyle w:val="TAL"/>
              <w:rPr>
                <w:color w:val="000000"/>
                <w:sz w:val="16"/>
                <w:szCs w:val="16"/>
              </w:rPr>
            </w:pPr>
            <w:r>
              <w:rPr>
                <w:color w:val="000000"/>
                <w:sz w:val="16"/>
                <w:szCs w:val="16"/>
              </w:rPr>
              <w:t>C3-251052</w:t>
            </w:r>
          </w:p>
        </w:tc>
        <w:tc>
          <w:tcPr>
            <w:tcW w:w="579" w:type="pct"/>
            <w:tcBorders>
              <w:top w:val="single" w:sz="4" w:space="0" w:color="auto"/>
              <w:left w:val="single" w:sz="4" w:space="0" w:color="auto"/>
              <w:bottom w:val="single" w:sz="4" w:space="0" w:color="auto"/>
              <w:right w:val="single" w:sz="4" w:space="0" w:color="auto"/>
            </w:tcBorders>
            <w:noWrap/>
            <w:hideMark/>
          </w:tcPr>
          <w:p w14:paraId="576D3DB2" w14:textId="77777777" w:rsidR="00936F0D" w:rsidRDefault="00936F0D">
            <w:pPr>
              <w:rPr>
                <w:color w:val="000000"/>
                <w:sz w:val="16"/>
                <w:szCs w:val="16"/>
              </w:rPr>
            </w:pPr>
          </w:p>
        </w:tc>
      </w:tr>
      <w:tr w:rsidR="00936F0D" w14:paraId="439F796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24EE6A" w14:textId="77777777" w:rsidR="00936F0D" w:rsidRDefault="00936F0D">
            <w:pPr>
              <w:pStyle w:val="TAL"/>
              <w:rPr>
                <w:color w:val="000000"/>
                <w:sz w:val="16"/>
                <w:szCs w:val="16"/>
              </w:rPr>
            </w:pPr>
            <w:r>
              <w:rPr>
                <w:color w:val="000000"/>
                <w:sz w:val="16"/>
                <w:szCs w:val="16"/>
              </w:rPr>
              <w:t>C3-251523</w:t>
            </w:r>
          </w:p>
        </w:tc>
        <w:tc>
          <w:tcPr>
            <w:tcW w:w="2248" w:type="pct"/>
            <w:tcBorders>
              <w:top w:val="single" w:sz="4" w:space="0" w:color="auto"/>
              <w:left w:val="single" w:sz="4" w:space="0" w:color="auto"/>
              <w:bottom w:val="single" w:sz="4" w:space="0" w:color="auto"/>
              <w:right w:val="single" w:sz="4" w:space="0" w:color="auto"/>
            </w:tcBorders>
            <w:noWrap/>
            <w:hideMark/>
          </w:tcPr>
          <w:p w14:paraId="14DB28C2" w14:textId="77777777" w:rsidR="00936F0D" w:rsidRDefault="00936F0D">
            <w:pPr>
              <w:pStyle w:val="TAL"/>
              <w:rPr>
                <w:color w:val="000000"/>
                <w:sz w:val="16"/>
                <w:szCs w:val="16"/>
              </w:rPr>
            </w:pPr>
            <w:r>
              <w:rPr>
                <w:color w:val="000000"/>
                <w:sz w:val="16"/>
                <w:szCs w:val="16"/>
              </w:rPr>
              <w:t>Pseudo-CR on the introduction and scope</w:t>
            </w:r>
          </w:p>
        </w:tc>
        <w:tc>
          <w:tcPr>
            <w:tcW w:w="579" w:type="pct"/>
            <w:tcBorders>
              <w:top w:val="single" w:sz="4" w:space="0" w:color="auto"/>
              <w:left w:val="single" w:sz="4" w:space="0" w:color="auto"/>
              <w:bottom w:val="single" w:sz="4" w:space="0" w:color="auto"/>
              <w:right w:val="single" w:sz="4" w:space="0" w:color="auto"/>
            </w:tcBorders>
            <w:noWrap/>
            <w:hideMark/>
          </w:tcPr>
          <w:p w14:paraId="36B7628F"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44CD7C0"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2FDA563" w14:textId="77777777" w:rsidR="00936F0D" w:rsidRDefault="00936F0D">
            <w:pPr>
              <w:pStyle w:val="TAL"/>
              <w:rPr>
                <w:color w:val="000000"/>
                <w:sz w:val="16"/>
                <w:szCs w:val="16"/>
              </w:rPr>
            </w:pPr>
            <w:r>
              <w:rPr>
                <w:color w:val="000000"/>
                <w:sz w:val="16"/>
                <w:szCs w:val="16"/>
              </w:rPr>
              <w:t>C3-251149</w:t>
            </w:r>
          </w:p>
        </w:tc>
        <w:tc>
          <w:tcPr>
            <w:tcW w:w="579" w:type="pct"/>
            <w:tcBorders>
              <w:top w:val="single" w:sz="4" w:space="0" w:color="auto"/>
              <w:left w:val="single" w:sz="4" w:space="0" w:color="auto"/>
              <w:bottom w:val="single" w:sz="4" w:space="0" w:color="auto"/>
              <w:right w:val="single" w:sz="4" w:space="0" w:color="auto"/>
            </w:tcBorders>
            <w:noWrap/>
            <w:hideMark/>
          </w:tcPr>
          <w:p w14:paraId="57BE8920" w14:textId="77777777" w:rsidR="00936F0D" w:rsidRDefault="00936F0D">
            <w:pPr>
              <w:rPr>
                <w:color w:val="000000"/>
                <w:sz w:val="16"/>
                <w:szCs w:val="16"/>
              </w:rPr>
            </w:pPr>
          </w:p>
        </w:tc>
      </w:tr>
      <w:tr w:rsidR="00936F0D" w14:paraId="55707D4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00462B" w14:textId="77777777" w:rsidR="00936F0D" w:rsidRDefault="00936F0D">
            <w:pPr>
              <w:pStyle w:val="TAL"/>
              <w:rPr>
                <w:color w:val="000000"/>
                <w:sz w:val="16"/>
                <w:szCs w:val="16"/>
              </w:rPr>
            </w:pPr>
            <w:r>
              <w:rPr>
                <w:color w:val="000000"/>
                <w:sz w:val="16"/>
                <w:szCs w:val="16"/>
              </w:rPr>
              <w:t>C3-251524</w:t>
            </w:r>
          </w:p>
        </w:tc>
        <w:tc>
          <w:tcPr>
            <w:tcW w:w="2248" w:type="pct"/>
            <w:tcBorders>
              <w:top w:val="single" w:sz="4" w:space="0" w:color="auto"/>
              <w:left w:val="single" w:sz="4" w:space="0" w:color="auto"/>
              <w:bottom w:val="single" w:sz="4" w:space="0" w:color="auto"/>
              <w:right w:val="single" w:sz="4" w:space="0" w:color="auto"/>
            </w:tcBorders>
            <w:noWrap/>
            <w:hideMark/>
          </w:tcPr>
          <w:p w14:paraId="1D90C7D9" w14:textId="77777777" w:rsidR="00936F0D" w:rsidRDefault="00936F0D">
            <w:pPr>
              <w:pStyle w:val="TAL"/>
              <w:rPr>
                <w:color w:val="000000"/>
                <w:sz w:val="16"/>
                <w:szCs w:val="16"/>
              </w:rPr>
            </w:pPr>
            <w:r>
              <w:rPr>
                <w:color w:val="000000"/>
                <w:sz w:val="16"/>
                <w:szCs w:val="16"/>
              </w:rPr>
              <w:t>Pseudo-CR on the introduction of services clause</w:t>
            </w:r>
          </w:p>
        </w:tc>
        <w:tc>
          <w:tcPr>
            <w:tcW w:w="579" w:type="pct"/>
            <w:tcBorders>
              <w:top w:val="single" w:sz="4" w:space="0" w:color="auto"/>
              <w:left w:val="single" w:sz="4" w:space="0" w:color="auto"/>
              <w:bottom w:val="single" w:sz="4" w:space="0" w:color="auto"/>
              <w:right w:val="single" w:sz="4" w:space="0" w:color="auto"/>
            </w:tcBorders>
            <w:noWrap/>
            <w:hideMark/>
          </w:tcPr>
          <w:p w14:paraId="564F9CB5"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73BB388"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86331D6" w14:textId="77777777" w:rsidR="00936F0D" w:rsidRDefault="00936F0D">
            <w:pPr>
              <w:pStyle w:val="TAL"/>
              <w:rPr>
                <w:color w:val="000000"/>
                <w:sz w:val="16"/>
                <w:szCs w:val="16"/>
              </w:rPr>
            </w:pPr>
            <w:r>
              <w:rPr>
                <w:color w:val="000000"/>
                <w:sz w:val="16"/>
                <w:szCs w:val="16"/>
              </w:rPr>
              <w:t>C3-251151</w:t>
            </w:r>
          </w:p>
        </w:tc>
        <w:tc>
          <w:tcPr>
            <w:tcW w:w="579" w:type="pct"/>
            <w:tcBorders>
              <w:top w:val="single" w:sz="4" w:space="0" w:color="auto"/>
              <w:left w:val="single" w:sz="4" w:space="0" w:color="auto"/>
              <w:bottom w:val="single" w:sz="4" w:space="0" w:color="auto"/>
              <w:right w:val="single" w:sz="4" w:space="0" w:color="auto"/>
            </w:tcBorders>
            <w:noWrap/>
            <w:hideMark/>
          </w:tcPr>
          <w:p w14:paraId="707BB8E1" w14:textId="77777777" w:rsidR="00936F0D" w:rsidRDefault="00936F0D">
            <w:pPr>
              <w:rPr>
                <w:color w:val="000000"/>
                <w:sz w:val="16"/>
                <w:szCs w:val="16"/>
              </w:rPr>
            </w:pPr>
          </w:p>
        </w:tc>
      </w:tr>
      <w:tr w:rsidR="00936F0D" w14:paraId="1E01A9A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832293" w14:textId="77777777" w:rsidR="00936F0D" w:rsidRDefault="00936F0D">
            <w:pPr>
              <w:pStyle w:val="TAL"/>
              <w:rPr>
                <w:color w:val="000000"/>
                <w:sz w:val="16"/>
                <w:szCs w:val="16"/>
              </w:rPr>
            </w:pPr>
            <w:r>
              <w:rPr>
                <w:color w:val="000000"/>
                <w:sz w:val="16"/>
                <w:szCs w:val="16"/>
              </w:rPr>
              <w:t>C3-251525</w:t>
            </w:r>
          </w:p>
        </w:tc>
        <w:tc>
          <w:tcPr>
            <w:tcW w:w="2248" w:type="pct"/>
            <w:tcBorders>
              <w:top w:val="single" w:sz="4" w:space="0" w:color="auto"/>
              <w:left w:val="single" w:sz="4" w:space="0" w:color="auto"/>
              <w:bottom w:val="single" w:sz="4" w:space="0" w:color="auto"/>
              <w:right w:val="single" w:sz="4" w:space="0" w:color="auto"/>
            </w:tcBorders>
            <w:noWrap/>
            <w:hideMark/>
          </w:tcPr>
          <w:p w14:paraId="5CD23F10" w14:textId="77777777" w:rsidR="00936F0D" w:rsidRDefault="00936F0D">
            <w:pPr>
              <w:pStyle w:val="TAL"/>
              <w:rPr>
                <w:color w:val="000000"/>
                <w:sz w:val="16"/>
                <w:szCs w:val="16"/>
              </w:rPr>
            </w:pPr>
            <w:r>
              <w:rPr>
                <w:color w:val="000000"/>
                <w:sz w:val="16"/>
                <w:szCs w:val="16"/>
              </w:rPr>
              <w:t>Pseudo-CR on the AIMLES_AIMLEClientSelection API introduction</w:t>
            </w:r>
          </w:p>
        </w:tc>
        <w:tc>
          <w:tcPr>
            <w:tcW w:w="579" w:type="pct"/>
            <w:tcBorders>
              <w:top w:val="single" w:sz="4" w:space="0" w:color="auto"/>
              <w:left w:val="single" w:sz="4" w:space="0" w:color="auto"/>
              <w:bottom w:val="single" w:sz="4" w:space="0" w:color="auto"/>
              <w:right w:val="single" w:sz="4" w:space="0" w:color="auto"/>
            </w:tcBorders>
            <w:noWrap/>
            <w:hideMark/>
          </w:tcPr>
          <w:p w14:paraId="08CA249A"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DEAEEFA"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8DECE27" w14:textId="77777777" w:rsidR="00936F0D" w:rsidRDefault="00936F0D">
            <w:pPr>
              <w:pStyle w:val="TAL"/>
              <w:rPr>
                <w:color w:val="000000"/>
                <w:sz w:val="16"/>
                <w:szCs w:val="16"/>
              </w:rPr>
            </w:pPr>
            <w:r>
              <w:rPr>
                <w:color w:val="000000"/>
                <w:sz w:val="16"/>
                <w:szCs w:val="16"/>
              </w:rPr>
              <w:t>C3-251157</w:t>
            </w:r>
          </w:p>
        </w:tc>
        <w:tc>
          <w:tcPr>
            <w:tcW w:w="579" w:type="pct"/>
            <w:tcBorders>
              <w:top w:val="single" w:sz="4" w:space="0" w:color="auto"/>
              <w:left w:val="single" w:sz="4" w:space="0" w:color="auto"/>
              <w:bottom w:val="single" w:sz="4" w:space="0" w:color="auto"/>
              <w:right w:val="single" w:sz="4" w:space="0" w:color="auto"/>
            </w:tcBorders>
            <w:noWrap/>
            <w:hideMark/>
          </w:tcPr>
          <w:p w14:paraId="26978623" w14:textId="77777777" w:rsidR="00936F0D" w:rsidRDefault="00936F0D">
            <w:pPr>
              <w:rPr>
                <w:color w:val="000000"/>
                <w:sz w:val="16"/>
                <w:szCs w:val="16"/>
              </w:rPr>
            </w:pPr>
          </w:p>
        </w:tc>
      </w:tr>
      <w:tr w:rsidR="00936F0D" w14:paraId="33B88CB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D5792E" w14:textId="77777777" w:rsidR="00936F0D" w:rsidRDefault="00936F0D">
            <w:pPr>
              <w:pStyle w:val="TAL"/>
              <w:rPr>
                <w:color w:val="000000"/>
                <w:sz w:val="16"/>
                <w:szCs w:val="16"/>
              </w:rPr>
            </w:pPr>
            <w:r>
              <w:rPr>
                <w:color w:val="000000"/>
                <w:sz w:val="16"/>
                <w:szCs w:val="16"/>
              </w:rPr>
              <w:t>C3-251526</w:t>
            </w:r>
          </w:p>
        </w:tc>
        <w:tc>
          <w:tcPr>
            <w:tcW w:w="2248" w:type="pct"/>
            <w:tcBorders>
              <w:top w:val="single" w:sz="4" w:space="0" w:color="auto"/>
              <w:left w:val="single" w:sz="4" w:space="0" w:color="auto"/>
              <w:bottom w:val="single" w:sz="4" w:space="0" w:color="auto"/>
              <w:right w:val="single" w:sz="4" w:space="0" w:color="auto"/>
            </w:tcBorders>
            <w:noWrap/>
            <w:hideMark/>
          </w:tcPr>
          <w:p w14:paraId="58969E92" w14:textId="77777777" w:rsidR="00936F0D" w:rsidRDefault="00936F0D">
            <w:pPr>
              <w:pStyle w:val="TAL"/>
              <w:rPr>
                <w:color w:val="000000"/>
                <w:sz w:val="16"/>
                <w:szCs w:val="16"/>
              </w:rPr>
            </w:pPr>
            <w:r>
              <w:rPr>
                <w:color w:val="000000"/>
                <w:sz w:val="16"/>
                <w:szCs w:val="16"/>
              </w:rPr>
              <w:t>Update to the procedure of SS_ADAE_AIMLMemberCapabilityAnalytics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254E1E1C"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0E5CE32"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B242C94" w14:textId="77777777" w:rsidR="00936F0D" w:rsidRDefault="00936F0D">
            <w:pPr>
              <w:pStyle w:val="TAL"/>
              <w:rPr>
                <w:color w:val="000000"/>
                <w:sz w:val="16"/>
                <w:szCs w:val="16"/>
              </w:rPr>
            </w:pPr>
            <w:r>
              <w:rPr>
                <w:color w:val="000000"/>
                <w:sz w:val="16"/>
                <w:szCs w:val="16"/>
              </w:rPr>
              <w:t>C3-251314</w:t>
            </w:r>
          </w:p>
        </w:tc>
        <w:tc>
          <w:tcPr>
            <w:tcW w:w="579" w:type="pct"/>
            <w:tcBorders>
              <w:top w:val="single" w:sz="4" w:space="0" w:color="auto"/>
              <w:left w:val="single" w:sz="4" w:space="0" w:color="auto"/>
              <w:bottom w:val="single" w:sz="4" w:space="0" w:color="auto"/>
              <w:right w:val="single" w:sz="4" w:space="0" w:color="auto"/>
            </w:tcBorders>
            <w:noWrap/>
            <w:hideMark/>
          </w:tcPr>
          <w:p w14:paraId="45CF107E" w14:textId="77777777" w:rsidR="00936F0D" w:rsidRDefault="00936F0D">
            <w:pPr>
              <w:rPr>
                <w:color w:val="000000"/>
                <w:sz w:val="16"/>
                <w:szCs w:val="16"/>
              </w:rPr>
            </w:pPr>
          </w:p>
        </w:tc>
      </w:tr>
      <w:tr w:rsidR="00936F0D" w14:paraId="6497160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FBF5C4" w14:textId="77777777" w:rsidR="00936F0D" w:rsidRDefault="00936F0D">
            <w:pPr>
              <w:pStyle w:val="TAL"/>
              <w:rPr>
                <w:color w:val="000000"/>
                <w:sz w:val="16"/>
                <w:szCs w:val="16"/>
              </w:rPr>
            </w:pPr>
            <w:r>
              <w:rPr>
                <w:color w:val="000000"/>
                <w:sz w:val="16"/>
                <w:szCs w:val="16"/>
              </w:rPr>
              <w:t>C3-251527</w:t>
            </w:r>
          </w:p>
        </w:tc>
        <w:tc>
          <w:tcPr>
            <w:tcW w:w="2248" w:type="pct"/>
            <w:tcBorders>
              <w:top w:val="single" w:sz="4" w:space="0" w:color="auto"/>
              <w:left w:val="single" w:sz="4" w:space="0" w:color="auto"/>
              <w:bottom w:val="single" w:sz="4" w:space="0" w:color="auto"/>
              <w:right w:val="single" w:sz="4" w:space="0" w:color="auto"/>
            </w:tcBorders>
            <w:noWrap/>
            <w:hideMark/>
          </w:tcPr>
          <w:p w14:paraId="62104880" w14:textId="77777777" w:rsidR="00936F0D" w:rsidRDefault="00936F0D">
            <w:pPr>
              <w:pStyle w:val="TAL"/>
              <w:rPr>
                <w:color w:val="000000"/>
                <w:sz w:val="16"/>
                <w:szCs w:val="16"/>
              </w:rPr>
            </w:pPr>
            <w:r>
              <w:rPr>
                <w:color w:val="000000"/>
                <w:sz w:val="16"/>
                <w:szCs w:val="16"/>
              </w:rPr>
              <w:t>Adding PCF as consumer of Nbsf_Management_Discovery</w:t>
            </w:r>
          </w:p>
        </w:tc>
        <w:tc>
          <w:tcPr>
            <w:tcW w:w="579" w:type="pct"/>
            <w:tcBorders>
              <w:top w:val="single" w:sz="4" w:space="0" w:color="auto"/>
              <w:left w:val="single" w:sz="4" w:space="0" w:color="auto"/>
              <w:bottom w:val="single" w:sz="4" w:space="0" w:color="auto"/>
              <w:right w:val="single" w:sz="4" w:space="0" w:color="auto"/>
            </w:tcBorders>
            <w:noWrap/>
            <w:hideMark/>
          </w:tcPr>
          <w:p w14:paraId="25BA50B6"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7B71368"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5706CF3" w14:textId="77777777" w:rsidR="00936F0D" w:rsidRDefault="00936F0D">
            <w:pPr>
              <w:pStyle w:val="TAL"/>
              <w:rPr>
                <w:color w:val="000000"/>
                <w:sz w:val="16"/>
                <w:szCs w:val="16"/>
              </w:rPr>
            </w:pPr>
            <w:r>
              <w:rPr>
                <w:color w:val="000000"/>
                <w:sz w:val="16"/>
                <w:szCs w:val="16"/>
              </w:rPr>
              <w:t>C3-251241</w:t>
            </w:r>
          </w:p>
        </w:tc>
        <w:tc>
          <w:tcPr>
            <w:tcW w:w="579" w:type="pct"/>
            <w:tcBorders>
              <w:top w:val="single" w:sz="4" w:space="0" w:color="auto"/>
              <w:left w:val="single" w:sz="4" w:space="0" w:color="auto"/>
              <w:bottom w:val="single" w:sz="4" w:space="0" w:color="auto"/>
              <w:right w:val="single" w:sz="4" w:space="0" w:color="auto"/>
            </w:tcBorders>
            <w:noWrap/>
            <w:hideMark/>
          </w:tcPr>
          <w:p w14:paraId="05107CF9" w14:textId="77777777" w:rsidR="00936F0D" w:rsidRDefault="00936F0D">
            <w:pPr>
              <w:rPr>
                <w:color w:val="000000"/>
                <w:sz w:val="16"/>
                <w:szCs w:val="16"/>
              </w:rPr>
            </w:pPr>
          </w:p>
        </w:tc>
      </w:tr>
      <w:tr w:rsidR="00936F0D" w14:paraId="36B7D3A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33EB06" w14:textId="77777777" w:rsidR="00936F0D" w:rsidRDefault="00936F0D">
            <w:pPr>
              <w:pStyle w:val="TAL"/>
              <w:rPr>
                <w:color w:val="000000"/>
                <w:sz w:val="16"/>
                <w:szCs w:val="16"/>
              </w:rPr>
            </w:pPr>
            <w:r>
              <w:rPr>
                <w:color w:val="000000"/>
                <w:sz w:val="16"/>
                <w:szCs w:val="16"/>
              </w:rPr>
              <w:t>C3-251528</w:t>
            </w:r>
          </w:p>
        </w:tc>
        <w:tc>
          <w:tcPr>
            <w:tcW w:w="2248" w:type="pct"/>
            <w:tcBorders>
              <w:top w:val="single" w:sz="4" w:space="0" w:color="auto"/>
              <w:left w:val="single" w:sz="4" w:space="0" w:color="auto"/>
              <w:bottom w:val="single" w:sz="4" w:space="0" w:color="auto"/>
              <w:right w:val="single" w:sz="4" w:space="0" w:color="auto"/>
            </w:tcBorders>
            <w:noWrap/>
            <w:hideMark/>
          </w:tcPr>
          <w:p w14:paraId="49CC03AB" w14:textId="77777777" w:rsidR="00936F0D" w:rsidRDefault="00936F0D">
            <w:pPr>
              <w:pStyle w:val="TAL"/>
              <w:rPr>
                <w:color w:val="000000"/>
                <w:sz w:val="16"/>
                <w:szCs w:val="16"/>
              </w:rPr>
            </w:pPr>
            <w:r>
              <w:rPr>
                <w:color w:val="000000"/>
                <w:sz w:val="16"/>
                <w:szCs w:val="16"/>
              </w:rPr>
              <w:t>Correction to the handling of Precedence in PCC rule definition</w:t>
            </w:r>
          </w:p>
        </w:tc>
        <w:tc>
          <w:tcPr>
            <w:tcW w:w="579" w:type="pct"/>
            <w:tcBorders>
              <w:top w:val="single" w:sz="4" w:space="0" w:color="auto"/>
              <w:left w:val="single" w:sz="4" w:space="0" w:color="auto"/>
              <w:bottom w:val="single" w:sz="4" w:space="0" w:color="auto"/>
              <w:right w:val="single" w:sz="4" w:space="0" w:color="auto"/>
            </w:tcBorders>
            <w:noWrap/>
            <w:hideMark/>
          </w:tcPr>
          <w:p w14:paraId="32B5A3B1"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D559EB4"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8B664B0" w14:textId="77777777" w:rsidR="00936F0D" w:rsidRDefault="00936F0D">
            <w:pPr>
              <w:pStyle w:val="TAL"/>
              <w:rPr>
                <w:color w:val="000000"/>
                <w:sz w:val="16"/>
                <w:szCs w:val="16"/>
              </w:rPr>
            </w:pPr>
            <w:r>
              <w:rPr>
                <w:color w:val="000000"/>
                <w:sz w:val="16"/>
                <w:szCs w:val="16"/>
              </w:rPr>
              <w:t>C3-251306</w:t>
            </w:r>
          </w:p>
        </w:tc>
        <w:tc>
          <w:tcPr>
            <w:tcW w:w="579" w:type="pct"/>
            <w:tcBorders>
              <w:top w:val="single" w:sz="4" w:space="0" w:color="auto"/>
              <w:left w:val="single" w:sz="4" w:space="0" w:color="auto"/>
              <w:bottom w:val="single" w:sz="4" w:space="0" w:color="auto"/>
              <w:right w:val="single" w:sz="4" w:space="0" w:color="auto"/>
            </w:tcBorders>
            <w:noWrap/>
            <w:hideMark/>
          </w:tcPr>
          <w:p w14:paraId="6841932B" w14:textId="77777777" w:rsidR="00936F0D" w:rsidRDefault="00936F0D">
            <w:pPr>
              <w:rPr>
                <w:color w:val="000000"/>
                <w:sz w:val="16"/>
                <w:szCs w:val="16"/>
              </w:rPr>
            </w:pPr>
          </w:p>
        </w:tc>
      </w:tr>
      <w:tr w:rsidR="00936F0D" w14:paraId="0C34780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3F913F" w14:textId="77777777" w:rsidR="00936F0D" w:rsidRDefault="00936F0D">
            <w:pPr>
              <w:pStyle w:val="TAL"/>
              <w:rPr>
                <w:color w:val="000000"/>
                <w:sz w:val="16"/>
                <w:szCs w:val="16"/>
              </w:rPr>
            </w:pPr>
            <w:r>
              <w:rPr>
                <w:color w:val="000000"/>
                <w:sz w:val="16"/>
                <w:szCs w:val="16"/>
              </w:rPr>
              <w:t>C3-251529</w:t>
            </w:r>
          </w:p>
        </w:tc>
        <w:tc>
          <w:tcPr>
            <w:tcW w:w="2248" w:type="pct"/>
            <w:tcBorders>
              <w:top w:val="single" w:sz="4" w:space="0" w:color="auto"/>
              <w:left w:val="single" w:sz="4" w:space="0" w:color="auto"/>
              <w:bottom w:val="single" w:sz="4" w:space="0" w:color="auto"/>
              <w:right w:val="single" w:sz="4" w:space="0" w:color="auto"/>
            </w:tcBorders>
            <w:noWrap/>
            <w:hideMark/>
          </w:tcPr>
          <w:p w14:paraId="32B40716" w14:textId="77777777" w:rsidR="00936F0D" w:rsidRDefault="00936F0D">
            <w:pPr>
              <w:pStyle w:val="TAL"/>
              <w:rPr>
                <w:color w:val="000000"/>
                <w:sz w:val="16"/>
                <w:szCs w:val="16"/>
              </w:rPr>
            </w:pPr>
            <w:r>
              <w:rPr>
                <w:color w:val="000000"/>
                <w:sz w:val="16"/>
                <w:szCs w:val="16"/>
              </w:rPr>
              <w:t>Correction of description of reqQosMonParams</w:t>
            </w:r>
          </w:p>
        </w:tc>
        <w:tc>
          <w:tcPr>
            <w:tcW w:w="579" w:type="pct"/>
            <w:tcBorders>
              <w:top w:val="single" w:sz="4" w:space="0" w:color="auto"/>
              <w:left w:val="single" w:sz="4" w:space="0" w:color="auto"/>
              <w:bottom w:val="single" w:sz="4" w:space="0" w:color="auto"/>
              <w:right w:val="single" w:sz="4" w:space="0" w:color="auto"/>
            </w:tcBorders>
            <w:noWrap/>
            <w:hideMark/>
          </w:tcPr>
          <w:p w14:paraId="3F80B1BB"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72F2B80"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7A49BCC" w14:textId="77777777" w:rsidR="00936F0D" w:rsidRDefault="00936F0D">
            <w:pPr>
              <w:pStyle w:val="TAL"/>
              <w:rPr>
                <w:color w:val="000000"/>
                <w:sz w:val="16"/>
                <w:szCs w:val="16"/>
              </w:rPr>
            </w:pPr>
            <w:r>
              <w:rPr>
                <w:color w:val="000000"/>
                <w:sz w:val="16"/>
                <w:szCs w:val="16"/>
              </w:rPr>
              <w:t>C3-251252</w:t>
            </w:r>
          </w:p>
        </w:tc>
        <w:tc>
          <w:tcPr>
            <w:tcW w:w="579" w:type="pct"/>
            <w:tcBorders>
              <w:top w:val="single" w:sz="4" w:space="0" w:color="auto"/>
              <w:left w:val="single" w:sz="4" w:space="0" w:color="auto"/>
              <w:bottom w:val="single" w:sz="4" w:space="0" w:color="auto"/>
              <w:right w:val="single" w:sz="4" w:space="0" w:color="auto"/>
            </w:tcBorders>
            <w:noWrap/>
            <w:hideMark/>
          </w:tcPr>
          <w:p w14:paraId="00F9DA33" w14:textId="77777777" w:rsidR="00936F0D" w:rsidRDefault="00936F0D">
            <w:pPr>
              <w:rPr>
                <w:color w:val="000000"/>
                <w:sz w:val="16"/>
                <w:szCs w:val="16"/>
              </w:rPr>
            </w:pPr>
          </w:p>
        </w:tc>
      </w:tr>
      <w:tr w:rsidR="00936F0D" w14:paraId="484AFA8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ED3913" w14:textId="77777777" w:rsidR="00936F0D" w:rsidRDefault="00936F0D">
            <w:pPr>
              <w:pStyle w:val="TAL"/>
              <w:rPr>
                <w:color w:val="000000"/>
                <w:sz w:val="16"/>
                <w:szCs w:val="16"/>
              </w:rPr>
            </w:pPr>
            <w:r>
              <w:rPr>
                <w:color w:val="000000"/>
                <w:sz w:val="16"/>
                <w:szCs w:val="16"/>
              </w:rPr>
              <w:t>C3-251530</w:t>
            </w:r>
          </w:p>
        </w:tc>
        <w:tc>
          <w:tcPr>
            <w:tcW w:w="2248" w:type="pct"/>
            <w:tcBorders>
              <w:top w:val="single" w:sz="4" w:space="0" w:color="auto"/>
              <w:left w:val="single" w:sz="4" w:space="0" w:color="auto"/>
              <w:bottom w:val="single" w:sz="4" w:space="0" w:color="auto"/>
              <w:right w:val="single" w:sz="4" w:space="0" w:color="auto"/>
            </w:tcBorders>
            <w:noWrap/>
            <w:hideMark/>
          </w:tcPr>
          <w:p w14:paraId="4EB36A67" w14:textId="77777777" w:rsidR="00936F0D" w:rsidRDefault="00936F0D">
            <w:pPr>
              <w:pStyle w:val="TAL"/>
              <w:rPr>
                <w:color w:val="000000"/>
                <w:sz w:val="16"/>
                <w:szCs w:val="16"/>
              </w:rPr>
            </w:pPr>
            <w:r>
              <w:rPr>
                <w:color w:val="000000"/>
                <w:sz w:val="16"/>
                <w:szCs w:val="16"/>
              </w:rPr>
              <w:t>Update Alternative QoS Parameter Set</w:t>
            </w:r>
          </w:p>
        </w:tc>
        <w:tc>
          <w:tcPr>
            <w:tcW w:w="579" w:type="pct"/>
            <w:tcBorders>
              <w:top w:val="single" w:sz="4" w:space="0" w:color="auto"/>
              <w:left w:val="single" w:sz="4" w:space="0" w:color="auto"/>
              <w:bottom w:val="single" w:sz="4" w:space="0" w:color="auto"/>
              <w:right w:val="single" w:sz="4" w:space="0" w:color="auto"/>
            </w:tcBorders>
            <w:noWrap/>
            <w:hideMark/>
          </w:tcPr>
          <w:p w14:paraId="5405C124" w14:textId="77777777" w:rsidR="00936F0D" w:rsidRDefault="00936F0D">
            <w:pPr>
              <w:pStyle w:val="TAL"/>
              <w:rPr>
                <w:color w:val="000000"/>
                <w:sz w:val="16"/>
                <w:szCs w:val="16"/>
              </w:rPr>
            </w:pPr>
            <w:r>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noWrap/>
            <w:hideMark/>
          </w:tcPr>
          <w:p w14:paraId="7BCF661B" w14:textId="77777777" w:rsidR="00936F0D" w:rsidRDefault="00936F0D">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5E8D0674" w14:textId="77777777" w:rsidR="00936F0D" w:rsidRDefault="00936F0D">
            <w:pPr>
              <w:pStyle w:val="TAL"/>
              <w:rPr>
                <w:color w:val="000000"/>
                <w:sz w:val="16"/>
                <w:szCs w:val="16"/>
              </w:rPr>
            </w:pPr>
            <w:r>
              <w:rPr>
                <w:color w:val="000000"/>
                <w:sz w:val="16"/>
                <w:szCs w:val="16"/>
              </w:rPr>
              <w:t>C3-251119</w:t>
            </w:r>
          </w:p>
        </w:tc>
        <w:tc>
          <w:tcPr>
            <w:tcW w:w="579" w:type="pct"/>
            <w:tcBorders>
              <w:top w:val="single" w:sz="4" w:space="0" w:color="auto"/>
              <w:left w:val="single" w:sz="4" w:space="0" w:color="auto"/>
              <w:bottom w:val="single" w:sz="4" w:space="0" w:color="auto"/>
              <w:right w:val="single" w:sz="4" w:space="0" w:color="auto"/>
            </w:tcBorders>
            <w:noWrap/>
            <w:hideMark/>
          </w:tcPr>
          <w:p w14:paraId="633D78AA" w14:textId="77777777" w:rsidR="00936F0D" w:rsidRDefault="00936F0D">
            <w:pPr>
              <w:rPr>
                <w:color w:val="000000"/>
                <w:sz w:val="16"/>
                <w:szCs w:val="16"/>
              </w:rPr>
            </w:pPr>
          </w:p>
        </w:tc>
      </w:tr>
      <w:tr w:rsidR="00936F0D" w14:paraId="0D7923A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792484" w14:textId="77777777" w:rsidR="00936F0D" w:rsidRDefault="00936F0D">
            <w:pPr>
              <w:pStyle w:val="TAL"/>
              <w:rPr>
                <w:color w:val="000000"/>
                <w:sz w:val="16"/>
                <w:szCs w:val="16"/>
              </w:rPr>
            </w:pPr>
            <w:r>
              <w:rPr>
                <w:color w:val="000000"/>
                <w:sz w:val="16"/>
                <w:szCs w:val="16"/>
              </w:rPr>
              <w:t>C3-251531</w:t>
            </w:r>
          </w:p>
        </w:tc>
        <w:tc>
          <w:tcPr>
            <w:tcW w:w="2248" w:type="pct"/>
            <w:tcBorders>
              <w:top w:val="single" w:sz="4" w:space="0" w:color="auto"/>
              <w:left w:val="single" w:sz="4" w:space="0" w:color="auto"/>
              <w:bottom w:val="single" w:sz="4" w:space="0" w:color="auto"/>
              <w:right w:val="single" w:sz="4" w:space="0" w:color="auto"/>
            </w:tcBorders>
            <w:noWrap/>
            <w:hideMark/>
          </w:tcPr>
          <w:p w14:paraId="657ACD3E" w14:textId="77777777" w:rsidR="00936F0D" w:rsidRDefault="00936F0D">
            <w:pPr>
              <w:pStyle w:val="TAL"/>
              <w:rPr>
                <w:color w:val="000000"/>
                <w:sz w:val="16"/>
                <w:szCs w:val="16"/>
              </w:rPr>
            </w:pPr>
            <w:r>
              <w:rPr>
                <w:color w:val="000000"/>
                <w:sz w:val="16"/>
                <w:szCs w:val="16"/>
              </w:rPr>
              <w:t>Update to the Data model of SS_ADAE_AIMLMemberCapabilityAnalytics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3320B5F1"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8F0A00B"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2387009" w14:textId="77777777" w:rsidR="00936F0D" w:rsidRDefault="00936F0D">
            <w:pPr>
              <w:pStyle w:val="TAL"/>
              <w:rPr>
                <w:color w:val="000000"/>
                <w:sz w:val="16"/>
                <w:szCs w:val="16"/>
              </w:rPr>
            </w:pPr>
            <w:r>
              <w:rPr>
                <w:color w:val="000000"/>
                <w:sz w:val="16"/>
                <w:szCs w:val="16"/>
              </w:rPr>
              <w:t>C3-251315</w:t>
            </w:r>
          </w:p>
        </w:tc>
        <w:tc>
          <w:tcPr>
            <w:tcW w:w="579" w:type="pct"/>
            <w:tcBorders>
              <w:top w:val="single" w:sz="4" w:space="0" w:color="auto"/>
              <w:left w:val="single" w:sz="4" w:space="0" w:color="auto"/>
              <w:bottom w:val="single" w:sz="4" w:space="0" w:color="auto"/>
              <w:right w:val="single" w:sz="4" w:space="0" w:color="auto"/>
            </w:tcBorders>
            <w:noWrap/>
            <w:hideMark/>
          </w:tcPr>
          <w:p w14:paraId="1A2EB8ED" w14:textId="77777777" w:rsidR="00936F0D" w:rsidRDefault="00936F0D">
            <w:pPr>
              <w:rPr>
                <w:color w:val="000000"/>
                <w:sz w:val="16"/>
                <w:szCs w:val="16"/>
              </w:rPr>
            </w:pPr>
          </w:p>
        </w:tc>
      </w:tr>
      <w:tr w:rsidR="00936F0D" w14:paraId="4036B03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59A969" w14:textId="77777777" w:rsidR="00936F0D" w:rsidRDefault="00936F0D">
            <w:pPr>
              <w:pStyle w:val="TAL"/>
              <w:rPr>
                <w:color w:val="000000"/>
                <w:sz w:val="16"/>
                <w:szCs w:val="16"/>
              </w:rPr>
            </w:pPr>
            <w:r>
              <w:rPr>
                <w:color w:val="000000"/>
                <w:sz w:val="16"/>
                <w:szCs w:val="16"/>
              </w:rPr>
              <w:t>C3-251532</w:t>
            </w:r>
          </w:p>
        </w:tc>
        <w:tc>
          <w:tcPr>
            <w:tcW w:w="2248" w:type="pct"/>
            <w:tcBorders>
              <w:top w:val="single" w:sz="4" w:space="0" w:color="auto"/>
              <w:left w:val="single" w:sz="4" w:space="0" w:color="auto"/>
              <w:bottom w:val="single" w:sz="4" w:space="0" w:color="auto"/>
              <w:right w:val="single" w:sz="4" w:space="0" w:color="auto"/>
            </w:tcBorders>
            <w:noWrap/>
            <w:hideMark/>
          </w:tcPr>
          <w:p w14:paraId="39C528FD" w14:textId="77777777" w:rsidR="00936F0D" w:rsidRDefault="00936F0D">
            <w:pPr>
              <w:pStyle w:val="TAL"/>
              <w:rPr>
                <w:color w:val="000000"/>
                <w:sz w:val="16"/>
                <w:szCs w:val="16"/>
              </w:rPr>
            </w:pPr>
            <w:r>
              <w:rPr>
                <w:color w:val="000000"/>
                <w:sz w:val="16"/>
                <w:szCs w:val="16"/>
              </w:rPr>
              <w:t>Update to the definition of SS_ADAE_AIMLMemberCapabilityAnalytics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5BC257E3"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9B28179"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01DC8E9" w14:textId="77777777" w:rsidR="00936F0D" w:rsidRDefault="00936F0D">
            <w:pPr>
              <w:pStyle w:val="TAL"/>
              <w:rPr>
                <w:color w:val="000000"/>
                <w:sz w:val="16"/>
                <w:szCs w:val="16"/>
              </w:rPr>
            </w:pPr>
            <w:r>
              <w:rPr>
                <w:color w:val="000000"/>
                <w:sz w:val="16"/>
                <w:szCs w:val="16"/>
              </w:rPr>
              <w:t>C3-251316</w:t>
            </w:r>
          </w:p>
        </w:tc>
        <w:tc>
          <w:tcPr>
            <w:tcW w:w="579" w:type="pct"/>
            <w:tcBorders>
              <w:top w:val="single" w:sz="4" w:space="0" w:color="auto"/>
              <w:left w:val="single" w:sz="4" w:space="0" w:color="auto"/>
              <w:bottom w:val="single" w:sz="4" w:space="0" w:color="auto"/>
              <w:right w:val="single" w:sz="4" w:space="0" w:color="auto"/>
            </w:tcBorders>
            <w:noWrap/>
            <w:hideMark/>
          </w:tcPr>
          <w:p w14:paraId="71B17732" w14:textId="77777777" w:rsidR="00936F0D" w:rsidRDefault="00936F0D">
            <w:pPr>
              <w:rPr>
                <w:color w:val="000000"/>
                <w:sz w:val="16"/>
                <w:szCs w:val="16"/>
              </w:rPr>
            </w:pPr>
          </w:p>
        </w:tc>
      </w:tr>
      <w:tr w:rsidR="00936F0D" w14:paraId="743DBBA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136CAD" w14:textId="77777777" w:rsidR="00936F0D" w:rsidRDefault="00936F0D">
            <w:pPr>
              <w:pStyle w:val="TAL"/>
              <w:rPr>
                <w:color w:val="000000"/>
                <w:sz w:val="16"/>
                <w:szCs w:val="16"/>
              </w:rPr>
            </w:pPr>
            <w:r>
              <w:rPr>
                <w:color w:val="000000"/>
                <w:sz w:val="16"/>
                <w:szCs w:val="16"/>
              </w:rPr>
              <w:t>C3-251533</w:t>
            </w:r>
          </w:p>
        </w:tc>
        <w:tc>
          <w:tcPr>
            <w:tcW w:w="2248" w:type="pct"/>
            <w:tcBorders>
              <w:top w:val="single" w:sz="4" w:space="0" w:color="auto"/>
              <w:left w:val="single" w:sz="4" w:space="0" w:color="auto"/>
              <w:bottom w:val="single" w:sz="4" w:space="0" w:color="auto"/>
              <w:right w:val="single" w:sz="4" w:space="0" w:color="auto"/>
            </w:tcBorders>
            <w:noWrap/>
            <w:hideMark/>
          </w:tcPr>
          <w:p w14:paraId="3D3CE6E4" w14:textId="77777777" w:rsidR="00936F0D" w:rsidRDefault="00936F0D">
            <w:pPr>
              <w:pStyle w:val="TAL"/>
              <w:rPr>
                <w:color w:val="000000"/>
                <w:sz w:val="16"/>
                <w:szCs w:val="16"/>
              </w:rPr>
            </w:pPr>
            <w:r>
              <w:rPr>
                <w:color w:val="000000"/>
                <w:sz w:val="16"/>
                <w:szCs w:val="16"/>
              </w:rPr>
              <w:t>Pseudo-CR on update to the procedure for AIMLE data management API and correction</w:t>
            </w:r>
          </w:p>
        </w:tc>
        <w:tc>
          <w:tcPr>
            <w:tcW w:w="579" w:type="pct"/>
            <w:tcBorders>
              <w:top w:val="single" w:sz="4" w:space="0" w:color="auto"/>
              <w:left w:val="single" w:sz="4" w:space="0" w:color="auto"/>
              <w:bottom w:val="single" w:sz="4" w:space="0" w:color="auto"/>
              <w:right w:val="single" w:sz="4" w:space="0" w:color="auto"/>
            </w:tcBorders>
            <w:noWrap/>
            <w:hideMark/>
          </w:tcPr>
          <w:p w14:paraId="64727B96"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6FC23A1"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1EF8DCF" w14:textId="77777777" w:rsidR="00936F0D" w:rsidRDefault="00936F0D">
            <w:pPr>
              <w:pStyle w:val="TAL"/>
              <w:rPr>
                <w:color w:val="000000"/>
                <w:sz w:val="16"/>
                <w:szCs w:val="16"/>
              </w:rPr>
            </w:pPr>
            <w:r>
              <w:rPr>
                <w:color w:val="000000"/>
                <w:sz w:val="16"/>
                <w:szCs w:val="16"/>
              </w:rPr>
              <w:t>C3-251319</w:t>
            </w:r>
          </w:p>
        </w:tc>
        <w:tc>
          <w:tcPr>
            <w:tcW w:w="579" w:type="pct"/>
            <w:tcBorders>
              <w:top w:val="single" w:sz="4" w:space="0" w:color="auto"/>
              <w:left w:val="single" w:sz="4" w:space="0" w:color="auto"/>
              <w:bottom w:val="single" w:sz="4" w:space="0" w:color="auto"/>
              <w:right w:val="single" w:sz="4" w:space="0" w:color="auto"/>
            </w:tcBorders>
            <w:noWrap/>
            <w:hideMark/>
          </w:tcPr>
          <w:p w14:paraId="3E20327D" w14:textId="77777777" w:rsidR="00936F0D" w:rsidRDefault="00936F0D">
            <w:pPr>
              <w:rPr>
                <w:color w:val="000000"/>
                <w:sz w:val="16"/>
                <w:szCs w:val="16"/>
              </w:rPr>
            </w:pPr>
          </w:p>
        </w:tc>
      </w:tr>
      <w:tr w:rsidR="00936F0D" w14:paraId="58CEDEC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54D220" w14:textId="77777777" w:rsidR="00936F0D" w:rsidRDefault="00936F0D">
            <w:pPr>
              <w:pStyle w:val="TAL"/>
              <w:rPr>
                <w:color w:val="000000"/>
                <w:sz w:val="16"/>
                <w:szCs w:val="16"/>
              </w:rPr>
            </w:pPr>
            <w:r>
              <w:rPr>
                <w:color w:val="000000"/>
                <w:sz w:val="16"/>
                <w:szCs w:val="16"/>
              </w:rPr>
              <w:t>C3-251534</w:t>
            </w:r>
          </w:p>
        </w:tc>
        <w:tc>
          <w:tcPr>
            <w:tcW w:w="2248" w:type="pct"/>
            <w:tcBorders>
              <w:top w:val="single" w:sz="4" w:space="0" w:color="auto"/>
              <w:left w:val="single" w:sz="4" w:space="0" w:color="auto"/>
              <w:bottom w:val="single" w:sz="4" w:space="0" w:color="auto"/>
              <w:right w:val="single" w:sz="4" w:space="0" w:color="auto"/>
            </w:tcBorders>
            <w:noWrap/>
            <w:hideMark/>
          </w:tcPr>
          <w:p w14:paraId="740E1B85" w14:textId="77777777" w:rsidR="00936F0D" w:rsidRDefault="00936F0D">
            <w:pPr>
              <w:pStyle w:val="TAL"/>
              <w:rPr>
                <w:color w:val="000000"/>
                <w:sz w:val="16"/>
                <w:szCs w:val="16"/>
              </w:rPr>
            </w:pPr>
            <w:r>
              <w:rPr>
                <w:color w:val="000000"/>
                <w:sz w:val="16"/>
                <w:szCs w:val="16"/>
              </w:rPr>
              <w:t>Pseudo-CR on the update to the definition of the data model for Aimles_DataManagement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5C42ADEF"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51783F8"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22E61E9" w14:textId="77777777" w:rsidR="00936F0D" w:rsidRDefault="00936F0D">
            <w:pPr>
              <w:pStyle w:val="TAL"/>
              <w:rPr>
                <w:color w:val="000000"/>
                <w:sz w:val="16"/>
                <w:szCs w:val="16"/>
              </w:rPr>
            </w:pPr>
            <w:r>
              <w:rPr>
                <w:color w:val="000000"/>
                <w:sz w:val="16"/>
                <w:szCs w:val="16"/>
              </w:rPr>
              <w:t>C3-251320</w:t>
            </w:r>
          </w:p>
        </w:tc>
        <w:tc>
          <w:tcPr>
            <w:tcW w:w="579" w:type="pct"/>
            <w:tcBorders>
              <w:top w:val="single" w:sz="4" w:space="0" w:color="auto"/>
              <w:left w:val="single" w:sz="4" w:space="0" w:color="auto"/>
              <w:bottom w:val="single" w:sz="4" w:space="0" w:color="auto"/>
              <w:right w:val="single" w:sz="4" w:space="0" w:color="auto"/>
            </w:tcBorders>
            <w:noWrap/>
            <w:hideMark/>
          </w:tcPr>
          <w:p w14:paraId="786F16E9" w14:textId="77777777" w:rsidR="00936F0D" w:rsidRDefault="00936F0D">
            <w:pPr>
              <w:rPr>
                <w:color w:val="000000"/>
                <w:sz w:val="16"/>
                <w:szCs w:val="16"/>
              </w:rPr>
            </w:pPr>
          </w:p>
        </w:tc>
      </w:tr>
      <w:tr w:rsidR="00936F0D" w14:paraId="5E96F2F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466FE9" w14:textId="77777777" w:rsidR="00936F0D" w:rsidRDefault="00936F0D">
            <w:pPr>
              <w:pStyle w:val="TAL"/>
              <w:rPr>
                <w:color w:val="000000"/>
                <w:sz w:val="16"/>
                <w:szCs w:val="16"/>
              </w:rPr>
            </w:pPr>
            <w:r>
              <w:rPr>
                <w:color w:val="000000"/>
                <w:sz w:val="16"/>
                <w:szCs w:val="16"/>
              </w:rPr>
              <w:t>C3-251535</w:t>
            </w:r>
          </w:p>
        </w:tc>
        <w:tc>
          <w:tcPr>
            <w:tcW w:w="2248" w:type="pct"/>
            <w:tcBorders>
              <w:top w:val="single" w:sz="4" w:space="0" w:color="auto"/>
              <w:left w:val="single" w:sz="4" w:space="0" w:color="auto"/>
              <w:bottom w:val="single" w:sz="4" w:space="0" w:color="auto"/>
              <w:right w:val="single" w:sz="4" w:space="0" w:color="auto"/>
            </w:tcBorders>
            <w:noWrap/>
            <w:hideMark/>
          </w:tcPr>
          <w:p w14:paraId="104006C7" w14:textId="77777777" w:rsidR="00936F0D" w:rsidRDefault="00936F0D">
            <w:pPr>
              <w:pStyle w:val="TAL"/>
              <w:rPr>
                <w:color w:val="000000"/>
                <w:sz w:val="16"/>
                <w:szCs w:val="16"/>
              </w:rPr>
            </w:pPr>
            <w:r>
              <w:rPr>
                <w:color w:val="000000"/>
                <w:sz w:val="16"/>
                <w:szCs w:val="16"/>
              </w:rPr>
              <w:t>Pseudo-CR on Aimles_MLModelTraining API data model</w:t>
            </w:r>
          </w:p>
        </w:tc>
        <w:tc>
          <w:tcPr>
            <w:tcW w:w="579" w:type="pct"/>
            <w:tcBorders>
              <w:top w:val="single" w:sz="4" w:space="0" w:color="auto"/>
              <w:left w:val="single" w:sz="4" w:space="0" w:color="auto"/>
              <w:bottom w:val="single" w:sz="4" w:space="0" w:color="auto"/>
              <w:right w:val="single" w:sz="4" w:space="0" w:color="auto"/>
            </w:tcBorders>
            <w:noWrap/>
            <w:hideMark/>
          </w:tcPr>
          <w:p w14:paraId="0350BE90" w14:textId="77777777" w:rsidR="00936F0D" w:rsidRDefault="00936F0D">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4BAB4B9D"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580B3D0" w14:textId="77777777" w:rsidR="00936F0D" w:rsidRDefault="00936F0D">
            <w:pPr>
              <w:pStyle w:val="TAL"/>
              <w:rPr>
                <w:color w:val="000000"/>
                <w:sz w:val="16"/>
                <w:szCs w:val="16"/>
              </w:rPr>
            </w:pPr>
            <w:r>
              <w:rPr>
                <w:color w:val="000000"/>
                <w:sz w:val="16"/>
                <w:szCs w:val="16"/>
              </w:rPr>
              <w:t>C3-251410</w:t>
            </w:r>
          </w:p>
        </w:tc>
        <w:tc>
          <w:tcPr>
            <w:tcW w:w="579" w:type="pct"/>
            <w:tcBorders>
              <w:top w:val="single" w:sz="4" w:space="0" w:color="auto"/>
              <w:left w:val="single" w:sz="4" w:space="0" w:color="auto"/>
              <w:bottom w:val="single" w:sz="4" w:space="0" w:color="auto"/>
              <w:right w:val="single" w:sz="4" w:space="0" w:color="auto"/>
            </w:tcBorders>
            <w:noWrap/>
            <w:hideMark/>
          </w:tcPr>
          <w:p w14:paraId="357EDAA6" w14:textId="77777777" w:rsidR="00936F0D" w:rsidRDefault="00936F0D">
            <w:pPr>
              <w:rPr>
                <w:color w:val="000000"/>
                <w:sz w:val="16"/>
                <w:szCs w:val="16"/>
              </w:rPr>
            </w:pPr>
          </w:p>
        </w:tc>
      </w:tr>
      <w:tr w:rsidR="00936F0D" w14:paraId="5D464F5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F3AD58" w14:textId="77777777" w:rsidR="00936F0D" w:rsidRDefault="00936F0D">
            <w:pPr>
              <w:pStyle w:val="TAL"/>
              <w:rPr>
                <w:color w:val="000000"/>
                <w:sz w:val="16"/>
                <w:szCs w:val="16"/>
              </w:rPr>
            </w:pPr>
            <w:r>
              <w:rPr>
                <w:color w:val="000000"/>
                <w:sz w:val="16"/>
                <w:szCs w:val="16"/>
              </w:rPr>
              <w:t>C3-251536</w:t>
            </w:r>
          </w:p>
        </w:tc>
        <w:tc>
          <w:tcPr>
            <w:tcW w:w="2248" w:type="pct"/>
            <w:tcBorders>
              <w:top w:val="single" w:sz="4" w:space="0" w:color="auto"/>
              <w:left w:val="single" w:sz="4" w:space="0" w:color="auto"/>
              <w:bottom w:val="single" w:sz="4" w:space="0" w:color="auto"/>
              <w:right w:val="single" w:sz="4" w:space="0" w:color="auto"/>
            </w:tcBorders>
            <w:noWrap/>
            <w:hideMark/>
          </w:tcPr>
          <w:p w14:paraId="224DEAFA" w14:textId="77777777" w:rsidR="00936F0D" w:rsidRDefault="00936F0D">
            <w:pPr>
              <w:pStyle w:val="TAL"/>
              <w:rPr>
                <w:color w:val="000000"/>
                <w:sz w:val="16"/>
                <w:szCs w:val="16"/>
              </w:rPr>
            </w:pPr>
            <w:r>
              <w:rPr>
                <w:color w:val="000000"/>
                <w:sz w:val="16"/>
                <w:szCs w:val="16"/>
              </w:rPr>
              <w:t>SS_AADRF_Data_Storage API definition</w:t>
            </w:r>
          </w:p>
        </w:tc>
        <w:tc>
          <w:tcPr>
            <w:tcW w:w="579" w:type="pct"/>
            <w:tcBorders>
              <w:top w:val="single" w:sz="4" w:space="0" w:color="auto"/>
              <w:left w:val="single" w:sz="4" w:space="0" w:color="auto"/>
              <w:bottom w:val="single" w:sz="4" w:space="0" w:color="auto"/>
              <w:right w:val="single" w:sz="4" w:space="0" w:color="auto"/>
            </w:tcBorders>
            <w:noWrap/>
            <w:hideMark/>
          </w:tcPr>
          <w:p w14:paraId="223C42C7"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CDA8A7B"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6FF87BE" w14:textId="77777777" w:rsidR="00936F0D" w:rsidRDefault="00936F0D">
            <w:pPr>
              <w:pStyle w:val="TAL"/>
              <w:rPr>
                <w:color w:val="000000"/>
                <w:sz w:val="16"/>
                <w:szCs w:val="16"/>
              </w:rPr>
            </w:pPr>
            <w:r>
              <w:rPr>
                <w:color w:val="000000"/>
                <w:sz w:val="16"/>
                <w:szCs w:val="16"/>
              </w:rPr>
              <w:t>C3-251139</w:t>
            </w:r>
          </w:p>
        </w:tc>
        <w:tc>
          <w:tcPr>
            <w:tcW w:w="579" w:type="pct"/>
            <w:tcBorders>
              <w:top w:val="single" w:sz="4" w:space="0" w:color="auto"/>
              <w:left w:val="single" w:sz="4" w:space="0" w:color="auto"/>
              <w:bottom w:val="single" w:sz="4" w:space="0" w:color="auto"/>
              <w:right w:val="single" w:sz="4" w:space="0" w:color="auto"/>
            </w:tcBorders>
            <w:noWrap/>
            <w:hideMark/>
          </w:tcPr>
          <w:p w14:paraId="740775FD" w14:textId="77777777" w:rsidR="00936F0D" w:rsidRDefault="00936F0D">
            <w:pPr>
              <w:rPr>
                <w:color w:val="000000"/>
                <w:sz w:val="16"/>
                <w:szCs w:val="16"/>
              </w:rPr>
            </w:pPr>
          </w:p>
        </w:tc>
      </w:tr>
      <w:tr w:rsidR="00936F0D" w14:paraId="34CEFE0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5D992F" w14:textId="77777777" w:rsidR="00936F0D" w:rsidRDefault="00936F0D">
            <w:pPr>
              <w:pStyle w:val="TAL"/>
              <w:rPr>
                <w:color w:val="000000"/>
                <w:sz w:val="16"/>
                <w:szCs w:val="16"/>
              </w:rPr>
            </w:pPr>
            <w:r>
              <w:rPr>
                <w:color w:val="000000"/>
                <w:sz w:val="16"/>
                <w:szCs w:val="16"/>
              </w:rPr>
              <w:t>C3-251537</w:t>
            </w:r>
          </w:p>
        </w:tc>
        <w:tc>
          <w:tcPr>
            <w:tcW w:w="2248" w:type="pct"/>
            <w:tcBorders>
              <w:top w:val="single" w:sz="4" w:space="0" w:color="auto"/>
              <w:left w:val="single" w:sz="4" w:space="0" w:color="auto"/>
              <w:bottom w:val="single" w:sz="4" w:space="0" w:color="auto"/>
              <w:right w:val="single" w:sz="4" w:space="0" w:color="auto"/>
            </w:tcBorders>
            <w:noWrap/>
            <w:hideMark/>
          </w:tcPr>
          <w:p w14:paraId="3ACA9A35" w14:textId="77777777" w:rsidR="00936F0D" w:rsidRDefault="00936F0D">
            <w:pPr>
              <w:pStyle w:val="TAL"/>
              <w:rPr>
                <w:color w:val="000000"/>
                <w:sz w:val="16"/>
                <w:szCs w:val="16"/>
              </w:rPr>
            </w:pPr>
            <w:r>
              <w:rPr>
                <w:color w:val="000000"/>
                <w:sz w:val="16"/>
                <w:szCs w:val="16"/>
              </w:rPr>
              <w:t>SS_AADRF_Data_Storage OpenAPI implentation</w:t>
            </w:r>
          </w:p>
        </w:tc>
        <w:tc>
          <w:tcPr>
            <w:tcW w:w="579" w:type="pct"/>
            <w:tcBorders>
              <w:top w:val="single" w:sz="4" w:space="0" w:color="auto"/>
              <w:left w:val="single" w:sz="4" w:space="0" w:color="auto"/>
              <w:bottom w:val="single" w:sz="4" w:space="0" w:color="auto"/>
              <w:right w:val="single" w:sz="4" w:space="0" w:color="auto"/>
            </w:tcBorders>
            <w:noWrap/>
            <w:hideMark/>
          </w:tcPr>
          <w:p w14:paraId="098AC018"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AF80E38" w14:textId="77777777" w:rsidR="00936F0D" w:rsidRDefault="00936F0D">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09464859" w14:textId="77777777" w:rsidR="00936F0D" w:rsidRDefault="00936F0D">
            <w:pPr>
              <w:pStyle w:val="TAL"/>
              <w:rPr>
                <w:color w:val="000000"/>
                <w:sz w:val="16"/>
                <w:szCs w:val="16"/>
              </w:rPr>
            </w:pPr>
            <w:r>
              <w:rPr>
                <w:color w:val="000000"/>
                <w:sz w:val="16"/>
                <w:szCs w:val="16"/>
              </w:rPr>
              <w:t>C3-251140</w:t>
            </w:r>
          </w:p>
        </w:tc>
        <w:tc>
          <w:tcPr>
            <w:tcW w:w="579" w:type="pct"/>
            <w:tcBorders>
              <w:top w:val="single" w:sz="4" w:space="0" w:color="auto"/>
              <w:left w:val="single" w:sz="4" w:space="0" w:color="auto"/>
              <w:bottom w:val="single" w:sz="4" w:space="0" w:color="auto"/>
              <w:right w:val="single" w:sz="4" w:space="0" w:color="auto"/>
            </w:tcBorders>
            <w:noWrap/>
            <w:hideMark/>
          </w:tcPr>
          <w:p w14:paraId="6852352D" w14:textId="77777777" w:rsidR="00936F0D" w:rsidRDefault="00936F0D">
            <w:pPr>
              <w:rPr>
                <w:color w:val="000000"/>
                <w:sz w:val="16"/>
                <w:szCs w:val="16"/>
              </w:rPr>
            </w:pPr>
          </w:p>
        </w:tc>
      </w:tr>
      <w:tr w:rsidR="00936F0D" w14:paraId="0E13E44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F5187C" w14:textId="77777777" w:rsidR="00936F0D" w:rsidRDefault="00936F0D">
            <w:pPr>
              <w:pStyle w:val="TAL"/>
              <w:rPr>
                <w:color w:val="000000"/>
                <w:sz w:val="16"/>
                <w:szCs w:val="16"/>
              </w:rPr>
            </w:pPr>
            <w:r>
              <w:rPr>
                <w:color w:val="000000"/>
                <w:sz w:val="16"/>
                <w:szCs w:val="16"/>
              </w:rPr>
              <w:t>C3-251538</w:t>
            </w:r>
          </w:p>
        </w:tc>
        <w:tc>
          <w:tcPr>
            <w:tcW w:w="2248" w:type="pct"/>
            <w:tcBorders>
              <w:top w:val="single" w:sz="4" w:space="0" w:color="auto"/>
              <w:left w:val="single" w:sz="4" w:space="0" w:color="auto"/>
              <w:bottom w:val="single" w:sz="4" w:space="0" w:color="auto"/>
              <w:right w:val="single" w:sz="4" w:space="0" w:color="auto"/>
            </w:tcBorders>
            <w:noWrap/>
            <w:hideMark/>
          </w:tcPr>
          <w:p w14:paraId="6CB905C4" w14:textId="77777777" w:rsidR="00936F0D" w:rsidRDefault="00936F0D">
            <w:pPr>
              <w:pStyle w:val="TAL"/>
              <w:rPr>
                <w:color w:val="000000"/>
                <w:sz w:val="16"/>
                <w:szCs w:val="16"/>
              </w:rPr>
            </w:pPr>
            <w:r>
              <w:rPr>
                <w:color w:val="000000"/>
                <w:sz w:val="16"/>
                <w:szCs w:val="16"/>
              </w:rPr>
              <w:t>SS_AADRF_Data_Storage API service operations</w:t>
            </w:r>
          </w:p>
        </w:tc>
        <w:tc>
          <w:tcPr>
            <w:tcW w:w="579" w:type="pct"/>
            <w:tcBorders>
              <w:top w:val="single" w:sz="4" w:space="0" w:color="auto"/>
              <w:left w:val="single" w:sz="4" w:space="0" w:color="auto"/>
              <w:bottom w:val="single" w:sz="4" w:space="0" w:color="auto"/>
              <w:right w:val="single" w:sz="4" w:space="0" w:color="auto"/>
            </w:tcBorders>
            <w:noWrap/>
            <w:hideMark/>
          </w:tcPr>
          <w:p w14:paraId="111F1D4D"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1B3D86E"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B82DC6A" w14:textId="77777777" w:rsidR="00936F0D" w:rsidRDefault="00936F0D">
            <w:pPr>
              <w:pStyle w:val="TAL"/>
              <w:rPr>
                <w:color w:val="000000"/>
                <w:sz w:val="16"/>
                <w:szCs w:val="16"/>
              </w:rPr>
            </w:pPr>
            <w:r>
              <w:rPr>
                <w:color w:val="000000"/>
                <w:sz w:val="16"/>
                <w:szCs w:val="16"/>
              </w:rPr>
              <w:t>C3-251141</w:t>
            </w:r>
          </w:p>
        </w:tc>
        <w:tc>
          <w:tcPr>
            <w:tcW w:w="579" w:type="pct"/>
            <w:tcBorders>
              <w:top w:val="single" w:sz="4" w:space="0" w:color="auto"/>
              <w:left w:val="single" w:sz="4" w:space="0" w:color="auto"/>
              <w:bottom w:val="single" w:sz="4" w:space="0" w:color="auto"/>
              <w:right w:val="single" w:sz="4" w:space="0" w:color="auto"/>
            </w:tcBorders>
            <w:noWrap/>
            <w:hideMark/>
          </w:tcPr>
          <w:p w14:paraId="064E8A14" w14:textId="77777777" w:rsidR="00936F0D" w:rsidRDefault="00936F0D">
            <w:pPr>
              <w:rPr>
                <w:color w:val="000000"/>
                <w:sz w:val="16"/>
                <w:szCs w:val="16"/>
              </w:rPr>
            </w:pPr>
          </w:p>
        </w:tc>
      </w:tr>
      <w:tr w:rsidR="00936F0D" w14:paraId="1EE4161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2853ED" w14:textId="77777777" w:rsidR="00936F0D" w:rsidRDefault="00936F0D">
            <w:pPr>
              <w:pStyle w:val="TAL"/>
              <w:rPr>
                <w:color w:val="000000"/>
                <w:sz w:val="16"/>
                <w:szCs w:val="16"/>
              </w:rPr>
            </w:pPr>
            <w:r>
              <w:rPr>
                <w:color w:val="000000"/>
                <w:sz w:val="16"/>
                <w:szCs w:val="16"/>
              </w:rPr>
              <w:t>C3-251539</w:t>
            </w:r>
          </w:p>
        </w:tc>
        <w:tc>
          <w:tcPr>
            <w:tcW w:w="2248" w:type="pct"/>
            <w:tcBorders>
              <w:top w:val="single" w:sz="4" w:space="0" w:color="auto"/>
              <w:left w:val="single" w:sz="4" w:space="0" w:color="auto"/>
              <w:bottom w:val="single" w:sz="4" w:space="0" w:color="auto"/>
              <w:right w:val="single" w:sz="4" w:space="0" w:color="auto"/>
            </w:tcBorders>
            <w:noWrap/>
            <w:hideMark/>
          </w:tcPr>
          <w:p w14:paraId="22287B6C" w14:textId="77777777" w:rsidR="00936F0D" w:rsidRDefault="00936F0D">
            <w:pPr>
              <w:pStyle w:val="TAL"/>
              <w:rPr>
                <w:color w:val="000000"/>
                <w:sz w:val="16"/>
                <w:szCs w:val="16"/>
              </w:rPr>
            </w:pPr>
            <w:r>
              <w:rPr>
                <w:color w:val="000000"/>
                <w:sz w:val="16"/>
                <w:szCs w:val="16"/>
              </w:rPr>
              <w:t>Update Alternative QoS Parameter Set</w:t>
            </w:r>
          </w:p>
        </w:tc>
        <w:tc>
          <w:tcPr>
            <w:tcW w:w="579" w:type="pct"/>
            <w:tcBorders>
              <w:top w:val="single" w:sz="4" w:space="0" w:color="auto"/>
              <w:left w:val="single" w:sz="4" w:space="0" w:color="auto"/>
              <w:bottom w:val="single" w:sz="4" w:space="0" w:color="auto"/>
              <w:right w:val="single" w:sz="4" w:space="0" w:color="auto"/>
            </w:tcBorders>
            <w:noWrap/>
            <w:hideMark/>
          </w:tcPr>
          <w:p w14:paraId="0613AD4A" w14:textId="77777777" w:rsidR="00936F0D" w:rsidRDefault="00936F0D">
            <w:pPr>
              <w:pStyle w:val="TAL"/>
              <w:rPr>
                <w:color w:val="000000"/>
                <w:sz w:val="16"/>
                <w:szCs w:val="16"/>
              </w:rPr>
            </w:pPr>
            <w:r>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noWrap/>
            <w:hideMark/>
          </w:tcPr>
          <w:p w14:paraId="3BEB9533" w14:textId="77777777" w:rsidR="00936F0D" w:rsidRDefault="00936F0D">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57C78A89" w14:textId="77777777" w:rsidR="00936F0D" w:rsidRDefault="00936F0D">
            <w:pPr>
              <w:pStyle w:val="TAL"/>
              <w:rPr>
                <w:color w:val="000000"/>
                <w:sz w:val="16"/>
                <w:szCs w:val="16"/>
              </w:rPr>
            </w:pPr>
            <w:r>
              <w:rPr>
                <w:color w:val="000000"/>
                <w:sz w:val="16"/>
                <w:szCs w:val="16"/>
              </w:rPr>
              <w:t>C3-251121</w:t>
            </w:r>
          </w:p>
        </w:tc>
        <w:tc>
          <w:tcPr>
            <w:tcW w:w="579" w:type="pct"/>
            <w:tcBorders>
              <w:top w:val="single" w:sz="4" w:space="0" w:color="auto"/>
              <w:left w:val="single" w:sz="4" w:space="0" w:color="auto"/>
              <w:bottom w:val="single" w:sz="4" w:space="0" w:color="auto"/>
              <w:right w:val="single" w:sz="4" w:space="0" w:color="auto"/>
            </w:tcBorders>
            <w:noWrap/>
            <w:hideMark/>
          </w:tcPr>
          <w:p w14:paraId="1D1A8EC6" w14:textId="77777777" w:rsidR="00936F0D" w:rsidRDefault="00936F0D">
            <w:pPr>
              <w:rPr>
                <w:color w:val="000000"/>
                <w:sz w:val="16"/>
                <w:szCs w:val="16"/>
              </w:rPr>
            </w:pPr>
          </w:p>
        </w:tc>
      </w:tr>
      <w:tr w:rsidR="00936F0D" w14:paraId="6E16A92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2FB012" w14:textId="77777777" w:rsidR="00936F0D" w:rsidRDefault="00936F0D">
            <w:pPr>
              <w:pStyle w:val="TAL"/>
              <w:rPr>
                <w:color w:val="000000"/>
                <w:sz w:val="16"/>
                <w:szCs w:val="16"/>
              </w:rPr>
            </w:pPr>
            <w:r>
              <w:rPr>
                <w:color w:val="000000"/>
                <w:sz w:val="16"/>
                <w:szCs w:val="16"/>
              </w:rPr>
              <w:t>C3-251540</w:t>
            </w:r>
          </w:p>
        </w:tc>
        <w:tc>
          <w:tcPr>
            <w:tcW w:w="2248" w:type="pct"/>
            <w:tcBorders>
              <w:top w:val="single" w:sz="4" w:space="0" w:color="auto"/>
              <w:left w:val="single" w:sz="4" w:space="0" w:color="auto"/>
              <w:bottom w:val="single" w:sz="4" w:space="0" w:color="auto"/>
              <w:right w:val="single" w:sz="4" w:space="0" w:color="auto"/>
            </w:tcBorders>
            <w:noWrap/>
            <w:hideMark/>
          </w:tcPr>
          <w:p w14:paraId="53825BDC" w14:textId="77777777" w:rsidR="00936F0D" w:rsidRDefault="00936F0D">
            <w:pPr>
              <w:pStyle w:val="TAL"/>
              <w:rPr>
                <w:color w:val="000000"/>
                <w:sz w:val="16"/>
                <w:szCs w:val="16"/>
              </w:rPr>
            </w:pPr>
            <w:r>
              <w:rPr>
                <w:color w:val="000000"/>
                <w:sz w:val="16"/>
                <w:szCs w:val="16"/>
              </w:rPr>
              <w:t>Skeleton of new TS on 5G System; Energy Information Function Services; Stage 3</w:t>
            </w:r>
          </w:p>
        </w:tc>
        <w:tc>
          <w:tcPr>
            <w:tcW w:w="579" w:type="pct"/>
            <w:tcBorders>
              <w:top w:val="single" w:sz="4" w:space="0" w:color="auto"/>
              <w:left w:val="single" w:sz="4" w:space="0" w:color="auto"/>
              <w:bottom w:val="single" w:sz="4" w:space="0" w:color="auto"/>
              <w:right w:val="single" w:sz="4" w:space="0" w:color="auto"/>
            </w:tcBorders>
            <w:noWrap/>
            <w:hideMark/>
          </w:tcPr>
          <w:p w14:paraId="4B0ADF0A" w14:textId="77777777" w:rsidR="00936F0D" w:rsidRDefault="00936F0D">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7B1B4D7C"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178797E" w14:textId="77777777" w:rsidR="00936F0D" w:rsidRDefault="00936F0D">
            <w:pPr>
              <w:pStyle w:val="TAL"/>
              <w:rPr>
                <w:color w:val="000000"/>
                <w:sz w:val="16"/>
                <w:szCs w:val="16"/>
              </w:rPr>
            </w:pPr>
            <w:r>
              <w:rPr>
                <w:color w:val="000000"/>
                <w:sz w:val="16"/>
                <w:szCs w:val="16"/>
              </w:rPr>
              <w:t>C3-251049</w:t>
            </w:r>
          </w:p>
        </w:tc>
        <w:tc>
          <w:tcPr>
            <w:tcW w:w="579" w:type="pct"/>
            <w:tcBorders>
              <w:top w:val="single" w:sz="4" w:space="0" w:color="auto"/>
              <w:left w:val="single" w:sz="4" w:space="0" w:color="auto"/>
              <w:bottom w:val="single" w:sz="4" w:space="0" w:color="auto"/>
              <w:right w:val="single" w:sz="4" w:space="0" w:color="auto"/>
            </w:tcBorders>
            <w:noWrap/>
            <w:hideMark/>
          </w:tcPr>
          <w:p w14:paraId="65D9C2E5" w14:textId="77777777" w:rsidR="00936F0D" w:rsidRDefault="00936F0D">
            <w:pPr>
              <w:rPr>
                <w:color w:val="000000"/>
                <w:sz w:val="16"/>
                <w:szCs w:val="16"/>
              </w:rPr>
            </w:pPr>
          </w:p>
        </w:tc>
      </w:tr>
      <w:tr w:rsidR="00936F0D" w14:paraId="1D6AC05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640E76" w14:textId="77777777" w:rsidR="00936F0D" w:rsidRDefault="00936F0D">
            <w:pPr>
              <w:pStyle w:val="TAL"/>
              <w:rPr>
                <w:color w:val="000000"/>
                <w:sz w:val="16"/>
                <w:szCs w:val="16"/>
              </w:rPr>
            </w:pPr>
            <w:r>
              <w:rPr>
                <w:color w:val="000000"/>
                <w:sz w:val="16"/>
                <w:szCs w:val="16"/>
              </w:rPr>
              <w:t>C3-251541</w:t>
            </w:r>
          </w:p>
        </w:tc>
        <w:tc>
          <w:tcPr>
            <w:tcW w:w="2248" w:type="pct"/>
            <w:tcBorders>
              <w:top w:val="single" w:sz="4" w:space="0" w:color="auto"/>
              <w:left w:val="single" w:sz="4" w:space="0" w:color="auto"/>
              <w:bottom w:val="single" w:sz="4" w:space="0" w:color="auto"/>
              <w:right w:val="single" w:sz="4" w:space="0" w:color="auto"/>
            </w:tcBorders>
            <w:noWrap/>
            <w:hideMark/>
          </w:tcPr>
          <w:p w14:paraId="778BC837" w14:textId="77777777" w:rsidR="00936F0D" w:rsidRDefault="00936F0D">
            <w:pPr>
              <w:pStyle w:val="TAL"/>
              <w:rPr>
                <w:color w:val="000000"/>
                <w:sz w:val="16"/>
                <w:szCs w:val="16"/>
              </w:rPr>
            </w:pPr>
            <w:r>
              <w:rPr>
                <w:color w:val="000000"/>
                <w:sz w:val="16"/>
                <w:szCs w:val="16"/>
              </w:rPr>
              <w:t>EN resolution of QoS flow exposure related to EnergySys feature</w:t>
            </w:r>
          </w:p>
        </w:tc>
        <w:tc>
          <w:tcPr>
            <w:tcW w:w="579" w:type="pct"/>
            <w:tcBorders>
              <w:top w:val="single" w:sz="4" w:space="0" w:color="auto"/>
              <w:left w:val="single" w:sz="4" w:space="0" w:color="auto"/>
              <w:bottom w:val="single" w:sz="4" w:space="0" w:color="auto"/>
              <w:right w:val="single" w:sz="4" w:space="0" w:color="auto"/>
            </w:tcBorders>
            <w:noWrap/>
            <w:hideMark/>
          </w:tcPr>
          <w:p w14:paraId="488CCFDB" w14:textId="77777777" w:rsidR="00936F0D" w:rsidRDefault="00936F0D">
            <w:pPr>
              <w:pStyle w:val="TAL"/>
              <w:rPr>
                <w:color w:val="000000"/>
                <w:sz w:val="16"/>
                <w:szCs w:val="16"/>
              </w:rPr>
            </w:pPr>
            <w:r>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5D0ED15C"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C82973B" w14:textId="77777777" w:rsidR="00936F0D" w:rsidRDefault="00936F0D">
            <w:pPr>
              <w:pStyle w:val="TAL"/>
              <w:rPr>
                <w:color w:val="000000"/>
                <w:sz w:val="16"/>
                <w:szCs w:val="16"/>
              </w:rPr>
            </w:pPr>
            <w:r>
              <w:rPr>
                <w:color w:val="000000"/>
                <w:sz w:val="16"/>
                <w:szCs w:val="16"/>
              </w:rPr>
              <w:t>C3-251111</w:t>
            </w:r>
          </w:p>
        </w:tc>
        <w:tc>
          <w:tcPr>
            <w:tcW w:w="579" w:type="pct"/>
            <w:tcBorders>
              <w:top w:val="single" w:sz="4" w:space="0" w:color="auto"/>
              <w:left w:val="single" w:sz="4" w:space="0" w:color="auto"/>
              <w:bottom w:val="single" w:sz="4" w:space="0" w:color="auto"/>
              <w:right w:val="single" w:sz="4" w:space="0" w:color="auto"/>
            </w:tcBorders>
            <w:noWrap/>
            <w:hideMark/>
          </w:tcPr>
          <w:p w14:paraId="58F07FFC" w14:textId="77777777" w:rsidR="00936F0D" w:rsidRDefault="00936F0D">
            <w:pPr>
              <w:rPr>
                <w:color w:val="000000"/>
                <w:sz w:val="16"/>
                <w:szCs w:val="16"/>
              </w:rPr>
            </w:pPr>
          </w:p>
        </w:tc>
      </w:tr>
      <w:tr w:rsidR="00936F0D" w14:paraId="79F34DE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6087C5" w14:textId="77777777" w:rsidR="00936F0D" w:rsidRDefault="00936F0D">
            <w:pPr>
              <w:pStyle w:val="TAL"/>
              <w:rPr>
                <w:color w:val="000000"/>
                <w:sz w:val="16"/>
                <w:szCs w:val="16"/>
              </w:rPr>
            </w:pPr>
            <w:r>
              <w:rPr>
                <w:color w:val="000000"/>
                <w:sz w:val="16"/>
                <w:szCs w:val="16"/>
              </w:rPr>
              <w:t>C3-251542</w:t>
            </w:r>
          </w:p>
        </w:tc>
        <w:tc>
          <w:tcPr>
            <w:tcW w:w="2248" w:type="pct"/>
            <w:tcBorders>
              <w:top w:val="single" w:sz="4" w:space="0" w:color="auto"/>
              <w:left w:val="single" w:sz="4" w:space="0" w:color="auto"/>
              <w:bottom w:val="single" w:sz="4" w:space="0" w:color="auto"/>
              <w:right w:val="single" w:sz="4" w:space="0" w:color="auto"/>
            </w:tcBorders>
            <w:noWrap/>
            <w:hideMark/>
          </w:tcPr>
          <w:p w14:paraId="494547B7" w14:textId="77777777" w:rsidR="00936F0D" w:rsidRDefault="00936F0D">
            <w:pPr>
              <w:pStyle w:val="TAL"/>
              <w:rPr>
                <w:color w:val="000000"/>
                <w:sz w:val="16"/>
                <w:szCs w:val="16"/>
              </w:rPr>
            </w:pPr>
            <w:r>
              <w:rPr>
                <w:color w:val="000000"/>
                <w:sz w:val="16"/>
                <w:szCs w:val="16"/>
              </w:rPr>
              <w:t>Support threshold and reporting time period for energy based exposure events</w:t>
            </w:r>
          </w:p>
        </w:tc>
        <w:tc>
          <w:tcPr>
            <w:tcW w:w="579" w:type="pct"/>
            <w:tcBorders>
              <w:top w:val="single" w:sz="4" w:space="0" w:color="auto"/>
              <w:left w:val="single" w:sz="4" w:space="0" w:color="auto"/>
              <w:bottom w:val="single" w:sz="4" w:space="0" w:color="auto"/>
              <w:right w:val="single" w:sz="4" w:space="0" w:color="auto"/>
            </w:tcBorders>
            <w:noWrap/>
            <w:hideMark/>
          </w:tcPr>
          <w:p w14:paraId="01DD0556" w14:textId="77777777" w:rsidR="00936F0D" w:rsidRDefault="00936F0D">
            <w:pPr>
              <w:pStyle w:val="TAL"/>
              <w:rPr>
                <w:color w:val="000000"/>
                <w:sz w:val="16"/>
                <w:szCs w:val="16"/>
              </w:rPr>
            </w:pPr>
            <w:r>
              <w:rPr>
                <w:color w:val="000000"/>
                <w:sz w:val="16"/>
                <w:szCs w:val="16"/>
              </w:rPr>
              <w:t>Nokia, ZTE, Ericsson</w:t>
            </w:r>
          </w:p>
        </w:tc>
        <w:tc>
          <w:tcPr>
            <w:tcW w:w="513" w:type="pct"/>
            <w:tcBorders>
              <w:top w:val="single" w:sz="4" w:space="0" w:color="auto"/>
              <w:left w:val="single" w:sz="4" w:space="0" w:color="auto"/>
              <w:bottom w:val="single" w:sz="4" w:space="0" w:color="auto"/>
              <w:right w:val="single" w:sz="4" w:space="0" w:color="auto"/>
            </w:tcBorders>
            <w:noWrap/>
            <w:hideMark/>
          </w:tcPr>
          <w:p w14:paraId="17225D28"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C5C81C1" w14:textId="77777777" w:rsidR="00936F0D" w:rsidRDefault="00936F0D">
            <w:pPr>
              <w:pStyle w:val="TAL"/>
              <w:rPr>
                <w:color w:val="000000"/>
                <w:sz w:val="16"/>
                <w:szCs w:val="16"/>
              </w:rPr>
            </w:pPr>
            <w:r>
              <w:rPr>
                <w:color w:val="000000"/>
                <w:sz w:val="16"/>
                <w:szCs w:val="16"/>
              </w:rPr>
              <w:t>C3-251112</w:t>
            </w:r>
          </w:p>
        </w:tc>
        <w:tc>
          <w:tcPr>
            <w:tcW w:w="579" w:type="pct"/>
            <w:tcBorders>
              <w:top w:val="single" w:sz="4" w:space="0" w:color="auto"/>
              <w:left w:val="single" w:sz="4" w:space="0" w:color="auto"/>
              <w:bottom w:val="single" w:sz="4" w:space="0" w:color="auto"/>
              <w:right w:val="single" w:sz="4" w:space="0" w:color="auto"/>
            </w:tcBorders>
            <w:noWrap/>
            <w:hideMark/>
          </w:tcPr>
          <w:p w14:paraId="23EA98C4" w14:textId="77777777" w:rsidR="00936F0D" w:rsidRDefault="00936F0D">
            <w:pPr>
              <w:rPr>
                <w:color w:val="000000"/>
                <w:sz w:val="16"/>
                <w:szCs w:val="16"/>
              </w:rPr>
            </w:pPr>
          </w:p>
        </w:tc>
      </w:tr>
      <w:tr w:rsidR="00936F0D" w14:paraId="07F94E4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006153" w14:textId="77777777" w:rsidR="00936F0D" w:rsidRDefault="00936F0D">
            <w:pPr>
              <w:pStyle w:val="TAL"/>
              <w:rPr>
                <w:color w:val="000000"/>
                <w:sz w:val="16"/>
                <w:szCs w:val="16"/>
              </w:rPr>
            </w:pPr>
            <w:r>
              <w:rPr>
                <w:color w:val="000000"/>
                <w:sz w:val="16"/>
                <w:szCs w:val="16"/>
              </w:rPr>
              <w:t>C3-251543</w:t>
            </w:r>
          </w:p>
        </w:tc>
        <w:tc>
          <w:tcPr>
            <w:tcW w:w="2248" w:type="pct"/>
            <w:tcBorders>
              <w:top w:val="single" w:sz="4" w:space="0" w:color="auto"/>
              <w:left w:val="single" w:sz="4" w:space="0" w:color="auto"/>
              <w:bottom w:val="single" w:sz="4" w:space="0" w:color="auto"/>
              <w:right w:val="single" w:sz="4" w:space="0" w:color="auto"/>
            </w:tcBorders>
            <w:noWrap/>
            <w:hideMark/>
          </w:tcPr>
          <w:p w14:paraId="57A26EDD" w14:textId="77777777" w:rsidR="00936F0D" w:rsidRDefault="00936F0D">
            <w:pPr>
              <w:pStyle w:val="TAL"/>
              <w:rPr>
                <w:color w:val="000000"/>
                <w:sz w:val="16"/>
                <w:szCs w:val="16"/>
              </w:rPr>
            </w:pPr>
            <w:r>
              <w:rPr>
                <w:color w:val="000000"/>
                <w:sz w:val="16"/>
                <w:szCs w:val="16"/>
              </w:rPr>
              <w:t>Support S-NSSAI level exposure related to EnergySys feature</w:t>
            </w:r>
          </w:p>
        </w:tc>
        <w:tc>
          <w:tcPr>
            <w:tcW w:w="579" w:type="pct"/>
            <w:tcBorders>
              <w:top w:val="single" w:sz="4" w:space="0" w:color="auto"/>
              <w:left w:val="single" w:sz="4" w:space="0" w:color="auto"/>
              <w:bottom w:val="single" w:sz="4" w:space="0" w:color="auto"/>
              <w:right w:val="single" w:sz="4" w:space="0" w:color="auto"/>
            </w:tcBorders>
            <w:noWrap/>
            <w:hideMark/>
          </w:tcPr>
          <w:p w14:paraId="0D83F997"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B0ADF83"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B2D6D46" w14:textId="77777777" w:rsidR="00936F0D" w:rsidRDefault="00936F0D">
            <w:pPr>
              <w:pStyle w:val="TAL"/>
              <w:rPr>
                <w:color w:val="000000"/>
                <w:sz w:val="16"/>
                <w:szCs w:val="16"/>
              </w:rPr>
            </w:pPr>
            <w:r>
              <w:rPr>
                <w:color w:val="000000"/>
                <w:sz w:val="16"/>
                <w:szCs w:val="16"/>
              </w:rPr>
              <w:t>C3-251125</w:t>
            </w:r>
          </w:p>
        </w:tc>
        <w:tc>
          <w:tcPr>
            <w:tcW w:w="579" w:type="pct"/>
            <w:tcBorders>
              <w:top w:val="single" w:sz="4" w:space="0" w:color="auto"/>
              <w:left w:val="single" w:sz="4" w:space="0" w:color="auto"/>
              <w:bottom w:val="single" w:sz="4" w:space="0" w:color="auto"/>
              <w:right w:val="single" w:sz="4" w:space="0" w:color="auto"/>
            </w:tcBorders>
            <w:noWrap/>
            <w:hideMark/>
          </w:tcPr>
          <w:p w14:paraId="68C5D13F" w14:textId="77777777" w:rsidR="00936F0D" w:rsidRDefault="00936F0D">
            <w:pPr>
              <w:rPr>
                <w:color w:val="000000"/>
                <w:sz w:val="16"/>
                <w:szCs w:val="16"/>
              </w:rPr>
            </w:pPr>
          </w:p>
        </w:tc>
      </w:tr>
      <w:tr w:rsidR="00936F0D" w14:paraId="468C658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3CE552" w14:textId="77777777" w:rsidR="00936F0D" w:rsidRDefault="00936F0D">
            <w:pPr>
              <w:pStyle w:val="TAL"/>
              <w:rPr>
                <w:color w:val="000000"/>
                <w:sz w:val="16"/>
                <w:szCs w:val="16"/>
              </w:rPr>
            </w:pPr>
            <w:r>
              <w:rPr>
                <w:color w:val="000000"/>
                <w:sz w:val="16"/>
                <w:szCs w:val="16"/>
              </w:rPr>
              <w:t>C3-251544</w:t>
            </w:r>
          </w:p>
        </w:tc>
        <w:tc>
          <w:tcPr>
            <w:tcW w:w="2248" w:type="pct"/>
            <w:tcBorders>
              <w:top w:val="single" w:sz="4" w:space="0" w:color="auto"/>
              <w:left w:val="single" w:sz="4" w:space="0" w:color="auto"/>
              <w:bottom w:val="single" w:sz="4" w:space="0" w:color="auto"/>
              <w:right w:val="single" w:sz="4" w:space="0" w:color="auto"/>
            </w:tcBorders>
            <w:noWrap/>
            <w:hideMark/>
          </w:tcPr>
          <w:p w14:paraId="75362100" w14:textId="77777777" w:rsidR="00936F0D" w:rsidRDefault="00936F0D">
            <w:pPr>
              <w:pStyle w:val="TAL"/>
              <w:rPr>
                <w:color w:val="000000"/>
                <w:sz w:val="16"/>
                <w:szCs w:val="16"/>
              </w:rPr>
            </w:pPr>
            <w:r>
              <w:rPr>
                <w:color w:val="000000"/>
                <w:sz w:val="16"/>
                <w:szCs w:val="16"/>
              </w:rPr>
              <w:t>Support of EIF as NF Service Consumer</w:t>
            </w:r>
          </w:p>
        </w:tc>
        <w:tc>
          <w:tcPr>
            <w:tcW w:w="579" w:type="pct"/>
            <w:tcBorders>
              <w:top w:val="single" w:sz="4" w:space="0" w:color="auto"/>
              <w:left w:val="single" w:sz="4" w:space="0" w:color="auto"/>
              <w:bottom w:val="single" w:sz="4" w:space="0" w:color="auto"/>
              <w:right w:val="single" w:sz="4" w:space="0" w:color="auto"/>
            </w:tcBorders>
            <w:noWrap/>
            <w:hideMark/>
          </w:tcPr>
          <w:p w14:paraId="389CEF45" w14:textId="77777777" w:rsidR="00936F0D" w:rsidRDefault="00936F0D">
            <w:pPr>
              <w:pStyle w:val="TAL"/>
              <w:rPr>
                <w:color w:val="000000"/>
                <w:sz w:val="16"/>
                <w:szCs w:val="16"/>
              </w:rPr>
            </w:pPr>
            <w:r>
              <w:rPr>
                <w:color w:val="000000"/>
                <w:sz w:val="16"/>
                <w:szCs w:val="16"/>
              </w:rPr>
              <w:t>Huawei, Nokia, Samsung</w:t>
            </w:r>
          </w:p>
        </w:tc>
        <w:tc>
          <w:tcPr>
            <w:tcW w:w="513" w:type="pct"/>
            <w:tcBorders>
              <w:top w:val="single" w:sz="4" w:space="0" w:color="auto"/>
              <w:left w:val="single" w:sz="4" w:space="0" w:color="auto"/>
              <w:bottom w:val="single" w:sz="4" w:space="0" w:color="auto"/>
              <w:right w:val="single" w:sz="4" w:space="0" w:color="auto"/>
            </w:tcBorders>
            <w:noWrap/>
            <w:hideMark/>
          </w:tcPr>
          <w:p w14:paraId="7793F49E"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21C4757" w14:textId="77777777" w:rsidR="00936F0D" w:rsidRDefault="00936F0D">
            <w:pPr>
              <w:pStyle w:val="TAL"/>
              <w:rPr>
                <w:color w:val="000000"/>
                <w:sz w:val="16"/>
                <w:szCs w:val="16"/>
              </w:rPr>
            </w:pPr>
            <w:r>
              <w:rPr>
                <w:color w:val="000000"/>
                <w:sz w:val="16"/>
                <w:szCs w:val="16"/>
              </w:rPr>
              <w:t>C3-251398</w:t>
            </w:r>
          </w:p>
        </w:tc>
        <w:tc>
          <w:tcPr>
            <w:tcW w:w="579" w:type="pct"/>
            <w:tcBorders>
              <w:top w:val="single" w:sz="4" w:space="0" w:color="auto"/>
              <w:left w:val="single" w:sz="4" w:space="0" w:color="auto"/>
              <w:bottom w:val="single" w:sz="4" w:space="0" w:color="auto"/>
              <w:right w:val="single" w:sz="4" w:space="0" w:color="auto"/>
            </w:tcBorders>
            <w:noWrap/>
            <w:hideMark/>
          </w:tcPr>
          <w:p w14:paraId="11E9847D" w14:textId="77777777" w:rsidR="00936F0D" w:rsidRDefault="00936F0D">
            <w:pPr>
              <w:rPr>
                <w:color w:val="000000"/>
                <w:sz w:val="16"/>
                <w:szCs w:val="16"/>
              </w:rPr>
            </w:pPr>
          </w:p>
        </w:tc>
      </w:tr>
      <w:tr w:rsidR="00936F0D" w14:paraId="1F7F6AD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1F229E" w14:textId="77777777" w:rsidR="00936F0D" w:rsidRDefault="00936F0D">
            <w:pPr>
              <w:pStyle w:val="TAL"/>
              <w:rPr>
                <w:color w:val="000000"/>
                <w:sz w:val="16"/>
                <w:szCs w:val="16"/>
              </w:rPr>
            </w:pPr>
            <w:r>
              <w:rPr>
                <w:color w:val="000000"/>
                <w:sz w:val="16"/>
                <w:szCs w:val="16"/>
              </w:rPr>
              <w:t>C3-251545</w:t>
            </w:r>
          </w:p>
        </w:tc>
        <w:tc>
          <w:tcPr>
            <w:tcW w:w="2248" w:type="pct"/>
            <w:tcBorders>
              <w:top w:val="single" w:sz="4" w:space="0" w:color="auto"/>
              <w:left w:val="single" w:sz="4" w:space="0" w:color="auto"/>
              <w:bottom w:val="single" w:sz="4" w:space="0" w:color="auto"/>
              <w:right w:val="single" w:sz="4" w:space="0" w:color="auto"/>
            </w:tcBorders>
            <w:noWrap/>
            <w:hideMark/>
          </w:tcPr>
          <w:p w14:paraId="2C7FBA93" w14:textId="77777777" w:rsidR="00936F0D" w:rsidRDefault="00936F0D">
            <w:pPr>
              <w:pStyle w:val="TAL"/>
              <w:rPr>
                <w:color w:val="000000"/>
                <w:sz w:val="16"/>
                <w:szCs w:val="16"/>
              </w:rPr>
            </w:pPr>
            <w:r>
              <w:rPr>
                <w:color w:val="000000"/>
                <w:sz w:val="16"/>
                <w:szCs w:val="16"/>
              </w:rPr>
              <w:t>Support of Energy Consumption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3B257591" w14:textId="77777777" w:rsidR="00936F0D" w:rsidRDefault="00936F0D">
            <w:pPr>
              <w:pStyle w:val="TAL"/>
              <w:rPr>
                <w:color w:val="000000"/>
                <w:sz w:val="16"/>
                <w:szCs w:val="16"/>
              </w:rPr>
            </w:pPr>
            <w:r>
              <w:rPr>
                <w:color w:val="000000"/>
                <w:sz w:val="16"/>
                <w:szCs w:val="16"/>
              </w:rPr>
              <w:t>Huawei, Nokia, Samsung</w:t>
            </w:r>
          </w:p>
        </w:tc>
        <w:tc>
          <w:tcPr>
            <w:tcW w:w="513" w:type="pct"/>
            <w:tcBorders>
              <w:top w:val="single" w:sz="4" w:space="0" w:color="auto"/>
              <w:left w:val="single" w:sz="4" w:space="0" w:color="auto"/>
              <w:bottom w:val="single" w:sz="4" w:space="0" w:color="auto"/>
              <w:right w:val="single" w:sz="4" w:space="0" w:color="auto"/>
            </w:tcBorders>
            <w:noWrap/>
            <w:hideMark/>
          </w:tcPr>
          <w:p w14:paraId="271BFF30"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819A129" w14:textId="77777777" w:rsidR="00936F0D" w:rsidRDefault="00936F0D">
            <w:pPr>
              <w:pStyle w:val="TAL"/>
              <w:rPr>
                <w:color w:val="000000"/>
                <w:sz w:val="16"/>
                <w:szCs w:val="16"/>
              </w:rPr>
            </w:pPr>
            <w:r>
              <w:rPr>
                <w:color w:val="000000"/>
                <w:sz w:val="16"/>
                <w:szCs w:val="16"/>
              </w:rPr>
              <w:t>C3-251324</w:t>
            </w:r>
          </w:p>
        </w:tc>
        <w:tc>
          <w:tcPr>
            <w:tcW w:w="579" w:type="pct"/>
            <w:tcBorders>
              <w:top w:val="single" w:sz="4" w:space="0" w:color="auto"/>
              <w:left w:val="single" w:sz="4" w:space="0" w:color="auto"/>
              <w:bottom w:val="single" w:sz="4" w:space="0" w:color="auto"/>
              <w:right w:val="single" w:sz="4" w:space="0" w:color="auto"/>
            </w:tcBorders>
            <w:noWrap/>
            <w:hideMark/>
          </w:tcPr>
          <w:p w14:paraId="0A48A21A" w14:textId="77777777" w:rsidR="00936F0D" w:rsidRDefault="00936F0D">
            <w:pPr>
              <w:rPr>
                <w:color w:val="000000"/>
                <w:sz w:val="16"/>
                <w:szCs w:val="16"/>
              </w:rPr>
            </w:pPr>
          </w:p>
        </w:tc>
      </w:tr>
      <w:tr w:rsidR="00936F0D" w14:paraId="652BA2A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32275F" w14:textId="77777777" w:rsidR="00936F0D" w:rsidRDefault="00936F0D">
            <w:pPr>
              <w:pStyle w:val="TAL"/>
              <w:rPr>
                <w:color w:val="000000"/>
                <w:sz w:val="16"/>
                <w:szCs w:val="16"/>
              </w:rPr>
            </w:pPr>
            <w:r>
              <w:rPr>
                <w:color w:val="000000"/>
                <w:sz w:val="16"/>
                <w:szCs w:val="16"/>
              </w:rPr>
              <w:t>C3-251546</w:t>
            </w:r>
          </w:p>
        </w:tc>
        <w:tc>
          <w:tcPr>
            <w:tcW w:w="2248" w:type="pct"/>
            <w:tcBorders>
              <w:top w:val="single" w:sz="4" w:space="0" w:color="auto"/>
              <w:left w:val="single" w:sz="4" w:space="0" w:color="auto"/>
              <w:bottom w:val="single" w:sz="4" w:space="0" w:color="auto"/>
              <w:right w:val="single" w:sz="4" w:space="0" w:color="auto"/>
            </w:tcBorders>
            <w:noWrap/>
            <w:hideMark/>
          </w:tcPr>
          <w:p w14:paraId="7D1D57FA" w14:textId="77777777" w:rsidR="00936F0D" w:rsidRDefault="00936F0D">
            <w:pPr>
              <w:pStyle w:val="TAL"/>
              <w:rPr>
                <w:color w:val="000000"/>
                <w:sz w:val="16"/>
                <w:szCs w:val="16"/>
              </w:rPr>
            </w:pPr>
            <w:r>
              <w:rPr>
                <w:color w:val="000000"/>
                <w:sz w:val="16"/>
                <w:szCs w:val="16"/>
              </w:rPr>
              <w:t>Resolving EN on UE QoS flow</w:t>
            </w:r>
          </w:p>
        </w:tc>
        <w:tc>
          <w:tcPr>
            <w:tcW w:w="579" w:type="pct"/>
            <w:tcBorders>
              <w:top w:val="single" w:sz="4" w:space="0" w:color="auto"/>
              <w:left w:val="single" w:sz="4" w:space="0" w:color="auto"/>
              <w:bottom w:val="single" w:sz="4" w:space="0" w:color="auto"/>
              <w:right w:val="single" w:sz="4" w:space="0" w:color="auto"/>
            </w:tcBorders>
            <w:noWrap/>
            <w:hideMark/>
          </w:tcPr>
          <w:p w14:paraId="69C50462" w14:textId="77777777" w:rsidR="00936F0D" w:rsidRDefault="00936F0D">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46461977"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A4BB95C" w14:textId="77777777" w:rsidR="00936F0D" w:rsidRDefault="00936F0D">
            <w:pPr>
              <w:pStyle w:val="TAL"/>
              <w:rPr>
                <w:color w:val="000000"/>
                <w:sz w:val="16"/>
                <w:szCs w:val="16"/>
              </w:rPr>
            </w:pPr>
            <w:r>
              <w:rPr>
                <w:color w:val="000000"/>
                <w:sz w:val="16"/>
                <w:szCs w:val="16"/>
              </w:rPr>
              <w:t>C3-251354</w:t>
            </w:r>
          </w:p>
        </w:tc>
        <w:tc>
          <w:tcPr>
            <w:tcW w:w="579" w:type="pct"/>
            <w:tcBorders>
              <w:top w:val="single" w:sz="4" w:space="0" w:color="auto"/>
              <w:left w:val="single" w:sz="4" w:space="0" w:color="auto"/>
              <w:bottom w:val="single" w:sz="4" w:space="0" w:color="auto"/>
              <w:right w:val="single" w:sz="4" w:space="0" w:color="auto"/>
            </w:tcBorders>
            <w:noWrap/>
            <w:hideMark/>
          </w:tcPr>
          <w:p w14:paraId="1612AAB5" w14:textId="77777777" w:rsidR="00936F0D" w:rsidRDefault="00936F0D">
            <w:pPr>
              <w:rPr>
                <w:color w:val="000000"/>
                <w:sz w:val="16"/>
                <w:szCs w:val="16"/>
              </w:rPr>
            </w:pPr>
          </w:p>
        </w:tc>
      </w:tr>
      <w:tr w:rsidR="00936F0D" w14:paraId="02935D4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0B52F5" w14:textId="77777777" w:rsidR="00936F0D" w:rsidRDefault="00936F0D">
            <w:pPr>
              <w:pStyle w:val="TAL"/>
              <w:rPr>
                <w:color w:val="000000"/>
                <w:sz w:val="16"/>
                <w:szCs w:val="16"/>
              </w:rPr>
            </w:pPr>
            <w:r>
              <w:rPr>
                <w:color w:val="000000"/>
                <w:sz w:val="16"/>
                <w:szCs w:val="16"/>
              </w:rPr>
              <w:t>C3-251547</w:t>
            </w:r>
          </w:p>
        </w:tc>
        <w:tc>
          <w:tcPr>
            <w:tcW w:w="2248" w:type="pct"/>
            <w:tcBorders>
              <w:top w:val="single" w:sz="4" w:space="0" w:color="auto"/>
              <w:left w:val="single" w:sz="4" w:space="0" w:color="auto"/>
              <w:bottom w:val="single" w:sz="4" w:space="0" w:color="auto"/>
              <w:right w:val="single" w:sz="4" w:space="0" w:color="auto"/>
            </w:tcBorders>
            <w:noWrap/>
            <w:hideMark/>
          </w:tcPr>
          <w:p w14:paraId="0B7A51A1" w14:textId="77777777" w:rsidR="00936F0D" w:rsidRDefault="00936F0D">
            <w:pPr>
              <w:pStyle w:val="TAL"/>
              <w:rPr>
                <w:color w:val="000000"/>
                <w:sz w:val="16"/>
                <w:szCs w:val="16"/>
              </w:rPr>
            </w:pPr>
            <w:r>
              <w:rPr>
                <w:color w:val="000000"/>
                <w:sz w:val="16"/>
                <w:szCs w:val="16"/>
              </w:rPr>
              <w:t>Support threshold and periodic reporting for energy based exposure events</w:t>
            </w:r>
          </w:p>
        </w:tc>
        <w:tc>
          <w:tcPr>
            <w:tcW w:w="579" w:type="pct"/>
            <w:tcBorders>
              <w:top w:val="single" w:sz="4" w:space="0" w:color="auto"/>
              <w:left w:val="single" w:sz="4" w:space="0" w:color="auto"/>
              <w:bottom w:val="single" w:sz="4" w:space="0" w:color="auto"/>
              <w:right w:val="single" w:sz="4" w:space="0" w:color="auto"/>
            </w:tcBorders>
            <w:noWrap/>
            <w:hideMark/>
          </w:tcPr>
          <w:p w14:paraId="6E9A520C"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14A77EB"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0E73908" w14:textId="77777777" w:rsidR="00936F0D" w:rsidRDefault="00936F0D">
            <w:pPr>
              <w:pStyle w:val="TAL"/>
              <w:rPr>
                <w:color w:val="000000"/>
                <w:sz w:val="16"/>
                <w:szCs w:val="16"/>
              </w:rPr>
            </w:pPr>
            <w:r>
              <w:rPr>
                <w:color w:val="000000"/>
                <w:sz w:val="16"/>
                <w:szCs w:val="16"/>
              </w:rPr>
              <w:t>C3-251134</w:t>
            </w:r>
          </w:p>
        </w:tc>
        <w:tc>
          <w:tcPr>
            <w:tcW w:w="579" w:type="pct"/>
            <w:tcBorders>
              <w:top w:val="single" w:sz="4" w:space="0" w:color="auto"/>
              <w:left w:val="single" w:sz="4" w:space="0" w:color="auto"/>
              <w:bottom w:val="single" w:sz="4" w:space="0" w:color="auto"/>
              <w:right w:val="single" w:sz="4" w:space="0" w:color="auto"/>
            </w:tcBorders>
            <w:noWrap/>
            <w:hideMark/>
          </w:tcPr>
          <w:p w14:paraId="1183A666" w14:textId="77777777" w:rsidR="00936F0D" w:rsidRDefault="00936F0D">
            <w:pPr>
              <w:rPr>
                <w:color w:val="000000"/>
                <w:sz w:val="16"/>
                <w:szCs w:val="16"/>
              </w:rPr>
            </w:pPr>
          </w:p>
        </w:tc>
      </w:tr>
      <w:tr w:rsidR="00936F0D" w14:paraId="5036679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6DB4BF" w14:textId="77777777" w:rsidR="00936F0D" w:rsidRDefault="00936F0D">
            <w:pPr>
              <w:pStyle w:val="TAL"/>
              <w:rPr>
                <w:color w:val="000000"/>
                <w:sz w:val="16"/>
                <w:szCs w:val="16"/>
              </w:rPr>
            </w:pPr>
            <w:r>
              <w:rPr>
                <w:color w:val="000000"/>
                <w:sz w:val="16"/>
                <w:szCs w:val="16"/>
              </w:rPr>
              <w:t>C3-251548</w:t>
            </w:r>
          </w:p>
        </w:tc>
        <w:tc>
          <w:tcPr>
            <w:tcW w:w="2248" w:type="pct"/>
            <w:tcBorders>
              <w:top w:val="single" w:sz="4" w:space="0" w:color="auto"/>
              <w:left w:val="single" w:sz="4" w:space="0" w:color="auto"/>
              <w:bottom w:val="single" w:sz="4" w:space="0" w:color="auto"/>
              <w:right w:val="single" w:sz="4" w:space="0" w:color="auto"/>
            </w:tcBorders>
            <w:noWrap/>
            <w:hideMark/>
          </w:tcPr>
          <w:p w14:paraId="0DBBE254" w14:textId="77777777" w:rsidR="00936F0D" w:rsidRDefault="00936F0D">
            <w:pPr>
              <w:pStyle w:val="TAL"/>
              <w:rPr>
                <w:color w:val="000000"/>
                <w:sz w:val="16"/>
                <w:szCs w:val="16"/>
              </w:rPr>
            </w:pPr>
            <w:r>
              <w:rPr>
                <w:color w:val="000000"/>
                <w:sz w:val="16"/>
                <w:szCs w:val="16"/>
              </w:rPr>
              <w:t>Support of BDT policy based on energy related information</w:t>
            </w:r>
          </w:p>
        </w:tc>
        <w:tc>
          <w:tcPr>
            <w:tcW w:w="579" w:type="pct"/>
            <w:tcBorders>
              <w:top w:val="single" w:sz="4" w:space="0" w:color="auto"/>
              <w:left w:val="single" w:sz="4" w:space="0" w:color="auto"/>
              <w:bottom w:val="single" w:sz="4" w:space="0" w:color="auto"/>
              <w:right w:val="single" w:sz="4" w:space="0" w:color="auto"/>
            </w:tcBorders>
            <w:noWrap/>
            <w:hideMark/>
          </w:tcPr>
          <w:p w14:paraId="7BE659F3" w14:textId="77777777" w:rsidR="00936F0D" w:rsidRDefault="00936F0D">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4F15AA46"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D3227F5" w14:textId="77777777" w:rsidR="00936F0D" w:rsidRDefault="00936F0D">
            <w:pPr>
              <w:pStyle w:val="TAL"/>
              <w:rPr>
                <w:color w:val="000000"/>
                <w:sz w:val="16"/>
                <w:szCs w:val="16"/>
              </w:rPr>
            </w:pPr>
            <w:r>
              <w:rPr>
                <w:color w:val="000000"/>
                <w:sz w:val="16"/>
                <w:szCs w:val="16"/>
              </w:rPr>
              <w:t>C3-251179</w:t>
            </w:r>
          </w:p>
        </w:tc>
        <w:tc>
          <w:tcPr>
            <w:tcW w:w="579" w:type="pct"/>
            <w:tcBorders>
              <w:top w:val="single" w:sz="4" w:space="0" w:color="auto"/>
              <w:left w:val="single" w:sz="4" w:space="0" w:color="auto"/>
              <w:bottom w:val="single" w:sz="4" w:space="0" w:color="auto"/>
              <w:right w:val="single" w:sz="4" w:space="0" w:color="auto"/>
            </w:tcBorders>
            <w:noWrap/>
            <w:hideMark/>
          </w:tcPr>
          <w:p w14:paraId="5833A464" w14:textId="77777777" w:rsidR="00936F0D" w:rsidRDefault="00936F0D">
            <w:pPr>
              <w:rPr>
                <w:color w:val="000000"/>
                <w:sz w:val="16"/>
                <w:szCs w:val="16"/>
              </w:rPr>
            </w:pPr>
          </w:p>
        </w:tc>
      </w:tr>
      <w:tr w:rsidR="00936F0D" w14:paraId="27DBB16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3209B0" w14:textId="77777777" w:rsidR="00936F0D" w:rsidRDefault="00936F0D">
            <w:pPr>
              <w:pStyle w:val="TAL"/>
              <w:rPr>
                <w:color w:val="000000"/>
                <w:sz w:val="16"/>
                <w:szCs w:val="16"/>
              </w:rPr>
            </w:pPr>
            <w:r>
              <w:rPr>
                <w:color w:val="000000"/>
                <w:sz w:val="16"/>
                <w:szCs w:val="16"/>
              </w:rPr>
              <w:t>C3-251549</w:t>
            </w:r>
          </w:p>
        </w:tc>
        <w:tc>
          <w:tcPr>
            <w:tcW w:w="2248" w:type="pct"/>
            <w:tcBorders>
              <w:top w:val="single" w:sz="4" w:space="0" w:color="auto"/>
              <w:left w:val="single" w:sz="4" w:space="0" w:color="auto"/>
              <w:bottom w:val="single" w:sz="4" w:space="0" w:color="auto"/>
              <w:right w:val="single" w:sz="4" w:space="0" w:color="auto"/>
            </w:tcBorders>
            <w:noWrap/>
            <w:hideMark/>
          </w:tcPr>
          <w:p w14:paraId="64AA975A" w14:textId="77777777" w:rsidR="00936F0D" w:rsidRDefault="00936F0D">
            <w:pPr>
              <w:pStyle w:val="TAL"/>
              <w:rPr>
                <w:color w:val="000000"/>
                <w:sz w:val="16"/>
                <w:szCs w:val="16"/>
              </w:rPr>
            </w:pPr>
            <w:r>
              <w:rPr>
                <w:color w:val="000000"/>
                <w:sz w:val="16"/>
                <w:szCs w:val="16"/>
              </w:rPr>
              <w:t>Correction to Energy monitoring event</w:t>
            </w:r>
          </w:p>
        </w:tc>
        <w:tc>
          <w:tcPr>
            <w:tcW w:w="579" w:type="pct"/>
            <w:tcBorders>
              <w:top w:val="single" w:sz="4" w:space="0" w:color="auto"/>
              <w:left w:val="single" w:sz="4" w:space="0" w:color="auto"/>
              <w:bottom w:val="single" w:sz="4" w:space="0" w:color="auto"/>
              <w:right w:val="single" w:sz="4" w:space="0" w:color="auto"/>
            </w:tcBorders>
            <w:noWrap/>
            <w:hideMark/>
          </w:tcPr>
          <w:p w14:paraId="7F7D3F8B"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2FBAE43" w14:textId="77777777" w:rsidR="00936F0D" w:rsidRDefault="00936F0D">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0C58F013" w14:textId="77777777" w:rsidR="00936F0D" w:rsidRDefault="00936F0D">
            <w:pPr>
              <w:pStyle w:val="TAL"/>
              <w:rPr>
                <w:color w:val="000000"/>
                <w:sz w:val="16"/>
                <w:szCs w:val="16"/>
              </w:rPr>
            </w:pPr>
            <w:r>
              <w:rPr>
                <w:color w:val="000000"/>
                <w:sz w:val="16"/>
                <w:szCs w:val="16"/>
              </w:rPr>
              <w:t>C3-251231</w:t>
            </w:r>
          </w:p>
        </w:tc>
        <w:tc>
          <w:tcPr>
            <w:tcW w:w="579" w:type="pct"/>
            <w:tcBorders>
              <w:top w:val="single" w:sz="4" w:space="0" w:color="auto"/>
              <w:left w:val="single" w:sz="4" w:space="0" w:color="auto"/>
              <w:bottom w:val="single" w:sz="4" w:space="0" w:color="auto"/>
              <w:right w:val="single" w:sz="4" w:space="0" w:color="auto"/>
            </w:tcBorders>
            <w:noWrap/>
            <w:hideMark/>
          </w:tcPr>
          <w:p w14:paraId="4AFEB111" w14:textId="77777777" w:rsidR="00936F0D" w:rsidRDefault="00936F0D">
            <w:pPr>
              <w:rPr>
                <w:color w:val="000000"/>
                <w:sz w:val="16"/>
                <w:szCs w:val="16"/>
              </w:rPr>
            </w:pPr>
          </w:p>
        </w:tc>
      </w:tr>
      <w:tr w:rsidR="00936F0D" w14:paraId="01640B8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32B8D4" w14:textId="77777777" w:rsidR="00936F0D" w:rsidRDefault="00936F0D">
            <w:pPr>
              <w:pStyle w:val="TAL"/>
              <w:rPr>
                <w:color w:val="000000"/>
                <w:sz w:val="16"/>
                <w:szCs w:val="16"/>
              </w:rPr>
            </w:pPr>
            <w:r>
              <w:rPr>
                <w:color w:val="000000"/>
                <w:sz w:val="16"/>
                <w:szCs w:val="16"/>
              </w:rPr>
              <w:t>C3-251550</w:t>
            </w:r>
          </w:p>
        </w:tc>
        <w:tc>
          <w:tcPr>
            <w:tcW w:w="2248" w:type="pct"/>
            <w:tcBorders>
              <w:top w:val="single" w:sz="4" w:space="0" w:color="auto"/>
              <w:left w:val="single" w:sz="4" w:space="0" w:color="auto"/>
              <w:bottom w:val="single" w:sz="4" w:space="0" w:color="auto"/>
              <w:right w:val="single" w:sz="4" w:space="0" w:color="auto"/>
            </w:tcBorders>
            <w:noWrap/>
            <w:hideMark/>
          </w:tcPr>
          <w:p w14:paraId="5EE97E1F" w14:textId="77777777" w:rsidR="00936F0D" w:rsidRDefault="00936F0D">
            <w:pPr>
              <w:pStyle w:val="TAL"/>
              <w:rPr>
                <w:color w:val="000000"/>
                <w:sz w:val="16"/>
                <w:szCs w:val="16"/>
              </w:rPr>
            </w:pPr>
            <w:r>
              <w:rPr>
                <w:color w:val="000000"/>
                <w:sz w:val="16"/>
                <w:szCs w:val="16"/>
              </w:rPr>
              <w:t>discovery of a PCF for a UE holding the UE policy association</w:t>
            </w:r>
          </w:p>
        </w:tc>
        <w:tc>
          <w:tcPr>
            <w:tcW w:w="579" w:type="pct"/>
            <w:tcBorders>
              <w:top w:val="single" w:sz="4" w:space="0" w:color="auto"/>
              <w:left w:val="single" w:sz="4" w:space="0" w:color="auto"/>
              <w:bottom w:val="single" w:sz="4" w:space="0" w:color="auto"/>
              <w:right w:val="single" w:sz="4" w:space="0" w:color="auto"/>
            </w:tcBorders>
            <w:noWrap/>
            <w:hideMark/>
          </w:tcPr>
          <w:p w14:paraId="3E9854B0"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4F5AD37"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003098D" w14:textId="77777777" w:rsidR="00936F0D" w:rsidRDefault="00936F0D">
            <w:pPr>
              <w:pStyle w:val="TAL"/>
              <w:rPr>
                <w:color w:val="000000"/>
                <w:sz w:val="16"/>
                <w:szCs w:val="16"/>
              </w:rPr>
            </w:pPr>
            <w:r>
              <w:rPr>
                <w:color w:val="000000"/>
                <w:sz w:val="16"/>
                <w:szCs w:val="16"/>
              </w:rPr>
              <w:t>C3-251242</w:t>
            </w:r>
          </w:p>
        </w:tc>
        <w:tc>
          <w:tcPr>
            <w:tcW w:w="579" w:type="pct"/>
            <w:tcBorders>
              <w:top w:val="single" w:sz="4" w:space="0" w:color="auto"/>
              <w:left w:val="single" w:sz="4" w:space="0" w:color="auto"/>
              <w:bottom w:val="single" w:sz="4" w:space="0" w:color="auto"/>
              <w:right w:val="single" w:sz="4" w:space="0" w:color="auto"/>
            </w:tcBorders>
            <w:noWrap/>
            <w:hideMark/>
          </w:tcPr>
          <w:p w14:paraId="5F920F5B" w14:textId="77777777" w:rsidR="00936F0D" w:rsidRDefault="00936F0D">
            <w:pPr>
              <w:rPr>
                <w:color w:val="000000"/>
                <w:sz w:val="16"/>
                <w:szCs w:val="16"/>
              </w:rPr>
            </w:pPr>
          </w:p>
        </w:tc>
      </w:tr>
      <w:tr w:rsidR="00936F0D" w14:paraId="4584A4B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1BCC81" w14:textId="77777777" w:rsidR="00936F0D" w:rsidRDefault="00936F0D">
            <w:pPr>
              <w:pStyle w:val="TAL"/>
              <w:rPr>
                <w:color w:val="000000"/>
                <w:sz w:val="16"/>
                <w:szCs w:val="16"/>
              </w:rPr>
            </w:pPr>
            <w:r>
              <w:rPr>
                <w:color w:val="000000"/>
                <w:sz w:val="16"/>
                <w:szCs w:val="16"/>
              </w:rPr>
              <w:t>C3-251551</w:t>
            </w:r>
          </w:p>
        </w:tc>
        <w:tc>
          <w:tcPr>
            <w:tcW w:w="2248" w:type="pct"/>
            <w:tcBorders>
              <w:top w:val="single" w:sz="4" w:space="0" w:color="auto"/>
              <w:left w:val="single" w:sz="4" w:space="0" w:color="auto"/>
              <w:bottom w:val="single" w:sz="4" w:space="0" w:color="auto"/>
              <w:right w:val="single" w:sz="4" w:space="0" w:color="auto"/>
            </w:tcBorders>
            <w:noWrap/>
            <w:hideMark/>
          </w:tcPr>
          <w:p w14:paraId="2381581E" w14:textId="77777777" w:rsidR="00936F0D" w:rsidRDefault="00936F0D">
            <w:pPr>
              <w:pStyle w:val="TAL"/>
              <w:rPr>
                <w:color w:val="000000"/>
                <w:sz w:val="16"/>
                <w:szCs w:val="16"/>
              </w:rPr>
            </w:pPr>
            <w:r>
              <w:rPr>
                <w:color w:val="000000"/>
                <w:sz w:val="16"/>
                <w:szCs w:val="16"/>
              </w:rPr>
              <w:t>Updates to obsoleted IETF RFC</w:t>
            </w:r>
          </w:p>
        </w:tc>
        <w:tc>
          <w:tcPr>
            <w:tcW w:w="579" w:type="pct"/>
            <w:tcBorders>
              <w:top w:val="single" w:sz="4" w:space="0" w:color="auto"/>
              <w:left w:val="single" w:sz="4" w:space="0" w:color="auto"/>
              <w:bottom w:val="single" w:sz="4" w:space="0" w:color="auto"/>
              <w:right w:val="single" w:sz="4" w:space="0" w:color="auto"/>
            </w:tcBorders>
            <w:noWrap/>
            <w:hideMark/>
          </w:tcPr>
          <w:p w14:paraId="341E4174" w14:textId="77777777" w:rsidR="00936F0D" w:rsidRDefault="00936F0D">
            <w:pPr>
              <w:pStyle w:val="TAL"/>
              <w:rPr>
                <w:color w:val="000000"/>
                <w:sz w:val="16"/>
                <w:szCs w:val="16"/>
              </w:rPr>
            </w:pPr>
            <w:r>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07C1CEB8"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1241893" w14:textId="77777777" w:rsidR="00936F0D" w:rsidRDefault="00936F0D">
            <w:pPr>
              <w:pStyle w:val="TAL"/>
              <w:rPr>
                <w:color w:val="000000"/>
                <w:sz w:val="16"/>
                <w:szCs w:val="16"/>
              </w:rPr>
            </w:pPr>
            <w:r>
              <w:rPr>
                <w:color w:val="000000"/>
                <w:sz w:val="16"/>
                <w:szCs w:val="16"/>
              </w:rPr>
              <w:t>C3-251330</w:t>
            </w:r>
          </w:p>
        </w:tc>
        <w:tc>
          <w:tcPr>
            <w:tcW w:w="579" w:type="pct"/>
            <w:tcBorders>
              <w:top w:val="single" w:sz="4" w:space="0" w:color="auto"/>
              <w:left w:val="single" w:sz="4" w:space="0" w:color="auto"/>
              <w:bottom w:val="single" w:sz="4" w:space="0" w:color="auto"/>
              <w:right w:val="single" w:sz="4" w:space="0" w:color="auto"/>
            </w:tcBorders>
            <w:noWrap/>
            <w:hideMark/>
          </w:tcPr>
          <w:p w14:paraId="50CF8DED" w14:textId="77777777" w:rsidR="00936F0D" w:rsidRDefault="00936F0D">
            <w:pPr>
              <w:rPr>
                <w:color w:val="000000"/>
                <w:sz w:val="16"/>
                <w:szCs w:val="16"/>
              </w:rPr>
            </w:pPr>
          </w:p>
        </w:tc>
      </w:tr>
      <w:tr w:rsidR="00936F0D" w14:paraId="53A8E8F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B02F11" w14:textId="77777777" w:rsidR="00936F0D" w:rsidRDefault="00936F0D">
            <w:pPr>
              <w:pStyle w:val="TAL"/>
              <w:rPr>
                <w:color w:val="000000"/>
                <w:sz w:val="16"/>
                <w:szCs w:val="16"/>
              </w:rPr>
            </w:pPr>
            <w:r>
              <w:rPr>
                <w:color w:val="000000"/>
                <w:sz w:val="16"/>
                <w:szCs w:val="16"/>
              </w:rPr>
              <w:t>C3-251552</w:t>
            </w:r>
          </w:p>
        </w:tc>
        <w:tc>
          <w:tcPr>
            <w:tcW w:w="2248" w:type="pct"/>
            <w:tcBorders>
              <w:top w:val="single" w:sz="4" w:space="0" w:color="auto"/>
              <w:left w:val="single" w:sz="4" w:space="0" w:color="auto"/>
              <w:bottom w:val="single" w:sz="4" w:space="0" w:color="auto"/>
              <w:right w:val="single" w:sz="4" w:space="0" w:color="auto"/>
            </w:tcBorders>
            <w:noWrap/>
            <w:hideMark/>
          </w:tcPr>
          <w:p w14:paraId="5E0A5B31" w14:textId="77777777" w:rsidR="00936F0D" w:rsidRDefault="00936F0D">
            <w:pPr>
              <w:pStyle w:val="TAL"/>
              <w:rPr>
                <w:color w:val="000000"/>
                <w:sz w:val="16"/>
                <w:szCs w:val="16"/>
              </w:rPr>
            </w:pPr>
            <w:r>
              <w:rPr>
                <w:color w:val="000000"/>
                <w:sz w:val="16"/>
                <w:szCs w:val="16"/>
              </w:rPr>
              <w:t>Updates to obsoleted IETF RFC</w:t>
            </w:r>
          </w:p>
        </w:tc>
        <w:tc>
          <w:tcPr>
            <w:tcW w:w="579" w:type="pct"/>
            <w:tcBorders>
              <w:top w:val="single" w:sz="4" w:space="0" w:color="auto"/>
              <w:left w:val="single" w:sz="4" w:space="0" w:color="auto"/>
              <w:bottom w:val="single" w:sz="4" w:space="0" w:color="auto"/>
              <w:right w:val="single" w:sz="4" w:space="0" w:color="auto"/>
            </w:tcBorders>
            <w:noWrap/>
            <w:hideMark/>
          </w:tcPr>
          <w:p w14:paraId="4E595399" w14:textId="77777777" w:rsidR="00936F0D" w:rsidRDefault="00936F0D">
            <w:pPr>
              <w:pStyle w:val="TAL"/>
              <w:rPr>
                <w:color w:val="000000"/>
                <w:sz w:val="16"/>
                <w:szCs w:val="16"/>
              </w:rPr>
            </w:pPr>
            <w:r>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53E8E488"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89407FB" w14:textId="77777777" w:rsidR="00936F0D" w:rsidRDefault="00936F0D">
            <w:pPr>
              <w:pStyle w:val="TAL"/>
              <w:rPr>
                <w:color w:val="000000"/>
                <w:sz w:val="16"/>
                <w:szCs w:val="16"/>
              </w:rPr>
            </w:pPr>
            <w:r>
              <w:rPr>
                <w:color w:val="000000"/>
                <w:sz w:val="16"/>
                <w:szCs w:val="16"/>
              </w:rPr>
              <w:t>C3-251331</w:t>
            </w:r>
          </w:p>
        </w:tc>
        <w:tc>
          <w:tcPr>
            <w:tcW w:w="579" w:type="pct"/>
            <w:tcBorders>
              <w:top w:val="single" w:sz="4" w:space="0" w:color="auto"/>
              <w:left w:val="single" w:sz="4" w:space="0" w:color="auto"/>
              <w:bottom w:val="single" w:sz="4" w:space="0" w:color="auto"/>
              <w:right w:val="single" w:sz="4" w:space="0" w:color="auto"/>
            </w:tcBorders>
            <w:noWrap/>
            <w:hideMark/>
          </w:tcPr>
          <w:p w14:paraId="5202E21A" w14:textId="77777777" w:rsidR="00936F0D" w:rsidRDefault="00936F0D">
            <w:pPr>
              <w:rPr>
                <w:color w:val="000000"/>
                <w:sz w:val="16"/>
                <w:szCs w:val="16"/>
              </w:rPr>
            </w:pPr>
          </w:p>
        </w:tc>
      </w:tr>
      <w:tr w:rsidR="00936F0D" w14:paraId="6F26943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FD5C2A" w14:textId="77777777" w:rsidR="00936F0D" w:rsidRDefault="00936F0D">
            <w:pPr>
              <w:pStyle w:val="TAL"/>
              <w:rPr>
                <w:color w:val="000000"/>
                <w:sz w:val="16"/>
                <w:szCs w:val="16"/>
              </w:rPr>
            </w:pPr>
            <w:r>
              <w:rPr>
                <w:color w:val="000000"/>
                <w:sz w:val="16"/>
                <w:szCs w:val="16"/>
              </w:rPr>
              <w:t>C3-251553</w:t>
            </w:r>
          </w:p>
        </w:tc>
        <w:tc>
          <w:tcPr>
            <w:tcW w:w="2248" w:type="pct"/>
            <w:tcBorders>
              <w:top w:val="single" w:sz="4" w:space="0" w:color="auto"/>
              <w:left w:val="single" w:sz="4" w:space="0" w:color="auto"/>
              <w:bottom w:val="single" w:sz="4" w:space="0" w:color="auto"/>
              <w:right w:val="single" w:sz="4" w:space="0" w:color="auto"/>
            </w:tcBorders>
            <w:noWrap/>
            <w:hideMark/>
          </w:tcPr>
          <w:p w14:paraId="3FC57F57" w14:textId="77777777" w:rsidR="00936F0D" w:rsidRDefault="00936F0D">
            <w:pPr>
              <w:pStyle w:val="TAL"/>
              <w:rPr>
                <w:color w:val="000000"/>
                <w:sz w:val="16"/>
                <w:szCs w:val="16"/>
              </w:rPr>
            </w:pPr>
            <w:r>
              <w:rPr>
                <w:color w:val="000000"/>
                <w:sz w:val="16"/>
                <w:szCs w:val="16"/>
              </w:rPr>
              <w:t>Updates to obsoleted IETF RFC</w:t>
            </w:r>
          </w:p>
        </w:tc>
        <w:tc>
          <w:tcPr>
            <w:tcW w:w="579" w:type="pct"/>
            <w:tcBorders>
              <w:top w:val="single" w:sz="4" w:space="0" w:color="auto"/>
              <w:left w:val="single" w:sz="4" w:space="0" w:color="auto"/>
              <w:bottom w:val="single" w:sz="4" w:space="0" w:color="auto"/>
              <w:right w:val="single" w:sz="4" w:space="0" w:color="auto"/>
            </w:tcBorders>
            <w:noWrap/>
            <w:hideMark/>
          </w:tcPr>
          <w:p w14:paraId="16B2FC68" w14:textId="77777777" w:rsidR="00936F0D" w:rsidRDefault="00936F0D">
            <w:pPr>
              <w:pStyle w:val="TAL"/>
              <w:rPr>
                <w:color w:val="000000"/>
                <w:sz w:val="16"/>
                <w:szCs w:val="16"/>
              </w:rPr>
            </w:pPr>
            <w:r>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6B89E66A"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4595909" w14:textId="77777777" w:rsidR="00936F0D" w:rsidRDefault="00936F0D">
            <w:pPr>
              <w:pStyle w:val="TAL"/>
              <w:rPr>
                <w:color w:val="000000"/>
                <w:sz w:val="16"/>
                <w:szCs w:val="16"/>
              </w:rPr>
            </w:pPr>
            <w:r>
              <w:rPr>
                <w:color w:val="000000"/>
                <w:sz w:val="16"/>
                <w:szCs w:val="16"/>
              </w:rPr>
              <w:t>C3-251332</w:t>
            </w:r>
          </w:p>
        </w:tc>
        <w:tc>
          <w:tcPr>
            <w:tcW w:w="579" w:type="pct"/>
            <w:tcBorders>
              <w:top w:val="single" w:sz="4" w:space="0" w:color="auto"/>
              <w:left w:val="single" w:sz="4" w:space="0" w:color="auto"/>
              <w:bottom w:val="single" w:sz="4" w:space="0" w:color="auto"/>
              <w:right w:val="single" w:sz="4" w:space="0" w:color="auto"/>
            </w:tcBorders>
            <w:noWrap/>
            <w:hideMark/>
          </w:tcPr>
          <w:p w14:paraId="12B970BC" w14:textId="77777777" w:rsidR="00936F0D" w:rsidRDefault="00936F0D">
            <w:pPr>
              <w:rPr>
                <w:color w:val="000000"/>
                <w:sz w:val="16"/>
                <w:szCs w:val="16"/>
              </w:rPr>
            </w:pPr>
          </w:p>
        </w:tc>
      </w:tr>
      <w:tr w:rsidR="00936F0D" w14:paraId="0C7B300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1008F9" w14:textId="77777777" w:rsidR="00936F0D" w:rsidRDefault="00936F0D">
            <w:pPr>
              <w:pStyle w:val="TAL"/>
              <w:rPr>
                <w:color w:val="000000"/>
                <w:sz w:val="16"/>
                <w:szCs w:val="16"/>
              </w:rPr>
            </w:pPr>
            <w:r>
              <w:rPr>
                <w:color w:val="000000"/>
                <w:sz w:val="16"/>
                <w:szCs w:val="16"/>
              </w:rPr>
              <w:t>C3-251554</w:t>
            </w:r>
          </w:p>
        </w:tc>
        <w:tc>
          <w:tcPr>
            <w:tcW w:w="2248" w:type="pct"/>
            <w:tcBorders>
              <w:top w:val="single" w:sz="4" w:space="0" w:color="auto"/>
              <w:left w:val="single" w:sz="4" w:space="0" w:color="auto"/>
              <w:bottom w:val="single" w:sz="4" w:space="0" w:color="auto"/>
              <w:right w:val="single" w:sz="4" w:space="0" w:color="auto"/>
            </w:tcBorders>
            <w:noWrap/>
            <w:hideMark/>
          </w:tcPr>
          <w:p w14:paraId="203504F6" w14:textId="77777777" w:rsidR="00936F0D" w:rsidRDefault="00936F0D">
            <w:pPr>
              <w:pStyle w:val="TAL"/>
              <w:rPr>
                <w:color w:val="000000"/>
                <w:sz w:val="16"/>
                <w:szCs w:val="16"/>
              </w:rPr>
            </w:pPr>
            <w:r>
              <w:rPr>
                <w:color w:val="000000"/>
                <w:sz w:val="16"/>
                <w:szCs w:val="16"/>
              </w:rPr>
              <w:t>Updates to obsoleted IETF RFC</w:t>
            </w:r>
          </w:p>
        </w:tc>
        <w:tc>
          <w:tcPr>
            <w:tcW w:w="579" w:type="pct"/>
            <w:tcBorders>
              <w:top w:val="single" w:sz="4" w:space="0" w:color="auto"/>
              <w:left w:val="single" w:sz="4" w:space="0" w:color="auto"/>
              <w:bottom w:val="single" w:sz="4" w:space="0" w:color="auto"/>
              <w:right w:val="single" w:sz="4" w:space="0" w:color="auto"/>
            </w:tcBorders>
            <w:noWrap/>
            <w:hideMark/>
          </w:tcPr>
          <w:p w14:paraId="2D0C164D" w14:textId="77777777" w:rsidR="00936F0D" w:rsidRDefault="00936F0D">
            <w:pPr>
              <w:pStyle w:val="TAL"/>
              <w:rPr>
                <w:color w:val="000000"/>
                <w:sz w:val="16"/>
                <w:szCs w:val="16"/>
              </w:rPr>
            </w:pPr>
            <w:r>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43C06602"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71632FE" w14:textId="77777777" w:rsidR="00936F0D" w:rsidRDefault="00936F0D">
            <w:pPr>
              <w:pStyle w:val="TAL"/>
              <w:rPr>
                <w:color w:val="000000"/>
                <w:sz w:val="16"/>
                <w:szCs w:val="16"/>
              </w:rPr>
            </w:pPr>
            <w:r>
              <w:rPr>
                <w:color w:val="000000"/>
                <w:sz w:val="16"/>
                <w:szCs w:val="16"/>
              </w:rPr>
              <w:t>C3-251333</w:t>
            </w:r>
          </w:p>
        </w:tc>
        <w:tc>
          <w:tcPr>
            <w:tcW w:w="579" w:type="pct"/>
            <w:tcBorders>
              <w:top w:val="single" w:sz="4" w:space="0" w:color="auto"/>
              <w:left w:val="single" w:sz="4" w:space="0" w:color="auto"/>
              <w:bottom w:val="single" w:sz="4" w:space="0" w:color="auto"/>
              <w:right w:val="single" w:sz="4" w:space="0" w:color="auto"/>
            </w:tcBorders>
            <w:noWrap/>
            <w:hideMark/>
          </w:tcPr>
          <w:p w14:paraId="39AF1310" w14:textId="77777777" w:rsidR="00936F0D" w:rsidRDefault="00936F0D">
            <w:pPr>
              <w:rPr>
                <w:color w:val="000000"/>
                <w:sz w:val="16"/>
                <w:szCs w:val="16"/>
              </w:rPr>
            </w:pPr>
          </w:p>
        </w:tc>
      </w:tr>
      <w:tr w:rsidR="00936F0D" w14:paraId="29012AD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EDF62C" w14:textId="77777777" w:rsidR="00936F0D" w:rsidRDefault="00936F0D">
            <w:pPr>
              <w:pStyle w:val="TAL"/>
              <w:rPr>
                <w:color w:val="000000"/>
                <w:sz w:val="16"/>
                <w:szCs w:val="16"/>
              </w:rPr>
            </w:pPr>
            <w:r>
              <w:rPr>
                <w:color w:val="000000"/>
                <w:sz w:val="16"/>
                <w:szCs w:val="16"/>
              </w:rPr>
              <w:t>C3-251555</w:t>
            </w:r>
          </w:p>
        </w:tc>
        <w:tc>
          <w:tcPr>
            <w:tcW w:w="2248" w:type="pct"/>
            <w:tcBorders>
              <w:top w:val="single" w:sz="4" w:space="0" w:color="auto"/>
              <w:left w:val="single" w:sz="4" w:space="0" w:color="auto"/>
              <w:bottom w:val="single" w:sz="4" w:space="0" w:color="auto"/>
              <w:right w:val="single" w:sz="4" w:space="0" w:color="auto"/>
            </w:tcBorders>
            <w:noWrap/>
            <w:hideMark/>
          </w:tcPr>
          <w:p w14:paraId="0009E555" w14:textId="77777777" w:rsidR="00936F0D" w:rsidRDefault="00936F0D">
            <w:pPr>
              <w:pStyle w:val="TAL"/>
              <w:rPr>
                <w:color w:val="000000"/>
                <w:sz w:val="16"/>
                <w:szCs w:val="16"/>
              </w:rPr>
            </w:pPr>
            <w:r>
              <w:rPr>
                <w:color w:val="000000"/>
                <w:sz w:val="16"/>
                <w:szCs w:val="16"/>
              </w:rPr>
              <w:t>Updates to obsoleted IETF RFCs</w:t>
            </w:r>
          </w:p>
        </w:tc>
        <w:tc>
          <w:tcPr>
            <w:tcW w:w="579" w:type="pct"/>
            <w:tcBorders>
              <w:top w:val="single" w:sz="4" w:space="0" w:color="auto"/>
              <w:left w:val="single" w:sz="4" w:space="0" w:color="auto"/>
              <w:bottom w:val="single" w:sz="4" w:space="0" w:color="auto"/>
              <w:right w:val="single" w:sz="4" w:space="0" w:color="auto"/>
            </w:tcBorders>
            <w:noWrap/>
            <w:hideMark/>
          </w:tcPr>
          <w:p w14:paraId="16AF9E5C" w14:textId="77777777" w:rsidR="00936F0D" w:rsidRDefault="00936F0D">
            <w:pPr>
              <w:pStyle w:val="TAL"/>
              <w:rPr>
                <w:color w:val="000000"/>
                <w:sz w:val="16"/>
                <w:szCs w:val="16"/>
              </w:rPr>
            </w:pPr>
            <w:r>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6A5AF6E7"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EBEEE5A" w14:textId="77777777" w:rsidR="00936F0D" w:rsidRDefault="00936F0D">
            <w:pPr>
              <w:pStyle w:val="TAL"/>
              <w:rPr>
                <w:color w:val="000000"/>
                <w:sz w:val="16"/>
                <w:szCs w:val="16"/>
              </w:rPr>
            </w:pPr>
            <w:r>
              <w:rPr>
                <w:color w:val="000000"/>
                <w:sz w:val="16"/>
                <w:szCs w:val="16"/>
              </w:rPr>
              <w:t>C3-251416</w:t>
            </w:r>
          </w:p>
        </w:tc>
        <w:tc>
          <w:tcPr>
            <w:tcW w:w="579" w:type="pct"/>
            <w:tcBorders>
              <w:top w:val="single" w:sz="4" w:space="0" w:color="auto"/>
              <w:left w:val="single" w:sz="4" w:space="0" w:color="auto"/>
              <w:bottom w:val="single" w:sz="4" w:space="0" w:color="auto"/>
              <w:right w:val="single" w:sz="4" w:space="0" w:color="auto"/>
            </w:tcBorders>
            <w:noWrap/>
            <w:hideMark/>
          </w:tcPr>
          <w:p w14:paraId="3DCAD2AE" w14:textId="77777777" w:rsidR="00936F0D" w:rsidRDefault="00936F0D">
            <w:pPr>
              <w:rPr>
                <w:color w:val="000000"/>
                <w:sz w:val="16"/>
                <w:szCs w:val="16"/>
              </w:rPr>
            </w:pPr>
          </w:p>
        </w:tc>
      </w:tr>
      <w:tr w:rsidR="00936F0D" w14:paraId="678E79E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D5347A" w14:textId="77777777" w:rsidR="00936F0D" w:rsidRDefault="00936F0D">
            <w:pPr>
              <w:pStyle w:val="TAL"/>
              <w:rPr>
                <w:color w:val="000000"/>
                <w:sz w:val="16"/>
                <w:szCs w:val="16"/>
              </w:rPr>
            </w:pPr>
            <w:r>
              <w:rPr>
                <w:color w:val="000000"/>
                <w:sz w:val="16"/>
                <w:szCs w:val="16"/>
              </w:rPr>
              <w:t>C3-251556</w:t>
            </w:r>
          </w:p>
        </w:tc>
        <w:tc>
          <w:tcPr>
            <w:tcW w:w="2248" w:type="pct"/>
            <w:tcBorders>
              <w:top w:val="single" w:sz="4" w:space="0" w:color="auto"/>
              <w:left w:val="single" w:sz="4" w:space="0" w:color="auto"/>
              <w:bottom w:val="single" w:sz="4" w:space="0" w:color="auto"/>
              <w:right w:val="single" w:sz="4" w:space="0" w:color="auto"/>
            </w:tcBorders>
            <w:noWrap/>
            <w:hideMark/>
          </w:tcPr>
          <w:p w14:paraId="0A4AF2E8" w14:textId="77777777" w:rsidR="00936F0D" w:rsidRDefault="00936F0D">
            <w:pPr>
              <w:pStyle w:val="TAL"/>
              <w:rPr>
                <w:color w:val="000000"/>
                <w:sz w:val="16"/>
                <w:szCs w:val="16"/>
              </w:rPr>
            </w:pPr>
            <w:r>
              <w:rPr>
                <w:color w:val="000000"/>
                <w:sz w:val="16"/>
                <w:szCs w:val="16"/>
              </w:rPr>
              <w:t>Updates to obsoleted IETF RFCs</w:t>
            </w:r>
          </w:p>
        </w:tc>
        <w:tc>
          <w:tcPr>
            <w:tcW w:w="579" w:type="pct"/>
            <w:tcBorders>
              <w:top w:val="single" w:sz="4" w:space="0" w:color="auto"/>
              <w:left w:val="single" w:sz="4" w:space="0" w:color="auto"/>
              <w:bottom w:val="single" w:sz="4" w:space="0" w:color="auto"/>
              <w:right w:val="single" w:sz="4" w:space="0" w:color="auto"/>
            </w:tcBorders>
            <w:noWrap/>
            <w:hideMark/>
          </w:tcPr>
          <w:p w14:paraId="785565CD" w14:textId="77777777" w:rsidR="00936F0D" w:rsidRDefault="00936F0D">
            <w:pPr>
              <w:pStyle w:val="TAL"/>
              <w:rPr>
                <w:color w:val="000000"/>
                <w:sz w:val="16"/>
                <w:szCs w:val="16"/>
              </w:rPr>
            </w:pPr>
            <w:r>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7F2F5A29"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6A2DE4A" w14:textId="77777777" w:rsidR="00936F0D" w:rsidRDefault="00936F0D">
            <w:pPr>
              <w:pStyle w:val="TAL"/>
              <w:rPr>
                <w:color w:val="000000"/>
                <w:sz w:val="16"/>
                <w:szCs w:val="16"/>
              </w:rPr>
            </w:pPr>
            <w:r>
              <w:rPr>
                <w:color w:val="000000"/>
                <w:sz w:val="16"/>
                <w:szCs w:val="16"/>
              </w:rPr>
              <w:t>C3-251417</w:t>
            </w:r>
          </w:p>
        </w:tc>
        <w:tc>
          <w:tcPr>
            <w:tcW w:w="579" w:type="pct"/>
            <w:tcBorders>
              <w:top w:val="single" w:sz="4" w:space="0" w:color="auto"/>
              <w:left w:val="single" w:sz="4" w:space="0" w:color="auto"/>
              <w:bottom w:val="single" w:sz="4" w:space="0" w:color="auto"/>
              <w:right w:val="single" w:sz="4" w:space="0" w:color="auto"/>
            </w:tcBorders>
            <w:noWrap/>
            <w:hideMark/>
          </w:tcPr>
          <w:p w14:paraId="41369F6A" w14:textId="77777777" w:rsidR="00936F0D" w:rsidRDefault="00936F0D">
            <w:pPr>
              <w:rPr>
                <w:color w:val="000000"/>
                <w:sz w:val="16"/>
                <w:szCs w:val="16"/>
              </w:rPr>
            </w:pPr>
          </w:p>
        </w:tc>
      </w:tr>
      <w:tr w:rsidR="00936F0D" w14:paraId="57F4C75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E67471" w14:textId="77777777" w:rsidR="00936F0D" w:rsidRDefault="00936F0D">
            <w:pPr>
              <w:pStyle w:val="TAL"/>
              <w:rPr>
                <w:color w:val="000000"/>
                <w:sz w:val="16"/>
                <w:szCs w:val="16"/>
              </w:rPr>
            </w:pPr>
            <w:r>
              <w:rPr>
                <w:color w:val="000000"/>
                <w:sz w:val="16"/>
                <w:szCs w:val="16"/>
              </w:rPr>
              <w:t>C3-251557</w:t>
            </w:r>
          </w:p>
        </w:tc>
        <w:tc>
          <w:tcPr>
            <w:tcW w:w="2248" w:type="pct"/>
            <w:tcBorders>
              <w:top w:val="single" w:sz="4" w:space="0" w:color="auto"/>
              <w:left w:val="single" w:sz="4" w:space="0" w:color="auto"/>
              <w:bottom w:val="single" w:sz="4" w:space="0" w:color="auto"/>
              <w:right w:val="single" w:sz="4" w:space="0" w:color="auto"/>
            </w:tcBorders>
            <w:noWrap/>
            <w:hideMark/>
          </w:tcPr>
          <w:p w14:paraId="270E0CBC" w14:textId="77777777" w:rsidR="00936F0D" w:rsidRDefault="00936F0D">
            <w:pPr>
              <w:pStyle w:val="TAL"/>
              <w:rPr>
                <w:color w:val="000000"/>
                <w:sz w:val="16"/>
                <w:szCs w:val="16"/>
              </w:rPr>
            </w:pPr>
            <w:r>
              <w:rPr>
                <w:color w:val="000000"/>
                <w:sz w:val="16"/>
                <w:szCs w:val="16"/>
              </w:rPr>
              <w:t>Pseudo-CR on the new MMTel_App TS Skeleton</w:t>
            </w:r>
          </w:p>
        </w:tc>
        <w:tc>
          <w:tcPr>
            <w:tcW w:w="579" w:type="pct"/>
            <w:tcBorders>
              <w:top w:val="single" w:sz="4" w:space="0" w:color="auto"/>
              <w:left w:val="single" w:sz="4" w:space="0" w:color="auto"/>
              <w:bottom w:val="single" w:sz="4" w:space="0" w:color="auto"/>
              <w:right w:val="single" w:sz="4" w:space="0" w:color="auto"/>
            </w:tcBorders>
            <w:noWrap/>
            <w:hideMark/>
          </w:tcPr>
          <w:p w14:paraId="610B6189" w14:textId="77777777" w:rsidR="00936F0D" w:rsidRDefault="00936F0D">
            <w:pPr>
              <w:pStyle w:val="TAL"/>
              <w:rPr>
                <w:color w:val="000000"/>
                <w:sz w:val="16"/>
                <w:szCs w:val="16"/>
              </w:rPr>
            </w:pPr>
            <w:r>
              <w:rPr>
                <w:color w:val="000000"/>
                <w:sz w:val="16"/>
                <w:szCs w:val="16"/>
              </w:rPr>
              <w:t>China Mobile M2M Company Ltd.</w:t>
            </w:r>
          </w:p>
        </w:tc>
        <w:tc>
          <w:tcPr>
            <w:tcW w:w="513" w:type="pct"/>
            <w:tcBorders>
              <w:top w:val="single" w:sz="4" w:space="0" w:color="auto"/>
              <w:left w:val="single" w:sz="4" w:space="0" w:color="auto"/>
              <w:bottom w:val="single" w:sz="4" w:space="0" w:color="auto"/>
              <w:right w:val="single" w:sz="4" w:space="0" w:color="auto"/>
            </w:tcBorders>
            <w:noWrap/>
            <w:hideMark/>
          </w:tcPr>
          <w:p w14:paraId="0CA9AB6D"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422223A" w14:textId="77777777" w:rsidR="00936F0D" w:rsidRDefault="00936F0D">
            <w:pPr>
              <w:pStyle w:val="TAL"/>
              <w:rPr>
                <w:color w:val="000000"/>
                <w:sz w:val="16"/>
                <w:szCs w:val="16"/>
              </w:rPr>
            </w:pPr>
            <w:r>
              <w:rPr>
                <w:color w:val="000000"/>
                <w:sz w:val="16"/>
                <w:szCs w:val="16"/>
              </w:rPr>
              <w:t>C3-251368</w:t>
            </w:r>
          </w:p>
        </w:tc>
        <w:tc>
          <w:tcPr>
            <w:tcW w:w="579" w:type="pct"/>
            <w:tcBorders>
              <w:top w:val="single" w:sz="4" w:space="0" w:color="auto"/>
              <w:left w:val="single" w:sz="4" w:space="0" w:color="auto"/>
              <w:bottom w:val="single" w:sz="4" w:space="0" w:color="auto"/>
              <w:right w:val="single" w:sz="4" w:space="0" w:color="auto"/>
            </w:tcBorders>
            <w:noWrap/>
            <w:hideMark/>
          </w:tcPr>
          <w:p w14:paraId="0C87FCAA" w14:textId="77777777" w:rsidR="00936F0D" w:rsidRDefault="00936F0D">
            <w:pPr>
              <w:rPr>
                <w:color w:val="000000"/>
                <w:sz w:val="16"/>
                <w:szCs w:val="16"/>
              </w:rPr>
            </w:pPr>
          </w:p>
        </w:tc>
      </w:tr>
      <w:tr w:rsidR="00936F0D" w14:paraId="6FAFE0D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8F6C27" w14:textId="77777777" w:rsidR="00936F0D" w:rsidRDefault="00936F0D">
            <w:pPr>
              <w:pStyle w:val="TAL"/>
              <w:rPr>
                <w:color w:val="000000"/>
                <w:sz w:val="16"/>
                <w:szCs w:val="16"/>
              </w:rPr>
            </w:pPr>
            <w:r>
              <w:rPr>
                <w:color w:val="000000"/>
                <w:sz w:val="16"/>
                <w:szCs w:val="16"/>
              </w:rPr>
              <w:t>C3-251558</w:t>
            </w:r>
          </w:p>
        </w:tc>
        <w:tc>
          <w:tcPr>
            <w:tcW w:w="2248" w:type="pct"/>
            <w:tcBorders>
              <w:top w:val="single" w:sz="4" w:space="0" w:color="auto"/>
              <w:left w:val="single" w:sz="4" w:space="0" w:color="auto"/>
              <w:bottom w:val="single" w:sz="4" w:space="0" w:color="auto"/>
              <w:right w:val="single" w:sz="4" w:space="0" w:color="auto"/>
            </w:tcBorders>
            <w:noWrap/>
            <w:hideMark/>
          </w:tcPr>
          <w:p w14:paraId="6D350C6D" w14:textId="77777777" w:rsidR="00936F0D" w:rsidRDefault="00936F0D">
            <w:pPr>
              <w:pStyle w:val="TAL"/>
              <w:rPr>
                <w:color w:val="000000"/>
                <w:sz w:val="16"/>
                <w:szCs w:val="16"/>
              </w:rPr>
            </w:pPr>
            <w:r>
              <w:rPr>
                <w:color w:val="000000"/>
                <w:sz w:val="16"/>
                <w:szCs w:val="16"/>
              </w:rPr>
              <w:t>Pseudo-CR on Scope</w:t>
            </w:r>
          </w:p>
        </w:tc>
        <w:tc>
          <w:tcPr>
            <w:tcW w:w="579" w:type="pct"/>
            <w:tcBorders>
              <w:top w:val="single" w:sz="4" w:space="0" w:color="auto"/>
              <w:left w:val="single" w:sz="4" w:space="0" w:color="auto"/>
              <w:bottom w:val="single" w:sz="4" w:space="0" w:color="auto"/>
              <w:right w:val="single" w:sz="4" w:space="0" w:color="auto"/>
            </w:tcBorders>
            <w:noWrap/>
            <w:hideMark/>
          </w:tcPr>
          <w:p w14:paraId="272A9FE5" w14:textId="77777777" w:rsidR="00936F0D" w:rsidRDefault="00936F0D">
            <w:pPr>
              <w:pStyle w:val="TAL"/>
              <w:rPr>
                <w:color w:val="000000"/>
                <w:sz w:val="16"/>
                <w:szCs w:val="16"/>
              </w:rPr>
            </w:pPr>
            <w:r>
              <w:rPr>
                <w:color w:val="000000"/>
                <w:sz w:val="16"/>
                <w:szCs w:val="16"/>
              </w:rPr>
              <w:t>Huawei, HiSilicon</w:t>
            </w:r>
          </w:p>
        </w:tc>
        <w:tc>
          <w:tcPr>
            <w:tcW w:w="513" w:type="pct"/>
            <w:tcBorders>
              <w:top w:val="single" w:sz="4" w:space="0" w:color="auto"/>
              <w:left w:val="single" w:sz="4" w:space="0" w:color="auto"/>
              <w:bottom w:val="single" w:sz="4" w:space="0" w:color="auto"/>
              <w:right w:val="single" w:sz="4" w:space="0" w:color="auto"/>
            </w:tcBorders>
            <w:noWrap/>
            <w:hideMark/>
          </w:tcPr>
          <w:p w14:paraId="2944D60E"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0D4A3F6" w14:textId="77777777" w:rsidR="00936F0D" w:rsidRDefault="00936F0D">
            <w:pPr>
              <w:pStyle w:val="TAL"/>
              <w:rPr>
                <w:color w:val="000000"/>
                <w:sz w:val="16"/>
                <w:szCs w:val="16"/>
              </w:rPr>
            </w:pPr>
            <w:r>
              <w:rPr>
                <w:color w:val="000000"/>
                <w:sz w:val="16"/>
                <w:szCs w:val="16"/>
              </w:rPr>
              <w:t>C3-251268</w:t>
            </w:r>
          </w:p>
        </w:tc>
        <w:tc>
          <w:tcPr>
            <w:tcW w:w="579" w:type="pct"/>
            <w:tcBorders>
              <w:top w:val="single" w:sz="4" w:space="0" w:color="auto"/>
              <w:left w:val="single" w:sz="4" w:space="0" w:color="auto"/>
              <w:bottom w:val="single" w:sz="4" w:space="0" w:color="auto"/>
              <w:right w:val="single" w:sz="4" w:space="0" w:color="auto"/>
            </w:tcBorders>
            <w:noWrap/>
            <w:hideMark/>
          </w:tcPr>
          <w:p w14:paraId="08A2FC26" w14:textId="77777777" w:rsidR="00936F0D" w:rsidRDefault="00936F0D">
            <w:pPr>
              <w:rPr>
                <w:color w:val="000000"/>
                <w:sz w:val="16"/>
                <w:szCs w:val="16"/>
              </w:rPr>
            </w:pPr>
          </w:p>
        </w:tc>
      </w:tr>
      <w:tr w:rsidR="00936F0D" w14:paraId="4B42817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52A526" w14:textId="77777777" w:rsidR="00936F0D" w:rsidRDefault="00936F0D">
            <w:pPr>
              <w:pStyle w:val="TAL"/>
              <w:rPr>
                <w:color w:val="000000"/>
                <w:sz w:val="16"/>
                <w:szCs w:val="16"/>
              </w:rPr>
            </w:pPr>
            <w:r>
              <w:rPr>
                <w:color w:val="000000"/>
                <w:sz w:val="16"/>
                <w:szCs w:val="16"/>
              </w:rPr>
              <w:t>C3-251559</w:t>
            </w:r>
          </w:p>
        </w:tc>
        <w:tc>
          <w:tcPr>
            <w:tcW w:w="2248" w:type="pct"/>
            <w:tcBorders>
              <w:top w:val="single" w:sz="4" w:space="0" w:color="auto"/>
              <w:left w:val="single" w:sz="4" w:space="0" w:color="auto"/>
              <w:bottom w:val="single" w:sz="4" w:space="0" w:color="auto"/>
              <w:right w:val="single" w:sz="4" w:space="0" w:color="auto"/>
            </w:tcBorders>
            <w:noWrap/>
            <w:hideMark/>
          </w:tcPr>
          <w:p w14:paraId="0296906E" w14:textId="77777777" w:rsidR="00936F0D" w:rsidRDefault="00936F0D">
            <w:pPr>
              <w:pStyle w:val="TAL"/>
              <w:rPr>
                <w:color w:val="000000"/>
                <w:sz w:val="16"/>
                <w:szCs w:val="16"/>
              </w:rPr>
            </w:pPr>
            <w:r>
              <w:rPr>
                <w:color w:val="000000"/>
                <w:sz w:val="16"/>
                <w:szCs w:val="16"/>
              </w:rPr>
              <w:t>Pseudo-CR on Overview</w:t>
            </w:r>
          </w:p>
        </w:tc>
        <w:tc>
          <w:tcPr>
            <w:tcW w:w="579" w:type="pct"/>
            <w:tcBorders>
              <w:top w:val="single" w:sz="4" w:space="0" w:color="auto"/>
              <w:left w:val="single" w:sz="4" w:space="0" w:color="auto"/>
              <w:bottom w:val="single" w:sz="4" w:space="0" w:color="auto"/>
              <w:right w:val="single" w:sz="4" w:space="0" w:color="auto"/>
            </w:tcBorders>
            <w:noWrap/>
            <w:hideMark/>
          </w:tcPr>
          <w:p w14:paraId="652F7578" w14:textId="77777777" w:rsidR="00936F0D" w:rsidRDefault="00936F0D">
            <w:pPr>
              <w:pStyle w:val="TAL"/>
              <w:rPr>
                <w:color w:val="000000"/>
                <w:sz w:val="16"/>
                <w:szCs w:val="16"/>
              </w:rPr>
            </w:pPr>
            <w:r>
              <w:rPr>
                <w:color w:val="000000"/>
                <w:sz w:val="16"/>
                <w:szCs w:val="16"/>
              </w:rPr>
              <w:t>Huawei, HiSilicon</w:t>
            </w:r>
          </w:p>
        </w:tc>
        <w:tc>
          <w:tcPr>
            <w:tcW w:w="513" w:type="pct"/>
            <w:tcBorders>
              <w:top w:val="single" w:sz="4" w:space="0" w:color="auto"/>
              <w:left w:val="single" w:sz="4" w:space="0" w:color="auto"/>
              <w:bottom w:val="single" w:sz="4" w:space="0" w:color="auto"/>
              <w:right w:val="single" w:sz="4" w:space="0" w:color="auto"/>
            </w:tcBorders>
            <w:noWrap/>
            <w:hideMark/>
          </w:tcPr>
          <w:p w14:paraId="68BA6E8F"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3305F5B" w14:textId="77777777" w:rsidR="00936F0D" w:rsidRDefault="00936F0D">
            <w:pPr>
              <w:pStyle w:val="TAL"/>
              <w:rPr>
                <w:color w:val="000000"/>
                <w:sz w:val="16"/>
                <w:szCs w:val="16"/>
              </w:rPr>
            </w:pPr>
            <w:r>
              <w:rPr>
                <w:color w:val="000000"/>
                <w:sz w:val="16"/>
                <w:szCs w:val="16"/>
              </w:rPr>
              <w:t>C3-251269</w:t>
            </w:r>
          </w:p>
        </w:tc>
        <w:tc>
          <w:tcPr>
            <w:tcW w:w="579" w:type="pct"/>
            <w:tcBorders>
              <w:top w:val="single" w:sz="4" w:space="0" w:color="auto"/>
              <w:left w:val="single" w:sz="4" w:space="0" w:color="auto"/>
              <w:bottom w:val="single" w:sz="4" w:space="0" w:color="auto"/>
              <w:right w:val="single" w:sz="4" w:space="0" w:color="auto"/>
            </w:tcBorders>
            <w:noWrap/>
            <w:hideMark/>
          </w:tcPr>
          <w:p w14:paraId="01C7061F" w14:textId="77777777" w:rsidR="00936F0D" w:rsidRDefault="00936F0D">
            <w:pPr>
              <w:rPr>
                <w:color w:val="000000"/>
                <w:sz w:val="16"/>
                <w:szCs w:val="16"/>
              </w:rPr>
            </w:pPr>
          </w:p>
        </w:tc>
      </w:tr>
      <w:tr w:rsidR="00936F0D" w14:paraId="7DD2819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6E9B63" w14:textId="77777777" w:rsidR="00936F0D" w:rsidRDefault="00936F0D">
            <w:pPr>
              <w:pStyle w:val="TAL"/>
              <w:rPr>
                <w:color w:val="000000"/>
                <w:sz w:val="16"/>
                <w:szCs w:val="16"/>
              </w:rPr>
            </w:pPr>
            <w:r>
              <w:rPr>
                <w:color w:val="000000"/>
                <w:sz w:val="16"/>
                <w:szCs w:val="16"/>
              </w:rPr>
              <w:t>C3-251560</w:t>
            </w:r>
          </w:p>
        </w:tc>
        <w:tc>
          <w:tcPr>
            <w:tcW w:w="2248" w:type="pct"/>
            <w:tcBorders>
              <w:top w:val="single" w:sz="4" w:space="0" w:color="auto"/>
              <w:left w:val="single" w:sz="4" w:space="0" w:color="auto"/>
              <w:bottom w:val="single" w:sz="4" w:space="0" w:color="auto"/>
              <w:right w:val="single" w:sz="4" w:space="0" w:color="auto"/>
            </w:tcBorders>
            <w:noWrap/>
            <w:hideMark/>
          </w:tcPr>
          <w:p w14:paraId="1B4C02ED" w14:textId="77777777" w:rsidR="00936F0D" w:rsidRDefault="00936F0D">
            <w:pPr>
              <w:pStyle w:val="TAL"/>
              <w:rPr>
                <w:color w:val="000000"/>
                <w:sz w:val="16"/>
                <w:szCs w:val="16"/>
              </w:rPr>
            </w:pPr>
            <w:r>
              <w:rPr>
                <w:color w:val="000000"/>
                <w:sz w:val="16"/>
                <w:szCs w:val="16"/>
              </w:rPr>
              <w:t>Pseudo-CR on MMTel_DCAppManagement Service introduction</w:t>
            </w:r>
          </w:p>
        </w:tc>
        <w:tc>
          <w:tcPr>
            <w:tcW w:w="579" w:type="pct"/>
            <w:tcBorders>
              <w:top w:val="single" w:sz="4" w:space="0" w:color="auto"/>
              <w:left w:val="single" w:sz="4" w:space="0" w:color="auto"/>
              <w:bottom w:val="single" w:sz="4" w:space="0" w:color="auto"/>
              <w:right w:val="single" w:sz="4" w:space="0" w:color="auto"/>
            </w:tcBorders>
            <w:noWrap/>
            <w:hideMark/>
          </w:tcPr>
          <w:p w14:paraId="4E190F65" w14:textId="77777777" w:rsidR="00936F0D" w:rsidRDefault="00936F0D">
            <w:pPr>
              <w:pStyle w:val="TAL"/>
              <w:rPr>
                <w:color w:val="000000"/>
                <w:sz w:val="16"/>
                <w:szCs w:val="16"/>
              </w:rPr>
            </w:pPr>
            <w:r>
              <w:rPr>
                <w:color w:val="000000"/>
                <w:sz w:val="16"/>
                <w:szCs w:val="16"/>
              </w:rPr>
              <w:t>Huawei, HiSilicon</w:t>
            </w:r>
          </w:p>
        </w:tc>
        <w:tc>
          <w:tcPr>
            <w:tcW w:w="513" w:type="pct"/>
            <w:tcBorders>
              <w:top w:val="single" w:sz="4" w:space="0" w:color="auto"/>
              <w:left w:val="single" w:sz="4" w:space="0" w:color="auto"/>
              <w:bottom w:val="single" w:sz="4" w:space="0" w:color="auto"/>
              <w:right w:val="single" w:sz="4" w:space="0" w:color="auto"/>
            </w:tcBorders>
            <w:noWrap/>
            <w:hideMark/>
          </w:tcPr>
          <w:p w14:paraId="3270729B"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EE960C7" w14:textId="77777777" w:rsidR="00936F0D" w:rsidRDefault="00936F0D">
            <w:pPr>
              <w:pStyle w:val="TAL"/>
              <w:rPr>
                <w:color w:val="000000"/>
                <w:sz w:val="16"/>
                <w:szCs w:val="16"/>
              </w:rPr>
            </w:pPr>
            <w:r>
              <w:rPr>
                <w:color w:val="000000"/>
                <w:sz w:val="16"/>
                <w:szCs w:val="16"/>
              </w:rPr>
              <w:t>C3-251270</w:t>
            </w:r>
          </w:p>
        </w:tc>
        <w:tc>
          <w:tcPr>
            <w:tcW w:w="579" w:type="pct"/>
            <w:tcBorders>
              <w:top w:val="single" w:sz="4" w:space="0" w:color="auto"/>
              <w:left w:val="single" w:sz="4" w:space="0" w:color="auto"/>
              <w:bottom w:val="single" w:sz="4" w:space="0" w:color="auto"/>
              <w:right w:val="single" w:sz="4" w:space="0" w:color="auto"/>
            </w:tcBorders>
            <w:noWrap/>
            <w:hideMark/>
          </w:tcPr>
          <w:p w14:paraId="7A327C2B" w14:textId="77777777" w:rsidR="00936F0D" w:rsidRDefault="00936F0D">
            <w:pPr>
              <w:rPr>
                <w:color w:val="000000"/>
                <w:sz w:val="16"/>
                <w:szCs w:val="16"/>
              </w:rPr>
            </w:pPr>
          </w:p>
        </w:tc>
      </w:tr>
      <w:tr w:rsidR="00936F0D" w14:paraId="421365E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C192F0" w14:textId="77777777" w:rsidR="00936F0D" w:rsidRDefault="00936F0D">
            <w:pPr>
              <w:pStyle w:val="TAL"/>
              <w:rPr>
                <w:color w:val="000000"/>
                <w:sz w:val="16"/>
                <w:szCs w:val="16"/>
              </w:rPr>
            </w:pPr>
            <w:r>
              <w:rPr>
                <w:color w:val="000000"/>
                <w:sz w:val="16"/>
                <w:szCs w:val="16"/>
              </w:rPr>
              <w:t>C3-251561</w:t>
            </w:r>
          </w:p>
        </w:tc>
        <w:tc>
          <w:tcPr>
            <w:tcW w:w="2248" w:type="pct"/>
            <w:tcBorders>
              <w:top w:val="single" w:sz="4" w:space="0" w:color="auto"/>
              <w:left w:val="single" w:sz="4" w:space="0" w:color="auto"/>
              <w:bottom w:val="single" w:sz="4" w:space="0" w:color="auto"/>
              <w:right w:val="single" w:sz="4" w:space="0" w:color="auto"/>
            </w:tcBorders>
            <w:noWrap/>
            <w:hideMark/>
          </w:tcPr>
          <w:p w14:paraId="102EAD06" w14:textId="77777777" w:rsidR="00936F0D" w:rsidRDefault="00936F0D">
            <w:pPr>
              <w:pStyle w:val="TAL"/>
              <w:rPr>
                <w:color w:val="000000"/>
                <w:sz w:val="16"/>
                <w:szCs w:val="16"/>
              </w:rPr>
            </w:pPr>
            <w:r>
              <w:rPr>
                <w:color w:val="000000"/>
                <w:sz w:val="16"/>
                <w:szCs w:val="16"/>
              </w:rPr>
              <w:t>Pseudo-CR on MMTel_DCAppManagement Service operation</w:t>
            </w:r>
          </w:p>
        </w:tc>
        <w:tc>
          <w:tcPr>
            <w:tcW w:w="579" w:type="pct"/>
            <w:tcBorders>
              <w:top w:val="single" w:sz="4" w:space="0" w:color="auto"/>
              <w:left w:val="single" w:sz="4" w:space="0" w:color="auto"/>
              <w:bottom w:val="single" w:sz="4" w:space="0" w:color="auto"/>
              <w:right w:val="single" w:sz="4" w:space="0" w:color="auto"/>
            </w:tcBorders>
            <w:noWrap/>
            <w:hideMark/>
          </w:tcPr>
          <w:p w14:paraId="69B07C9E" w14:textId="77777777" w:rsidR="00936F0D" w:rsidRDefault="00936F0D">
            <w:pPr>
              <w:pStyle w:val="TAL"/>
              <w:rPr>
                <w:color w:val="000000"/>
                <w:sz w:val="16"/>
                <w:szCs w:val="16"/>
              </w:rPr>
            </w:pPr>
            <w:r>
              <w:rPr>
                <w:color w:val="000000"/>
                <w:sz w:val="16"/>
                <w:szCs w:val="16"/>
              </w:rPr>
              <w:t>Huawei, HiSilicon</w:t>
            </w:r>
          </w:p>
        </w:tc>
        <w:tc>
          <w:tcPr>
            <w:tcW w:w="513" w:type="pct"/>
            <w:tcBorders>
              <w:top w:val="single" w:sz="4" w:space="0" w:color="auto"/>
              <w:left w:val="single" w:sz="4" w:space="0" w:color="auto"/>
              <w:bottom w:val="single" w:sz="4" w:space="0" w:color="auto"/>
              <w:right w:val="single" w:sz="4" w:space="0" w:color="auto"/>
            </w:tcBorders>
            <w:noWrap/>
            <w:hideMark/>
          </w:tcPr>
          <w:p w14:paraId="32A9B781"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3F19E3D" w14:textId="77777777" w:rsidR="00936F0D" w:rsidRDefault="00936F0D">
            <w:pPr>
              <w:pStyle w:val="TAL"/>
              <w:rPr>
                <w:color w:val="000000"/>
                <w:sz w:val="16"/>
                <w:szCs w:val="16"/>
              </w:rPr>
            </w:pPr>
            <w:r>
              <w:rPr>
                <w:color w:val="000000"/>
                <w:sz w:val="16"/>
                <w:szCs w:val="16"/>
              </w:rPr>
              <w:t>C3-251271</w:t>
            </w:r>
          </w:p>
        </w:tc>
        <w:tc>
          <w:tcPr>
            <w:tcW w:w="579" w:type="pct"/>
            <w:tcBorders>
              <w:top w:val="single" w:sz="4" w:space="0" w:color="auto"/>
              <w:left w:val="single" w:sz="4" w:space="0" w:color="auto"/>
              <w:bottom w:val="single" w:sz="4" w:space="0" w:color="auto"/>
              <w:right w:val="single" w:sz="4" w:space="0" w:color="auto"/>
            </w:tcBorders>
            <w:noWrap/>
            <w:hideMark/>
          </w:tcPr>
          <w:p w14:paraId="575063D9" w14:textId="77777777" w:rsidR="00936F0D" w:rsidRDefault="00936F0D">
            <w:pPr>
              <w:rPr>
                <w:color w:val="000000"/>
                <w:sz w:val="16"/>
                <w:szCs w:val="16"/>
              </w:rPr>
            </w:pPr>
          </w:p>
        </w:tc>
      </w:tr>
      <w:tr w:rsidR="00936F0D" w14:paraId="4C818B9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3A3D17" w14:textId="77777777" w:rsidR="00936F0D" w:rsidRDefault="00936F0D">
            <w:pPr>
              <w:pStyle w:val="TAL"/>
              <w:rPr>
                <w:color w:val="000000"/>
                <w:sz w:val="16"/>
                <w:szCs w:val="16"/>
              </w:rPr>
            </w:pPr>
            <w:r>
              <w:rPr>
                <w:color w:val="000000"/>
                <w:sz w:val="16"/>
                <w:szCs w:val="16"/>
              </w:rPr>
              <w:t>C3-251562</w:t>
            </w:r>
          </w:p>
        </w:tc>
        <w:tc>
          <w:tcPr>
            <w:tcW w:w="2248" w:type="pct"/>
            <w:tcBorders>
              <w:top w:val="single" w:sz="4" w:space="0" w:color="auto"/>
              <w:left w:val="single" w:sz="4" w:space="0" w:color="auto"/>
              <w:bottom w:val="single" w:sz="4" w:space="0" w:color="auto"/>
              <w:right w:val="single" w:sz="4" w:space="0" w:color="auto"/>
            </w:tcBorders>
            <w:noWrap/>
            <w:hideMark/>
          </w:tcPr>
          <w:p w14:paraId="3E468F32" w14:textId="77777777" w:rsidR="00936F0D" w:rsidRDefault="00936F0D">
            <w:pPr>
              <w:pStyle w:val="TAL"/>
              <w:rPr>
                <w:color w:val="000000"/>
                <w:sz w:val="16"/>
                <w:szCs w:val="16"/>
              </w:rPr>
            </w:pPr>
            <w:r>
              <w:rPr>
                <w:color w:val="000000"/>
                <w:sz w:val="16"/>
                <w:szCs w:val="16"/>
              </w:rPr>
              <w:t>Pseudo-CR on MMTel_DCAppManagement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33F0441C" w14:textId="77777777" w:rsidR="00936F0D" w:rsidRDefault="00936F0D">
            <w:pPr>
              <w:pStyle w:val="TAL"/>
              <w:rPr>
                <w:color w:val="000000"/>
                <w:sz w:val="16"/>
                <w:szCs w:val="16"/>
              </w:rPr>
            </w:pPr>
            <w:r>
              <w:rPr>
                <w:color w:val="000000"/>
                <w:sz w:val="16"/>
                <w:szCs w:val="16"/>
              </w:rPr>
              <w:t>Huawei, HiSilicon</w:t>
            </w:r>
          </w:p>
        </w:tc>
        <w:tc>
          <w:tcPr>
            <w:tcW w:w="513" w:type="pct"/>
            <w:tcBorders>
              <w:top w:val="single" w:sz="4" w:space="0" w:color="auto"/>
              <w:left w:val="single" w:sz="4" w:space="0" w:color="auto"/>
              <w:bottom w:val="single" w:sz="4" w:space="0" w:color="auto"/>
              <w:right w:val="single" w:sz="4" w:space="0" w:color="auto"/>
            </w:tcBorders>
            <w:noWrap/>
            <w:hideMark/>
          </w:tcPr>
          <w:p w14:paraId="2371C2EF"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E501FB7" w14:textId="77777777" w:rsidR="00936F0D" w:rsidRDefault="00936F0D">
            <w:pPr>
              <w:pStyle w:val="TAL"/>
              <w:rPr>
                <w:color w:val="000000"/>
                <w:sz w:val="16"/>
                <w:szCs w:val="16"/>
              </w:rPr>
            </w:pPr>
            <w:r>
              <w:rPr>
                <w:color w:val="000000"/>
                <w:sz w:val="16"/>
                <w:szCs w:val="16"/>
              </w:rPr>
              <w:t>C3-251272</w:t>
            </w:r>
          </w:p>
        </w:tc>
        <w:tc>
          <w:tcPr>
            <w:tcW w:w="579" w:type="pct"/>
            <w:tcBorders>
              <w:top w:val="single" w:sz="4" w:space="0" w:color="auto"/>
              <w:left w:val="single" w:sz="4" w:space="0" w:color="auto"/>
              <w:bottom w:val="single" w:sz="4" w:space="0" w:color="auto"/>
              <w:right w:val="single" w:sz="4" w:space="0" w:color="auto"/>
            </w:tcBorders>
            <w:noWrap/>
            <w:hideMark/>
          </w:tcPr>
          <w:p w14:paraId="42DDA7F7" w14:textId="77777777" w:rsidR="00936F0D" w:rsidRDefault="00936F0D">
            <w:pPr>
              <w:rPr>
                <w:color w:val="000000"/>
                <w:sz w:val="16"/>
                <w:szCs w:val="16"/>
              </w:rPr>
            </w:pPr>
          </w:p>
        </w:tc>
      </w:tr>
      <w:tr w:rsidR="00936F0D" w14:paraId="3D9970B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D4158A" w14:textId="77777777" w:rsidR="00936F0D" w:rsidRDefault="00936F0D">
            <w:pPr>
              <w:pStyle w:val="TAL"/>
              <w:rPr>
                <w:color w:val="000000"/>
                <w:sz w:val="16"/>
                <w:szCs w:val="16"/>
              </w:rPr>
            </w:pPr>
            <w:r>
              <w:rPr>
                <w:color w:val="000000"/>
                <w:sz w:val="16"/>
                <w:szCs w:val="16"/>
              </w:rPr>
              <w:t>C3-251563</w:t>
            </w:r>
          </w:p>
        </w:tc>
        <w:tc>
          <w:tcPr>
            <w:tcW w:w="2248" w:type="pct"/>
            <w:tcBorders>
              <w:top w:val="single" w:sz="4" w:space="0" w:color="auto"/>
              <w:left w:val="single" w:sz="4" w:space="0" w:color="auto"/>
              <w:bottom w:val="single" w:sz="4" w:space="0" w:color="auto"/>
              <w:right w:val="single" w:sz="4" w:space="0" w:color="auto"/>
            </w:tcBorders>
            <w:noWrap/>
            <w:hideMark/>
          </w:tcPr>
          <w:p w14:paraId="034B1D23" w14:textId="77777777" w:rsidR="00936F0D" w:rsidRDefault="00936F0D">
            <w:pPr>
              <w:pStyle w:val="TAL"/>
              <w:rPr>
                <w:color w:val="000000"/>
                <w:sz w:val="16"/>
                <w:szCs w:val="16"/>
              </w:rPr>
            </w:pPr>
            <w:r>
              <w:rPr>
                <w:color w:val="000000"/>
                <w:sz w:val="16"/>
                <w:szCs w:val="16"/>
              </w:rPr>
              <w:t>Define the content of the apis attribute in the onboarding criteria information</w:t>
            </w:r>
          </w:p>
        </w:tc>
        <w:tc>
          <w:tcPr>
            <w:tcW w:w="579" w:type="pct"/>
            <w:tcBorders>
              <w:top w:val="single" w:sz="4" w:space="0" w:color="auto"/>
              <w:left w:val="single" w:sz="4" w:space="0" w:color="auto"/>
              <w:bottom w:val="single" w:sz="4" w:space="0" w:color="auto"/>
              <w:right w:val="single" w:sz="4" w:space="0" w:color="auto"/>
            </w:tcBorders>
            <w:noWrap/>
            <w:hideMark/>
          </w:tcPr>
          <w:p w14:paraId="73A97E8F"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86932A8"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6C9276F" w14:textId="77777777" w:rsidR="00936F0D" w:rsidRDefault="00936F0D">
            <w:pPr>
              <w:pStyle w:val="TAL"/>
              <w:rPr>
                <w:color w:val="000000"/>
                <w:sz w:val="16"/>
                <w:szCs w:val="16"/>
              </w:rPr>
            </w:pPr>
            <w:r>
              <w:rPr>
                <w:color w:val="000000"/>
                <w:sz w:val="16"/>
                <w:szCs w:val="16"/>
              </w:rPr>
              <w:t>C3-251311</w:t>
            </w:r>
          </w:p>
        </w:tc>
        <w:tc>
          <w:tcPr>
            <w:tcW w:w="579" w:type="pct"/>
            <w:tcBorders>
              <w:top w:val="single" w:sz="4" w:space="0" w:color="auto"/>
              <w:left w:val="single" w:sz="4" w:space="0" w:color="auto"/>
              <w:bottom w:val="single" w:sz="4" w:space="0" w:color="auto"/>
              <w:right w:val="single" w:sz="4" w:space="0" w:color="auto"/>
            </w:tcBorders>
            <w:noWrap/>
            <w:hideMark/>
          </w:tcPr>
          <w:p w14:paraId="6DFA7CFA" w14:textId="77777777" w:rsidR="00936F0D" w:rsidRDefault="00936F0D">
            <w:pPr>
              <w:rPr>
                <w:color w:val="000000"/>
                <w:sz w:val="16"/>
                <w:szCs w:val="16"/>
              </w:rPr>
            </w:pPr>
          </w:p>
        </w:tc>
      </w:tr>
      <w:tr w:rsidR="00936F0D" w14:paraId="301AB5D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86EE7B" w14:textId="77777777" w:rsidR="00936F0D" w:rsidRDefault="00936F0D">
            <w:pPr>
              <w:pStyle w:val="TAL"/>
              <w:rPr>
                <w:color w:val="000000"/>
                <w:sz w:val="16"/>
                <w:szCs w:val="16"/>
              </w:rPr>
            </w:pPr>
            <w:r>
              <w:rPr>
                <w:color w:val="000000"/>
                <w:sz w:val="16"/>
                <w:szCs w:val="16"/>
              </w:rPr>
              <w:t>C3-251564</w:t>
            </w:r>
          </w:p>
        </w:tc>
        <w:tc>
          <w:tcPr>
            <w:tcW w:w="2248" w:type="pct"/>
            <w:tcBorders>
              <w:top w:val="single" w:sz="4" w:space="0" w:color="auto"/>
              <w:left w:val="single" w:sz="4" w:space="0" w:color="auto"/>
              <w:bottom w:val="single" w:sz="4" w:space="0" w:color="auto"/>
              <w:right w:val="single" w:sz="4" w:space="0" w:color="auto"/>
            </w:tcBorders>
            <w:noWrap/>
            <w:hideMark/>
          </w:tcPr>
          <w:p w14:paraId="4D77CD22" w14:textId="77777777" w:rsidR="00936F0D" w:rsidRDefault="00936F0D">
            <w:pPr>
              <w:pStyle w:val="TAL"/>
              <w:rPr>
                <w:color w:val="000000"/>
                <w:sz w:val="16"/>
                <w:szCs w:val="16"/>
              </w:rPr>
            </w:pPr>
            <w:r>
              <w:rPr>
                <w:color w:val="000000"/>
                <w:sz w:val="16"/>
                <w:szCs w:val="16"/>
              </w:rPr>
              <w:t>Correct cardinality in CAPIF_API_Invoker_Management_API</w:t>
            </w:r>
          </w:p>
        </w:tc>
        <w:tc>
          <w:tcPr>
            <w:tcW w:w="579" w:type="pct"/>
            <w:tcBorders>
              <w:top w:val="single" w:sz="4" w:space="0" w:color="auto"/>
              <w:left w:val="single" w:sz="4" w:space="0" w:color="auto"/>
              <w:bottom w:val="single" w:sz="4" w:space="0" w:color="auto"/>
              <w:right w:val="single" w:sz="4" w:space="0" w:color="auto"/>
            </w:tcBorders>
            <w:noWrap/>
            <w:hideMark/>
          </w:tcPr>
          <w:p w14:paraId="08057323"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41EBAC3"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9EFBBC2" w14:textId="77777777" w:rsidR="00936F0D" w:rsidRDefault="00936F0D">
            <w:pPr>
              <w:pStyle w:val="TAL"/>
              <w:rPr>
                <w:color w:val="000000"/>
                <w:sz w:val="16"/>
                <w:szCs w:val="16"/>
              </w:rPr>
            </w:pPr>
            <w:r>
              <w:rPr>
                <w:color w:val="000000"/>
                <w:sz w:val="16"/>
                <w:szCs w:val="16"/>
              </w:rPr>
              <w:t>C3-251312</w:t>
            </w:r>
          </w:p>
        </w:tc>
        <w:tc>
          <w:tcPr>
            <w:tcW w:w="579" w:type="pct"/>
            <w:tcBorders>
              <w:top w:val="single" w:sz="4" w:space="0" w:color="auto"/>
              <w:left w:val="single" w:sz="4" w:space="0" w:color="auto"/>
              <w:bottom w:val="single" w:sz="4" w:space="0" w:color="auto"/>
              <w:right w:val="single" w:sz="4" w:space="0" w:color="auto"/>
            </w:tcBorders>
            <w:noWrap/>
            <w:hideMark/>
          </w:tcPr>
          <w:p w14:paraId="3D02D10D" w14:textId="77777777" w:rsidR="00936F0D" w:rsidRDefault="00936F0D">
            <w:pPr>
              <w:rPr>
                <w:color w:val="000000"/>
                <w:sz w:val="16"/>
                <w:szCs w:val="16"/>
              </w:rPr>
            </w:pPr>
          </w:p>
        </w:tc>
      </w:tr>
      <w:tr w:rsidR="00936F0D" w14:paraId="3A55101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BDE174" w14:textId="77777777" w:rsidR="00936F0D" w:rsidRDefault="00936F0D">
            <w:pPr>
              <w:pStyle w:val="TAL"/>
              <w:rPr>
                <w:color w:val="000000"/>
                <w:sz w:val="16"/>
                <w:szCs w:val="16"/>
              </w:rPr>
            </w:pPr>
            <w:r>
              <w:rPr>
                <w:color w:val="000000"/>
                <w:sz w:val="16"/>
                <w:szCs w:val="16"/>
              </w:rPr>
              <w:t>C3-251565</w:t>
            </w:r>
          </w:p>
        </w:tc>
        <w:tc>
          <w:tcPr>
            <w:tcW w:w="2248" w:type="pct"/>
            <w:tcBorders>
              <w:top w:val="single" w:sz="4" w:space="0" w:color="auto"/>
              <w:left w:val="single" w:sz="4" w:space="0" w:color="auto"/>
              <w:bottom w:val="single" w:sz="4" w:space="0" w:color="auto"/>
              <w:right w:val="single" w:sz="4" w:space="0" w:color="auto"/>
            </w:tcBorders>
            <w:noWrap/>
            <w:hideMark/>
          </w:tcPr>
          <w:p w14:paraId="0E7EE068" w14:textId="77777777" w:rsidR="00936F0D" w:rsidRDefault="00936F0D">
            <w:pPr>
              <w:pStyle w:val="TAL"/>
              <w:rPr>
                <w:color w:val="000000"/>
                <w:sz w:val="16"/>
                <w:szCs w:val="16"/>
              </w:rPr>
            </w:pPr>
            <w:r>
              <w:rPr>
                <w:color w:val="000000"/>
                <w:sz w:val="16"/>
                <w:szCs w:val="16"/>
              </w:rPr>
              <w:t>Define the Multi-modal flows alignment policy</w:t>
            </w:r>
          </w:p>
        </w:tc>
        <w:tc>
          <w:tcPr>
            <w:tcW w:w="579" w:type="pct"/>
            <w:tcBorders>
              <w:top w:val="single" w:sz="4" w:space="0" w:color="auto"/>
              <w:left w:val="single" w:sz="4" w:space="0" w:color="auto"/>
              <w:bottom w:val="single" w:sz="4" w:space="0" w:color="auto"/>
              <w:right w:val="single" w:sz="4" w:space="0" w:color="auto"/>
            </w:tcBorders>
            <w:noWrap/>
            <w:hideMark/>
          </w:tcPr>
          <w:p w14:paraId="3473B146" w14:textId="77777777" w:rsidR="00936F0D" w:rsidRDefault="00936F0D">
            <w:pPr>
              <w:pStyle w:val="TAL"/>
              <w:rPr>
                <w:color w:val="000000"/>
                <w:sz w:val="16"/>
                <w:szCs w:val="16"/>
              </w:rPr>
            </w:pPr>
            <w:r>
              <w:rPr>
                <w:color w:val="000000"/>
                <w:sz w:val="16"/>
                <w:szCs w:val="16"/>
              </w:rPr>
              <w:t>Huawei, China Mobile</w:t>
            </w:r>
          </w:p>
        </w:tc>
        <w:tc>
          <w:tcPr>
            <w:tcW w:w="513" w:type="pct"/>
            <w:tcBorders>
              <w:top w:val="single" w:sz="4" w:space="0" w:color="auto"/>
              <w:left w:val="single" w:sz="4" w:space="0" w:color="auto"/>
              <w:bottom w:val="single" w:sz="4" w:space="0" w:color="auto"/>
              <w:right w:val="single" w:sz="4" w:space="0" w:color="auto"/>
            </w:tcBorders>
            <w:noWrap/>
            <w:hideMark/>
          </w:tcPr>
          <w:p w14:paraId="5564ACCF"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2466E00" w14:textId="77777777" w:rsidR="00936F0D" w:rsidRDefault="00936F0D">
            <w:pPr>
              <w:pStyle w:val="TAL"/>
              <w:rPr>
                <w:color w:val="000000"/>
                <w:sz w:val="16"/>
                <w:szCs w:val="16"/>
              </w:rPr>
            </w:pPr>
            <w:r>
              <w:rPr>
                <w:color w:val="000000"/>
                <w:sz w:val="16"/>
                <w:szCs w:val="16"/>
              </w:rPr>
              <w:t>C3-251076</w:t>
            </w:r>
          </w:p>
        </w:tc>
        <w:tc>
          <w:tcPr>
            <w:tcW w:w="579" w:type="pct"/>
            <w:tcBorders>
              <w:top w:val="single" w:sz="4" w:space="0" w:color="auto"/>
              <w:left w:val="single" w:sz="4" w:space="0" w:color="auto"/>
              <w:bottom w:val="single" w:sz="4" w:space="0" w:color="auto"/>
              <w:right w:val="single" w:sz="4" w:space="0" w:color="auto"/>
            </w:tcBorders>
            <w:noWrap/>
            <w:hideMark/>
          </w:tcPr>
          <w:p w14:paraId="32F69F96" w14:textId="77777777" w:rsidR="00936F0D" w:rsidRDefault="00936F0D">
            <w:pPr>
              <w:rPr>
                <w:color w:val="000000"/>
                <w:sz w:val="16"/>
                <w:szCs w:val="16"/>
              </w:rPr>
            </w:pPr>
          </w:p>
        </w:tc>
      </w:tr>
      <w:tr w:rsidR="00936F0D" w14:paraId="183AA09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561618" w14:textId="77777777" w:rsidR="00936F0D" w:rsidRDefault="00936F0D">
            <w:pPr>
              <w:pStyle w:val="TAL"/>
              <w:rPr>
                <w:color w:val="000000"/>
                <w:sz w:val="16"/>
                <w:szCs w:val="16"/>
              </w:rPr>
            </w:pPr>
            <w:r>
              <w:rPr>
                <w:color w:val="000000"/>
                <w:sz w:val="16"/>
                <w:szCs w:val="16"/>
              </w:rPr>
              <w:t>C3-251566</w:t>
            </w:r>
          </w:p>
        </w:tc>
        <w:tc>
          <w:tcPr>
            <w:tcW w:w="2248" w:type="pct"/>
            <w:tcBorders>
              <w:top w:val="single" w:sz="4" w:space="0" w:color="auto"/>
              <w:left w:val="single" w:sz="4" w:space="0" w:color="auto"/>
              <w:bottom w:val="single" w:sz="4" w:space="0" w:color="auto"/>
              <w:right w:val="single" w:sz="4" w:space="0" w:color="auto"/>
            </w:tcBorders>
            <w:noWrap/>
            <w:hideMark/>
          </w:tcPr>
          <w:p w14:paraId="3D9A8038" w14:textId="77777777" w:rsidR="00936F0D" w:rsidRDefault="00936F0D">
            <w:pPr>
              <w:pStyle w:val="TAL"/>
              <w:rPr>
                <w:color w:val="000000"/>
                <w:sz w:val="16"/>
                <w:szCs w:val="16"/>
              </w:rPr>
            </w:pPr>
            <w:r>
              <w:rPr>
                <w:color w:val="000000"/>
                <w:sz w:val="16"/>
                <w:szCs w:val="16"/>
              </w:rPr>
              <w:t>Define the Multi-modal UE-to-UE policy</w:t>
            </w:r>
          </w:p>
        </w:tc>
        <w:tc>
          <w:tcPr>
            <w:tcW w:w="579" w:type="pct"/>
            <w:tcBorders>
              <w:top w:val="single" w:sz="4" w:space="0" w:color="auto"/>
              <w:left w:val="single" w:sz="4" w:space="0" w:color="auto"/>
              <w:bottom w:val="single" w:sz="4" w:space="0" w:color="auto"/>
              <w:right w:val="single" w:sz="4" w:space="0" w:color="auto"/>
            </w:tcBorders>
            <w:noWrap/>
            <w:hideMark/>
          </w:tcPr>
          <w:p w14:paraId="6B35B497" w14:textId="77777777" w:rsidR="00936F0D" w:rsidRDefault="00936F0D">
            <w:pPr>
              <w:pStyle w:val="TAL"/>
              <w:rPr>
                <w:color w:val="000000"/>
                <w:sz w:val="16"/>
                <w:szCs w:val="16"/>
              </w:rPr>
            </w:pPr>
            <w:r>
              <w:rPr>
                <w:color w:val="000000"/>
                <w:sz w:val="16"/>
                <w:szCs w:val="16"/>
              </w:rPr>
              <w:t>Huawei, China Mobile</w:t>
            </w:r>
          </w:p>
        </w:tc>
        <w:tc>
          <w:tcPr>
            <w:tcW w:w="513" w:type="pct"/>
            <w:tcBorders>
              <w:top w:val="single" w:sz="4" w:space="0" w:color="auto"/>
              <w:left w:val="single" w:sz="4" w:space="0" w:color="auto"/>
              <w:bottom w:val="single" w:sz="4" w:space="0" w:color="auto"/>
              <w:right w:val="single" w:sz="4" w:space="0" w:color="auto"/>
            </w:tcBorders>
            <w:noWrap/>
            <w:hideMark/>
          </w:tcPr>
          <w:p w14:paraId="065DF34E"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D4BA0EB" w14:textId="77777777" w:rsidR="00936F0D" w:rsidRDefault="00936F0D">
            <w:pPr>
              <w:pStyle w:val="TAL"/>
              <w:rPr>
                <w:color w:val="000000"/>
                <w:sz w:val="16"/>
                <w:szCs w:val="16"/>
              </w:rPr>
            </w:pPr>
            <w:r>
              <w:rPr>
                <w:color w:val="000000"/>
                <w:sz w:val="16"/>
                <w:szCs w:val="16"/>
              </w:rPr>
              <w:t>C3-251077</w:t>
            </w:r>
          </w:p>
        </w:tc>
        <w:tc>
          <w:tcPr>
            <w:tcW w:w="579" w:type="pct"/>
            <w:tcBorders>
              <w:top w:val="single" w:sz="4" w:space="0" w:color="auto"/>
              <w:left w:val="single" w:sz="4" w:space="0" w:color="auto"/>
              <w:bottom w:val="single" w:sz="4" w:space="0" w:color="auto"/>
              <w:right w:val="single" w:sz="4" w:space="0" w:color="auto"/>
            </w:tcBorders>
            <w:noWrap/>
            <w:hideMark/>
          </w:tcPr>
          <w:p w14:paraId="3969504E" w14:textId="77777777" w:rsidR="00936F0D" w:rsidRDefault="00936F0D">
            <w:pPr>
              <w:rPr>
                <w:color w:val="000000"/>
                <w:sz w:val="16"/>
                <w:szCs w:val="16"/>
              </w:rPr>
            </w:pPr>
          </w:p>
        </w:tc>
      </w:tr>
      <w:tr w:rsidR="00936F0D" w14:paraId="6F16CD7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30B6E6" w14:textId="77777777" w:rsidR="00936F0D" w:rsidRDefault="00936F0D">
            <w:pPr>
              <w:pStyle w:val="TAL"/>
              <w:rPr>
                <w:color w:val="000000"/>
                <w:sz w:val="16"/>
                <w:szCs w:val="16"/>
              </w:rPr>
            </w:pPr>
            <w:r>
              <w:rPr>
                <w:color w:val="000000"/>
                <w:sz w:val="16"/>
                <w:szCs w:val="16"/>
              </w:rPr>
              <w:t>C3-251567</w:t>
            </w:r>
          </w:p>
        </w:tc>
        <w:tc>
          <w:tcPr>
            <w:tcW w:w="2248" w:type="pct"/>
            <w:tcBorders>
              <w:top w:val="single" w:sz="4" w:space="0" w:color="auto"/>
              <w:left w:val="single" w:sz="4" w:space="0" w:color="auto"/>
              <w:bottom w:val="single" w:sz="4" w:space="0" w:color="auto"/>
              <w:right w:val="single" w:sz="4" w:space="0" w:color="auto"/>
            </w:tcBorders>
            <w:noWrap/>
            <w:hideMark/>
          </w:tcPr>
          <w:p w14:paraId="13E565CE" w14:textId="77777777" w:rsidR="00936F0D" w:rsidRDefault="00936F0D">
            <w:pPr>
              <w:pStyle w:val="TAL"/>
              <w:rPr>
                <w:color w:val="000000"/>
                <w:sz w:val="16"/>
                <w:szCs w:val="16"/>
              </w:rPr>
            </w:pPr>
            <w:r>
              <w:rPr>
                <w:color w:val="000000"/>
                <w:sz w:val="16"/>
                <w:szCs w:val="16"/>
              </w:rPr>
              <w:t>Support of data channel multiplexing</w:t>
            </w:r>
          </w:p>
        </w:tc>
        <w:tc>
          <w:tcPr>
            <w:tcW w:w="579" w:type="pct"/>
            <w:tcBorders>
              <w:top w:val="single" w:sz="4" w:space="0" w:color="auto"/>
              <w:left w:val="single" w:sz="4" w:space="0" w:color="auto"/>
              <w:bottom w:val="single" w:sz="4" w:space="0" w:color="auto"/>
              <w:right w:val="single" w:sz="4" w:space="0" w:color="auto"/>
            </w:tcBorders>
            <w:noWrap/>
            <w:hideMark/>
          </w:tcPr>
          <w:p w14:paraId="627F57EA"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A5CA22B"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EC6369E" w14:textId="77777777" w:rsidR="00936F0D" w:rsidRDefault="00936F0D">
            <w:pPr>
              <w:pStyle w:val="TAL"/>
              <w:rPr>
                <w:color w:val="000000"/>
                <w:sz w:val="16"/>
                <w:szCs w:val="16"/>
              </w:rPr>
            </w:pPr>
            <w:r>
              <w:rPr>
                <w:color w:val="000000"/>
                <w:sz w:val="16"/>
                <w:szCs w:val="16"/>
              </w:rPr>
              <w:t>C3-251163</w:t>
            </w:r>
          </w:p>
        </w:tc>
        <w:tc>
          <w:tcPr>
            <w:tcW w:w="579" w:type="pct"/>
            <w:tcBorders>
              <w:top w:val="single" w:sz="4" w:space="0" w:color="auto"/>
              <w:left w:val="single" w:sz="4" w:space="0" w:color="auto"/>
              <w:bottom w:val="single" w:sz="4" w:space="0" w:color="auto"/>
              <w:right w:val="single" w:sz="4" w:space="0" w:color="auto"/>
            </w:tcBorders>
            <w:noWrap/>
            <w:hideMark/>
          </w:tcPr>
          <w:p w14:paraId="752A33EC" w14:textId="77777777" w:rsidR="00936F0D" w:rsidRDefault="00936F0D">
            <w:pPr>
              <w:rPr>
                <w:color w:val="000000"/>
                <w:sz w:val="16"/>
                <w:szCs w:val="16"/>
              </w:rPr>
            </w:pPr>
          </w:p>
        </w:tc>
      </w:tr>
      <w:tr w:rsidR="00936F0D" w14:paraId="67DC5B6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D5E57D" w14:textId="77777777" w:rsidR="00936F0D" w:rsidRDefault="00936F0D">
            <w:pPr>
              <w:pStyle w:val="TAL"/>
              <w:rPr>
                <w:color w:val="000000"/>
                <w:sz w:val="16"/>
                <w:szCs w:val="16"/>
              </w:rPr>
            </w:pPr>
            <w:r>
              <w:rPr>
                <w:color w:val="000000"/>
                <w:sz w:val="16"/>
                <w:szCs w:val="16"/>
              </w:rPr>
              <w:t>C3-251568</w:t>
            </w:r>
          </w:p>
        </w:tc>
        <w:tc>
          <w:tcPr>
            <w:tcW w:w="2248" w:type="pct"/>
            <w:tcBorders>
              <w:top w:val="single" w:sz="4" w:space="0" w:color="auto"/>
              <w:left w:val="single" w:sz="4" w:space="0" w:color="auto"/>
              <w:bottom w:val="single" w:sz="4" w:space="0" w:color="auto"/>
              <w:right w:val="single" w:sz="4" w:space="0" w:color="auto"/>
            </w:tcBorders>
            <w:noWrap/>
            <w:hideMark/>
          </w:tcPr>
          <w:p w14:paraId="20D1C55A" w14:textId="77777777" w:rsidR="00936F0D" w:rsidRDefault="00936F0D">
            <w:pPr>
              <w:pStyle w:val="TAL"/>
              <w:rPr>
                <w:color w:val="000000"/>
                <w:sz w:val="16"/>
                <w:szCs w:val="16"/>
              </w:rPr>
            </w:pPr>
            <w:r>
              <w:rPr>
                <w:color w:val="000000"/>
                <w:sz w:val="16"/>
                <w:szCs w:val="16"/>
              </w:rPr>
              <w:t>Updates to the SEALDD enabled XR data transmission support</w:t>
            </w:r>
          </w:p>
        </w:tc>
        <w:tc>
          <w:tcPr>
            <w:tcW w:w="579" w:type="pct"/>
            <w:tcBorders>
              <w:top w:val="single" w:sz="4" w:space="0" w:color="auto"/>
              <w:left w:val="single" w:sz="4" w:space="0" w:color="auto"/>
              <w:bottom w:val="single" w:sz="4" w:space="0" w:color="auto"/>
              <w:right w:val="single" w:sz="4" w:space="0" w:color="auto"/>
            </w:tcBorders>
            <w:noWrap/>
            <w:hideMark/>
          </w:tcPr>
          <w:p w14:paraId="2A8CD87A" w14:textId="77777777" w:rsidR="00936F0D" w:rsidRDefault="00936F0D">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78597E6F"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C54586B" w14:textId="77777777" w:rsidR="00936F0D" w:rsidRDefault="00936F0D">
            <w:pPr>
              <w:pStyle w:val="TAL"/>
              <w:rPr>
                <w:color w:val="000000"/>
                <w:sz w:val="16"/>
                <w:szCs w:val="16"/>
              </w:rPr>
            </w:pPr>
            <w:r>
              <w:rPr>
                <w:color w:val="000000"/>
                <w:sz w:val="16"/>
                <w:szCs w:val="16"/>
              </w:rPr>
              <w:t>C3-251073</w:t>
            </w:r>
          </w:p>
        </w:tc>
        <w:tc>
          <w:tcPr>
            <w:tcW w:w="579" w:type="pct"/>
            <w:tcBorders>
              <w:top w:val="single" w:sz="4" w:space="0" w:color="auto"/>
              <w:left w:val="single" w:sz="4" w:space="0" w:color="auto"/>
              <w:bottom w:val="single" w:sz="4" w:space="0" w:color="auto"/>
              <w:right w:val="single" w:sz="4" w:space="0" w:color="auto"/>
            </w:tcBorders>
            <w:noWrap/>
            <w:hideMark/>
          </w:tcPr>
          <w:p w14:paraId="6AD0D085" w14:textId="77777777" w:rsidR="00936F0D" w:rsidRDefault="00936F0D">
            <w:pPr>
              <w:rPr>
                <w:color w:val="000000"/>
                <w:sz w:val="16"/>
                <w:szCs w:val="16"/>
              </w:rPr>
            </w:pPr>
          </w:p>
        </w:tc>
      </w:tr>
      <w:tr w:rsidR="00936F0D" w14:paraId="6C034CB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AA62CC" w14:textId="77777777" w:rsidR="00936F0D" w:rsidRDefault="00936F0D">
            <w:pPr>
              <w:pStyle w:val="TAL"/>
              <w:rPr>
                <w:color w:val="000000"/>
                <w:sz w:val="16"/>
                <w:szCs w:val="16"/>
              </w:rPr>
            </w:pPr>
            <w:r>
              <w:rPr>
                <w:color w:val="000000"/>
                <w:sz w:val="16"/>
                <w:szCs w:val="16"/>
              </w:rPr>
              <w:t>C3-251569</w:t>
            </w:r>
          </w:p>
        </w:tc>
        <w:tc>
          <w:tcPr>
            <w:tcW w:w="2248" w:type="pct"/>
            <w:tcBorders>
              <w:top w:val="single" w:sz="4" w:space="0" w:color="auto"/>
              <w:left w:val="single" w:sz="4" w:space="0" w:color="auto"/>
              <w:bottom w:val="single" w:sz="4" w:space="0" w:color="auto"/>
              <w:right w:val="single" w:sz="4" w:space="0" w:color="auto"/>
            </w:tcBorders>
            <w:noWrap/>
            <w:hideMark/>
          </w:tcPr>
          <w:p w14:paraId="229CD552" w14:textId="77777777" w:rsidR="00936F0D" w:rsidRDefault="00936F0D">
            <w:pPr>
              <w:pStyle w:val="TAL"/>
              <w:rPr>
                <w:color w:val="000000"/>
                <w:sz w:val="16"/>
                <w:szCs w:val="16"/>
              </w:rPr>
            </w:pPr>
            <w:r>
              <w:rPr>
                <w:color w:val="000000"/>
                <w:sz w:val="16"/>
                <w:szCs w:val="16"/>
              </w:rPr>
              <w:t>Update the PCRT not supported for wireline access type</w:t>
            </w:r>
          </w:p>
        </w:tc>
        <w:tc>
          <w:tcPr>
            <w:tcW w:w="579" w:type="pct"/>
            <w:tcBorders>
              <w:top w:val="single" w:sz="4" w:space="0" w:color="auto"/>
              <w:left w:val="single" w:sz="4" w:space="0" w:color="auto"/>
              <w:bottom w:val="single" w:sz="4" w:space="0" w:color="auto"/>
              <w:right w:val="single" w:sz="4" w:space="0" w:color="auto"/>
            </w:tcBorders>
            <w:noWrap/>
            <w:hideMark/>
          </w:tcPr>
          <w:p w14:paraId="75B080E1" w14:textId="77777777" w:rsidR="00936F0D" w:rsidRDefault="00936F0D">
            <w:pPr>
              <w:pStyle w:val="TAL"/>
              <w:rPr>
                <w:color w:val="000000"/>
                <w:sz w:val="16"/>
                <w:szCs w:val="16"/>
              </w:rPr>
            </w:pPr>
            <w:r>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noWrap/>
            <w:hideMark/>
          </w:tcPr>
          <w:p w14:paraId="0F4D2CA1" w14:textId="77777777" w:rsidR="00936F0D" w:rsidRDefault="00936F0D">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1EB5DDC1" w14:textId="77777777" w:rsidR="00936F0D" w:rsidRDefault="00936F0D">
            <w:pPr>
              <w:pStyle w:val="TAL"/>
              <w:rPr>
                <w:color w:val="000000"/>
                <w:sz w:val="16"/>
                <w:szCs w:val="16"/>
              </w:rPr>
            </w:pPr>
            <w:r>
              <w:rPr>
                <w:color w:val="000000"/>
                <w:sz w:val="16"/>
                <w:szCs w:val="16"/>
              </w:rPr>
              <w:t>C3-251393</w:t>
            </w:r>
          </w:p>
        </w:tc>
        <w:tc>
          <w:tcPr>
            <w:tcW w:w="579" w:type="pct"/>
            <w:tcBorders>
              <w:top w:val="single" w:sz="4" w:space="0" w:color="auto"/>
              <w:left w:val="single" w:sz="4" w:space="0" w:color="auto"/>
              <w:bottom w:val="single" w:sz="4" w:space="0" w:color="auto"/>
              <w:right w:val="single" w:sz="4" w:space="0" w:color="auto"/>
            </w:tcBorders>
            <w:noWrap/>
            <w:hideMark/>
          </w:tcPr>
          <w:p w14:paraId="4208F09B" w14:textId="77777777" w:rsidR="00936F0D" w:rsidRDefault="00936F0D">
            <w:pPr>
              <w:rPr>
                <w:color w:val="000000"/>
                <w:sz w:val="16"/>
                <w:szCs w:val="16"/>
              </w:rPr>
            </w:pPr>
          </w:p>
        </w:tc>
      </w:tr>
      <w:tr w:rsidR="00936F0D" w14:paraId="3C7DE9A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A1E8BB" w14:textId="77777777" w:rsidR="00936F0D" w:rsidRDefault="00936F0D">
            <w:pPr>
              <w:pStyle w:val="TAL"/>
              <w:rPr>
                <w:color w:val="000000"/>
                <w:sz w:val="16"/>
                <w:szCs w:val="16"/>
              </w:rPr>
            </w:pPr>
            <w:r>
              <w:rPr>
                <w:color w:val="000000"/>
                <w:sz w:val="16"/>
                <w:szCs w:val="16"/>
              </w:rPr>
              <w:t>C3-251570</w:t>
            </w:r>
          </w:p>
        </w:tc>
        <w:tc>
          <w:tcPr>
            <w:tcW w:w="2248" w:type="pct"/>
            <w:tcBorders>
              <w:top w:val="single" w:sz="4" w:space="0" w:color="auto"/>
              <w:left w:val="single" w:sz="4" w:space="0" w:color="auto"/>
              <w:bottom w:val="single" w:sz="4" w:space="0" w:color="auto"/>
              <w:right w:val="single" w:sz="4" w:space="0" w:color="auto"/>
            </w:tcBorders>
            <w:noWrap/>
            <w:hideMark/>
          </w:tcPr>
          <w:p w14:paraId="3F6A443F" w14:textId="77777777" w:rsidR="00936F0D" w:rsidRDefault="00936F0D">
            <w:pPr>
              <w:pStyle w:val="TAL"/>
              <w:rPr>
                <w:color w:val="000000"/>
                <w:sz w:val="16"/>
                <w:szCs w:val="16"/>
              </w:rPr>
            </w:pPr>
            <w:r>
              <w:rPr>
                <w:color w:val="000000"/>
                <w:sz w:val="16"/>
                <w:szCs w:val="16"/>
              </w:rPr>
              <w:t>Update the PCRT not supported for wireline access type</w:t>
            </w:r>
          </w:p>
        </w:tc>
        <w:tc>
          <w:tcPr>
            <w:tcW w:w="579" w:type="pct"/>
            <w:tcBorders>
              <w:top w:val="single" w:sz="4" w:space="0" w:color="auto"/>
              <w:left w:val="single" w:sz="4" w:space="0" w:color="auto"/>
              <w:bottom w:val="single" w:sz="4" w:space="0" w:color="auto"/>
              <w:right w:val="single" w:sz="4" w:space="0" w:color="auto"/>
            </w:tcBorders>
            <w:noWrap/>
            <w:hideMark/>
          </w:tcPr>
          <w:p w14:paraId="6AC8F775" w14:textId="77777777" w:rsidR="00936F0D" w:rsidRDefault="00936F0D">
            <w:pPr>
              <w:pStyle w:val="TAL"/>
              <w:rPr>
                <w:color w:val="000000"/>
                <w:sz w:val="16"/>
                <w:szCs w:val="16"/>
              </w:rPr>
            </w:pPr>
            <w:r>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noWrap/>
            <w:hideMark/>
          </w:tcPr>
          <w:p w14:paraId="3ACA23CA"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7CBBF9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E82016F" w14:textId="77777777" w:rsidR="00936F0D" w:rsidRDefault="00936F0D">
            <w:pPr>
              <w:overflowPunct/>
              <w:autoSpaceDE/>
              <w:autoSpaceDN/>
              <w:adjustRightInd/>
              <w:spacing w:after="0"/>
              <w:rPr>
                <w:rFonts w:ascii="CG Times (WN)" w:hAnsi="CG Times (WN)"/>
              </w:rPr>
            </w:pPr>
          </w:p>
        </w:tc>
      </w:tr>
      <w:tr w:rsidR="00936F0D" w14:paraId="76BFA5E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79557A" w14:textId="77777777" w:rsidR="00936F0D" w:rsidRDefault="00936F0D">
            <w:pPr>
              <w:pStyle w:val="TAL"/>
              <w:rPr>
                <w:color w:val="000000"/>
                <w:sz w:val="16"/>
                <w:szCs w:val="16"/>
              </w:rPr>
            </w:pPr>
            <w:r>
              <w:rPr>
                <w:color w:val="000000"/>
                <w:sz w:val="16"/>
                <w:szCs w:val="16"/>
              </w:rPr>
              <w:t>C3-251571</w:t>
            </w:r>
          </w:p>
        </w:tc>
        <w:tc>
          <w:tcPr>
            <w:tcW w:w="2248" w:type="pct"/>
            <w:tcBorders>
              <w:top w:val="single" w:sz="4" w:space="0" w:color="auto"/>
              <w:left w:val="single" w:sz="4" w:space="0" w:color="auto"/>
              <w:bottom w:val="single" w:sz="4" w:space="0" w:color="auto"/>
              <w:right w:val="single" w:sz="4" w:space="0" w:color="auto"/>
            </w:tcBorders>
            <w:noWrap/>
            <w:hideMark/>
          </w:tcPr>
          <w:p w14:paraId="5AD110CC" w14:textId="77777777" w:rsidR="00936F0D" w:rsidRDefault="00936F0D">
            <w:pPr>
              <w:pStyle w:val="TAL"/>
              <w:rPr>
                <w:color w:val="000000"/>
                <w:sz w:val="16"/>
                <w:szCs w:val="16"/>
              </w:rPr>
            </w:pPr>
            <w:r>
              <w:rPr>
                <w:color w:val="000000"/>
                <w:sz w:val="16"/>
                <w:szCs w:val="16"/>
              </w:rPr>
              <w:t>Updates to obsoleted IETF RFC</w:t>
            </w:r>
          </w:p>
        </w:tc>
        <w:tc>
          <w:tcPr>
            <w:tcW w:w="579" w:type="pct"/>
            <w:tcBorders>
              <w:top w:val="single" w:sz="4" w:space="0" w:color="auto"/>
              <w:left w:val="single" w:sz="4" w:space="0" w:color="auto"/>
              <w:bottom w:val="single" w:sz="4" w:space="0" w:color="auto"/>
              <w:right w:val="single" w:sz="4" w:space="0" w:color="auto"/>
            </w:tcBorders>
            <w:noWrap/>
            <w:hideMark/>
          </w:tcPr>
          <w:p w14:paraId="217E3608" w14:textId="77777777" w:rsidR="00936F0D" w:rsidRDefault="00936F0D">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01EB952C"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5C6584E" w14:textId="77777777" w:rsidR="00936F0D" w:rsidRDefault="00936F0D">
            <w:pPr>
              <w:pStyle w:val="TAL"/>
              <w:rPr>
                <w:color w:val="000000"/>
                <w:sz w:val="16"/>
                <w:szCs w:val="16"/>
              </w:rPr>
            </w:pPr>
            <w:r>
              <w:rPr>
                <w:color w:val="000000"/>
                <w:sz w:val="16"/>
                <w:szCs w:val="16"/>
              </w:rPr>
              <w:t>C3-251469</w:t>
            </w:r>
          </w:p>
        </w:tc>
        <w:tc>
          <w:tcPr>
            <w:tcW w:w="579" w:type="pct"/>
            <w:tcBorders>
              <w:top w:val="single" w:sz="4" w:space="0" w:color="auto"/>
              <w:left w:val="single" w:sz="4" w:space="0" w:color="auto"/>
              <w:bottom w:val="single" w:sz="4" w:space="0" w:color="auto"/>
              <w:right w:val="single" w:sz="4" w:space="0" w:color="auto"/>
            </w:tcBorders>
            <w:noWrap/>
            <w:hideMark/>
          </w:tcPr>
          <w:p w14:paraId="65367F54" w14:textId="77777777" w:rsidR="00936F0D" w:rsidRDefault="00936F0D">
            <w:pPr>
              <w:rPr>
                <w:color w:val="000000"/>
                <w:sz w:val="16"/>
                <w:szCs w:val="16"/>
              </w:rPr>
            </w:pPr>
          </w:p>
        </w:tc>
      </w:tr>
      <w:tr w:rsidR="00936F0D" w14:paraId="3E9C639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4DBBA9" w14:textId="77777777" w:rsidR="00936F0D" w:rsidRDefault="00936F0D">
            <w:pPr>
              <w:pStyle w:val="TAL"/>
              <w:rPr>
                <w:color w:val="000000"/>
                <w:sz w:val="16"/>
                <w:szCs w:val="16"/>
              </w:rPr>
            </w:pPr>
            <w:r>
              <w:rPr>
                <w:color w:val="000000"/>
                <w:sz w:val="16"/>
                <w:szCs w:val="16"/>
              </w:rPr>
              <w:t>C3-251572</w:t>
            </w:r>
          </w:p>
        </w:tc>
        <w:tc>
          <w:tcPr>
            <w:tcW w:w="2248" w:type="pct"/>
            <w:tcBorders>
              <w:top w:val="single" w:sz="4" w:space="0" w:color="auto"/>
              <w:left w:val="single" w:sz="4" w:space="0" w:color="auto"/>
              <w:bottom w:val="single" w:sz="4" w:space="0" w:color="auto"/>
              <w:right w:val="single" w:sz="4" w:space="0" w:color="auto"/>
            </w:tcBorders>
            <w:noWrap/>
            <w:hideMark/>
          </w:tcPr>
          <w:p w14:paraId="0E25035C" w14:textId="77777777" w:rsidR="00936F0D" w:rsidRDefault="00936F0D">
            <w:pPr>
              <w:pStyle w:val="TAL"/>
              <w:rPr>
                <w:color w:val="000000"/>
                <w:sz w:val="16"/>
                <w:szCs w:val="16"/>
              </w:rPr>
            </w:pPr>
            <w:r>
              <w:rPr>
                <w:color w:val="000000"/>
                <w:sz w:val="16"/>
                <w:szCs w:val="16"/>
              </w:rPr>
              <w:t>LS on SL Ranging and Short-range based positioning management procedures</w:t>
            </w:r>
          </w:p>
        </w:tc>
        <w:tc>
          <w:tcPr>
            <w:tcW w:w="579" w:type="pct"/>
            <w:tcBorders>
              <w:top w:val="single" w:sz="4" w:space="0" w:color="auto"/>
              <w:left w:val="single" w:sz="4" w:space="0" w:color="auto"/>
              <w:bottom w:val="single" w:sz="4" w:space="0" w:color="auto"/>
              <w:right w:val="single" w:sz="4" w:space="0" w:color="auto"/>
            </w:tcBorders>
            <w:noWrap/>
            <w:hideMark/>
          </w:tcPr>
          <w:p w14:paraId="3CFEA668" w14:textId="77777777" w:rsidR="00936F0D" w:rsidRDefault="00936F0D">
            <w:pPr>
              <w:pStyle w:val="TAL"/>
              <w:rPr>
                <w:color w:val="000000"/>
                <w:sz w:val="16"/>
                <w:szCs w:val="16"/>
              </w:rPr>
            </w:pPr>
            <w:r>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noWrap/>
            <w:hideMark/>
          </w:tcPr>
          <w:p w14:paraId="1042B049" w14:textId="77777777" w:rsidR="00936F0D" w:rsidRDefault="00936F0D">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6971A574"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7E5312D" w14:textId="77777777" w:rsidR="00936F0D" w:rsidRDefault="00936F0D">
            <w:pPr>
              <w:overflowPunct/>
              <w:autoSpaceDE/>
              <w:autoSpaceDN/>
              <w:adjustRightInd/>
              <w:spacing w:after="0"/>
              <w:rPr>
                <w:rFonts w:ascii="CG Times (WN)" w:hAnsi="CG Times (WN)"/>
              </w:rPr>
            </w:pPr>
          </w:p>
        </w:tc>
      </w:tr>
      <w:tr w:rsidR="00936F0D" w14:paraId="5FB51AF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A656D4" w14:textId="77777777" w:rsidR="00936F0D" w:rsidRDefault="00936F0D">
            <w:pPr>
              <w:pStyle w:val="TAL"/>
              <w:rPr>
                <w:color w:val="000000"/>
                <w:sz w:val="16"/>
                <w:szCs w:val="16"/>
              </w:rPr>
            </w:pPr>
            <w:r>
              <w:rPr>
                <w:color w:val="000000"/>
                <w:sz w:val="16"/>
                <w:szCs w:val="16"/>
              </w:rPr>
              <w:t>C3-251573</w:t>
            </w:r>
          </w:p>
        </w:tc>
        <w:tc>
          <w:tcPr>
            <w:tcW w:w="2248" w:type="pct"/>
            <w:tcBorders>
              <w:top w:val="single" w:sz="4" w:space="0" w:color="auto"/>
              <w:left w:val="single" w:sz="4" w:space="0" w:color="auto"/>
              <w:bottom w:val="single" w:sz="4" w:space="0" w:color="auto"/>
              <w:right w:val="single" w:sz="4" w:space="0" w:color="auto"/>
            </w:tcBorders>
            <w:noWrap/>
            <w:hideMark/>
          </w:tcPr>
          <w:p w14:paraId="585DBFDB" w14:textId="77777777" w:rsidR="00936F0D" w:rsidRDefault="00936F0D">
            <w:pPr>
              <w:pStyle w:val="TAL"/>
              <w:rPr>
                <w:color w:val="000000"/>
                <w:sz w:val="16"/>
                <w:szCs w:val="16"/>
              </w:rPr>
            </w:pPr>
            <w:r>
              <w:rPr>
                <w:color w:val="000000"/>
                <w:sz w:val="16"/>
                <w:szCs w:val="16"/>
              </w:rPr>
              <w:t>Support of AF requested slice replacement termination</w:t>
            </w:r>
          </w:p>
        </w:tc>
        <w:tc>
          <w:tcPr>
            <w:tcW w:w="579" w:type="pct"/>
            <w:tcBorders>
              <w:top w:val="single" w:sz="4" w:space="0" w:color="auto"/>
              <w:left w:val="single" w:sz="4" w:space="0" w:color="auto"/>
              <w:bottom w:val="single" w:sz="4" w:space="0" w:color="auto"/>
              <w:right w:val="single" w:sz="4" w:space="0" w:color="auto"/>
            </w:tcBorders>
            <w:noWrap/>
            <w:hideMark/>
          </w:tcPr>
          <w:p w14:paraId="1F962148" w14:textId="77777777" w:rsidR="00936F0D" w:rsidRDefault="00936F0D">
            <w:pPr>
              <w:pStyle w:val="TAL"/>
              <w:rPr>
                <w:color w:val="000000"/>
                <w:sz w:val="16"/>
                <w:szCs w:val="16"/>
              </w:rPr>
            </w:pPr>
            <w:r>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noWrap/>
            <w:hideMark/>
          </w:tcPr>
          <w:p w14:paraId="5D879023"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4B16568" w14:textId="77777777" w:rsidR="00936F0D" w:rsidRDefault="00936F0D">
            <w:pPr>
              <w:pStyle w:val="TAL"/>
              <w:rPr>
                <w:color w:val="000000"/>
                <w:sz w:val="16"/>
                <w:szCs w:val="16"/>
              </w:rPr>
            </w:pPr>
            <w:r>
              <w:rPr>
                <w:color w:val="000000"/>
                <w:sz w:val="16"/>
                <w:szCs w:val="16"/>
              </w:rPr>
              <w:t>C3-251375</w:t>
            </w:r>
          </w:p>
        </w:tc>
        <w:tc>
          <w:tcPr>
            <w:tcW w:w="579" w:type="pct"/>
            <w:tcBorders>
              <w:top w:val="single" w:sz="4" w:space="0" w:color="auto"/>
              <w:left w:val="single" w:sz="4" w:space="0" w:color="auto"/>
              <w:bottom w:val="single" w:sz="4" w:space="0" w:color="auto"/>
              <w:right w:val="single" w:sz="4" w:space="0" w:color="auto"/>
            </w:tcBorders>
            <w:noWrap/>
            <w:hideMark/>
          </w:tcPr>
          <w:p w14:paraId="148C26B1" w14:textId="77777777" w:rsidR="00936F0D" w:rsidRDefault="00936F0D">
            <w:pPr>
              <w:rPr>
                <w:color w:val="000000"/>
                <w:sz w:val="16"/>
                <w:szCs w:val="16"/>
              </w:rPr>
            </w:pPr>
          </w:p>
        </w:tc>
      </w:tr>
      <w:tr w:rsidR="00936F0D" w14:paraId="635D260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D80DDC" w14:textId="77777777" w:rsidR="00936F0D" w:rsidRDefault="00936F0D">
            <w:pPr>
              <w:pStyle w:val="TAL"/>
              <w:rPr>
                <w:color w:val="000000"/>
                <w:sz w:val="16"/>
                <w:szCs w:val="16"/>
              </w:rPr>
            </w:pPr>
            <w:r>
              <w:rPr>
                <w:color w:val="000000"/>
                <w:sz w:val="16"/>
                <w:szCs w:val="16"/>
              </w:rPr>
              <w:t>C3-251574</w:t>
            </w:r>
          </w:p>
        </w:tc>
        <w:tc>
          <w:tcPr>
            <w:tcW w:w="2248" w:type="pct"/>
            <w:tcBorders>
              <w:top w:val="single" w:sz="4" w:space="0" w:color="auto"/>
              <w:left w:val="single" w:sz="4" w:space="0" w:color="auto"/>
              <w:bottom w:val="single" w:sz="4" w:space="0" w:color="auto"/>
              <w:right w:val="single" w:sz="4" w:space="0" w:color="auto"/>
            </w:tcBorders>
            <w:noWrap/>
            <w:hideMark/>
          </w:tcPr>
          <w:p w14:paraId="18987722" w14:textId="77777777" w:rsidR="00936F0D" w:rsidRDefault="00936F0D">
            <w:pPr>
              <w:pStyle w:val="TAL"/>
              <w:rPr>
                <w:color w:val="000000"/>
                <w:sz w:val="16"/>
                <w:szCs w:val="16"/>
              </w:rPr>
            </w:pPr>
            <w:r>
              <w:rPr>
                <w:color w:val="000000"/>
                <w:sz w:val="16"/>
                <w:szCs w:val="16"/>
              </w:rPr>
              <w:t>Support of the available data rate exposure</w:t>
            </w:r>
          </w:p>
        </w:tc>
        <w:tc>
          <w:tcPr>
            <w:tcW w:w="579" w:type="pct"/>
            <w:tcBorders>
              <w:top w:val="single" w:sz="4" w:space="0" w:color="auto"/>
              <w:left w:val="single" w:sz="4" w:space="0" w:color="auto"/>
              <w:bottom w:val="single" w:sz="4" w:space="0" w:color="auto"/>
              <w:right w:val="single" w:sz="4" w:space="0" w:color="auto"/>
            </w:tcBorders>
            <w:noWrap/>
            <w:hideMark/>
          </w:tcPr>
          <w:p w14:paraId="2C1F0E66" w14:textId="77777777" w:rsidR="00936F0D" w:rsidRDefault="00936F0D">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3E7817A0"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02F3449" w14:textId="77777777" w:rsidR="00936F0D" w:rsidRDefault="00936F0D">
            <w:pPr>
              <w:pStyle w:val="TAL"/>
              <w:rPr>
                <w:color w:val="000000"/>
                <w:sz w:val="16"/>
                <w:szCs w:val="16"/>
              </w:rPr>
            </w:pPr>
            <w:r>
              <w:rPr>
                <w:color w:val="000000"/>
                <w:sz w:val="16"/>
                <w:szCs w:val="16"/>
              </w:rPr>
              <w:t>C3-251300</w:t>
            </w:r>
          </w:p>
        </w:tc>
        <w:tc>
          <w:tcPr>
            <w:tcW w:w="579" w:type="pct"/>
            <w:tcBorders>
              <w:top w:val="single" w:sz="4" w:space="0" w:color="auto"/>
              <w:left w:val="single" w:sz="4" w:space="0" w:color="auto"/>
              <w:bottom w:val="single" w:sz="4" w:space="0" w:color="auto"/>
              <w:right w:val="single" w:sz="4" w:space="0" w:color="auto"/>
            </w:tcBorders>
            <w:noWrap/>
            <w:hideMark/>
          </w:tcPr>
          <w:p w14:paraId="4DF5A238" w14:textId="77777777" w:rsidR="00936F0D" w:rsidRDefault="00936F0D">
            <w:pPr>
              <w:pStyle w:val="TAL"/>
              <w:rPr>
                <w:sz w:val="16"/>
                <w:szCs w:val="16"/>
              </w:rPr>
            </w:pPr>
            <w:r>
              <w:rPr>
                <w:sz w:val="16"/>
                <w:szCs w:val="16"/>
              </w:rPr>
              <w:t>C3-251662</w:t>
            </w:r>
          </w:p>
        </w:tc>
      </w:tr>
      <w:tr w:rsidR="00936F0D" w14:paraId="17DDA10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895CD3" w14:textId="77777777" w:rsidR="00936F0D" w:rsidRDefault="00936F0D">
            <w:pPr>
              <w:pStyle w:val="TAL"/>
              <w:rPr>
                <w:color w:val="000000"/>
                <w:sz w:val="16"/>
                <w:szCs w:val="16"/>
              </w:rPr>
            </w:pPr>
            <w:r>
              <w:rPr>
                <w:color w:val="000000"/>
                <w:sz w:val="16"/>
                <w:szCs w:val="16"/>
              </w:rPr>
              <w:t>C3-251575</w:t>
            </w:r>
          </w:p>
        </w:tc>
        <w:tc>
          <w:tcPr>
            <w:tcW w:w="2248" w:type="pct"/>
            <w:tcBorders>
              <w:top w:val="single" w:sz="4" w:space="0" w:color="auto"/>
              <w:left w:val="single" w:sz="4" w:space="0" w:color="auto"/>
              <w:bottom w:val="single" w:sz="4" w:space="0" w:color="auto"/>
              <w:right w:val="single" w:sz="4" w:space="0" w:color="auto"/>
            </w:tcBorders>
            <w:noWrap/>
            <w:hideMark/>
          </w:tcPr>
          <w:p w14:paraId="3BBAC28D" w14:textId="77777777" w:rsidR="00936F0D" w:rsidRDefault="00936F0D">
            <w:pPr>
              <w:pStyle w:val="TAL"/>
              <w:rPr>
                <w:color w:val="000000"/>
                <w:sz w:val="16"/>
                <w:szCs w:val="16"/>
              </w:rPr>
            </w:pPr>
            <w:r>
              <w:rPr>
                <w:color w:val="000000"/>
                <w:sz w:val="16"/>
                <w:szCs w:val="16"/>
              </w:rPr>
              <w:t>Support of the available data rate exposure</w:t>
            </w:r>
          </w:p>
        </w:tc>
        <w:tc>
          <w:tcPr>
            <w:tcW w:w="579" w:type="pct"/>
            <w:tcBorders>
              <w:top w:val="single" w:sz="4" w:space="0" w:color="auto"/>
              <w:left w:val="single" w:sz="4" w:space="0" w:color="auto"/>
              <w:bottom w:val="single" w:sz="4" w:space="0" w:color="auto"/>
              <w:right w:val="single" w:sz="4" w:space="0" w:color="auto"/>
            </w:tcBorders>
            <w:noWrap/>
            <w:hideMark/>
          </w:tcPr>
          <w:p w14:paraId="06C66209" w14:textId="77777777" w:rsidR="00936F0D" w:rsidRDefault="00936F0D">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03AB9956"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9263635" w14:textId="77777777" w:rsidR="00936F0D" w:rsidRDefault="00936F0D">
            <w:pPr>
              <w:pStyle w:val="TAL"/>
              <w:rPr>
                <w:color w:val="000000"/>
                <w:sz w:val="16"/>
                <w:szCs w:val="16"/>
              </w:rPr>
            </w:pPr>
            <w:r>
              <w:rPr>
                <w:color w:val="000000"/>
                <w:sz w:val="16"/>
                <w:szCs w:val="16"/>
              </w:rPr>
              <w:t>C3-251301</w:t>
            </w:r>
          </w:p>
        </w:tc>
        <w:tc>
          <w:tcPr>
            <w:tcW w:w="579" w:type="pct"/>
            <w:tcBorders>
              <w:top w:val="single" w:sz="4" w:space="0" w:color="auto"/>
              <w:left w:val="single" w:sz="4" w:space="0" w:color="auto"/>
              <w:bottom w:val="single" w:sz="4" w:space="0" w:color="auto"/>
              <w:right w:val="single" w:sz="4" w:space="0" w:color="auto"/>
            </w:tcBorders>
            <w:noWrap/>
            <w:hideMark/>
          </w:tcPr>
          <w:p w14:paraId="79FA7168" w14:textId="77777777" w:rsidR="00936F0D" w:rsidRDefault="00936F0D">
            <w:pPr>
              <w:pStyle w:val="TAL"/>
              <w:rPr>
                <w:sz w:val="16"/>
                <w:szCs w:val="16"/>
              </w:rPr>
            </w:pPr>
            <w:r>
              <w:rPr>
                <w:sz w:val="16"/>
                <w:szCs w:val="16"/>
              </w:rPr>
              <w:t>C3-251663</w:t>
            </w:r>
          </w:p>
        </w:tc>
      </w:tr>
      <w:tr w:rsidR="00936F0D" w14:paraId="69E7803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77B2A8" w14:textId="77777777" w:rsidR="00936F0D" w:rsidRDefault="00936F0D">
            <w:pPr>
              <w:pStyle w:val="TAL"/>
              <w:rPr>
                <w:color w:val="000000"/>
                <w:sz w:val="16"/>
                <w:szCs w:val="16"/>
              </w:rPr>
            </w:pPr>
            <w:r>
              <w:rPr>
                <w:color w:val="000000"/>
                <w:sz w:val="16"/>
                <w:szCs w:val="16"/>
              </w:rPr>
              <w:t>C3-251576</w:t>
            </w:r>
          </w:p>
        </w:tc>
        <w:tc>
          <w:tcPr>
            <w:tcW w:w="2248" w:type="pct"/>
            <w:tcBorders>
              <w:top w:val="single" w:sz="4" w:space="0" w:color="auto"/>
              <w:left w:val="single" w:sz="4" w:space="0" w:color="auto"/>
              <w:bottom w:val="single" w:sz="4" w:space="0" w:color="auto"/>
              <w:right w:val="single" w:sz="4" w:space="0" w:color="auto"/>
            </w:tcBorders>
            <w:noWrap/>
            <w:hideMark/>
          </w:tcPr>
          <w:p w14:paraId="070DAF73" w14:textId="77777777" w:rsidR="00936F0D" w:rsidRDefault="00936F0D">
            <w:pPr>
              <w:pStyle w:val="TAL"/>
              <w:rPr>
                <w:color w:val="000000"/>
                <w:sz w:val="16"/>
                <w:szCs w:val="16"/>
              </w:rPr>
            </w:pPr>
            <w:r>
              <w:rPr>
                <w:color w:val="000000"/>
                <w:sz w:val="16"/>
                <w:szCs w:val="16"/>
              </w:rPr>
              <w:t>Status of CT3 Work Items</w:t>
            </w:r>
          </w:p>
        </w:tc>
        <w:tc>
          <w:tcPr>
            <w:tcW w:w="579" w:type="pct"/>
            <w:tcBorders>
              <w:top w:val="single" w:sz="4" w:space="0" w:color="auto"/>
              <w:left w:val="single" w:sz="4" w:space="0" w:color="auto"/>
              <w:bottom w:val="single" w:sz="4" w:space="0" w:color="auto"/>
              <w:right w:val="single" w:sz="4" w:space="0" w:color="auto"/>
            </w:tcBorders>
            <w:noWrap/>
            <w:hideMark/>
          </w:tcPr>
          <w:p w14:paraId="33108F24" w14:textId="77777777" w:rsidR="00936F0D" w:rsidRDefault="00936F0D">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1D50330B"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8C2F41B" w14:textId="77777777" w:rsidR="00936F0D" w:rsidRDefault="00936F0D">
            <w:pPr>
              <w:pStyle w:val="TAL"/>
              <w:rPr>
                <w:color w:val="000000"/>
                <w:sz w:val="16"/>
                <w:szCs w:val="16"/>
              </w:rPr>
            </w:pPr>
            <w:r>
              <w:rPr>
                <w:color w:val="000000"/>
                <w:sz w:val="16"/>
                <w:szCs w:val="16"/>
              </w:rPr>
              <w:t>C3-251014</w:t>
            </w:r>
          </w:p>
        </w:tc>
        <w:tc>
          <w:tcPr>
            <w:tcW w:w="579" w:type="pct"/>
            <w:tcBorders>
              <w:top w:val="single" w:sz="4" w:space="0" w:color="auto"/>
              <w:left w:val="single" w:sz="4" w:space="0" w:color="auto"/>
              <w:bottom w:val="single" w:sz="4" w:space="0" w:color="auto"/>
              <w:right w:val="single" w:sz="4" w:space="0" w:color="auto"/>
            </w:tcBorders>
            <w:noWrap/>
            <w:hideMark/>
          </w:tcPr>
          <w:p w14:paraId="5A1B71BF" w14:textId="77777777" w:rsidR="00936F0D" w:rsidRDefault="00936F0D">
            <w:pPr>
              <w:rPr>
                <w:color w:val="000000"/>
                <w:sz w:val="16"/>
                <w:szCs w:val="16"/>
              </w:rPr>
            </w:pPr>
          </w:p>
        </w:tc>
      </w:tr>
      <w:tr w:rsidR="00936F0D" w14:paraId="7517C38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2F3B16" w14:textId="77777777" w:rsidR="00936F0D" w:rsidRDefault="00936F0D">
            <w:pPr>
              <w:pStyle w:val="TAL"/>
              <w:rPr>
                <w:color w:val="000000"/>
                <w:sz w:val="16"/>
                <w:szCs w:val="16"/>
              </w:rPr>
            </w:pPr>
            <w:r>
              <w:rPr>
                <w:color w:val="000000"/>
                <w:sz w:val="16"/>
                <w:szCs w:val="16"/>
              </w:rPr>
              <w:t>C3-251577</w:t>
            </w:r>
          </w:p>
        </w:tc>
        <w:tc>
          <w:tcPr>
            <w:tcW w:w="2248" w:type="pct"/>
            <w:tcBorders>
              <w:top w:val="single" w:sz="4" w:space="0" w:color="auto"/>
              <w:left w:val="single" w:sz="4" w:space="0" w:color="auto"/>
              <w:bottom w:val="single" w:sz="4" w:space="0" w:color="auto"/>
              <w:right w:val="single" w:sz="4" w:space="0" w:color="auto"/>
            </w:tcBorders>
            <w:noWrap/>
            <w:hideMark/>
          </w:tcPr>
          <w:p w14:paraId="3BFAAB29" w14:textId="77777777" w:rsidR="00936F0D" w:rsidRDefault="00936F0D">
            <w:pPr>
              <w:pStyle w:val="TAL"/>
              <w:rPr>
                <w:color w:val="000000"/>
                <w:sz w:val="16"/>
                <w:szCs w:val="16"/>
              </w:rPr>
            </w:pPr>
            <w:r>
              <w:rPr>
                <w:color w:val="000000"/>
                <w:sz w:val="16"/>
                <w:szCs w:val="16"/>
              </w:rPr>
              <w:t>Pseudo-CR on defining the new AIOTF Services TS scope</w:t>
            </w:r>
          </w:p>
        </w:tc>
        <w:tc>
          <w:tcPr>
            <w:tcW w:w="579" w:type="pct"/>
            <w:tcBorders>
              <w:top w:val="single" w:sz="4" w:space="0" w:color="auto"/>
              <w:left w:val="single" w:sz="4" w:space="0" w:color="auto"/>
              <w:bottom w:val="single" w:sz="4" w:space="0" w:color="auto"/>
              <w:right w:val="single" w:sz="4" w:space="0" w:color="auto"/>
            </w:tcBorders>
            <w:noWrap/>
            <w:hideMark/>
          </w:tcPr>
          <w:p w14:paraId="1A851A97" w14:textId="77777777" w:rsidR="00936F0D" w:rsidRDefault="00936F0D">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7F59CC66"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3035214" w14:textId="77777777" w:rsidR="00936F0D" w:rsidRDefault="00936F0D">
            <w:pPr>
              <w:pStyle w:val="TAL"/>
              <w:rPr>
                <w:color w:val="000000"/>
                <w:sz w:val="16"/>
                <w:szCs w:val="16"/>
              </w:rPr>
            </w:pPr>
            <w:r>
              <w:rPr>
                <w:color w:val="000000"/>
                <w:sz w:val="16"/>
                <w:szCs w:val="16"/>
              </w:rPr>
              <w:t>C3-251058</w:t>
            </w:r>
          </w:p>
        </w:tc>
        <w:tc>
          <w:tcPr>
            <w:tcW w:w="579" w:type="pct"/>
            <w:tcBorders>
              <w:top w:val="single" w:sz="4" w:space="0" w:color="auto"/>
              <w:left w:val="single" w:sz="4" w:space="0" w:color="auto"/>
              <w:bottom w:val="single" w:sz="4" w:space="0" w:color="auto"/>
              <w:right w:val="single" w:sz="4" w:space="0" w:color="auto"/>
            </w:tcBorders>
            <w:noWrap/>
            <w:hideMark/>
          </w:tcPr>
          <w:p w14:paraId="217087D5" w14:textId="77777777" w:rsidR="00936F0D" w:rsidRDefault="00936F0D">
            <w:pPr>
              <w:rPr>
                <w:color w:val="000000"/>
                <w:sz w:val="16"/>
                <w:szCs w:val="16"/>
              </w:rPr>
            </w:pPr>
          </w:p>
        </w:tc>
      </w:tr>
      <w:tr w:rsidR="00936F0D" w14:paraId="1D32A4E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B5FBE0" w14:textId="77777777" w:rsidR="00936F0D" w:rsidRDefault="00936F0D">
            <w:pPr>
              <w:pStyle w:val="TAL"/>
              <w:rPr>
                <w:color w:val="000000"/>
                <w:sz w:val="16"/>
                <w:szCs w:val="16"/>
              </w:rPr>
            </w:pPr>
            <w:r>
              <w:rPr>
                <w:color w:val="000000"/>
                <w:sz w:val="16"/>
                <w:szCs w:val="16"/>
              </w:rPr>
              <w:t>C3-251578</w:t>
            </w:r>
          </w:p>
        </w:tc>
        <w:tc>
          <w:tcPr>
            <w:tcW w:w="2248" w:type="pct"/>
            <w:tcBorders>
              <w:top w:val="single" w:sz="4" w:space="0" w:color="auto"/>
              <w:left w:val="single" w:sz="4" w:space="0" w:color="auto"/>
              <w:bottom w:val="single" w:sz="4" w:space="0" w:color="auto"/>
              <w:right w:val="single" w:sz="4" w:space="0" w:color="auto"/>
            </w:tcBorders>
            <w:noWrap/>
            <w:hideMark/>
          </w:tcPr>
          <w:p w14:paraId="7F8C7964" w14:textId="77777777" w:rsidR="00936F0D" w:rsidRDefault="00936F0D">
            <w:pPr>
              <w:pStyle w:val="TAL"/>
              <w:rPr>
                <w:color w:val="000000"/>
                <w:sz w:val="16"/>
                <w:szCs w:val="16"/>
              </w:rPr>
            </w:pPr>
            <w:r>
              <w:rPr>
                <w:color w:val="000000"/>
                <w:sz w:val="16"/>
                <w:szCs w:val="16"/>
              </w:rPr>
              <w:t>Pseudo-CR on defining the new AIOTF Services TS terms and abbreviations</w:t>
            </w:r>
          </w:p>
        </w:tc>
        <w:tc>
          <w:tcPr>
            <w:tcW w:w="579" w:type="pct"/>
            <w:tcBorders>
              <w:top w:val="single" w:sz="4" w:space="0" w:color="auto"/>
              <w:left w:val="single" w:sz="4" w:space="0" w:color="auto"/>
              <w:bottom w:val="single" w:sz="4" w:space="0" w:color="auto"/>
              <w:right w:val="single" w:sz="4" w:space="0" w:color="auto"/>
            </w:tcBorders>
            <w:noWrap/>
            <w:hideMark/>
          </w:tcPr>
          <w:p w14:paraId="4B19FA4C"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EA410F3"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72AFDDD" w14:textId="77777777" w:rsidR="00936F0D" w:rsidRDefault="00936F0D">
            <w:pPr>
              <w:pStyle w:val="TAL"/>
              <w:rPr>
                <w:color w:val="000000"/>
                <w:sz w:val="16"/>
                <w:szCs w:val="16"/>
              </w:rPr>
            </w:pPr>
            <w:r>
              <w:rPr>
                <w:color w:val="000000"/>
                <w:sz w:val="16"/>
                <w:szCs w:val="16"/>
              </w:rPr>
              <w:t>C3-251060</w:t>
            </w:r>
          </w:p>
        </w:tc>
        <w:tc>
          <w:tcPr>
            <w:tcW w:w="579" w:type="pct"/>
            <w:tcBorders>
              <w:top w:val="single" w:sz="4" w:space="0" w:color="auto"/>
              <w:left w:val="single" w:sz="4" w:space="0" w:color="auto"/>
              <w:bottom w:val="single" w:sz="4" w:space="0" w:color="auto"/>
              <w:right w:val="single" w:sz="4" w:space="0" w:color="auto"/>
            </w:tcBorders>
            <w:noWrap/>
            <w:hideMark/>
          </w:tcPr>
          <w:p w14:paraId="0759DAFC" w14:textId="77777777" w:rsidR="00936F0D" w:rsidRDefault="00936F0D">
            <w:pPr>
              <w:rPr>
                <w:color w:val="000000"/>
                <w:sz w:val="16"/>
                <w:szCs w:val="16"/>
              </w:rPr>
            </w:pPr>
          </w:p>
        </w:tc>
      </w:tr>
      <w:tr w:rsidR="00936F0D" w14:paraId="39E2BE4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ED03F7" w14:textId="77777777" w:rsidR="00936F0D" w:rsidRDefault="00936F0D">
            <w:pPr>
              <w:pStyle w:val="TAL"/>
              <w:rPr>
                <w:color w:val="000000"/>
                <w:sz w:val="16"/>
                <w:szCs w:val="16"/>
              </w:rPr>
            </w:pPr>
            <w:r>
              <w:rPr>
                <w:color w:val="000000"/>
                <w:sz w:val="16"/>
                <w:szCs w:val="16"/>
              </w:rPr>
              <w:t>C3-251579</w:t>
            </w:r>
          </w:p>
        </w:tc>
        <w:tc>
          <w:tcPr>
            <w:tcW w:w="2248" w:type="pct"/>
            <w:tcBorders>
              <w:top w:val="single" w:sz="4" w:space="0" w:color="auto"/>
              <w:left w:val="single" w:sz="4" w:space="0" w:color="auto"/>
              <w:bottom w:val="single" w:sz="4" w:space="0" w:color="auto"/>
              <w:right w:val="single" w:sz="4" w:space="0" w:color="auto"/>
            </w:tcBorders>
            <w:noWrap/>
            <w:hideMark/>
          </w:tcPr>
          <w:p w14:paraId="31BDF099" w14:textId="77777777" w:rsidR="00936F0D" w:rsidRDefault="00936F0D">
            <w:pPr>
              <w:pStyle w:val="TAL"/>
              <w:rPr>
                <w:color w:val="000000"/>
                <w:sz w:val="16"/>
                <w:szCs w:val="16"/>
              </w:rPr>
            </w:pPr>
            <w:r>
              <w:rPr>
                <w:color w:val="000000"/>
                <w:sz w:val="16"/>
                <w:szCs w:val="16"/>
              </w:rPr>
              <w:t>Pseudo-CR on the defining the OpenAPI description of the Naiotf_AIoT API</w:t>
            </w:r>
          </w:p>
        </w:tc>
        <w:tc>
          <w:tcPr>
            <w:tcW w:w="579" w:type="pct"/>
            <w:tcBorders>
              <w:top w:val="single" w:sz="4" w:space="0" w:color="auto"/>
              <w:left w:val="single" w:sz="4" w:space="0" w:color="auto"/>
              <w:bottom w:val="single" w:sz="4" w:space="0" w:color="auto"/>
              <w:right w:val="single" w:sz="4" w:space="0" w:color="auto"/>
            </w:tcBorders>
            <w:noWrap/>
            <w:hideMark/>
          </w:tcPr>
          <w:p w14:paraId="5EC3FD90"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FE3714E"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37E77B4" w14:textId="77777777" w:rsidR="00936F0D" w:rsidRDefault="00936F0D">
            <w:pPr>
              <w:pStyle w:val="TAL"/>
              <w:rPr>
                <w:color w:val="000000"/>
                <w:sz w:val="16"/>
                <w:szCs w:val="16"/>
              </w:rPr>
            </w:pPr>
            <w:r>
              <w:rPr>
                <w:color w:val="000000"/>
                <w:sz w:val="16"/>
                <w:szCs w:val="16"/>
              </w:rPr>
              <w:t>C3-251063</w:t>
            </w:r>
          </w:p>
        </w:tc>
        <w:tc>
          <w:tcPr>
            <w:tcW w:w="579" w:type="pct"/>
            <w:tcBorders>
              <w:top w:val="single" w:sz="4" w:space="0" w:color="auto"/>
              <w:left w:val="single" w:sz="4" w:space="0" w:color="auto"/>
              <w:bottom w:val="single" w:sz="4" w:space="0" w:color="auto"/>
              <w:right w:val="single" w:sz="4" w:space="0" w:color="auto"/>
            </w:tcBorders>
            <w:noWrap/>
            <w:hideMark/>
          </w:tcPr>
          <w:p w14:paraId="55C32156" w14:textId="77777777" w:rsidR="00936F0D" w:rsidRDefault="00936F0D">
            <w:pPr>
              <w:rPr>
                <w:color w:val="000000"/>
                <w:sz w:val="16"/>
                <w:szCs w:val="16"/>
              </w:rPr>
            </w:pPr>
          </w:p>
        </w:tc>
      </w:tr>
      <w:tr w:rsidR="00936F0D" w14:paraId="63E3BFD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AA820F" w14:textId="77777777" w:rsidR="00936F0D" w:rsidRDefault="00936F0D">
            <w:pPr>
              <w:pStyle w:val="TAL"/>
              <w:rPr>
                <w:color w:val="000000"/>
                <w:sz w:val="16"/>
                <w:szCs w:val="16"/>
              </w:rPr>
            </w:pPr>
            <w:r>
              <w:rPr>
                <w:color w:val="000000"/>
                <w:sz w:val="16"/>
                <w:szCs w:val="16"/>
              </w:rPr>
              <w:t>C3-251580</w:t>
            </w:r>
          </w:p>
        </w:tc>
        <w:tc>
          <w:tcPr>
            <w:tcW w:w="2248" w:type="pct"/>
            <w:tcBorders>
              <w:top w:val="single" w:sz="4" w:space="0" w:color="auto"/>
              <w:left w:val="single" w:sz="4" w:space="0" w:color="auto"/>
              <w:bottom w:val="single" w:sz="4" w:space="0" w:color="auto"/>
              <w:right w:val="single" w:sz="4" w:space="0" w:color="auto"/>
            </w:tcBorders>
            <w:noWrap/>
            <w:hideMark/>
          </w:tcPr>
          <w:p w14:paraId="0A4C523E" w14:textId="77777777" w:rsidR="00936F0D" w:rsidRDefault="00936F0D">
            <w:pPr>
              <w:pStyle w:val="TAL"/>
              <w:rPr>
                <w:color w:val="000000"/>
                <w:sz w:val="16"/>
                <w:szCs w:val="16"/>
              </w:rPr>
            </w:pPr>
            <w:r>
              <w:rPr>
                <w:color w:val="000000"/>
                <w:sz w:val="16"/>
                <w:szCs w:val="16"/>
              </w:rPr>
              <w:t>Merging the service description clauses of the RetrieveInfoUAVFlight API into the UAVFlightAssistance API</w:t>
            </w:r>
          </w:p>
        </w:tc>
        <w:tc>
          <w:tcPr>
            <w:tcW w:w="579" w:type="pct"/>
            <w:tcBorders>
              <w:top w:val="single" w:sz="4" w:space="0" w:color="auto"/>
              <w:left w:val="single" w:sz="4" w:space="0" w:color="auto"/>
              <w:bottom w:val="single" w:sz="4" w:space="0" w:color="auto"/>
              <w:right w:val="single" w:sz="4" w:space="0" w:color="auto"/>
            </w:tcBorders>
            <w:noWrap/>
            <w:hideMark/>
          </w:tcPr>
          <w:p w14:paraId="2CFBD15E" w14:textId="77777777" w:rsidR="00936F0D" w:rsidRDefault="00936F0D">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539BC981"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A8E4936" w14:textId="77777777" w:rsidR="00936F0D" w:rsidRDefault="00936F0D">
            <w:pPr>
              <w:pStyle w:val="TAL"/>
              <w:rPr>
                <w:color w:val="000000"/>
                <w:sz w:val="16"/>
                <w:szCs w:val="16"/>
              </w:rPr>
            </w:pPr>
            <w:r>
              <w:rPr>
                <w:color w:val="000000"/>
                <w:sz w:val="16"/>
                <w:szCs w:val="16"/>
              </w:rPr>
              <w:t>C3-251088</w:t>
            </w:r>
          </w:p>
        </w:tc>
        <w:tc>
          <w:tcPr>
            <w:tcW w:w="579" w:type="pct"/>
            <w:tcBorders>
              <w:top w:val="single" w:sz="4" w:space="0" w:color="auto"/>
              <w:left w:val="single" w:sz="4" w:space="0" w:color="auto"/>
              <w:bottom w:val="single" w:sz="4" w:space="0" w:color="auto"/>
              <w:right w:val="single" w:sz="4" w:space="0" w:color="auto"/>
            </w:tcBorders>
            <w:noWrap/>
            <w:hideMark/>
          </w:tcPr>
          <w:p w14:paraId="5F9B4CF2" w14:textId="77777777" w:rsidR="00936F0D" w:rsidRDefault="00936F0D">
            <w:pPr>
              <w:rPr>
                <w:color w:val="000000"/>
                <w:sz w:val="16"/>
                <w:szCs w:val="16"/>
              </w:rPr>
            </w:pPr>
          </w:p>
        </w:tc>
      </w:tr>
      <w:tr w:rsidR="00936F0D" w14:paraId="5B66B00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42C850" w14:textId="77777777" w:rsidR="00936F0D" w:rsidRDefault="00936F0D">
            <w:pPr>
              <w:pStyle w:val="TAL"/>
              <w:rPr>
                <w:color w:val="000000"/>
                <w:sz w:val="16"/>
                <w:szCs w:val="16"/>
              </w:rPr>
            </w:pPr>
            <w:r>
              <w:rPr>
                <w:color w:val="000000"/>
                <w:sz w:val="16"/>
                <w:szCs w:val="16"/>
              </w:rPr>
              <w:t>C3-251581</w:t>
            </w:r>
          </w:p>
        </w:tc>
        <w:tc>
          <w:tcPr>
            <w:tcW w:w="2248" w:type="pct"/>
            <w:tcBorders>
              <w:top w:val="single" w:sz="4" w:space="0" w:color="auto"/>
              <w:left w:val="single" w:sz="4" w:space="0" w:color="auto"/>
              <w:bottom w:val="single" w:sz="4" w:space="0" w:color="auto"/>
              <w:right w:val="single" w:sz="4" w:space="0" w:color="auto"/>
            </w:tcBorders>
            <w:noWrap/>
            <w:hideMark/>
          </w:tcPr>
          <w:p w14:paraId="240B638E" w14:textId="77777777" w:rsidR="00936F0D" w:rsidRDefault="00936F0D">
            <w:pPr>
              <w:pStyle w:val="TAL"/>
              <w:rPr>
                <w:color w:val="000000"/>
                <w:sz w:val="16"/>
                <w:szCs w:val="16"/>
              </w:rPr>
            </w:pPr>
            <w:r>
              <w:rPr>
                <w:color w:val="000000"/>
                <w:sz w:val="16"/>
                <w:szCs w:val="16"/>
              </w:rPr>
              <w:t>Merging the API definition clauses of the RetrieveInfoUAVFlight API into the UAVFlightAssistance API</w:t>
            </w:r>
          </w:p>
        </w:tc>
        <w:tc>
          <w:tcPr>
            <w:tcW w:w="579" w:type="pct"/>
            <w:tcBorders>
              <w:top w:val="single" w:sz="4" w:space="0" w:color="auto"/>
              <w:left w:val="single" w:sz="4" w:space="0" w:color="auto"/>
              <w:bottom w:val="single" w:sz="4" w:space="0" w:color="auto"/>
              <w:right w:val="single" w:sz="4" w:space="0" w:color="auto"/>
            </w:tcBorders>
            <w:noWrap/>
            <w:hideMark/>
          </w:tcPr>
          <w:p w14:paraId="63F704CB" w14:textId="77777777" w:rsidR="00936F0D" w:rsidRDefault="00936F0D">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167FC128"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E21D41A" w14:textId="77777777" w:rsidR="00936F0D" w:rsidRDefault="00936F0D">
            <w:pPr>
              <w:pStyle w:val="TAL"/>
              <w:rPr>
                <w:color w:val="000000"/>
                <w:sz w:val="16"/>
                <w:szCs w:val="16"/>
              </w:rPr>
            </w:pPr>
            <w:r>
              <w:rPr>
                <w:color w:val="000000"/>
                <w:sz w:val="16"/>
                <w:szCs w:val="16"/>
              </w:rPr>
              <w:t>C3-251089</w:t>
            </w:r>
          </w:p>
        </w:tc>
        <w:tc>
          <w:tcPr>
            <w:tcW w:w="579" w:type="pct"/>
            <w:tcBorders>
              <w:top w:val="single" w:sz="4" w:space="0" w:color="auto"/>
              <w:left w:val="single" w:sz="4" w:space="0" w:color="auto"/>
              <w:bottom w:val="single" w:sz="4" w:space="0" w:color="auto"/>
              <w:right w:val="single" w:sz="4" w:space="0" w:color="auto"/>
            </w:tcBorders>
            <w:noWrap/>
            <w:hideMark/>
          </w:tcPr>
          <w:p w14:paraId="32D2C89B" w14:textId="77777777" w:rsidR="00936F0D" w:rsidRDefault="00936F0D">
            <w:pPr>
              <w:rPr>
                <w:color w:val="000000"/>
                <w:sz w:val="16"/>
                <w:szCs w:val="16"/>
              </w:rPr>
            </w:pPr>
          </w:p>
        </w:tc>
      </w:tr>
      <w:tr w:rsidR="00936F0D" w14:paraId="3681E8F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7B246E" w14:textId="77777777" w:rsidR="00936F0D" w:rsidRDefault="00936F0D">
            <w:pPr>
              <w:pStyle w:val="TAL"/>
              <w:rPr>
                <w:color w:val="000000"/>
                <w:sz w:val="16"/>
                <w:szCs w:val="16"/>
              </w:rPr>
            </w:pPr>
            <w:r>
              <w:rPr>
                <w:color w:val="000000"/>
                <w:sz w:val="16"/>
                <w:szCs w:val="16"/>
              </w:rPr>
              <w:t>C3-251582</w:t>
            </w:r>
          </w:p>
        </w:tc>
        <w:tc>
          <w:tcPr>
            <w:tcW w:w="2248" w:type="pct"/>
            <w:tcBorders>
              <w:top w:val="single" w:sz="4" w:space="0" w:color="auto"/>
              <w:left w:val="single" w:sz="4" w:space="0" w:color="auto"/>
              <w:bottom w:val="single" w:sz="4" w:space="0" w:color="auto"/>
              <w:right w:val="single" w:sz="4" w:space="0" w:color="auto"/>
            </w:tcBorders>
            <w:noWrap/>
            <w:hideMark/>
          </w:tcPr>
          <w:p w14:paraId="4831526C" w14:textId="77777777" w:rsidR="00936F0D" w:rsidRDefault="00936F0D">
            <w:pPr>
              <w:pStyle w:val="TAL"/>
              <w:rPr>
                <w:color w:val="000000"/>
                <w:sz w:val="16"/>
                <w:szCs w:val="16"/>
              </w:rPr>
            </w:pPr>
            <w:r>
              <w:rPr>
                <w:color w:val="000000"/>
                <w:sz w:val="16"/>
                <w:szCs w:val="16"/>
              </w:rPr>
              <w:t>Merging the OpenAPI description part of the RetrieveInfoUAVFlight API into the UAVFlightAssistance API</w:t>
            </w:r>
          </w:p>
        </w:tc>
        <w:tc>
          <w:tcPr>
            <w:tcW w:w="579" w:type="pct"/>
            <w:tcBorders>
              <w:top w:val="single" w:sz="4" w:space="0" w:color="auto"/>
              <w:left w:val="single" w:sz="4" w:space="0" w:color="auto"/>
              <w:bottom w:val="single" w:sz="4" w:space="0" w:color="auto"/>
              <w:right w:val="single" w:sz="4" w:space="0" w:color="auto"/>
            </w:tcBorders>
            <w:noWrap/>
            <w:hideMark/>
          </w:tcPr>
          <w:p w14:paraId="2733D77F" w14:textId="77777777" w:rsidR="00936F0D" w:rsidRDefault="00936F0D">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0ADEE9F3"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4C1B558" w14:textId="77777777" w:rsidR="00936F0D" w:rsidRDefault="00936F0D">
            <w:pPr>
              <w:pStyle w:val="TAL"/>
              <w:rPr>
                <w:color w:val="000000"/>
                <w:sz w:val="16"/>
                <w:szCs w:val="16"/>
              </w:rPr>
            </w:pPr>
            <w:r>
              <w:rPr>
                <w:color w:val="000000"/>
                <w:sz w:val="16"/>
                <w:szCs w:val="16"/>
              </w:rPr>
              <w:t>C3-251090</w:t>
            </w:r>
          </w:p>
        </w:tc>
        <w:tc>
          <w:tcPr>
            <w:tcW w:w="579" w:type="pct"/>
            <w:tcBorders>
              <w:top w:val="single" w:sz="4" w:space="0" w:color="auto"/>
              <w:left w:val="single" w:sz="4" w:space="0" w:color="auto"/>
              <w:bottom w:val="single" w:sz="4" w:space="0" w:color="auto"/>
              <w:right w:val="single" w:sz="4" w:space="0" w:color="auto"/>
            </w:tcBorders>
            <w:noWrap/>
            <w:hideMark/>
          </w:tcPr>
          <w:p w14:paraId="3656AEEF" w14:textId="77777777" w:rsidR="00936F0D" w:rsidRDefault="00936F0D">
            <w:pPr>
              <w:rPr>
                <w:color w:val="000000"/>
                <w:sz w:val="16"/>
                <w:szCs w:val="16"/>
              </w:rPr>
            </w:pPr>
          </w:p>
        </w:tc>
      </w:tr>
      <w:tr w:rsidR="00936F0D" w14:paraId="5E44DFB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D3BD13" w14:textId="77777777" w:rsidR="00936F0D" w:rsidRDefault="00936F0D">
            <w:pPr>
              <w:pStyle w:val="TAL"/>
              <w:rPr>
                <w:color w:val="000000"/>
                <w:sz w:val="16"/>
                <w:szCs w:val="16"/>
              </w:rPr>
            </w:pPr>
            <w:r>
              <w:rPr>
                <w:color w:val="000000"/>
                <w:sz w:val="16"/>
                <w:szCs w:val="16"/>
              </w:rPr>
              <w:t>C3-251583</w:t>
            </w:r>
          </w:p>
        </w:tc>
        <w:tc>
          <w:tcPr>
            <w:tcW w:w="2248" w:type="pct"/>
            <w:tcBorders>
              <w:top w:val="single" w:sz="4" w:space="0" w:color="auto"/>
              <w:left w:val="single" w:sz="4" w:space="0" w:color="auto"/>
              <w:bottom w:val="single" w:sz="4" w:space="0" w:color="auto"/>
              <w:right w:val="single" w:sz="4" w:space="0" w:color="auto"/>
            </w:tcBorders>
            <w:noWrap/>
            <w:hideMark/>
          </w:tcPr>
          <w:p w14:paraId="46095E37" w14:textId="77777777" w:rsidR="00936F0D" w:rsidRDefault="00936F0D">
            <w:pPr>
              <w:pStyle w:val="TAL"/>
              <w:rPr>
                <w:color w:val="000000"/>
                <w:sz w:val="16"/>
                <w:szCs w:val="16"/>
              </w:rPr>
            </w:pPr>
            <w:r>
              <w:rPr>
                <w:color w:val="000000"/>
                <w:sz w:val="16"/>
                <w:szCs w:val="16"/>
              </w:rPr>
              <w:t>Additional updates and corrections to the UAVFlightAssistance API</w:t>
            </w:r>
          </w:p>
        </w:tc>
        <w:tc>
          <w:tcPr>
            <w:tcW w:w="579" w:type="pct"/>
            <w:tcBorders>
              <w:top w:val="single" w:sz="4" w:space="0" w:color="auto"/>
              <w:left w:val="single" w:sz="4" w:space="0" w:color="auto"/>
              <w:bottom w:val="single" w:sz="4" w:space="0" w:color="auto"/>
              <w:right w:val="single" w:sz="4" w:space="0" w:color="auto"/>
            </w:tcBorders>
            <w:noWrap/>
            <w:hideMark/>
          </w:tcPr>
          <w:p w14:paraId="7070356D" w14:textId="77777777" w:rsidR="00936F0D" w:rsidRDefault="00936F0D">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1BBE8173"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678CD26" w14:textId="77777777" w:rsidR="00936F0D" w:rsidRDefault="00936F0D">
            <w:pPr>
              <w:pStyle w:val="TAL"/>
              <w:rPr>
                <w:color w:val="000000"/>
                <w:sz w:val="16"/>
                <w:szCs w:val="16"/>
              </w:rPr>
            </w:pPr>
            <w:r>
              <w:rPr>
                <w:color w:val="000000"/>
                <w:sz w:val="16"/>
                <w:szCs w:val="16"/>
              </w:rPr>
              <w:t>C3-251091</w:t>
            </w:r>
          </w:p>
        </w:tc>
        <w:tc>
          <w:tcPr>
            <w:tcW w:w="579" w:type="pct"/>
            <w:tcBorders>
              <w:top w:val="single" w:sz="4" w:space="0" w:color="auto"/>
              <w:left w:val="single" w:sz="4" w:space="0" w:color="auto"/>
              <w:bottom w:val="single" w:sz="4" w:space="0" w:color="auto"/>
              <w:right w:val="single" w:sz="4" w:space="0" w:color="auto"/>
            </w:tcBorders>
            <w:noWrap/>
            <w:hideMark/>
          </w:tcPr>
          <w:p w14:paraId="136329BC" w14:textId="77777777" w:rsidR="00936F0D" w:rsidRDefault="00936F0D">
            <w:pPr>
              <w:rPr>
                <w:color w:val="000000"/>
                <w:sz w:val="16"/>
                <w:szCs w:val="16"/>
              </w:rPr>
            </w:pPr>
          </w:p>
        </w:tc>
      </w:tr>
      <w:tr w:rsidR="00936F0D" w14:paraId="78CB104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48830C" w14:textId="77777777" w:rsidR="00936F0D" w:rsidRDefault="00936F0D">
            <w:pPr>
              <w:pStyle w:val="TAL"/>
              <w:rPr>
                <w:color w:val="000000"/>
                <w:sz w:val="16"/>
                <w:szCs w:val="16"/>
              </w:rPr>
            </w:pPr>
            <w:r>
              <w:rPr>
                <w:color w:val="000000"/>
                <w:sz w:val="16"/>
                <w:szCs w:val="16"/>
              </w:rPr>
              <w:t>C3-251584</w:t>
            </w:r>
          </w:p>
        </w:tc>
        <w:tc>
          <w:tcPr>
            <w:tcW w:w="2248" w:type="pct"/>
            <w:tcBorders>
              <w:top w:val="single" w:sz="4" w:space="0" w:color="auto"/>
              <w:left w:val="single" w:sz="4" w:space="0" w:color="auto"/>
              <w:bottom w:val="single" w:sz="4" w:space="0" w:color="auto"/>
              <w:right w:val="single" w:sz="4" w:space="0" w:color="auto"/>
            </w:tcBorders>
            <w:noWrap/>
            <w:hideMark/>
          </w:tcPr>
          <w:p w14:paraId="5FD822F9" w14:textId="77777777" w:rsidR="00936F0D" w:rsidRDefault="00936F0D">
            <w:pPr>
              <w:pStyle w:val="TAL"/>
              <w:rPr>
                <w:color w:val="000000"/>
                <w:sz w:val="16"/>
                <w:szCs w:val="16"/>
              </w:rPr>
            </w:pPr>
            <w:r>
              <w:rPr>
                <w:color w:val="000000"/>
                <w:sz w:val="16"/>
                <w:szCs w:val="16"/>
              </w:rPr>
              <w:t>Updates to UAVFlightAssistance API</w:t>
            </w:r>
          </w:p>
        </w:tc>
        <w:tc>
          <w:tcPr>
            <w:tcW w:w="579" w:type="pct"/>
            <w:tcBorders>
              <w:top w:val="single" w:sz="4" w:space="0" w:color="auto"/>
              <w:left w:val="single" w:sz="4" w:space="0" w:color="auto"/>
              <w:bottom w:val="single" w:sz="4" w:space="0" w:color="auto"/>
              <w:right w:val="single" w:sz="4" w:space="0" w:color="auto"/>
            </w:tcBorders>
            <w:noWrap/>
            <w:hideMark/>
          </w:tcPr>
          <w:p w14:paraId="01C28C78"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F937B30"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7E99EA1" w14:textId="77777777" w:rsidR="00936F0D" w:rsidRDefault="00936F0D">
            <w:pPr>
              <w:pStyle w:val="TAL"/>
              <w:rPr>
                <w:color w:val="000000"/>
                <w:sz w:val="16"/>
                <w:szCs w:val="16"/>
              </w:rPr>
            </w:pPr>
            <w:r>
              <w:rPr>
                <w:color w:val="000000"/>
                <w:sz w:val="16"/>
                <w:szCs w:val="16"/>
              </w:rPr>
              <w:t>C3-251350</w:t>
            </w:r>
          </w:p>
        </w:tc>
        <w:tc>
          <w:tcPr>
            <w:tcW w:w="579" w:type="pct"/>
            <w:tcBorders>
              <w:top w:val="single" w:sz="4" w:space="0" w:color="auto"/>
              <w:left w:val="single" w:sz="4" w:space="0" w:color="auto"/>
              <w:bottom w:val="single" w:sz="4" w:space="0" w:color="auto"/>
              <w:right w:val="single" w:sz="4" w:space="0" w:color="auto"/>
            </w:tcBorders>
            <w:noWrap/>
            <w:hideMark/>
          </w:tcPr>
          <w:p w14:paraId="58776E30" w14:textId="77777777" w:rsidR="00936F0D" w:rsidRDefault="00936F0D">
            <w:pPr>
              <w:rPr>
                <w:color w:val="000000"/>
                <w:sz w:val="16"/>
                <w:szCs w:val="16"/>
              </w:rPr>
            </w:pPr>
          </w:p>
        </w:tc>
      </w:tr>
      <w:tr w:rsidR="00936F0D" w14:paraId="1F87CFA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3BB89A" w14:textId="77777777" w:rsidR="00936F0D" w:rsidRDefault="00936F0D">
            <w:pPr>
              <w:pStyle w:val="TAL"/>
              <w:rPr>
                <w:color w:val="000000"/>
                <w:sz w:val="16"/>
                <w:szCs w:val="16"/>
              </w:rPr>
            </w:pPr>
            <w:r>
              <w:rPr>
                <w:color w:val="000000"/>
                <w:sz w:val="16"/>
                <w:szCs w:val="16"/>
              </w:rPr>
              <w:t>C3-251585</w:t>
            </w:r>
          </w:p>
        </w:tc>
        <w:tc>
          <w:tcPr>
            <w:tcW w:w="2248" w:type="pct"/>
            <w:tcBorders>
              <w:top w:val="single" w:sz="4" w:space="0" w:color="auto"/>
              <w:left w:val="single" w:sz="4" w:space="0" w:color="auto"/>
              <w:bottom w:val="single" w:sz="4" w:space="0" w:color="auto"/>
              <w:right w:val="single" w:sz="4" w:space="0" w:color="auto"/>
            </w:tcBorders>
            <w:noWrap/>
            <w:hideMark/>
          </w:tcPr>
          <w:p w14:paraId="0B25B2E8" w14:textId="77777777" w:rsidR="00936F0D" w:rsidRDefault="00936F0D">
            <w:pPr>
              <w:pStyle w:val="TAL"/>
              <w:rPr>
                <w:color w:val="000000"/>
                <w:sz w:val="16"/>
                <w:szCs w:val="16"/>
              </w:rPr>
            </w:pPr>
            <w:r>
              <w:rPr>
                <w:color w:val="000000"/>
                <w:sz w:val="16"/>
                <w:szCs w:val="16"/>
              </w:rPr>
              <w:t>Clarification of AltReportReqs data model definition</w:t>
            </w:r>
          </w:p>
        </w:tc>
        <w:tc>
          <w:tcPr>
            <w:tcW w:w="579" w:type="pct"/>
            <w:tcBorders>
              <w:top w:val="single" w:sz="4" w:space="0" w:color="auto"/>
              <w:left w:val="single" w:sz="4" w:space="0" w:color="auto"/>
              <w:bottom w:val="single" w:sz="4" w:space="0" w:color="auto"/>
              <w:right w:val="single" w:sz="4" w:space="0" w:color="auto"/>
            </w:tcBorders>
            <w:noWrap/>
            <w:hideMark/>
          </w:tcPr>
          <w:p w14:paraId="404D2248" w14:textId="77777777" w:rsidR="00936F0D" w:rsidRDefault="00936F0D">
            <w:pPr>
              <w:pStyle w:val="TAL"/>
              <w:rPr>
                <w:color w:val="000000"/>
                <w:sz w:val="16"/>
                <w:szCs w:val="16"/>
              </w:rPr>
            </w:pPr>
            <w:r>
              <w:rPr>
                <w:color w:val="000000"/>
                <w:sz w:val="16"/>
                <w:szCs w:val="16"/>
              </w:rPr>
              <w:t>LG Electronics</w:t>
            </w:r>
          </w:p>
        </w:tc>
        <w:tc>
          <w:tcPr>
            <w:tcW w:w="513" w:type="pct"/>
            <w:tcBorders>
              <w:top w:val="single" w:sz="4" w:space="0" w:color="auto"/>
              <w:left w:val="single" w:sz="4" w:space="0" w:color="auto"/>
              <w:bottom w:val="single" w:sz="4" w:space="0" w:color="auto"/>
              <w:right w:val="single" w:sz="4" w:space="0" w:color="auto"/>
            </w:tcBorders>
            <w:noWrap/>
            <w:hideMark/>
          </w:tcPr>
          <w:p w14:paraId="6A29003E"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1FB2D6E" w14:textId="77777777" w:rsidR="00936F0D" w:rsidRDefault="00936F0D">
            <w:pPr>
              <w:pStyle w:val="TAL"/>
              <w:rPr>
                <w:color w:val="000000"/>
                <w:sz w:val="16"/>
                <w:szCs w:val="16"/>
              </w:rPr>
            </w:pPr>
            <w:r>
              <w:rPr>
                <w:color w:val="000000"/>
                <w:sz w:val="16"/>
                <w:szCs w:val="16"/>
              </w:rPr>
              <w:t>C3-251047</w:t>
            </w:r>
          </w:p>
        </w:tc>
        <w:tc>
          <w:tcPr>
            <w:tcW w:w="579" w:type="pct"/>
            <w:tcBorders>
              <w:top w:val="single" w:sz="4" w:space="0" w:color="auto"/>
              <w:left w:val="single" w:sz="4" w:space="0" w:color="auto"/>
              <w:bottom w:val="single" w:sz="4" w:space="0" w:color="auto"/>
              <w:right w:val="single" w:sz="4" w:space="0" w:color="auto"/>
            </w:tcBorders>
            <w:noWrap/>
            <w:hideMark/>
          </w:tcPr>
          <w:p w14:paraId="5C0AA5CF" w14:textId="77777777" w:rsidR="00936F0D" w:rsidRDefault="00936F0D">
            <w:pPr>
              <w:rPr>
                <w:color w:val="000000"/>
                <w:sz w:val="16"/>
                <w:szCs w:val="16"/>
              </w:rPr>
            </w:pPr>
          </w:p>
        </w:tc>
      </w:tr>
      <w:tr w:rsidR="00936F0D" w14:paraId="5D85C76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3681F4" w14:textId="77777777" w:rsidR="00936F0D" w:rsidRDefault="00936F0D">
            <w:pPr>
              <w:pStyle w:val="TAL"/>
              <w:rPr>
                <w:color w:val="000000"/>
                <w:sz w:val="16"/>
                <w:szCs w:val="16"/>
              </w:rPr>
            </w:pPr>
            <w:r>
              <w:rPr>
                <w:color w:val="000000"/>
                <w:sz w:val="16"/>
                <w:szCs w:val="16"/>
              </w:rPr>
              <w:t>C3-251586</w:t>
            </w:r>
          </w:p>
        </w:tc>
        <w:tc>
          <w:tcPr>
            <w:tcW w:w="2248" w:type="pct"/>
            <w:tcBorders>
              <w:top w:val="single" w:sz="4" w:space="0" w:color="auto"/>
              <w:left w:val="single" w:sz="4" w:space="0" w:color="auto"/>
              <w:bottom w:val="single" w:sz="4" w:space="0" w:color="auto"/>
              <w:right w:val="single" w:sz="4" w:space="0" w:color="auto"/>
            </w:tcBorders>
            <w:noWrap/>
            <w:hideMark/>
          </w:tcPr>
          <w:p w14:paraId="1E243546" w14:textId="77777777" w:rsidR="00936F0D" w:rsidRDefault="00936F0D">
            <w:pPr>
              <w:pStyle w:val="TAL"/>
              <w:rPr>
                <w:color w:val="000000"/>
                <w:sz w:val="16"/>
                <w:szCs w:val="16"/>
              </w:rPr>
            </w:pPr>
            <w:r>
              <w:rPr>
                <w:color w:val="000000"/>
                <w:sz w:val="16"/>
                <w:szCs w:val="16"/>
              </w:rPr>
              <w:t>Resolve EN on TimeToCollisionInfo data type</w:t>
            </w:r>
          </w:p>
        </w:tc>
        <w:tc>
          <w:tcPr>
            <w:tcW w:w="579" w:type="pct"/>
            <w:tcBorders>
              <w:top w:val="single" w:sz="4" w:space="0" w:color="auto"/>
              <w:left w:val="single" w:sz="4" w:space="0" w:color="auto"/>
              <w:bottom w:val="single" w:sz="4" w:space="0" w:color="auto"/>
              <w:right w:val="single" w:sz="4" w:space="0" w:color="auto"/>
            </w:tcBorders>
            <w:noWrap/>
            <w:hideMark/>
          </w:tcPr>
          <w:p w14:paraId="6E1C8AC7" w14:textId="77777777" w:rsidR="00936F0D" w:rsidRDefault="00936F0D">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5804F804" w14:textId="77777777" w:rsidR="00936F0D" w:rsidRDefault="00936F0D">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51AB97E1" w14:textId="77777777" w:rsidR="00936F0D" w:rsidRDefault="00936F0D">
            <w:pPr>
              <w:pStyle w:val="TAL"/>
              <w:rPr>
                <w:color w:val="000000"/>
                <w:sz w:val="16"/>
                <w:szCs w:val="16"/>
              </w:rPr>
            </w:pPr>
            <w:r>
              <w:rPr>
                <w:color w:val="000000"/>
                <w:sz w:val="16"/>
                <w:szCs w:val="16"/>
              </w:rPr>
              <w:t>C3-251351</w:t>
            </w:r>
          </w:p>
        </w:tc>
        <w:tc>
          <w:tcPr>
            <w:tcW w:w="579" w:type="pct"/>
            <w:tcBorders>
              <w:top w:val="single" w:sz="4" w:space="0" w:color="auto"/>
              <w:left w:val="single" w:sz="4" w:space="0" w:color="auto"/>
              <w:bottom w:val="single" w:sz="4" w:space="0" w:color="auto"/>
              <w:right w:val="single" w:sz="4" w:space="0" w:color="auto"/>
            </w:tcBorders>
            <w:noWrap/>
            <w:hideMark/>
          </w:tcPr>
          <w:p w14:paraId="3EEE7831" w14:textId="77777777" w:rsidR="00936F0D" w:rsidRDefault="00936F0D">
            <w:pPr>
              <w:rPr>
                <w:color w:val="000000"/>
                <w:sz w:val="16"/>
                <w:szCs w:val="16"/>
              </w:rPr>
            </w:pPr>
          </w:p>
        </w:tc>
      </w:tr>
      <w:tr w:rsidR="00936F0D" w14:paraId="1FF0C76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3F2E21" w14:textId="77777777" w:rsidR="00936F0D" w:rsidRDefault="00936F0D">
            <w:pPr>
              <w:pStyle w:val="TAL"/>
              <w:rPr>
                <w:color w:val="000000"/>
                <w:sz w:val="16"/>
                <w:szCs w:val="16"/>
              </w:rPr>
            </w:pPr>
            <w:r>
              <w:rPr>
                <w:color w:val="000000"/>
                <w:sz w:val="16"/>
                <w:szCs w:val="16"/>
              </w:rPr>
              <w:t>C3-251587</w:t>
            </w:r>
          </w:p>
        </w:tc>
        <w:tc>
          <w:tcPr>
            <w:tcW w:w="2248" w:type="pct"/>
            <w:tcBorders>
              <w:top w:val="single" w:sz="4" w:space="0" w:color="auto"/>
              <w:left w:val="single" w:sz="4" w:space="0" w:color="auto"/>
              <w:bottom w:val="single" w:sz="4" w:space="0" w:color="auto"/>
              <w:right w:val="single" w:sz="4" w:space="0" w:color="auto"/>
            </w:tcBorders>
            <w:noWrap/>
            <w:hideMark/>
          </w:tcPr>
          <w:p w14:paraId="42D989EB" w14:textId="77777777" w:rsidR="00936F0D" w:rsidRDefault="00936F0D">
            <w:pPr>
              <w:pStyle w:val="TAL"/>
              <w:rPr>
                <w:color w:val="000000"/>
                <w:sz w:val="16"/>
                <w:szCs w:val="16"/>
              </w:rPr>
            </w:pPr>
            <w:r>
              <w:rPr>
                <w:color w:val="000000"/>
                <w:sz w:val="16"/>
                <w:szCs w:val="16"/>
              </w:rPr>
              <w:t>E2eDataVolTransTimePerUe Update</w:t>
            </w:r>
          </w:p>
        </w:tc>
        <w:tc>
          <w:tcPr>
            <w:tcW w:w="579" w:type="pct"/>
            <w:tcBorders>
              <w:top w:val="single" w:sz="4" w:space="0" w:color="auto"/>
              <w:left w:val="single" w:sz="4" w:space="0" w:color="auto"/>
              <w:bottom w:val="single" w:sz="4" w:space="0" w:color="auto"/>
              <w:right w:val="single" w:sz="4" w:space="0" w:color="auto"/>
            </w:tcBorders>
            <w:noWrap/>
            <w:hideMark/>
          </w:tcPr>
          <w:p w14:paraId="2E8CE5CC"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E588C63"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60EA487" w14:textId="77777777" w:rsidR="00936F0D" w:rsidRDefault="00936F0D">
            <w:pPr>
              <w:pStyle w:val="TAL"/>
              <w:rPr>
                <w:color w:val="000000"/>
                <w:sz w:val="16"/>
                <w:szCs w:val="16"/>
              </w:rPr>
            </w:pPr>
            <w:r>
              <w:rPr>
                <w:color w:val="000000"/>
                <w:sz w:val="16"/>
                <w:szCs w:val="16"/>
              </w:rPr>
              <w:t>C3-251175</w:t>
            </w:r>
          </w:p>
        </w:tc>
        <w:tc>
          <w:tcPr>
            <w:tcW w:w="579" w:type="pct"/>
            <w:tcBorders>
              <w:top w:val="single" w:sz="4" w:space="0" w:color="auto"/>
              <w:left w:val="single" w:sz="4" w:space="0" w:color="auto"/>
              <w:bottom w:val="single" w:sz="4" w:space="0" w:color="auto"/>
              <w:right w:val="single" w:sz="4" w:space="0" w:color="auto"/>
            </w:tcBorders>
            <w:noWrap/>
            <w:hideMark/>
          </w:tcPr>
          <w:p w14:paraId="0ACAC4E9" w14:textId="77777777" w:rsidR="00936F0D" w:rsidRDefault="00936F0D">
            <w:pPr>
              <w:rPr>
                <w:color w:val="000000"/>
                <w:sz w:val="16"/>
                <w:szCs w:val="16"/>
              </w:rPr>
            </w:pPr>
          </w:p>
        </w:tc>
      </w:tr>
      <w:tr w:rsidR="00936F0D" w14:paraId="72D561E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1EB36D" w14:textId="77777777" w:rsidR="00936F0D" w:rsidRDefault="00936F0D">
            <w:pPr>
              <w:pStyle w:val="TAL"/>
              <w:rPr>
                <w:color w:val="000000"/>
                <w:sz w:val="16"/>
                <w:szCs w:val="16"/>
              </w:rPr>
            </w:pPr>
            <w:r>
              <w:rPr>
                <w:color w:val="000000"/>
                <w:sz w:val="16"/>
                <w:szCs w:val="16"/>
              </w:rPr>
              <w:t>C3-251588</w:t>
            </w:r>
          </w:p>
        </w:tc>
        <w:tc>
          <w:tcPr>
            <w:tcW w:w="2248" w:type="pct"/>
            <w:tcBorders>
              <w:top w:val="single" w:sz="4" w:space="0" w:color="auto"/>
              <w:left w:val="single" w:sz="4" w:space="0" w:color="auto"/>
              <w:bottom w:val="single" w:sz="4" w:space="0" w:color="auto"/>
              <w:right w:val="single" w:sz="4" w:space="0" w:color="auto"/>
            </w:tcBorders>
            <w:noWrap/>
            <w:hideMark/>
          </w:tcPr>
          <w:p w14:paraId="7BD643D8" w14:textId="77777777" w:rsidR="00936F0D" w:rsidRDefault="00936F0D">
            <w:pPr>
              <w:pStyle w:val="TAL"/>
              <w:rPr>
                <w:color w:val="000000"/>
                <w:sz w:val="16"/>
                <w:szCs w:val="16"/>
              </w:rPr>
            </w:pPr>
            <w:r>
              <w:rPr>
                <w:color w:val="000000"/>
                <w:sz w:val="16"/>
                <w:szCs w:val="16"/>
              </w:rPr>
              <w:t>Wrong network area descriptions</w:t>
            </w:r>
          </w:p>
        </w:tc>
        <w:tc>
          <w:tcPr>
            <w:tcW w:w="579" w:type="pct"/>
            <w:tcBorders>
              <w:top w:val="single" w:sz="4" w:space="0" w:color="auto"/>
              <w:left w:val="single" w:sz="4" w:space="0" w:color="auto"/>
              <w:bottom w:val="single" w:sz="4" w:space="0" w:color="auto"/>
              <w:right w:val="single" w:sz="4" w:space="0" w:color="auto"/>
            </w:tcBorders>
            <w:noWrap/>
            <w:hideMark/>
          </w:tcPr>
          <w:p w14:paraId="65F5C15C"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007C50F"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51F93BC" w14:textId="77777777" w:rsidR="00936F0D" w:rsidRDefault="00936F0D">
            <w:pPr>
              <w:pStyle w:val="TAL"/>
              <w:rPr>
                <w:color w:val="000000"/>
                <w:sz w:val="16"/>
                <w:szCs w:val="16"/>
              </w:rPr>
            </w:pPr>
            <w:r>
              <w:rPr>
                <w:color w:val="000000"/>
                <w:sz w:val="16"/>
                <w:szCs w:val="16"/>
              </w:rPr>
              <w:t>C3-251195</w:t>
            </w:r>
          </w:p>
        </w:tc>
        <w:tc>
          <w:tcPr>
            <w:tcW w:w="579" w:type="pct"/>
            <w:tcBorders>
              <w:top w:val="single" w:sz="4" w:space="0" w:color="auto"/>
              <w:left w:val="single" w:sz="4" w:space="0" w:color="auto"/>
              <w:bottom w:val="single" w:sz="4" w:space="0" w:color="auto"/>
              <w:right w:val="single" w:sz="4" w:space="0" w:color="auto"/>
            </w:tcBorders>
            <w:noWrap/>
            <w:hideMark/>
          </w:tcPr>
          <w:p w14:paraId="0773717C" w14:textId="77777777" w:rsidR="00936F0D" w:rsidRDefault="00936F0D">
            <w:pPr>
              <w:rPr>
                <w:color w:val="000000"/>
                <w:sz w:val="16"/>
                <w:szCs w:val="16"/>
              </w:rPr>
            </w:pPr>
          </w:p>
        </w:tc>
      </w:tr>
      <w:tr w:rsidR="00936F0D" w14:paraId="074829E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191202" w14:textId="77777777" w:rsidR="00936F0D" w:rsidRDefault="00936F0D">
            <w:pPr>
              <w:pStyle w:val="TAL"/>
              <w:rPr>
                <w:color w:val="000000"/>
                <w:sz w:val="16"/>
                <w:szCs w:val="16"/>
              </w:rPr>
            </w:pPr>
            <w:r>
              <w:rPr>
                <w:color w:val="000000"/>
                <w:sz w:val="16"/>
                <w:szCs w:val="16"/>
              </w:rPr>
              <w:t>C3-251589</w:t>
            </w:r>
          </w:p>
        </w:tc>
        <w:tc>
          <w:tcPr>
            <w:tcW w:w="2248" w:type="pct"/>
            <w:tcBorders>
              <w:top w:val="single" w:sz="4" w:space="0" w:color="auto"/>
              <w:left w:val="single" w:sz="4" w:space="0" w:color="auto"/>
              <w:bottom w:val="single" w:sz="4" w:space="0" w:color="auto"/>
              <w:right w:val="single" w:sz="4" w:space="0" w:color="auto"/>
            </w:tcBorders>
            <w:noWrap/>
            <w:hideMark/>
          </w:tcPr>
          <w:p w14:paraId="7FD4E11E" w14:textId="77777777" w:rsidR="00936F0D" w:rsidRDefault="00936F0D">
            <w:pPr>
              <w:pStyle w:val="TAL"/>
              <w:rPr>
                <w:color w:val="000000"/>
                <w:sz w:val="16"/>
                <w:szCs w:val="16"/>
              </w:rPr>
            </w:pPr>
            <w:r>
              <w:rPr>
                <w:color w:val="000000"/>
                <w:sz w:val="16"/>
                <w:szCs w:val="16"/>
              </w:rPr>
              <w:t>QoS Sustainability thresholds</w:t>
            </w:r>
          </w:p>
        </w:tc>
        <w:tc>
          <w:tcPr>
            <w:tcW w:w="579" w:type="pct"/>
            <w:tcBorders>
              <w:top w:val="single" w:sz="4" w:space="0" w:color="auto"/>
              <w:left w:val="single" w:sz="4" w:space="0" w:color="auto"/>
              <w:bottom w:val="single" w:sz="4" w:space="0" w:color="auto"/>
              <w:right w:val="single" w:sz="4" w:space="0" w:color="auto"/>
            </w:tcBorders>
            <w:noWrap/>
            <w:hideMark/>
          </w:tcPr>
          <w:p w14:paraId="24CD289F" w14:textId="77777777" w:rsidR="00936F0D" w:rsidRDefault="00936F0D">
            <w:pPr>
              <w:pStyle w:val="TAL"/>
              <w:rPr>
                <w:color w:val="000000"/>
                <w:sz w:val="16"/>
                <w:szCs w:val="16"/>
              </w:rPr>
            </w:pPr>
            <w:r>
              <w:rPr>
                <w:color w:val="000000"/>
                <w:sz w:val="16"/>
                <w:szCs w:val="16"/>
              </w:rPr>
              <w:t>Nokia, 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6D9C24D0"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A3D4397" w14:textId="77777777" w:rsidR="00936F0D" w:rsidRDefault="00936F0D">
            <w:pPr>
              <w:pStyle w:val="TAL"/>
              <w:rPr>
                <w:color w:val="000000"/>
                <w:sz w:val="16"/>
                <w:szCs w:val="16"/>
              </w:rPr>
            </w:pPr>
            <w:r>
              <w:rPr>
                <w:color w:val="000000"/>
                <w:sz w:val="16"/>
                <w:szCs w:val="16"/>
              </w:rPr>
              <w:t>C3-251196</w:t>
            </w:r>
          </w:p>
        </w:tc>
        <w:tc>
          <w:tcPr>
            <w:tcW w:w="579" w:type="pct"/>
            <w:tcBorders>
              <w:top w:val="single" w:sz="4" w:space="0" w:color="auto"/>
              <w:left w:val="single" w:sz="4" w:space="0" w:color="auto"/>
              <w:bottom w:val="single" w:sz="4" w:space="0" w:color="auto"/>
              <w:right w:val="single" w:sz="4" w:space="0" w:color="auto"/>
            </w:tcBorders>
            <w:noWrap/>
            <w:hideMark/>
          </w:tcPr>
          <w:p w14:paraId="3B56AD6E" w14:textId="77777777" w:rsidR="00936F0D" w:rsidRDefault="00936F0D">
            <w:pPr>
              <w:rPr>
                <w:color w:val="000000"/>
                <w:sz w:val="16"/>
                <w:szCs w:val="16"/>
              </w:rPr>
            </w:pPr>
          </w:p>
        </w:tc>
      </w:tr>
      <w:tr w:rsidR="00936F0D" w14:paraId="65D25F3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7D688C" w14:textId="77777777" w:rsidR="00936F0D" w:rsidRDefault="00936F0D">
            <w:pPr>
              <w:pStyle w:val="TAL"/>
              <w:rPr>
                <w:color w:val="000000"/>
                <w:sz w:val="16"/>
                <w:szCs w:val="16"/>
              </w:rPr>
            </w:pPr>
            <w:r>
              <w:rPr>
                <w:color w:val="000000"/>
                <w:sz w:val="16"/>
                <w:szCs w:val="16"/>
              </w:rPr>
              <w:t>C3-251590</w:t>
            </w:r>
          </w:p>
        </w:tc>
        <w:tc>
          <w:tcPr>
            <w:tcW w:w="2248" w:type="pct"/>
            <w:tcBorders>
              <w:top w:val="single" w:sz="4" w:space="0" w:color="auto"/>
              <w:left w:val="single" w:sz="4" w:space="0" w:color="auto"/>
              <w:bottom w:val="single" w:sz="4" w:space="0" w:color="auto"/>
              <w:right w:val="single" w:sz="4" w:space="0" w:color="auto"/>
            </w:tcBorders>
            <w:noWrap/>
            <w:hideMark/>
          </w:tcPr>
          <w:p w14:paraId="4420C1F0" w14:textId="77777777" w:rsidR="00936F0D" w:rsidRDefault="00936F0D">
            <w:pPr>
              <w:pStyle w:val="TAL"/>
              <w:rPr>
                <w:color w:val="000000"/>
                <w:sz w:val="16"/>
                <w:szCs w:val="16"/>
              </w:rPr>
            </w:pPr>
            <w:r>
              <w:rPr>
                <w:color w:val="000000"/>
                <w:sz w:val="16"/>
                <w:szCs w:val="16"/>
              </w:rPr>
              <w:t>QoS Sustainability thresholds</w:t>
            </w:r>
          </w:p>
        </w:tc>
        <w:tc>
          <w:tcPr>
            <w:tcW w:w="579" w:type="pct"/>
            <w:tcBorders>
              <w:top w:val="single" w:sz="4" w:space="0" w:color="auto"/>
              <w:left w:val="single" w:sz="4" w:space="0" w:color="auto"/>
              <w:bottom w:val="single" w:sz="4" w:space="0" w:color="auto"/>
              <w:right w:val="single" w:sz="4" w:space="0" w:color="auto"/>
            </w:tcBorders>
            <w:noWrap/>
            <w:hideMark/>
          </w:tcPr>
          <w:p w14:paraId="37BCF06D" w14:textId="77777777" w:rsidR="00936F0D" w:rsidRDefault="00936F0D">
            <w:pPr>
              <w:pStyle w:val="TAL"/>
              <w:rPr>
                <w:color w:val="000000"/>
                <w:sz w:val="16"/>
                <w:szCs w:val="16"/>
              </w:rPr>
            </w:pPr>
            <w:r>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noWrap/>
            <w:hideMark/>
          </w:tcPr>
          <w:p w14:paraId="66605013"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7ECD7E0" w14:textId="77777777" w:rsidR="00936F0D" w:rsidRDefault="00936F0D">
            <w:pPr>
              <w:pStyle w:val="TAL"/>
              <w:rPr>
                <w:color w:val="000000"/>
                <w:sz w:val="16"/>
                <w:szCs w:val="16"/>
              </w:rPr>
            </w:pPr>
            <w:r>
              <w:rPr>
                <w:color w:val="000000"/>
                <w:sz w:val="16"/>
                <w:szCs w:val="16"/>
              </w:rPr>
              <w:t>C3-251197</w:t>
            </w:r>
          </w:p>
        </w:tc>
        <w:tc>
          <w:tcPr>
            <w:tcW w:w="579" w:type="pct"/>
            <w:tcBorders>
              <w:top w:val="single" w:sz="4" w:space="0" w:color="auto"/>
              <w:left w:val="single" w:sz="4" w:space="0" w:color="auto"/>
              <w:bottom w:val="single" w:sz="4" w:space="0" w:color="auto"/>
              <w:right w:val="single" w:sz="4" w:space="0" w:color="auto"/>
            </w:tcBorders>
            <w:noWrap/>
            <w:hideMark/>
          </w:tcPr>
          <w:p w14:paraId="74226039" w14:textId="77777777" w:rsidR="00936F0D" w:rsidRDefault="00936F0D">
            <w:pPr>
              <w:rPr>
                <w:color w:val="000000"/>
                <w:sz w:val="16"/>
                <w:szCs w:val="16"/>
              </w:rPr>
            </w:pPr>
          </w:p>
        </w:tc>
      </w:tr>
      <w:tr w:rsidR="00936F0D" w14:paraId="263839A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9BD291" w14:textId="77777777" w:rsidR="00936F0D" w:rsidRDefault="00936F0D">
            <w:pPr>
              <w:pStyle w:val="TAL"/>
              <w:rPr>
                <w:color w:val="000000"/>
                <w:sz w:val="16"/>
                <w:szCs w:val="16"/>
              </w:rPr>
            </w:pPr>
            <w:r>
              <w:rPr>
                <w:color w:val="000000"/>
                <w:sz w:val="16"/>
                <w:szCs w:val="16"/>
              </w:rPr>
              <w:t>C3-251591</w:t>
            </w:r>
          </w:p>
        </w:tc>
        <w:tc>
          <w:tcPr>
            <w:tcW w:w="2248" w:type="pct"/>
            <w:tcBorders>
              <w:top w:val="single" w:sz="4" w:space="0" w:color="auto"/>
              <w:left w:val="single" w:sz="4" w:space="0" w:color="auto"/>
              <w:bottom w:val="single" w:sz="4" w:space="0" w:color="auto"/>
              <w:right w:val="single" w:sz="4" w:space="0" w:color="auto"/>
            </w:tcBorders>
            <w:noWrap/>
            <w:hideMark/>
          </w:tcPr>
          <w:p w14:paraId="3EE9DBBE" w14:textId="77777777" w:rsidR="00936F0D" w:rsidRDefault="00936F0D">
            <w:pPr>
              <w:pStyle w:val="TAL"/>
              <w:rPr>
                <w:color w:val="000000"/>
                <w:sz w:val="16"/>
                <w:szCs w:val="16"/>
              </w:rPr>
            </w:pPr>
            <w:r>
              <w:rPr>
                <w:color w:val="000000"/>
                <w:sz w:val="16"/>
                <w:szCs w:val="16"/>
              </w:rPr>
              <w:t>Support of the consumer information of the ML model</w:t>
            </w:r>
          </w:p>
        </w:tc>
        <w:tc>
          <w:tcPr>
            <w:tcW w:w="579" w:type="pct"/>
            <w:tcBorders>
              <w:top w:val="single" w:sz="4" w:space="0" w:color="auto"/>
              <w:left w:val="single" w:sz="4" w:space="0" w:color="auto"/>
              <w:bottom w:val="single" w:sz="4" w:space="0" w:color="auto"/>
              <w:right w:val="single" w:sz="4" w:space="0" w:color="auto"/>
            </w:tcBorders>
            <w:noWrap/>
            <w:hideMark/>
          </w:tcPr>
          <w:p w14:paraId="2C9FE469"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D0A6890"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35A1CAD" w14:textId="77777777" w:rsidR="00936F0D" w:rsidRDefault="00936F0D">
            <w:pPr>
              <w:pStyle w:val="TAL"/>
              <w:rPr>
                <w:color w:val="000000"/>
                <w:sz w:val="16"/>
                <w:szCs w:val="16"/>
              </w:rPr>
            </w:pPr>
            <w:r>
              <w:rPr>
                <w:color w:val="000000"/>
                <w:sz w:val="16"/>
                <w:szCs w:val="16"/>
              </w:rPr>
              <w:t>C3-251287</w:t>
            </w:r>
          </w:p>
        </w:tc>
        <w:tc>
          <w:tcPr>
            <w:tcW w:w="579" w:type="pct"/>
            <w:tcBorders>
              <w:top w:val="single" w:sz="4" w:space="0" w:color="auto"/>
              <w:left w:val="single" w:sz="4" w:space="0" w:color="auto"/>
              <w:bottom w:val="single" w:sz="4" w:space="0" w:color="auto"/>
              <w:right w:val="single" w:sz="4" w:space="0" w:color="auto"/>
            </w:tcBorders>
            <w:noWrap/>
            <w:hideMark/>
          </w:tcPr>
          <w:p w14:paraId="130AF3D0" w14:textId="77777777" w:rsidR="00936F0D" w:rsidRDefault="00936F0D">
            <w:pPr>
              <w:rPr>
                <w:color w:val="000000"/>
                <w:sz w:val="16"/>
                <w:szCs w:val="16"/>
              </w:rPr>
            </w:pPr>
          </w:p>
        </w:tc>
      </w:tr>
      <w:tr w:rsidR="00936F0D" w14:paraId="41535C2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093D6C" w14:textId="77777777" w:rsidR="00936F0D" w:rsidRDefault="00936F0D">
            <w:pPr>
              <w:pStyle w:val="TAL"/>
              <w:rPr>
                <w:color w:val="000000"/>
                <w:sz w:val="16"/>
                <w:szCs w:val="16"/>
              </w:rPr>
            </w:pPr>
            <w:r>
              <w:rPr>
                <w:color w:val="000000"/>
                <w:sz w:val="16"/>
                <w:szCs w:val="16"/>
              </w:rPr>
              <w:t>C3-251592</w:t>
            </w:r>
          </w:p>
        </w:tc>
        <w:tc>
          <w:tcPr>
            <w:tcW w:w="2248" w:type="pct"/>
            <w:tcBorders>
              <w:top w:val="single" w:sz="4" w:space="0" w:color="auto"/>
              <w:left w:val="single" w:sz="4" w:space="0" w:color="auto"/>
              <w:bottom w:val="single" w:sz="4" w:space="0" w:color="auto"/>
              <w:right w:val="single" w:sz="4" w:space="0" w:color="auto"/>
            </w:tcBorders>
            <w:noWrap/>
            <w:hideMark/>
          </w:tcPr>
          <w:p w14:paraId="3B862C14" w14:textId="77777777" w:rsidR="00936F0D" w:rsidRDefault="00936F0D">
            <w:pPr>
              <w:pStyle w:val="TAL"/>
              <w:rPr>
                <w:color w:val="000000"/>
                <w:sz w:val="16"/>
                <w:szCs w:val="16"/>
              </w:rPr>
            </w:pPr>
            <w:r>
              <w:rPr>
                <w:color w:val="000000"/>
                <w:sz w:val="16"/>
                <w:szCs w:val="16"/>
              </w:rPr>
              <w:t>Define the service description clauses of the Nnef_AIoT API</w:t>
            </w:r>
          </w:p>
        </w:tc>
        <w:tc>
          <w:tcPr>
            <w:tcW w:w="579" w:type="pct"/>
            <w:tcBorders>
              <w:top w:val="single" w:sz="4" w:space="0" w:color="auto"/>
              <w:left w:val="single" w:sz="4" w:space="0" w:color="auto"/>
              <w:bottom w:val="single" w:sz="4" w:space="0" w:color="auto"/>
              <w:right w:val="single" w:sz="4" w:space="0" w:color="auto"/>
            </w:tcBorders>
            <w:noWrap/>
            <w:hideMark/>
          </w:tcPr>
          <w:p w14:paraId="2555DEEC"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A55CD89"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8BAFDBF" w14:textId="77777777" w:rsidR="00936F0D" w:rsidRDefault="00936F0D">
            <w:pPr>
              <w:pStyle w:val="TAL"/>
              <w:rPr>
                <w:color w:val="000000"/>
                <w:sz w:val="16"/>
                <w:szCs w:val="16"/>
              </w:rPr>
            </w:pPr>
            <w:r>
              <w:rPr>
                <w:color w:val="000000"/>
                <w:sz w:val="16"/>
                <w:szCs w:val="16"/>
              </w:rPr>
              <w:t>C3-251064</w:t>
            </w:r>
          </w:p>
        </w:tc>
        <w:tc>
          <w:tcPr>
            <w:tcW w:w="579" w:type="pct"/>
            <w:tcBorders>
              <w:top w:val="single" w:sz="4" w:space="0" w:color="auto"/>
              <w:left w:val="single" w:sz="4" w:space="0" w:color="auto"/>
              <w:bottom w:val="single" w:sz="4" w:space="0" w:color="auto"/>
              <w:right w:val="single" w:sz="4" w:space="0" w:color="auto"/>
            </w:tcBorders>
            <w:noWrap/>
            <w:hideMark/>
          </w:tcPr>
          <w:p w14:paraId="38A587B1" w14:textId="77777777" w:rsidR="00936F0D" w:rsidRDefault="00936F0D">
            <w:pPr>
              <w:rPr>
                <w:color w:val="000000"/>
                <w:sz w:val="16"/>
                <w:szCs w:val="16"/>
              </w:rPr>
            </w:pPr>
          </w:p>
        </w:tc>
      </w:tr>
      <w:tr w:rsidR="00936F0D" w14:paraId="2598FAB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032F9E" w14:textId="77777777" w:rsidR="00936F0D" w:rsidRDefault="00936F0D">
            <w:pPr>
              <w:pStyle w:val="TAL"/>
              <w:rPr>
                <w:color w:val="000000"/>
                <w:sz w:val="16"/>
                <w:szCs w:val="16"/>
              </w:rPr>
            </w:pPr>
            <w:r>
              <w:rPr>
                <w:color w:val="000000"/>
                <w:sz w:val="16"/>
                <w:szCs w:val="16"/>
              </w:rPr>
              <w:t>C3-251593</w:t>
            </w:r>
          </w:p>
        </w:tc>
        <w:tc>
          <w:tcPr>
            <w:tcW w:w="2248" w:type="pct"/>
            <w:tcBorders>
              <w:top w:val="single" w:sz="4" w:space="0" w:color="auto"/>
              <w:left w:val="single" w:sz="4" w:space="0" w:color="auto"/>
              <w:bottom w:val="single" w:sz="4" w:space="0" w:color="auto"/>
              <w:right w:val="single" w:sz="4" w:space="0" w:color="auto"/>
            </w:tcBorders>
            <w:noWrap/>
            <w:hideMark/>
          </w:tcPr>
          <w:p w14:paraId="33468602" w14:textId="77777777" w:rsidR="00936F0D" w:rsidRDefault="00936F0D">
            <w:pPr>
              <w:pStyle w:val="TAL"/>
              <w:rPr>
                <w:color w:val="000000"/>
                <w:sz w:val="16"/>
                <w:szCs w:val="16"/>
              </w:rPr>
            </w:pPr>
            <w:r>
              <w:rPr>
                <w:color w:val="000000"/>
                <w:sz w:val="16"/>
                <w:szCs w:val="16"/>
              </w:rPr>
              <w:t>Define the OpenAPI description of the Nnef_AIoT API</w:t>
            </w:r>
          </w:p>
        </w:tc>
        <w:tc>
          <w:tcPr>
            <w:tcW w:w="579" w:type="pct"/>
            <w:tcBorders>
              <w:top w:val="single" w:sz="4" w:space="0" w:color="auto"/>
              <w:left w:val="single" w:sz="4" w:space="0" w:color="auto"/>
              <w:bottom w:val="single" w:sz="4" w:space="0" w:color="auto"/>
              <w:right w:val="single" w:sz="4" w:space="0" w:color="auto"/>
            </w:tcBorders>
            <w:noWrap/>
            <w:hideMark/>
          </w:tcPr>
          <w:p w14:paraId="338FCAC0"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E62014A"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0D8500C" w14:textId="77777777" w:rsidR="00936F0D" w:rsidRDefault="00936F0D">
            <w:pPr>
              <w:pStyle w:val="TAL"/>
              <w:rPr>
                <w:color w:val="000000"/>
                <w:sz w:val="16"/>
                <w:szCs w:val="16"/>
              </w:rPr>
            </w:pPr>
            <w:r>
              <w:rPr>
                <w:color w:val="000000"/>
                <w:sz w:val="16"/>
                <w:szCs w:val="16"/>
              </w:rPr>
              <w:t>C3-251066</w:t>
            </w:r>
          </w:p>
        </w:tc>
        <w:tc>
          <w:tcPr>
            <w:tcW w:w="579" w:type="pct"/>
            <w:tcBorders>
              <w:top w:val="single" w:sz="4" w:space="0" w:color="auto"/>
              <w:left w:val="single" w:sz="4" w:space="0" w:color="auto"/>
              <w:bottom w:val="single" w:sz="4" w:space="0" w:color="auto"/>
              <w:right w:val="single" w:sz="4" w:space="0" w:color="auto"/>
            </w:tcBorders>
            <w:noWrap/>
            <w:hideMark/>
          </w:tcPr>
          <w:p w14:paraId="05839FE0" w14:textId="77777777" w:rsidR="00936F0D" w:rsidRDefault="00936F0D">
            <w:pPr>
              <w:rPr>
                <w:color w:val="000000"/>
                <w:sz w:val="16"/>
                <w:szCs w:val="16"/>
              </w:rPr>
            </w:pPr>
          </w:p>
        </w:tc>
      </w:tr>
      <w:tr w:rsidR="00936F0D" w14:paraId="5B32ED7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D809FE" w14:textId="77777777" w:rsidR="00936F0D" w:rsidRDefault="00936F0D">
            <w:pPr>
              <w:pStyle w:val="TAL"/>
              <w:rPr>
                <w:color w:val="000000"/>
                <w:sz w:val="16"/>
                <w:szCs w:val="16"/>
              </w:rPr>
            </w:pPr>
            <w:r>
              <w:rPr>
                <w:color w:val="000000"/>
                <w:sz w:val="16"/>
                <w:szCs w:val="16"/>
              </w:rPr>
              <w:t>C3-251594</w:t>
            </w:r>
          </w:p>
        </w:tc>
        <w:tc>
          <w:tcPr>
            <w:tcW w:w="2248" w:type="pct"/>
            <w:tcBorders>
              <w:top w:val="single" w:sz="4" w:space="0" w:color="auto"/>
              <w:left w:val="single" w:sz="4" w:space="0" w:color="auto"/>
              <w:bottom w:val="single" w:sz="4" w:space="0" w:color="auto"/>
              <w:right w:val="single" w:sz="4" w:space="0" w:color="auto"/>
            </w:tcBorders>
            <w:noWrap/>
            <w:hideMark/>
          </w:tcPr>
          <w:p w14:paraId="13045451" w14:textId="77777777" w:rsidR="00936F0D" w:rsidRDefault="00936F0D">
            <w:pPr>
              <w:pStyle w:val="TAL"/>
              <w:rPr>
                <w:color w:val="000000"/>
                <w:sz w:val="16"/>
                <w:szCs w:val="16"/>
              </w:rPr>
            </w:pPr>
            <w:r>
              <w:rPr>
                <w:color w:val="000000"/>
                <w:sz w:val="16"/>
                <w:szCs w:val="16"/>
              </w:rPr>
              <w:t>Updates and corrections to the ImsSessionManagement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28236D09" w14:textId="77777777" w:rsidR="00936F0D" w:rsidRDefault="00936F0D">
            <w:pPr>
              <w:pStyle w:val="TAL"/>
              <w:rPr>
                <w:color w:val="000000"/>
                <w:sz w:val="16"/>
                <w:szCs w:val="16"/>
              </w:rPr>
            </w:pPr>
            <w:r>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721AC24A"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79C90CA" w14:textId="77777777" w:rsidR="00936F0D" w:rsidRDefault="00936F0D">
            <w:pPr>
              <w:pStyle w:val="TAL"/>
              <w:rPr>
                <w:color w:val="000000"/>
                <w:sz w:val="16"/>
                <w:szCs w:val="16"/>
              </w:rPr>
            </w:pPr>
            <w:r>
              <w:rPr>
                <w:color w:val="000000"/>
                <w:sz w:val="16"/>
                <w:szCs w:val="16"/>
              </w:rPr>
              <w:t>C3-251085</w:t>
            </w:r>
          </w:p>
        </w:tc>
        <w:tc>
          <w:tcPr>
            <w:tcW w:w="579" w:type="pct"/>
            <w:tcBorders>
              <w:top w:val="single" w:sz="4" w:space="0" w:color="auto"/>
              <w:left w:val="single" w:sz="4" w:space="0" w:color="auto"/>
              <w:bottom w:val="single" w:sz="4" w:space="0" w:color="auto"/>
              <w:right w:val="single" w:sz="4" w:space="0" w:color="auto"/>
            </w:tcBorders>
            <w:noWrap/>
            <w:hideMark/>
          </w:tcPr>
          <w:p w14:paraId="1C6B4B42" w14:textId="77777777" w:rsidR="00936F0D" w:rsidRDefault="00936F0D">
            <w:pPr>
              <w:rPr>
                <w:color w:val="000000"/>
                <w:sz w:val="16"/>
                <w:szCs w:val="16"/>
              </w:rPr>
            </w:pPr>
          </w:p>
        </w:tc>
      </w:tr>
      <w:tr w:rsidR="00936F0D" w14:paraId="48A8AA6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CC6A1C" w14:textId="77777777" w:rsidR="00936F0D" w:rsidRDefault="00936F0D">
            <w:pPr>
              <w:pStyle w:val="TAL"/>
              <w:rPr>
                <w:color w:val="000000"/>
                <w:sz w:val="16"/>
                <w:szCs w:val="16"/>
              </w:rPr>
            </w:pPr>
            <w:r>
              <w:rPr>
                <w:color w:val="000000"/>
                <w:sz w:val="16"/>
                <w:szCs w:val="16"/>
              </w:rPr>
              <w:t>C3-251595</w:t>
            </w:r>
          </w:p>
        </w:tc>
        <w:tc>
          <w:tcPr>
            <w:tcW w:w="2248" w:type="pct"/>
            <w:tcBorders>
              <w:top w:val="single" w:sz="4" w:space="0" w:color="auto"/>
              <w:left w:val="single" w:sz="4" w:space="0" w:color="auto"/>
              <w:bottom w:val="single" w:sz="4" w:space="0" w:color="auto"/>
              <w:right w:val="single" w:sz="4" w:space="0" w:color="auto"/>
            </w:tcBorders>
            <w:noWrap/>
            <w:hideMark/>
          </w:tcPr>
          <w:p w14:paraId="7C0F8E62" w14:textId="77777777" w:rsidR="00936F0D" w:rsidRDefault="00936F0D">
            <w:pPr>
              <w:pStyle w:val="TAL"/>
              <w:rPr>
                <w:color w:val="000000"/>
                <w:sz w:val="16"/>
                <w:szCs w:val="16"/>
              </w:rPr>
            </w:pPr>
            <w:r>
              <w:rPr>
                <w:color w:val="000000"/>
                <w:sz w:val="16"/>
                <w:szCs w:val="16"/>
              </w:rPr>
              <w:t>Updates and corrections to the ImsEventExposure API</w:t>
            </w:r>
          </w:p>
        </w:tc>
        <w:tc>
          <w:tcPr>
            <w:tcW w:w="579" w:type="pct"/>
            <w:tcBorders>
              <w:top w:val="single" w:sz="4" w:space="0" w:color="auto"/>
              <w:left w:val="single" w:sz="4" w:space="0" w:color="auto"/>
              <w:bottom w:val="single" w:sz="4" w:space="0" w:color="auto"/>
              <w:right w:val="single" w:sz="4" w:space="0" w:color="auto"/>
            </w:tcBorders>
            <w:noWrap/>
            <w:hideMark/>
          </w:tcPr>
          <w:p w14:paraId="7BD63A1D" w14:textId="77777777" w:rsidR="00936F0D" w:rsidRDefault="00936F0D">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648055C1"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A66CA9F" w14:textId="77777777" w:rsidR="00936F0D" w:rsidRDefault="00936F0D">
            <w:pPr>
              <w:pStyle w:val="TAL"/>
              <w:rPr>
                <w:color w:val="000000"/>
                <w:sz w:val="16"/>
                <w:szCs w:val="16"/>
              </w:rPr>
            </w:pPr>
            <w:r>
              <w:rPr>
                <w:color w:val="000000"/>
                <w:sz w:val="16"/>
                <w:szCs w:val="16"/>
              </w:rPr>
              <w:t>C3-251086</w:t>
            </w:r>
          </w:p>
        </w:tc>
        <w:tc>
          <w:tcPr>
            <w:tcW w:w="579" w:type="pct"/>
            <w:tcBorders>
              <w:top w:val="single" w:sz="4" w:space="0" w:color="auto"/>
              <w:left w:val="single" w:sz="4" w:space="0" w:color="auto"/>
              <w:bottom w:val="single" w:sz="4" w:space="0" w:color="auto"/>
              <w:right w:val="single" w:sz="4" w:space="0" w:color="auto"/>
            </w:tcBorders>
            <w:noWrap/>
            <w:hideMark/>
          </w:tcPr>
          <w:p w14:paraId="4477F2C1" w14:textId="77777777" w:rsidR="00936F0D" w:rsidRDefault="00936F0D">
            <w:pPr>
              <w:rPr>
                <w:color w:val="000000"/>
                <w:sz w:val="16"/>
                <w:szCs w:val="16"/>
              </w:rPr>
            </w:pPr>
          </w:p>
        </w:tc>
      </w:tr>
      <w:tr w:rsidR="00936F0D" w14:paraId="398AEC1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9E3EE3" w14:textId="77777777" w:rsidR="00936F0D" w:rsidRDefault="00936F0D">
            <w:pPr>
              <w:pStyle w:val="TAL"/>
              <w:rPr>
                <w:color w:val="000000"/>
                <w:sz w:val="16"/>
                <w:szCs w:val="16"/>
              </w:rPr>
            </w:pPr>
            <w:r>
              <w:rPr>
                <w:color w:val="000000"/>
                <w:sz w:val="16"/>
                <w:szCs w:val="16"/>
              </w:rPr>
              <w:t>C3-251596</w:t>
            </w:r>
          </w:p>
        </w:tc>
        <w:tc>
          <w:tcPr>
            <w:tcW w:w="2248" w:type="pct"/>
            <w:tcBorders>
              <w:top w:val="single" w:sz="4" w:space="0" w:color="auto"/>
              <w:left w:val="single" w:sz="4" w:space="0" w:color="auto"/>
              <w:bottom w:val="single" w:sz="4" w:space="0" w:color="auto"/>
              <w:right w:val="single" w:sz="4" w:space="0" w:color="auto"/>
            </w:tcBorders>
            <w:noWrap/>
            <w:hideMark/>
          </w:tcPr>
          <w:p w14:paraId="16DF3B8C" w14:textId="77777777" w:rsidR="00936F0D" w:rsidRDefault="00936F0D">
            <w:pPr>
              <w:pStyle w:val="TAL"/>
              <w:rPr>
                <w:color w:val="000000"/>
                <w:sz w:val="16"/>
                <w:szCs w:val="16"/>
              </w:rPr>
            </w:pPr>
            <w:r>
              <w:rPr>
                <w:color w:val="000000"/>
                <w:sz w:val="16"/>
                <w:szCs w:val="16"/>
              </w:rPr>
              <w:t>Updates to IMS Event</w:t>
            </w:r>
          </w:p>
        </w:tc>
        <w:tc>
          <w:tcPr>
            <w:tcW w:w="579" w:type="pct"/>
            <w:tcBorders>
              <w:top w:val="single" w:sz="4" w:space="0" w:color="auto"/>
              <w:left w:val="single" w:sz="4" w:space="0" w:color="auto"/>
              <w:bottom w:val="single" w:sz="4" w:space="0" w:color="auto"/>
              <w:right w:val="single" w:sz="4" w:space="0" w:color="auto"/>
            </w:tcBorders>
            <w:noWrap/>
            <w:hideMark/>
          </w:tcPr>
          <w:p w14:paraId="0CFC1C5D"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ED8DF98"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106B2D2" w14:textId="77777777" w:rsidR="00936F0D" w:rsidRDefault="00936F0D">
            <w:pPr>
              <w:pStyle w:val="TAL"/>
              <w:rPr>
                <w:color w:val="000000"/>
                <w:sz w:val="16"/>
                <w:szCs w:val="16"/>
              </w:rPr>
            </w:pPr>
            <w:r>
              <w:rPr>
                <w:color w:val="000000"/>
                <w:sz w:val="16"/>
                <w:szCs w:val="16"/>
              </w:rPr>
              <w:t>C3-251366</w:t>
            </w:r>
          </w:p>
        </w:tc>
        <w:tc>
          <w:tcPr>
            <w:tcW w:w="579" w:type="pct"/>
            <w:tcBorders>
              <w:top w:val="single" w:sz="4" w:space="0" w:color="auto"/>
              <w:left w:val="single" w:sz="4" w:space="0" w:color="auto"/>
              <w:bottom w:val="single" w:sz="4" w:space="0" w:color="auto"/>
              <w:right w:val="single" w:sz="4" w:space="0" w:color="auto"/>
            </w:tcBorders>
            <w:noWrap/>
            <w:hideMark/>
          </w:tcPr>
          <w:p w14:paraId="1906EBA6" w14:textId="77777777" w:rsidR="00936F0D" w:rsidRDefault="00936F0D">
            <w:pPr>
              <w:rPr>
                <w:color w:val="000000"/>
                <w:sz w:val="16"/>
                <w:szCs w:val="16"/>
              </w:rPr>
            </w:pPr>
          </w:p>
        </w:tc>
      </w:tr>
      <w:tr w:rsidR="00936F0D" w14:paraId="46CEB1A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90DFD7" w14:textId="77777777" w:rsidR="00936F0D" w:rsidRDefault="00936F0D">
            <w:pPr>
              <w:pStyle w:val="TAL"/>
              <w:rPr>
                <w:color w:val="000000"/>
                <w:sz w:val="16"/>
                <w:szCs w:val="16"/>
              </w:rPr>
            </w:pPr>
            <w:r>
              <w:rPr>
                <w:color w:val="000000"/>
                <w:sz w:val="16"/>
                <w:szCs w:val="16"/>
              </w:rPr>
              <w:t>C3-251597</w:t>
            </w:r>
          </w:p>
        </w:tc>
        <w:tc>
          <w:tcPr>
            <w:tcW w:w="2248" w:type="pct"/>
            <w:tcBorders>
              <w:top w:val="single" w:sz="4" w:space="0" w:color="auto"/>
              <w:left w:val="single" w:sz="4" w:space="0" w:color="auto"/>
              <w:bottom w:val="single" w:sz="4" w:space="0" w:color="auto"/>
              <w:right w:val="single" w:sz="4" w:space="0" w:color="auto"/>
            </w:tcBorders>
            <w:noWrap/>
            <w:hideMark/>
          </w:tcPr>
          <w:p w14:paraId="4DE803A3" w14:textId="77777777" w:rsidR="00936F0D" w:rsidRDefault="00936F0D">
            <w:pPr>
              <w:pStyle w:val="TAL"/>
              <w:rPr>
                <w:color w:val="000000"/>
                <w:sz w:val="16"/>
                <w:szCs w:val="16"/>
              </w:rPr>
            </w:pPr>
            <w:r>
              <w:rPr>
                <w:color w:val="000000"/>
                <w:sz w:val="16"/>
                <w:szCs w:val="16"/>
              </w:rPr>
              <w:t>Updates and corrections to the ImsParamProvision API</w:t>
            </w:r>
          </w:p>
        </w:tc>
        <w:tc>
          <w:tcPr>
            <w:tcW w:w="579" w:type="pct"/>
            <w:tcBorders>
              <w:top w:val="single" w:sz="4" w:space="0" w:color="auto"/>
              <w:left w:val="single" w:sz="4" w:space="0" w:color="auto"/>
              <w:bottom w:val="single" w:sz="4" w:space="0" w:color="auto"/>
              <w:right w:val="single" w:sz="4" w:space="0" w:color="auto"/>
            </w:tcBorders>
            <w:noWrap/>
            <w:hideMark/>
          </w:tcPr>
          <w:p w14:paraId="58E05775"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1881C24"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DAC557D" w14:textId="77777777" w:rsidR="00936F0D" w:rsidRDefault="00936F0D">
            <w:pPr>
              <w:pStyle w:val="TAL"/>
              <w:rPr>
                <w:color w:val="000000"/>
                <w:sz w:val="16"/>
                <w:szCs w:val="16"/>
              </w:rPr>
            </w:pPr>
            <w:r>
              <w:rPr>
                <w:color w:val="000000"/>
                <w:sz w:val="16"/>
                <w:szCs w:val="16"/>
              </w:rPr>
              <w:t>C3-251087</w:t>
            </w:r>
          </w:p>
        </w:tc>
        <w:tc>
          <w:tcPr>
            <w:tcW w:w="579" w:type="pct"/>
            <w:tcBorders>
              <w:top w:val="single" w:sz="4" w:space="0" w:color="auto"/>
              <w:left w:val="single" w:sz="4" w:space="0" w:color="auto"/>
              <w:bottom w:val="single" w:sz="4" w:space="0" w:color="auto"/>
              <w:right w:val="single" w:sz="4" w:space="0" w:color="auto"/>
            </w:tcBorders>
            <w:noWrap/>
            <w:hideMark/>
          </w:tcPr>
          <w:p w14:paraId="67587007" w14:textId="77777777" w:rsidR="00936F0D" w:rsidRDefault="00936F0D">
            <w:pPr>
              <w:rPr>
                <w:color w:val="000000"/>
                <w:sz w:val="16"/>
                <w:szCs w:val="16"/>
              </w:rPr>
            </w:pPr>
          </w:p>
        </w:tc>
      </w:tr>
      <w:tr w:rsidR="00936F0D" w14:paraId="7B18CFB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825034" w14:textId="77777777" w:rsidR="00936F0D" w:rsidRDefault="00936F0D">
            <w:pPr>
              <w:pStyle w:val="TAL"/>
              <w:rPr>
                <w:color w:val="000000"/>
                <w:sz w:val="16"/>
                <w:szCs w:val="16"/>
              </w:rPr>
            </w:pPr>
            <w:r>
              <w:rPr>
                <w:color w:val="000000"/>
                <w:sz w:val="16"/>
                <w:szCs w:val="16"/>
              </w:rPr>
              <w:t>C3-251598</w:t>
            </w:r>
          </w:p>
        </w:tc>
        <w:tc>
          <w:tcPr>
            <w:tcW w:w="2248" w:type="pct"/>
            <w:tcBorders>
              <w:top w:val="single" w:sz="4" w:space="0" w:color="auto"/>
              <w:left w:val="single" w:sz="4" w:space="0" w:color="auto"/>
              <w:bottom w:val="single" w:sz="4" w:space="0" w:color="auto"/>
              <w:right w:val="single" w:sz="4" w:space="0" w:color="auto"/>
            </w:tcBorders>
            <w:noWrap/>
            <w:hideMark/>
          </w:tcPr>
          <w:p w14:paraId="5C4B8A05" w14:textId="77777777" w:rsidR="00936F0D" w:rsidRDefault="00936F0D">
            <w:pPr>
              <w:pStyle w:val="TAL"/>
              <w:rPr>
                <w:color w:val="000000"/>
                <w:sz w:val="16"/>
                <w:szCs w:val="16"/>
              </w:rPr>
            </w:pPr>
            <w:r>
              <w:rPr>
                <w:color w:val="000000"/>
                <w:sz w:val="16"/>
                <w:szCs w:val="16"/>
              </w:rPr>
              <w:t>L4S_SUPP Event handling</w:t>
            </w:r>
          </w:p>
        </w:tc>
        <w:tc>
          <w:tcPr>
            <w:tcW w:w="579" w:type="pct"/>
            <w:tcBorders>
              <w:top w:val="single" w:sz="4" w:space="0" w:color="auto"/>
              <w:left w:val="single" w:sz="4" w:space="0" w:color="auto"/>
              <w:bottom w:val="single" w:sz="4" w:space="0" w:color="auto"/>
              <w:right w:val="single" w:sz="4" w:space="0" w:color="auto"/>
            </w:tcBorders>
            <w:noWrap/>
            <w:hideMark/>
          </w:tcPr>
          <w:p w14:paraId="58FAC553" w14:textId="77777777" w:rsidR="00936F0D" w:rsidRDefault="00936F0D">
            <w:pPr>
              <w:pStyle w:val="TAL"/>
              <w:rPr>
                <w:color w:val="000000"/>
                <w:sz w:val="16"/>
                <w:szCs w:val="16"/>
              </w:rPr>
            </w:pPr>
            <w:r>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noWrap/>
            <w:hideMark/>
          </w:tcPr>
          <w:p w14:paraId="2770D406"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E82BFF9" w14:textId="77777777" w:rsidR="00936F0D" w:rsidRDefault="00936F0D">
            <w:pPr>
              <w:pStyle w:val="TAL"/>
              <w:rPr>
                <w:color w:val="000000"/>
                <w:sz w:val="16"/>
                <w:szCs w:val="16"/>
              </w:rPr>
            </w:pPr>
            <w:r>
              <w:rPr>
                <w:color w:val="000000"/>
                <w:sz w:val="16"/>
                <w:szCs w:val="16"/>
              </w:rPr>
              <w:t>C3-251173</w:t>
            </w:r>
          </w:p>
        </w:tc>
        <w:tc>
          <w:tcPr>
            <w:tcW w:w="579" w:type="pct"/>
            <w:tcBorders>
              <w:top w:val="single" w:sz="4" w:space="0" w:color="auto"/>
              <w:left w:val="single" w:sz="4" w:space="0" w:color="auto"/>
              <w:bottom w:val="single" w:sz="4" w:space="0" w:color="auto"/>
              <w:right w:val="single" w:sz="4" w:space="0" w:color="auto"/>
            </w:tcBorders>
            <w:noWrap/>
            <w:hideMark/>
          </w:tcPr>
          <w:p w14:paraId="690B8C78" w14:textId="77777777" w:rsidR="00936F0D" w:rsidRDefault="00936F0D">
            <w:pPr>
              <w:rPr>
                <w:color w:val="000000"/>
                <w:sz w:val="16"/>
                <w:szCs w:val="16"/>
              </w:rPr>
            </w:pPr>
          </w:p>
        </w:tc>
      </w:tr>
      <w:tr w:rsidR="00936F0D" w14:paraId="0A45958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E50CC1" w14:textId="77777777" w:rsidR="00936F0D" w:rsidRDefault="00936F0D">
            <w:pPr>
              <w:pStyle w:val="TAL"/>
              <w:rPr>
                <w:color w:val="000000"/>
                <w:sz w:val="16"/>
                <w:szCs w:val="16"/>
              </w:rPr>
            </w:pPr>
            <w:r>
              <w:rPr>
                <w:color w:val="000000"/>
                <w:sz w:val="16"/>
                <w:szCs w:val="16"/>
              </w:rPr>
              <w:t>C3-251599</w:t>
            </w:r>
          </w:p>
        </w:tc>
        <w:tc>
          <w:tcPr>
            <w:tcW w:w="2248" w:type="pct"/>
            <w:tcBorders>
              <w:top w:val="single" w:sz="4" w:space="0" w:color="auto"/>
              <w:left w:val="single" w:sz="4" w:space="0" w:color="auto"/>
              <w:bottom w:val="single" w:sz="4" w:space="0" w:color="auto"/>
              <w:right w:val="single" w:sz="4" w:space="0" w:color="auto"/>
            </w:tcBorders>
            <w:noWrap/>
            <w:hideMark/>
          </w:tcPr>
          <w:p w14:paraId="4B26EC01" w14:textId="77777777" w:rsidR="00936F0D" w:rsidRDefault="00936F0D">
            <w:pPr>
              <w:pStyle w:val="TAL"/>
              <w:rPr>
                <w:color w:val="000000"/>
                <w:sz w:val="16"/>
                <w:szCs w:val="16"/>
              </w:rPr>
            </w:pPr>
            <w:r>
              <w:rPr>
                <w:color w:val="000000"/>
                <w:sz w:val="16"/>
                <w:szCs w:val="16"/>
              </w:rPr>
              <w:t>L4S_SUPP Event handling</w:t>
            </w:r>
          </w:p>
        </w:tc>
        <w:tc>
          <w:tcPr>
            <w:tcW w:w="579" w:type="pct"/>
            <w:tcBorders>
              <w:top w:val="single" w:sz="4" w:space="0" w:color="auto"/>
              <w:left w:val="single" w:sz="4" w:space="0" w:color="auto"/>
              <w:bottom w:val="single" w:sz="4" w:space="0" w:color="auto"/>
              <w:right w:val="single" w:sz="4" w:space="0" w:color="auto"/>
            </w:tcBorders>
            <w:noWrap/>
            <w:hideMark/>
          </w:tcPr>
          <w:p w14:paraId="2F38BC6E" w14:textId="77777777" w:rsidR="00936F0D" w:rsidRDefault="00936F0D">
            <w:pPr>
              <w:pStyle w:val="TAL"/>
              <w:rPr>
                <w:color w:val="000000"/>
                <w:sz w:val="16"/>
                <w:szCs w:val="16"/>
              </w:rPr>
            </w:pPr>
            <w:r>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noWrap/>
            <w:hideMark/>
          </w:tcPr>
          <w:p w14:paraId="2EA19F2E"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9646BAD" w14:textId="77777777" w:rsidR="00936F0D" w:rsidRDefault="00936F0D">
            <w:pPr>
              <w:pStyle w:val="TAL"/>
              <w:rPr>
                <w:color w:val="000000"/>
                <w:sz w:val="16"/>
                <w:szCs w:val="16"/>
              </w:rPr>
            </w:pPr>
            <w:r>
              <w:rPr>
                <w:color w:val="000000"/>
                <w:sz w:val="16"/>
                <w:szCs w:val="16"/>
              </w:rPr>
              <w:t>C3-251174</w:t>
            </w:r>
          </w:p>
        </w:tc>
        <w:tc>
          <w:tcPr>
            <w:tcW w:w="579" w:type="pct"/>
            <w:tcBorders>
              <w:top w:val="single" w:sz="4" w:space="0" w:color="auto"/>
              <w:left w:val="single" w:sz="4" w:space="0" w:color="auto"/>
              <w:bottom w:val="single" w:sz="4" w:space="0" w:color="auto"/>
              <w:right w:val="single" w:sz="4" w:space="0" w:color="auto"/>
            </w:tcBorders>
            <w:noWrap/>
            <w:hideMark/>
          </w:tcPr>
          <w:p w14:paraId="6C8375A8" w14:textId="77777777" w:rsidR="00936F0D" w:rsidRDefault="00936F0D">
            <w:pPr>
              <w:pStyle w:val="TAL"/>
              <w:rPr>
                <w:sz w:val="16"/>
                <w:szCs w:val="16"/>
              </w:rPr>
            </w:pPr>
            <w:r>
              <w:rPr>
                <w:sz w:val="16"/>
                <w:szCs w:val="16"/>
              </w:rPr>
              <w:t>C3-251656</w:t>
            </w:r>
          </w:p>
        </w:tc>
      </w:tr>
      <w:tr w:rsidR="00936F0D" w14:paraId="254BD3D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857039" w14:textId="77777777" w:rsidR="00936F0D" w:rsidRDefault="00936F0D">
            <w:pPr>
              <w:pStyle w:val="TAL"/>
              <w:rPr>
                <w:color w:val="000000"/>
                <w:sz w:val="16"/>
                <w:szCs w:val="16"/>
              </w:rPr>
            </w:pPr>
            <w:r>
              <w:rPr>
                <w:color w:val="000000"/>
                <w:sz w:val="16"/>
                <w:szCs w:val="16"/>
              </w:rPr>
              <w:t>C3-251600</w:t>
            </w:r>
          </w:p>
        </w:tc>
        <w:tc>
          <w:tcPr>
            <w:tcW w:w="2248" w:type="pct"/>
            <w:tcBorders>
              <w:top w:val="single" w:sz="4" w:space="0" w:color="auto"/>
              <w:left w:val="single" w:sz="4" w:space="0" w:color="auto"/>
              <w:bottom w:val="single" w:sz="4" w:space="0" w:color="auto"/>
              <w:right w:val="single" w:sz="4" w:space="0" w:color="auto"/>
            </w:tcBorders>
            <w:noWrap/>
            <w:hideMark/>
          </w:tcPr>
          <w:p w14:paraId="5C2F05EF" w14:textId="77777777" w:rsidR="00936F0D" w:rsidRDefault="00936F0D">
            <w:pPr>
              <w:pStyle w:val="TAL"/>
              <w:rPr>
                <w:color w:val="000000"/>
                <w:sz w:val="16"/>
                <w:szCs w:val="16"/>
              </w:rPr>
            </w:pPr>
            <w:r>
              <w:rPr>
                <w:color w:val="000000"/>
                <w:sz w:val="16"/>
                <w:szCs w:val="16"/>
              </w:rPr>
              <w:t>Corrections on the QoS monitoring events</w:t>
            </w:r>
          </w:p>
        </w:tc>
        <w:tc>
          <w:tcPr>
            <w:tcW w:w="579" w:type="pct"/>
            <w:tcBorders>
              <w:top w:val="single" w:sz="4" w:space="0" w:color="auto"/>
              <w:left w:val="single" w:sz="4" w:space="0" w:color="auto"/>
              <w:bottom w:val="single" w:sz="4" w:space="0" w:color="auto"/>
              <w:right w:val="single" w:sz="4" w:space="0" w:color="auto"/>
            </w:tcBorders>
            <w:noWrap/>
            <w:hideMark/>
          </w:tcPr>
          <w:p w14:paraId="130389C1" w14:textId="77777777" w:rsidR="00936F0D" w:rsidRDefault="00936F0D">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09C8621F"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768EACB" w14:textId="77777777" w:rsidR="00936F0D" w:rsidRDefault="00936F0D">
            <w:pPr>
              <w:pStyle w:val="TAL"/>
              <w:rPr>
                <w:color w:val="000000"/>
                <w:sz w:val="16"/>
                <w:szCs w:val="16"/>
              </w:rPr>
            </w:pPr>
            <w:r>
              <w:rPr>
                <w:color w:val="000000"/>
                <w:sz w:val="16"/>
                <w:szCs w:val="16"/>
              </w:rPr>
              <w:t>C3-251293</w:t>
            </w:r>
          </w:p>
        </w:tc>
        <w:tc>
          <w:tcPr>
            <w:tcW w:w="579" w:type="pct"/>
            <w:tcBorders>
              <w:top w:val="single" w:sz="4" w:space="0" w:color="auto"/>
              <w:left w:val="single" w:sz="4" w:space="0" w:color="auto"/>
              <w:bottom w:val="single" w:sz="4" w:space="0" w:color="auto"/>
              <w:right w:val="single" w:sz="4" w:space="0" w:color="auto"/>
            </w:tcBorders>
            <w:noWrap/>
            <w:hideMark/>
          </w:tcPr>
          <w:p w14:paraId="3F045C0A" w14:textId="77777777" w:rsidR="00936F0D" w:rsidRDefault="00936F0D">
            <w:pPr>
              <w:rPr>
                <w:color w:val="000000"/>
                <w:sz w:val="16"/>
                <w:szCs w:val="16"/>
              </w:rPr>
            </w:pPr>
          </w:p>
        </w:tc>
      </w:tr>
      <w:tr w:rsidR="00936F0D" w14:paraId="3459689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0B6BCC" w14:textId="77777777" w:rsidR="00936F0D" w:rsidRDefault="00936F0D">
            <w:pPr>
              <w:pStyle w:val="TAL"/>
              <w:rPr>
                <w:color w:val="000000"/>
                <w:sz w:val="16"/>
                <w:szCs w:val="16"/>
              </w:rPr>
            </w:pPr>
            <w:r>
              <w:rPr>
                <w:color w:val="000000"/>
                <w:sz w:val="16"/>
                <w:szCs w:val="16"/>
              </w:rPr>
              <w:t>C3-251601</w:t>
            </w:r>
          </w:p>
        </w:tc>
        <w:tc>
          <w:tcPr>
            <w:tcW w:w="2248" w:type="pct"/>
            <w:tcBorders>
              <w:top w:val="single" w:sz="4" w:space="0" w:color="auto"/>
              <w:left w:val="single" w:sz="4" w:space="0" w:color="auto"/>
              <w:bottom w:val="single" w:sz="4" w:space="0" w:color="auto"/>
              <w:right w:val="single" w:sz="4" w:space="0" w:color="auto"/>
            </w:tcBorders>
            <w:noWrap/>
            <w:hideMark/>
          </w:tcPr>
          <w:p w14:paraId="763358E2" w14:textId="77777777" w:rsidR="00936F0D" w:rsidRDefault="00936F0D">
            <w:pPr>
              <w:pStyle w:val="TAL"/>
              <w:rPr>
                <w:color w:val="000000"/>
                <w:sz w:val="16"/>
                <w:szCs w:val="16"/>
              </w:rPr>
            </w:pPr>
            <w:r>
              <w:rPr>
                <w:color w:val="000000"/>
                <w:sz w:val="16"/>
                <w:szCs w:val="16"/>
              </w:rPr>
              <w:t>Corrections on the QoS monitoring events</w:t>
            </w:r>
          </w:p>
        </w:tc>
        <w:tc>
          <w:tcPr>
            <w:tcW w:w="579" w:type="pct"/>
            <w:tcBorders>
              <w:top w:val="single" w:sz="4" w:space="0" w:color="auto"/>
              <w:left w:val="single" w:sz="4" w:space="0" w:color="auto"/>
              <w:bottom w:val="single" w:sz="4" w:space="0" w:color="auto"/>
              <w:right w:val="single" w:sz="4" w:space="0" w:color="auto"/>
            </w:tcBorders>
            <w:noWrap/>
            <w:hideMark/>
          </w:tcPr>
          <w:p w14:paraId="2AE5C5E5" w14:textId="77777777" w:rsidR="00936F0D" w:rsidRDefault="00936F0D">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4BE5BC54"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776D010" w14:textId="77777777" w:rsidR="00936F0D" w:rsidRDefault="00936F0D">
            <w:pPr>
              <w:pStyle w:val="TAL"/>
              <w:rPr>
                <w:color w:val="000000"/>
                <w:sz w:val="16"/>
                <w:szCs w:val="16"/>
              </w:rPr>
            </w:pPr>
            <w:r>
              <w:rPr>
                <w:color w:val="000000"/>
                <w:sz w:val="16"/>
                <w:szCs w:val="16"/>
              </w:rPr>
              <w:t>C3-251294</w:t>
            </w:r>
          </w:p>
        </w:tc>
        <w:tc>
          <w:tcPr>
            <w:tcW w:w="579" w:type="pct"/>
            <w:tcBorders>
              <w:top w:val="single" w:sz="4" w:space="0" w:color="auto"/>
              <w:left w:val="single" w:sz="4" w:space="0" w:color="auto"/>
              <w:bottom w:val="single" w:sz="4" w:space="0" w:color="auto"/>
              <w:right w:val="single" w:sz="4" w:space="0" w:color="auto"/>
            </w:tcBorders>
            <w:noWrap/>
            <w:hideMark/>
          </w:tcPr>
          <w:p w14:paraId="3418BEB8" w14:textId="77777777" w:rsidR="00936F0D" w:rsidRDefault="00936F0D">
            <w:pPr>
              <w:rPr>
                <w:color w:val="000000"/>
                <w:sz w:val="16"/>
                <w:szCs w:val="16"/>
              </w:rPr>
            </w:pPr>
          </w:p>
        </w:tc>
      </w:tr>
      <w:tr w:rsidR="00936F0D" w14:paraId="08E9460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0D66B4" w14:textId="77777777" w:rsidR="00936F0D" w:rsidRDefault="00936F0D">
            <w:pPr>
              <w:pStyle w:val="TAL"/>
              <w:rPr>
                <w:color w:val="000000"/>
                <w:sz w:val="16"/>
                <w:szCs w:val="16"/>
              </w:rPr>
            </w:pPr>
            <w:r>
              <w:rPr>
                <w:color w:val="000000"/>
                <w:sz w:val="16"/>
                <w:szCs w:val="16"/>
              </w:rPr>
              <w:t>C3-251602</w:t>
            </w:r>
          </w:p>
        </w:tc>
        <w:tc>
          <w:tcPr>
            <w:tcW w:w="2248" w:type="pct"/>
            <w:tcBorders>
              <w:top w:val="single" w:sz="4" w:space="0" w:color="auto"/>
              <w:left w:val="single" w:sz="4" w:space="0" w:color="auto"/>
              <w:bottom w:val="single" w:sz="4" w:space="0" w:color="auto"/>
              <w:right w:val="single" w:sz="4" w:space="0" w:color="auto"/>
            </w:tcBorders>
            <w:noWrap/>
            <w:hideMark/>
          </w:tcPr>
          <w:p w14:paraId="4E29F409" w14:textId="77777777" w:rsidR="00936F0D" w:rsidRDefault="00936F0D">
            <w:pPr>
              <w:pStyle w:val="TAL"/>
              <w:rPr>
                <w:color w:val="000000"/>
                <w:sz w:val="16"/>
                <w:szCs w:val="16"/>
              </w:rPr>
            </w:pPr>
            <w:r>
              <w:rPr>
                <w:color w:val="000000"/>
                <w:sz w:val="16"/>
                <w:szCs w:val="16"/>
              </w:rPr>
              <w:t>LS Reply on Optimizations to UPF event subscriptions and reporting</w:t>
            </w:r>
          </w:p>
        </w:tc>
        <w:tc>
          <w:tcPr>
            <w:tcW w:w="579" w:type="pct"/>
            <w:tcBorders>
              <w:top w:val="single" w:sz="4" w:space="0" w:color="auto"/>
              <w:left w:val="single" w:sz="4" w:space="0" w:color="auto"/>
              <w:bottom w:val="single" w:sz="4" w:space="0" w:color="auto"/>
              <w:right w:val="single" w:sz="4" w:space="0" w:color="auto"/>
            </w:tcBorders>
            <w:noWrap/>
            <w:hideMark/>
          </w:tcPr>
          <w:p w14:paraId="3A83E5A5"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10DC5C0" w14:textId="77777777" w:rsidR="00936F0D" w:rsidRDefault="00936F0D">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38685CA6" w14:textId="77777777" w:rsidR="00936F0D" w:rsidRDefault="00936F0D">
            <w:pPr>
              <w:pStyle w:val="TAL"/>
              <w:rPr>
                <w:color w:val="000000"/>
                <w:sz w:val="16"/>
                <w:szCs w:val="16"/>
              </w:rPr>
            </w:pPr>
            <w:r>
              <w:rPr>
                <w:color w:val="000000"/>
                <w:sz w:val="16"/>
                <w:szCs w:val="16"/>
              </w:rPr>
              <w:t>C3-251264</w:t>
            </w:r>
          </w:p>
        </w:tc>
        <w:tc>
          <w:tcPr>
            <w:tcW w:w="579" w:type="pct"/>
            <w:tcBorders>
              <w:top w:val="single" w:sz="4" w:space="0" w:color="auto"/>
              <w:left w:val="single" w:sz="4" w:space="0" w:color="auto"/>
              <w:bottom w:val="single" w:sz="4" w:space="0" w:color="auto"/>
              <w:right w:val="single" w:sz="4" w:space="0" w:color="auto"/>
            </w:tcBorders>
            <w:noWrap/>
            <w:hideMark/>
          </w:tcPr>
          <w:p w14:paraId="16B71690" w14:textId="77777777" w:rsidR="00936F0D" w:rsidRDefault="00936F0D">
            <w:pPr>
              <w:rPr>
                <w:color w:val="000000"/>
                <w:sz w:val="16"/>
                <w:szCs w:val="16"/>
              </w:rPr>
            </w:pPr>
          </w:p>
        </w:tc>
      </w:tr>
      <w:tr w:rsidR="00936F0D" w14:paraId="31CB43B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2FC7AA" w14:textId="77777777" w:rsidR="00936F0D" w:rsidRDefault="00936F0D">
            <w:pPr>
              <w:pStyle w:val="TAL"/>
              <w:rPr>
                <w:color w:val="000000"/>
                <w:sz w:val="16"/>
                <w:szCs w:val="16"/>
              </w:rPr>
            </w:pPr>
            <w:r>
              <w:rPr>
                <w:color w:val="000000"/>
                <w:sz w:val="16"/>
                <w:szCs w:val="16"/>
              </w:rPr>
              <w:t>C3-251603</w:t>
            </w:r>
          </w:p>
        </w:tc>
        <w:tc>
          <w:tcPr>
            <w:tcW w:w="2248" w:type="pct"/>
            <w:tcBorders>
              <w:top w:val="single" w:sz="4" w:space="0" w:color="auto"/>
              <w:left w:val="single" w:sz="4" w:space="0" w:color="auto"/>
              <w:bottom w:val="single" w:sz="4" w:space="0" w:color="auto"/>
              <w:right w:val="single" w:sz="4" w:space="0" w:color="auto"/>
            </w:tcBorders>
            <w:noWrap/>
            <w:hideMark/>
          </w:tcPr>
          <w:p w14:paraId="5C0BB825" w14:textId="77777777" w:rsidR="00936F0D" w:rsidRDefault="00936F0D">
            <w:pPr>
              <w:pStyle w:val="TAL"/>
              <w:rPr>
                <w:color w:val="000000"/>
                <w:sz w:val="16"/>
                <w:szCs w:val="16"/>
              </w:rPr>
            </w:pPr>
            <w:r>
              <w:rPr>
                <w:color w:val="000000"/>
                <w:sz w:val="16"/>
                <w:szCs w:val="16"/>
              </w:rPr>
              <w:t>Signalling Storm analytics consumers</w:t>
            </w:r>
          </w:p>
        </w:tc>
        <w:tc>
          <w:tcPr>
            <w:tcW w:w="579" w:type="pct"/>
            <w:tcBorders>
              <w:top w:val="single" w:sz="4" w:space="0" w:color="auto"/>
              <w:left w:val="single" w:sz="4" w:space="0" w:color="auto"/>
              <w:bottom w:val="single" w:sz="4" w:space="0" w:color="auto"/>
              <w:right w:val="single" w:sz="4" w:space="0" w:color="auto"/>
            </w:tcBorders>
            <w:noWrap/>
            <w:hideMark/>
          </w:tcPr>
          <w:p w14:paraId="48A45927"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3FD14B8"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F10B1BA" w14:textId="77777777" w:rsidR="00936F0D" w:rsidRDefault="00936F0D">
            <w:pPr>
              <w:pStyle w:val="TAL"/>
              <w:rPr>
                <w:color w:val="000000"/>
                <w:sz w:val="16"/>
                <w:szCs w:val="16"/>
              </w:rPr>
            </w:pPr>
            <w:r>
              <w:rPr>
                <w:color w:val="000000"/>
                <w:sz w:val="16"/>
                <w:szCs w:val="16"/>
              </w:rPr>
              <w:t>C3-251185</w:t>
            </w:r>
          </w:p>
        </w:tc>
        <w:tc>
          <w:tcPr>
            <w:tcW w:w="579" w:type="pct"/>
            <w:tcBorders>
              <w:top w:val="single" w:sz="4" w:space="0" w:color="auto"/>
              <w:left w:val="single" w:sz="4" w:space="0" w:color="auto"/>
              <w:bottom w:val="single" w:sz="4" w:space="0" w:color="auto"/>
              <w:right w:val="single" w:sz="4" w:space="0" w:color="auto"/>
            </w:tcBorders>
            <w:noWrap/>
            <w:hideMark/>
          </w:tcPr>
          <w:p w14:paraId="3E7F3970" w14:textId="77777777" w:rsidR="00936F0D" w:rsidRDefault="00936F0D">
            <w:pPr>
              <w:rPr>
                <w:color w:val="000000"/>
                <w:sz w:val="16"/>
                <w:szCs w:val="16"/>
              </w:rPr>
            </w:pPr>
          </w:p>
        </w:tc>
      </w:tr>
      <w:tr w:rsidR="00936F0D" w14:paraId="29F6B0C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F2C9DB" w14:textId="77777777" w:rsidR="00936F0D" w:rsidRDefault="00936F0D">
            <w:pPr>
              <w:pStyle w:val="TAL"/>
              <w:rPr>
                <w:color w:val="000000"/>
                <w:sz w:val="16"/>
                <w:szCs w:val="16"/>
              </w:rPr>
            </w:pPr>
            <w:r>
              <w:rPr>
                <w:color w:val="000000"/>
                <w:sz w:val="16"/>
                <w:szCs w:val="16"/>
              </w:rPr>
              <w:t>C3-251604</w:t>
            </w:r>
          </w:p>
        </w:tc>
        <w:tc>
          <w:tcPr>
            <w:tcW w:w="2248" w:type="pct"/>
            <w:tcBorders>
              <w:top w:val="single" w:sz="4" w:space="0" w:color="auto"/>
              <w:left w:val="single" w:sz="4" w:space="0" w:color="auto"/>
              <w:bottom w:val="single" w:sz="4" w:space="0" w:color="auto"/>
              <w:right w:val="single" w:sz="4" w:space="0" w:color="auto"/>
            </w:tcBorders>
            <w:noWrap/>
            <w:hideMark/>
          </w:tcPr>
          <w:p w14:paraId="4636BDBC" w14:textId="77777777" w:rsidR="00936F0D" w:rsidRDefault="00936F0D">
            <w:pPr>
              <w:pStyle w:val="TAL"/>
              <w:rPr>
                <w:color w:val="000000"/>
                <w:sz w:val="16"/>
                <w:szCs w:val="16"/>
              </w:rPr>
            </w:pPr>
            <w:r>
              <w:rPr>
                <w:color w:val="000000"/>
                <w:sz w:val="16"/>
                <w:szCs w:val="16"/>
              </w:rPr>
              <w:t>Signalling Storm analytics consumers</w:t>
            </w:r>
          </w:p>
        </w:tc>
        <w:tc>
          <w:tcPr>
            <w:tcW w:w="579" w:type="pct"/>
            <w:tcBorders>
              <w:top w:val="single" w:sz="4" w:space="0" w:color="auto"/>
              <w:left w:val="single" w:sz="4" w:space="0" w:color="auto"/>
              <w:bottom w:val="single" w:sz="4" w:space="0" w:color="auto"/>
              <w:right w:val="single" w:sz="4" w:space="0" w:color="auto"/>
            </w:tcBorders>
            <w:noWrap/>
            <w:hideMark/>
          </w:tcPr>
          <w:p w14:paraId="3D19B3B5"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E0FFB80"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63021AF" w14:textId="77777777" w:rsidR="00936F0D" w:rsidRDefault="00936F0D">
            <w:pPr>
              <w:pStyle w:val="TAL"/>
              <w:rPr>
                <w:color w:val="000000"/>
                <w:sz w:val="16"/>
                <w:szCs w:val="16"/>
              </w:rPr>
            </w:pPr>
            <w:r>
              <w:rPr>
                <w:color w:val="000000"/>
                <w:sz w:val="16"/>
                <w:szCs w:val="16"/>
              </w:rPr>
              <w:t>C3-251186</w:t>
            </w:r>
          </w:p>
        </w:tc>
        <w:tc>
          <w:tcPr>
            <w:tcW w:w="579" w:type="pct"/>
            <w:tcBorders>
              <w:top w:val="single" w:sz="4" w:space="0" w:color="auto"/>
              <w:left w:val="single" w:sz="4" w:space="0" w:color="auto"/>
              <w:bottom w:val="single" w:sz="4" w:space="0" w:color="auto"/>
              <w:right w:val="single" w:sz="4" w:space="0" w:color="auto"/>
            </w:tcBorders>
            <w:noWrap/>
            <w:hideMark/>
          </w:tcPr>
          <w:p w14:paraId="5F891BA7" w14:textId="77777777" w:rsidR="00936F0D" w:rsidRDefault="00936F0D">
            <w:pPr>
              <w:rPr>
                <w:color w:val="000000"/>
                <w:sz w:val="16"/>
                <w:szCs w:val="16"/>
              </w:rPr>
            </w:pPr>
          </w:p>
        </w:tc>
      </w:tr>
      <w:tr w:rsidR="00936F0D" w14:paraId="07A4BB6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E8BDB2" w14:textId="77777777" w:rsidR="00936F0D" w:rsidRDefault="00936F0D">
            <w:pPr>
              <w:pStyle w:val="TAL"/>
              <w:rPr>
                <w:color w:val="000000"/>
                <w:sz w:val="16"/>
                <w:szCs w:val="16"/>
              </w:rPr>
            </w:pPr>
            <w:r>
              <w:rPr>
                <w:color w:val="000000"/>
                <w:sz w:val="16"/>
                <w:szCs w:val="16"/>
              </w:rPr>
              <w:t>C3-251605</w:t>
            </w:r>
          </w:p>
        </w:tc>
        <w:tc>
          <w:tcPr>
            <w:tcW w:w="2248" w:type="pct"/>
            <w:tcBorders>
              <w:top w:val="single" w:sz="4" w:space="0" w:color="auto"/>
              <w:left w:val="single" w:sz="4" w:space="0" w:color="auto"/>
              <w:bottom w:val="single" w:sz="4" w:space="0" w:color="auto"/>
              <w:right w:val="single" w:sz="4" w:space="0" w:color="auto"/>
            </w:tcBorders>
            <w:noWrap/>
            <w:hideMark/>
          </w:tcPr>
          <w:p w14:paraId="36C25C16" w14:textId="77777777" w:rsidR="00936F0D" w:rsidRDefault="00936F0D">
            <w:pPr>
              <w:pStyle w:val="TAL"/>
              <w:rPr>
                <w:color w:val="000000"/>
                <w:sz w:val="16"/>
                <w:szCs w:val="16"/>
              </w:rPr>
            </w:pPr>
            <w:r>
              <w:rPr>
                <w:color w:val="000000"/>
                <w:sz w:val="16"/>
                <w:szCs w:val="16"/>
              </w:rPr>
              <w:t>NTZ restricted frequency bands definition alignments with CT1</w:t>
            </w:r>
          </w:p>
        </w:tc>
        <w:tc>
          <w:tcPr>
            <w:tcW w:w="579" w:type="pct"/>
            <w:tcBorders>
              <w:top w:val="single" w:sz="4" w:space="0" w:color="auto"/>
              <w:left w:val="single" w:sz="4" w:space="0" w:color="auto"/>
              <w:bottom w:val="single" w:sz="4" w:space="0" w:color="auto"/>
              <w:right w:val="single" w:sz="4" w:space="0" w:color="auto"/>
            </w:tcBorders>
            <w:noWrap/>
            <w:hideMark/>
          </w:tcPr>
          <w:p w14:paraId="59538CBC" w14:textId="77777777" w:rsidR="00936F0D" w:rsidRDefault="00936F0D">
            <w:pPr>
              <w:pStyle w:val="TAL"/>
              <w:rPr>
                <w:color w:val="000000"/>
                <w:sz w:val="16"/>
                <w:szCs w:val="16"/>
              </w:rPr>
            </w:pPr>
            <w:r>
              <w:rPr>
                <w:color w:val="000000"/>
                <w:sz w:val="16"/>
                <w:szCs w:val="16"/>
              </w:rPr>
              <w:t>Huawei, Qualcomm Incorporated, InterDigital</w:t>
            </w:r>
          </w:p>
        </w:tc>
        <w:tc>
          <w:tcPr>
            <w:tcW w:w="513" w:type="pct"/>
            <w:tcBorders>
              <w:top w:val="single" w:sz="4" w:space="0" w:color="auto"/>
              <w:left w:val="single" w:sz="4" w:space="0" w:color="auto"/>
              <w:bottom w:val="single" w:sz="4" w:space="0" w:color="auto"/>
              <w:right w:val="single" w:sz="4" w:space="0" w:color="auto"/>
            </w:tcBorders>
            <w:noWrap/>
            <w:hideMark/>
          </w:tcPr>
          <w:p w14:paraId="754AF2D8"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7532D8C" w14:textId="77777777" w:rsidR="00936F0D" w:rsidRDefault="00936F0D">
            <w:pPr>
              <w:pStyle w:val="TAL"/>
              <w:rPr>
                <w:color w:val="000000"/>
                <w:sz w:val="16"/>
                <w:szCs w:val="16"/>
              </w:rPr>
            </w:pPr>
            <w:r>
              <w:rPr>
                <w:color w:val="000000"/>
                <w:sz w:val="16"/>
                <w:szCs w:val="16"/>
              </w:rPr>
              <w:t>C3-251081</w:t>
            </w:r>
          </w:p>
        </w:tc>
        <w:tc>
          <w:tcPr>
            <w:tcW w:w="579" w:type="pct"/>
            <w:tcBorders>
              <w:top w:val="single" w:sz="4" w:space="0" w:color="auto"/>
              <w:left w:val="single" w:sz="4" w:space="0" w:color="auto"/>
              <w:bottom w:val="single" w:sz="4" w:space="0" w:color="auto"/>
              <w:right w:val="single" w:sz="4" w:space="0" w:color="auto"/>
            </w:tcBorders>
            <w:noWrap/>
            <w:hideMark/>
          </w:tcPr>
          <w:p w14:paraId="2D072F0C" w14:textId="77777777" w:rsidR="00936F0D" w:rsidRDefault="00936F0D">
            <w:pPr>
              <w:rPr>
                <w:color w:val="000000"/>
                <w:sz w:val="16"/>
                <w:szCs w:val="16"/>
              </w:rPr>
            </w:pPr>
          </w:p>
        </w:tc>
      </w:tr>
      <w:tr w:rsidR="00936F0D" w14:paraId="14E3924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B50773" w14:textId="77777777" w:rsidR="00936F0D" w:rsidRDefault="00936F0D">
            <w:pPr>
              <w:pStyle w:val="TAL"/>
              <w:rPr>
                <w:color w:val="000000"/>
                <w:sz w:val="16"/>
                <w:szCs w:val="16"/>
              </w:rPr>
            </w:pPr>
            <w:r>
              <w:rPr>
                <w:color w:val="000000"/>
                <w:sz w:val="16"/>
                <w:szCs w:val="16"/>
              </w:rPr>
              <w:t>C3-251606</w:t>
            </w:r>
          </w:p>
        </w:tc>
        <w:tc>
          <w:tcPr>
            <w:tcW w:w="2248" w:type="pct"/>
            <w:tcBorders>
              <w:top w:val="single" w:sz="4" w:space="0" w:color="auto"/>
              <w:left w:val="single" w:sz="4" w:space="0" w:color="auto"/>
              <w:bottom w:val="single" w:sz="4" w:space="0" w:color="auto"/>
              <w:right w:val="single" w:sz="4" w:space="0" w:color="auto"/>
            </w:tcBorders>
            <w:noWrap/>
            <w:hideMark/>
          </w:tcPr>
          <w:p w14:paraId="1CEB9BC0" w14:textId="77777777" w:rsidR="00936F0D" w:rsidRDefault="00936F0D">
            <w:pPr>
              <w:pStyle w:val="TAL"/>
              <w:rPr>
                <w:color w:val="000000"/>
                <w:sz w:val="16"/>
                <w:szCs w:val="16"/>
              </w:rPr>
            </w:pPr>
            <w:r>
              <w:rPr>
                <w:color w:val="000000"/>
                <w:sz w:val="16"/>
                <w:szCs w:val="16"/>
              </w:rPr>
              <w:t>Extending Charging support in 5GC</w:t>
            </w:r>
          </w:p>
        </w:tc>
        <w:tc>
          <w:tcPr>
            <w:tcW w:w="579" w:type="pct"/>
            <w:tcBorders>
              <w:top w:val="single" w:sz="4" w:space="0" w:color="auto"/>
              <w:left w:val="single" w:sz="4" w:space="0" w:color="auto"/>
              <w:bottom w:val="single" w:sz="4" w:space="0" w:color="auto"/>
              <w:right w:val="single" w:sz="4" w:space="0" w:color="auto"/>
            </w:tcBorders>
            <w:noWrap/>
            <w:hideMark/>
          </w:tcPr>
          <w:p w14:paraId="15C2C77B" w14:textId="77777777" w:rsidR="00936F0D" w:rsidRDefault="00936F0D">
            <w:pPr>
              <w:pStyle w:val="TAL"/>
              <w:rPr>
                <w:color w:val="000000"/>
                <w:sz w:val="16"/>
                <w:szCs w:val="16"/>
              </w:rPr>
            </w:pPr>
            <w:r>
              <w:rPr>
                <w:color w:val="000000"/>
                <w:sz w:val="16"/>
                <w:szCs w:val="16"/>
              </w:rPr>
              <w:t>Ericsson, Verizon, 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6C6B6C08"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01C7181" w14:textId="77777777" w:rsidR="00936F0D" w:rsidRDefault="00936F0D">
            <w:pPr>
              <w:pStyle w:val="TAL"/>
              <w:rPr>
                <w:color w:val="000000"/>
                <w:sz w:val="16"/>
                <w:szCs w:val="16"/>
              </w:rPr>
            </w:pPr>
            <w:r>
              <w:rPr>
                <w:color w:val="000000"/>
                <w:sz w:val="16"/>
                <w:szCs w:val="16"/>
              </w:rPr>
              <w:t>C3-251253</w:t>
            </w:r>
          </w:p>
        </w:tc>
        <w:tc>
          <w:tcPr>
            <w:tcW w:w="579" w:type="pct"/>
            <w:tcBorders>
              <w:top w:val="single" w:sz="4" w:space="0" w:color="auto"/>
              <w:left w:val="single" w:sz="4" w:space="0" w:color="auto"/>
              <w:bottom w:val="single" w:sz="4" w:space="0" w:color="auto"/>
              <w:right w:val="single" w:sz="4" w:space="0" w:color="auto"/>
            </w:tcBorders>
            <w:noWrap/>
            <w:hideMark/>
          </w:tcPr>
          <w:p w14:paraId="0E3B52C9" w14:textId="77777777" w:rsidR="00936F0D" w:rsidRDefault="00936F0D">
            <w:pPr>
              <w:pStyle w:val="TAL"/>
              <w:rPr>
                <w:sz w:val="16"/>
                <w:szCs w:val="16"/>
              </w:rPr>
            </w:pPr>
            <w:r>
              <w:rPr>
                <w:sz w:val="16"/>
                <w:szCs w:val="16"/>
              </w:rPr>
              <w:t>C3-251664</w:t>
            </w:r>
          </w:p>
        </w:tc>
      </w:tr>
      <w:tr w:rsidR="00936F0D" w14:paraId="0E007EE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709765" w14:textId="77777777" w:rsidR="00936F0D" w:rsidRDefault="00936F0D">
            <w:pPr>
              <w:pStyle w:val="TAL"/>
              <w:rPr>
                <w:color w:val="000000"/>
                <w:sz w:val="16"/>
                <w:szCs w:val="16"/>
              </w:rPr>
            </w:pPr>
            <w:r>
              <w:rPr>
                <w:color w:val="000000"/>
                <w:sz w:val="16"/>
                <w:szCs w:val="16"/>
              </w:rPr>
              <w:t>C3-251607</w:t>
            </w:r>
          </w:p>
        </w:tc>
        <w:tc>
          <w:tcPr>
            <w:tcW w:w="2248" w:type="pct"/>
            <w:tcBorders>
              <w:top w:val="single" w:sz="4" w:space="0" w:color="auto"/>
              <w:left w:val="single" w:sz="4" w:space="0" w:color="auto"/>
              <w:bottom w:val="single" w:sz="4" w:space="0" w:color="auto"/>
              <w:right w:val="single" w:sz="4" w:space="0" w:color="auto"/>
            </w:tcBorders>
            <w:noWrap/>
            <w:hideMark/>
          </w:tcPr>
          <w:p w14:paraId="6F6CEE75" w14:textId="77777777" w:rsidR="00936F0D" w:rsidRDefault="00936F0D">
            <w:pPr>
              <w:pStyle w:val="TAL"/>
              <w:rPr>
                <w:color w:val="000000"/>
                <w:sz w:val="16"/>
                <w:szCs w:val="16"/>
              </w:rPr>
            </w:pPr>
            <w:r>
              <w:rPr>
                <w:color w:val="000000"/>
                <w:sz w:val="16"/>
                <w:szCs w:val="16"/>
              </w:rPr>
              <w:t>Extending Charging support in 5GC</w:t>
            </w:r>
          </w:p>
        </w:tc>
        <w:tc>
          <w:tcPr>
            <w:tcW w:w="579" w:type="pct"/>
            <w:tcBorders>
              <w:top w:val="single" w:sz="4" w:space="0" w:color="auto"/>
              <w:left w:val="single" w:sz="4" w:space="0" w:color="auto"/>
              <w:bottom w:val="single" w:sz="4" w:space="0" w:color="auto"/>
              <w:right w:val="single" w:sz="4" w:space="0" w:color="auto"/>
            </w:tcBorders>
            <w:noWrap/>
            <w:hideMark/>
          </w:tcPr>
          <w:p w14:paraId="4104E694" w14:textId="77777777" w:rsidR="00936F0D" w:rsidRDefault="00936F0D">
            <w:pPr>
              <w:pStyle w:val="TAL"/>
              <w:rPr>
                <w:color w:val="000000"/>
                <w:sz w:val="16"/>
                <w:szCs w:val="16"/>
              </w:rPr>
            </w:pPr>
            <w:r>
              <w:rPr>
                <w:color w:val="000000"/>
                <w:sz w:val="16"/>
                <w:szCs w:val="16"/>
              </w:rPr>
              <w:t>Ericsson, Verizon, 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740EA124"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048D910" w14:textId="77777777" w:rsidR="00936F0D" w:rsidRDefault="00936F0D">
            <w:pPr>
              <w:pStyle w:val="TAL"/>
              <w:rPr>
                <w:color w:val="000000"/>
                <w:sz w:val="16"/>
                <w:szCs w:val="16"/>
              </w:rPr>
            </w:pPr>
            <w:r>
              <w:rPr>
                <w:color w:val="000000"/>
                <w:sz w:val="16"/>
                <w:szCs w:val="16"/>
              </w:rPr>
              <w:t>C3-251254</w:t>
            </w:r>
          </w:p>
        </w:tc>
        <w:tc>
          <w:tcPr>
            <w:tcW w:w="579" w:type="pct"/>
            <w:tcBorders>
              <w:top w:val="single" w:sz="4" w:space="0" w:color="auto"/>
              <w:left w:val="single" w:sz="4" w:space="0" w:color="auto"/>
              <w:bottom w:val="single" w:sz="4" w:space="0" w:color="auto"/>
              <w:right w:val="single" w:sz="4" w:space="0" w:color="auto"/>
            </w:tcBorders>
            <w:noWrap/>
            <w:hideMark/>
          </w:tcPr>
          <w:p w14:paraId="35BC25BC" w14:textId="77777777" w:rsidR="00936F0D" w:rsidRDefault="00936F0D">
            <w:pPr>
              <w:pStyle w:val="TAL"/>
              <w:rPr>
                <w:sz w:val="16"/>
                <w:szCs w:val="16"/>
              </w:rPr>
            </w:pPr>
            <w:r>
              <w:rPr>
                <w:sz w:val="16"/>
                <w:szCs w:val="16"/>
              </w:rPr>
              <w:t>C3-251665</w:t>
            </w:r>
          </w:p>
        </w:tc>
      </w:tr>
      <w:tr w:rsidR="00936F0D" w14:paraId="4F9C005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123DF0" w14:textId="77777777" w:rsidR="00936F0D" w:rsidRDefault="00936F0D">
            <w:pPr>
              <w:pStyle w:val="TAL"/>
              <w:rPr>
                <w:color w:val="000000"/>
                <w:sz w:val="16"/>
                <w:szCs w:val="16"/>
              </w:rPr>
            </w:pPr>
            <w:r>
              <w:rPr>
                <w:color w:val="000000"/>
                <w:sz w:val="16"/>
                <w:szCs w:val="16"/>
              </w:rPr>
              <w:t>C3-251608</w:t>
            </w:r>
          </w:p>
        </w:tc>
        <w:tc>
          <w:tcPr>
            <w:tcW w:w="2248" w:type="pct"/>
            <w:tcBorders>
              <w:top w:val="single" w:sz="4" w:space="0" w:color="auto"/>
              <w:left w:val="single" w:sz="4" w:space="0" w:color="auto"/>
              <w:bottom w:val="single" w:sz="4" w:space="0" w:color="auto"/>
              <w:right w:val="single" w:sz="4" w:space="0" w:color="auto"/>
            </w:tcBorders>
            <w:noWrap/>
            <w:hideMark/>
          </w:tcPr>
          <w:p w14:paraId="0ADEF2FD" w14:textId="77777777" w:rsidR="00936F0D" w:rsidRDefault="00936F0D">
            <w:pPr>
              <w:pStyle w:val="TAL"/>
              <w:rPr>
                <w:color w:val="000000"/>
                <w:sz w:val="16"/>
                <w:szCs w:val="16"/>
              </w:rPr>
            </w:pPr>
            <w:r>
              <w:rPr>
                <w:color w:val="000000"/>
                <w:sz w:val="16"/>
                <w:szCs w:val="16"/>
              </w:rPr>
              <w:t>Extending Charging support in 5GC</w:t>
            </w:r>
          </w:p>
        </w:tc>
        <w:tc>
          <w:tcPr>
            <w:tcW w:w="579" w:type="pct"/>
            <w:tcBorders>
              <w:top w:val="single" w:sz="4" w:space="0" w:color="auto"/>
              <w:left w:val="single" w:sz="4" w:space="0" w:color="auto"/>
              <w:bottom w:val="single" w:sz="4" w:space="0" w:color="auto"/>
              <w:right w:val="single" w:sz="4" w:space="0" w:color="auto"/>
            </w:tcBorders>
            <w:noWrap/>
            <w:hideMark/>
          </w:tcPr>
          <w:p w14:paraId="261C7C60" w14:textId="77777777" w:rsidR="00936F0D" w:rsidRDefault="00936F0D">
            <w:pPr>
              <w:pStyle w:val="TAL"/>
              <w:rPr>
                <w:color w:val="000000"/>
                <w:sz w:val="16"/>
                <w:szCs w:val="16"/>
              </w:rPr>
            </w:pPr>
            <w:r>
              <w:rPr>
                <w:color w:val="000000"/>
                <w:sz w:val="16"/>
                <w:szCs w:val="16"/>
              </w:rPr>
              <w:t>Ericsson, Verizon, 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2DDC25A6"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19D22AD" w14:textId="77777777" w:rsidR="00936F0D" w:rsidRDefault="00936F0D">
            <w:pPr>
              <w:pStyle w:val="TAL"/>
              <w:rPr>
                <w:color w:val="000000"/>
                <w:sz w:val="16"/>
                <w:szCs w:val="16"/>
              </w:rPr>
            </w:pPr>
            <w:r>
              <w:rPr>
                <w:color w:val="000000"/>
                <w:sz w:val="16"/>
                <w:szCs w:val="16"/>
              </w:rPr>
              <w:t>C3-251259</w:t>
            </w:r>
          </w:p>
        </w:tc>
        <w:tc>
          <w:tcPr>
            <w:tcW w:w="579" w:type="pct"/>
            <w:tcBorders>
              <w:top w:val="single" w:sz="4" w:space="0" w:color="auto"/>
              <w:left w:val="single" w:sz="4" w:space="0" w:color="auto"/>
              <w:bottom w:val="single" w:sz="4" w:space="0" w:color="auto"/>
              <w:right w:val="single" w:sz="4" w:space="0" w:color="auto"/>
            </w:tcBorders>
            <w:noWrap/>
            <w:hideMark/>
          </w:tcPr>
          <w:p w14:paraId="34482ABA" w14:textId="77777777" w:rsidR="00936F0D" w:rsidRDefault="00936F0D">
            <w:pPr>
              <w:pStyle w:val="TAL"/>
              <w:rPr>
                <w:sz w:val="16"/>
                <w:szCs w:val="16"/>
              </w:rPr>
            </w:pPr>
            <w:r>
              <w:rPr>
                <w:sz w:val="16"/>
                <w:szCs w:val="16"/>
              </w:rPr>
              <w:t>C3-251666</w:t>
            </w:r>
          </w:p>
        </w:tc>
      </w:tr>
      <w:tr w:rsidR="00936F0D" w14:paraId="63DBC8F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C67448" w14:textId="77777777" w:rsidR="00936F0D" w:rsidRDefault="00936F0D">
            <w:pPr>
              <w:pStyle w:val="TAL"/>
              <w:rPr>
                <w:color w:val="000000"/>
                <w:sz w:val="16"/>
                <w:szCs w:val="16"/>
              </w:rPr>
            </w:pPr>
            <w:r>
              <w:rPr>
                <w:color w:val="000000"/>
                <w:sz w:val="16"/>
                <w:szCs w:val="16"/>
              </w:rPr>
              <w:t>C3-251609</w:t>
            </w:r>
          </w:p>
        </w:tc>
        <w:tc>
          <w:tcPr>
            <w:tcW w:w="2248" w:type="pct"/>
            <w:tcBorders>
              <w:top w:val="single" w:sz="4" w:space="0" w:color="auto"/>
              <w:left w:val="single" w:sz="4" w:space="0" w:color="auto"/>
              <w:bottom w:val="single" w:sz="4" w:space="0" w:color="auto"/>
              <w:right w:val="single" w:sz="4" w:space="0" w:color="auto"/>
            </w:tcBorders>
            <w:noWrap/>
            <w:hideMark/>
          </w:tcPr>
          <w:p w14:paraId="0E67C41A" w14:textId="77777777" w:rsidR="00936F0D" w:rsidRDefault="00936F0D">
            <w:pPr>
              <w:pStyle w:val="TAL"/>
              <w:rPr>
                <w:color w:val="000000"/>
                <w:sz w:val="16"/>
                <w:szCs w:val="16"/>
              </w:rPr>
            </w:pPr>
            <w:r>
              <w:rPr>
                <w:color w:val="000000"/>
                <w:sz w:val="16"/>
                <w:szCs w:val="16"/>
              </w:rPr>
              <w:t>Extending Charging support in 5GC</w:t>
            </w:r>
          </w:p>
        </w:tc>
        <w:tc>
          <w:tcPr>
            <w:tcW w:w="579" w:type="pct"/>
            <w:tcBorders>
              <w:top w:val="single" w:sz="4" w:space="0" w:color="auto"/>
              <w:left w:val="single" w:sz="4" w:space="0" w:color="auto"/>
              <w:bottom w:val="single" w:sz="4" w:space="0" w:color="auto"/>
              <w:right w:val="single" w:sz="4" w:space="0" w:color="auto"/>
            </w:tcBorders>
            <w:noWrap/>
            <w:hideMark/>
          </w:tcPr>
          <w:p w14:paraId="3DDADA09" w14:textId="77777777" w:rsidR="00936F0D" w:rsidRDefault="00936F0D">
            <w:pPr>
              <w:pStyle w:val="TAL"/>
              <w:rPr>
                <w:color w:val="000000"/>
                <w:sz w:val="16"/>
                <w:szCs w:val="16"/>
              </w:rPr>
            </w:pPr>
            <w:r>
              <w:rPr>
                <w:color w:val="000000"/>
                <w:sz w:val="16"/>
                <w:szCs w:val="16"/>
              </w:rPr>
              <w:t>Ericsson, Verizon, 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0FEB54C7"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2201109" w14:textId="77777777" w:rsidR="00936F0D" w:rsidRDefault="00936F0D">
            <w:pPr>
              <w:pStyle w:val="TAL"/>
              <w:rPr>
                <w:color w:val="000000"/>
                <w:sz w:val="16"/>
                <w:szCs w:val="16"/>
              </w:rPr>
            </w:pPr>
            <w:r>
              <w:rPr>
                <w:color w:val="000000"/>
                <w:sz w:val="16"/>
                <w:szCs w:val="16"/>
              </w:rPr>
              <w:t>C3-251303</w:t>
            </w:r>
          </w:p>
        </w:tc>
        <w:tc>
          <w:tcPr>
            <w:tcW w:w="579" w:type="pct"/>
            <w:tcBorders>
              <w:top w:val="single" w:sz="4" w:space="0" w:color="auto"/>
              <w:left w:val="single" w:sz="4" w:space="0" w:color="auto"/>
              <w:bottom w:val="single" w:sz="4" w:space="0" w:color="auto"/>
              <w:right w:val="single" w:sz="4" w:space="0" w:color="auto"/>
            </w:tcBorders>
            <w:noWrap/>
            <w:hideMark/>
          </w:tcPr>
          <w:p w14:paraId="333A6FB2" w14:textId="77777777" w:rsidR="00936F0D" w:rsidRDefault="00936F0D">
            <w:pPr>
              <w:pStyle w:val="TAL"/>
              <w:rPr>
                <w:sz w:val="16"/>
                <w:szCs w:val="16"/>
              </w:rPr>
            </w:pPr>
            <w:r>
              <w:rPr>
                <w:sz w:val="16"/>
                <w:szCs w:val="16"/>
              </w:rPr>
              <w:t>C3-251667</w:t>
            </w:r>
          </w:p>
        </w:tc>
      </w:tr>
      <w:tr w:rsidR="00936F0D" w14:paraId="7493BA3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B8B81F" w14:textId="77777777" w:rsidR="00936F0D" w:rsidRDefault="00936F0D">
            <w:pPr>
              <w:pStyle w:val="TAL"/>
              <w:rPr>
                <w:color w:val="000000"/>
                <w:sz w:val="16"/>
                <w:szCs w:val="16"/>
              </w:rPr>
            </w:pPr>
            <w:r>
              <w:rPr>
                <w:color w:val="000000"/>
                <w:sz w:val="16"/>
                <w:szCs w:val="16"/>
              </w:rPr>
              <w:t>C3-251610</w:t>
            </w:r>
          </w:p>
        </w:tc>
        <w:tc>
          <w:tcPr>
            <w:tcW w:w="2248" w:type="pct"/>
            <w:tcBorders>
              <w:top w:val="single" w:sz="4" w:space="0" w:color="auto"/>
              <w:left w:val="single" w:sz="4" w:space="0" w:color="auto"/>
              <w:bottom w:val="single" w:sz="4" w:space="0" w:color="auto"/>
              <w:right w:val="single" w:sz="4" w:space="0" w:color="auto"/>
            </w:tcBorders>
            <w:noWrap/>
            <w:hideMark/>
          </w:tcPr>
          <w:p w14:paraId="267C2653" w14:textId="77777777" w:rsidR="00936F0D" w:rsidRDefault="00936F0D">
            <w:pPr>
              <w:pStyle w:val="TAL"/>
              <w:rPr>
                <w:color w:val="000000"/>
                <w:sz w:val="16"/>
                <w:szCs w:val="16"/>
              </w:rPr>
            </w:pPr>
            <w:r>
              <w:rPr>
                <w:color w:val="000000"/>
                <w:sz w:val="16"/>
                <w:szCs w:val="16"/>
              </w:rPr>
              <w:t>Pseudo-CR on starting the definition of the service description clauses of the MLR model 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03D70651" w14:textId="77777777" w:rsidR="00936F0D" w:rsidRDefault="00936F0D">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6B19F278"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D77C367" w14:textId="77777777" w:rsidR="00936F0D" w:rsidRDefault="00936F0D">
            <w:pPr>
              <w:pStyle w:val="TAL"/>
              <w:rPr>
                <w:color w:val="000000"/>
                <w:sz w:val="16"/>
                <w:szCs w:val="16"/>
              </w:rPr>
            </w:pPr>
            <w:r>
              <w:rPr>
                <w:color w:val="000000"/>
                <w:sz w:val="16"/>
                <w:szCs w:val="16"/>
              </w:rPr>
              <w:t>C3-251082</w:t>
            </w:r>
          </w:p>
        </w:tc>
        <w:tc>
          <w:tcPr>
            <w:tcW w:w="579" w:type="pct"/>
            <w:tcBorders>
              <w:top w:val="single" w:sz="4" w:space="0" w:color="auto"/>
              <w:left w:val="single" w:sz="4" w:space="0" w:color="auto"/>
              <w:bottom w:val="single" w:sz="4" w:space="0" w:color="auto"/>
              <w:right w:val="single" w:sz="4" w:space="0" w:color="auto"/>
            </w:tcBorders>
            <w:noWrap/>
            <w:hideMark/>
          </w:tcPr>
          <w:p w14:paraId="56903024" w14:textId="77777777" w:rsidR="00936F0D" w:rsidRDefault="00936F0D">
            <w:pPr>
              <w:rPr>
                <w:color w:val="000000"/>
                <w:sz w:val="16"/>
                <w:szCs w:val="16"/>
              </w:rPr>
            </w:pPr>
          </w:p>
        </w:tc>
      </w:tr>
      <w:tr w:rsidR="00936F0D" w14:paraId="242D4DF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5C4B83" w14:textId="77777777" w:rsidR="00936F0D" w:rsidRDefault="00936F0D">
            <w:pPr>
              <w:pStyle w:val="TAL"/>
              <w:rPr>
                <w:color w:val="000000"/>
                <w:sz w:val="16"/>
                <w:szCs w:val="16"/>
              </w:rPr>
            </w:pPr>
            <w:r>
              <w:rPr>
                <w:color w:val="000000"/>
                <w:sz w:val="16"/>
                <w:szCs w:val="16"/>
              </w:rPr>
              <w:t>C3-251611</w:t>
            </w:r>
          </w:p>
        </w:tc>
        <w:tc>
          <w:tcPr>
            <w:tcW w:w="2248" w:type="pct"/>
            <w:tcBorders>
              <w:top w:val="single" w:sz="4" w:space="0" w:color="auto"/>
              <w:left w:val="single" w:sz="4" w:space="0" w:color="auto"/>
              <w:bottom w:val="single" w:sz="4" w:space="0" w:color="auto"/>
              <w:right w:val="single" w:sz="4" w:space="0" w:color="auto"/>
            </w:tcBorders>
            <w:noWrap/>
            <w:hideMark/>
          </w:tcPr>
          <w:p w14:paraId="09C9D7F4" w14:textId="77777777" w:rsidR="00936F0D" w:rsidRDefault="00936F0D">
            <w:pPr>
              <w:pStyle w:val="TAL"/>
              <w:rPr>
                <w:color w:val="000000"/>
                <w:sz w:val="16"/>
                <w:szCs w:val="16"/>
              </w:rPr>
            </w:pPr>
            <w:r>
              <w:rPr>
                <w:color w:val="000000"/>
                <w:sz w:val="16"/>
                <w:szCs w:val="16"/>
              </w:rPr>
              <w:t>Pseudo-CR on starting the definition of the API definition clauses of the MLR model 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1F6E6CAE" w14:textId="77777777" w:rsidR="00936F0D" w:rsidRDefault="00936F0D">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6A4C1C29"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4E13FA4" w14:textId="77777777" w:rsidR="00936F0D" w:rsidRDefault="00936F0D">
            <w:pPr>
              <w:pStyle w:val="TAL"/>
              <w:rPr>
                <w:color w:val="000000"/>
                <w:sz w:val="16"/>
                <w:szCs w:val="16"/>
              </w:rPr>
            </w:pPr>
            <w:r>
              <w:rPr>
                <w:color w:val="000000"/>
                <w:sz w:val="16"/>
                <w:szCs w:val="16"/>
              </w:rPr>
              <w:t>C3-251083</w:t>
            </w:r>
          </w:p>
        </w:tc>
        <w:tc>
          <w:tcPr>
            <w:tcW w:w="579" w:type="pct"/>
            <w:tcBorders>
              <w:top w:val="single" w:sz="4" w:space="0" w:color="auto"/>
              <w:left w:val="single" w:sz="4" w:space="0" w:color="auto"/>
              <w:bottom w:val="single" w:sz="4" w:space="0" w:color="auto"/>
              <w:right w:val="single" w:sz="4" w:space="0" w:color="auto"/>
            </w:tcBorders>
            <w:noWrap/>
            <w:hideMark/>
          </w:tcPr>
          <w:p w14:paraId="50533BE3" w14:textId="77777777" w:rsidR="00936F0D" w:rsidRDefault="00936F0D">
            <w:pPr>
              <w:rPr>
                <w:color w:val="000000"/>
                <w:sz w:val="16"/>
                <w:szCs w:val="16"/>
              </w:rPr>
            </w:pPr>
          </w:p>
        </w:tc>
      </w:tr>
      <w:tr w:rsidR="00936F0D" w14:paraId="7EDE2DA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1559D7" w14:textId="77777777" w:rsidR="00936F0D" w:rsidRDefault="00936F0D">
            <w:pPr>
              <w:pStyle w:val="TAL"/>
              <w:rPr>
                <w:color w:val="000000"/>
                <w:sz w:val="16"/>
                <w:szCs w:val="16"/>
              </w:rPr>
            </w:pPr>
            <w:r>
              <w:rPr>
                <w:color w:val="000000"/>
                <w:sz w:val="16"/>
                <w:szCs w:val="16"/>
              </w:rPr>
              <w:t>C3-251612</w:t>
            </w:r>
          </w:p>
        </w:tc>
        <w:tc>
          <w:tcPr>
            <w:tcW w:w="2248" w:type="pct"/>
            <w:tcBorders>
              <w:top w:val="single" w:sz="4" w:space="0" w:color="auto"/>
              <w:left w:val="single" w:sz="4" w:space="0" w:color="auto"/>
              <w:bottom w:val="single" w:sz="4" w:space="0" w:color="auto"/>
              <w:right w:val="single" w:sz="4" w:space="0" w:color="auto"/>
            </w:tcBorders>
            <w:noWrap/>
            <w:hideMark/>
          </w:tcPr>
          <w:p w14:paraId="43248E22" w14:textId="77777777" w:rsidR="00936F0D" w:rsidRDefault="00936F0D">
            <w:pPr>
              <w:pStyle w:val="TAL"/>
              <w:rPr>
                <w:color w:val="000000"/>
                <w:sz w:val="16"/>
                <w:szCs w:val="16"/>
              </w:rPr>
            </w:pPr>
            <w:r>
              <w:rPr>
                <w:color w:val="000000"/>
                <w:sz w:val="16"/>
                <w:szCs w:val="16"/>
              </w:rPr>
              <w:t>Pseudo-CR on starting the definition of the OpenAPI description of the MLR model 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6C6D8019" w14:textId="77777777" w:rsidR="00936F0D" w:rsidRDefault="00936F0D">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3FD81F71"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13AFC4E" w14:textId="77777777" w:rsidR="00936F0D" w:rsidRDefault="00936F0D">
            <w:pPr>
              <w:pStyle w:val="TAL"/>
              <w:rPr>
                <w:color w:val="000000"/>
                <w:sz w:val="16"/>
                <w:szCs w:val="16"/>
              </w:rPr>
            </w:pPr>
            <w:r>
              <w:rPr>
                <w:color w:val="000000"/>
                <w:sz w:val="16"/>
                <w:szCs w:val="16"/>
              </w:rPr>
              <w:t>C3-251084</w:t>
            </w:r>
          </w:p>
        </w:tc>
        <w:tc>
          <w:tcPr>
            <w:tcW w:w="579" w:type="pct"/>
            <w:tcBorders>
              <w:top w:val="single" w:sz="4" w:space="0" w:color="auto"/>
              <w:left w:val="single" w:sz="4" w:space="0" w:color="auto"/>
              <w:bottom w:val="single" w:sz="4" w:space="0" w:color="auto"/>
              <w:right w:val="single" w:sz="4" w:space="0" w:color="auto"/>
            </w:tcBorders>
            <w:noWrap/>
            <w:hideMark/>
          </w:tcPr>
          <w:p w14:paraId="2EEE1667" w14:textId="77777777" w:rsidR="00936F0D" w:rsidRDefault="00936F0D">
            <w:pPr>
              <w:rPr>
                <w:color w:val="000000"/>
                <w:sz w:val="16"/>
                <w:szCs w:val="16"/>
              </w:rPr>
            </w:pPr>
          </w:p>
        </w:tc>
      </w:tr>
      <w:tr w:rsidR="00936F0D" w14:paraId="46386B9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896CE1" w14:textId="77777777" w:rsidR="00936F0D" w:rsidRDefault="00936F0D">
            <w:pPr>
              <w:pStyle w:val="TAL"/>
              <w:rPr>
                <w:color w:val="000000"/>
                <w:sz w:val="16"/>
                <w:szCs w:val="16"/>
              </w:rPr>
            </w:pPr>
            <w:r>
              <w:rPr>
                <w:color w:val="000000"/>
                <w:sz w:val="16"/>
                <w:szCs w:val="16"/>
              </w:rPr>
              <w:t>C3-251613</w:t>
            </w:r>
          </w:p>
        </w:tc>
        <w:tc>
          <w:tcPr>
            <w:tcW w:w="2248" w:type="pct"/>
            <w:tcBorders>
              <w:top w:val="single" w:sz="4" w:space="0" w:color="auto"/>
              <w:left w:val="single" w:sz="4" w:space="0" w:color="auto"/>
              <w:bottom w:val="single" w:sz="4" w:space="0" w:color="auto"/>
              <w:right w:val="single" w:sz="4" w:space="0" w:color="auto"/>
            </w:tcBorders>
            <w:noWrap/>
            <w:hideMark/>
          </w:tcPr>
          <w:p w14:paraId="2F22C317" w14:textId="77777777" w:rsidR="00936F0D" w:rsidRDefault="00936F0D">
            <w:pPr>
              <w:pStyle w:val="TAL"/>
              <w:rPr>
                <w:color w:val="000000"/>
                <w:sz w:val="16"/>
                <w:szCs w:val="16"/>
              </w:rPr>
            </w:pPr>
            <w:r>
              <w:rPr>
                <w:color w:val="000000"/>
                <w:sz w:val="16"/>
                <w:szCs w:val="16"/>
              </w:rPr>
              <w:t>Pseudo-CR on the introduction of MLR_ModelInformationDiscovery API</w:t>
            </w:r>
          </w:p>
        </w:tc>
        <w:tc>
          <w:tcPr>
            <w:tcW w:w="579" w:type="pct"/>
            <w:tcBorders>
              <w:top w:val="single" w:sz="4" w:space="0" w:color="auto"/>
              <w:left w:val="single" w:sz="4" w:space="0" w:color="auto"/>
              <w:bottom w:val="single" w:sz="4" w:space="0" w:color="auto"/>
              <w:right w:val="single" w:sz="4" w:space="0" w:color="auto"/>
            </w:tcBorders>
            <w:noWrap/>
            <w:hideMark/>
          </w:tcPr>
          <w:p w14:paraId="63A30A8B" w14:textId="77777777" w:rsidR="00936F0D" w:rsidRDefault="00936F0D">
            <w:pPr>
              <w:pStyle w:val="TAL"/>
              <w:rPr>
                <w:color w:val="000000"/>
                <w:sz w:val="16"/>
                <w:szCs w:val="16"/>
              </w:rPr>
            </w:pPr>
            <w:r>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noWrap/>
            <w:hideMark/>
          </w:tcPr>
          <w:p w14:paraId="00D85163"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5B7031B" w14:textId="77777777" w:rsidR="00936F0D" w:rsidRDefault="00936F0D">
            <w:pPr>
              <w:pStyle w:val="TAL"/>
              <w:rPr>
                <w:color w:val="000000"/>
                <w:sz w:val="16"/>
                <w:szCs w:val="16"/>
              </w:rPr>
            </w:pPr>
            <w:r>
              <w:rPr>
                <w:color w:val="000000"/>
                <w:sz w:val="16"/>
                <w:szCs w:val="16"/>
              </w:rPr>
              <w:t>C3-251155</w:t>
            </w:r>
          </w:p>
        </w:tc>
        <w:tc>
          <w:tcPr>
            <w:tcW w:w="579" w:type="pct"/>
            <w:tcBorders>
              <w:top w:val="single" w:sz="4" w:space="0" w:color="auto"/>
              <w:left w:val="single" w:sz="4" w:space="0" w:color="auto"/>
              <w:bottom w:val="single" w:sz="4" w:space="0" w:color="auto"/>
              <w:right w:val="single" w:sz="4" w:space="0" w:color="auto"/>
            </w:tcBorders>
            <w:noWrap/>
            <w:hideMark/>
          </w:tcPr>
          <w:p w14:paraId="58FEE8DE" w14:textId="77777777" w:rsidR="00936F0D" w:rsidRDefault="00936F0D">
            <w:pPr>
              <w:rPr>
                <w:color w:val="000000"/>
                <w:sz w:val="16"/>
                <w:szCs w:val="16"/>
              </w:rPr>
            </w:pPr>
          </w:p>
        </w:tc>
      </w:tr>
      <w:tr w:rsidR="00936F0D" w14:paraId="25FCD7F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855440" w14:textId="77777777" w:rsidR="00936F0D" w:rsidRDefault="00936F0D">
            <w:pPr>
              <w:pStyle w:val="TAL"/>
              <w:rPr>
                <w:color w:val="000000"/>
                <w:sz w:val="16"/>
                <w:szCs w:val="16"/>
              </w:rPr>
            </w:pPr>
            <w:r>
              <w:rPr>
                <w:color w:val="000000"/>
                <w:sz w:val="16"/>
                <w:szCs w:val="16"/>
              </w:rPr>
              <w:t>C3-251614</w:t>
            </w:r>
          </w:p>
        </w:tc>
        <w:tc>
          <w:tcPr>
            <w:tcW w:w="2248" w:type="pct"/>
            <w:tcBorders>
              <w:top w:val="single" w:sz="4" w:space="0" w:color="auto"/>
              <w:left w:val="single" w:sz="4" w:space="0" w:color="auto"/>
              <w:bottom w:val="single" w:sz="4" w:space="0" w:color="auto"/>
              <w:right w:val="single" w:sz="4" w:space="0" w:color="auto"/>
            </w:tcBorders>
            <w:noWrap/>
            <w:hideMark/>
          </w:tcPr>
          <w:p w14:paraId="7EFE22DE" w14:textId="77777777" w:rsidR="00936F0D" w:rsidRDefault="00936F0D">
            <w:pPr>
              <w:pStyle w:val="TAL"/>
              <w:rPr>
                <w:color w:val="000000"/>
                <w:sz w:val="16"/>
                <w:szCs w:val="16"/>
              </w:rPr>
            </w:pPr>
            <w:r>
              <w:rPr>
                <w:color w:val="000000"/>
                <w:sz w:val="16"/>
                <w:szCs w:val="16"/>
              </w:rPr>
              <w:t>Update the PCRT defined for the AF requested network slicing replacement feature to align with stage-2 updates.</w:t>
            </w:r>
          </w:p>
        </w:tc>
        <w:tc>
          <w:tcPr>
            <w:tcW w:w="579" w:type="pct"/>
            <w:tcBorders>
              <w:top w:val="single" w:sz="4" w:space="0" w:color="auto"/>
              <w:left w:val="single" w:sz="4" w:space="0" w:color="auto"/>
              <w:bottom w:val="single" w:sz="4" w:space="0" w:color="auto"/>
              <w:right w:val="single" w:sz="4" w:space="0" w:color="auto"/>
            </w:tcBorders>
            <w:noWrap/>
            <w:hideMark/>
          </w:tcPr>
          <w:p w14:paraId="768C9628"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A6971F3" w14:textId="77777777" w:rsidR="00936F0D" w:rsidRDefault="00936F0D">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0A451CAC" w14:textId="77777777" w:rsidR="00936F0D" w:rsidRDefault="00936F0D">
            <w:pPr>
              <w:pStyle w:val="TAL"/>
              <w:rPr>
                <w:color w:val="000000"/>
                <w:sz w:val="16"/>
                <w:szCs w:val="16"/>
              </w:rPr>
            </w:pPr>
            <w:r>
              <w:rPr>
                <w:color w:val="000000"/>
                <w:sz w:val="16"/>
                <w:szCs w:val="16"/>
              </w:rPr>
              <w:t>C3-251105</w:t>
            </w:r>
          </w:p>
        </w:tc>
        <w:tc>
          <w:tcPr>
            <w:tcW w:w="579" w:type="pct"/>
            <w:tcBorders>
              <w:top w:val="single" w:sz="4" w:space="0" w:color="auto"/>
              <w:left w:val="single" w:sz="4" w:space="0" w:color="auto"/>
              <w:bottom w:val="single" w:sz="4" w:space="0" w:color="auto"/>
              <w:right w:val="single" w:sz="4" w:space="0" w:color="auto"/>
            </w:tcBorders>
            <w:noWrap/>
            <w:hideMark/>
          </w:tcPr>
          <w:p w14:paraId="1869981A" w14:textId="77777777" w:rsidR="00936F0D" w:rsidRDefault="00936F0D">
            <w:pPr>
              <w:rPr>
                <w:color w:val="000000"/>
                <w:sz w:val="16"/>
                <w:szCs w:val="16"/>
              </w:rPr>
            </w:pPr>
          </w:p>
        </w:tc>
      </w:tr>
      <w:tr w:rsidR="00936F0D" w14:paraId="548B5AC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F5F33F" w14:textId="77777777" w:rsidR="00936F0D" w:rsidRDefault="00936F0D">
            <w:pPr>
              <w:pStyle w:val="TAL"/>
              <w:rPr>
                <w:color w:val="000000"/>
                <w:sz w:val="16"/>
                <w:szCs w:val="16"/>
              </w:rPr>
            </w:pPr>
            <w:r>
              <w:rPr>
                <w:color w:val="000000"/>
                <w:sz w:val="16"/>
                <w:szCs w:val="16"/>
              </w:rPr>
              <w:t>C3-251615</w:t>
            </w:r>
          </w:p>
        </w:tc>
        <w:tc>
          <w:tcPr>
            <w:tcW w:w="2248" w:type="pct"/>
            <w:tcBorders>
              <w:top w:val="single" w:sz="4" w:space="0" w:color="auto"/>
              <w:left w:val="single" w:sz="4" w:space="0" w:color="auto"/>
              <w:bottom w:val="single" w:sz="4" w:space="0" w:color="auto"/>
              <w:right w:val="single" w:sz="4" w:space="0" w:color="auto"/>
            </w:tcBorders>
            <w:noWrap/>
            <w:hideMark/>
          </w:tcPr>
          <w:p w14:paraId="4981B3E5" w14:textId="77777777" w:rsidR="00936F0D" w:rsidRDefault="00936F0D">
            <w:pPr>
              <w:pStyle w:val="TAL"/>
              <w:rPr>
                <w:color w:val="000000"/>
                <w:sz w:val="16"/>
                <w:szCs w:val="16"/>
              </w:rPr>
            </w:pPr>
            <w:r>
              <w:rPr>
                <w:color w:val="000000"/>
                <w:sz w:val="16"/>
                <w:szCs w:val="16"/>
              </w:rPr>
              <w:t>Update event attribute value to align with stage-2 definition</w:t>
            </w:r>
          </w:p>
        </w:tc>
        <w:tc>
          <w:tcPr>
            <w:tcW w:w="579" w:type="pct"/>
            <w:tcBorders>
              <w:top w:val="single" w:sz="4" w:space="0" w:color="auto"/>
              <w:left w:val="single" w:sz="4" w:space="0" w:color="auto"/>
              <w:bottom w:val="single" w:sz="4" w:space="0" w:color="auto"/>
              <w:right w:val="single" w:sz="4" w:space="0" w:color="auto"/>
            </w:tcBorders>
            <w:noWrap/>
            <w:hideMark/>
          </w:tcPr>
          <w:p w14:paraId="0FDF2359"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E5BC7EC"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211AA96" w14:textId="77777777" w:rsidR="00936F0D" w:rsidRDefault="00936F0D">
            <w:pPr>
              <w:pStyle w:val="TAL"/>
              <w:rPr>
                <w:color w:val="000000"/>
                <w:sz w:val="16"/>
                <w:szCs w:val="16"/>
              </w:rPr>
            </w:pPr>
            <w:r>
              <w:rPr>
                <w:color w:val="000000"/>
                <w:sz w:val="16"/>
                <w:szCs w:val="16"/>
              </w:rPr>
              <w:t>C3-251108</w:t>
            </w:r>
          </w:p>
        </w:tc>
        <w:tc>
          <w:tcPr>
            <w:tcW w:w="579" w:type="pct"/>
            <w:tcBorders>
              <w:top w:val="single" w:sz="4" w:space="0" w:color="auto"/>
              <w:left w:val="single" w:sz="4" w:space="0" w:color="auto"/>
              <w:bottom w:val="single" w:sz="4" w:space="0" w:color="auto"/>
              <w:right w:val="single" w:sz="4" w:space="0" w:color="auto"/>
            </w:tcBorders>
            <w:noWrap/>
            <w:hideMark/>
          </w:tcPr>
          <w:p w14:paraId="1ACA0E17" w14:textId="77777777" w:rsidR="00936F0D" w:rsidRDefault="00936F0D">
            <w:pPr>
              <w:rPr>
                <w:color w:val="000000"/>
                <w:sz w:val="16"/>
                <w:szCs w:val="16"/>
              </w:rPr>
            </w:pPr>
          </w:p>
        </w:tc>
      </w:tr>
      <w:tr w:rsidR="00936F0D" w14:paraId="5938B93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2656A5" w14:textId="77777777" w:rsidR="00936F0D" w:rsidRDefault="00936F0D">
            <w:pPr>
              <w:pStyle w:val="TAL"/>
              <w:rPr>
                <w:color w:val="000000"/>
                <w:sz w:val="16"/>
                <w:szCs w:val="16"/>
              </w:rPr>
            </w:pPr>
            <w:r>
              <w:rPr>
                <w:color w:val="000000"/>
                <w:sz w:val="16"/>
                <w:szCs w:val="16"/>
              </w:rPr>
              <w:t>C3-251616</w:t>
            </w:r>
          </w:p>
        </w:tc>
        <w:tc>
          <w:tcPr>
            <w:tcW w:w="2248" w:type="pct"/>
            <w:tcBorders>
              <w:top w:val="single" w:sz="4" w:space="0" w:color="auto"/>
              <w:left w:val="single" w:sz="4" w:space="0" w:color="auto"/>
              <w:bottom w:val="single" w:sz="4" w:space="0" w:color="auto"/>
              <w:right w:val="single" w:sz="4" w:space="0" w:color="auto"/>
            </w:tcBorders>
            <w:noWrap/>
            <w:hideMark/>
          </w:tcPr>
          <w:p w14:paraId="36D69CF5" w14:textId="77777777" w:rsidR="00936F0D" w:rsidRDefault="00936F0D">
            <w:pPr>
              <w:pStyle w:val="TAL"/>
              <w:rPr>
                <w:color w:val="000000"/>
                <w:sz w:val="16"/>
                <w:szCs w:val="16"/>
              </w:rPr>
            </w:pPr>
            <w:r>
              <w:rPr>
                <w:color w:val="000000"/>
                <w:sz w:val="16"/>
                <w:szCs w:val="16"/>
              </w:rPr>
              <w:t>Update the notification defined for the AF requested network slicing replacement feature to align with other updates.</w:t>
            </w:r>
          </w:p>
        </w:tc>
        <w:tc>
          <w:tcPr>
            <w:tcW w:w="579" w:type="pct"/>
            <w:tcBorders>
              <w:top w:val="single" w:sz="4" w:space="0" w:color="auto"/>
              <w:left w:val="single" w:sz="4" w:space="0" w:color="auto"/>
              <w:bottom w:val="single" w:sz="4" w:space="0" w:color="auto"/>
              <w:right w:val="single" w:sz="4" w:space="0" w:color="auto"/>
            </w:tcBorders>
            <w:noWrap/>
            <w:hideMark/>
          </w:tcPr>
          <w:p w14:paraId="62503281"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9AE5974"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0AA81C4" w14:textId="77777777" w:rsidR="00936F0D" w:rsidRDefault="00936F0D">
            <w:pPr>
              <w:pStyle w:val="TAL"/>
              <w:rPr>
                <w:color w:val="000000"/>
                <w:sz w:val="16"/>
                <w:szCs w:val="16"/>
              </w:rPr>
            </w:pPr>
            <w:r>
              <w:rPr>
                <w:color w:val="000000"/>
                <w:sz w:val="16"/>
                <w:szCs w:val="16"/>
              </w:rPr>
              <w:t>C3-251162</w:t>
            </w:r>
          </w:p>
        </w:tc>
        <w:tc>
          <w:tcPr>
            <w:tcW w:w="579" w:type="pct"/>
            <w:tcBorders>
              <w:top w:val="single" w:sz="4" w:space="0" w:color="auto"/>
              <w:left w:val="single" w:sz="4" w:space="0" w:color="auto"/>
              <w:bottom w:val="single" w:sz="4" w:space="0" w:color="auto"/>
              <w:right w:val="single" w:sz="4" w:space="0" w:color="auto"/>
            </w:tcBorders>
            <w:noWrap/>
            <w:hideMark/>
          </w:tcPr>
          <w:p w14:paraId="5841391C" w14:textId="77777777" w:rsidR="00936F0D" w:rsidRDefault="00936F0D">
            <w:pPr>
              <w:rPr>
                <w:color w:val="000000"/>
                <w:sz w:val="16"/>
                <w:szCs w:val="16"/>
              </w:rPr>
            </w:pPr>
          </w:p>
        </w:tc>
      </w:tr>
      <w:tr w:rsidR="00936F0D" w14:paraId="33EA870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266F35" w14:textId="77777777" w:rsidR="00936F0D" w:rsidRDefault="00936F0D">
            <w:pPr>
              <w:pStyle w:val="TAL"/>
              <w:rPr>
                <w:color w:val="000000"/>
                <w:sz w:val="16"/>
                <w:szCs w:val="16"/>
              </w:rPr>
            </w:pPr>
            <w:r>
              <w:rPr>
                <w:color w:val="000000"/>
                <w:sz w:val="16"/>
                <w:szCs w:val="16"/>
              </w:rPr>
              <w:t>C3-251617</w:t>
            </w:r>
          </w:p>
        </w:tc>
        <w:tc>
          <w:tcPr>
            <w:tcW w:w="2248" w:type="pct"/>
            <w:tcBorders>
              <w:top w:val="single" w:sz="4" w:space="0" w:color="auto"/>
              <w:left w:val="single" w:sz="4" w:space="0" w:color="auto"/>
              <w:bottom w:val="single" w:sz="4" w:space="0" w:color="auto"/>
              <w:right w:val="single" w:sz="4" w:space="0" w:color="auto"/>
            </w:tcBorders>
            <w:noWrap/>
            <w:hideMark/>
          </w:tcPr>
          <w:p w14:paraId="0D854A9B" w14:textId="77777777" w:rsidR="00936F0D" w:rsidRDefault="00936F0D">
            <w:pPr>
              <w:pStyle w:val="TAL"/>
              <w:rPr>
                <w:color w:val="000000"/>
                <w:sz w:val="16"/>
                <w:szCs w:val="16"/>
              </w:rPr>
            </w:pPr>
            <w:r>
              <w:rPr>
                <w:color w:val="000000"/>
                <w:sz w:val="16"/>
                <w:szCs w:val="16"/>
              </w:rPr>
              <w:t>Corrections on the S&amp;F Satellite information</w:t>
            </w:r>
          </w:p>
        </w:tc>
        <w:tc>
          <w:tcPr>
            <w:tcW w:w="579" w:type="pct"/>
            <w:tcBorders>
              <w:top w:val="single" w:sz="4" w:space="0" w:color="auto"/>
              <w:left w:val="single" w:sz="4" w:space="0" w:color="auto"/>
              <w:bottom w:val="single" w:sz="4" w:space="0" w:color="auto"/>
              <w:right w:val="single" w:sz="4" w:space="0" w:color="auto"/>
            </w:tcBorders>
            <w:noWrap/>
            <w:hideMark/>
          </w:tcPr>
          <w:p w14:paraId="4D8BC3A5"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5DD78A5"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C6A1468" w14:textId="77777777" w:rsidR="00936F0D" w:rsidRDefault="00936F0D">
            <w:pPr>
              <w:pStyle w:val="TAL"/>
              <w:rPr>
                <w:color w:val="000000"/>
                <w:sz w:val="16"/>
                <w:szCs w:val="16"/>
              </w:rPr>
            </w:pPr>
            <w:r>
              <w:rPr>
                <w:color w:val="000000"/>
                <w:sz w:val="16"/>
                <w:szCs w:val="16"/>
              </w:rPr>
              <w:t>C3-251322</w:t>
            </w:r>
          </w:p>
        </w:tc>
        <w:tc>
          <w:tcPr>
            <w:tcW w:w="579" w:type="pct"/>
            <w:tcBorders>
              <w:top w:val="single" w:sz="4" w:space="0" w:color="auto"/>
              <w:left w:val="single" w:sz="4" w:space="0" w:color="auto"/>
              <w:bottom w:val="single" w:sz="4" w:space="0" w:color="auto"/>
              <w:right w:val="single" w:sz="4" w:space="0" w:color="auto"/>
            </w:tcBorders>
            <w:noWrap/>
            <w:hideMark/>
          </w:tcPr>
          <w:p w14:paraId="2C9D91AE" w14:textId="77777777" w:rsidR="00936F0D" w:rsidRDefault="00936F0D">
            <w:pPr>
              <w:rPr>
                <w:color w:val="000000"/>
                <w:sz w:val="16"/>
                <w:szCs w:val="16"/>
              </w:rPr>
            </w:pPr>
          </w:p>
        </w:tc>
      </w:tr>
      <w:tr w:rsidR="00936F0D" w14:paraId="11F1AAE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4A973E" w14:textId="77777777" w:rsidR="00936F0D" w:rsidRDefault="00936F0D">
            <w:pPr>
              <w:pStyle w:val="TAL"/>
              <w:rPr>
                <w:color w:val="000000"/>
                <w:sz w:val="16"/>
                <w:szCs w:val="16"/>
              </w:rPr>
            </w:pPr>
            <w:r>
              <w:rPr>
                <w:color w:val="000000"/>
                <w:sz w:val="16"/>
                <w:szCs w:val="16"/>
              </w:rPr>
              <w:t>C3-251618</w:t>
            </w:r>
          </w:p>
        </w:tc>
        <w:tc>
          <w:tcPr>
            <w:tcW w:w="2248" w:type="pct"/>
            <w:tcBorders>
              <w:top w:val="single" w:sz="4" w:space="0" w:color="auto"/>
              <w:left w:val="single" w:sz="4" w:space="0" w:color="auto"/>
              <w:bottom w:val="single" w:sz="4" w:space="0" w:color="auto"/>
              <w:right w:val="single" w:sz="4" w:space="0" w:color="auto"/>
            </w:tcBorders>
            <w:noWrap/>
            <w:hideMark/>
          </w:tcPr>
          <w:p w14:paraId="139909DB" w14:textId="77777777" w:rsidR="00936F0D" w:rsidRDefault="00936F0D">
            <w:pPr>
              <w:pStyle w:val="TAL"/>
              <w:rPr>
                <w:color w:val="000000"/>
                <w:sz w:val="16"/>
                <w:szCs w:val="16"/>
              </w:rPr>
            </w:pPr>
            <w:r>
              <w:rPr>
                <w:color w:val="000000"/>
                <w:sz w:val="16"/>
                <w:szCs w:val="16"/>
              </w:rPr>
              <w:t>Corrections to the agreed updates to complete the support of MBS Service Area related handling</w:t>
            </w:r>
          </w:p>
        </w:tc>
        <w:tc>
          <w:tcPr>
            <w:tcW w:w="579" w:type="pct"/>
            <w:tcBorders>
              <w:top w:val="single" w:sz="4" w:space="0" w:color="auto"/>
              <w:left w:val="single" w:sz="4" w:space="0" w:color="auto"/>
              <w:bottom w:val="single" w:sz="4" w:space="0" w:color="auto"/>
              <w:right w:val="single" w:sz="4" w:space="0" w:color="auto"/>
            </w:tcBorders>
            <w:noWrap/>
            <w:hideMark/>
          </w:tcPr>
          <w:p w14:paraId="711BD259"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3619E96"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30DBCE1" w14:textId="77777777" w:rsidR="00936F0D" w:rsidRDefault="00936F0D">
            <w:pPr>
              <w:pStyle w:val="TAL"/>
              <w:rPr>
                <w:color w:val="000000"/>
                <w:sz w:val="16"/>
                <w:szCs w:val="16"/>
              </w:rPr>
            </w:pPr>
            <w:r>
              <w:rPr>
                <w:color w:val="000000"/>
                <w:sz w:val="16"/>
                <w:szCs w:val="16"/>
              </w:rPr>
              <w:t>C3-251100</w:t>
            </w:r>
          </w:p>
        </w:tc>
        <w:tc>
          <w:tcPr>
            <w:tcW w:w="579" w:type="pct"/>
            <w:tcBorders>
              <w:top w:val="single" w:sz="4" w:space="0" w:color="auto"/>
              <w:left w:val="single" w:sz="4" w:space="0" w:color="auto"/>
              <w:bottom w:val="single" w:sz="4" w:space="0" w:color="auto"/>
              <w:right w:val="single" w:sz="4" w:space="0" w:color="auto"/>
            </w:tcBorders>
            <w:noWrap/>
            <w:hideMark/>
          </w:tcPr>
          <w:p w14:paraId="2113DC28" w14:textId="77777777" w:rsidR="00936F0D" w:rsidRDefault="00936F0D">
            <w:pPr>
              <w:rPr>
                <w:color w:val="000000"/>
                <w:sz w:val="16"/>
                <w:szCs w:val="16"/>
              </w:rPr>
            </w:pPr>
          </w:p>
        </w:tc>
      </w:tr>
      <w:tr w:rsidR="00936F0D" w14:paraId="2AADC7B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35EE27" w14:textId="77777777" w:rsidR="00936F0D" w:rsidRDefault="00936F0D">
            <w:pPr>
              <w:pStyle w:val="TAL"/>
              <w:rPr>
                <w:color w:val="000000"/>
                <w:sz w:val="16"/>
                <w:szCs w:val="16"/>
              </w:rPr>
            </w:pPr>
            <w:r>
              <w:rPr>
                <w:color w:val="000000"/>
                <w:sz w:val="16"/>
                <w:szCs w:val="16"/>
              </w:rPr>
              <w:t>C3-251619</w:t>
            </w:r>
          </w:p>
        </w:tc>
        <w:tc>
          <w:tcPr>
            <w:tcW w:w="2248" w:type="pct"/>
            <w:tcBorders>
              <w:top w:val="single" w:sz="4" w:space="0" w:color="auto"/>
              <w:left w:val="single" w:sz="4" w:space="0" w:color="auto"/>
              <w:bottom w:val="single" w:sz="4" w:space="0" w:color="auto"/>
              <w:right w:val="single" w:sz="4" w:space="0" w:color="auto"/>
            </w:tcBorders>
            <w:noWrap/>
            <w:hideMark/>
          </w:tcPr>
          <w:p w14:paraId="52FE3BA3" w14:textId="77777777" w:rsidR="00936F0D" w:rsidRDefault="00936F0D">
            <w:pPr>
              <w:pStyle w:val="TAL"/>
              <w:rPr>
                <w:color w:val="000000"/>
                <w:sz w:val="16"/>
                <w:szCs w:val="16"/>
              </w:rPr>
            </w:pPr>
            <w:r>
              <w:rPr>
                <w:color w:val="000000"/>
                <w:sz w:val="16"/>
                <w:szCs w:val="16"/>
              </w:rPr>
              <w:t>3GPP TS 29.392 v0.1.0</w:t>
            </w:r>
          </w:p>
        </w:tc>
        <w:tc>
          <w:tcPr>
            <w:tcW w:w="579" w:type="pct"/>
            <w:tcBorders>
              <w:top w:val="single" w:sz="4" w:space="0" w:color="auto"/>
              <w:left w:val="single" w:sz="4" w:space="0" w:color="auto"/>
              <w:bottom w:val="single" w:sz="4" w:space="0" w:color="auto"/>
              <w:right w:val="single" w:sz="4" w:space="0" w:color="auto"/>
            </w:tcBorders>
            <w:noWrap/>
            <w:hideMark/>
          </w:tcPr>
          <w:p w14:paraId="7E42C496" w14:textId="77777777" w:rsidR="00936F0D" w:rsidRDefault="00936F0D">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627CAFAB" w14:textId="77777777" w:rsidR="00936F0D" w:rsidRDefault="00936F0D">
            <w:pPr>
              <w:pStyle w:val="TAL"/>
              <w:rPr>
                <w:color w:val="000000"/>
                <w:sz w:val="16"/>
                <w:szCs w:val="16"/>
              </w:rPr>
            </w:pPr>
            <w:r>
              <w:rPr>
                <w:color w:val="000000"/>
                <w:sz w:val="16"/>
                <w:szCs w:val="16"/>
              </w:rPr>
              <w:t>reserved</w:t>
            </w:r>
          </w:p>
        </w:tc>
        <w:tc>
          <w:tcPr>
            <w:tcW w:w="578" w:type="pct"/>
            <w:tcBorders>
              <w:top w:val="single" w:sz="4" w:space="0" w:color="auto"/>
              <w:left w:val="single" w:sz="4" w:space="0" w:color="auto"/>
              <w:bottom w:val="single" w:sz="4" w:space="0" w:color="auto"/>
              <w:right w:val="single" w:sz="4" w:space="0" w:color="auto"/>
            </w:tcBorders>
            <w:noWrap/>
            <w:hideMark/>
          </w:tcPr>
          <w:p w14:paraId="646C12A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1148136" w14:textId="77777777" w:rsidR="00936F0D" w:rsidRDefault="00936F0D">
            <w:pPr>
              <w:overflowPunct/>
              <w:autoSpaceDE/>
              <w:autoSpaceDN/>
              <w:adjustRightInd/>
              <w:spacing w:after="0"/>
              <w:rPr>
                <w:rFonts w:ascii="CG Times (WN)" w:hAnsi="CG Times (WN)"/>
              </w:rPr>
            </w:pPr>
          </w:p>
        </w:tc>
      </w:tr>
      <w:tr w:rsidR="00936F0D" w14:paraId="7F2BD6D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D37BD0" w14:textId="77777777" w:rsidR="00936F0D" w:rsidRDefault="00936F0D">
            <w:pPr>
              <w:pStyle w:val="TAL"/>
              <w:rPr>
                <w:color w:val="000000"/>
                <w:sz w:val="16"/>
                <w:szCs w:val="16"/>
              </w:rPr>
            </w:pPr>
            <w:r>
              <w:rPr>
                <w:color w:val="000000"/>
                <w:sz w:val="16"/>
                <w:szCs w:val="16"/>
              </w:rPr>
              <w:t>C3-251620</w:t>
            </w:r>
          </w:p>
        </w:tc>
        <w:tc>
          <w:tcPr>
            <w:tcW w:w="2248" w:type="pct"/>
            <w:tcBorders>
              <w:top w:val="single" w:sz="4" w:space="0" w:color="auto"/>
              <w:left w:val="single" w:sz="4" w:space="0" w:color="auto"/>
              <w:bottom w:val="single" w:sz="4" w:space="0" w:color="auto"/>
              <w:right w:val="single" w:sz="4" w:space="0" w:color="auto"/>
            </w:tcBorders>
            <w:noWrap/>
            <w:hideMark/>
          </w:tcPr>
          <w:p w14:paraId="3741CD94" w14:textId="77777777" w:rsidR="00936F0D" w:rsidRDefault="00936F0D">
            <w:pPr>
              <w:pStyle w:val="TAL"/>
              <w:rPr>
                <w:color w:val="000000"/>
                <w:sz w:val="16"/>
                <w:szCs w:val="16"/>
              </w:rPr>
            </w:pPr>
            <w:r>
              <w:rPr>
                <w:color w:val="000000"/>
                <w:sz w:val="16"/>
                <w:szCs w:val="16"/>
              </w:rPr>
              <w:t>3GPP TS 29.437 v0.2.0</w:t>
            </w:r>
          </w:p>
        </w:tc>
        <w:tc>
          <w:tcPr>
            <w:tcW w:w="579" w:type="pct"/>
            <w:tcBorders>
              <w:top w:val="single" w:sz="4" w:space="0" w:color="auto"/>
              <w:left w:val="single" w:sz="4" w:space="0" w:color="auto"/>
              <w:bottom w:val="single" w:sz="4" w:space="0" w:color="auto"/>
              <w:right w:val="single" w:sz="4" w:space="0" w:color="auto"/>
            </w:tcBorders>
            <w:noWrap/>
            <w:hideMark/>
          </w:tcPr>
          <w:p w14:paraId="727879A2" w14:textId="77777777" w:rsidR="00936F0D" w:rsidRDefault="00936F0D">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12DF3803" w14:textId="77777777" w:rsidR="00936F0D" w:rsidRDefault="00936F0D">
            <w:pPr>
              <w:pStyle w:val="TAL"/>
              <w:rPr>
                <w:color w:val="000000"/>
                <w:sz w:val="16"/>
                <w:szCs w:val="16"/>
              </w:rPr>
            </w:pPr>
            <w:r>
              <w:rPr>
                <w:color w:val="000000"/>
                <w:sz w:val="16"/>
                <w:szCs w:val="16"/>
              </w:rPr>
              <w:t>reserved</w:t>
            </w:r>
          </w:p>
        </w:tc>
        <w:tc>
          <w:tcPr>
            <w:tcW w:w="578" w:type="pct"/>
            <w:tcBorders>
              <w:top w:val="single" w:sz="4" w:space="0" w:color="auto"/>
              <w:left w:val="single" w:sz="4" w:space="0" w:color="auto"/>
              <w:bottom w:val="single" w:sz="4" w:space="0" w:color="auto"/>
              <w:right w:val="single" w:sz="4" w:space="0" w:color="auto"/>
            </w:tcBorders>
            <w:noWrap/>
            <w:hideMark/>
          </w:tcPr>
          <w:p w14:paraId="18747DD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80B93A4" w14:textId="77777777" w:rsidR="00936F0D" w:rsidRDefault="00936F0D">
            <w:pPr>
              <w:overflowPunct/>
              <w:autoSpaceDE/>
              <w:autoSpaceDN/>
              <w:adjustRightInd/>
              <w:spacing w:after="0"/>
              <w:rPr>
                <w:rFonts w:ascii="CG Times (WN)" w:hAnsi="CG Times (WN)"/>
              </w:rPr>
            </w:pPr>
          </w:p>
        </w:tc>
      </w:tr>
      <w:tr w:rsidR="00936F0D" w14:paraId="1A57C28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DCDA67" w14:textId="77777777" w:rsidR="00936F0D" w:rsidRDefault="00936F0D">
            <w:pPr>
              <w:pStyle w:val="TAL"/>
              <w:rPr>
                <w:color w:val="000000"/>
                <w:sz w:val="16"/>
                <w:szCs w:val="16"/>
              </w:rPr>
            </w:pPr>
            <w:r>
              <w:rPr>
                <w:color w:val="000000"/>
                <w:sz w:val="16"/>
                <w:szCs w:val="16"/>
              </w:rPr>
              <w:t>C3-251621</w:t>
            </w:r>
          </w:p>
        </w:tc>
        <w:tc>
          <w:tcPr>
            <w:tcW w:w="2248" w:type="pct"/>
            <w:tcBorders>
              <w:top w:val="single" w:sz="4" w:space="0" w:color="auto"/>
              <w:left w:val="single" w:sz="4" w:space="0" w:color="auto"/>
              <w:bottom w:val="single" w:sz="4" w:space="0" w:color="auto"/>
              <w:right w:val="single" w:sz="4" w:space="0" w:color="auto"/>
            </w:tcBorders>
            <w:noWrap/>
            <w:hideMark/>
          </w:tcPr>
          <w:p w14:paraId="66B39089" w14:textId="77777777" w:rsidR="00936F0D" w:rsidRDefault="00936F0D">
            <w:pPr>
              <w:pStyle w:val="TAL"/>
              <w:rPr>
                <w:color w:val="000000"/>
                <w:sz w:val="16"/>
                <w:szCs w:val="16"/>
              </w:rPr>
            </w:pPr>
            <w:r>
              <w:rPr>
                <w:color w:val="000000"/>
                <w:sz w:val="16"/>
                <w:szCs w:val="16"/>
              </w:rPr>
              <w:t>3GPP TS 29.482 v0.2.0</w:t>
            </w:r>
          </w:p>
        </w:tc>
        <w:tc>
          <w:tcPr>
            <w:tcW w:w="579" w:type="pct"/>
            <w:tcBorders>
              <w:top w:val="single" w:sz="4" w:space="0" w:color="auto"/>
              <w:left w:val="single" w:sz="4" w:space="0" w:color="auto"/>
              <w:bottom w:val="single" w:sz="4" w:space="0" w:color="auto"/>
              <w:right w:val="single" w:sz="4" w:space="0" w:color="auto"/>
            </w:tcBorders>
            <w:noWrap/>
            <w:hideMark/>
          </w:tcPr>
          <w:p w14:paraId="11BCBFEC"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11B86A5" w14:textId="77777777" w:rsidR="00936F0D" w:rsidRDefault="00936F0D">
            <w:pPr>
              <w:pStyle w:val="TAL"/>
              <w:rPr>
                <w:color w:val="000000"/>
                <w:sz w:val="16"/>
                <w:szCs w:val="16"/>
              </w:rPr>
            </w:pPr>
            <w:r>
              <w:rPr>
                <w:color w:val="000000"/>
                <w:sz w:val="16"/>
                <w:szCs w:val="16"/>
              </w:rPr>
              <w:t>reserved</w:t>
            </w:r>
          </w:p>
        </w:tc>
        <w:tc>
          <w:tcPr>
            <w:tcW w:w="578" w:type="pct"/>
            <w:tcBorders>
              <w:top w:val="single" w:sz="4" w:space="0" w:color="auto"/>
              <w:left w:val="single" w:sz="4" w:space="0" w:color="auto"/>
              <w:bottom w:val="single" w:sz="4" w:space="0" w:color="auto"/>
              <w:right w:val="single" w:sz="4" w:space="0" w:color="auto"/>
            </w:tcBorders>
            <w:noWrap/>
            <w:hideMark/>
          </w:tcPr>
          <w:p w14:paraId="68092D7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3226A60" w14:textId="77777777" w:rsidR="00936F0D" w:rsidRDefault="00936F0D">
            <w:pPr>
              <w:overflowPunct/>
              <w:autoSpaceDE/>
              <w:autoSpaceDN/>
              <w:adjustRightInd/>
              <w:spacing w:after="0"/>
              <w:rPr>
                <w:rFonts w:ascii="CG Times (WN)" w:hAnsi="CG Times (WN)"/>
              </w:rPr>
            </w:pPr>
          </w:p>
        </w:tc>
      </w:tr>
      <w:tr w:rsidR="00936F0D" w14:paraId="359CBE7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CEDD8F" w14:textId="77777777" w:rsidR="00936F0D" w:rsidRDefault="00936F0D">
            <w:pPr>
              <w:pStyle w:val="TAL"/>
              <w:rPr>
                <w:color w:val="000000"/>
                <w:sz w:val="16"/>
                <w:szCs w:val="16"/>
              </w:rPr>
            </w:pPr>
            <w:r>
              <w:rPr>
                <w:color w:val="000000"/>
                <w:sz w:val="16"/>
                <w:szCs w:val="16"/>
              </w:rPr>
              <w:t>C3-251622</w:t>
            </w:r>
          </w:p>
        </w:tc>
        <w:tc>
          <w:tcPr>
            <w:tcW w:w="2248" w:type="pct"/>
            <w:tcBorders>
              <w:top w:val="single" w:sz="4" w:space="0" w:color="auto"/>
              <w:left w:val="single" w:sz="4" w:space="0" w:color="auto"/>
              <w:bottom w:val="single" w:sz="4" w:space="0" w:color="auto"/>
              <w:right w:val="single" w:sz="4" w:space="0" w:color="auto"/>
            </w:tcBorders>
            <w:noWrap/>
            <w:hideMark/>
          </w:tcPr>
          <w:p w14:paraId="22167DFC" w14:textId="77777777" w:rsidR="00936F0D" w:rsidRDefault="00936F0D">
            <w:pPr>
              <w:pStyle w:val="TAL"/>
              <w:rPr>
                <w:color w:val="000000"/>
                <w:sz w:val="16"/>
                <w:szCs w:val="16"/>
              </w:rPr>
            </w:pPr>
            <w:r>
              <w:rPr>
                <w:color w:val="000000"/>
                <w:sz w:val="16"/>
                <w:szCs w:val="16"/>
              </w:rPr>
              <w:t>3GPP TS 29.566 v0.1.0</w:t>
            </w:r>
          </w:p>
        </w:tc>
        <w:tc>
          <w:tcPr>
            <w:tcW w:w="579" w:type="pct"/>
            <w:tcBorders>
              <w:top w:val="single" w:sz="4" w:space="0" w:color="auto"/>
              <w:left w:val="single" w:sz="4" w:space="0" w:color="auto"/>
              <w:bottom w:val="single" w:sz="4" w:space="0" w:color="auto"/>
              <w:right w:val="single" w:sz="4" w:space="0" w:color="auto"/>
            </w:tcBorders>
            <w:noWrap/>
            <w:hideMark/>
          </w:tcPr>
          <w:p w14:paraId="53EBE784" w14:textId="77777777" w:rsidR="00936F0D" w:rsidRDefault="00936F0D">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1C1D8AEC" w14:textId="77777777" w:rsidR="00936F0D" w:rsidRDefault="00936F0D">
            <w:pPr>
              <w:pStyle w:val="TAL"/>
              <w:rPr>
                <w:color w:val="000000"/>
                <w:sz w:val="16"/>
                <w:szCs w:val="16"/>
              </w:rPr>
            </w:pPr>
            <w:r>
              <w:rPr>
                <w:color w:val="000000"/>
                <w:sz w:val="16"/>
                <w:szCs w:val="16"/>
              </w:rPr>
              <w:t>reserved</w:t>
            </w:r>
          </w:p>
        </w:tc>
        <w:tc>
          <w:tcPr>
            <w:tcW w:w="578" w:type="pct"/>
            <w:tcBorders>
              <w:top w:val="single" w:sz="4" w:space="0" w:color="auto"/>
              <w:left w:val="single" w:sz="4" w:space="0" w:color="auto"/>
              <w:bottom w:val="single" w:sz="4" w:space="0" w:color="auto"/>
              <w:right w:val="single" w:sz="4" w:space="0" w:color="auto"/>
            </w:tcBorders>
            <w:noWrap/>
            <w:hideMark/>
          </w:tcPr>
          <w:p w14:paraId="34673CA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78E9FFE" w14:textId="77777777" w:rsidR="00936F0D" w:rsidRDefault="00936F0D">
            <w:pPr>
              <w:overflowPunct/>
              <w:autoSpaceDE/>
              <w:autoSpaceDN/>
              <w:adjustRightInd/>
              <w:spacing w:after="0"/>
              <w:rPr>
                <w:rFonts w:ascii="CG Times (WN)" w:hAnsi="CG Times (WN)"/>
              </w:rPr>
            </w:pPr>
          </w:p>
        </w:tc>
      </w:tr>
      <w:tr w:rsidR="00936F0D" w14:paraId="4DFFCA1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44E547" w14:textId="77777777" w:rsidR="00936F0D" w:rsidRDefault="00936F0D">
            <w:pPr>
              <w:pStyle w:val="TAL"/>
              <w:rPr>
                <w:color w:val="000000"/>
                <w:sz w:val="16"/>
                <w:szCs w:val="16"/>
              </w:rPr>
            </w:pPr>
            <w:r>
              <w:rPr>
                <w:color w:val="000000"/>
                <w:sz w:val="16"/>
                <w:szCs w:val="16"/>
              </w:rPr>
              <w:t>C3-251623</w:t>
            </w:r>
          </w:p>
        </w:tc>
        <w:tc>
          <w:tcPr>
            <w:tcW w:w="2248" w:type="pct"/>
            <w:tcBorders>
              <w:top w:val="single" w:sz="4" w:space="0" w:color="auto"/>
              <w:left w:val="single" w:sz="4" w:space="0" w:color="auto"/>
              <w:bottom w:val="single" w:sz="4" w:space="0" w:color="auto"/>
              <w:right w:val="single" w:sz="4" w:space="0" w:color="auto"/>
            </w:tcBorders>
            <w:noWrap/>
            <w:hideMark/>
          </w:tcPr>
          <w:p w14:paraId="431CB826" w14:textId="77777777" w:rsidR="00936F0D" w:rsidRDefault="00936F0D">
            <w:pPr>
              <w:pStyle w:val="TAL"/>
              <w:rPr>
                <w:color w:val="000000"/>
                <w:sz w:val="16"/>
                <w:szCs w:val="16"/>
              </w:rPr>
            </w:pPr>
            <w:r>
              <w:rPr>
                <w:color w:val="000000"/>
                <w:sz w:val="16"/>
                <w:szCs w:val="16"/>
              </w:rPr>
              <w:t>3GPP TS 29.abc v0.1.0</w:t>
            </w:r>
          </w:p>
        </w:tc>
        <w:tc>
          <w:tcPr>
            <w:tcW w:w="579" w:type="pct"/>
            <w:tcBorders>
              <w:top w:val="single" w:sz="4" w:space="0" w:color="auto"/>
              <w:left w:val="single" w:sz="4" w:space="0" w:color="auto"/>
              <w:bottom w:val="single" w:sz="4" w:space="0" w:color="auto"/>
              <w:right w:val="single" w:sz="4" w:space="0" w:color="auto"/>
            </w:tcBorders>
            <w:noWrap/>
            <w:hideMark/>
          </w:tcPr>
          <w:p w14:paraId="3FD15E19"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E13CC2F" w14:textId="77777777" w:rsidR="00936F0D" w:rsidRDefault="00936F0D">
            <w:pPr>
              <w:pStyle w:val="TAL"/>
              <w:rPr>
                <w:color w:val="000000"/>
                <w:sz w:val="16"/>
                <w:szCs w:val="16"/>
              </w:rPr>
            </w:pPr>
            <w:r>
              <w:rPr>
                <w:color w:val="000000"/>
                <w:sz w:val="16"/>
                <w:szCs w:val="16"/>
              </w:rPr>
              <w:t>reserved</w:t>
            </w:r>
          </w:p>
        </w:tc>
        <w:tc>
          <w:tcPr>
            <w:tcW w:w="578" w:type="pct"/>
            <w:tcBorders>
              <w:top w:val="single" w:sz="4" w:space="0" w:color="auto"/>
              <w:left w:val="single" w:sz="4" w:space="0" w:color="auto"/>
              <w:bottom w:val="single" w:sz="4" w:space="0" w:color="auto"/>
              <w:right w:val="single" w:sz="4" w:space="0" w:color="auto"/>
            </w:tcBorders>
            <w:noWrap/>
            <w:hideMark/>
          </w:tcPr>
          <w:p w14:paraId="388CFE84"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40CE6D2" w14:textId="77777777" w:rsidR="00936F0D" w:rsidRDefault="00936F0D">
            <w:pPr>
              <w:overflowPunct/>
              <w:autoSpaceDE/>
              <w:autoSpaceDN/>
              <w:adjustRightInd/>
              <w:spacing w:after="0"/>
              <w:rPr>
                <w:rFonts w:ascii="CG Times (WN)" w:hAnsi="CG Times (WN)"/>
              </w:rPr>
            </w:pPr>
          </w:p>
        </w:tc>
      </w:tr>
      <w:tr w:rsidR="00936F0D" w14:paraId="5B9727B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F909AE" w14:textId="77777777" w:rsidR="00936F0D" w:rsidRDefault="00936F0D">
            <w:pPr>
              <w:pStyle w:val="TAL"/>
              <w:rPr>
                <w:color w:val="000000"/>
                <w:sz w:val="16"/>
                <w:szCs w:val="16"/>
              </w:rPr>
            </w:pPr>
            <w:r>
              <w:rPr>
                <w:color w:val="000000"/>
                <w:sz w:val="16"/>
                <w:szCs w:val="16"/>
              </w:rPr>
              <w:t>C3-251624</w:t>
            </w:r>
          </w:p>
        </w:tc>
        <w:tc>
          <w:tcPr>
            <w:tcW w:w="2248" w:type="pct"/>
            <w:tcBorders>
              <w:top w:val="single" w:sz="4" w:space="0" w:color="auto"/>
              <w:left w:val="single" w:sz="4" w:space="0" w:color="auto"/>
              <w:bottom w:val="single" w:sz="4" w:space="0" w:color="auto"/>
              <w:right w:val="single" w:sz="4" w:space="0" w:color="auto"/>
            </w:tcBorders>
            <w:noWrap/>
            <w:hideMark/>
          </w:tcPr>
          <w:p w14:paraId="34F547EE" w14:textId="77777777" w:rsidR="00936F0D" w:rsidRDefault="00936F0D">
            <w:pPr>
              <w:pStyle w:val="TAL"/>
              <w:rPr>
                <w:color w:val="000000"/>
                <w:sz w:val="16"/>
                <w:szCs w:val="16"/>
              </w:rPr>
            </w:pPr>
            <w:r>
              <w:rPr>
                <w:color w:val="000000"/>
                <w:sz w:val="16"/>
                <w:szCs w:val="16"/>
              </w:rPr>
              <w:t>Enhancements on the analytics context transfer procedure to support ML model ID</w:t>
            </w:r>
          </w:p>
        </w:tc>
        <w:tc>
          <w:tcPr>
            <w:tcW w:w="579" w:type="pct"/>
            <w:tcBorders>
              <w:top w:val="single" w:sz="4" w:space="0" w:color="auto"/>
              <w:left w:val="single" w:sz="4" w:space="0" w:color="auto"/>
              <w:bottom w:val="single" w:sz="4" w:space="0" w:color="auto"/>
              <w:right w:val="single" w:sz="4" w:space="0" w:color="auto"/>
            </w:tcBorders>
            <w:noWrap/>
            <w:hideMark/>
          </w:tcPr>
          <w:p w14:paraId="40D548A2" w14:textId="77777777" w:rsidR="00936F0D" w:rsidRDefault="00936F0D">
            <w:pPr>
              <w:pStyle w:val="TAL"/>
              <w:rPr>
                <w:color w:val="000000"/>
                <w:sz w:val="16"/>
                <w:szCs w:val="16"/>
              </w:rPr>
            </w:pPr>
            <w:r>
              <w:rPr>
                <w:color w:val="000000"/>
                <w:sz w:val="16"/>
                <w:szCs w:val="16"/>
              </w:rPr>
              <w:t>Huawei,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51503A27"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DD3D911" w14:textId="77777777" w:rsidR="00936F0D" w:rsidRDefault="00936F0D">
            <w:pPr>
              <w:pStyle w:val="TAL"/>
              <w:rPr>
                <w:color w:val="000000"/>
                <w:sz w:val="16"/>
                <w:szCs w:val="16"/>
              </w:rPr>
            </w:pPr>
            <w:r>
              <w:rPr>
                <w:color w:val="000000"/>
                <w:sz w:val="16"/>
                <w:szCs w:val="16"/>
              </w:rPr>
              <w:t>C3-251286</w:t>
            </w:r>
          </w:p>
        </w:tc>
        <w:tc>
          <w:tcPr>
            <w:tcW w:w="579" w:type="pct"/>
            <w:tcBorders>
              <w:top w:val="single" w:sz="4" w:space="0" w:color="auto"/>
              <w:left w:val="single" w:sz="4" w:space="0" w:color="auto"/>
              <w:bottom w:val="single" w:sz="4" w:space="0" w:color="auto"/>
              <w:right w:val="single" w:sz="4" w:space="0" w:color="auto"/>
            </w:tcBorders>
            <w:noWrap/>
            <w:hideMark/>
          </w:tcPr>
          <w:p w14:paraId="133B0E10" w14:textId="77777777" w:rsidR="00936F0D" w:rsidRDefault="00936F0D">
            <w:pPr>
              <w:pStyle w:val="TAL"/>
              <w:rPr>
                <w:sz w:val="16"/>
                <w:szCs w:val="16"/>
              </w:rPr>
            </w:pPr>
            <w:r>
              <w:rPr>
                <w:sz w:val="16"/>
                <w:szCs w:val="16"/>
              </w:rPr>
              <w:t>C3-251668</w:t>
            </w:r>
          </w:p>
        </w:tc>
      </w:tr>
      <w:tr w:rsidR="00936F0D" w14:paraId="66BFAB3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DBA89E" w14:textId="77777777" w:rsidR="00936F0D" w:rsidRDefault="00936F0D">
            <w:pPr>
              <w:pStyle w:val="TAL"/>
              <w:rPr>
                <w:color w:val="000000"/>
                <w:sz w:val="16"/>
                <w:szCs w:val="16"/>
              </w:rPr>
            </w:pPr>
            <w:r>
              <w:rPr>
                <w:color w:val="000000"/>
                <w:sz w:val="16"/>
                <w:szCs w:val="16"/>
              </w:rPr>
              <w:t>C3-251625</w:t>
            </w:r>
          </w:p>
        </w:tc>
        <w:tc>
          <w:tcPr>
            <w:tcW w:w="2248" w:type="pct"/>
            <w:tcBorders>
              <w:top w:val="single" w:sz="4" w:space="0" w:color="auto"/>
              <w:left w:val="single" w:sz="4" w:space="0" w:color="auto"/>
              <w:bottom w:val="single" w:sz="4" w:space="0" w:color="auto"/>
              <w:right w:val="single" w:sz="4" w:space="0" w:color="auto"/>
            </w:tcBorders>
            <w:noWrap/>
            <w:hideMark/>
          </w:tcPr>
          <w:p w14:paraId="15E08905" w14:textId="77777777" w:rsidR="00936F0D" w:rsidRDefault="00936F0D">
            <w:pPr>
              <w:pStyle w:val="TAL"/>
              <w:rPr>
                <w:color w:val="000000"/>
                <w:sz w:val="16"/>
                <w:szCs w:val="16"/>
              </w:rPr>
            </w:pPr>
            <w:r>
              <w:rPr>
                <w:color w:val="000000"/>
                <w:sz w:val="16"/>
                <w:szCs w:val="16"/>
              </w:rPr>
              <w:t>Corrections to Nnwdaf_MLModelTraining API Data Model General clause</w:t>
            </w:r>
          </w:p>
        </w:tc>
        <w:tc>
          <w:tcPr>
            <w:tcW w:w="579" w:type="pct"/>
            <w:tcBorders>
              <w:top w:val="single" w:sz="4" w:space="0" w:color="auto"/>
              <w:left w:val="single" w:sz="4" w:space="0" w:color="auto"/>
              <w:bottom w:val="single" w:sz="4" w:space="0" w:color="auto"/>
              <w:right w:val="single" w:sz="4" w:space="0" w:color="auto"/>
            </w:tcBorders>
            <w:noWrap/>
            <w:hideMark/>
          </w:tcPr>
          <w:p w14:paraId="61F55390"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B93B7D9"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D00AEF7" w14:textId="77777777" w:rsidR="00936F0D" w:rsidRDefault="00936F0D">
            <w:pPr>
              <w:pStyle w:val="TAL"/>
              <w:rPr>
                <w:color w:val="000000"/>
                <w:sz w:val="16"/>
                <w:szCs w:val="16"/>
              </w:rPr>
            </w:pPr>
            <w:r>
              <w:rPr>
                <w:color w:val="000000"/>
                <w:sz w:val="16"/>
                <w:szCs w:val="16"/>
              </w:rPr>
              <w:t>C3-251359</w:t>
            </w:r>
          </w:p>
        </w:tc>
        <w:tc>
          <w:tcPr>
            <w:tcW w:w="579" w:type="pct"/>
            <w:tcBorders>
              <w:top w:val="single" w:sz="4" w:space="0" w:color="auto"/>
              <w:left w:val="single" w:sz="4" w:space="0" w:color="auto"/>
              <w:bottom w:val="single" w:sz="4" w:space="0" w:color="auto"/>
              <w:right w:val="single" w:sz="4" w:space="0" w:color="auto"/>
            </w:tcBorders>
            <w:noWrap/>
            <w:hideMark/>
          </w:tcPr>
          <w:p w14:paraId="6E44F6DF" w14:textId="77777777" w:rsidR="00936F0D" w:rsidRDefault="00936F0D">
            <w:pPr>
              <w:rPr>
                <w:color w:val="000000"/>
                <w:sz w:val="16"/>
                <w:szCs w:val="16"/>
              </w:rPr>
            </w:pPr>
          </w:p>
        </w:tc>
      </w:tr>
      <w:tr w:rsidR="00936F0D" w14:paraId="1726871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194875" w14:textId="77777777" w:rsidR="00936F0D" w:rsidRDefault="00936F0D">
            <w:pPr>
              <w:pStyle w:val="TAL"/>
              <w:rPr>
                <w:color w:val="000000"/>
                <w:sz w:val="16"/>
                <w:szCs w:val="16"/>
              </w:rPr>
            </w:pPr>
            <w:r>
              <w:rPr>
                <w:color w:val="000000"/>
                <w:sz w:val="16"/>
                <w:szCs w:val="16"/>
              </w:rPr>
              <w:t>C3-251626</w:t>
            </w:r>
          </w:p>
        </w:tc>
        <w:tc>
          <w:tcPr>
            <w:tcW w:w="2248" w:type="pct"/>
            <w:tcBorders>
              <w:top w:val="single" w:sz="4" w:space="0" w:color="auto"/>
              <w:left w:val="single" w:sz="4" w:space="0" w:color="auto"/>
              <w:bottom w:val="single" w:sz="4" w:space="0" w:color="auto"/>
              <w:right w:val="single" w:sz="4" w:space="0" w:color="auto"/>
            </w:tcBorders>
            <w:noWrap/>
            <w:hideMark/>
          </w:tcPr>
          <w:p w14:paraId="7EFD8FA9" w14:textId="77777777" w:rsidR="00936F0D" w:rsidRDefault="00936F0D">
            <w:pPr>
              <w:pStyle w:val="TAL"/>
              <w:rPr>
                <w:color w:val="000000"/>
                <w:sz w:val="16"/>
                <w:szCs w:val="16"/>
              </w:rPr>
            </w:pPr>
            <w:r>
              <w:rPr>
                <w:color w:val="000000"/>
                <w:sz w:val="16"/>
                <w:szCs w:val="16"/>
              </w:rPr>
              <w:t>Corrections to Nnwdaf_MLModelMonitor API Data Model General clause</w:t>
            </w:r>
          </w:p>
        </w:tc>
        <w:tc>
          <w:tcPr>
            <w:tcW w:w="579" w:type="pct"/>
            <w:tcBorders>
              <w:top w:val="single" w:sz="4" w:space="0" w:color="auto"/>
              <w:left w:val="single" w:sz="4" w:space="0" w:color="auto"/>
              <w:bottom w:val="single" w:sz="4" w:space="0" w:color="auto"/>
              <w:right w:val="single" w:sz="4" w:space="0" w:color="auto"/>
            </w:tcBorders>
            <w:noWrap/>
            <w:hideMark/>
          </w:tcPr>
          <w:p w14:paraId="607D3A75"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F388248"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5EACD95" w14:textId="77777777" w:rsidR="00936F0D" w:rsidRDefault="00936F0D">
            <w:pPr>
              <w:pStyle w:val="TAL"/>
              <w:rPr>
                <w:color w:val="000000"/>
                <w:sz w:val="16"/>
                <w:szCs w:val="16"/>
              </w:rPr>
            </w:pPr>
            <w:r>
              <w:rPr>
                <w:color w:val="000000"/>
                <w:sz w:val="16"/>
                <w:szCs w:val="16"/>
              </w:rPr>
              <w:t>C3-251360</w:t>
            </w:r>
          </w:p>
        </w:tc>
        <w:tc>
          <w:tcPr>
            <w:tcW w:w="579" w:type="pct"/>
            <w:tcBorders>
              <w:top w:val="single" w:sz="4" w:space="0" w:color="auto"/>
              <w:left w:val="single" w:sz="4" w:space="0" w:color="auto"/>
              <w:bottom w:val="single" w:sz="4" w:space="0" w:color="auto"/>
              <w:right w:val="single" w:sz="4" w:space="0" w:color="auto"/>
            </w:tcBorders>
            <w:noWrap/>
            <w:hideMark/>
          </w:tcPr>
          <w:p w14:paraId="4BDDCDA1" w14:textId="77777777" w:rsidR="00936F0D" w:rsidRDefault="00936F0D">
            <w:pPr>
              <w:rPr>
                <w:color w:val="000000"/>
                <w:sz w:val="16"/>
                <w:szCs w:val="16"/>
              </w:rPr>
            </w:pPr>
          </w:p>
        </w:tc>
      </w:tr>
      <w:tr w:rsidR="00936F0D" w14:paraId="23D8E2F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1A0D0C" w14:textId="77777777" w:rsidR="00936F0D" w:rsidRDefault="00936F0D">
            <w:pPr>
              <w:pStyle w:val="TAL"/>
              <w:rPr>
                <w:color w:val="000000"/>
                <w:sz w:val="16"/>
                <w:szCs w:val="16"/>
              </w:rPr>
            </w:pPr>
            <w:r>
              <w:rPr>
                <w:color w:val="000000"/>
                <w:sz w:val="16"/>
                <w:szCs w:val="16"/>
              </w:rPr>
              <w:t>C3-251627</w:t>
            </w:r>
          </w:p>
        </w:tc>
        <w:tc>
          <w:tcPr>
            <w:tcW w:w="2248" w:type="pct"/>
            <w:tcBorders>
              <w:top w:val="single" w:sz="4" w:space="0" w:color="auto"/>
              <w:left w:val="single" w:sz="4" w:space="0" w:color="auto"/>
              <w:bottom w:val="single" w:sz="4" w:space="0" w:color="auto"/>
              <w:right w:val="single" w:sz="4" w:space="0" w:color="auto"/>
            </w:tcBorders>
            <w:noWrap/>
            <w:hideMark/>
          </w:tcPr>
          <w:p w14:paraId="4E7350F6" w14:textId="77777777" w:rsidR="00936F0D" w:rsidRDefault="00936F0D">
            <w:pPr>
              <w:pStyle w:val="TAL"/>
              <w:rPr>
                <w:color w:val="000000"/>
                <w:sz w:val="16"/>
                <w:szCs w:val="16"/>
              </w:rPr>
            </w:pPr>
            <w:r>
              <w:rPr>
                <w:color w:val="000000"/>
                <w:sz w:val="16"/>
                <w:szCs w:val="16"/>
              </w:rPr>
              <w:t>Corrections to Nnwdaf_RoamingData API Data Model General clause</w:t>
            </w:r>
          </w:p>
        </w:tc>
        <w:tc>
          <w:tcPr>
            <w:tcW w:w="579" w:type="pct"/>
            <w:tcBorders>
              <w:top w:val="single" w:sz="4" w:space="0" w:color="auto"/>
              <w:left w:val="single" w:sz="4" w:space="0" w:color="auto"/>
              <w:bottom w:val="single" w:sz="4" w:space="0" w:color="auto"/>
              <w:right w:val="single" w:sz="4" w:space="0" w:color="auto"/>
            </w:tcBorders>
            <w:noWrap/>
            <w:hideMark/>
          </w:tcPr>
          <w:p w14:paraId="38F5D1C6"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97D5BB1"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9336912" w14:textId="77777777" w:rsidR="00936F0D" w:rsidRDefault="00936F0D">
            <w:pPr>
              <w:pStyle w:val="TAL"/>
              <w:rPr>
                <w:color w:val="000000"/>
                <w:sz w:val="16"/>
                <w:szCs w:val="16"/>
              </w:rPr>
            </w:pPr>
            <w:r>
              <w:rPr>
                <w:color w:val="000000"/>
                <w:sz w:val="16"/>
                <w:szCs w:val="16"/>
              </w:rPr>
              <w:t>C3-251361</w:t>
            </w:r>
          </w:p>
        </w:tc>
        <w:tc>
          <w:tcPr>
            <w:tcW w:w="579" w:type="pct"/>
            <w:tcBorders>
              <w:top w:val="single" w:sz="4" w:space="0" w:color="auto"/>
              <w:left w:val="single" w:sz="4" w:space="0" w:color="auto"/>
              <w:bottom w:val="single" w:sz="4" w:space="0" w:color="auto"/>
              <w:right w:val="single" w:sz="4" w:space="0" w:color="auto"/>
            </w:tcBorders>
            <w:noWrap/>
            <w:hideMark/>
          </w:tcPr>
          <w:p w14:paraId="7452B439" w14:textId="77777777" w:rsidR="00936F0D" w:rsidRDefault="00936F0D">
            <w:pPr>
              <w:rPr>
                <w:color w:val="000000"/>
                <w:sz w:val="16"/>
                <w:szCs w:val="16"/>
              </w:rPr>
            </w:pPr>
          </w:p>
        </w:tc>
      </w:tr>
      <w:tr w:rsidR="00936F0D" w14:paraId="6685970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8926E1" w14:textId="77777777" w:rsidR="00936F0D" w:rsidRDefault="00936F0D">
            <w:pPr>
              <w:pStyle w:val="TAL"/>
              <w:rPr>
                <w:color w:val="000000"/>
                <w:sz w:val="16"/>
                <w:szCs w:val="16"/>
              </w:rPr>
            </w:pPr>
            <w:r>
              <w:rPr>
                <w:color w:val="000000"/>
                <w:sz w:val="16"/>
                <w:szCs w:val="16"/>
              </w:rPr>
              <w:t>C3-251628</w:t>
            </w:r>
          </w:p>
        </w:tc>
        <w:tc>
          <w:tcPr>
            <w:tcW w:w="2248" w:type="pct"/>
            <w:tcBorders>
              <w:top w:val="single" w:sz="4" w:space="0" w:color="auto"/>
              <w:left w:val="single" w:sz="4" w:space="0" w:color="auto"/>
              <w:bottom w:val="single" w:sz="4" w:space="0" w:color="auto"/>
              <w:right w:val="single" w:sz="4" w:space="0" w:color="auto"/>
            </w:tcBorders>
            <w:noWrap/>
            <w:hideMark/>
          </w:tcPr>
          <w:p w14:paraId="72A56232" w14:textId="77777777" w:rsidR="00936F0D" w:rsidRDefault="00936F0D">
            <w:pPr>
              <w:pStyle w:val="TAL"/>
              <w:rPr>
                <w:color w:val="000000"/>
                <w:sz w:val="16"/>
                <w:szCs w:val="16"/>
              </w:rPr>
            </w:pPr>
            <w:r>
              <w:rPr>
                <w:color w:val="000000"/>
                <w:sz w:val="16"/>
                <w:szCs w:val="16"/>
              </w:rPr>
              <w:t>Revised WID on CT aspects of Multi-Access (ATSSS_Ph4)</w:t>
            </w:r>
          </w:p>
        </w:tc>
        <w:tc>
          <w:tcPr>
            <w:tcW w:w="579" w:type="pct"/>
            <w:tcBorders>
              <w:top w:val="single" w:sz="4" w:space="0" w:color="auto"/>
              <w:left w:val="single" w:sz="4" w:space="0" w:color="auto"/>
              <w:bottom w:val="single" w:sz="4" w:space="0" w:color="auto"/>
              <w:right w:val="single" w:sz="4" w:space="0" w:color="auto"/>
            </w:tcBorders>
            <w:noWrap/>
            <w:hideMark/>
          </w:tcPr>
          <w:p w14:paraId="4DB51DE9" w14:textId="77777777" w:rsidR="00936F0D" w:rsidRDefault="00936F0D">
            <w:pPr>
              <w:pStyle w:val="TAL"/>
              <w:rPr>
                <w:color w:val="000000"/>
                <w:sz w:val="16"/>
                <w:szCs w:val="16"/>
              </w:rPr>
            </w:pPr>
            <w:r>
              <w:rPr>
                <w:color w:val="000000"/>
                <w:sz w:val="16"/>
                <w:szCs w:val="16"/>
              </w:rPr>
              <w:t>Apple</w:t>
            </w:r>
          </w:p>
        </w:tc>
        <w:tc>
          <w:tcPr>
            <w:tcW w:w="513" w:type="pct"/>
            <w:tcBorders>
              <w:top w:val="single" w:sz="4" w:space="0" w:color="auto"/>
              <w:left w:val="single" w:sz="4" w:space="0" w:color="auto"/>
              <w:bottom w:val="single" w:sz="4" w:space="0" w:color="auto"/>
              <w:right w:val="single" w:sz="4" w:space="0" w:color="auto"/>
            </w:tcBorders>
            <w:noWrap/>
            <w:hideMark/>
          </w:tcPr>
          <w:p w14:paraId="38495653" w14:textId="77777777" w:rsidR="00936F0D" w:rsidRDefault="00936F0D">
            <w:pPr>
              <w:pStyle w:val="TAL"/>
              <w:rPr>
                <w:color w:val="000000"/>
                <w:sz w:val="16"/>
                <w:szCs w:val="16"/>
              </w:rPr>
            </w:pPr>
            <w:r>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noWrap/>
            <w:hideMark/>
          </w:tcPr>
          <w:p w14:paraId="70819075" w14:textId="77777777" w:rsidR="00936F0D" w:rsidRDefault="00936F0D">
            <w:pPr>
              <w:pStyle w:val="TAL"/>
              <w:rPr>
                <w:color w:val="000000"/>
                <w:sz w:val="16"/>
                <w:szCs w:val="16"/>
              </w:rPr>
            </w:pPr>
            <w:r>
              <w:rPr>
                <w:color w:val="000000"/>
                <w:sz w:val="16"/>
                <w:szCs w:val="16"/>
              </w:rPr>
              <w:t>C3-251101</w:t>
            </w:r>
          </w:p>
        </w:tc>
        <w:tc>
          <w:tcPr>
            <w:tcW w:w="579" w:type="pct"/>
            <w:tcBorders>
              <w:top w:val="single" w:sz="4" w:space="0" w:color="auto"/>
              <w:left w:val="single" w:sz="4" w:space="0" w:color="auto"/>
              <w:bottom w:val="single" w:sz="4" w:space="0" w:color="auto"/>
              <w:right w:val="single" w:sz="4" w:space="0" w:color="auto"/>
            </w:tcBorders>
            <w:noWrap/>
            <w:hideMark/>
          </w:tcPr>
          <w:p w14:paraId="358FBE55" w14:textId="77777777" w:rsidR="00936F0D" w:rsidRDefault="00936F0D">
            <w:pPr>
              <w:rPr>
                <w:color w:val="000000"/>
                <w:sz w:val="16"/>
                <w:szCs w:val="16"/>
              </w:rPr>
            </w:pPr>
          </w:p>
        </w:tc>
      </w:tr>
      <w:tr w:rsidR="00936F0D" w14:paraId="099B7A5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FF9A59" w14:textId="77777777" w:rsidR="00936F0D" w:rsidRDefault="00936F0D">
            <w:pPr>
              <w:pStyle w:val="TAL"/>
              <w:rPr>
                <w:color w:val="000000"/>
                <w:sz w:val="16"/>
                <w:szCs w:val="16"/>
              </w:rPr>
            </w:pPr>
            <w:r>
              <w:rPr>
                <w:color w:val="000000"/>
                <w:sz w:val="16"/>
                <w:szCs w:val="16"/>
              </w:rPr>
              <w:t>C3-251629</w:t>
            </w:r>
          </w:p>
        </w:tc>
        <w:tc>
          <w:tcPr>
            <w:tcW w:w="2248" w:type="pct"/>
            <w:tcBorders>
              <w:top w:val="single" w:sz="4" w:space="0" w:color="auto"/>
              <w:left w:val="single" w:sz="4" w:space="0" w:color="auto"/>
              <w:bottom w:val="single" w:sz="4" w:space="0" w:color="auto"/>
              <w:right w:val="single" w:sz="4" w:space="0" w:color="auto"/>
            </w:tcBorders>
            <w:noWrap/>
            <w:hideMark/>
          </w:tcPr>
          <w:p w14:paraId="41D101A7" w14:textId="77777777" w:rsidR="00936F0D" w:rsidRDefault="00936F0D">
            <w:pPr>
              <w:pStyle w:val="TAL"/>
              <w:rPr>
                <w:color w:val="000000"/>
                <w:sz w:val="16"/>
                <w:szCs w:val="16"/>
              </w:rPr>
            </w:pPr>
            <w:r>
              <w:rPr>
                <w:color w:val="000000"/>
                <w:sz w:val="16"/>
                <w:szCs w:val="16"/>
              </w:rPr>
              <w:t>Support of QoS parameters reporting</w:t>
            </w:r>
          </w:p>
        </w:tc>
        <w:tc>
          <w:tcPr>
            <w:tcW w:w="579" w:type="pct"/>
            <w:tcBorders>
              <w:top w:val="single" w:sz="4" w:space="0" w:color="auto"/>
              <w:left w:val="single" w:sz="4" w:space="0" w:color="auto"/>
              <w:bottom w:val="single" w:sz="4" w:space="0" w:color="auto"/>
              <w:right w:val="single" w:sz="4" w:space="0" w:color="auto"/>
            </w:tcBorders>
            <w:noWrap/>
            <w:hideMark/>
          </w:tcPr>
          <w:p w14:paraId="0A393BCA" w14:textId="77777777" w:rsidR="00936F0D" w:rsidRDefault="00936F0D">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50B758DF"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4D94E76" w14:textId="77777777" w:rsidR="00936F0D" w:rsidRDefault="00936F0D">
            <w:pPr>
              <w:pStyle w:val="TAL"/>
              <w:rPr>
                <w:color w:val="000000"/>
                <w:sz w:val="16"/>
                <w:szCs w:val="16"/>
              </w:rPr>
            </w:pPr>
            <w:r>
              <w:rPr>
                <w:color w:val="000000"/>
                <w:sz w:val="16"/>
                <w:szCs w:val="16"/>
              </w:rPr>
              <w:t>C3-251285</w:t>
            </w:r>
          </w:p>
        </w:tc>
        <w:tc>
          <w:tcPr>
            <w:tcW w:w="579" w:type="pct"/>
            <w:tcBorders>
              <w:top w:val="single" w:sz="4" w:space="0" w:color="auto"/>
              <w:left w:val="single" w:sz="4" w:space="0" w:color="auto"/>
              <w:bottom w:val="single" w:sz="4" w:space="0" w:color="auto"/>
              <w:right w:val="single" w:sz="4" w:space="0" w:color="auto"/>
            </w:tcBorders>
            <w:noWrap/>
            <w:hideMark/>
          </w:tcPr>
          <w:p w14:paraId="3FA3CA7A" w14:textId="77777777" w:rsidR="00936F0D" w:rsidRDefault="00936F0D">
            <w:pPr>
              <w:rPr>
                <w:color w:val="000000"/>
                <w:sz w:val="16"/>
                <w:szCs w:val="16"/>
              </w:rPr>
            </w:pPr>
          </w:p>
        </w:tc>
      </w:tr>
      <w:tr w:rsidR="00936F0D" w14:paraId="5DF52ED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B15B82" w14:textId="77777777" w:rsidR="00936F0D" w:rsidRDefault="00936F0D">
            <w:pPr>
              <w:pStyle w:val="TAL"/>
              <w:rPr>
                <w:color w:val="000000"/>
                <w:sz w:val="16"/>
                <w:szCs w:val="16"/>
              </w:rPr>
            </w:pPr>
            <w:r>
              <w:rPr>
                <w:color w:val="000000"/>
                <w:sz w:val="16"/>
                <w:szCs w:val="16"/>
              </w:rPr>
              <w:t>C3-251630</w:t>
            </w:r>
          </w:p>
        </w:tc>
        <w:tc>
          <w:tcPr>
            <w:tcW w:w="2248" w:type="pct"/>
            <w:tcBorders>
              <w:top w:val="single" w:sz="4" w:space="0" w:color="auto"/>
              <w:left w:val="single" w:sz="4" w:space="0" w:color="auto"/>
              <w:bottom w:val="single" w:sz="4" w:space="0" w:color="auto"/>
              <w:right w:val="single" w:sz="4" w:space="0" w:color="auto"/>
            </w:tcBorders>
            <w:noWrap/>
            <w:hideMark/>
          </w:tcPr>
          <w:p w14:paraId="2B106664" w14:textId="77777777" w:rsidR="00936F0D" w:rsidRDefault="00936F0D">
            <w:pPr>
              <w:pStyle w:val="TAL"/>
              <w:rPr>
                <w:color w:val="000000"/>
                <w:sz w:val="16"/>
                <w:szCs w:val="16"/>
              </w:rPr>
            </w:pPr>
            <w:r>
              <w:rPr>
                <w:color w:val="000000"/>
                <w:sz w:val="16"/>
                <w:szCs w:val="16"/>
              </w:rPr>
              <w:t>Support Energy Saving Indicator change PCRT for the Energy feature</w:t>
            </w:r>
          </w:p>
        </w:tc>
        <w:tc>
          <w:tcPr>
            <w:tcW w:w="579" w:type="pct"/>
            <w:tcBorders>
              <w:top w:val="single" w:sz="4" w:space="0" w:color="auto"/>
              <w:left w:val="single" w:sz="4" w:space="0" w:color="auto"/>
              <w:bottom w:val="single" w:sz="4" w:space="0" w:color="auto"/>
              <w:right w:val="single" w:sz="4" w:space="0" w:color="auto"/>
            </w:tcBorders>
            <w:noWrap/>
            <w:hideMark/>
          </w:tcPr>
          <w:p w14:paraId="2F34CDD7" w14:textId="77777777" w:rsidR="00936F0D" w:rsidRDefault="00936F0D">
            <w:pPr>
              <w:pStyle w:val="TAL"/>
              <w:rPr>
                <w:color w:val="000000"/>
                <w:sz w:val="16"/>
                <w:szCs w:val="16"/>
              </w:rPr>
            </w:pPr>
            <w:r>
              <w:rPr>
                <w:color w:val="000000"/>
                <w:sz w:val="16"/>
                <w:szCs w:val="16"/>
              </w:rPr>
              <w:t>Nokia, China Telecom, 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17C97DD6"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7ED2E38" w14:textId="77777777" w:rsidR="00936F0D" w:rsidRDefault="00936F0D">
            <w:pPr>
              <w:pStyle w:val="TAL"/>
              <w:rPr>
                <w:color w:val="000000"/>
                <w:sz w:val="16"/>
                <w:szCs w:val="16"/>
              </w:rPr>
            </w:pPr>
            <w:r>
              <w:rPr>
                <w:color w:val="000000"/>
                <w:sz w:val="16"/>
                <w:szCs w:val="16"/>
              </w:rPr>
              <w:t>C3-251127</w:t>
            </w:r>
          </w:p>
        </w:tc>
        <w:tc>
          <w:tcPr>
            <w:tcW w:w="579" w:type="pct"/>
            <w:tcBorders>
              <w:top w:val="single" w:sz="4" w:space="0" w:color="auto"/>
              <w:left w:val="single" w:sz="4" w:space="0" w:color="auto"/>
              <w:bottom w:val="single" w:sz="4" w:space="0" w:color="auto"/>
              <w:right w:val="single" w:sz="4" w:space="0" w:color="auto"/>
            </w:tcBorders>
            <w:noWrap/>
            <w:hideMark/>
          </w:tcPr>
          <w:p w14:paraId="5112EC04" w14:textId="77777777" w:rsidR="00936F0D" w:rsidRDefault="00936F0D">
            <w:pPr>
              <w:rPr>
                <w:color w:val="000000"/>
                <w:sz w:val="16"/>
                <w:szCs w:val="16"/>
              </w:rPr>
            </w:pPr>
          </w:p>
        </w:tc>
      </w:tr>
      <w:tr w:rsidR="00936F0D" w14:paraId="1EC7260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12E2B2" w14:textId="77777777" w:rsidR="00936F0D" w:rsidRDefault="00936F0D">
            <w:pPr>
              <w:pStyle w:val="TAL"/>
              <w:rPr>
                <w:color w:val="000000"/>
                <w:sz w:val="16"/>
                <w:szCs w:val="16"/>
              </w:rPr>
            </w:pPr>
            <w:r>
              <w:rPr>
                <w:color w:val="000000"/>
                <w:sz w:val="16"/>
                <w:szCs w:val="16"/>
              </w:rPr>
              <w:t>C3-251631</w:t>
            </w:r>
          </w:p>
        </w:tc>
        <w:tc>
          <w:tcPr>
            <w:tcW w:w="2248" w:type="pct"/>
            <w:tcBorders>
              <w:top w:val="single" w:sz="4" w:space="0" w:color="auto"/>
              <w:left w:val="single" w:sz="4" w:space="0" w:color="auto"/>
              <w:bottom w:val="single" w:sz="4" w:space="0" w:color="auto"/>
              <w:right w:val="single" w:sz="4" w:space="0" w:color="auto"/>
            </w:tcBorders>
            <w:noWrap/>
            <w:hideMark/>
          </w:tcPr>
          <w:p w14:paraId="498F926B" w14:textId="77777777" w:rsidR="00936F0D" w:rsidRDefault="00936F0D">
            <w:pPr>
              <w:pStyle w:val="TAL"/>
              <w:rPr>
                <w:color w:val="000000"/>
                <w:sz w:val="16"/>
                <w:szCs w:val="16"/>
              </w:rPr>
            </w:pPr>
            <w:r>
              <w:rPr>
                <w:color w:val="000000"/>
                <w:sz w:val="16"/>
                <w:szCs w:val="16"/>
              </w:rPr>
              <w:t>Energy indicator for BDT policy</w:t>
            </w:r>
          </w:p>
        </w:tc>
        <w:tc>
          <w:tcPr>
            <w:tcW w:w="579" w:type="pct"/>
            <w:tcBorders>
              <w:top w:val="single" w:sz="4" w:space="0" w:color="auto"/>
              <w:left w:val="single" w:sz="4" w:space="0" w:color="auto"/>
              <w:bottom w:val="single" w:sz="4" w:space="0" w:color="auto"/>
              <w:right w:val="single" w:sz="4" w:space="0" w:color="auto"/>
            </w:tcBorders>
            <w:noWrap/>
            <w:hideMark/>
          </w:tcPr>
          <w:p w14:paraId="23F0DEDA" w14:textId="77777777" w:rsidR="00936F0D" w:rsidRDefault="00936F0D">
            <w:pPr>
              <w:pStyle w:val="TAL"/>
              <w:rPr>
                <w:color w:val="000000"/>
                <w:sz w:val="16"/>
                <w:szCs w:val="16"/>
              </w:rPr>
            </w:pPr>
            <w:r>
              <w:rPr>
                <w:color w:val="000000"/>
                <w:sz w:val="16"/>
                <w:szCs w:val="16"/>
              </w:rPr>
              <w:t>ZTE, 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6AA20BB6"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5A83FFF" w14:textId="77777777" w:rsidR="00936F0D" w:rsidRDefault="00936F0D">
            <w:pPr>
              <w:pStyle w:val="TAL"/>
              <w:rPr>
                <w:color w:val="000000"/>
                <w:sz w:val="16"/>
                <w:szCs w:val="16"/>
              </w:rPr>
            </w:pPr>
            <w:r>
              <w:rPr>
                <w:color w:val="000000"/>
                <w:sz w:val="16"/>
                <w:szCs w:val="16"/>
              </w:rPr>
              <w:t>C3-251227</w:t>
            </w:r>
          </w:p>
        </w:tc>
        <w:tc>
          <w:tcPr>
            <w:tcW w:w="579" w:type="pct"/>
            <w:tcBorders>
              <w:top w:val="single" w:sz="4" w:space="0" w:color="auto"/>
              <w:left w:val="single" w:sz="4" w:space="0" w:color="auto"/>
              <w:bottom w:val="single" w:sz="4" w:space="0" w:color="auto"/>
              <w:right w:val="single" w:sz="4" w:space="0" w:color="auto"/>
            </w:tcBorders>
            <w:noWrap/>
            <w:hideMark/>
          </w:tcPr>
          <w:p w14:paraId="02AC15A6" w14:textId="77777777" w:rsidR="00936F0D" w:rsidRDefault="00936F0D">
            <w:pPr>
              <w:rPr>
                <w:color w:val="000000"/>
                <w:sz w:val="16"/>
                <w:szCs w:val="16"/>
              </w:rPr>
            </w:pPr>
          </w:p>
        </w:tc>
      </w:tr>
      <w:tr w:rsidR="00936F0D" w14:paraId="4A026E8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0A67CE" w14:textId="77777777" w:rsidR="00936F0D" w:rsidRDefault="00936F0D">
            <w:pPr>
              <w:pStyle w:val="TAL"/>
              <w:rPr>
                <w:color w:val="000000"/>
                <w:sz w:val="16"/>
                <w:szCs w:val="16"/>
              </w:rPr>
            </w:pPr>
            <w:r>
              <w:rPr>
                <w:color w:val="000000"/>
                <w:sz w:val="16"/>
                <w:szCs w:val="16"/>
              </w:rPr>
              <w:t>C3-251632</w:t>
            </w:r>
          </w:p>
        </w:tc>
        <w:tc>
          <w:tcPr>
            <w:tcW w:w="2248" w:type="pct"/>
            <w:tcBorders>
              <w:top w:val="single" w:sz="4" w:space="0" w:color="auto"/>
              <w:left w:val="single" w:sz="4" w:space="0" w:color="auto"/>
              <w:bottom w:val="single" w:sz="4" w:space="0" w:color="auto"/>
              <w:right w:val="single" w:sz="4" w:space="0" w:color="auto"/>
            </w:tcBorders>
            <w:noWrap/>
            <w:hideMark/>
          </w:tcPr>
          <w:p w14:paraId="7F3D4072" w14:textId="77777777" w:rsidR="00936F0D" w:rsidRDefault="00936F0D">
            <w:pPr>
              <w:pStyle w:val="TAL"/>
              <w:rPr>
                <w:color w:val="000000"/>
                <w:sz w:val="16"/>
                <w:szCs w:val="16"/>
              </w:rPr>
            </w:pPr>
            <w:r>
              <w:rPr>
                <w:color w:val="000000"/>
                <w:sz w:val="16"/>
                <w:szCs w:val="16"/>
              </w:rPr>
              <w:t>Support of BDT policy based on energy related information</w:t>
            </w:r>
          </w:p>
        </w:tc>
        <w:tc>
          <w:tcPr>
            <w:tcW w:w="579" w:type="pct"/>
            <w:tcBorders>
              <w:top w:val="single" w:sz="4" w:space="0" w:color="auto"/>
              <w:left w:val="single" w:sz="4" w:space="0" w:color="auto"/>
              <w:bottom w:val="single" w:sz="4" w:space="0" w:color="auto"/>
              <w:right w:val="single" w:sz="4" w:space="0" w:color="auto"/>
            </w:tcBorders>
            <w:noWrap/>
            <w:hideMark/>
          </w:tcPr>
          <w:p w14:paraId="6BDE43DB" w14:textId="77777777" w:rsidR="00936F0D" w:rsidRDefault="00936F0D">
            <w:pPr>
              <w:pStyle w:val="TAL"/>
              <w:rPr>
                <w:color w:val="000000"/>
                <w:sz w:val="16"/>
                <w:szCs w:val="16"/>
              </w:rPr>
            </w:pPr>
            <w:r>
              <w:rPr>
                <w:color w:val="000000"/>
                <w:sz w:val="16"/>
                <w:szCs w:val="16"/>
              </w:rPr>
              <w:t>China Telecom, ZTE, Samsung</w:t>
            </w:r>
          </w:p>
        </w:tc>
        <w:tc>
          <w:tcPr>
            <w:tcW w:w="513" w:type="pct"/>
            <w:tcBorders>
              <w:top w:val="single" w:sz="4" w:space="0" w:color="auto"/>
              <w:left w:val="single" w:sz="4" w:space="0" w:color="auto"/>
              <w:bottom w:val="single" w:sz="4" w:space="0" w:color="auto"/>
              <w:right w:val="single" w:sz="4" w:space="0" w:color="auto"/>
            </w:tcBorders>
            <w:noWrap/>
            <w:hideMark/>
          </w:tcPr>
          <w:p w14:paraId="48DE1EDF"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C5323A9" w14:textId="77777777" w:rsidR="00936F0D" w:rsidRDefault="00936F0D">
            <w:pPr>
              <w:pStyle w:val="TAL"/>
              <w:rPr>
                <w:color w:val="000000"/>
                <w:sz w:val="16"/>
                <w:szCs w:val="16"/>
              </w:rPr>
            </w:pPr>
            <w:r>
              <w:rPr>
                <w:color w:val="000000"/>
                <w:sz w:val="16"/>
                <w:szCs w:val="16"/>
              </w:rPr>
              <w:t>C3-251180</w:t>
            </w:r>
          </w:p>
        </w:tc>
        <w:tc>
          <w:tcPr>
            <w:tcW w:w="579" w:type="pct"/>
            <w:tcBorders>
              <w:top w:val="single" w:sz="4" w:space="0" w:color="auto"/>
              <w:left w:val="single" w:sz="4" w:space="0" w:color="auto"/>
              <w:bottom w:val="single" w:sz="4" w:space="0" w:color="auto"/>
              <w:right w:val="single" w:sz="4" w:space="0" w:color="auto"/>
            </w:tcBorders>
            <w:noWrap/>
            <w:hideMark/>
          </w:tcPr>
          <w:p w14:paraId="6C8BCB48" w14:textId="77777777" w:rsidR="00936F0D" w:rsidRDefault="00936F0D">
            <w:pPr>
              <w:rPr>
                <w:color w:val="000000"/>
                <w:sz w:val="16"/>
                <w:szCs w:val="16"/>
              </w:rPr>
            </w:pPr>
          </w:p>
        </w:tc>
      </w:tr>
      <w:tr w:rsidR="00936F0D" w14:paraId="21B1C3A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574E77" w14:textId="77777777" w:rsidR="00936F0D" w:rsidRDefault="00936F0D">
            <w:pPr>
              <w:pStyle w:val="TAL"/>
              <w:rPr>
                <w:color w:val="000000"/>
                <w:sz w:val="16"/>
                <w:szCs w:val="16"/>
              </w:rPr>
            </w:pPr>
            <w:r>
              <w:rPr>
                <w:color w:val="000000"/>
                <w:sz w:val="16"/>
                <w:szCs w:val="16"/>
              </w:rPr>
              <w:t>C3-251633</w:t>
            </w:r>
          </w:p>
        </w:tc>
        <w:tc>
          <w:tcPr>
            <w:tcW w:w="2248" w:type="pct"/>
            <w:tcBorders>
              <w:top w:val="single" w:sz="4" w:space="0" w:color="auto"/>
              <w:left w:val="single" w:sz="4" w:space="0" w:color="auto"/>
              <w:bottom w:val="single" w:sz="4" w:space="0" w:color="auto"/>
              <w:right w:val="single" w:sz="4" w:space="0" w:color="auto"/>
            </w:tcBorders>
            <w:noWrap/>
            <w:hideMark/>
          </w:tcPr>
          <w:p w14:paraId="626A1D1F" w14:textId="77777777" w:rsidR="00936F0D" w:rsidRDefault="00936F0D">
            <w:pPr>
              <w:pStyle w:val="TAL"/>
              <w:rPr>
                <w:color w:val="000000"/>
                <w:sz w:val="16"/>
                <w:szCs w:val="16"/>
              </w:rPr>
            </w:pPr>
            <w:r>
              <w:rPr>
                <w:color w:val="000000"/>
                <w:sz w:val="16"/>
                <w:szCs w:val="16"/>
              </w:rPr>
              <w:t>Energy indicator for BDT policy</w:t>
            </w:r>
          </w:p>
        </w:tc>
        <w:tc>
          <w:tcPr>
            <w:tcW w:w="579" w:type="pct"/>
            <w:tcBorders>
              <w:top w:val="single" w:sz="4" w:space="0" w:color="auto"/>
              <w:left w:val="single" w:sz="4" w:space="0" w:color="auto"/>
              <w:bottom w:val="single" w:sz="4" w:space="0" w:color="auto"/>
              <w:right w:val="single" w:sz="4" w:space="0" w:color="auto"/>
            </w:tcBorders>
            <w:noWrap/>
            <w:hideMark/>
          </w:tcPr>
          <w:p w14:paraId="1BEC0BB3"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98998E9"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EBBF60A" w14:textId="77777777" w:rsidR="00936F0D" w:rsidRDefault="00936F0D">
            <w:pPr>
              <w:pStyle w:val="TAL"/>
              <w:rPr>
                <w:color w:val="000000"/>
                <w:sz w:val="16"/>
                <w:szCs w:val="16"/>
              </w:rPr>
            </w:pPr>
            <w:r>
              <w:rPr>
                <w:color w:val="000000"/>
                <w:sz w:val="16"/>
                <w:szCs w:val="16"/>
              </w:rPr>
              <w:t>C3-251228</w:t>
            </w:r>
          </w:p>
        </w:tc>
        <w:tc>
          <w:tcPr>
            <w:tcW w:w="579" w:type="pct"/>
            <w:tcBorders>
              <w:top w:val="single" w:sz="4" w:space="0" w:color="auto"/>
              <w:left w:val="single" w:sz="4" w:space="0" w:color="auto"/>
              <w:bottom w:val="single" w:sz="4" w:space="0" w:color="auto"/>
              <w:right w:val="single" w:sz="4" w:space="0" w:color="auto"/>
            </w:tcBorders>
            <w:noWrap/>
            <w:hideMark/>
          </w:tcPr>
          <w:p w14:paraId="4BDABDD7" w14:textId="77777777" w:rsidR="00936F0D" w:rsidRDefault="00936F0D">
            <w:pPr>
              <w:rPr>
                <w:color w:val="000000"/>
                <w:sz w:val="16"/>
                <w:szCs w:val="16"/>
              </w:rPr>
            </w:pPr>
          </w:p>
        </w:tc>
      </w:tr>
      <w:tr w:rsidR="00936F0D" w14:paraId="344F8C5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AB1896" w14:textId="77777777" w:rsidR="00936F0D" w:rsidRDefault="00936F0D">
            <w:pPr>
              <w:pStyle w:val="TAL"/>
              <w:rPr>
                <w:color w:val="000000"/>
                <w:sz w:val="16"/>
                <w:szCs w:val="16"/>
              </w:rPr>
            </w:pPr>
            <w:r>
              <w:rPr>
                <w:color w:val="000000"/>
                <w:sz w:val="16"/>
                <w:szCs w:val="16"/>
              </w:rPr>
              <w:t>C3-251634</w:t>
            </w:r>
          </w:p>
        </w:tc>
        <w:tc>
          <w:tcPr>
            <w:tcW w:w="2248" w:type="pct"/>
            <w:tcBorders>
              <w:top w:val="single" w:sz="4" w:space="0" w:color="auto"/>
              <w:left w:val="single" w:sz="4" w:space="0" w:color="auto"/>
              <w:bottom w:val="single" w:sz="4" w:space="0" w:color="auto"/>
              <w:right w:val="single" w:sz="4" w:space="0" w:color="auto"/>
            </w:tcBorders>
            <w:noWrap/>
            <w:hideMark/>
          </w:tcPr>
          <w:p w14:paraId="2DDAFA33" w14:textId="77777777" w:rsidR="00936F0D" w:rsidRDefault="00936F0D">
            <w:pPr>
              <w:pStyle w:val="TAL"/>
              <w:rPr>
                <w:color w:val="000000"/>
                <w:sz w:val="16"/>
                <w:szCs w:val="16"/>
              </w:rPr>
            </w:pPr>
            <w:r>
              <w:rPr>
                <w:color w:val="000000"/>
                <w:sz w:val="16"/>
                <w:szCs w:val="16"/>
              </w:rPr>
              <w:t>Pseudo-CR on the defining the service description clauses of the Naiotf_AIoT API</w:t>
            </w:r>
          </w:p>
        </w:tc>
        <w:tc>
          <w:tcPr>
            <w:tcW w:w="579" w:type="pct"/>
            <w:tcBorders>
              <w:top w:val="single" w:sz="4" w:space="0" w:color="auto"/>
              <w:left w:val="single" w:sz="4" w:space="0" w:color="auto"/>
              <w:bottom w:val="single" w:sz="4" w:space="0" w:color="auto"/>
              <w:right w:val="single" w:sz="4" w:space="0" w:color="auto"/>
            </w:tcBorders>
            <w:noWrap/>
            <w:hideMark/>
          </w:tcPr>
          <w:p w14:paraId="44BD49D9"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CC6E313"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5021030" w14:textId="77777777" w:rsidR="00936F0D" w:rsidRDefault="00936F0D">
            <w:pPr>
              <w:pStyle w:val="TAL"/>
              <w:rPr>
                <w:color w:val="000000"/>
                <w:sz w:val="16"/>
                <w:szCs w:val="16"/>
              </w:rPr>
            </w:pPr>
            <w:r>
              <w:rPr>
                <w:color w:val="000000"/>
                <w:sz w:val="16"/>
                <w:szCs w:val="16"/>
              </w:rPr>
              <w:t>C3-251061</w:t>
            </w:r>
          </w:p>
        </w:tc>
        <w:tc>
          <w:tcPr>
            <w:tcW w:w="579" w:type="pct"/>
            <w:tcBorders>
              <w:top w:val="single" w:sz="4" w:space="0" w:color="auto"/>
              <w:left w:val="single" w:sz="4" w:space="0" w:color="auto"/>
              <w:bottom w:val="single" w:sz="4" w:space="0" w:color="auto"/>
              <w:right w:val="single" w:sz="4" w:space="0" w:color="auto"/>
            </w:tcBorders>
            <w:noWrap/>
            <w:hideMark/>
          </w:tcPr>
          <w:p w14:paraId="1B33FBCC" w14:textId="77777777" w:rsidR="00936F0D" w:rsidRDefault="00936F0D">
            <w:pPr>
              <w:rPr>
                <w:color w:val="000000"/>
                <w:sz w:val="16"/>
                <w:szCs w:val="16"/>
              </w:rPr>
            </w:pPr>
          </w:p>
        </w:tc>
      </w:tr>
      <w:tr w:rsidR="00936F0D" w14:paraId="7A1CB70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C7A72A" w14:textId="77777777" w:rsidR="00936F0D" w:rsidRDefault="00936F0D">
            <w:pPr>
              <w:pStyle w:val="TAL"/>
              <w:rPr>
                <w:color w:val="000000"/>
                <w:sz w:val="16"/>
                <w:szCs w:val="16"/>
              </w:rPr>
            </w:pPr>
            <w:r>
              <w:rPr>
                <w:color w:val="000000"/>
                <w:sz w:val="16"/>
                <w:szCs w:val="16"/>
              </w:rPr>
              <w:t>C3-251635</w:t>
            </w:r>
          </w:p>
        </w:tc>
        <w:tc>
          <w:tcPr>
            <w:tcW w:w="2248" w:type="pct"/>
            <w:tcBorders>
              <w:top w:val="single" w:sz="4" w:space="0" w:color="auto"/>
              <w:left w:val="single" w:sz="4" w:space="0" w:color="auto"/>
              <w:bottom w:val="single" w:sz="4" w:space="0" w:color="auto"/>
              <w:right w:val="single" w:sz="4" w:space="0" w:color="auto"/>
            </w:tcBorders>
            <w:noWrap/>
            <w:hideMark/>
          </w:tcPr>
          <w:p w14:paraId="0864F3FE" w14:textId="77777777" w:rsidR="00936F0D" w:rsidRDefault="00936F0D">
            <w:pPr>
              <w:pStyle w:val="TAL"/>
              <w:rPr>
                <w:color w:val="000000"/>
                <w:sz w:val="16"/>
                <w:szCs w:val="16"/>
              </w:rPr>
            </w:pPr>
            <w:r>
              <w:rPr>
                <w:color w:val="000000"/>
                <w:sz w:val="16"/>
                <w:szCs w:val="16"/>
              </w:rPr>
              <w:t>Pseudo-CR on the defining the API definition clauses of the Naiotf_AIoT API</w:t>
            </w:r>
          </w:p>
        </w:tc>
        <w:tc>
          <w:tcPr>
            <w:tcW w:w="579" w:type="pct"/>
            <w:tcBorders>
              <w:top w:val="single" w:sz="4" w:space="0" w:color="auto"/>
              <w:left w:val="single" w:sz="4" w:space="0" w:color="auto"/>
              <w:bottom w:val="single" w:sz="4" w:space="0" w:color="auto"/>
              <w:right w:val="single" w:sz="4" w:space="0" w:color="auto"/>
            </w:tcBorders>
            <w:noWrap/>
            <w:hideMark/>
          </w:tcPr>
          <w:p w14:paraId="23F102F5"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00B46DE"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BAAB8FE" w14:textId="77777777" w:rsidR="00936F0D" w:rsidRDefault="00936F0D">
            <w:pPr>
              <w:pStyle w:val="TAL"/>
              <w:rPr>
                <w:color w:val="000000"/>
                <w:sz w:val="16"/>
                <w:szCs w:val="16"/>
              </w:rPr>
            </w:pPr>
            <w:r>
              <w:rPr>
                <w:color w:val="000000"/>
                <w:sz w:val="16"/>
                <w:szCs w:val="16"/>
              </w:rPr>
              <w:t>C3-251062</w:t>
            </w:r>
          </w:p>
        </w:tc>
        <w:tc>
          <w:tcPr>
            <w:tcW w:w="579" w:type="pct"/>
            <w:tcBorders>
              <w:top w:val="single" w:sz="4" w:space="0" w:color="auto"/>
              <w:left w:val="single" w:sz="4" w:space="0" w:color="auto"/>
              <w:bottom w:val="single" w:sz="4" w:space="0" w:color="auto"/>
              <w:right w:val="single" w:sz="4" w:space="0" w:color="auto"/>
            </w:tcBorders>
            <w:noWrap/>
            <w:hideMark/>
          </w:tcPr>
          <w:p w14:paraId="5F87DC56" w14:textId="77777777" w:rsidR="00936F0D" w:rsidRDefault="00936F0D">
            <w:pPr>
              <w:rPr>
                <w:color w:val="000000"/>
                <w:sz w:val="16"/>
                <w:szCs w:val="16"/>
              </w:rPr>
            </w:pPr>
          </w:p>
        </w:tc>
      </w:tr>
      <w:tr w:rsidR="00936F0D" w14:paraId="275B2AD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A6043F" w14:textId="77777777" w:rsidR="00936F0D" w:rsidRDefault="00936F0D">
            <w:pPr>
              <w:pStyle w:val="TAL"/>
              <w:rPr>
                <w:color w:val="000000"/>
                <w:sz w:val="16"/>
                <w:szCs w:val="16"/>
              </w:rPr>
            </w:pPr>
            <w:r>
              <w:rPr>
                <w:color w:val="000000"/>
                <w:sz w:val="16"/>
                <w:szCs w:val="16"/>
              </w:rPr>
              <w:t>C3-251636</w:t>
            </w:r>
          </w:p>
        </w:tc>
        <w:tc>
          <w:tcPr>
            <w:tcW w:w="2248" w:type="pct"/>
            <w:tcBorders>
              <w:top w:val="single" w:sz="4" w:space="0" w:color="auto"/>
              <w:left w:val="single" w:sz="4" w:space="0" w:color="auto"/>
              <w:bottom w:val="single" w:sz="4" w:space="0" w:color="auto"/>
              <w:right w:val="single" w:sz="4" w:space="0" w:color="auto"/>
            </w:tcBorders>
            <w:noWrap/>
            <w:hideMark/>
          </w:tcPr>
          <w:p w14:paraId="0DFDBF07" w14:textId="77777777" w:rsidR="00936F0D" w:rsidRDefault="00936F0D">
            <w:pPr>
              <w:pStyle w:val="TAL"/>
              <w:rPr>
                <w:color w:val="000000"/>
                <w:sz w:val="16"/>
                <w:szCs w:val="16"/>
              </w:rPr>
            </w:pPr>
            <w:r>
              <w:rPr>
                <w:color w:val="000000"/>
                <w:sz w:val="16"/>
                <w:szCs w:val="16"/>
              </w:rPr>
              <w:t>Define the API definition clauses of the Nnef_AIoT API</w:t>
            </w:r>
          </w:p>
        </w:tc>
        <w:tc>
          <w:tcPr>
            <w:tcW w:w="579" w:type="pct"/>
            <w:tcBorders>
              <w:top w:val="single" w:sz="4" w:space="0" w:color="auto"/>
              <w:left w:val="single" w:sz="4" w:space="0" w:color="auto"/>
              <w:bottom w:val="single" w:sz="4" w:space="0" w:color="auto"/>
              <w:right w:val="single" w:sz="4" w:space="0" w:color="auto"/>
            </w:tcBorders>
            <w:noWrap/>
            <w:hideMark/>
          </w:tcPr>
          <w:p w14:paraId="5A9636B9"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FBE467A"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1A2860B" w14:textId="77777777" w:rsidR="00936F0D" w:rsidRDefault="00936F0D">
            <w:pPr>
              <w:pStyle w:val="TAL"/>
              <w:rPr>
                <w:color w:val="000000"/>
                <w:sz w:val="16"/>
                <w:szCs w:val="16"/>
              </w:rPr>
            </w:pPr>
            <w:r>
              <w:rPr>
                <w:color w:val="000000"/>
                <w:sz w:val="16"/>
                <w:szCs w:val="16"/>
              </w:rPr>
              <w:t>C3-251065</w:t>
            </w:r>
          </w:p>
        </w:tc>
        <w:tc>
          <w:tcPr>
            <w:tcW w:w="579" w:type="pct"/>
            <w:tcBorders>
              <w:top w:val="single" w:sz="4" w:space="0" w:color="auto"/>
              <w:left w:val="single" w:sz="4" w:space="0" w:color="auto"/>
              <w:bottom w:val="single" w:sz="4" w:space="0" w:color="auto"/>
              <w:right w:val="single" w:sz="4" w:space="0" w:color="auto"/>
            </w:tcBorders>
            <w:noWrap/>
            <w:hideMark/>
          </w:tcPr>
          <w:p w14:paraId="62FD3806" w14:textId="77777777" w:rsidR="00936F0D" w:rsidRDefault="00936F0D">
            <w:pPr>
              <w:rPr>
                <w:color w:val="000000"/>
                <w:sz w:val="16"/>
                <w:szCs w:val="16"/>
              </w:rPr>
            </w:pPr>
          </w:p>
        </w:tc>
      </w:tr>
      <w:tr w:rsidR="00936F0D" w14:paraId="18B13C8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86C906" w14:textId="77777777" w:rsidR="00936F0D" w:rsidRDefault="00936F0D">
            <w:pPr>
              <w:pStyle w:val="TAL"/>
              <w:rPr>
                <w:color w:val="000000"/>
                <w:sz w:val="16"/>
                <w:szCs w:val="16"/>
              </w:rPr>
            </w:pPr>
            <w:r>
              <w:rPr>
                <w:color w:val="000000"/>
                <w:sz w:val="16"/>
                <w:szCs w:val="16"/>
              </w:rPr>
              <w:t>C3-251637</w:t>
            </w:r>
          </w:p>
        </w:tc>
        <w:tc>
          <w:tcPr>
            <w:tcW w:w="2248" w:type="pct"/>
            <w:tcBorders>
              <w:top w:val="single" w:sz="4" w:space="0" w:color="auto"/>
              <w:left w:val="single" w:sz="4" w:space="0" w:color="auto"/>
              <w:bottom w:val="single" w:sz="4" w:space="0" w:color="auto"/>
              <w:right w:val="single" w:sz="4" w:space="0" w:color="auto"/>
            </w:tcBorders>
            <w:noWrap/>
            <w:hideMark/>
          </w:tcPr>
          <w:p w14:paraId="20DAEC5C" w14:textId="77777777" w:rsidR="00936F0D" w:rsidRDefault="00936F0D">
            <w:pPr>
              <w:pStyle w:val="TAL"/>
              <w:rPr>
                <w:color w:val="000000"/>
                <w:sz w:val="16"/>
                <w:szCs w:val="16"/>
              </w:rPr>
            </w:pPr>
            <w:r>
              <w:rPr>
                <w:color w:val="000000"/>
                <w:sz w:val="16"/>
                <w:szCs w:val="16"/>
              </w:rPr>
              <w:t>SMF event subscriptions targeting any UE</w:t>
            </w:r>
          </w:p>
        </w:tc>
        <w:tc>
          <w:tcPr>
            <w:tcW w:w="579" w:type="pct"/>
            <w:tcBorders>
              <w:top w:val="single" w:sz="4" w:space="0" w:color="auto"/>
              <w:left w:val="single" w:sz="4" w:space="0" w:color="auto"/>
              <w:bottom w:val="single" w:sz="4" w:space="0" w:color="auto"/>
              <w:right w:val="single" w:sz="4" w:space="0" w:color="auto"/>
            </w:tcBorders>
            <w:noWrap/>
            <w:hideMark/>
          </w:tcPr>
          <w:p w14:paraId="09AA3E99" w14:textId="77777777" w:rsidR="00936F0D" w:rsidRDefault="00936F0D">
            <w:pPr>
              <w:pStyle w:val="TAL"/>
              <w:rPr>
                <w:color w:val="000000"/>
                <w:sz w:val="16"/>
                <w:szCs w:val="16"/>
              </w:rPr>
            </w:pPr>
            <w:r>
              <w:rPr>
                <w:color w:val="000000"/>
                <w:sz w:val="16"/>
                <w:szCs w:val="16"/>
              </w:rPr>
              <w:t>ZTE,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63301765"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6FE7726" w14:textId="77777777" w:rsidR="00936F0D" w:rsidRDefault="00936F0D">
            <w:pPr>
              <w:pStyle w:val="TAL"/>
              <w:rPr>
                <w:color w:val="000000"/>
                <w:sz w:val="16"/>
                <w:szCs w:val="16"/>
              </w:rPr>
            </w:pPr>
            <w:r>
              <w:rPr>
                <w:color w:val="000000"/>
                <w:sz w:val="16"/>
                <w:szCs w:val="16"/>
              </w:rPr>
              <w:t>C3-251234</w:t>
            </w:r>
          </w:p>
        </w:tc>
        <w:tc>
          <w:tcPr>
            <w:tcW w:w="579" w:type="pct"/>
            <w:tcBorders>
              <w:top w:val="single" w:sz="4" w:space="0" w:color="auto"/>
              <w:left w:val="single" w:sz="4" w:space="0" w:color="auto"/>
              <w:bottom w:val="single" w:sz="4" w:space="0" w:color="auto"/>
              <w:right w:val="single" w:sz="4" w:space="0" w:color="auto"/>
            </w:tcBorders>
            <w:noWrap/>
            <w:hideMark/>
          </w:tcPr>
          <w:p w14:paraId="2B2DD781" w14:textId="77777777" w:rsidR="00936F0D" w:rsidRDefault="00936F0D">
            <w:pPr>
              <w:rPr>
                <w:color w:val="000000"/>
                <w:sz w:val="16"/>
                <w:szCs w:val="16"/>
              </w:rPr>
            </w:pPr>
          </w:p>
        </w:tc>
      </w:tr>
      <w:tr w:rsidR="00936F0D" w14:paraId="2978A28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6B66D2" w14:textId="77777777" w:rsidR="00936F0D" w:rsidRDefault="00936F0D">
            <w:pPr>
              <w:pStyle w:val="TAL"/>
              <w:rPr>
                <w:color w:val="000000"/>
                <w:sz w:val="16"/>
                <w:szCs w:val="16"/>
              </w:rPr>
            </w:pPr>
            <w:r>
              <w:rPr>
                <w:color w:val="000000"/>
                <w:sz w:val="16"/>
                <w:szCs w:val="16"/>
              </w:rPr>
              <w:t>C3-251638</w:t>
            </w:r>
          </w:p>
        </w:tc>
        <w:tc>
          <w:tcPr>
            <w:tcW w:w="2248" w:type="pct"/>
            <w:tcBorders>
              <w:top w:val="single" w:sz="4" w:space="0" w:color="auto"/>
              <w:left w:val="single" w:sz="4" w:space="0" w:color="auto"/>
              <w:bottom w:val="single" w:sz="4" w:space="0" w:color="auto"/>
              <w:right w:val="single" w:sz="4" w:space="0" w:color="auto"/>
            </w:tcBorders>
            <w:noWrap/>
            <w:hideMark/>
          </w:tcPr>
          <w:p w14:paraId="4D548272" w14:textId="77777777" w:rsidR="00936F0D" w:rsidRDefault="00936F0D">
            <w:pPr>
              <w:pStyle w:val="TAL"/>
              <w:rPr>
                <w:color w:val="000000"/>
                <w:sz w:val="16"/>
                <w:szCs w:val="16"/>
              </w:rPr>
            </w:pPr>
            <w:r>
              <w:rPr>
                <w:color w:val="000000"/>
                <w:sz w:val="16"/>
                <w:szCs w:val="16"/>
              </w:rPr>
              <w:t>Correction for the UE Identity attribute cardinality</w:t>
            </w:r>
          </w:p>
        </w:tc>
        <w:tc>
          <w:tcPr>
            <w:tcW w:w="579" w:type="pct"/>
            <w:tcBorders>
              <w:top w:val="single" w:sz="4" w:space="0" w:color="auto"/>
              <w:left w:val="single" w:sz="4" w:space="0" w:color="auto"/>
              <w:bottom w:val="single" w:sz="4" w:space="0" w:color="auto"/>
              <w:right w:val="single" w:sz="4" w:space="0" w:color="auto"/>
            </w:tcBorders>
            <w:noWrap/>
            <w:hideMark/>
          </w:tcPr>
          <w:p w14:paraId="3E1D286E" w14:textId="77777777" w:rsidR="00936F0D" w:rsidRDefault="00936F0D">
            <w:pPr>
              <w:pStyle w:val="TAL"/>
              <w:rPr>
                <w:color w:val="000000"/>
                <w:sz w:val="16"/>
                <w:szCs w:val="16"/>
              </w:rPr>
            </w:pPr>
            <w:r>
              <w:rPr>
                <w:color w:val="000000"/>
                <w:sz w:val="16"/>
                <w:szCs w:val="16"/>
              </w:rPr>
              <w:t>Amdocs, AT&amp;T, Ericsson</w:t>
            </w:r>
          </w:p>
        </w:tc>
        <w:tc>
          <w:tcPr>
            <w:tcW w:w="513" w:type="pct"/>
            <w:tcBorders>
              <w:top w:val="single" w:sz="4" w:space="0" w:color="auto"/>
              <w:left w:val="single" w:sz="4" w:space="0" w:color="auto"/>
              <w:bottom w:val="single" w:sz="4" w:space="0" w:color="auto"/>
              <w:right w:val="single" w:sz="4" w:space="0" w:color="auto"/>
            </w:tcBorders>
            <w:noWrap/>
            <w:hideMark/>
          </w:tcPr>
          <w:p w14:paraId="7FA4D5B4"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1A7611C" w14:textId="77777777" w:rsidR="00936F0D" w:rsidRDefault="00936F0D">
            <w:pPr>
              <w:pStyle w:val="TAL"/>
              <w:rPr>
                <w:color w:val="000000"/>
                <w:sz w:val="16"/>
                <w:szCs w:val="16"/>
              </w:rPr>
            </w:pPr>
            <w:r>
              <w:rPr>
                <w:color w:val="000000"/>
                <w:sz w:val="16"/>
                <w:szCs w:val="16"/>
              </w:rPr>
              <w:t>C3-251126</w:t>
            </w:r>
          </w:p>
        </w:tc>
        <w:tc>
          <w:tcPr>
            <w:tcW w:w="579" w:type="pct"/>
            <w:tcBorders>
              <w:top w:val="single" w:sz="4" w:space="0" w:color="auto"/>
              <w:left w:val="single" w:sz="4" w:space="0" w:color="auto"/>
              <w:bottom w:val="single" w:sz="4" w:space="0" w:color="auto"/>
              <w:right w:val="single" w:sz="4" w:space="0" w:color="auto"/>
            </w:tcBorders>
            <w:noWrap/>
            <w:hideMark/>
          </w:tcPr>
          <w:p w14:paraId="3D455FCA" w14:textId="77777777" w:rsidR="00936F0D" w:rsidRDefault="00936F0D">
            <w:pPr>
              <w:rPr>
                <w:color w:val="000000"/>
                <w:sz w:val="16"/>
                <w:szCs w:val="16"/>
              </w:rPr>
            </w:pPr>
          </w:p>
        </w:tc>
      </w:tr>
      <w:tr w:rsidR="00936F0D" w14:paraId="64A3C6C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FFB5DD" w14:textId="77777777" w:rsidR="00936F0D" w:rsidRDefault="00936F0D">
            <w:pPr>
              <w:pStyle w:val="TAL"/>
              <w:rPr>
                <w:color w:val="000000"/>
                <w:sz w:val="16"/>
                <w:szCs w:val="16"/>
              </w:rPr>
            </w:pPr>
            <w:r>
              <w:rPr>
                <w:color w:val="000000"/>
                <w:sz w:val="16"/>
                <w:szCs w:val="16"/>
              </w:rPr>
              <w:t>C3-251639</w:t>
            </w:r>
          </w:p>
        </w:tc>
        <w:tc>
          <w:tcPr>
            <w:tcW w:w="2248" w:type="pct"/>
            <w:tcBorders>
              <w:top w:val="single" w:sz="4" w:space="0" w:color="auto"/>
              <w:left w:val="single" w:sz="4" w:space="0" w:color="auto"/>
              <w:bottom w:val="single" w:sz="4" w:space="0" w:color="auto"/>
              <w:right w:val="single" w:sz="4" w:space="0" w:color="auto"/>
            </w:tcBorders>
            <w:noWrap/>
            <w:hideMark/>
          </w:tcPr>
          <w:p w14:paraId="53F0A831" w14:textId="77777777" w:rsidR="00936F0D" w:rsidRDefault="00936F0D">
            <w:pPr>
              <w:pStyle w:val="TAL"/>
              <w:rPr>
                <w:color w:val="000000"/>
                <w:sz w:val="16"/>
                <w:szCs w:val="16"/>
              </w:rPr>
            </w:pPr>
            <w:r>
              <w:rPr>
                <w:color w:val="000000"/>
                <w:sz w:val="16"/>
                <w:szCs w:val="16"/>
              </w:rPr>
              <w:t>New WID on IMS Disaster Prevention and Restoration Enhancement</w:t>
            </w:r>
          </w:p>
        </w:tc>
        <w:tc>
          <w:tcPr>
            <w:tcW w:w="579" w:type="pct"/>
            <w:tcBorders>
              <w:top w:val="single" w:sz="4" w:space="0" w:color="auto"/>
              <w:left w:val="single" w:sz="4" w:space="0" w:color="auto"/>
              <w:bottom w:val="single" w:sz="4" w:space="0" w:color="auto"/>
              <w:right w:val="single" w:sz="4" w:space="0" w:color="auto"/>
            </w:tcBorders>
            <w:noWrap/>
            <w:hideMark/>
          </w:tcPr>
          <w:p w14:paraId="52712F86" w14:textId="77777777" w:rsidR="00936F0D" w:rsidRDefault="00936F0D">
            <w:pPr>
              <w:pStyle w:val="TAL"/>
              <w:rPr>
                <w:color w:val="000000"/>
                <w:sz w:val="16"/>
                <w:szCs w:val="16"/>
              </w:rPr>
            </w:pPr>
            <w:r>
              <w:rPr>
                <w:color w:val="000000"/>
                <w:sz w:val="16"/>
                <w:szCs w:val="16"/>
              </w:rPr>
              <w:t>China Telecom Corporation Ltd.</w:t>
            </w:r>
          </w:p>
        </w:tc>
        <w:tc>
          <w:tcPr>
            <w:tcW w:w="513" w:type="pct"/>
            <w:tcBorders>
              <w:top w:val="single" w:sz="4" w:space="0" w:color="auto"/>
              <w:left w:val="single" w:sz="4" w:space="0" w:color="auto"/>
              <w:bottom w:val="single" w:sz="4" w:space="0" w:color="auto"/>
              <w:right w:val="single" w:sz="4" w:space="0" w:color="auto"/>
            </w:tcBorders>
            <w:noWrap/>
            <w:hideMark/>
          </w:tcPr>
          <w:p w14:paraId="5B390BB5" w14:textId="77777777" w:rsidR="00936F0D" w:rsidRDefault="00936F0D">
            <w:pPr>
              <w:pStyle w:val="TAL"/>
              <w:rPr>
                <w:color w:val="000000"/>
                <w:sz w:val="16"/>
                <w:szCs w:val="16"/>
              </w:rPr>
            </w:pPr>
            <w:r>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noWrap/>
            <w:hideMark/>
          </w:tcPr>
          <w:p w14:paraId="36830B67" w14:textId="77777777" w:rsidR="00936F0D" w:rsidRDefault="00936F0D">
            <w:pPr>
              <w:pStyle w:val="TAL"/>
              <w:rPr>
                <w:color w:val="000000"/>
                <w:sz w:val="16"/>
                <w:szCs w:val="16"/>
              </w:rPr>
            </w:pPr>
            <w:r>
              <w:rPr>
                <w:color w:val="000000"/>
                <w:sz w:val="16"/>
                <w:szCs w:val="16"/>
              </w:rPr>
              <w:t>C3-251431</w:t>
            </w:r>
          </w:p>
        </w:tc>
        <w:tc>
          <w:tcPr>
            <w:tcW w:w="579" w:type="pct"/>
            <w:tcBorders>
              <w:top w:val="single" w:sz="4" w:space="0" w:color="auto"/>
              <w:left w:val="single" w:sz="4" w:space="0" w:color="auto"/>
              <w:bottom w:val="single" w:sz="4" w:space="0" w:color="auto"/>
              <w:right w:val="single" w:sz="4" w:space="0" w:color="auto"/>
            </w:tcBorders>
            <w:noWrap/>
            <w:hideMark/>
          </w:tcPr>
          <w:p w14:paraId="5C59306E" w14:textId="77777777" w:rsidR="00936F0D" w:rsidRDefault="00936F0D">
            <w:pPr>
              <w:rPr>
                <w:color w:val="000000"/>
                <w:sz w:val="16"/>
                <w:szCs w:val="16"/>
              </w:rPr>
            </w:pPr>
          </w:p>
        </w:tc>
      </w:tr>
      <w:tr w:rsidR="00936F0D" w14:paraId="4143712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0D7976" w14:textId="77777777" w:rsidR="00936F0D" w:rsidRDefault="00936F0D">
            <w:pPr>
              <w:pStyle w:val="TAL"/>
              <w:rPr>
                <w:color w:val="000000"/>
                <w:sz w:val="16"/>
                <w:szCs w:val="16"/>
              </w:rPr>
            </w:pPr>
            <w:r>
              <w:rPr>
                <w:color w:val="000000"/>
                <w:sz w:val="16"/>
                <w:szCs w:val="16"/>
              </w:rPr>
              <w:t>C3-251640</w:t>
            </w:r>
          </w:p>
        </w:tc>
        <w:tc>
          <w:tcPr>
            <w:tcW w:w="2248" w:type="pct"/>
            <w:tcBorders>
              <w:top w:val="single" w:sz="4" w:space="0" w:color="auto"/>
              <w:left w:val="single" w:sz="4" w:space="0" w:color="auto"/>
              <w:bottom w:val="single" w:sz="4" w:space="0" w:color="auto"/>
              <w:right w:val="single" w:sz="4" w:space="0" w:color="auto"/>
            </w:tcBorders>
            <w:noWrap/>
            <w:hideMark/>
          </w:tcPr>
          <w:p w14:paraId="71F99468" w14:textId="77777777" w:rsidR="00936F0D" w:rsidRDefault="00936F0D">
            <w:pPr>
              <w:pStyle w:val="TAL"/>
              <w:rPr>
                <w:color w:val="000000"/>
                <w:sz w:val="16"/>
                <w:szCs w:val="16"/>
              </w:rPr>
            </w:pPr>
            <w:r>
              <w:rPr>
                <w:color w:val="000000"/>
                <w:sz w:val="16"/>
                <w:szCs w:val="16"/>
              </w:rPr>
              <w:t>Pseudo-CR on defining the new AIOTF Services TS general clauses</w:t>
            </w:r>
          </w:p>
        </w:tc>
        <w:tc>
          <w:tcPr>
            <w:tcW w:w="579" w:type="pct"/>
            <w:tcBorders>
              <w:top w:val="single" w:sz="4" w:space="0" w:color="auto"/>
              <w:left w:val="single" w:sz="4" w:space="0" w:color="auto"/>
              <w:bottom w:val="single" w:sz="4" w:space="0" w:color="auto"/>
              <w:right w:val="single" w:sz="4" w:space="0" w:color="auto"/>
            </w:tcBorders>
            <w:noWrap/>
            <w:hideMark/>
          </w:tcPr>
          <w:p w14:paraId="0EBF5365"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CEEF5AC"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653B939" w14:textId="77777777" w:rsidR="00936F0D" w:rsidRDefault="00936F0D">
            <w:pPr>
              <w:pStyle w:val="TAL"/>
              <w:rPr>
                <w:color w:val="000000"/>
                <w:sz w:val="16"/>
                <w:szCs w:val="16"/>
              </w:rPr>
            </w:pPr>
            <w:r>
              <w:rPr>
                <w:color w:val="000000"/>
                <w:sz w:val="16"/>
                <w:szCs w:val="16"/>
              </w:rPr>
              <w:t>C3-251059</w:t>
            </w:r>
          </w:p>
        </w:tc>
        <w:tc>
          <w:tcPr>
            <w:tcW w:w="579" w:type="pct"/>
            <w:tcBorders>
              <w:top w:val="single" w:sz="4" w:space="0" w:color="auto"/>
              <w:left w:val="single" w:sz="4" w:space="0" w:color="auto"/>
              <w:bottom w:val="single" w:sz="4" w:space="0" w:color="auto"/>
              <w:right w:val="single" w:sz="4" w:space="0" w:color="auto"/>
            </w:tcBorders>
            <w:noWrap/>
            <w:hideMark/>
          </w:tcPr>
          <w:p w14:paraId="64F5B591" w14:textId="77777777" w:rsidR="00936F0D" w:rsidRDefault="00936F0D">
            <w:pPr>
              <w:rPr>
                <w:color w:val="000000"/>
                <w:sz w:val="16"/>
                <w:szCs w:val="16"/>
              </w:rPr>
            </w:pPr>
          </w:p>
        </w:tc>
      </w:tr>
      <w:tr w:rsidR="00936F0D" w14:paraId="13722DD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592AE7" w14:textId="77777777" w:rsidR="00936F0D" w:rsidRDefault="00936F0D">
            <w:pPr>
              <w:pStyle w:val="TAL"/>
              <w:rPr>
                <w:color w:val="000000"/>
                <w:sz w:val="16"/>
                <w:szCs w:val="16"/>
              </w:rPr>
            </w:pPr>
            <w:r>
              <w:rPr>
                <w:color w:val="000000"/>
                <w:sz w:val="16"/>
                <w:szCs w:val="16"/>
              </w:rPr>
              <w:t>C3-251641</w:t>
            </w:r>
          </w:p>
        </w:tc>
        <w:tc>
          <w:tcPr>
            <w:tcW w:w="2248" w:type="pct"/>
            <w:tcBorders>
              <w:top w:val="single" w:sz="4" w:space="0" w:color="auto"/>
              <w:left w:val="single" w:sz="4" w:space="0" w:color="auto"/>
              <w:bottom w:val="single" w:sz="4" w:space="0" w:color="auto"/>
              <w:right w:val="single" w:sz="4" w:space="0" w:color="auto"/>
            </w:tcBorders>
            <w:noWrap/>
            <w:hideMark/>
          </w:tcPr>
          <w:p w14:paraId="1ECFC72C" w14:textId="77777777" w:rsidR="00936F0D" w:rsidRDefault="00936F0D">
            <w:pPr>
              <w:pStyle w:val="TAL"/>
              <w:rPr>
                <w:color w:val="000000"/>
                <w:sz w:val="16"/>
                <w:szCs w:val="16"/>
              </w:rPr>
            </w:pPr>
            <w:r>
              <w:rPr>
                <w:color w:val="000000"/>
                <w:sz w:val="16"/>
                <w:szCs w:val="16"/>
              </w:rPr>
              <w:t>LS on TTC</w:t>
            </w:r>
          </w:p>
        </w:tc>
        <w:tc>
          <w:tcPr>
            <w:tcW w:w="579" w:type="pct"/>
            <w:tcBorders>
              <w:top w:val="single" w:sz="4" w:space="0" w:color="auto"/>
              <w:left w:val="single" w:sz="4" w:space="0" w:color="auto"/>
              <w:bottom w:val="single" w:sz="4" w:space="0" w:color="auto"/>
              <w:right w:val="single" w:sz="4" w:space="0" w:color="auto"/>
            </w:tcBorders>
            <w:noWrap/>
            <w:hideMark/>
          </w:tcPr>
          <w:p w14:paraId="2418A200"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00BAA9F" w14:textId="77777777" w:rsidR="00936F0D" w:rsidRDefault="00936F0D">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3A9D80A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75E9B21" w14:textId="77777777" w:rsidR="00936F0D" w:rsidRDefault="00936F0D">
            <w:pPr>
              <w:overflowPunct/>
              <w:autoSpaceDE/>
              <w:autoSpaceDN/>
              <w:adjustRightInd/>
              <w:spacing w:after="0"/>
              <w:rPr>
                <w:rFonts w:ascii="CG Times (WN)" w:hAnsi="CG Times (WN)"/>
              </w:rPr>
            </w:pPr>
          </w:p>
        </w:tc>
      </w:tr>
      <w:tr w:rsidR="00936F0D" w14:paraId="00215F4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5627D7" w14:textId="77777777" w:rsidR="00936F0D" w:rsidRDefault="00936F0D">
            <w:pPr>
              <w:pStyle w:val="TAL"/>
              <w:rPr>
                <w:color w:val="000000"/>
                <w:sz w:val="16"/>
                <w:szCs w:val="16"/>
              </w:rPr>
            </w:pPr>
            <w:r>
              <w:rPr>
                <w:color w:val="000000"/>
                <w:sz w:val="16"/>
                <w:szCs w:val="16"/>
              </w:rPr>
              <w:t>C3-251642</w:t>
            </w:r>
          </w:p>
        </w:tc>
        <w:tc>
          <w:tcPr>
            <w:tcW w:w="2248" w:type="pct"/>
            <w:tcBorders>
              <w:top w:val="single" w:sz="4" w:space="0" w:color="auto"/>
              <w:left w:val="single" w:sz="4" w:space="0" w:color="auto"/>
              <w:bottom w:val="single" w:sz="4" w:space="0" w:color="auto"/>
              <w:right w:val="single" w:sz="4" w:space="0" w:color="auto"/>
            </w:tcBorders>
            <w:noWrap/>
            <w:hideMark/>
          </w:tcPr>
          <w:p w14:paraId="6A43318E" w14:textId="77777777" w:rsidR="00936F0D" w:rsidRDefault="00936F0D">
            <w:pPr>
              <w:pStyle w:val="TAL"/>
              <w:rPr>
                <w:color w:val="000000"/>
                <w:sz w:val="16"/>
                <w:szCs w:val="16"/>
              </w:rPr>
            </w:pPr>
            <w:r>
              <w:rPr>
                <w:color w:val="000000"/>
                <w:sz w:val="16"/>
                <w:szCs w:val="16"/>
              </w:rPr>
              <w:t>LS on extending charging support in 5GC</w:t>
            </w:r>
          </w:p>
        </w:tc>
        <w:tc>
          <w:tcPr>
            <w:tcW w:w="579" w:type="pct"/>
            <w:tcBorders>
              <w:top w:val="single" w:sz="4" w:space="0" w:color="auto"/>
              <w:left w:val="single" w:sz="4" w:space="0" w:color="auto"/>
              <w:bottom w:val="single" w:sz="4" w:space="0" w:color="auto"/>
              <w:right w:val="single" w:sz="4" w:space="0" w:color="auto"/>
            </w:tcBorders>
            <w:noWrap/>
            <w:hideMark/>
          </w:tcPr>
          <w:p w14:paraId="2ED0F53F"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15D3181" w14:textId="77777777" w:rsidR="00936F0D" w:rsidRDefault="00936F0D">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0F40DD8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7E8E2E" w14:textId="77777777" w:rsidR="00936F0D" w:rsidRDefault="00936F0D">
            <w:pPr>
              <w:overflowPunct/>
              <w:autoSpaceDE/>
              <w:autoSpaceDN/>
              <w:adjustRightInd/>
              <w:spacing w:after="0"/>
              <w:rPr>
                <w:rFonts w:ascii="CG Times (WN)" w:hAnsi="CG Times (WN)"/>
              </w:rPr>
            </w:pPr>
          </w:p>
        </w:tc>
      </w:tr>
      <w:tr w:rsidR="00936F0D" w14:paraId="6AF30F0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508467" w14:textId="77777777" w:rsidR="00936F0D" w:rsidRDefault="00936F0D">
            <w:pPr>
              <w:pStyle w:val="TAL"/>
              <w:rPr>
                <w:color w:val="000000"/>
                <w:sz w:val="16"/>
                <w:szCs w:val="16"/>
              </w:rPr>
            </w:pPr>
            <w:r>
              <w:rPr>
                <w:color w:val="000000"/>
                <w:sz w:val="16"/>
                <w:szCs w:val="16"/>
              </w:rPr>
              <w:t>C3-251643</w:t>
            </w:r>
          </w:p>
        </w:tc>
        <w:tc>
          <w:tcPr>
            <w:tcW w:w="2248" w:type="pct"/>
            <w:tcBorders>
              <w:top w:val="single" w:sz="4" w:space="0" w:color="auto"/>
              <w:left w:val="single" w:sz="4" w:space="0" w:color="auto"/>
              <w:bottom w:val="single" w:sz="4" w:space="0" w:color="auto"/>
              <w:right w:val="single" w:sz="4" w:space="0" w:color="auto"/>
            </w:tcBorders>
            <w:noWrap/>
            <w:hideMark/>
          </w:tcPr>
          <w:p w14:paraId="7AF42EF2" w14:textId="77777777" w:rsidR="00936F0D" w:rsidRDefault="00936F0D">
            <w:pPr>
              <w:pStyle w:val="TAL"/>
              <w:rPr>
                <w:color w:val="000000"/>
                <w:sz w:val="16"/>
                <w:szCs w:val="16"/>
              </w:rPr>
            </w:pPr>
            <w:r>
              <w:rPr>
                <w:color w:val="000000"/>
                <w:sz w:val="16"/>
                <w:szCs w:val="16"/>
              </w:rPr>
              <w:t>Updates and corrections to the definition of the VLAN handling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04B9E5BD"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AAF45D2"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116720A" w14:textId="77777777" w:rsidR="00936F0D" w:rsidRDefault="00936F0D">
            <w:pPr>
              <w:pStyle w:val="TAL"/>
              <w:rPr>
                <w:color w:val="000000"/>
                <w:sz w:val="16"/>
                <w:szCs w:val="16"/>
              </w:rPr>
            </w:pPr>
            <w:r>
              <w:rPr>
                <w:color w:val="000000"/>
                <w:sz w:val="16"/>
                <w:szCs w:val="16"/>
              </w:rPr>
              <w:t>C3-251099</w:t>
            </w:r>
          </w:p>
        </w:tc>
        <w:tc>
          <w:tcPr>
            <w:tcW w:w="579" w:type="pct"/>
            <w:tcBorders>
              <w:top w:val="single" w:sz="4" w:space="0" w:color="auto"/>
              <w:left w:val="single" w:sz="4" w:space="0" w:color="auto"/>
              <w:bottom w:val="single" w:sz="4" w:space="0" w:color="auto"/>
              <w:right w:val="single" w:sz="4" w:space="0" w:color="auto"/>
            </w:tcBorders>
            <w:noWrap/>
            <w:hideMark/>
          </w:tcPr>
          <w:p w14:paraId="3521C0ED" w14:textId="77777777" w:rsidR="00936F0D" w:rsidRDefault="00936F0D">
            <w:pPr>
              <w:rPr>
                <w:color w:val="000000"/>
                <w:sz w:val="16"/>
                <w:szCs w:val="16"/>
              </w:rPr>
            </w:pPr>
          </w:p>
        </w:tc>
      </w:tr>
      <w:tr w:rsidR="00936F0D" w14:paraId="7D55896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944B99" w14:textId="77777777" w:rsidR="00936F0D" w:rsidRDefault="00936F0D">
            <w:pPr>
              <w:pStyle w:val="TAL"/>
              <w:rPr>
                <w:color w:val="000000"/>
                <w:sz w:val="16"/>
                <w:szCs w:val="16"/>
              </w:rPr>
            </w:pPr>
            <w:r>
              <w:rPr>
                <w:color w:val="000000"/>
                <w:sz w:val="16"/>
                <w:szCs w:val="16"/>
              </w:rPr>
              <w:t>C3-251644</w:t>
            </w:r>
          </w:p>
        </w:tc>
        <w:tc>
          <w:tcPr>
            <w:tcW w:w="2248" w:type="pct"/>
            <w:tcBorders>
              <w:top w:val="single" w:sz="4" w:space="0" w:color="auto"/>
              <w:left w:val="single" w:sz="4" w:space="0" w:color="auto"/>
              <w:bottom w:val="single" w:sz="4" w:space="0" w:color="auto"/>
              <w:right w:val="single" w:sz="4" w:space="0" w:color="auto"/>
            </w:tcBorders>
            <w:noWrap/>
            <w:hideMark/>
          </w:tcPr>
          <w:p w14:paraId="1924EE26" w14:textId="77777777" w:rsidR="00936F0D" w:rsidRDefault="00936F0D">
            <w:pPr>
              <w:pStyle w:val="TAL"/>
              <w:rPr>
                <w:color w:val="000000"/>
                <w:sz w:val="16"/>
                <w:szCs w:val="16"/>
              </w:rPr>
            </w:pPr>
            <w:r>
              <w:rPr>
                <w:color w:val="000000"/>
                <w:sz w:val="16"/>
                <w:szCs w:val="16"/>
              </w:rPr>
              <w:t>Corrections to the service specific parameter provisioning procedures description</w:t>
            </w:r>
          </w:p>
        </w:tc>
        <w:tc>
          <w:tcPr>
            <w:tcW w:w="579" w:type="pct"/>
            <w:tcBorders>
              <w:top w:val="single" w:sz="4" w:space="0" w:color="auto"/>
              <w:left w:val="single" w:sz="4" w:space="0" w:color="auto"/>
              <w:bottom w:val="single" w:sz="4" w:space="0" w:color="auto"/>
              <w:right w:val="single" w:sz="4" w:space="0" w:color="auto"/>
            </w:tcBorders>
            <w:noWrap/>
            <w:hideMark/>
          </w:tcPr>
          <w:p w14:paraId="38D0D8CF"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F1A4F19"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F593A03" w14:textId="77777777" w:rsidR="00936F0D" w:rsidRDefault="00936F0D">
            <w:pPr>
              <w:pStyle w:val="TAL"/>
              <w:rPr>
                <w:color w:val="000000"/>
                <w:sz w:val="16"/>
                <w:szCs w:val="16"/>
              </w:rPr>
            </w:pPr>
            <w:r>
              <w:rPr>
                <w:color w:val="000000"/>
                <w:sz w:val="16"/>
                <w:szCs w:val="16"/>
              </w:rPr>
              <w:t>C3-251069</w:t>
            </w:r>
          </w:p>
        </w:tc>
        <w:tc>
          <w:tcPr>
            <w:tcW w:w="579" w:type="pct"/>
            <w:tcBorders>
              <w:top w:val="single" w:sz="4" w:space="0" w:color="auto"/>
              <w:left w:val="single" w:sz="4" w:space="0" w:color="auto"/>
              <w:bottom w:val="single" w:sz="4" w:space="0" w:color="auto"/>
              <w:right w:val="single" w:sz="4" w:space="0" w:color="auto"/>
            </w:tcBorders>
            <w:noWrap/>
            <w:hideMark/>
          </w:tcPr>
          <w:p w14:paraId="4D136D51" w14:textId="77777777" w:rsidR="00936F0D" w:rsidRDefault="00936F0D">
            <w:pPr>
              <w:rPr>
                <w:color w:val="000000"/>
                <w:sz w:val="16"/>
                <w:szCs w:val="16"/>
              </w:rPr>
            </w:pPr>
          </w:p>
        </w:tc>
      </w:tr>
      <w:tr w:rsidR="00936F0D" w14:paraId="21DF3DE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84169E" w14:textId="77777777" w:rsidR="00936F0D" w:rsidRDefault="00936F0D">
            <w:pPr>
              <w:pStyle w:val="TAL"/>
              <w:rPr>
                <w:color w:val="000000"/>
                <w:sz w:val="16"/>
                <w:szCs w:val="16"/>
              </w:rPr>
            </w:pPr>
            <w:r>
              <w:rPr>
                <w:color w:val="000000"/>
                <w:sz w:val="16"/>
                <w:szCs w:val="16"/>
              </w:rPr>
              <w:t>C3-251645</w:t>
            </w:r>
          </w:p>
        </w:tc>
        <w:tc>
          <w:tcPr>
            <w:tcW w:w="2248" w:type="pct"/>
            <w:tcBorders>
              <w:top w:val="single" w:sz="4" w:space="0" w:color="auto"/>
              <w:left w:val="single" w:sz="4" w:space="0" w:color="auto"/>
              <w:bottom w:val="single" w:sz="4" w:space="0" w:color="auto"/>
              <w:right w:val="single" w:sz="4" w:space="0" w:color="auto"/>
            </w:tcBorders>
            <w:noWrap/>
            <w:hideMark/>
          </w:tcPr>
          <w:p w14:paraId="47649738" w14:textId="77777777" w:rsidR="00936F0D" w:rsidRDefault="00936F0D">
            <w:pPr>
              <w:pStyle w:val="TAL"/>
              <w:rPr>
                <w:color w:val="000000"/>
                <w:sz w:val="16"/>
                <w:szCs w:val="16"/>
              </w:rPr>
            </w:pPr>
            <w:r>
              <w:rPr>
                <w:color w:val="000000"/>
                <w:sz w:val="16"/>
                <w:szCs w:val="16"/>
              </w:rPr>
              <w:t>Introduction of QoS and Policy Assistance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790A27CA" w14:textId="77777777" w:rsidR="00936F0D" w:rsidRDefault="00936F0D">
            <w:pPr>
              <w:pStyle w:val="TAL"/>
              <w:rPr>
                <w:color w:val="000000"/>
                <w:sz w:val="16"/>
                <w:szCs w:val="16"/>
              </w:rPr>
            </w:pPr>
            <w:r>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noWrap/>
            <w:hideMark/>
          </w:tcPr>
          <w:p w14:paraId="15A57888"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80DAE89" w14:textId="77777777" w:rsidR="00936F0D" w:rsidRDefault="00936F0D">
            <w:pPr>
              <w:pStyle w:val="TAL"/>
              <w:rPr>
                <w:color w:val="000000"/>
                <w:sz w:val="16"/>
                <w:szCs w:val="16"/>
              </w:rPr>
            </w:pPr>
            <w:r>
              <w:rPr>
                <w:color w:val="000000"/>
                <w:sz w:val="16"/>
                <w:szCs w:val="16"/>
              </w:rPr>
              <w:t>C3-251263</w:t>
            </w:r>
          </w:p>
        </w:tc>
        <w:tc>
          <w:tcPr>
            <w:tcW w:w="579" w:type="pct"/>
            <w:tcBorders>
              <w:top w:val="single" w:sz="4" w:space="0" w:color="auto"/>
              <w:left w:val="single" w:sz="4" w:space="0" w:color="auto"/>
              <w:bottom w:val="single" w:sz="4" w:space="0" w:color="auto"/>
              <w:right w:val="single" w:sz="4" w:space="0" w:color="auto"/>
            </w:tcBorders>
            <w:noWrap/>
            <w:hideMark/>
          </w:tcPr>
          <w:p w14:paraId="0FED68EE" w14:textId="77777777" w:rsidR="00936F0D" w:rsidRDefault="00936F0D">
            <w:pPr>
              <w:rPr>
                <w:color w:val="000000"/>
                <w:sz w:val="16"/>
                <w:szCs w:val="16"/>
              </w:rPr>
            </w:pPr>
          </w:p>
        </w:tc>
      </w:tr>
      <w:tr w:rsidR="00936F0D" w14:paraId="77FC7DE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57107B" w14:textId="77777777" w:rsidR="00936F0D" w:rsidRDefault="00936F0D">
            <w:pPr>
              <w:pStyle w:val="TAL"/>
              <w:rPr>
                <w:color w:val="000000"/>
                <w:sz w:val="16"/>
                <w:szCs w:val="16"/>
              </w:rPr>
            </w:pPr>
            <w:r>
              <w:rPr>
                <w:color w:val="000000"/>
                <w:sz w:val="16"/>
                <w:szCs w:val="16"/>
              </w:rPr>
              <w:t>C3-251646</w:t>
            </w:r>
          </w:p>
        </w:tc>
        <w:tc>
          <w:tcPr>
            <w:tcW w:w="2248" w:type="pct"/>
            <w:tcBorders>
              <w:top w:val="single" w:sz="4" w:space="0" w:color="auto"/>
              <w:left w:val="single" w:sz="4" w:space="0" w:color="auto"/>
              <w:bottom w:val="single" w:sz="4" w:space="0" w:color="auto"/>
              <w:right w:val="single" w:sz="4" w:space="0" w:color="auto"/>
            </w:tcBorders>
            <w:noWrap/>
            <w:hideMark/>
          </w:tcPr>
          <w:p w14:paraId="031FE354" w14:textId="77777777" w:rsidR="00936F0D" w:rsidRDefault="00936F0D">
            <w:pPr>
              <w:pStyle w:val="TAL"/>
              <w:rPr>
                <w:color w:val="000000"/>
                <w:sz w:val="16"/>
                <w:szCs w:val="16"/>
              </w:rPr>
            </w:pPr>
            <w:r>
              <w:rPr>
                <w:color w:val="000000"/>
                <w:sz w:val="16"/>
                <w:szCs w:val="16"/>
              </w:rPr>
              <w:t>QoS and Policy Assistance Analytics in Nnwdaf_EventsSubscription API</w:t>
            </w:r>
          </w:p>
        </w:tc>
        <w:tc>
          <w:tcPr>
            <w:tcW w:w="579" w:type="pct"/>
            <w:tcBorders>
              <w:top w:val="single" w:sz="4" w:space="0" w:color="auto"/>
              <w:left w:val="single" w:sz="4" w:space="0" w:color="auto"/>
              <w:bottom w:val="single" w:sz="4" w:space="0" w:color="auto"/>
              <w:right w:val="single" w:sz="4" w:space="0" w:color="auto"/>
            </w:tcBorders>
            <w:noWrap/>
            <w:hideMark/>
          </w:tcPr>
          <w:p w14:paraId="7960BA2B" w14:textId="77777777" w:rsidR="00936F0D" w:rsidRDefault="00936F0D">
            <w:pPr>
              <w:pStyle w:val="TAL"/>
              <w:rPr>
                <w:color w:val="000000"/>
                <w:sz w:val="16"/>
                <w:szCs w:val="16"/>
              </w:rPr>
            </w:pPr>
            <w:r>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noWrap/>
            <w:hideMark/>
          </w:tcPr>
          <w:p w14:paraId="0ED30DB8"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1C20D41" w14:textId="77777777" w:rsidR="00936F0D" w:rsidRDefault="00936F0D">
            <w:pPr>
              <w:pStyle w:val="TAL"/>
              <w:rPr>
                <w:color w:val="000000"/>
                <w:sz w:val="16"/>
                <w:szCs w:val="16"/>
              </w:rPr>
            </w:pPr>
            <w:r>
              <w:rPr>
                <w:color w:val="000000"/>
                <w:sz w:val="16"/>
                <w:szCs w:val="16"/>
              </w:rPr>
              <w:t>C3-251362</w:t>
            </w:r>
          </w:p>
        </w:tc>
        <w:tc>
          <w:tcPr>
            <w:tcW w:w="579" w:type="pct"/>
            <w:tcBorders>
              <w:top w:val="single" w:sz="4" w:space="0" w:color="auto"/>
              <w:left w:val="single" w:sz="4" w:space="0" w:color="auto"/>
              <w:bottom w:val="single" w:sz="4" w:space="0" w:color="auto"/>
              <w:right w:val="single" w:sz="4" w:space="0" w:color="auto"/>
            </w:tcBorders>
            <w:noWrap/>
            <w:hideMark/>
          </w:tcPr>
          <w:p w14:paraId="1C836669" w14:textId="77777777" w:rsidR="00936F0D" w:rsidRDefault="00936F0D">
            <w:pPr>
              <w:pStyle w:val="TAL"/>
              <w:rPr>
                <w:sz w:val="16"/>
                <w:szCs w:val="16"/>
              </w:rPr>
            </w:pPr>
            <w:r>
              <w:rPr>
                <w:sz w:val="16"/>
                <w:szCs w:val="16"/>
              </w:rPr>
              <w:t>C3-251669</w:t>
            </w:r>
          </w:p>
        </w:tc>
      </w:tr>
      <w:tr w:rsidR="00936F0D" w14:paraId="6497E30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778DEB" w14:textId="77777777" w:rsidR="00936F0D" w:rsidRDefault="00936F0D">
            <w:pPr>
              <w:pStyle w:val="TAL"/>
              <w:rPr>
                <w:color w:val="000000"/>
                <w:sz w:val="16"/>
                <w:szCs w:val="16"/>
              </w:rPr>
            </w:pPr>
            <w:r>
              <w:rPr>
                <w:color w:val="000000"/>
                <w:sz w:val="16"/>
                <w:szCs w:val="16"/>
              </w:rPr>
              <w:t>C3-251647</w:t>
            </w:r>
          </w:p>
        </w:tc>
        <w:tc>
          <w:tcPr>
            <w:tcW w:w="2248" w:type="pct"/>
            <w:tcBorders>
              <w:top w:val="single" w:sz="4" w:space="0" w:color="auto"/>
              <w:left w:val="single" w:sz="4" w:space="0" w:color="auto"/>
              <w:bottom w:val="single" w:sz="4" w:space="0" w:color="auto"/>
              <w:right w:val="single" w:sz="4" w:space="0" w:color="auto"/>
            </w:tcBorders>
            <w:noWrap/>
            <w:hideMark/>
          </w:tcPr>
          <w:p w14:paraId="018C396E" w14:textId="77777777" w:rsidR="00936F0D" w:rsidRDefault="00936F0D">
            <w:pPr>
              <w:pStyle w:val="TAL"/>
              <w:rPr>
                <w:color w:val="000000"/>
                <w:sz w:val="16"/>
                <w:szCs w:val="16"/>
              </w:rPr>
            </w:pPr>
            <w:r>
              <w:rPr>
                <w:color w:val="000000"/>
                <w:sz w:val="16"/>
                <w:szCs w:val="16"/>
              </w:rPr>
              <w:t>Support of QoS and Policy Assistance Analytics for Nnwdaf_AnalyticsInfo API</w:t>
            </w:r>
          </w:p>
        </w:tc>
        <w:tc>
          <w:tcPr>
            <w:tcW w:w="579" w:type="pct"/>
            <w:tcBorders>
              <w:top w:val="single" w:sz="4" w:space="0" w:color="auto"/>
              <w:left w:val="single" w:sz="4" w:space="0" w:color="auto"/>
              <w:bottom w:val="single" w:sz="4" w:space="0" w:color="auto"/>
              <w:right w:val="single" w:sz="4" w:space="0" w:color="auto"/>
            </w:tcBorders>
            <w:noWrap/>
            <w:hideMark/>
          </w:tcPr>
          <w:p w14:paraId="7B83E841" w14:textId="77777777" w:rsidR="00936F0D" w:rsidRDefault="00936F0D">
            <w:pPr>
              <w:pStyle w:val="TAL"/>
              <w:rPr>
                <w:color w:val="000000"/>
                <w:sz w:val="16"/>
                <w:szCs w:val="16"/>
              </w:rPr>
            </w:pPr>
            <w:r>
              <w:rPr>
                <w:color w:val="000000"/>
                <w:sz w:val="16"/>
                <w:szCs w:val="16"/>
              </w:rPr>
              <w:t>Huawei,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0E7207C5"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7A0BCD9" w14:textId="77777777" w:rsidR="00936F0D" w:rsidRDefault="00936F0D">
            <w:pPr>
              <w:pStyle w:val="TAL"/>
              <w:rPr>
                <w:color w:val="000000"/>
                <w:sz w:val="16"/>
                <w:szCs w:val="16"/>
              </w:rPr>
            </w:pPr>
            <w:r>
              <w:rPr>
                <w:color w:val="000000"/>
                <w:sz w:val="16"/>
                <w:szCs w:val="16"/>
              </w:rPr>
              <w:t>C3-251282</w:t>
            </w:r>
          </w:p>
        </w:tc>
        <w:tc>
          <w:tcPr>
            <w:tcW w:w="579" w:type="pct"/>
            <w:tcBorders>
              <w:top w:val="single" w:sz="4" w:space="0" w:color="auto"/>
              <w:left w:val="single" w:sz="4" w:space="0" w:color="auto"/>
              <w:bottom w:val="single" w:sz="4" w:space="0" w:color="auto"/>
              <w:right w:val="single" w:sz="4" w:space="0" w:color="auto"/>
            </w:tcBorders>
            <w:noWrap/>
            <w:hideMark/>
          </w:tcPr>
          <w:p w14:paraId="7C79B814" w14:textId="77777777" w:rsidR="00936F0D" w:rsidRDefault="00936F0D">
            <w:pPr>
              <w:rPr>
                <w:color w:val="000000"/>
                <w:sz w:val="16"/>
                <w:szCs w:val="16"/>
              </w:rPr>
            </w:pPr>
          </w:p>
        </w:tc>
      </w:tr>
      <w:tr w:rsidR="00936F0D" w14:paraId="0C65A89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EC946D" w14:textId="77777777" w:rsidR="00936F0D" w:rsidRDefault="00936F0D">
            <w:pPr>
              <w:pStyle w:val="TAL"/>
              <w:rPr>
                <w:color w:val="000000"/>
                <w:sz w:val="16"/>
                <w:szCs w:val="16"/>
              </w:rPr>
            </w:pPr>
            <w:r>
              <w:rPr>
                <w:color w:val="000000"/>
                <w:sz w:val="16"/>
                <w:szCs w:val="16"/>
              </w:rPr>
              <w:t>C3-251648</w:t>
            </w:r>
          </w:p>
        </w:tc>
        <w:tc>
          <w:tcPr>
            <w:tcW w:w="2248" w:type="pct"/>
            <w:tcBorders>
              <w:top w:val="single" w:sz="4" w:space="0" w:color="auto"/>
              <w:left w:val="single" w:sz="4" w:space="0" w:color="auto"/>
              <w:bottom w:val="single" w:sz="4" w:space="0" w:color="auto"/>
              <w:right w:val="single" w:sz="4" w:space="0" w:color="auto"/>
            </w:tcBorders>
            <w:noWrap/>
            <w:hideMark/>
          </w:tcPr>
          <w:p w14:paraId="5C06E520" w14:textId="77777777" w:rsidR="00936F0D" w:rsidRDefault="00936F0D">
            <w:pPr>
              <w:pStyle w:val="TAL"/>
              <w:rPr>
                <w:color w:val="000000"/>
                <w:sz w:val="16"/>
                <w:szCs w:val="16"/>
              </w:rPr>
            </w:pPr>
            <w:r>
              <w:rPr>
                <w:color w:val="000000"/>
                <w:sz w:val="16"/>
                <w:szCs w:val="16"/>
              </w:rPr>
              <w:t>Procedure definition for QoS and Policy Assistance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0F90DA10" w14:textId="77777777" w:rsidR="00936F0D" w:rsidRDefault="00936F0D">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430A5EB2"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FDFA60E" w14:textId="77777777" w:rsidR="00936F0D" w:rsidRDefault="00936F0D">
            <w:pPr>
              <w:pStyle w:val="TAL"/>
              <w:rPr>
                <w:color w:val="000000"/>
                <w:sz w:val="16"/>
                <w:szCs w:val="16"/>
              </w:rPr>
            </w:pPr>
            <w:r>
              <w:rPr>
                <w:color w:val="000000"/>
                <w:sz w:val="16"/>
                <w:szCs w:val="16"/>
              </w:rPr>
              <w:t>C3-251283</w:t>
            </w:r>
          </w:p>
        </w:tc>
        <w:tc>
          <w:tcPr>
            <w:tcW w:w="579" w:type="pct"/>
            <w:tcBorders>
              <w:top w:val="single" w:sz="4" w:space="0" w:color="auto"/>
              <w:left w:val="single" w:sz="4" w:space="0" w:color="auto"/>
              <w:bottom w:val="single" w:sz="4" w:space="0" w:color="auto"/>
              <w:right w:val="single" w:sz="4" w:space="0" w:color="auto"/>
            </w:tcBorders>
            <w:noWrap/>
            <w:hideMark/>
          </w:tcPr>
          <w:p w14:paraId="41F26DA8" w14:textId="77777777" w:rsidR="00936F0D" w:rsidRDefault="00936F0D">
            <w:pPr>
              <w:rPr>
                <w:color w:val="000000"/>
                <w:sz w:val="16"/>
                <w:szCs w:val="16"/>
              </w:rPr>
            </w:pPr>
          </w:p>
        </w:tc>
      </w:tr>
      <w:tr w:rsidR="00936F0D" w14:paraId="643C368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0070AF" w14:textId="77777777" w:rsidR="00936F0D" w:rsidRDefault="00936F0D">
            <w:pPr>
              <w:pStyle w:val="TAL"/>
              <w:rPr>
                <w:color w:val="000000"/>
                <w:sz w:val="16"/>
                <w:szCs w:val="16"/>
              </w:rPr>
            </w:pPr>
            <w:r>
              <w:rPr>
                <w:color w:val="000000"/>
                <w:sz w:val="16"/>
                <w:szCs w:val="16"/>
              </w:rPr>
              <w:t>C3-251649</w:t>
            </w:r>
          </w:p>
        </w:tc>
        <w:tc>
          <w:tcPr>
            <w:tcW w:w="2248" w:type="pct"/>
            <w:tcBorders>
              <w:top w:val="single" w:sz="4" w:space="0" w:color="auto"/>
              <w:left w:val="single" w:sz="4" w:space="0" w:color="auto"/>
              <w:bottom w:val="single" w:sz="4" w:space="0" w:color="auto"/>
              <w:right w:val="single" w:sz="4" w:space="0" w:color="auto"/>
            </w:tcBorders>
            <w:noWrap/>
            <w:hideMark/>
          </w:tcPr>
          <w:p w14:paraId="32EFB148" w14:textId="77777777" w:rsidR="00936F0D" w:rsidRDefault="00936F0D">
            <w:pPr>
              <w:pStyle w:val="TAL"/>
              <w:rPr>
                <w:color w:val="000000"/>
                <w:sz w:val="16"/>
                <w:szCs w:val="16"/>
              </w:rPr>
            </w:pPr>
            <w:r>
              <w:rPr>
                <w:color w:val="000000"/>
                <w:sz w:val="16"/>
                <w:szCs w:val="16"/>
              </w:rPr>
              <w:t>Update the multiplexed media identification information to PCF</w:t>
            </w:r>
          </w:p>
        </w:tc>
        <w:tc>
          <w:tcPr>
            <w:tcW w:w="579" w:type="pct"/>
            <w:tcBorders>
              <w:top w:val="single" w:sz="4" w:space="0" w:color="auto"/>
              <w:left w:val="single" w:sz="4" w:space="0" w:color="auto"/>
              <w:bottom w:val="single" w:sz="4" w:space="0" w:color="auto"/>
              <w:right w:val="single" w:sz="4" w:space="0" w:color="auto"/>
            </w:tcBorders>
            <w:noWrap/>
            <w:hideMark/>
          </w:tcPr>
          <w:p w14:paraId="3070EA7A" w14:textId="77777777" w:rsidR="00936F0D" w:rsidRDefault="00936F0D">
            <w:pPr>
              <w:pStyle w:val="TAL"/>
              <w:rPr>
                <w:color w:val="000000"/>
                <w:sz w:val="16"/>
                <w:szCs w:val="16"/>
              </w:rPr>
            </w:pPr>
            <w:r>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noWrap/>
            <w:hideMark/>
          </w:tcPr>
          <w:p w14:paraId="76E0238F"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FC10B9B" w14:textId="77777777" w:rsidR="00936F0D" w:rsidRDefault="00936F0D">
            <w:pPr>
              <w:pStyle w:val="TAL"/>
              <w:rPr>
                <w:color w:val="000000"/>
                <w:sz w:val="16"/>
                <w:szCs w:val="16"/>
              </w:rPr>
            </w:pPr>
            <w:r>
              <w:rPr>
                <w:color w:val="000000"/>
                <w:sz w:val="16"/>
                <w:szCs w:val="16"/>
              </w:rPr>
              <w:t>C3-251385</w:t>
            </w:r>
          </w:p>
        </w:tc>
        <w:tc>
          <w:tcPr>
            <w:tcW w:w="579" w:type="pct"/>
            <w:tcBorders>
              <w:top w:val="single" w:sz="4" w:space="0" w:color="auto"/>
              <w:left w:val="single" w:sz="4" w:space="0" w:color="auto"/>
              <w:bottom w:val="single" w:sz="4" w:space="0" w:color="auto"/>
              <w:right w:val="single" w:sz="4" w:space="0" w:color="auto"/>
            </w:tcBorders>
            <w:noWrap/>
            <w:hideMark/>
          </w:tcPr>
          <w:p w14:paraId="7BE6E716" w14:textId="77777777" w:rsidR="00936F0D" w:rsidRDefault="00936F0D">
            <w:pPr>
              <w:rPr>
                <w:color w:val="000000"/>
                <w:sz w:val="16"/>
                <w:szCs w:val="16"/>
              </w:rPr>
            </w:pPr>
          </w:p>
        </w:tc>
      </w:tr>
      <w:tr w:rsidR="00936F0D" w14:paraId="7F54112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046C26" w14:textId="77777777" w:rsidR="00936F0D" w:rsidRDefault="00936F0D">
            <w:pPr>
              <w:pStyle w:val="TAL"/>
              <w:rPr>
                <w:color w:val="000000"/>
                <w:sz w:val="16"/>
                <w:szCs w:val="16"/>
              </w:rPr>
            </w:pPr>
            <w:r>
              <w:rPr>
                <w:color w:val="000000"/>
                <w:sz w:val="16"/>
                <w:szCs w:val="16"/>
              </w:rPr>
              <w:t>C3-251650</w:t>
            </w:r>
          </w:p>
        </w:tc>
        <w:tc>
          <w:tcPr>
            <w:tcW w:w="2248" w:type="pct"/>
            <w:tcBorders>
              <w:top w:val="single" w:sz="4" w:space="0" w:color="auto"/>
              <w:left w:val="single" w:sz="4" w:space="0" w:color="auto"/>
              <w:bottom w:val="single" w:sz="4" w:space="0" w:color="auto"/>
              <w:right w:val="single" w:sz="4" w:space="0" w:color="auto"/>
            </w:tcBorders>
            <w:noWrap/>
            <w:hideMark/>
          </w:tcPr>
          <w:p w14:paraId="45B5D3DB" w14:textId="77777777" w:rsidR="00936F0D" w:rsidRDefault="00936F0D">
            <w:pPr>
              <w:pStyle w:val="TAL"/>
              <w:rPr>
                <w:color w:val="000000"/>
                <w:sz w:val="16"/>
                <w:szCs w:val="16"/>
              </w:rPr>
            </w:pPr>
            <w:r>
              <w:rPr>
                <w:color w:val="000000"/>
                <w:sz w:val="16"/>
                <w:szCs w:val="16"/>
              </w:rPr>
              <w:t>Clarification on Partially Allowed NSSAI</w:t>
            </w:r>
          </w:p>
        </w:tc>
        <w:tc>
          <w:tcPr>
            <w:tcW w:w="579" w:type="pct"/>
            <w:tcBorders>
              <w:top w:val="single" w:sz="4" w:space="0" w:color="auto"/>
              <w:left w:val="single" w:sz="4" w:space="0" w:color="auto"/>
              <w:bottom w:val="single" w:sz="4" w:space="0" w:color="auto"/>
              <w:right w:val="single" w:sz="4" w:space="0" w:color="auto"/>
            </w:tcBorders>
            <w:noWrap/>
            <w:hideMark/>
          </w:tcPr>
          <w:p w14:paraId="6B8D61AE"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9E94A59"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5D5EECD" w14:textId="77777777" w:rsidR="00936F0D" w:rsidRDefault="00936F0D">
            <w:pPr>
              <w:pStyle w:val="TAL"/>
              <w:rPr>
                <w:color w:val="000000"/>
                <w:sz w:val="16"/>
                <w:szCs w:val="16"/>
              </w:rPr>
            </w:pPr>
            <w:r>
              <w:rPr>
                <w:color w:val="000000"/>
                <w:sz w:val="16"/>
                <w:szCs w:val="16"/>
              </w:rPr>
              <w:t>C3-251214</w:t>
            </w:r>
          </w:p>
        </w:tc>
        <w:tc>
          <w:tcPr>
            <w:tcW w:w="579" w:type="pct"/>
            <w:tcBorders>
              <w:top w:val="single" w:sz="4" w:space="0" w:color="auto"/>
              <w:left w:val="single" w:sz="4" w:space="0" w:color="auto"/>
              <w:bottom w:val="single" w:sz="4" w:space="0" w:color="auto"/>
              <w:right w:val="single" w:sz="4" w:space="0" w:color="auto"/>
            </w:tcBorders>
            <w:noWrap/>
            <w:hideMark/>
          </w:tcPr>
          <w:p w14:paraId="2B3730B3" w14:textId="77777777" w:rsidR="00936F0D" w:rsidRDefault="00936F0D">
            <w:pPr>
              <w:rPr>
                <w:color w:val="000000"/>
                <w:sz w:val="16"/>
                <w:szCs w:val="16"/>
              </w:rPr>
            </w:pPr>
          </w:p>
        </w:tc>
      </w:tr>
      <w:tr w:rsidR="00936F0D" w14:paraId="10FE336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23D67E" w14:textId="77777777" w:rsidR="00936F0D" w:rsidRDefault="00936F0D">
            <w:pPr>
              <w:pStyle w:val="TAL"/>
              <w:rPr>
                <w:color w:val="000000"/>
                <w:sz w:val="16"/>
                <w:szCs w:val="16"/>
              </w:rPr>
            </w:pPr>
            <w:r>
              <w:rPr>
                <w:color w:val="000000"/>
                <w:sz w:val="16"/>
                <w:szCs w:val="16"/>
              </w:rPr>
              <w:t>C3-251651</w:t>
            </w:r>
          </w:p>
        </w:tc>
        <w:tc>
          <w:tcPr>
            <w:tcW w:w="2248" w:type="pct"/>
            <w:tcBorders>
              <w:top w:val="single" w:sz="4" w:space="0" w:color="auto"/>
              <w:left w:val="single" w:sz="4" w:space="0" w:color="auto"/>
              <w:bottom w:val="single" w:sz="4" w:space="0" w:color="auto"/>
              <w:right w:val="single" w:sz="4" w:space="0" w:color="auto"/>
            </w:tcBorders>
            <w:noWrap/>
            <w:hideMark/>
          </w:tcPr>
          <w:p w14:paraId="14E89663" w14:textId="77777777" w:rsidR="00936F0D" w:rsidRDefault="00936F0D">
            <w:pPr>
              <w:pStyle w:val="TAL"/>
              <w:rPr>
                <w:color w:val="000000"/>
                <w:sz w:val="16"/>
                <w:szCs w:val="16"/>
              </w:rPr>
            </w:pPr>
            <w:r>
              <w:rPr>
                <w:color w:val="000000"/>
                <w:sz w:val="16"/>
                <w:szCs w:val="16"/>
              </w:rPr>
              <w:t>Failure cause definition for AF requested slice replacement outcome report</w:t>
            </w:r>
          </w:p>
        </w:tc>
        <w:tc>
          <w:tcPr>
            <w:tcW w:w="579" w:type="pct"/>
            <w:tcBorders>
              <w:top w:val="single" w:sz="4" w:space="0" w:color="auto"/>
              <w:left w:val="single" w:sz="4" w:space="0" w:color="auto"/>
              <w:bottom w:val="single" w:sz="4" w:space="0" w:color="auto"/>
              <w:right w:val="single" w:sz="4" w:space="0" w:color="auto"/>
            </w:tcBorders>
            <w:noWrap/>
            <w:hideMark/>
          </w:tcPr>
          <w:p w14:paraId="39DE1C0C" w14:textId="77777777" w:rsidR="00936F0D" w:rsidRDefault="00936F0D">
            <w:pPr>
              <w:pStyle w:val="TAL"/>
              <w:rPr>
                <w:color w:val="000000"/>
                <w:sz w:val="16"/>
                <w:szCs w:val="16"/>
              </w:rPr>
            </w:pPr>
            <w:r>
              <w:rPr>
                <w:color w:val="000000"/>
                <w:sz w:val="16"/>
                <w:szCs w:val="16"/>
              </w:rPr>
              <w:t>ZTE, Nokia, 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18E6C829"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8999187" w14:textId="77777777" w:rsidR="00936F0D" w:rsidRDefault="00936F0D">
            <w:pPr>
              <w:pStyle w:val="TAL"/>
              <w:rPr>
                <w:color w:val="000000"/>
                <w:sz w:val="16"/>
                <w:szCs w:val="16"/>
              </w:rPr>
            </w:pPr>
            <w:r>
              <w:rPr>
                <w:color w:val="000000"/>
                <w:sz w:val="16"/>
                <w:szCs w:val="16"/>
              </w:rPr>
              <w:t>C3-251215</w:t>
            </w:r>
          </w:p>
        </w:tc>
        <w:tc>
          <w:tcPr>
            <w:tcW w:w="579" w:type="pct"/>
            <w:tcBorders>
              <w:top w:val="single" w:sz="4" w:space="0" w:color="auto"/>
              <w:left w:val="single" w:sz="4" w:space="0" w:color="auto"/>
              <w:bottom w:val="single" w:sz="4" w:space="0" w:color="auto"/>
              <w:right w:val="single" w:sz="4" w:space="0" w:color="auto"/>
            </w:tcBorders>
            <w:noWrap/>
            <w:hideMark/>
          </w:tcPr>
          <w:p w14:paraId="6670D091" w14:textId="77777777" w:rsidR="00936F0D" w:rsidRDefault="00936F0D">
            <w:pPr>
              <w:rPr>
                <w:color w:val="000000"/>
                <w:sz w:val="16"/>
                <w:szCs w:val="16"/>
              </w:rPr>
            </w:pPr>
          </w:p>
        </w:tc>
      </w:tr>
      <w:tr w:rsidR="00936F0D" w14:paraId="5FC1822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07B3E5" w14:textId="77777777" w:rsidR="00936F0D" w:rsidRDefault="00936F0D">
            <w:pPr>
              <w:pStyle w:val="TAL"/>
              <w:rPr>
                <w:color w:val="000000"/>
                <w:sz w:val="16"/>
                <w:szCs w:val="16"/>
              </w:rPr>
            </w:pPr>
            <w:r>
              <w:rPr>
                <w:color w:val="000000"/>
                <w:sz w:val="16"/>
                <w:szCs w:val="16"/>
              </w:rPr>
              <w:t>C3-251652</w:t>
            </w:r>
          </w:p>
        </w:tc>
        <w:tc>
          <w:tcPr>
            <w:tcW w:w="2248" w:type="pct"/>
            <w:tcBorders>
              <w:top w:val="single" w:sz="4" w:space="0" w:color="auto"/>
              <w:left w:val="single" w:sz="4" w:space="0" w:color="auto"/>
              <w:bottom w:val="single" w:sz="4" w:space="0" w:color="auto"/>
              <w:right w:val="single" w:sz="4" w:space="0" w:color="auto"/>
            </w:tcBorders>
            <w:noWrap/>
            <w:hideMark/>
          </w:tcPr>
          <w:p w14:paraId="598CFCC1" w14:textId="77777777" w:rsidR="00936F0D" w:rsidRDefault="00936F0D">
            <w:pPr>
              <w:pStyle w:val="TAL"/>
              <w:rPr>
                <w:color w:val="000000"/>
                <w:sz w:val="16"/>
                <w:szCs w:val="16"/>
              </w:rPr>
            </w:pPr>
            <w:r>
              <w:rPr>
                <w:color w:val="000000"/>
                <w:sz w:val="16"/>
                <w:szCs w:val="16"/>
              </w:rPr>
              <w:t>Clarification on AF requested Network Slice replacement outcome notification event</w:t>
            </w:r>
          </w:p>
        </w:tc>
        <w:tc>
          <w:tcPr>
            <w:tcW w:w="579" w:type="pct"/>
            <w:tcBorders>
              <w:top w:val="single" w:sz="4" w:space="0" w:color="auto"/>
              <w:left w:val="single" w:sz="4" w:space="0" w:color="auto"/>
              <w:bottom w:val="single" w:sz="4" w:space="0" w:color="auto"/>
              <w:right w:val="single" w:sz="4" w:space="0" w:color="auto"/>
            </w:tcBorders>
            <w:noWrap/>
            <w:hideMark/>
          </w:tcPr>
          <w:p w14:paraId="10C96A89" w14:textId="77777777" w:rsidR="00936F0D" w:rsidRDefault="00936F0D">
            <w:pPr>
              <w:pStyle w:val="TAL"/>
              <w:rPr>
                <w:color w:val="000000"/>
                <w:sz w:val="16"/>
                <w:szCs w:val="16"/>
              </w:rPr>
            </w:pPr>
            <w:r>
              <w:rPr>
                <w:color w:val="000000"/>
                <w:sz w:val="16"/>
                <w:szCs w:val="16"/>
              </w:rPr>
              <w:t>ZTE, Huawei</w:t>
            </w:r>
          </w:p>
        </w:tc>
        <w:tc>
          <w:tcPr>
            <w:tcW w:w="513" w:type="pct"/>
            <w:tcBorders>
              <w:top w:val="single" w:sz="4" w:space="0" w:color="auto"/>
              <w:left w:val="single" w:sz="4" w:space="0" w:color="auto"/>
              <w:bottom w:val="single" w:sz="4" w:space="0" w:color="auto"/>
              <w:right w:val="single" w:sz="4" w:space="0" w:color="auto"/>
            </w:tcBorders>
            <w:noWrap/>
            <w:hideMark/>
          </w:tcPr>
          <w:p w14:paraId="1A08BBE6"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C1D2DE3" w14:textId="77777777" w:rsidR="00936F0D" w:rsidRDefault="00936F0D">
            <w:pPr>
              <w:pStyle w:val="TAL"/>
              <w:rPr>
                <w:color w:val="000000"/>
                <w:sz w:val="16"/>
                <w:szCs w:val="16"/>
              </w:rPr>
            </w:pPr>
            <w:r>
              <w:rPr>
                <w:color w:val="000000"/>
                <w:sz w:val="16"/>
                <w:szCs w:val="16"/>
              </w:rPr>
              <w:t>C3-251217</w:t>
            </w:r>
          </w:p>
        </w:tc>
        <w:tc>
          <w:tcPr>
            <w:tcW w:w="579" w:type="pct"/>
            <w:tcBorders>
              <w:top w:val="single" w:sz="4" w:space="0" w:color="auto"/>
              <w:left w:val="single" w:sz="4" w:space="0" w:color="auto"/>
              <w:bottom w:val="single" w:sz="4" w:space="0" w:color="auto"/>
              <w:right w:val="single" w:sz="4" w:space="0" w:color="auto"/>
            </w:tcBorders>
            <w:noWrap/>
            <w:hideMark/>
          </w:tcPr>
          <w:p w14:paraId="6676344E" w14:textId="77777777" w:rsidR="00936F0D" w:rsidRDefault="00936F0D">
            <w:pPr>
              <w:rPr>
                <w:color w:val="000000"/>
                <w:sz w:val="16"/>
                <w:szCs w:val="16"/>
              </w:rPr>
            </w:pPr>
          </w:p>
        </w:tc>
      </w:tr>
      <w:tr w:rsidR="00936F0D" w14:paraId="7DF3C4C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AC037E" w14:textId="77777777" w:rsidR="00936F0D" w:rsidRDefault="00936F0D">
            <w:pPr>
              <w:pStyle w:val="TAL"/>
              <w:rPr>
                <w:color w:val="000000"/>
                <w:sz w:val="16"/>
                <w:szCs w:val="16"/>
              </w:rPr>
            </w:pPr>
            <w:r>
              <w:rPr>
                <w:color w:val="000000"/>
                <w:sz w:val="16"/>
                <w:szCs w:val="16"/>
              </w:rPr>
              <w:t>C3-251653</w:t>
            </w:r>
          </w:p>
        </w:tc>
        <w:tc>
          <w:tcPr>
            <w:tcW w:w="2248" w:type="pct"/>
            <w:tcBorders>
              <w:top w:val="single" w:sz="4" w:space="0" w:color="auto"/>
              <w:left w:val="single" w:sz="4" w:space="0" w:color="auto"/>
              <w:bottom w:val="single" w:sz="4" w:space="0" w:color="auto"/>
              <w:right w:val="single" w:sz="4" w:space="0" w:color="auto"/>
            </w:tcBorders>
            <w:noWrap/>
            <w:hideMark/>
          </w:tcPr>
          <w:p w14:paraId="6B0EB803" w14:textId="77777777" w:rsidR="00936F0D" w:rsidRDefault="00936F0D">
            <w:pPr>
              <w:pStyle w:val="TAL"/>
              <w:rPr>
                <w:color w:val="000000"/>
                <w:sz w:val="16"/>
                <w:szCs w:val="16"/>
              </w:rPr>
            </w:pPr>
            <w:r>
              <w:rPr>
                <w:color w:val="000000"/>
                <w:sz w:val="16"/>
                <w:szCs w:val="16"/>
              </w:rPr>
              <w:t>LS on AIML_CN issues</w:t>
            </w:r>
          </w:p>
        </w:tc>
        <w:tc>
          <w:tcPr>
            <w:tcW w:w="579" w:type="pct"/>
            <w:tcBorders>
              <w:top w:val="single" w:sz="4" w:space="0" w:color="auto"/>
              <w:left w:val="single" w:sz="4" w:space="0" w:color="auto"/>
              <w:bottom w:val="single" w:sz="4" w:space="0" w:color="auto"/>
              <w:right w:val="single" w:sz="4" w:space="0" w:color="auto"/>
            </w:tcBorders>
            <w:noWrap/>
            <w:hideMark/>
          </w:tcPr>
          <w:p w14:paraId="2EB6309E"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E73FC09" w14:textId="77777777" w:rsidR="00936F0D" w:rsidRDefault="00936F0D">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6298A88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5872DC6" w14:textId="77777777" w:rsidR="00936F0D" w:rsidRDefault="00936F0D">
            <w:pPr>
              <w:overflowPunct/>
              <w:autoSpaceDE/>
              <w:autoSpaceDN/>
              <w:adjustRightInd/>
              <w:spacing w:after="0"/>
              <w:rPr>
                <w:rFonts w:ascii="CG Times (WN)" w:hAnsi="CG Times (WN)"/>
              </w:rPr>
            </w:pPr>
          </w:p>
        </w:tc>
      </w:tr>
      <w:tr w:rsidR="00936F0D" w14:paraId="6A571D2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D08A1E" w14:textId="77777777" w:rsidR="00936F0D" w:rsidRDefault="00936F0D">
            <w:pPr>
              <w:pStyle w:val="TAL"/>
              <w:rPr>
                <w:color w:val="000000"/>
                <w:sz w:val="16"/>
                <w:szCs w:val="16"/>
              </w:rPr>
            </w:pPr>
            <w:r>
              <w:rPr>
                <w:color w:val="000000"/>
                <w:sz w:val="16"/>
                <w:szCs w:val="16"/>
              </w:rPr>
              <w:t>C3-251654</w:t>
            </w:r>
          </w:p>
        </w:tc>
        <w:tc>
          <w:tcPr>
            <w:tcW w:w="2248" w:type="pct"/>
            <w:tcBorders>
              <w:top w:val="single" w:sz="4" w:space="0" w:color="auto"/>
              <w:left w:val="single" w:sz="4" w:space="0" w:color="auto"/>
              <w:bottom w:val="single" w:sz="4" w:space="0" w:color="auto"/>
              <w:right w:val="single" w:sz="4" w:space="0" w:color="auto"/>
            </w:tcBorders>
            <w:noWrap/>
            <w:hideMark/>
          </w:tcPr>
          <w:p w14:paraId="5A4F5E90" w14:textId="77777777" w:rsidR="00936F0D" w:rsidRDefault="00936F0D">
            <w:pPr>
              <w:pStyle w:val="TAL"/>
              <w:rPr>
                <w:color w:val="000000"/>
                <w:sz w:val="16"/>
                <w:szCs w:val="16"/>
              </w:rPr>
            </w:pPr>
            <w:r>
              <w:rPr>
                <w:color w:val="000000"/>
                <w:sz w:val="16"/>
                <w:szCs w:val="16"/>
              </w:rPr>
              <w:t>ATSSS Capabilities support for MPQIUC based functionalities</w:t>
            </w:r>
          </w:p>
        </w:tc>
        <w:tc>
          <w:tcPr>
            <w:tcW w:w="579" w:type="pct"/>
            <w:tcBorders>
              <w:top w:val="single" w:sz="4" w:space="0" w:color="auto"/>
              <w:left w:val="single" w:sz="4" w:space="0" w:color="auto"/>
              <w:bottom w:val="single" w:sz="4" w:space="0" w:color="auto"/>
              <w:right w:val="single" w:sz="4" w:space="0" w:color="auto"/>
            </w:tcBorders>
            <w:noWrap/>
            <w:hideMark/>
          </w:tcPr>
          <w:p w14:paraId="31EBA6F6" w14:textId="77777777" w:rsidR="00936F0D" w:rsidRDefault="00936F0D">
            <w:pPr>
              <w:pStyle w:val="TAL"/>
              <w:rPr>
                <w:color w:val="000000"/>
                <w:sz w:val="16"/>
                <w:szCs w:val="16"/>
              </w:rPr>
            </w:pPr>
            <w:r>
              <w:rPr>
                <w:color w:val="000000"/>
                <w:sz w:val="16"/>
                <w:szCs w:val="16"/>
              </w:rPr>
              <w:t>Ericsson, Nokia, Huawei</w:t>
            </w:r>
          </w:p>
        </w:tc>
        <w:tc>
          <w:tcPr>
            <w:tcW w:w="513" w:type="pct"/>
            <w:tcBorders>
              <w:top w:val="single" w:sz="4" w:space="0" w:color="auto"/>
              <w:left w:val="single" w:sz="4" w:space="0" w:color="auto"/>
              <w:bottom w:val="single" w:sz="4" w:space="0" w:color="auto"/>
              <w:right w:val="single" w:sz="4" w:space="0" w:color="auto"/>
            </w:tcBorders>
            <w:noWrap/>
            <w:hideMark/>
          </w:tcPr>
          <w:p w14:paraId="3870ED61"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F4F7D0D" w14:textId="77777777" w:rsidR="00936F0D" w:rsidRDefault="00936F0D">
            <w:pPr>
              <w:pStyle w:val="TAL"/>
              <w:rPr>
                <w:color w:val="000000"/>
                <w:sz w:val="16"/>
                <w:szCs w:val="16"/>
              </w:rPr>
            </w:pPr>
            <w:r>
              <w:rPr>
                <w:color w:val="000000"/>
                <w:sz w:val="16"/>
                <w:szCs w:val="16"/>
              </w:rPr>
              <w:t>C3-251392</w:t>
            </w:r>
          </w:p>
        </w:tc>
        <w:tc>
          <w:tcPr>
            <w:tcW w:w="579" w:type="pct"/>
            <w:tcBorders>
              <w:top w:val="single" w:sz="4" w:space="0" w:color="auto"/>
              <w:left w:val="single" w:sz="4" w:space="0" w:color="auto"/>
              <w:bottom w:val="single" w:sz="4" w:space="0" w:color="auto"/>
              <w:right w:val="single" w:sz="4" w:space="0" w:color="auto"/>
            </w:tcBorders>
            <w:noWrap/>
            <w:hideMark/>
          </w:tcPr>
          <w:p w14:paraId="077D3B43" w14:textId="77777777" w:rsidR="00936F0D" w:rsidRDefault="00936F0D">
            <w:pPr>
              <w:rPr>
                <w:color w:val="000000"/>
                <w:sz w:val="16"/>
                <w:szCs w:val="16"/>
              </w:rPr>
            </w:pPr>
          </w:p>
        </w:tc>
      </w:tr>
      <w:tr w:rsidR="00936F0D" w14:paraId="139F2CA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065AA1" w14:textId="77777777" w:rsidR="00936F0D" w:rsidRDefault="00936F0D">
            <w:pPr>
              <w:pStyle w:val="TAL"/>
              <w:rPr>
                <w:color w:val="000000"/>
                <w:sz w:val="16"/>
                <w:szCs w:val="16"/>
              </w:rPr>
            </w:pPr>
            <w:r>
              <w:rPr>
                <w:color w:val="000000"/>
                <w:sz w:val="16"/>
                <w:szCs w:val="16"/>
              </w:rPr>
              <w:t>C3-251655</w:t>
            </w:r>
          </w:p>
        </w:tc>
        <w:tc>
          <w:tcPr>
            <w:tcW w:w="2248" w:type="pct"/>
            <w:tcBorders>
              <w:top w:val="single" w:sz="4" w:space="0" w:color="auto"/>
              <w:left w:val="single" w:sz="4" w:space="0" w:color="auto"/>
              <w:bottom w:val="single" w:sz="4" w:space="0" w:color="auto"/>
              <w:right w:val="single" w:sz="4" w:space="0" w:color="auto"/>
            </w:tcBorders>
            <w:noWrap/>
            <w:hideMark/>
          </w:tcPr>
          <w:p w14:paraId="2DCF96D3" w14:textId="77777777" w:rsidR="00936F0D" w:rsidRDefault="00936F0D">
            <w:pPr>
              <w:pStyle w:val="TAL"/>
              <w:rPr>
                <w:color w:val="000000"/>
                <w:sz w:val="16"/>
                <w:szCs w:val="16"/>
              </w:rPr>
            </w:pPr>
            <w:r>
              <w:rPr>
                <w:color w:val="000000"/>
                <w:sz w:val="16"/>
                <w:szCs w:val="16"/>
              </w:rPr>
              <w:t>Support relaying media related information over N6 for e2e encrypted traffic</w:t>
            </w:r>
          </w:p>
        </w:tc>
        <w:tc>
          <w:tcPr>
            <w:tcW w:w="579" w:type="pct"/>
            <w:tcBorders>
              <w:top w:val="single" w:sz="4" w:space="0" w:color="auto"/>
              <w:left w:val="single" w:sz="4" w:space="0" w:color="auto"/>
              <w:bottom w:val="single" w:sz="4" w:space="0" w:color="auto"/>
              <w:right w:val="single" w:sz="4" w:space="0" w:color="auto"/>
            </w:tcBorders>
            <w:noWrap/>
            <w:hideMark/>
          </w:tcPr>
          <w:p w14:paraId="0FD9E94F" w14:textId="77777777" w:rsidR="00936F0D" w:rsidRDefault="00936F0D">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35D82835"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08B4F0C" w14:textId="77777777" w:rsidR="00936F0D" w:rsidRDefault="00936F0D">
            <w:pPr>
              <w:pStyle w:val="TAL"/>
              <w:rPr>
                <w:color w:val="000000"/>
                <w:sz w:val="16"/>
                <w:szCs w:val="16"/>
              </w:rPr>
            </w:pPr>
            <w:r>
              <w:rPr>
                <w:color w:val="000000"/>
                <w:sz w:val="16"/>
                <w:szCs w:val="16"/>
              </w:rPr>
              <w:t>C3-251352</w:t>
            </w:r>
          </w:p>
        </w:tc>
        <w:tc>
          <w:tcPr>
            <w:tcW w:w="579" w:type="pct"/>
            <w:tcBorders>
              <w:top w:val="single" w:sz="4" w:space="0" w:color="auto"/>
              <w:left w:val="single" w:sz="4" w:space="0" w:color="auto"/>
              <w:bottom w:val="single" w:sz="4" w:space="0" w:color="auto"/>
              <w:right w:val="single" w:sz="4" w:space="0" w:color="auto"/>
            </w:tcBorders>
            <w:noWrap/>
            <w:hideMark/>
          </w:tcPr>
          <w:p w14:paraId="3B645860" w14:textId="77777777" w:rsidR="00936F0D" w:rsidRDefault="00936F0D">
            <w:pPr>
              <w:rPr>
                <w:color w:val="000000"/>
                <w:sz w:val="16"/>
                <w:szCs w:val="16"/>
              </w:rPr>
            </w:pPr>
          </w:p>
        </w:tc>
      </w:tr>
      <w:tr w:rsidR="00936F0D" w14:paraId="17271CB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7FB01E" w14:textId="77777777" w:rsidR="00936F0D" w:rsidRDefault="00936F0D">
            <w:pPr>
              <w:pStyle w:val="TAL"/>
              <w:rPr>
                <w:color w:val="000000"/>
                <w:sz w:val="16"/>
                <w:szCs w:val="16"/>
              </w:rPr>
            </w:pPr>
            <w:r>
              <w:rPr>
                <w:color w:val="000000"/>
                <w:sz w:val="16"/>
                <w:szCs w:val="16"/>
              </w:rPr>
              <w:t>C3-251656</w:t>
            </w:r>
          </w:p>
        </w:tc>
        <w:tc>
          <w:tcPr>
            <w:tcW w:w="2248" w:type="pct"/>
            <w:tcBorders>
              <w:top w:val="single" w:sz="4" w:space="0" w:color="auto"/>
              <w:left w:val="single" w:sz="4" w:space="0" w:color="auto"/>
              <w:bottom w:val="single" w:sz="4" w:space="0" w:color="auto"/>
              <w:right w:val="single" w:sz="4" w:space="0" w:color="auto"/>
            </w:tcBorders>
            <w:noWrap/>
            <w:hideMark/>
          </w:tcPr>
          <w:p w14:paraId="29945F5E" w14:textId="77777777" w:rsidR="00936F0D" w:rsidRDefault="00936F0D">
            <w:pPr>
              <w:pStyle w:val="TAL"/>
              <w:rPr>
                <w:color w:val="000000"/>
                <w:sz w:val="16"/>
                <w:szCs w:val="16"/>
              </w:rPr>
            </w:pPr>
            <w:r>
              <w:rPr>
                <w:color w:val="000000"/>
                <w:sz w:val="16"/>
                <w:szCs w:val="16"/>
              </w:rPr>
              <w:t>L4S_SUPP Event handling</w:t>
            </w:r>
          </w:p>
        </w:tc>
        <w:tc>
          <w:tcPr>
            <w:tcW w:w="579" w:type="pct"/>
            <w:tcBorders>
              <w:top w:val="single" w:sz="4" w:space="0" w:color="auto"/>
              <w:left w:val="single" w:sz="4" w:space="0" w:color="auto"/>
              <w:bottom w:val="single" w:sz="4" w:space="0" w:color="auto"/>
              <w:right w:val="single" w:sz="4" w:space="0" w:color="auto"/>
            </w:tcBorders>
            <w:noWrap/>
            <w:hideMark/>
          </w:tcPr>
          <w:p w14:paraId="3C1B6547" w14:textId="77777777" w:rsidR="00936F0D" w:rsidRDefault="00936F0D">
            <w:pPr>
              <w:pStyle w:val="TAL"/>
              <w:rPr>
                <w:color w:val="000000"/>
                <w:sz w:val="16"/>
                <w:szCs w:val="16"/>
              </w:rPr>
            </w:pPr>
            <w:r>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noWrap/>
            <w:hideMark/>
          </w:tcPr>
          <w:p w14:paraId="02091D41"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32B3EC87" w14:textId="77777777" w:rsidR="00936F0D" w:rsidRDefault="00936F0D">
            <w:pPr>
              <w:pStyle w:val="TAL"/>
              <w:rPr>
                <w:color w:val="000000"/>
                <w:sz w:val="16"/>
                <w:szCs w:val="16"/>
              </w:rPr>
            </w:pPr>
            <w:r>
              <w:rPr>
                <w:color w:val="000000"/>
                <w:sz w:val="16"/>
                <w:szCs w:val="16"/>
              </w:rPr>
              <w:t>C3-251599</w:t>
            </w:r>
          </w:p>
        </w:tc>
        <w:tc>
          <w:tcPr>
            <w:tcW w:w="579" w:type="pct"/>
            <w:tcBorders>
              <w:top w:val="single" w:sz="4" w:space="0" w:color="auto"/>
              <w:left w:val="single" w:sz="4" w:space="0" w:color="auto"/>
              <w:bottom w:val="single" w:sz="4" w:space="0" w:color="auto"/>
              <w:right w:val="single" w:sz="4" w:space="0" w:color="auto"/>
            </w:tcBorders>
            <w:noWrap/>
            <w:hideMark/>
          </w:tcPr>
          <w:p w14:paraId="3B85CD70" w14:textId="77777777" w:rsidR="00936F0D" w:rsidRDefault="00936F0D">
            <w:pPr>
              <w:rPr>
                <w:color w:val="000000"/>
                <w:sz w:val="16"/>
                <w:szCs w:val="16"/>
              </w:rPr>
            </w:pPr>
          </w:p>
        </w:tc>
      </w:tr>
      <w:tr w:rsidR="00936F0D" w14:paraId="651EE73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85D9A5" w14:textId="77777777" w:rsidR="00936F0D" w:rsidRDefault="00936F0D">
            <w:pPr>
              <w:pStyle w:val="TAL"/>
              <w:rPr>
                <w:color w:val="000000"/>
                <w:sz w:val="16"/>
                <w:szCs w:val="16"/>
              </w:rPr>
            </w:pPr>
            <w:r>
              <w:rPr>
                <w:color w:val="000000"/>
                <w:sz w:val="16"/>
                <w:szCs w:val="16"/>
              </w:rPr>
              <w:t>C3-251657</w:t>
            </w:r>
          </w:p>
        </w:tc>
        <w:tc>
          <w:tcPr>
            <w:tcW w:w="2248" w:type="pct"/>
            <w:tcBorders>
              <w:top w:val="single" w:sz="4" w:space="0" w:color="auto"/>
              <w:left w:val="single" w:sz="4" w:space="0" w:color="auto"/>
              <w:bottom w:val="single" w:sz="4" w:space="0" w:color="auto"/>
              <w:right w:val="single" w:sz="4" w:space="0" w:color="auto"/>
            </w:tcBorders>
            <w:noWrap/>
            <w:hideMark/>
          </w:tcPr>
          <w:p w14:paraId="73FB731E" w14:textId="77777777" w:rsidR="00936F0D" w:rsidRDefault="00936F0D">
            <w:pPr>
              <w:pStyle w:val="TAL"/>
              <w:rPr>
                <w:color w:val="000000"/>
                <w:sz w:val="16"/>
                <w:szCs w:val="16"/>
              </w:rPr>
            </w:pPr>
            <w:r>
              <w:rPr>
                <w:color w:val="000000"/>
                <w:sz w:val="16"/>
                <w:szCs w:val="16"/>
              </w:rPr>
              <w:t>Updates to obsoleted IETF RFC</w:t>
            </w:r>
          </w:p>
        </w:tc>
        <w:tc>
          <w:tcPr>
            <w:tcW w:w="579" w:type="pct"/>
            <w:tcBorders>
              <w:top w:val="single" w:sz="4" w:space="0" w:color="auto"/>
              <w:left w:val="single" w:sz="4" w:space="0" w:color="auto"/>
              <w:bottom w:val="single" w:sz="4" w:space="0" w:color="auto"/>
              <w:right w:val="single" w:sz="4" w:space="0" w:color="auto"/>
            </w:tcBorders>
            <w:noWrap/>
            <w:hideMark/>
          </w:tcPr>
          <w:p w14:paraId="107C407C" w14:textId="77777777" w:rsidR="00936F0D" w:rsidRDefault="00936F0D">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09C28ED2"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7EDC37E" w14:textId="77777777" w:rsidR="00936F0D" w:rsidRDefault="00936F0D">
            <w:pPr>
              <w:pStyle w:val="TAL"/>
              <w:rPr>
                <w:color w:val="000000"/>
                <w:sz w:val="16"/>
                <w:szCs w:val="16"/>
              </w:rPr>
            </w:pPr>
            <w:r>
              <w:rPr>
                <w:color w:val="000000"/>
                <w:sz w:val="16"/>
                <w:szCs w:val="16"/>
              </w:rPr>
              <w:t>C3-251438</w:t>
            </w:r>
          </w:p>
        </w:tc>
        <w:tc>
          <w:tcPr>
            <w:tcW w:w="579" w:type="pct"/>
            <w:tcBorders>
              <w:top w:val="single" w:sz="4" w:space="0" w:color="auto"/>
              <w:left w:val="single" w:sz="4" w:space="0" w:color="auto"/>
              <w:bottom w:val="single" w:sz="4" w:space="0" w:color="auto"/>
              <w:right w:val="single" w:sz="4" w:space="0" w:color="auto"/>
            </w:tcBorders>
            <w:noWrap/>
            <w:hideMark/>
          </w:tcPr>
          <w:p w14:paraId="47716AE6" w14:textId="77777777" w:rsidR="00936F0D" w:rsidRDefault="00936F0D">
            <w:pPr>
              <w:rPr>
                <w:color w:val="000000"/>
                <w:sz w:val="16"/>
                <w:szCs w:val="16"/>
              </w:rPr>
            </w:pPr>
          </w:p>
        </w:tc>
      </w:tr>
      <w:tr w:rsidR="00936F0D" w14:paraId="48AF5F0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9A5917" w14:textId="77777777" w:rsidR="00936F0D" w:rsidRDefault="00936F0D">
            <w:pPr>
              <w:pStyle w:val="TAL"/>
              <w:rPr>
                <w:color w:val="000000"/>
                <w:sz w:val="16"/>
                <w:szCs w:val="16"/>
              </w:rPr>
            </w:pPr>
            <w:r>
              <w:rPr>
                <w:color w:val="000000"/>
                <w:sz w:val="16"/>
                <w:szCs w:val="16"/>
              </w:rPr>
              <w:t>C3-251658</w:t>
            </w:r>
          </w:p>
        </w:tc>
        <w:tc>
          <w:tcPr>
            <w:tcW w:w="2248" w:type="pct"/>
            <w:tcBorders>
              <w:top w:val="single" w:sz="4" w:space="0" w:color="auto"/>
              <w:left w:val="single" w:sz="4" w:space="0" w:color="auto"/>
              <w:bottom w:val="single" w:sz="4" w:space="0" w:color="auto"/>
              <w:right w:val="single" w:sz="4" w:space="0" w:color="auto"/>
            </w:tcBorders>
            <w:noWrap/>
            <w:hideMark/>
          </w:tcPr>
          <w:p w14:paraId="5558B533" w14:textId="77777777" w:rsidR="00936F0D" w:rsidRDefault="00936F0D">
            <w:pPr>
              <w:pStyle w:val="TAL"/>
              <w:rPr>
                <w:color w:val="000000"/>
                <w:sz w:val="16"/>
                <w:szCs w:val="16"/>
              </w:rPr>
            </w:pPr>
            <w:r>
              <w:rPr>
                <w:color w:val="000000"/>
                <w:sz w:val="16"/>
                <w:szCs w:val="16"/>
              </w:rPr>
              <w:t>Updates on the Qos monitoring capability</w:t>
            </w:r>
          </w:p>
        </w:tc>
        <w:tc>
          <w:tcPr>
            <w:tcW w:w="579" w:type="pct"/>
            <w:tcBorders>
              <w:top w:val="single" w:sz="4" w:space="0" w:color="auto"/>
              <w:left w:val="single" w:sz="4" w:space="0" w:color="auto"/>
              <w:bottom w:val="single" w:sz="4" w:space="0" w:color="auto"/>
              <w:right w:val="single" w:sz="4" w:space="0" w:color="auto"/>
            </w:tcBorders>
            <w:noWrap/>
            <w:hideMark/>
          </w:tcPr>
          <w:p w14:paraId="472C4A75" w14:textId="77777777" w:rsidR="00936F0D" w:rsidRDefault="00936F0D">
            <w:pPr>
              <w:pStyle w:val="TAL"/>
              <w:rPr>
                <w:color w:val="000000"/>
                <w:sz w:val="16"/>
                <w:szCs w:val="16"/>
              </w:rPr>
            </w:pPr>
            <w:r>
              <w:rPr>
                <w:color w:val="000000"/>
                <w:sz w:val="16"/>
                <w:szCs w:val="16"/>
              </w:rPr>
              <w:t>China Mobile, Ericsson, Huawei, Nokia</w:t>
            </w:r>
          </w:p>
        </w:tc>
        <w:tc>
          <w:tcPr>
            <w:tcW w:w="513" w:type="pct"/>
            <w:tcBorders>
              <w:top w:val="single" w:sz="4" w:space="0" w:color="auto"/>
              <w:left w:val="single" w:sz="4" w:space="0" w:color="auto"/>
              <w:bottom w:val="single" w:sz="4" w:space="0" w:color="auto"/>
              <w:right w:val="single" w:sz="4" w:space="0" w:color="auto"/>
            </w:tcBorders>
            <w:noWrap/>
            <w:hideMark/>
          </w:tcPr>
          <w:p w14:paraId="093137AF"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031EB7F" w14:textId="77777777" w:rsidR="00936F0D" w:rsidRDefault="00936F0D">
            <w:pPr>
              <w:pStyle w:val="TAL"/>
              <w:rPr>
                <w:color w:val="000000"/>
                <w:sz w:val="16"/>
                <w:szCs w:val="16"/>
              </w:rPr>
            </w:pPr>
            <w:r>
              <w:rPr>
                <w:color w:val="000000"/>
                <w:sz w:val="16"/>
                <w:szCs w:val="16"/>
              </w:rPr>
              <w:t>C3-251459</w:t>
            </w:r>
          </w:p>
        </w:tc>
        <w:tc>
          <w:tcPr>
            <w:tcW w:w="579" w:type="pct"/>
            <w:tcBorders>
              <w:top w:val="single" w:sz="4" w:space="0" w:color="auto"/>
              <w:left w:val="single" w:sz="4" w:space="0" w:color="auto"/>
              <w:bottom w:val="single" w:sz="4" w:space="0" w:color="auto"/>
              <w:right w:val="single" w:sz="4" w:space="0" w:color="auto"/>
            </w:tcBorders>
            <w:noWrap/>
            <w:hideMark/>
          </w:tcPr>
          <w:p w14:paraId="56244672" w14:textId="77777777" w:rsidR="00936F0D" w:rsidRDefault="00936F0D">
            <w:pPr>
              <w:rPr>
                <w:color w:val="000000"/>
                <w:sz w:val="16"/>
                <w:szCs w:val="16"/>
              </w:rPr>
            </w:pPr>
          </w:p>
        </w:tc>
      </w:tr>
      <w:tr w:rsidR="00936F0D" w14:paraId="6F5882C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DE552F" w14:textId="77777777" w:rsidR="00936F0D" w:rsidRDefault="00936F0D">
            <w:pPr>
              <w:pStyle w:val="TAL"/>
              <w:rPr>
                <w:color w:val="000000"/>
                <w:sz w:val="16"/>
                <w:szCs w:val="16"/>
              </w:rPr>
            </w:pPr>
            <w:r>
              <w:rPr>
                <w:color w:val="000000"/>
                <w:sz w:val="16"/>
                <w:szCs w:val="16"/>
              </w:rPr>
              <w:t>C3-251659</w:t>
            </w:r>
          </w:p>
        </w:tc>
        <w:tc>
          <w:tcPr>
            <w:tcW w:w="2248" w:type="pct"/>
            <w:tcBorders>
              <w:top w:val="single" w:sz="4" w:space="0" w:color="auto"/>
              <w:left w:val="single" w:sz="4" w:space="0" w:color="auto"/>
              <w:bottom w:val="single" w:sz="4" w:space="0" w:color="auto"/>
              <w:right w:val="single" w:sz="4" w:space="0" w:color="auto"/>
            </w:tcBorders>
            <w:noWrap/>
            <w:hideMark/>
          </w:tcPr>
          <w:p w14:paraId="0E76AF4A" w14:textId="77777777" w:rsidR="00936F0D" w:rsidRDefault="00936F0D">
            <w:pPr>
              <w:pStyle w:val="TAL"/>
              <w:rPr>
                <w:color w:val="000000"/>
                <w:sz w:val="16"/>
                <w:szCs w:val="16"/>
              </w:rPr>
            </w:pPr>
            <w:r>
              <w:rPr>
                <w:color w:val="000000"/>
                <w:sz w:val="16"/>
                <w:szCs w:val="16"/>
              </w:rPr>
              <w:t>Subscription to non-3gpp device information changes</w:t>
            </w:r>
          </w:p>
        </w:tc>
        <w:tc>
          <w:tcPr>
            <w:tcW w:w="579" w:type="pct"/>
            <w:tcBorders>
              <w:top w:val="single" w:sz="4" w:space="0" w:color="auto"/>
              <w:left w:val="single" w:sz="4" w:space="0" w:color="auto"/>
              <w:bottom w:val="single" w:sz="4" w:space="0" w:color="auto"/>
              <w:right w:val="single" w:sz="4" w:space="0" w:color="auto"/>
            </w:tcBorders>
            <w:noWrap/>
            <w:hideMark/>
          </w:tcPr>
          <w:p w14:paraId="7A2F5ABC" w14:textId="77777777" w:rsidR="00936F0D" w:rsidRDefault="00936F0D">
            <w:pPr>
              <w:pStyle w:val="TAL"/>
              <w:rPr>
                <w:color w:val="000000"/>
                <w:sz w:val="16"/>
                <w:szCs w:val="16"/>
              </w:rPr>
            </w:pPr>
            <w:r>
              <w:rPr>
                <w:color w:val="000000"/>
                <w:sz w:val="16"/>
                <w:szCs w:val="16"/>
              </w:rPr>
              <w:t>Nokia, Ericsson, AT&amp;T</w:t>
            </w:r>
          </w:p>
        </w:tc>
        <w:tc>
          <w:tcPr>
            <w:tcW w:w="513" w:type="pct"/>
            <w:tcBorders>
              <w:top w:val="single" w:sz="4" w:space="0" w:color="auto"/>
              <w:left w:val="single" w:sz="4" w:space="0" w:color="auto"/>
              <w:bottom w:val="single" w:sz="4" w:space="0" w:color="auto"/>
              <w:right w:val="single" w:sz="4" w:space="0" w:color="auto"/>
            </w:tcBorders>
            <w:noWrap/>
            <w:hideMark/>
          </w:tcPr>
          <w:p w14:paraId="05B8C8A0"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CF54C03" w14:textId="77777777" w:rsidR="00936F0D" w:rsidRDefault="00936F0D">
            <w:pPr>
              <w:pStyle w:val="TAL"/>
              <w:rPr>
                <w:color w:val="000000"/>
                <w:sz w:val="16"/>
                <w:szCs w:val="16"/>
              </w:rPr>
            </w:pPr>
            <w:r>
              <w:rPr>
                <w:color w:val="000000"/>
                <w:sz w:val="16"/>
                <w:szCs w:val="16"/>
              </w:rPr>
              <w:t>C3-251488</w:t>
            </w:r>
          </w:p>
        </w:tc>
        <w:tc>
          <w:tcPr>
            <w:tcW w:w="579" w:type="pct"/>
            <w:tcBorders>
              <w:top w:val="single" w:sz="4" w:space="0" w:color="auto"/>
              <w:left w:val="single" w:sz="4" w:space="0" w:color="auto"/>
              <w:bottom w:val="single" w:sz="4" w:space="0" w:color="auto"/>
              <w:right w:val="single" w:sz="4" w:space="0" w:color="auto"/>
            </w:tcBorders>
            <w:noWrap/>
            <w:hideMark/>
          </w:tcPr>
          <w:p w14:paraId="0971D72D" w14:textId="77777777" w:rsidR="00936F0D" w:rsidRDefault="00936F0D">
            <w:pPr>
              <w:rPr>
                <w:color w:val="000000"/>
                <w:sz w:val="16"/>
                <w:szCs w:val="16"/>
              </w:rPr>
            </w:pPr>
          </w:p>
        </w:tc>
      </w:tr>
      <w:tr w:rsidR="00936F0D" w14:paraId="283D9DC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9E1DA8" w14:textId="77777777" w:rsidR="00936F0D" w:rsidRDefault="00936F0D">
            <w:pPr>
              <w:pStyle w:val="TAL"/>
              <w:rPr>
                <w:color w:val="000000"/>
                <w:sz w:val="16"/>
                <w:szCs w:val="16"/>
              </w:rPr>
            </w:pPr>
            <w:r>
              <w:rPr>
                <w:color w:val="000000"/>
                <w:sz w:val="16"/>
                <w:szCs w:val="16"/>
              </w:rPr>
              <w:t>C3-251660</w:t>
            </w:r>
          </w:p>
        </w:tc>
        <w:tc>
          <w:tcPr>
            <w:tcW w:w="2248" w:type="pct"/>
            <w:tcBorders>
              <w:top w:val="single" w:sz="4" w:space="0" w:color="auto"/>
              <w:left w:val="single" w:sz="4" w:space="0" w:color="auto"/>
              <w:bottom w:val="single" w:sz="4" w:space="0" w:color="auto"/>
              <w:right w:val="single" w:sz="4" w:space="0" w:color="auto"/>
            </w:tcBorders>
            <w:noWrap/>
            <w:hideMark/>
          </w:tcPr>
          <w:p w14:paraId="19E47832" w14:textId="77777777" w:rsidR="00936F0D" w:rsidRDefault="00936F0D">
            <w:pPr>
              <w:pStyle w:val="TAL"/>
              <w:rPr>
                <w:color w:val="000000"/>
                <w:sz w:val="16"/>
                <w:szCs w:val="16"/>
              </w:rPr>
            </w:pPr>
            <w:r>
              <w:rPr>
                <w:color w:val="000000"/>
                <w:sz w:val="16"/>
                <w:szCs w:val="16"/>
              </w:rPr>
              <w:t>Support of the available data rate exposure</w:t>
            </w:r>
          </w:p>
        </w:tc>
        <w:tc>
          <w:tcPr>
            <w:tcW w:w="579" w:type="pct"/>
            <w:tcBorders>
              <w:top w:val="single" w:sz="4" w:space="0" w:color="auto"/>
              <w:left w:val="single" w:sz="4" w:space="0" w:color="auto"/>
              <w:bottom w:val="single" w:sz="4" w:space="0" w:color="auto"/>
              <w:right w:val="single" w:sz="4" w:space="0" w:color="auto"/>
            </w:tcBorders>
            <w:noWrap/>
            <w:hideMark/>
          </w:tcPr>
          <w:p w14:paraId="6CE3D88C" w14:textId="77777777" w:rsidR="00936F0D" w:rsidRDefault="00936F0D">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7BF77083"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EA442F4" w14:textId="77777777" w:rsidR="00936F0D" w:rsidRDefault="00936F0D">
            <w:pPr>
              <w:pStyle w:val="TAL"/>
              <w:rPr>
                <w:color w:val="000000"/>
                <w:sz w:val="16"/>
                <w:szCs w:val="16"/>
              </w:rPr>
            </w:pPr>
            <w:r>
              <w:rPr>
                <w:color w:val="000000"/>
                <w:sz w:val="16"/>
                <w:szCs w:val="16"/>
              </w:rPr>
              <w:t>C3-251497</w:t>
            </w:r>
          </w:p>
        </w:tc>
        <w:tc>
          <w:tcPr>
            <w:tcW w:w="579" w:type="pct"/>
            <w:tcBorders>
              <w:top w:val="single" w:sz="4" w:space="0" w:color="auto"/>
              <w:left w:val="single" w:sz="4" w:space="0" w:color="auto"/>
              <w:bottom w:val="single" w:sz="4" w:space="0" w:color="auto"/>
              <w:right w:val="single" w:sz="4" w:space="0" w:color="auto"/>
            </w:tcBorders>
            <w:noWrap/>
            <w:hideMark/>
          </w:tcPr>
          <w:p w14:paraId="5EA98419" w14:textId="77777777" w:rsidR="00936F0D" w:rsidRDefault="00936F0D">
            <w:pPr>
              <w:rPr>
                <w:color w:val="000000"/>
                <w:sz w:val="16"/>
                <w:szCs w:val="16"/>
              </w:rPr>
            </w:pPr>
          </w:p>
        </w:tc>
      </w:tr>
      <w:tr w:rsidR="00936F0D" w14:paraId="60408C7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EDACE4E" w14:textId="77777777" w:rsidR="00936F0D" w:rsidRDefault="00936F0D">
            <w:pPr>
              <w:pStyle w:val="TAL"/>
              <w:rPr>
                <w:color w:val="000000"/>
                <w:sz w:val="16"/>
                <w:szCs w:val="16"/>
              </w:rPr>
            </w:pPr>
            <w:r>
              <w:rPr>
                <w:color w:val="000000"/>
                <w:sz w:val="16"/>
                <w:szCs w:val="16"/>
              </w:rPr>
              <w:t>C3-251661</w:t>
            </w:r>
          </w:p>
        </w:tc>
        <w:tc>
          <w:tcPr>
            <w:tcW w:w="2248" w:type="pct"/>
            <w:tcBorders>
              <w:top w:val="single" w:sz="4" w:space="0" w:color="auto"/>
              <w:left w:val="single" w:sz="4" w:space="0" w:color="auto"/>
              <w:bottom w:val="single" w:sz="4" w:space="0" w:color="auto"/>
              <w:right w:val="single" w:sz="4" w:space="0" w:color="auto"/>
            </w:tcBorders>
            <w:noWrap/>
            <w:hideMark/>
          </w:tcPr>
          <w:p w14:paraId="0B297F93" w14:textId="77777777" w:rsidR="00936F0D" w:rsidRDefault="00936F0D">
            <w:pPr>
              <w:pStyle w:val="TAL"/>
              <w:rPr>
                <w:color w:val="000000"/>
                <w:sz w:val="16"/>
                <w:szCs w:val="16"/>
              </w:rPr>
            </w:pPr>
            <w:r>
              <w:rPr>
                <w:color w:val="000000"/>
                <w:sz w:val="16"/>
                <w:szCs w:val="16"/>
              </w:rPr>
              <w:t>Support of the available data rate exposure</w:t>
            </w:r>
          </w:p>
        </w:tc>
        <w:tc>
          <w:tcPr>
            <w:tcW w:w="579" w:type="pct"/>
            <w:tcBorders>
              <w:top w:val="single" w:sz="4" w:space="0" w:color="auto"/>
              <w:left w:val="single" w:sz="4" w:space="0" w:color="auto"/>
              <w:bottom w:val="single" w:sz="4" w:space="0" w:color="auto"/>
              <w:right w:val="single" w:sz="4" w:space="0" w:color="auto"/>
            </w:tcBorders>
            <w:noWrap/>
            <w:hideMark/>
          </w:tcPr>
          <w:p w14:paraId="520FD9D5" w14:textId="77777777" w:rsidR="00936F0D" w:rsidRDefault="00936F0D">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45249965"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81D8971" w14:textId="77777777" w:rsidR="00936F0D" w:rsidRDefault="00936F0D">
            <w:pPr>
              <w:pStyle w:val="TAL"/>
              <w:rPr>
                <w:color w:val="000000"/>
                <w:sz w:val="16"/>
                <w:szCs w:val="16"/>
              </w:rPr>
            </w:pPr>
            <w:r>
              <w:rPr>
                <w:color w:val="000000"/>
                <w:sz w:val="16"/>
                <w:szCs w:val="16"/>
              </w:rPr>
              <w:t>C3-251498</w:t>
            </w:r>
          </w:p>
        </w:tc>
        <w:tc>
          <w:tcPr>
            <w:tcW w:w="579" w:type="pct"/>
            <w:tcBorders>
              <w:top w:val="single" w:sz="4" w:space="0" w:color="auto"/>
              <w:left w:val="single" w:sz="4" w:space="0" w:color="auto"/>
              <w:bottom w:val="single" w:sz="4" w:space="0" w:color="auto"/>
              <w:right w:val="single" w:sz="4" w:space="0" w:color="auto"/>
            </w:tcBorders>
            <w:noWrap/>
            <w:hideMark/>
          </w:tcPr>
          <w:p w14:paraId="102E6E0C" w14:textId="77777777" w:rsidR="00936F0D" w:rsidRDefault="00936F0D">
            <w:pPr>
              <w:rPr>
                <w:color w:val="000000"/>
                <w:sz w:val="16"/>
                <w:szCs w:val="16"/>
              </w:rPr>
            </w:pPr>
          </w:p>
        </w:tc>
      </w:tr>
      <w:tr w:rsidR="00936F0D" w14:paraId="6114E0B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597D5C" w14:textId="77777777" w:rsidR="00936F0D" w:rsidRDefault="00936F0D">
            <w:pPr>
              <w:pStyle w:val="TAL"/>
              <w:rPr>
                <w:color w:val="000000"/>
                <w:sz w:val="16"/>
                <w:szCs w:val="16"/>
              </w:rPr>
            </w:pPr>
            <w:r>
              <w:rPr>
                <w:color w:val="000000"/>
                <w:sz w:val="16"/>
                <w:szCs w:val="16"/>
              </w:rPr>
              <w:t>C3-251662</w:t>
            </w:r>
          </w:p>
        </w:tc>
        <w:tc>
          <w:tcPr>
            <w:tcW w:w="2248" w:type="pct"/>
            <w:tcBorders>
              <w:top w:val="single" w:sz="4" w:space="0" w:color="auto"/>
              <w:left w:val="single" w:sz="4" w:space="0" w:color="auto"/>
              <w:bottom w:val="single" w:sz="4" w:space="0" w:color="auto"/>
              <w:right w:val="single" w:sz="4" w:space="0" w:color="auto"/>
            </w:tcBorders>
            <w:noWrap/>
            <w:hideMark/>
          </w:tcPr>
          <w:p w14:paraId="2F2AFAE1" w14:textId="77777777" w:rsidR="00936F0D" w:rsidRDefault="00936F0D">
            <w:pPr>
              <w:pStyle w:val="TAL"/>
              <w:rPr>
                <w:color w:val="000000"/>
                <w:sz w:val="16"/>
                <w:szCs w:val="16"/>
              </w:rPr>
            </w:pPr>
            <w:r>
              <w:rPr>
                <w:color w:val="000000"/>
                <w:sz w:val="16"/>
                <w:szCs w:val="16"/>
              </w:rPr>
              <w:t>Support of the available data rate exposure</w:t>
            </w:r>
          </w:p>
        </w:tc>
        <w:tc>
          <w:tcPr>
            <w:tcW w:w="579" w:type="pct"/>
            <w:tcBorders>
              <w:top w:val="single" w:sz="4" w:space="0" w:color="auto"/>
              <w:left w:val="single" w:sz="4" w:space="0" w:color="auto"/>
              <w:bottom w:val="single" w:sz="4" w:space="0" w:color="auto"/>
              <w:right w:val="single" w:sz="4" w:space="0" w:color="auto"/>
            </w:tcBorders>
            <w:noWrap/>
            <w:hideMark/>
          </w:tcPr>
          <w:p w14:paraId="1EE75605" w14:textId="77777777" w:rsidR="00936F0D" w:rsidRDefault="00936F0D">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2BDBADD9"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5A921DE" w14:textId="77777777" w:rsidR="00936F0D" w:rsidRDefault="00936F0D">
            <w:pPr>
              <w:pStyle w:val="TAL"/>
              <w:rPr>
                <w:color w:val="000000"/>
                <w:sz w:val="16"/>
                <w:szCs w:val="16"/>
              </w:rPr>
            </w:pPr>
            <w:r>
              <w:rPr>
                <w:color w:val="000000"/>
                <w:sz w:val="16"/>
                <w:szCs w:val="16"/>
              </w:rPr>
              <w:t>C3-251574</w:t>
            </w:r>
          </w:p>
        </w:tc>
        <w:tc>
          <w:tcPr>
            <w:tcW w:w="579" w:type="pct"/>
            <w:tcBorders>
              <w:top w:val="single" w:sz="4" w:space="0" w:color="auto"/>
              <w:left w:val="single" w:sz="4" w:space="0" w:color="auto"/>
              <w:bottom w:val="single" w:sz="4" w:space="0" w:color="auto"/>
              <w:right w:val="single" w:sz="4" w:space="0" w:color="auto"/>
            </w:tcBorders>
            <w:noWrap/>
            <w:hideMark/>
          </w:tcPr>
          <w:p w14:paraId="648518CA" w14:textId="77777777" w:rsidR="00936F0D" w:rsidRDefault="00936F0D">
            <w:pPr>
              <w:rPr>
                <w:color w:val="000000"/>
                <w:sz w:val="16"/>
                <w:szCs w:val="16"/>
              </w:rPr>
            </w:pPr>
          </w:p>
        </w:tc>
      </w:tr>
      <w:tr w:rsidR="00936F0D" w14:paraId="3957355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FE86F4" w14:textId="77777777" w:rsidR="00936F0D" w:rsidRDefault="00936F0D">
            <w:pPr>
              <w:pStyle w:val="TAL"/>
              <w:rPr>
                <w:color w:val="000000"/>
                <w:sz w:val="16"/>
                <w:szCs w:val="16"/>
              </w:rPr>
            </w:pPr>
            <w:r>
              <w:rPr>
                <w:color w:val="000000"/>
                <w:sz w:val="16"/>
                <w:szCs w:val="16"/>
              </w:rPr>
              <w:t>C3-251663</w:t>
            </w:r>
          </w:p>
        </w:tc>
        <w:tc>
          <w:tcPr>
            <w:tcW w:w="2248" w:type="pct"/>
            <w:tcBorders>
              <w:top w:val="single" w:sz="4" w:space="0" w:color="auto"/>
              <w:left w:val="single" w:sz="4" w:space="0" w:color="auto"/>
              <w:bottom w:val="single" w:sz="4" w:space="0" w:color="auto"/>
              <w:right w:val="single" w:sz="4" w:space="0" w:color="auto"/>
            </w:tcBorders>
            <w:noWrap/>
            <w:hideMark/>
          </w:tcPr>
          <w:p w14:paraId="578C25BE" w14:textId="77777777" w:rsidR="00936F0D" w:rsidRDefault="00936F0D">
            <w:pPr>
              <w:pStyle w:val="TAL"/>
              <w:rPr>
                <w:color w:val="000000"/>
                <w:sz w:val="16"/>
                <w:szCs w:val="16"/>
              </w:rPr>
            </w:pPr>
            <w:r>
              <w:rPr>
                <w:color w:val="000000"/>
                <w:sz w:val="16"/>
                <w:szCs w:val="16"/>
              </w:rPr>
              <w:t>Support of the available data rate exposure</w:t>
            </w:r>
          </w:p>
        </w:tc>
        <w:tc>
          <w:tcPr>
            <w:tcW w:w="579" w:type="pct"/>
            <w:tcBorders>
              <w:top w:val="single" w:sz="4" w:space="0" w:color="auto"/>
              <w:left w:val="single" w:sz="4" w:space="0" w:color="auto"/>
              <w:bottom w:val="single" w:sz="4" w:space="0" w:color="auto"/>
              <w:right w:val="single" w:sz="4" w:space="0" w:color="auto"/>
            </w:tcBorders>
            <w:noWrap/>
            <w:hideMark/>
          </w:tcPr>
          <w:p w14:paraId="3690C177" w14:textId="77777777" w:rsidR="00936F0D" w:rsidRDefault="00936F0D">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6A5ACB18"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82E41E5" w14:textId="77777777" w:rsidR="00936F0D" w:rsidRDefault="00936F0D">
            <w:pPr>
              <w:pStyle w:val="TAL"/>
              <w:rPr>
                <w:color w:val="000000"/>
                <w:sz w:val="16"/>
                <w:szCs w:val="16"/>
              </w:rPr>
            </w:pPr>
            <w:r>
              <w:rPr>
                <w:color w:val="000000"/>
                <w:sz w:val="16"/>
                <w:szCs w:val="16"/>
              </w:rPr>
              <w:t>C3-251575</w:t>
            </w:r>
          </w:p>
        </w:tc>
        <w:tc>
          <w:tcPr>
            <w:tcW w:w="579" w:type="pct"/>
            <w:tcBorders>
              <w:top w:val="single" w:sz="4" w:space="0" w:color="auto"/>
              <w:left w:val="single" w:sz="4" w:space="0" w:color="auto"/>
              <w:bottom w:val="single" w:sz="4" w:space="0" w:color="auto"/>
              <w:right w:val="single" w:sz="4" w:space="0" w:color="auto"/>
            </w:tcBorders>
            <w:noWrap/>
            <w:hideMark/>
          </w:tcPr>
          <w:p w14:paraId="61A2B06D" w14:textId="77777777" w:rsidR="00936F0D" w:rsidRDefault="00936F0D">
            <w:pPr>
              <w:rPr>
                <w:color w:val="000000"/>
                <w:sz w:val="16"/>
                <w:szCs w:val="16"/>
              </w:rPr>
            </w:pPr>
          </w:p>
        </w:tc>
      </w:tr>
      <w:tr w:rsidR="00936F0D" w14:paraId="24F0F90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A53798" w14:textId="77777777" w:rsidR="00936F0D" w:rsidRDefault="00936F0D">
            <w:pPr>
              <w:pStyle w:val="TAL"/>
              <w:rPr>
                <w:color w:val="000000"/>
                <w:sz w:val="16"/>
                <w:szCs w:val="16"/>
              </w:rPr>
            </w:pPr>
            <w:r>
              <w:rPr>
                <w:color w:val="000000"/>
                <w:sz w:val="16"/>
                <w:szCs w:val="16"/>
              </w:rPr>
              <w:t>C3-251664</w:t>
            </w:r>
          </w:p>
        </w:tc>
        <w:tc>
          <w:tcPr>
            <w:tcW w:w="2248" w:type="pct"/>
            <w:tcBorders>
              <w:top w:val="single" w:sz="4" w:space="0" w:color="auto"/>
              <w:left w:val="single" w:sz="4" w:space="0" w:color="auto"/>
              <w:bottom w:val="single" w:sz="4" w:space="0" w:color="auto"/>
              <w:right w:val="single" w:sz="4" w:space="0" w:color="auto"/>
            </w:tcBorders>
            <w:noWrap/>
            <w:hideMark/>
          </w:tcPr>
          <w:p w14:paraId="1A52B3E3" w14:textId="77777777" w:rsidR="00936F0D" w:rsidRDefault="00936F0D">
            <w:pPr>
              <w:pStyle w:val="TAL"/>
              <w:rPr>
                <w:color w:val="000000"/>
                <w:sz w:val="16"/>
                <w:szCs w:val="16"/>
              </w:rPr>
            </w:pPr>
            <w:r>
              <w:rPr>
                <w:color w:val="000000"/>
                <w:sz w:val="16"/>
                <w:szCs w:val="16"/>
              </w:rPr>
              <w:t>Extending Charging support in 5GC</w:t>
            </w:r>
          </w:p>
        </w:tc>
        <w:tc>
          <w:tcPr>
            <w:tcW w:w="579" w:type="pct"/>
            <w:tcBorders>
              <w:top w:val="single" w:sz="4" w:space="0" w:color="auto"/>
              <w:left w:val="single" w:sz="4" w:space="0" w:color="auto"/>
              <w:bottom w:val="single" w:sz="4" w:space="0" w:color="auto"/>
              <w:right w:val="single" w:sz="4" w:space="0" w:color="auto"/>
            </w:tcBorders>
            <w:noWrap/>
            <w:hideMark/>
          </w:tcPr>
          <w:p w14:paraId="71CBD3FE" w14:textId="77777777" w:rsidR="00936F0D" w:rsidRDefault="00936F0D">
            <w:pPr>
              <w:pStyle w:val="TAL"/>
              <w:rPr>
                <w:color w:val="000000"/>
                <w:sz w:val="16"/>
                <w:szCs w:val="16"/>
              </w:rPr>
            </w:pPr>
            <w:r>
              <w:rPr>
                <w:color w:val="000000"/>
                <w:sz w:val="16"/>
                <w:szCs w:val="16"/>
              </w:rPr>
              <w:t>Ericsson, Verizon, 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3390B0E2"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0DEA072" w14:textId="77777777" w:rsidR="00936F0D" w:rsidRDefault="00936F0D">
            <w:pPr>
              <w:pStyle w:val="TAL"/>
              <w:rPr>
                <w:color w:val="000000"/>
                <w:sz w:val="16"/>
                <w:szCs w:val="16"/>
              </w:rPr>
            </w:pPr>
            <w:r>
              <w:rPr>
                <w:color w:val="000000"/>
                <w:sz w:val="16"/>
                <w:szCs w:val="16"/>
              </w:rPr>
              <w:t>C3-251606</w:t>
            </w:r>
          </w:p>
        </w:tc>
        <w:tc>
          <w:tcPr>
            <w:tcW w:w="579" w:type="pct"/>
            <w:tcBorders>
              <w:top w:val="single" w:sz="4" w:space="0" w:color="auto"/>
              <w:left w:val="single" w:sz="4" w:space="0" w:color="auto"/>
              <w:bottom w:val="single" w:sz="4" w:space="0" w:color="auto"/>
              <w:right w:val="single" w:sz="4" w:space="0" w:color="auto"/>
            </w:tcBorders>
            <w:noWrap/>
            <w:hideMark/>
          </w:tcPr>
          <w:p w14:paraId="07BE2729" w14:textId="77777777" w:rsidR="00936F0D" w:rsidRDefault="00936F0D">
            <w:pPr>
              <w:rPr>
                <w:color w:val="000000"/>
                <w:sz w:val="16"/>
                <w:szCs w:val="16"/>
              </w:rPr>
            </w:pPr>
          </w:p>
        </w:tc>
      </w:tr>
      <w:tr w:rsidR="00936F0D" w14:paraId="31CC8DE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8E7708" w14:textId="77777777" w:rsidR="00936F0D" w:rsidRDefault="00936F0D">
            <w:pPr>
              <w:pStyle w:val="TAL"/>
              <w:rPr>
                <w:color w:val="000000"/>
                <w:sz w:val="16"/>
                <w:szCs w:val="16"/>
              </w:rPr>
            </w:pPr>
            <w:r>
              <w:rPr>
                <w:color w:val="000000"/>
                <w:sz w:val="16"/>
                <w:szCs w:val="16"/>
              </w:rPr>
              <w:t>C3-251665</w:t>
            </w:r>
          </w:p>
        </w:tc>
        <w:tc>
          <w:tcPr>
            <w:tcW w:w="2248" w:type="pct"/>
            <w:tcBorders>
              <w:top w:val="single" w:sz="4" w:space="0" w:color="auto"/>
              <w:left w:val="single" w:sz="4" w:space="0" w:color="auto"/>
              <w:bottom w:val="single" w:sz="4" w:space="0" w:color="auto"/>
              <w:right w:val="single" w:sz="4" w:space="0" w:color="auto"/>
            </w:tcBorders>
            <w:noWrap/>
            <w:hideMark/>
          </w:tcPr>
          <w:p w14:paraId="3379408E" w14:textId="77777777" w:rsidR="00936F0D" w:rsidRDefault="00936F0D">
            <w:pPr>
              <w:pStyle w:val="TAL"/>
              <w:rPr>
                <w:color w:val="000000"/>
                <w:sz w:val="16"/>
                <w:szCs w:val="16"/>
              </w:rPr>
            </w:pPr>
            <w:r>
              <w:rPr>
                <w:color w:val="000000"/>
                <w:sz w:val="16"/>
                <w:szCs w:val="16"/>
              </w:rPr>
              <w:t>Extending Charging support in 5GC</w:t>
            </w:r>
          </w:p>
        </w:tc>
        <w:tc>
          <w:tcPr>
            <w:tcW w:w="579" w:type="pct"/>
            <w:tcBorders>
              <w:top w:val="single" w:sz="4" w:space="0" w:color="auto"/>
              <w:left w:val="single" w:sz="4" w:space="0" w:color="auto"/>
              <w:bottom w:val="single" w:sz="4" w:space="0" w:color="auto"/>
              <w:right w:val="single" w:sz="4" w:space="0" w:color="auto"/>
            </w:tcBorders>
            <w:noWrap/>
            <w:hideMark/>
          </w:tcPr>
          <w:p w14:paraId="4DAE4879" w14:textId="77777777" w:rsidR="00936F0D" w:rsidRDefault="00936F0D">
            <w:pPr>
              <w:pStyle w:val="TAL"/>
              <w:rPr>
                <w:color w:val="000000"/>
                <w:sz w:val="16"/>
                <w:szCs w:val="16"/>
              </w:rPr>
            </w:pPr>
            <w:r>
              <w:rPr>
                <w:color w:val="000000"/>
                <w:sz w:val="16"/>
                <w:szCs w:val="16"/>
              </w:rPr>
              <w:t>Ericsson, Verizon, 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321F2F56"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167C6DD" w14:textId="77777777" w:rsidR="00936F0D" w:rsidRDefault="00936F0D">
            <w:pPr>
              <w:pStyle w:val="TAL"/>
              <w:rPr>
                <w:color w:val="000000"/>
                <w:sz w:val="16"/>
                <w:szCs w:val="16"/>
              </w:rPr>
            </w:pPr>
            <w:r>
              <w:rPr>
                <w:color w:val="000000"/>
                <w:sz w:val="16"/>
                <w:szCs w:val="16"/>
              </w:rPr>
              <w:t>C3-251607</w:t>
            </w:r>
          </w:p>
        </w:tc>
        <w:tc>
          <w:tcPr>
            <w:tcW w:w="579" w:type="pct"/>
            <w:tcBorders>
              <w:top w:val="single" w:sz="4" w:space="0" w:color="auto"/>
              <w:left w:val="single" w:sz="4" w:space="0" w:color="auto"/>
              <w:bottom w:val="single" w:sz="4" w:space="0" w:color="auto"/>
              <w:right w:val="single" w:sz="4" w:space="0" w:color="auto"/>
            </w:tcBorders>
            <w:noWrap/>
            <w:hideMark/>
          </w:tcPr>
          <w:p w14:paraId="3544F735" w14:textId="77777777" w:rsidR="00936F0D" w:rsidRDefault="00936F0D">
            <w:pPr>
              <w:rPr>
                <w:color w:val="000000"/>
                <w:sz w:val="16"/>
                <w:szCs w:val="16"/>
              </w:rPr>
            </w:pPr>
          </w:p>
        </w:tc>
      </w:tr>
      <w:tr w:rsidR="00936F0D" w14:paraId="6F76D56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6C0AF2" w14:textId="77777777" w:rsidR="00936F0D" w:rsidRDefault="00936F0D">
            <w:pPr>
              <w:pStyle w:val="TAL"/>
              <w:rPr>
                <w:color w:val="000000"/>
                <w:sz w:val="16"/>
                <w:szCs w:val="16"/>
              </w:rPr>
            </w:pPr>
            <w:r>
              <w:rPr>
                <w:color w:val="000000"/>
                <w:sz w:val="16"/>
                <w:szCs w:val="16"/>
              </w:rPr>
              <w:t>C3-251666</w:t>
            </w:r>
          </w:p>
        </w:tc>
        <w:tc>
          <w:tcPr>
            <w:tcW w:w="2248" w:type="pct"/>
            <w:tcBorders>
              <w:top w:val="single" w:sz="4" w:space="0" w:color="auto"/>
              <w:left w:val="single" w:sz="4" w:space="0" w:color="auto"/>
              <w:bottom w:val="single" w:sz="4" w:space="0" w:color="auto"/>
              <w:right w:val="single" w:sz="4" w:space="0" w:color="auto"/>
            </w:tcBorders>
            <w:noWrap/>
            <w:hideMark/>
          </w:tcPr>
          <w:p w14:paraId="3EEC9259" w14:textId="77777777" w:rsidR="00936F0D" w:rsidRDefault="00936F0D">
            <w:pPr>
              <w:pStyle w:val="TAL"/>
              <w:rPr>
                <w:color w:val="000000"/>
                <w:sz w:val="16"/>
                <w:szCs w:val="16"/>
              </w:rPr>
            </w:pPr>
            <w:r>
              <w:rPr>
                <w:color w:val="000000"/>
                <w:sz w:val="16"/>
                <w:szCs w:val="16"/>
              </w:rPr>
              <w:t>Extending Charging support in 5GC</w:t>
            </w:r>
          </w:p>
        </w:tc>
        <w:tc>
          <w:tcPr>
            <w:tcW w:w="579" w:type="pct"/>
            <w:tcBorders>
              <w:top w:val="single" w:sz="4" w:space="0" w:color="auto"/>
              <w:left w:val="single" w:sz="4" w:space="0" w:color="auto"/>
              <w:bottom w:val="single" w:sz="4" w:space="0" w:color="auto"/>
              <w:right w:val="single" w:sz="4" w:space="0" w:color="auto"/>
            </w:tcBorders>
            <w:noWrap/>
            <w:hideMark/>
          </w:tcPr>
          <w:p w14:paraId="14B72F29" w14:textId="77777777" w:rsidR="00936F0D" w:rsidRDefault="00936F0D">
            <w:pPr>
              <w:pStyle w:val="TAL"/>
              <w:rPr>
                <w:color w:val="000000"/>
                <w:sz w:val="16"/>
                <w:szCs w:val="16"/>
              </w:rPr>
            </w:pPr>
            <w:r>
              <w:rPr>
                <w:color w:val="000000"/>
                <w:sz w:val="16"/>
                <w:szCs w:val="16"/>
              </w:rPr>
              <w:t>Ericsson, Verizon, 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5298EEAB"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008E77E" w14:textId="77777777" w:rsidR="00936F0D" w:rsidRDefault="00936F0D">
            <w:pPr>
              <w:pStyle w:val="TAL"/>
              <w:rPr>
                <w:color w:val="000000"/>
                <w:sz w:val="16"/>
                <w:szCs w:val="16"/>
              </w:rPr>
            </w:pPr>
            <w:r>
              <w:rPr>
                <w:color w:val="000000"/>
                <w:sz w:val="16"/>
                <w:szCs w:val="16"/>
              </w:rPr>
              <w:t>C3-251608</w:t>
            </w:r>
          </w:p>
        </w:tc>
        <w:tc>
          <w:tcPr>
            <w:tcW w:w="579" w:type="pct"/>
            <w:tcBorders>
              <w:top w:val="single" w:sz="4" w:space="0" w:color="auto"/>
              <w:left w:val="single" w:sz="4" w:space="0" w:color="auto"/>
              <w:bottom w:val="single" w:sz="4" w:space="0" w:color="auto"/>
              <w:right w:val="single" w:sz="4" w:space="0" w:color="auto"/>
            </w:tcBorders>
            <w:noWrap/>
            <w:hideMark/>
          </w:tcPr>
          <w:p w14:paraId="00A5B0A8" w14:textId="77777777" w:rsidR="00936F0D" w:rsidRDefault="00936F0D">
            <w:pPr>
              <w:rPr>
                <w:color w:val="000000"/>
                <w:sz w:val="16"/>
                <w:szCs w:val="16"/>
              </w:rPr>
            </w:pPr>
          </w:p>
        </w:tc>
      </w:tr>
      <w:tr w:rsidR="00936F0D" w14:paraId="20ECD0A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E4B47E" w14:textId="77777777" w:rsidR="00936F0D" w:rsidRDefault="00936F0D">
            <w:pPr>
              <w:pStyle w:val="TAL"/>
              <w:rPr>
                <w:color w:val="000000"/>
                <w:sz w:val="16"/>
                <w:szCs w:val="16"/>
              </w:rPr>
            </w:pPr>
            <w:r>
              <w:rPr>
                <w:color w:val="000000"/>
                <w:sz w:val="16"/>
                <w:szCs w:val="16"/>
              </w:rPr>
              <w:t>C3-251667</w:t>
            </w:r>
          </w:p>
        </w:tc>
        <w:tc>
          <w:tcPr>
            <w:tcW w:w="2248" w:type="pct"/>
            <w:tcBorders>
              <w:top w:val="single" w:sz="4" w:space="0" w:color="auto"/>
              <w:left w:val="single" w:sz="4" w:space="0" w:color="auto"/>
              <w:bottom w:val="single" w:sz="4" w:space="0" w:color="auto"/>
              <w:right w:val="single" w:sz="4" w:space="0" w:color="auto"/>
            </w:tcBorders>
            <w:noWrap/>
            <w:hideMark/>
          </w:tcPr>
          <w:p w14:paraId="2CED2B74" w14:textId="77777777" w:rsidR="00936F0D" w:rsidRDefault="00936F0D">
            <w:pPr>
              <w:pStyle w:val="TAL"/>
              <w:rPr>
                <w:color w:val="000000"/>
                <w:sz w:val="16"/>
                <w:szCs w:val="16"/>
              </w:rPr>
            </w:pPr>
            <w:r>
              <w:rPr>
                <w:color w:val="000000"/>
                <w:sz w:val="16"/>
                <w:szCs w:val="16"/>
              </w:rPr>
              <w:t>Extending Charging support in 5GC</w:t>
            </w:r>
          </w:p>
        </w:tc>
        <w:tc>
          <w:tcPr>
            <w:tcW w:w="579" w:type="pct"/>
            <w:tcBorders>
              <w:top w:val="single" w:sz="4" w:space="0" w:color="auto"/>
              <w:left w:val="single" w:sz="4" w:space="0" w:color="auto"/>
              <w:bottom w:val="single" w:sz="4" w:space="0" w:color="auto"/>
              <w:right w:val="single" w:sz="4" w:space="0" w:color="auto"/>
            </w:tcBorders>
            <w:noWrap/>
            <w:hideMark/>
          </w:tcPr>
          <w:p w14:paraId="21A8C747" w14:textId="77777777" w:rsidR="00936F0D" w:rsidRDefault="00936F0D">
            <w:pPr>
              <w:pStyle w:val="TAL"/>
              <w:rPr>
                <w:color w:val="000000"/>
                <w:sz w:val="16"/>
                <w:szCs w:val="16"/>
              </w:rPr>
            </w:pPr>
            <w:r>
              <w:rPr>
                <w:color w:val="000000"/>
                <w:sz w:val="16"/>
                <w:szCs w:val="16"/>
              </w:rPr>
              <w:t>Ericsson, Verizon, 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62F1A2DE"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B0201B4" w14:textId="77777777" w:rsidR="00936F0D" w:rsidRDefault="00936F0D">
            <w:pPr>
              <w:pStyle w:val="TAL"/>
              <w:rPr>
                <w:color w:val="000000"/>
                <w:sz w:val="16"/>
                <w:szCs w:val="16"/>
              </w:rPr>
            </w:pPr>
            <w:r>
              <w:rPr>
                <w:color w:val="000000"/>
                <w:sz w:val="16"/>
                <w:szCs w:val="16"/>
              </w:rPr>
              <w:t>C3-251609</w:t>
            </w:r>
          </w:p>
        </w:tc>
        <w:tc>
          <w:tcPr>
            <w:tcW w:w="579" w:type="pct"/>
            <w:tcBorders>
              <w:top w:val="single" w:sz="4" w:space="0" w:color="auto"/>
              <w:left w:val="single" w:sz="4" w:space="0" w:color="auto"/>
              <w:bottom w:val="single" w:sz="4" w:space="0" w:color="auto"/>
              <w:right w:val="single" w:sz="4" w:space="0" w:color="auto"/>
            </w:tcBorders>
            <w:noWrap/>
            <w:hideMark/>
          </w:tcPr>
          <w:p w14:paraId="4708352D" w14:textId="77777777" w:rsidR="00936F0D" w:rsidRDefault="00936F0D">
            <w:pPr>
              <w:rPr>
                <w:color w:val="000000"/>
                <w:sz w:val="16"/>
                <w:szCs w:val="16"/>
              </w:rPr>
            </w:pPr>
          </w:p>
        </w:tc>
      </w:tr>
      <w:tr w:rsidR="00936F0D" w14:paraId="06016D8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0D26DA" w14:textId="77777777" w:rsidR="00936F0D" w:rsidRDefault="00936F0D">
            <w:pPr>
              <w:pStyle w:val="TAL"/>
              <w:rPr>
                <w:color w:val="000000"/>
                <w:sz w:val="16"/>
                <w:szCs w:val="16"/>
              </w:rPr>
            </w:pPr>
            <w:r>
              <w:rPr>
                <w:color w:val="000000"/>
                <w:sz w:val="16"/>
                <w:szCs w:val="16"/>
              </w:rPr>
              <w:t>C3-251668</w:t>
            </w:r>
          </w:p>
        </w:tc>
        <w:tc>
          <w:tcPr>
            <w:tcW w:w="2248" w:type="pct"/>
            <w:tcBorders>
              <w:top w:val="single" w:sz="4" w:space="0" w:color="auto"/>
              <w:left w:val="single" w:sz="4" w:space="0" w:color="auto"/>
              <w:bottom w:val="single" w:sz="4" w:space="0" w:color="auto"/>
              <w:right w:val="single" w:sz="4" w:space="0" w:color="auto"/>
            </w:tcBorders>
            <w:noWrap/>
            <w:hideMark/>
          </w:tcPr>
          <w:p w14:paraId="6B985C06" w14:textId="77777777" w:rsidR="00936F0D" w:rsidRDefault="00936F0D">
            <w:pPr>
              <w:pStyle w:val="TAL"/>
              <w:rPr>
                <w:color w:val="000000"/>
                <w:sz w:val="16"/>
                <w:szCs w:val="16"/>
              </w:rPr>
            </w:pPr>
            <w:r>
              <w:rPr>
                <w:color w:val="000000"/>
                <w:sz w:val="16"/>
                <w:szCs w:val="16"/>
              </w:rPr>
              <w:t>Enhancements on the analytics context transfer procedure to support ML model ID</w:t>
            </w:r>
          </w:p>
        </w:tc>
        <w:tc>
          <w:tcPr>
            <w:tcW w:w="579" w:type="pct"/>
            <w:tcBorders>
              <w:top w:val="single" w:sz="4" w:space="0" w:color="auto"/>
              <w:left w:val="single" w:sz="4" w:space="0" w:color="auto"/>
              <w:bottom w:val="single" w:sz="4" w:space="0" w:color="auto"/>
              <w:right w:val="single" w:sz="4" w:space="0" w:color="auto"/>
            </w:tcBorders>
            <w:noWrap/>
            <w:hideMark/>
          </w:tcPr>
          <w:p w14:paraId="4F0F426C" w14:textId="77777777" w:rsidR="00936F0D" w:rsidRDefault="00936F0D">
            <w:pPr>
              <w:pStyle w:val="TAL"/>
              <w:rPr>
                <w:color w:val="000000"/>
                <w:sz w:val="16"/>
                <w:szCs w:val="16"/>
              </w:rPr>
            </w:pPr>
            <w:r>
              <w:rPr>
                <w:color w:val="000000"/>
                <w:sz w:val="16"/>
                <w:szCs w:val="16"/>
              </w:rPr>
              <w:t>Huawei,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177406F9"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93C3AD9" w14:textId="77777777" w:rsidR="00936F0D" w:rsidRDefault="00936F0D">
            <w:pPr>
              <w:pStyle w:val="TAL"/>
              <w:rPr>
                <w:color w:val="000000"/>
                <w:sz w:val="16"/>
                <w:szCs w:val="16"/>
              </w:rPr>
            </w:pPr>
            <w:r>
              <w:rPr>
                <w:color w:val="000000"/>
                <w:sz w:val="16"/>
                <w:szCs w:val="16"/>
              </w:rPr>
              <w:t>C3-251624</w:t>
            </w:r>
          </w:p>
        </w:tc>
        <w:tc>
          <w:tcPr>
            <w:tcW w:w="579" w:type="pct"/>
            <w:tcBorders>
              <w:top w:val="single" w:sz="4" w:space="0" w:color="auto"/>
              <w:left w:val="single" w:sz="4" w:space="0" w:color="auto"/>
              <w:bottom w:val="single" w:sz="4" w:space="0" w:color="auto"/>
              <w:right w:val="single" w:sz="4" w:space="0" w:color="auto"/>
            </w:tcBorders>
            <w:noWrap/>
            <w:hideMark/>
          </w:tcPr>
          <w:p w14:paraId="76AA801A" w14:textId="77777777" w:rsidR="00936F0D" w:rsidRDefault="00936F0D">
            <w:pPr>
              <w:rPr>
                <w:color w:val="000000"/>
                <w:sz w:val="16"/>
                <w:szCs w:val="16"/>
              </w:rPr>
            </w:pPr>
          </w:p>
        </w:tc>
      </w:tr>
      <w:tr w:rsidR="00936F0D" w14:paraId="62A82D7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D33565" w14:textId="77777777" w:rsidR="00936F0D" w:rsidRDefault="00936F0D">
            <w:pPr>
              <w:pStyle w:val="TAL"/>
              <w:rPr>
                <w:color w:val="000000"/>
                <w:sz w:val="16"/>
                <w:szCs w:val="16"/>
              </w:rPr>
            </w:pPr>
            <w:r>
              <w:rPr>
                <w:color w:val="000000"/>
                <w:sz w:val="16"/>
                <w:szCs w:val="16"/>
              </w:rPr>
              <w:t>C3-251669</w:t>
            </w:r>
          </w:p>
        </w:tc>
        <w:tc>
          <w:tcPr>
            <w:tcW w:w="2248" w:type="pct"/>
            <w:tcBorders>
              <w:top w:val="single" w:sz="4" w:space="0" w:color="auto"/>
              <w:left w:val="single" w:sz="4" w:space="0" w:color="auto"/>
              <w:bottom w:val="single" w:sz="4" w:space="0" w:color="auto"/>
              <w:right w:val="single" w:sz="4" w:space="0" w:color="auto"/>
            </w:tcBorders>
            <w:noWrap/>
            <w:hideMark/>
          </w:tcPr>
          <w:p w14:paraId="64B458BA" w14:textId="77777777" w:rsidR="00936F0D" w:rsidRDefault="00936F0D">
            <w:pPr>
              <w:pStyle w:val="TAL"/>
              <w:rPr>
                <w:color w:val="000000"/>
                <w:sz w:val="16"/>
                <w:szCs w:val="16"/>
              </w:rPr>
            </w:pPr>
            <w:r>
              <w:rPr>
                <w:color w:val="000000"/>
                <w:sz w:val="16"/>
                <w:szCs w:val="16"/>
              </w:rPr>
              <w:t>QoS and Policy Assistance Analytics in Nnwdaf_EventsSubscription API</w:t>
            </w:r>
          </w:p>
        </w:tc>
        <w:tc>
          <w:tcPr>
            <w:tcW w:w="579" w:type="pct"/>
            <w:tcBorders>
              <w:top w:val="single" w:sz="4" w:space="0" w:color="auto"/>
              <w:left w:val="single" w:sz="4" w:space="0" w:color="auto"/>
              <w:bottom w:val="single" w:sz="4" w:space="0" w:color="auto"/>
              <w:right w:val="single" w:sz="4" w:space="0" w:color="auto"/>
            </w:tcBorders>
            <w:noWrap/>
            <w:hideMark/>
          </w:tcPr>
          <w:p w14:paraId="75BCCD48" w14:textId="77777777" w:rsidR="00936F0D" w:rsidRDefault="00936F0D">
            <w:pPr>
              <w:pStyle w:val="TAL"/>
              <w:rPr>
                <w:color w:val="000000"/>
                <w:sz w:val="16"/>
                <w:szCs w:val="16"/>
              </w:rPr>
            </w:pPr>
            <w:r>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noWrap/>
            <w:hideMark/>
          </w:tcPr>
          <w:p w14:paraId="671C2AB5"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E9F3CCB" w14:textId="77777777" w:rsidR="00936F0D" w:rsidRDefault="00936F0D">
            <w:pPr>
              <w:pStyle w:val="TAL"/>
              <w:rPr>
                <w:color w:val="000000"/>
                <w:sz w:val="16"/>
                <w:szCs w:val="16"/>
              </w:rPr>
            </w:pPr>
            <w:r>
              <w:rPr>
                <w:color w:val="000000"/>
                <w:sz w:val="16"/>
                <w:szCs w:val="16"/>
              </w:rPr>
              <w:t>C3-251646</w:t>
            </w:r>
          </w:p>
        </w:tc>
        <w:tc>
          <w:tcPr>
            <w:tcW w:w="579" w:type="pct"/>
            <w:tcBorders>
              <w:top w:val="single" w:sz="4" w:space="0" w:color="auto"/>
              <w:left w:val="single" w:sz="4" w:space="0" w:color="auto"/>
              <w:bottom w:val="single" w:sz="4" w:space="0" w:color="auto"/>
              <w:right w:val="single" w:sz="4" w:space="0" w:color="auto"/>
            </w:tcBorders>
            <w:noWrap/>
            <w:hideMark/>
          </w:tcPr>
          <w:p w14:paraId="7DEC05D1" w14:textId="77777777" w:rsidR="00936F0D" w:rsidRDefault="00936F0D">
            <w:pPr>
              <w:rPr>
                <w:color w:val="000000"/>
                <w:sz w:val="16"/>
                <w:szCs w:val="16"/>
              </w:rPr>
            </w:pPr>
          </w:p>
        </w:tc>
      </w:tr>
    </w:tbl>
    <w:p w14:paraId="68E528E3" w14:textId="77777777" w:rsidR="00936F0D" w:rsidRDefault="00936F0D" w:rsidP="00936F0D">
      <w:pPr>
        <w:pStyle w:val="TH"/>
      </w:pPr>
    </w:p>
    <w:p w14:paraId="3A5E7391" w14:textId="77777777" w:rsidR="00936F0D" w:rsidRDefault="00936F0D" w:rsidP="00936F0D">
      <w:pPr>
        <w:pStyle w:val="Heading2"/>
      </w:pPr>
      <w:r>
        <w:br w:type="page"/>
        <w:t>Annex B: List of change requests</w:t>
      </w:r>
    </w:p>
    <w:p w14:paraId="5484591E" w14:textId="77777777" w:rsidR="00936F0D" w:rsidRDefault="00936F0D" w:rsidP="00936F0D">
      <w:pPr>
        <w:pStyle w:val="TH"/>
      </w:pPr>
    </w:p>
    <w:tbl>
      <w:tblPr>
        <w:tblW w:w="12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338"/>
        <w:gridCol w:w="1477"/>
        <w:gridCol w:w="706"/>
        <w:gridCol w:w="572"/>
        <w:gridCol w:w="547"/>
        <w:gridCol w:w="533"/>
        <w:gridCol w:w="507"/>
        <w:gridCol w:w="1781"/>
        <w:gridCol w:w="979"/>
      </w:tblGrid>
      <w:tr w:rsidR="00936F0D" w14:paraId="453101F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45BACC3" w14:textId="77777777" w:rsidR="00936F0D" w:rsidRDefault="00936F0D">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7BFF9F03" w14:textId="77777777" w:rsidR="00936F0D" w:rsidRDefault="00936F0D">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18841EC4" w14:textId="77777777" w:rsidR="00936F0D" w:rsidRDefault="00936F0D">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1F9D159A" w14:textId="77777777" w:rsidR="00936F0D" w:rsidRDefault="00936F0D">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68528AF6" w14:textId="77777777" w:rsidR="00936F0D" w:rsidRDefault="00936F0D">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41A9ED4A" w14:textId="77777777" w:rsidR="00936F0D" w:rsidRDefault="00936F0D">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2F00F545" w14:textId="77777777" w:rsidR="00936F0D" w:rsidRDefault="00936F0D">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14:paraId="52CE132F" w14:textId="77777777" w:rsidR="00936F0D" w:rsidRDefault="00936F0D">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46C2D7FA" w14:textId="77777777" w:rsidR="00936F0D" w:rsidRDefault="00936F0D">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3BE46CDC" w14:textId="77777777" w:rsidR="00936F0D" w:rsidRDefault="00936F0D">
            <w:pPr>
              <w:pStyle w:val="TAH"/>
            </w:pPr>
            <w:r>
              <w:t>Decision</w:t>
            </w:r>
          </w:p>
        </w:tc>
      </w:tr>
      <w:tr w:rsidR="00936F0D" w14:paraId="58987B2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42677D2" w14:textId="77777777" w:rsidR="00936F0D" w:rsidRDefault="00936F0D">
            <w:pPr>
              <w:pStyle w:val="TAL"/>
              <w:rPr>
                <w:sz w:val="16"/>
              </w:rPr>
            </w:pPr>
            <w:r>
              <w:rPr>
                <w:sz w:val="16"/>
              </w:rPr>
              <w:t>C3-251029</w:t>
            </w:r>
          </w:p>
        </w:tc>
        <w:tc>
          <w:tcPr>
            <w:tcW w:w="0" w:type="auto"/>
            <w:tcBorders>
              <w:top w:val="single" w:sz="4" w:space="0" w:color="auto"/>
              <w:left w:val="single" w:sz="4" w:space="0" w:color="auto"/>
              <w:bottom w:val="single" w:sz="4" w:space="0" w:color="auto"/>
              <w:right w:val="single" w:sz="4" w:space="0" w:color="auto"/>
            </w:tcBorders>
            <w:hideMark/>
          </w:tcPr>
          <w:p w14:paraId="52CF6125" w14:textId="77777777" w:rsidR="00936F0D" w:rsidRDefault="00936F0D">
            <w:pPr>
              <w:pStyle w:val="TAL"/>
              <w:rPr>
                <w:sz w:val="16"/>
              </w:rPr>
            </w:pPr>
            <w:r>
              <w:rPr>
                <w:sz w:val="16"/>
              </w:rPr>
              <w:t>Correction in Payload Header handling</w:t>
            </w:r>
          </w:p>
        </w:tc>
        <w:tc>
          <w:tcPr>
            <w:tcW w:w="0" w:type="auto"/>
            <w:tcBorders>
              <w:top w:val="single" w:sz="4" w:space="0" w:color="auto"/>
              <w:left w:val="single" w:sz="4" w:space="0" w:color="auto"/>
              <w:bottom w:val="single" w:sz="4" w:space="0" w:color="auto"/>
              <w:right w:val="single" w:sz="4" w:space="0" w:color="auto"/>
            </w:tcBorders>
            <w:hideMark/>
          </w:tcPr>
          <w:p w14:paraId="78CEA892" w14:textId="77777777" w:rsidR="00936F0D" w:rsidRDefault="00936F0D">
            <w:pPr>
              <w:pStyle w:val="TAL"/>
              <w:rPr>
                <w:sz w:val="16"/>
              </w:rPr>
            </w:pPr>
            <w:r>
              <w:rPr>
                <w:sz w:val="16"/>
              </w:rPr>
              <w:t>CEWiT</w:t>
            </w:r>
          </w:p>
        </w:tc>
        <w:tc>
          <w:tcPr>
            <w:tcW w:w="0" w:type="auto"/>
            <w:tcBorders>
              <w:top w:val="single" w:sz="4" w:space="0" w:color="auto"/>
              <w:left w:val="single" w:sz="4" w:space="0" w:color="auto"/>
              <w:bottom w:val="single" w:sz="4" w:space="0" w:color="auto"/>
              <w:right w:val="single" w:sz="4" w:space="0" w:color="auto"/>
            </w:tcBorders>
            <w:hideMark/>
          </w:tcPr>
          <w:p w14:paraId="2B25EAF7" w14:textId="77777777" w:rsidR="00936F0D" w:rsidRDefault="00936F0D">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8B3DE5E" w14:textId="77777777" w:rsidR="00936F0D" w:rsidRDefault="00936F0D">
            <w:pPr>
              <w:pStyle w:val="TAL"/>
              <w:rPr>
                <w:sz w:val="16"/>
              </w:rPr>
            </w:pPr>
            <w:r>
              <w:rPr>
                <w:sz w:val="16"/>
              </w:rPr>
              <w:t>590</w:t>
            </w:r>
          </w:p>
        </w:tc>
        <w:tc>
          <w:tcPr>
            <w:tcW w:w="0" w:type="auto"/>
            <w:tcBorders>
              <w:top w:val="single" w:sz="4" w:space="0" w:color="auto"/>
              <w:left w:val="single" w:sz="4" w:space="0" w:color="auto"/>
              <w:bottom w:val="single" w:sz="4" w:space="0" w:color="auto"/>
              <w:right w:val="single" w:sz="4" w:space="0" w:color="auto"/>
            </w:tcBorders>
          </w:tcPr>
          <w:p w14:paraId="5766B7C7"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A5424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0EBA635"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541CFC" w14:textId="77777777" w:rsidR="00936F0D" w:rsidRDefault="00936F0D">
            <w:pPr>
              <w:pStyle w:val="TAL"/>
              <w:rPr>
                <w:sz w:val="16"/>
              </w:rPr>
            </w:pPr>
            <w:r>
              <w:rPr>
                <w:sz w:val="16"/>
              </w:rPr>
              <w:t>UPEAS_Ph2</w:t>
            </w:r>
          </w:p>
        </w:tc>
        <w:tc>
          <w:tcPr>
            <w:tcW w:w="0" w:type="auto"/>
            <w:tcBorders>
              <w:top w:val="single" w:sz="4" w:space="0" w:color="auto"/>
              <w:left w:val="single" w:sz="4" w:space="0" w:color="auto"/>
              <w:bottom w:val="single" w:sz="4" w:space="0" w:color="auto"/>
              <w:right w:val="single" w:sz="4" w:space="0" w:color="auto"/>
            </w:tcBorders>
            <w:hideMark/>
          </w:tcPr>
          <w:p w14:paraId="64E8F8AA" w14:textId="77777777" w:rsidR="00936F0D" w:rsidRDefault="00936F0D">
            <w:pPr>
              <w:pStyle w:val="TAL"/>
              <w:rPr>
                <w:sz w:val="16"/>
              </w:rPr>
            </w:pPr>
            <w:r>
              <w:rPr>
                <w:sz w:val="16"/>
              </w:rPr>
              <w:t>revised</w:t>
            </w:r>
          </w:p>
        </w:tc>
      </w:tr>
      <w:tr w:rsidR="00936F0D" w14:paraId="3FE5D66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CBA835A" w14:textId="77777777" w:rsidR="00936F0D" w:rsidRDefault="00936F0D">
            <w:pPr>
              <w:pStyle w:val="TAL"/>
              <w:rPr>
                <w:sz w:val="16"/>
              </w:rPr>
            </w:pPr>
            <w:r>
              <w:rPr>
                <w:sz w:val="16"/>
              </w:rPr>
              <w:t>C3-251033</w:t>
            </w:r>
          </w:p>
        </w:tc>
        <w:tc>
          <w:tcPr>
            <w:tcW w:w="0" w:type="auto"/>
            <w:tcBorders>
              <w:top w:val="single" w:sz="4" w:space="0" w:color="auto"/>
              <w:left w:val="single" w:sz="4" w:space="0" w:color="auto"/>
              <w:bottom w:val="single" w:sz="4" w:space="0" w:color="auto"/>
              <w:right w:val="single" w:sz="4" w:space="0" w:color="auto"/>
            </w:tcBorders>
            <w:hideMark/>
          </w:tcPr>
          <w:p w14:paraId="4A4E0643" w14:textId="77777777" w:rsidR="00936F0D" w:rsidRDefault="00936F0D">
            <w:pPr>
              <w:pStyle w:val="TAL"/>
              <w:rPr>
                <w:sz w:val="16"/>
              </w:rPr>
            </w:pPr>
            <w:r>
              <w:rPr>
                <w:sz w:val="16"/>
              </w:rPr>
              <w:t>Silent PDU Binding Removal from BSF</w:t>
            </w:r>
          </w:p>
        </w:tc>
        <w:tc>
          <w:tcPr>
            <w:tcW w:w="0" w:type="auto"/>
            <w:tcBorders>
              <w:top w:val="single" w:sz="4" w:space="0" w:color="auto"/>
              <w:left w:val="single" w:sz="4" w:space="0" w:color="auto"/>
              <w:bottom w:val="single" w:sz="4" w:space="0" w:color="auto"/>
              <w:right w:val="single" w:sz="4" w:space="0" w:color="auto"/>
            </w:tcBorders>
            <w:hideMark/>
          </w:tcPr>
          <w:p w14:paraId="2E5307D7" w14:textId="77777777" w:rsidR="00936F0D" w:rsidRDefault="00936F0D">
            <w:pPr>
              <w:pStyle w:val="TAL"/>
              <w:rPr>
                <w:sz w:val="16"/>
              </w:rPr>
            </w:pPr>
            <w:r>
              <w:rPr>
                <w:sz w:val="16"/>
              </w:rPr>
              <w:t>Jio Platforms Limited (JPL)</w:t>
            </w:r>
          </w:p>
        </w:tc>
        <w:tc>
          <w:tcPr>
            <w:tcW w:w="0" w:type="auto"/>
            <w:tcBorders>
              <w:top w:val="single" w:sz="4" w:space="0" w:color="auto"/>
              <w:left w:val="single" w:sz="4" w:space="0" w:color="auto"/>
              <w:bottom w:val="single" w:sz="4" w:space="0" w:color="auto"/>
              <w:right w:val="single" w:sz="4" w:space="0" w:color="auto"/>
            </w:tcBorders>
            <w:hideMark/>
          </w:tcPr>
          <w:p w14:paraId="4260923B" w14:textId="77777777" w:rsidR="00936F0D" w:rsidRDefault="00936F0D">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0DD6B415" w14:textId="77777777" w:rsidR="00936F0D" w:rsidRDefault="00936F0D">
            <w:pPr>
              <w:pStyle w:val="TAL"/>
              <w:rPr>
                <w:sz w:val="16"/>
              </w:rPr>
            </w:pPr>
            <w:r>
              <w:rPr>
                <w:sz w:val="16"/>
              </w:rPr>
              <w:t>216</w:t>
            </w:r>
          </w:p>
        </w:tc>
        <w:tc>
          <w:tcPr>
            <w:tcW w:w="0" w:type="auto"/>
            <w:tcBorders>
              <w:top w:val="single" w:sz="4" w:space="0" w:color="auto"/>
              <w:left w:val="single" w:sz="4" w:space="0" w:color="auto"/>
              <w:bottom w:val="single" w:sz="4" w:space="0" w:color="auto"/>
              <w:right w:val="single" w:sz="4" w:space="0" w:color="auto"/>
            </w:tcBorders>
          </w:tcPr>
          <w:p w14:paraId="00C74A85"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828F54" w14:textId="77777777" w:rsidR="00936F0D" w:rsidRDefault="00936F0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C18081" w14:textId="77777777" w:rsidR="00936F0D" w:rsidRDefault="00936F0D">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716BA4F5" w14:textId="77777777" w:rsidR="00936F0D" w:rsidRDefault="00936F0D">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49A451E0" w14:textId="77777777" w:rsidR="00936F0D" w:rsidRDefault="00936F0D">
            <w:pPr>
              <w:pStyle w:val="TAL"/>
              <w:rPr>
                <w:sz w:val="16"/>
              </w:rPr>
            </w:pPr>
            <w:r>
              <w:rPr>
                <w:sz w:val="16"/>
              </w:rPr>
              <w:t>not pursued</w:t>
            </w:r>
          </w:p>
        </w:tc>
      </w:tr>
      <w:tr w:rsidR="00936F0D" w14:paraId="47BDAB4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F5F8AC1" w14:textId="77777777" w:rsidR="00936F0D" w:rsidRDefault="00936F0D">
            <w:pPr>
              <w:pStyle w:val="TAL"/>
              <w:rPr>
                <w:sz w:val="16"/>
              </w:rPr>
            </w:pPr>
            <w:r>
              <w:rPr>
                <w:sz w:val="16"/>
              </w:rPr>
              <w:t>C3-251035</w:t>
            </w:r>
          </w:p>
        </w:tc>
        <w:tc>
          <w:tcPr>
            <w:tcW w:w="0" w:type="auto"/>
            <w:tcBorders>
              <w:top w:val="single" w:sz="4" w:space="0" w:color="auto"/>
              <w:left w:val="single" w:sz="4" w:space="0" w:color="auto"/>
              <w:bottom w:val="single" w:sz="4" w:space="0" w:color="auto"/>
              <w:right w:val="single" w:sz="4" w:space="0" w:color="auto"/>
            </w:tcBorders>
            <w:hideMark/>
          </w:tcPr>
          <w:p w14:paraId="3F5AFDAF" w14:textId="77777777" w:rsidR="00936F0D" w:rsidRDefault="00936F0D">
            <w:pPr>
              <w:pStyle w:val="TAL"/>
              <w:rPr>
                <w:sz w:val="16"/>
              </w:rPr>
            </w:pPr>
            <w:r>
              <w:rPr>
                <w:sz w:val="16"/>
              </w:rPr>
              <w:t>IMEI exposure and verification by NEF UEID service</w:t>
            </w:r>
          </w:p>
        </w:tc>
        <w:tc>
          <w:tcPr>
            <w:tcW w:w="0" w:type="auto"/>
            <w:tcBorders>
              <w:top w:val="single" w:sz="4" w:space="0" w:color="auto"/>
              <w:left w:val="single" w:sz="4" w:space="0" w:color="auto"/>
              <w:bottom w:val="single" w:sz="4" w:space="0" w:color="auto"/>
              <w:right w:val="single" w:sz="4" w:space="0" w:color="auto"/>
            </w:tcBorders>
            <w:hideMark/>
          </w:tcPr>
          <w:p w14:paraId="20C2E7E3" w14:textId="77777777" w:rsidR="00936F0D" w:rsidRDefault="00936F0D">
            <w:pPr>
              <w:pStyle w:val="TAL"/>
              <w:rPr>
                <w:sz w:val="16"/>
              </w:rPr>
            </w:pPr>
            <w:r>
              <w:rPr>
                <w:sz w:val="16"/>
              </w:rPr>
              <w:t>Jio</w:t>
            </w:r>
          </w:p>
        </w:tc>
        <w:tc>
          <w:tcPr>
            <w:tcW w:w="0" w:type="auto"/>
            <w:tcBorders>
              <w:top w:val="single" w:sz="4" w:space="0" w:color="auto"/>
              <w:left w:val="single" w:sz="4" w:space="0" w:color="auto"/>
              <w:bottom w:val="single" w:sz="4" w:space="0" w:color="auto"/>
              <w:right w:val="single" w:sz="4" w:space="0" w:color="auto"/>
            </w:tcBorders>
            <w:hideMark/>
          </w:tcPr>
          <w:p w14:paraId="7046A39D"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0FFA80F" w14:textId="77777777" w:rsidR="00936F0D" w:rsidRDefault="00936F0D">
            <w:pPr>
              <w:pStyle w:val="TAL"/>
              <w:rPr>
                <w:sz w:val="16"/>
              </w:rPr>
            </w:pPr>
            <w:r>
              <w:rPr>
                <w:sz w:val="16"/>
              </w:rPr>
              <w:t>1541</w:t>
            </w:r>
          </w:p>
        </w:tc>
        <w:tc>
          <w:tcPr>
            <w:tcW w:w="0" w:type="auto"/>
            <w:tcBorders>
              <w:top w:val="single" w:sz="4" w:space="0" w:color="auto"/>
              <w:left w:val="single" w:sz="4" w:space="0" w:color="auto"/>
              <w:bottom w:val="single" w:sz="4" w:space="0" w:color="auto"/>
              <w:right w:val="single" w:sz="4" w:space="0" w:color="auto"/>
            </w:tcBorders>
          </w:tcPr>
          <w:p w14:paraId="4ADF2230"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2F640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E1C48A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1C748E" w14:textId="77777777" w:rsidR="00936F0D" w:rsidRDefault="00936F0D">
            <w:pPr>
              <w:pStyle w:val="TAL"/>
              <w:rPr>
                <w:sz w:val="16"/>
              </w:rPr>
            </w:pPr>
            <w:r>
              <w:rPr>
                <w:sz w:val="16"/>
              </w:rPr>
              <w:t>TEI19_MVOSNS</w:t>
            </w:r>
          </w:p>
        </w:tc>
        <w:tc>
          <w:tcPr>
            <w:tcW w:w="0" w:type="auto"/>
            <w:tcBorders>
              <w:top w:val="single" w:sz="4" w:space="0" w:color="auto"/>
              <w:left w:val="single" w:sz="4" w:space="0" w:color="auto"/>
              <w:bottom w:val="single" w:sz="4" w:space="0" w:color="auto"/>
              <w:right w:val="single" w:sz="4" w:space="0" w:color="auto"/>
            </w:tcBorders>
            <w:hideMark/>
          </w:tcPr>
          <w:p w14:paraId="14B03A6A" w14:textId="77777777" w:rsidR="00936F0D" w:rsidRDefault="00936F0D">
            <w:pPr>
              <w:pStyle w:val="TAL"/>
              <w:rPr>
                <w:sz w:val="16"/>
              </w:rPr>
            </w:pPr>
            <w:r>
              <w:rPr>
                <w:sz w:val="16"/>
              </w:rPr>
              <w:t>withdrawn</w:t>
            </w:r>
          </w:p>
        </w:tc>
      </w:tr>
      <w:tr w:rsidR="00936F0D" w14:paraId="72D193F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260BA87" w14:textId="77777777" w:rsidR="00936F0D" w:rsidRDefault="00936F0D">
            <w:pPr>
              <w:pStyle w:val="TAL"/>
              <w:rPr>
                <w:sz w:val="16"/>
              </w:rPr>
            </w:pPr>
            <w:r>
              <w:rPr>
                <w:sz w:val="16"/>
              </w:rPr>
              <w:t>C3-251036</w:t>
            </w:r>
          </w:p>
        </w:tc>
        <w:tc>
          <w:tcPr>
            <w:tcW w:w="0" w:type="auto"/>
            <w:tcBorders>
              <w:top w:val="single" w:sz="4" w:space="0" w:color="auto"/>
              <w:left w:val="single" w:sz="4" w:space="0" w:color="auto"/>
              <w:bottom w:val="single" w:sz="4" w:space="0" w:color="auto"/>
              <w:right w:val="single" w:sz="4" w:space="0" w:color="auto"/>
            </w:tcBorders>
            <w:hideMark/>
          </w:tcPr>
          <w:p w14:paraId="63E0B0EC" w14:textId="77777777" w:rsidR="00936F0D" w:rsidRDefault="00936F0D">
            <w:pPr>
              <w:pStyle w:val="TAL"/>
              <w:rPr>
                <w:sz w:val="16"/>
              </w:rPr>
            </w:pPr>
            <w:r>
              <w:rPr>
                <w:sz w:val="16"/>
              </w:rPr>
              <w:t>Updates in Nnef_UEId Service API</w:t>
            </w:r>
          </w:p>
        </w:tc>
        <w:tc>
          <w:tcPr>
            <w:tcW w:w="0" w:type="auto"/>
            <w:tcBorders>
              <w:top w:val="single" w:sz="4" w:space="0" w:color="auto"/>
              <w:left w:val="single" w:sz="4" w:space="0" w:color="auto"/>
              <w:bottom w:val="single" w:sz="4" w:space="0" w:color="auto"/>
              <w:right w:val="single" w:sz="4" w:space="0" w:color="auto"/>
            </w:tcBorders>
            <w:hideMark/>
          </w:tcPr>
          <w:p w14:paraId="3DF02C72" w14:textId="77777777" w:rsidR="00936F0D" w:rsidRDefault="00936F0D">
            <w:pPr>
              <w:pStyle w:val="TAL"/>
              <w:rPr>
                <w:sz w:val="16"/>
              </w:rPr>
            </w:pPr>
            <w:r>
              <w:rPr>
                <w:sz w:val="16"/>
              </w:rPr>
              <w:t>Jio Platforms Ltd (JPL)</w:t>
            </w:r>
          </w:p>
        </w:tc>
        <w:tc>
          <w:tcPr>
            <w:tcW w:w="0" w:type="auto"/>
            <w:tcBorders>
              <w:top w:val="single" w:sz="4" w:space="0" w:color="auto"/>
              <w:left w:val="single" w:sz="4" w:space="0" w:color="auto"/>
              <w:bottom w:val="single" w:sz="4" w:space="0" w:color="auto"/>
              <w:right w:val="single" w:sz="4" w:space="0" w:color="auto"/>
            </w:tcBorders>
            <w:hideMark/>
          </w:tcPr>
          <w:p w14:paraId="41E5DBAB"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A290930" w14:textId="77777777" w:rsidR="00936F0D" w:rsidRDefault="00936F0D">
            <w:pPr>
              <w:pStyle w:val="TAL"/>
              <w:rPr>
                <w:sz w:val="16"/>
              </w:rPr>
            </w:pPr>
            <w:r>
              <w:rPr>
                <w:sz w:val="16"/>
              </w:rPr>
              <w:t>1542</w:t>
            </w:r>
          </w:p>
        </w:tc>
        <w:tc>
          <w:tcPr>
            <w:tcW w:w="0" w:type="auto"/>
            <w:tcBorders>
              <w:top w:val="single" w:sz="4" w:space="0" w:color="auto"/>
              <w:left w:val="single" w:sz="4" w:space="0" w:color="auto"/>
              <w:bottom w:val="single" w:sz="4" w:space="0" w:color="auto"/>
              <w:right w:val="single" w:sz="4" w:space="0" w:color="auto"/>
            </w:tcBorders>
          </w:tcPr>
          <w:p w14:paraId="035236A8"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0771B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CA18904"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C1236A2" w14:textId="77777777" w:rsidR="00936F0D" w:rsidRDefault="00936F0D">
            <w:pPr>
              <w:pStyle w:val="TAL"/>
              <w:rPr>
                <w:sz w:val="16"/>
              </w:rPr>
            </w:pPr>
            <w:r>
              <w:rPr>
                <w:sz w:val="16"/>
              </w:rPr>
              <w:t>TEI19_MVOSNS</w:t>
            </w:r>
          </w:p>
        </w:tc>
        <w:tc>
          <w:tcPr>
            <w:tcW w:w="0" w:type="auto"/>
            <w:tcBorders>
              <w:top w:val="single" w:sz="4" w:space="0" w:color="auto"/>
              <w:left w:val="single" w:sz="4" w:space="0" w:color="auto"/>
              <w:bottom w:val="single" w:sz="4" w:space="0" w:color="auto"/>
              <w:right w:val="single" w:sz="4" w:space="0" w:color="auto"/>
            </w:tcBorders>
            <w:hideMark/>
          </w:tcPr>
          <w:p w14:paraId="71C6CDC9" w14:textId="77777777" w:rsidR="00936F0D" w:rsidRDefault="00936F0D">
            <w:pPr>
              <w:pStyle w:val="TAL"/>
              <w:rPr>
                <w:sz w:val="16"/>
              </w:rPr>
            </w:pPr>
            <w:r>
              <w:rPr>
                <w:sz w:val="16"/>
              </w:rPr>
              <w:t>postponed</w:t>
            </w:r>
          </w:p>
        </w:tc>
      </w:tr>
      <w:tr w:rsidR="00936F0D" w14:paraId="777A87C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D25BBE6" w14:textId="77777777" w:rsidR="00936F0D" w:rsidRDefault="00936F0D">
            <w:pPr>
              <w:pStyle w:val="TAL"/>
              <w:rPr>
                <w:sz w:val="16"/>
              </w:rPr>
            </w:pPr>
            <w:r>
              <w:rPr>
                <w:sz w:val="16"/>
              </w:rPr>
              <w:t>C3-251047</w:t>
            </w:r>
          </w:p>
        </w:tc>
        <w:tc>
          <w:tcPr>
            <w:tcW w:w="0" w:type="auto"/>
            <w:tcBorders>
              <w:top w:val="single" w:sz="4" w:space="0" w:color="auto"/>
              <w:left w:val="single" w:sz="4" w:space="0" w:color="auto"/>
              <w:bottom w:val="single" w:sz="4" w:space="0" w:color="auto"/>
              <w:right w:val="single" w:sz="4" w:space="0" w:color="auto"/>
            </w:tcBorders>
            <w:hideMark/>
          </w:tcPr>
          <w:p w14:paraId="5BA652AD" w14:textId="77777777" w:rsidR="00936F0D" w:rsidRDefault="00936F0D">
            <w:pPr>
              <w:pStyle w:val="TAL"/>
              <w:rPr>
                <w:sz w:val="16"/>
              </w:rPr>
            </w:pPr>
            <w:r>
              <w:rPr>
                <w:sz w:val="16"/>
              </w:rPr>
              <w:t>Clarification of AltReportReqs data model definition</w:t>
            </w:r>
          </w:p>
        </w:tc>
        <w:tc>
          <w:tcPr>
            <w:tcW w:w="0" w:type="auto"/>
            <w:tcBorders>
              <w:top w:val="single" w:sz="4" w:space="0" w:color="auto"/>
              <w:left w:val="single" w:sz="4" w:space="0" w:color="auto"/>
              <w:bottom w:val="single" w:sz="4" w:space="0" w:color="auto"/>
              <w:right w:val="single" w:sz="4" w:space="0" w:color="auto"/>
            </w:tcBorders>
            <w:hideMark/>
          </w:tcPr>
          <w:p w14:paraId="16BE94E3" w14:textId="77777777" w:rsidR="00936F0D" w:rsidRDefault="00936F0D">
            <w:pPr>
              <w:pStyle w:val="TAL"/>
              <w:rPr>
                <w:sz w:val="16"/>
              </w:rPr>
            </w:pPr>
            <w:r>
              <w:rPr>
                <w:sz w:val="16"/>
              </w:rPr>
              <w:t>LG Electronics</w:t>
            </w:r>
          </w:p>
        </w:tc>
        <w:tc>
          <w:tcPr>
            <w:tcW w:w="0" w:type="auto"/>
            <w:tcBorders>
              <w:top w:val="single" w:sz="4" w:space="0" w:color="auto"/>
              <w:left w:val="single" w:sz="4" w:space="0" w:color="auto"/>
              <w:bottom w:val="single" w:sz="4" w:space="0" w:color="auto"/>
              <w:right w:val="single" w:sz="4" w:space="0" w:color="auto"/>
            </w:tcBorders>
            <w:hideMark/>
          </w:tcPr>
          <w:p w14:paraId="28627A5E"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4FD40F0" w14:textId="77777777" w:rsidR="00936F0D" w:rsidRDefault="00936F0D">
            <w:pPr>
              <w:pStyle w:val="TAL"/>
              <w:rPr>
                <w:sz w:val="16"/>
              </w:rPr>
            </w:pPr>
            <w:r>
              <w:rPr>
                <w:sz w:val="16"/>
              </w:rPr>
              <w:t>1543</w:t>
            </w:r>
          </w:p>
        </w:tc>
        <w:tc>
          <w:tcPr>
            <w:tcW w:w="0" w:type="auto"/>
            <w:tcBorders>
              <w:top w:val="single" w:sz="4" w:space="0" w:color="auto"/>
              <w:left w:val="single" w:sz="4" w:space="0" w:color="auto"/>
              <w:bottom w:val="single" w:sz="4" w:space="0" w:color="auto"/>
              <w:right w:val="single" w:sz="4" w:space="0" w:color="auto"/>
            </w:tcBorders>
          </w:tcPr>
          <w:p w14:paraId="62B11A64"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4E5B0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C07CAB4"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F83216" w14:textId="77777777" w:rsidR="00936F0D" w:rsidRDefault="00936F0D">
            <w:pPr>
              <w:pStyle w:val="TAL"/>
              <w:rPr>
                <w:sz w:val="16"/>
              </w:rPr>
            </w:pPr>
            <w:r>
              <w:rPr>
                <w:sz w:val="16"/>
              </w:rPr>
              <w:t>UAS_Ph3</w:t>
            </w:r>
          </w:p>
        </w:tc>
        <w:tc>
          <w:tcPr>
            <w:tcW w:w="0" w:type="auto"/>
            <w:tcBorders>
              <w:top w:val="single" w:sz="4" w:space="0" w:color="auto"/>
              <w:left w:val="single" w:sz="4" w:space="0" w:color="auto"/>
              <w:bottom w:val="single" w:sz="4" w:space="0" w:color="auto"/>
              <w:right w:val="single" w:sz="4" w:space="0" w:color="auto"/>
            </w:tcBorders>
            <w:hideMark/>
          </w:tcPr>
          <w:p w14:paraId="79A62F89" w14:textId="77777777" w:rsidR="00936F0D" w:rsidRDefault="00936F0D">
            <w:pPr>
              <w:pStyle w:val="TAL"/>
              <w:rPr>
                <w:sz w:val="16"/>
              </w:rPr>
            </w:pPr>
            <w:r>
              <w:rPr>
                <w:sz w:val="16"/>
              </w:rPr>
              <w:t>revised</w:t>
            </w:r>
          </w:p>
        </w:tc>
      </w:tr>
      <w:tr w:rsidR="00936F0D" w14:paraId="70486C6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2B83550" w14:textId="77777777" w:rsidR="00936F0D" w:rsidRDefault="00936F0D">
            <w:pPr>
              <w:pStyle w:val="TAL"/>
              <w:rPr>
                <w:sz w:val="16"/>
              </w:rPr>
            </w:pPr>
            <w:r>
              <w:rPr>
                <w:sz w:val="16"/>
              </w:rPr>
              <w:t>C3-251054</w:t>
            </w:r>
          </w:p>
        </w:tc>
        <w:tc>
          <w:tcPr>
            <w:tcW w:w="0" w:type="auto"/>
            <w:tcBorders>
              <w:top w:val="single" w:sz="4" w:space="0" w:color="auto"/>
              <w:left w:val="single" w:sz="4" w:space="0" w:color="auto"/>
              <w:bottom w:val="single" w:sz="4" w:space="0" w:color="auto"/>
              <w:right w:val="single" w:sz="4" w:space="0" w:color="auto"/>
            </w:tcBorders>
            <w:hideMark/>
          </w:tcPr>
          <w:p w14:paraId="5FE20B50" w14:textId="77777777" w:rsidR="00936F0D" w:rsidRDefault="00936F0D">
            <w:pPr>
              <w:pStyle w:val="TAL"/>
              <w:rPr>
                <w:sz w:val="16"/>
              </w:rPr>
            </w:pPr>
            <w:r>
              <w:rPr>
                <w:sz w:val="16"/>
              </w:rPr>
              <w:t>UDP option length</w:t>
            </w:r>
          </w:p>
        </w:tc>
        <w:tc>
          <w:tcPr>
            <w:tcW w:w="0" w:type="auto"/>
            <w:tcBorders>
              <w:top w:val="single" w:sz="4" w:space="0" w:color="auto"/>
              <w:left w:val="single" w:sz="4" w:space="0" w:color="auto"/>
              <w:bottom w:val="single" w:sz="4" w:space="0" w:color="auto"/>
              <w:right w:val="single" w:sz="4" w:space="0" w:color="auto"/>
            </w:tcBorders>
            <w:hideMark/>
          </w:tcPr>
          <w:p w14:paraId="7DD8E050" w14:textId="77777777" w:rsidR="00936F0D" w:rsidRDefault="00936F0D">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04225E9E" w14:textId="77777777" w:rsidR="00936F0D" w:rsidRDefault="00936F0D">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3594891F" w14:textId="77777777" w:rsidR="00936F0D" w:rsidRDefault="00936F0D">
            <w:pPr>
              <w:pStyle w:val="TAL"/>
              <w:rPr>
                <w:sz w:val="16"/>
              </w:rPr>
            </w:pPr>
            <w:r>
              <w:rPr>
                <w:sz w:val="16"/>
              </w:rPr>
              <w:t>182</w:t>
            </w:r>
          </w:p>
        </w:tc>
        <w:tc>
          <w:tcPr>
            <w:tcW w:w="0" w:type="auto"/>
            <w:tcBorders>
              <w:top w:val="single" w:sz="4" w:space="0" w:color="auto"/>
              <w:left w:val="single" w:sz="4" w:space="0" w:color="auto"/>
              <w:bottom w:val="single" w:sz="4" w:space="0" w:color="auto"/>
              <w:right w:val="single" w:sz="4" w:space="0" w:color="auto"/>
            </w:tcBorders>
          </w:tcPr>
          <w:p w14:paraId="1E5D4D2B"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663B7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904440E"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B3C8CB"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132AE964" w14:textId="77777777" w:rsidR="00936F0D" w:rsidRDefault="00936F0D">
            <w:pPr>
              <w:pStyle w:val="TAL"/>
              <w:rPr>
                <w:sz w:val="16"/>
              </w:rPr>
            </w:pPr>
            <w:r>
              <w:rPr>
                <w:sz w:val="16"/>
              </w:rPr>
              <w:t>withdrawn</w:t>
            </w:r>
          </w:p>
        </w:tc>
      </w:tr>
      <w:tr w:rsidR="00936F0D" w14:paraId="0D4AD1C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573ABC6" w14:textId="77777777" w:rsidR="00936F0D" w:rsidRDefault="00936F0D">
            <w:pPr>
              <w:pStyle w:val="TAL"/>
              <w:rPr>
                <w:sz w:val="16"/>
              </w:rPr>
            </w:pPr>
            <w:r>
              <w:rPr>
                <w:sz w:val="16"/>
              </w:rPr>
              <w:t>C3-251055</w:t>
            </w:r>
          </w:p>
        </w:tc>
        <w:tc>
          <w:tcPr>
            <w:tcW w:w="0" w:type="auto"/>
            <w:tcBorders>
              <w:top w:val="single" w:sz="4" w:space="0" w:color="auto"/>
              <w:left w:val="single" w:sz="4" w:space="0" w:color="auto"/>
              <w:bottom w:val="single" w:sz="4" w:space="0" w:color="auto"/>
              <w:right w:val="single" w:sz="4" w:space="0" w:color="auto"/>
            </w:tcBorders>
            <w:hideMark/>
          </w:tcPr>
          <w:p w14:paraId="61918440" w14:textId="77777777" w:rsidR="00936F0D" w:rsidRDefault="00936F0D">
            <w:pPr>
              <w:pStyle w:val="TAL"/>
              <w:rPr>
                <w:sz w:val="16"/>
              </w:rPr>
            </w:pPr>
            <w:r>
              <w:rPr>
                <w:sz w:val="16"/>
              </w:rPr>
              <w:t>Media Related Information Format Details</w:t>
            </w:r>
          </w:p>
        </w:tc>
        <w:tc>
          <w:tcPr>
            <w:tcW w:w="0" w:type="auto"/>
            <w:tcBorders>
              <w:top w:val="single" w:sz="4" w:space="0" w:color="auto"/>
              <w:left w:val="single" w:sz="4" w:space="0" w:color="auto"/>
              <w:bottom w:val="single" w:sz="4" w:space="0" w:color="auto"/>
              <w:right w:val="single" w:sz="4" w:space="0" w:color="auto"/>
            </w:tcBorders>
            <w:hideMark/>
          </w:tcPr>
          <w:p w14:paraId="268B635E" w14:textId="77777777" w:rsidR="00936F0D" w:rsidRDefault="00936F0D">
            <w:pPr>
              <w:pStyle w:val="TAL"/>
              <w:rPr>
                <w:sz w:val="16"/>
              </w:rPr>
            </w:pPr>
            <w:r>
              <w:rPr>
                <w:sz w:val="16"/>
              </w:rPr>
              <w:t>Lenovo, Nokia</w:t>
            </w:r>
          </w:p>
        </w:tc>
        <w:tc>
          <w:tcPr>
            <w:tcW w:w="0" w:type="auto"/>
            <w:tcBorders>
              <w:top w:val="single" w:sz="4" w:space="0" w:color="auto"/>
              <w:left w:val="single" w:sz="4" w:space="0" w:color="auto"/>
              <w:bottom w:val="single" w:sz="4" w:space="0" w:color="auto"/>
              <w:right w:val="single" w:sz="4" w:space="0" w:color="auto"/>
            </w:tcBorders>
            <w:hideMark/>
          </w:tcPr>
          <w:p w14:paraId="4C6FD800" w14:textId="77777777" w:rsidR="00936F0D" w:rsidRDefault="00936F0D">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79BE6372" w14:textId="77777777" w:rsidR="00936F0D" w:rsidRDefault="00936F0D">
            <w:pPr>
              <w:pStyle w:val="TAL"/>
              <w:rPr>
                <w:sz w:val="16"/>
              </w:rPr>
            </w:pPr>
            <w:r>
              <w:rPr>
                <w:sz w:val="16"/>
              </w:rPr>
              <w:t>169</w:t>
            </w:r>
          </w:p>
        </w:tc>
        <w:tc>
          <w:tcPr>
            <w:tcW w:w="0" w:type="auto"/>
            <w:tcBorders>
              <w:top w:val="single" w:sz="4" w:space="0" w:color="auto"/>
              <w:left w:val="single" w:sz="4" w:space="0" w:color="auto"/>
              <w:bottom w:val="single" w:sz="4" w:space="0" w:color="auto"/>
              <w:right w:val="single" w:sz="4" w:space="0" w:color="auto"/>
            </w:tcBorders>
            <w:hideMark/>
          </w:tcPr>
          <w:p w14:paraId="17F9F863"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BABE1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61A4C51"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EEBDD4"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06F55858" w14:textId="77777777" w:rsidR="00936F0D" w:rsidRDefault="00936F0D">
            <w:pPr>
              <w:pStyle w:val="TAL"/>
              <w:rPr>
                <w:sz w:val="16"/>
              </w:rPr>
            </w:pPr>
            <w:r>
              <w:rPr>
                <w:sz w:val="16"/>
              </w:rPr>
              <w:t>postponed</w:t>
            </w:r>
          </w:p>
        </w:tc>
      </w:tr>
      <w:tr w:rsidR="00936F0D" w14:paraId="4C8C53D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A5EA6C6" w14:textId="77777777" w:rsidR="00936F0D" w:rsidRDefault="00936F0D">
            <w:pPr>
              <w:pStyle w:val="TAL"/>
              <w:rPr>
                <w:sz w:val="16"/>
              </w:rPr>
            </w:pPr>
            <w:r>
              <w:rPr>
                <w:sz w:val="16"/>
              </w:rPr>
              <w:t>C3-251056</w:t>
            </w:r>
          </w:p>
        </w:tc>
        <w:tc>
          <w:tcPr>
            <w:tcW w:w="0" w:type="auto"/>
            <w:tcBorders>
              <w:top w:val="single" w:sz="4" w:space="0" w:color="auto"/>
              <w:left w:val="single" w:sz="4" w:space="0" w:color="auto"/>
              <w:bottom w:val="single" w:sz="4" w:space="0" w:color="auto"/>
              <w:right w:val="single" w:sz="4" w:space="0" w:color="auto"/>
            </w:tcBorders>
            <w:hideMark/>
          </w:tcPr>
          <w:p w14:paraId="6C30A77C" w14:textId="77777777" w:rsidR="00936F0D" w:rsidRDefault="00936F0D">
            <w:pPr>
              <w:pStyle w:val="TAL"/>
              <w:rPr>
                <w:sz w:val="16"/>
              </w:rPr>
            </w:pPr>
            <w:r>
              <w:rPr>
                <w:sz w:val="16"/>
              </w:rPr>
              <w:t>UDP option length</w:t>
            </w:r>
          </w:p>
        </w:tc>
        <w:tc>
          <w:tcPr>
            <w:tcW w:w="0" w:type="auto"/>
            <w:tcBorders>
              <w:top w:val="single" w:sz="4" w:space="0" w:color="auto"/>
              <w:left w:val="single" w:sz="4" w:space="0" w:color="auto"/>
              <w:bottom w:val="single" w:sz="4" w:space="0" w:color="auto"/>
              <w:right w:val="single" w:sz="4" w:space="0" w:color="auto"/>
            </w:tcBorders>
            <w:hideMark/>
          </w:tcPr>
          <w:p w14:paraId="21962AAC" w14:textId="77777777" w:rsidR="00936F0D" w:rsidRDefault="00936F0D">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18EFCE3F" w14:textId="77777777" w:rsidR="00936F0D" w:rsidRDefault="00936F0D">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42C7FE7C" w14:textId="77777777" w:rsidR="00936F0D" w:rsidRDefault="00936F0D">
            <w:pPr>
              <w:pStyle w:val="TAL"/>
              <w:rPr>
                <w:sz w:val="16"/>
              </w:rPr>
            </w:pPr>
            <w:r>
              <w:rPr>
                <w:sz w:val="16"/>
              </w:rPr>
              <w:t>183</w:t>
            </w:r>
          </w:p>
        </w:tc>
        <w:tc>
          <w:tcPr>
            <w:tcW w:w="0" w:type="auto"/>
            <w:tcBorders>
              <w:top w:val="single" w:sz="4" w:space="0" w:color="auto"/>
              <w:left w:val="single" w:sz="4" w:space="0" w:color="auto"/>
              <w:bottom w:val="single" w:sz="4" w:space="0" w:color="auto"/>
              <w:right w:val="single" w:sz="4" w:space="0" w:color="auto"/>
            </w:tcBorders>
          </w:tcPr>
          <w:p w14:paraId="0D7AAC59"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3288E1"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BBA0291"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0164EB"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628968F4" w14:textId="77777777" w:rsidR="00936F0D" w:rsidRDefault="00936F0D">
            <w:pPr>
              <w:pStyle w:val="TAL"/>
              <w:rPr>
                <w:sz w:val="16"/>
              </w:rPr>
            </w:pPr>
            <w:r>
              <w:rPr>
                <w:sz w:val="16"/>
              </w:rPr>
              <w:t>postponed</w:t>
            </w:r>
          </w:p>
        </w:tc>
      </w:tr>
      <w:tr w:rsidR="00936F0D" w14:paraId="3D012A5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E7890CE" w14:textId="77777777" w:rsidR="00936F0D" w:rsidRDefault="00936F0D">
            <w:pPr>
              <w:pStyle w:val="TAL"/>
              <w:rPr>
                <w:sz w:val="16"/>
              </w:rPr>
            </w:pPr>
            <w:r>
              <w:rPr>
                <w:sz w:val="16"/>
              </w:rPr>
              <w:t>C3-251064</w:t>
            </w:r>
          </w:p>
        </w:tc>
        <w:tc>
          <w:tcPr>
            <w:tcW w:w="0" w:type="auto"/>
            <w:tcBorders>
              <w:top w:val="single" w:sz="4" w:space="0" w:color="auto"/>
              <w:left w:val="single" w:sz="4" w:space="0" w:color="auto"/>
              <w:bottom w:val="single" w:sz="4" w:space="0" w:color="auto"/>
              <w:right w:val="single" w:sz="4" w:space="0" w:color="auto"/>
            </w:tcBorders>
            <w:hideMark/>
          </w:tcPr>
          <w:p w14:paraId="32580FCB" w14:textId="77777777" w:rsidR="00936F0D" w:rsidRDefault="00936F0D">
            <w:pPr>
              <w:pStyle w:val="TAL"/>
              <w:rPr>
                <w:sz w:val="16"/>
              </w:rPr>
            </w:pPr>
            <w:r>
              <w:rPr>
                <w:sz w:val="16"/>
              </w:rPr>
              <w:t>Define the service description clauses of the Nnef_AIoT API</w:t>
            </w:r>
          </w:p>
        </w:tc>
        <w:tc>
          <w:tcPr>
            <w:tcW w:w="0" w:type="auto"/>
            <w:tcBorders>
              <w:top w:val="single" w:sz="4" w:space="0" w:color="auto"/>
              <w:left w:val="single" w:sz="4" w:space="0" w:color="auto"/>
              <w:bottom w:val="single" w:sz="4" w:space="0" w:color="auto"/>
              <w:right w:val="single" w:sz="4" w:space="0" w:color="auto"/>
            </w:tcBorders>
            <w:hideMark/>
          </w:tcPr>
          <w:p w14:paraId="7762BA3B"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8F6152"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495523F" w14:textId="77777777" w:rsidR="00936F0D" w:rsidRDefault="00936F0D">
            <w:pPr>
              <w:pStyle w:val="TAL"/>
              <w:rPr>
                <w:sz w:val="16"/>
              </w:rPr>
            </w:pPr>
            <w:r>
              <w:rPr>
                <w:sz w:val="16"/>
              </w:rPr>
              <w:t>1544</w:t>
            </w:r>
          </w:p>
        </w:tc>
        <w:tc>
          <w:tcPr>
            <w:tcW w:w="0" w:type="auto"/>
            <w:tcBorders>
              <w:top w:val="single" w:sz="4" w:space="0" w:color="auto"/>
              <w:left w:val="single" w:sz="4" w:space="0" w:color="auto"/>
              <w:bottom w:val="single" w:sz="4" w:space="0" w:color="auto"/>
              <w:right w:val="single" w:sz="4" w:space="0" w:color="auto"/>
            </w:tcBorders>
          </w:tcPr>
          <w:p w14:paraId="3F80EAFE"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C3DD4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80CBFD1"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C27724C" w14:textId="77777777" w:rsidR="00936F0D" w:rsidRDefault="00936F0D">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60587804" w14:textId="77777777" w:rsidR="00936F0D" w:rsidRDefault="00936F0D">
            <w:pPr>
              <w:pStyle w:val="TAL"/>
              <w:rPr>
                <w:sz w:val="16"/>
              </w:rPr>
            </w:pPr>
            <w:r>
              <w:rPr>
                <w:sz w:val="16"/>
              </w:rPr>
              <w:t>revised</w:t>
            </w:r>
          </w:p>
        </w:tc>
      </w:tr>
      <w:tr w:rsidR="00936F0D" w14:paraId="23496B6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0C11860" w14:textId="77777777" w:rsidR="00936F0D" w:rsidRDefault="00936F0D">
            <w:pPr>
              <w:pStyle w:val="TAL"/>
              <w:rPr>
                <w:sz w:val="16"/>
              </w:rPr>
            </w:pPr>
            <w:r>
              <w:rPr>
                <w:sz w:val="16"/>
              </w:rPr>
              <w:t>C3-251065</w:t>
            </w:r>
          </w:p>
        </w:tc>
        <w:tc>
          <w:tcPr>
            <w:tcW w:w="0" w:type="auto"/>
            <w:tcBorders>
              <w:top w:val="single" w:sz="4" w:space="0" w:color="auto"/>
              <w:left w:val="single" w:sz="4" w:space="0" w:color="auto"/>
              <w:bottom w:val="single" w:sz="4" w:space="0" w:color="auto"/>
              <w:right w:val="single" w:sz="4" w:space="0" w:color="auto"/>
            </w:tcBorders>
            <w:hideMark/>
          </w:tcPr>
          <w:p w14:paraId="3AD1087F" w14:textId="77777777" w:rsidR="00936F0D" w:rsidRDefault="00936F0D">
            <w:pPr>
              <w:pStyle w:val="TAL"/>
              <w:rPr>
                <w:sz w:val="16"/>
              </w:rPr>
            </w:pPr>
            <w:r>
              <w:rPr>
                <w:sz w:val="16"/>
              </w:rPr>
              <w:t>Define the API definition clauses of the Nnef_AIoT API</w:t>
            </w:r>
          </w:p>
        </w:tc>
        <w:tc>
          <w:tcPr>
            <w:tcW w:w="0" w:type="auto"/>
            <w:tcBorders>
              <w:top w:val="single" w:sz="4" w:space="0" w:color="auto"/>
              <w:left w:val="single" w:sz="4" w:space="0" w:color="auto"/>
              <w:bottom w:val="single" w:sz="4" w:space="0" w:color="auto"/>
              <w:right w:val="single" w:sz="4" w:space="0" w:color="auto"/>
            </w:tcBorders>
            <w:hideMark/>
          </w:tcPr>
          <w:p w14:paraId="003FC017"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8B8DE91"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73F1A99" w14:textId="77777777" w:rsidR="00936F0D" w:rsidRDefault="00936F0D">
            <w:pPr>
              <w:pStyle w:val="TAL"/>
              <w:rPr>
                <w:sz w:val="16"/>
              </w:rPr>
            </w:pPr>
            <w:r>
              <w:rPr>
                <w:sz w:val="16"/>
              </w:rPr>
              <w:t>1545</w:t>
            </w:r>
          </w:p>
        </w:tc>
        <w:tc>
          <w:tcPr>
            <w:tcW w:w="0" w:type="auto"/>
            <w:tcBorders>
              <w:top w:val="single" w:sz="4" w:space="0" w:color="auto"/>
              <w:left w:val="single" w:sz="4" w:space="0" w:color="auto"/>
              <w:bottom w:val="single" w:sz="4" w:space="0" w:color="auto"/>
              <w:right w:val="single" w:sz="4" w:space="0" w:color="auto"/>
            </w:tcBorders>
          </w:tcPr>
          <w:p w14:paraId="2AEC311B"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24A44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2BE74CF"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93F434" w14:textId="77777777" w:rsidR="00936F0D" w:rsidRDefault="00936F0D">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5A0C41E9" w14:textId="77777777" w:rsidR="00936F0D" w:rsidRDefault="00936F0D">
            <w:pPr>
              <w:pStyle w:val="TAL"/>
              <w:rPr>
                <w:sz w:val="16"/>
              </w:rPr>
            </w:pPr>
            <w:r>
              <w:rPr>
                <w:sz w:val="16"/>
              </w:rPr>
              <w:t>revised</w:t>
            </w:r>
          </w:p>
        </w:tc>
      </w:tr>
      <w:tr w:rsidR="00936F0D" w14:paraId="1F1EA95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2A912A6" w14:textId="77777777" w:rsidR="00936F0D" w:rsidRDefault="00936F0D">
            <w:pPr>
              <w:pStyle w:val="TAL"/>
              <w:rPr>
                <w:sz w:val="16"/>
              </w:rPr>
            </w:pPr>
            <w:r>
              <w:rPr>
                <w:sz w:val="16"/>
              </w:rPr>
              <w:t>C3-251066</w:t>
            </w:r>
          </w:p>
        </w:tc>
        <w:tc>
          <w:tcPr>
            <w:tcW w:w="0" w:type="auto"/>
            <w:tcBorders>
              <w:top w:val="single" w:sz="4" w:space="0" w:color="auto"/>
              <w:left w:val="single" w:sz="4" w:space="0" w:color="auto"/>
              <w:bottom w:val="single" w:sz="4" w:space="0" w:color="auto"/>
              <w:right w:val="single" w:sz="4" w:space="0" w:color="auto"/>
            </w:tcBorders>
            <w:hideMark/>
          </w:tcPr>
          <w:p w14:paraId="3B3D3CCD" w14:textId="77777777" w:rsidR="00936F0D" w:rsidRDefault="00936F0D">
            <w:pPr>
              <w:pStyle w:val="TAL"/>
              <w:rPr>
                <w:sz w:val="16"/>
              </w:rPr>
            </w:pPr>
            <w:r>
              <w:rPr>
                <w:sz w:val="16"/>
              </w:rPr>
              <w:t>Define the OpenAPI description of the Nnef_AIoT API</w:t>
            </w:r>
          </w:p>
        </w:tc>
        <w:tc>
          <w:tcPr>
            <w:tcW w:w="0" w:type="auto"/>
            <w:tcBorders>
              <w:top w:val="single" w:sz="4" w:space="0" w:color="auto"/>
              <w:left w:val="single" w:sz="4" w:space="0" w:color="auto"/>
              <w:bottom w:val="single" w:sz="4" w:space="0" w:color="auto"/>
              <w:right w:val="single" w:sz="4" w:space="0" w:color="auto"/>
            </w:tcBorders>
            <w:hideMark/>
          </w:tcPr>
          <w:p w14:paraId="37525DCA"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DE4D5A3"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EE4C473" w14:textId="77777777" w:rsidR="00936F0D" w:rsidRDefault="00936F0D">
            <w:pPr>
              <w:pStyle w:val="TAL"/>
              <w:rPr>
                <w:sz w:val="16"/>
              </w:rPr>
            </w:pPr>
            <w:r>
              <w:rPr>
                <w:sz w:val="16"/>
              </w:rPr>
              <w:t>1546</w:t>
            </w:r>
          </w:p>
        </w:tc>
        <w:tc>
          <w:tcPr>
            <w:tcW w:w="0" w:type="auto"/>
            <w:tcBorders>
              <w:top w:val="single" w:sz="4" w:space="0" w:color="auto"/>
              <w:left w:val="single" w:sz="4" w:space="0" w:color="auto"/>
              <w:bottom w:val="single" w:sz="4" w:space="0" w:color="auto"/>
              <w:right w:val="single" w:sz="4" w:space="0" w:color="auto"/>
            </w:tcBorders>
          </w:tcPr>
          <w:p w14:paraId="295161E5"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255A3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E03E45F"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5D0746" w14:textId="77777777" w:rsidR="00936F0D" w:rsidRDefault="00936F0D">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49ECDE72" w14:textId="77777777" w:rsidR="00936F0D" w:rsidRDefault="00936F0D">
            <w:pPr>
              <w:pStyle w:val="TAL"/>
              <w:rPr>
                <w:sz w:val="16"/>
              </w:rPr>
            </w:pPr>
            <w:r>
              <w:rPr>
                <w:sz w:val="16"/>
              </w:rPr>
              <w:t>revised</w:t>
            </w:r>
          </w:p>
        </w:tc>
      </w:tr>
      <w:tr w:rsidR="00936F0D" w14:paraId="117F466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6530D9F" w14:textId="77777777" w:rsidR="00936F0D" w:rsidRDefault="00936F0D">
            <w:pPr>
              <w:pStyle w:val="TAL"/>
              <w:rPr>
                <w:sz w:val="16"/>
              </w:rPr>
            </w:pPr>
            <w:r>
              <w:rPr>
                <w:sz w:val="16"/>
              </w:rPr>
              <w:t>C3-251067</w:t>
            </w:r>
          </w:p>
        </w:tc>
        <w:tc>
          <w:tcPr>
            <w:tcW w:w="0" w:type="auto"/>
            <w:tcBorders>
              <w:top w:val="single" w:sz="4" w:space="0" w:color="auto"/>
              <w:left w:val="single" w:sz="4" w:space="0" w:color="auto"/>
              <w:bottom w:val="single" w:sz="4" w:space="0" w:color="auto"/>
              <w:right w:val="single" w:sz="4" w:space="0" w:color="auto"/>
            </w:tcBorders>
            <w:hideMark/>
          </w:tcPr>
          <w:p w14:paraId="6B3E949B" w14:textId="77777777" w:rsidR="00936F0D" w:rsidRDefault="00936F0D">
            <w:pPr>
              <w:pStyle w:val="TAL"/>
              <w:rPr>
                <w:sz w:val="16"/>
              </w:rPr>
            </w:pPr>
            <w:r>
              <w:rPr>
                <w:sz w:val="16"/>
              </w:rPr>
              <w:t>Updates to the NBI TS Skeleton</w:t>
            </w:r>
          </w:p>
        </w:tc>
        <w:tc>
          <w:tcPr>
            <w:tcW w:w="0" w:type="auto"/>
            <w:tcBorders>
              <w:top w:val="single" w:sz="4" w:space="0" w:color="auto"/>
              <w:left w:val="single" w:sz="4" w:space="0" w:color="auto"/>
              <w:bottom w:val="single" w:sz="4" w:space="0" w:color="auto"/>
              <w:right w:val="single" w:sz="4" w:space="0" w:color="auto"/>
            </w:tcBorders>
            <w:hideMark/>
          </w:tcPr>
          <w:p w14:paraId="5AD7E449"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5DA69A"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ECD32DE" w14:textId="77777777" w:rsidR="00936F0D" w:rsidRDefault="00936F0D">
            <w:pPr>
              <w:pStyle w:val="TAL"/>
              <w:rPr>
                <w:sz w:val="16"/>
              </w:rPr>
            </w:pPr>
            <w:r>
              <w:rPr>
                <w:sz w:val="16"/>
              </w:rPr>
              <w:t>915</w:t>
            </w:r>
          </w:p>
        </w:tc>
        <w:tc>
          <w:tcPr>
            <w:tcW w:w="0" w:type="auto"/>
            <w:tcBorders>
              <w:top w:val="single" w:sz="4" w:space="0" w:color="auto"/>
              <w:left w:val="single" w:sz="4" w:space="0" w:color="auto"/>
              <w:bottom w:val="single" w:sz="4" w:space="0" w:color="auto"/>
              <w:right w:val="single" w:sz="4" w:space="0" w:color="auto"/>
            </w:tcBorders>
          </w:tcPr>
          <w:p w14:paraId="31254F15"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57A9B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1162665"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CBDFF6" w14:textId="77777777" w:rsidR="00936F0D" w:rsidRDefault="00936F0D">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0D5BB018" w14:textId="77777777" w:rsidR="00936F0D" w:rsidRDefault="00936F0D">
            <w:pPr>
              <w:pStyle w:val="TAL"/>
              <w:rPr>
                <w:sz w:val="16"/>
              </w:rPr>
            </w:pPr>
            <w:r>
              <w:rPr>
                <w:sz w:val="16"/>
              </w:rPr>
              <w:t>revised</w:t>
            </w:r>
          </w:p>
        </w:tc>
      </w:tr>
      <w:tr w:rsidR="00936F0D" w14:paraId="31D8D58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ABC0A3F" w14:textId="77777777" w:rsidR="00936F0D" w:rsidRDefault="00936F0D">
            <w:pPr>
              <w:pStyle w:val="TAL"/>
              <w:rPr>
                <w:sz w:val="16"/>
              </w:rPr>
            </w:pPr>
            <w:r>
              <w:rPr>
                <w:sz w:val="16"/>
              </w:rPr>
              <w:t>C3-251068</w:t>
            </w:r>
          </w:p>
        </w:tc>
        <w:tc>
          <w:tcPr>
            <w:tcW w:w="0" w:type="auto"/>
            <w:tcBorders>
              <w:top w:val="single" w:sz="4" w:space="0" w:color="auto"/>
              <w:left w:val="single" w:sz="4" w:space="0" w:color="auto"/>
              <w:bottom w:val="single" w:sz="4" w:space="0" w:color="auto"/>
              <w:right w:val="single" w:sz="4" w:space="0" w:color="auto"/>
            </w:tcBorders>
            <w:hideMark/>
          </w:tcPr>
          <w:p w14:paraId="7AE1FB42" w14:textId="77777777" w:rsidR="00936F0D" w:rsidRDefault="00936F0D">
            <w:pPr>
              <w:pStyle w:val="TAL"/>
              <w:rPr>
                <w:sz w:val="16"/>
              </w:rPr>
            </w:pPr>
            <w:r>
              <w:rPr>
                <w:sz w:val="16"/>
              </w:rPr>
              <w:t>Corrections to references</w:t>
            </w:r>
          </w:p>
        </w:tc>
        <w:tc>
          <w:tcPr>
            <w:tcW w:w="0" w:type="auto"/>
            <w:tcBorders>
              <w:top w:val="single" w:sz="4" w:space="0" w:color="auto"/>
              <w:left w:val="single" w:sz="4" w:space="0" w:color="auto"/>
              <w:bottom w:val="single" w:sz="4" w:space="0" w:color="auto"/>
              <w:right w:val="single" w:sz="4" w:space="0" w:color="auto"/>
            </w:tcBorders>
            <w:hideMark/>
          </w:tcPr>
          <w:p w14:paraId="4A711427"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F1EFBB3"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2AAF293" w14:textId="77777777" w:rsidR="00936F0D" w:rsidRDefault="00936F0D">
            <w:pPr>
              <w:pStyle w:val="TAL"/>
              <w:rPr>
                <w:sz w:val="16"/>
              </w:rPr>
            </w:pPr>
            <w:r>
              <w:rPr>
                <w:sz w:val="16"/>
              </w:rPr>
              <w:t>1547</w:t>
            </w:r>
          </w:p>
        </w:tc>
        <w:tc>
          <w:tcPr>
            <w:tcW w:w="0" w:type="auto"/>
            <w:tcBorders>
              <w:top w:val="single" w:sz="4" w:space="0" w:color="auto"/>
              <w:left w:val="single" w:sz="4" w:space="0" w:color="auto"/>
              <w:bottom w:val="single" w:sz="4" w:space="0" w:color="auto"/>
              <w:right w:val="single" w:sz="4" w:space="0" w:color="auto"/>
            </w:tcBorders>
          </w:tcPr>
          <w:p w14:paraId="43289E49"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4D28C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322B829"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FFAA27" w14:textId="77777777" w:rsidR="00936F0D" w:rsidRDefault="00936F0D">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2C2F68EB" w14:textId="77777777" w:rsidR="00936F0D" w:rsidRDefault="00936F0D">
            <w:pPr>
              <w:pStyle w:val="TAL"/>
              <w:rPr>
                <w:sz w:val="16"/>
              </w:rPr>
            </w:pPr>
            <w:r>
              <w:rPr>
                <w:sz w:val="16"/>
              </w:rPr>
              <w:t>agreed</w:t>
            </w:r>
          </w:p>
        </w:tc>
      </w:tr>
      <w:tr w:rsidR="00936F0D" w14:paraId="0381099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684E4A0" w14:textId="77777777" w:rsidR="00936F0D" w:rsidRDefault="00936F0D">
            <w:pPr>
              <w:pStyle w:val="TAL"/>
              <w:rPr>
                <w:sz w:val="16"/>
              </w:rPr>
            </w:pPr>
            <w:r>
              <w:rPr>
                <w:sz w:val="16"/>
              </w:rPr>
              <w:t>C3-251069</w:t>
            </w:r>
          </w:p>
        </w:tc>
        <w:tc>
          <w:tcPr>
            <w:tcW w:w="0" w:type="auto"/>
            <w:tcBorders>
              <w:top w:val="single" w:sz="4" w:space="0" w:color="auto"/>
              <w:left w:val="single" w:sz="4" w:space="0" w:color="auto"/>
              <w:bottom w:val="single" w:sz="4" w:space="0" w:color="auto"/>
              <w:right w:val="single" w:sz="4" w:space="0" w:color="auto"/>
            </w:tcBorders>
            <w:hideMark/>
          </w:tcPr>
          <w:p w14:paraId="1343B1A2" w14:textId="77777777" w:rsidR="00936F0D" w:rsidRDefault="00936F0D">
            <w:pPr>
              <w:pStyle w:val="TAL"/>
              <w:rPr>
                <w:sz w:val="16"/>
              </w:rPr>
            </w:pPr>
            <w:r>
              <w:rPr>
                <w:sz w:val="16"/>
              </w:rPr>
              <w:t>Corrections to the service specific parameter provisioning procedures description</w:t>
            </w:r>
          </w:p>
        </w:tc>
        <w:tc>
          <w:tcPr>
            <w:tcW w:w="0" w:type="auto"/>
            <w:tcBorders>
              <w:top w:val="single" w:sz="4" w:space="0" w:color="auto"/>
              <w:left w:val="single" w:sz="4" w:space="0" w:color="auto"/>
              <w:bottom w:val="single" w:sz="4" w:space="0" w:color="auto"/>
              <w:right w:val="single" w:sz="4" w:space="0" w:color="auto"/>
            </w:tcBorders>
            <w:hideMark/>
          </w:tcPr>
          <w:p w14:paraId="27024FB9"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EB924B5"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FC1E595" w14:textId="77777777" w:rsidR="00936F0D" w:rsidRDefault="00936F0D">
            <w:pPr>
              <w:pStyle w:val="TAL"/>
              <w:rPr>
                <w:sz w:val="16"/>
              </w:rPr>
            </w:pPr>
            <w:r>
              <w:rPr>
                <w:sz w:val="16"/>
              </w:rPr>
              <w:t>1548</w:t>
            </w:r>
          </w:p>
        </w:tc>
        <w:tc>
          <w:tcPr>
            <w:tcW w:w="0" w:type="auto"/>
            <w:tcBorders>
              <w:top w:val="single" w:sz="4" w:space="0" w:color="auto"/>
              <w:left w:val="single" w:sz="4" w:space="0" w:color="auto"/>
              <w:bottom w:val="single" w:sz="4" w:space="0" w:color="auto"/>
              <w:right w:val="single" w:sz="4" w:space="0" w:color="auto"/>
            </w:tcBorders>
          </w:tcPr>
          <w:p w14:paraId="0C9156F4"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C18F9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2AEF34B"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B850C0" w14:textId="77777777" w:rsidR="00936F0D" w:rsidRDefault="00936F0D">
            <w:pPr>
              <w:pStyle w:val="TAL"/>
              <w:rPr>
                <w:sz w:val="16"/>
              </w:rPr>
            </w:pPr>
            <w:r>
              <w:rPr>
                <w:sz w:val="16"/>
              </w:rPr>
              <w:t>NBI19, UIA_ARC</w:t>
            </w:r>
          </w:p>
        </w:tc>
        <w:tc>
          <w:tcPr>
            <w:tcW w:w="0" w:type="auto"/>
            <w:tcBorders>
              <w:top w:val="single" w:sz="4" w:space="0" w:color="auto"/>
              <w:left w:val="single" w:sz="4" w:space="0" w:color="auto"/>
              <w:bottom w:val="single" w:sz="4" w:space="0" w:color="auto"/>
              <w:right w:val="single" w:sz="4" w:space="0" w:color="auto"/>
            </w:tcBorders>
            <w:hideMark/>
          </w:tcPr>
          <w:p w14:paraId="35FE9AAF" w14:textId="77777777" w:rsidR="00936F0D" w:rsidRDefault="00936F0D">
            <w:pPr>
              <w:pStyle w:val="TAL"/>
              <w:rPr>
                <w:sz w:val="16"/>
              </w:rPr>
            </w:pPr>
            <w:r>
              <w:rPr>
                <w:sz w:val="16"/>
              </w:rPr>
              <w:t>revised</w:t>
            </w:r>
          </w:p>
        </w:tc>
      </w:tr>
      <w:tr w:rsidR="00936F0D" w14:paraId="545CA37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85A7DF1" w14:textId="77777777" w:rsidR="00936F0D" w:rsidRDefault="00936F0D">
            <w:pPr>
              <w:pStyle w:val="TAL"/>
              <w:rPr>
                <w:sz w:val="16"/>
              </w:rPr>
            </w:pPr>
            <w:r>
              <w:rPr>
                <w:sz w:val="16"/>
              </w:rPr>
              <w:t>C3-251070</w:t>
            </w:r>
          </w:p>
        </w:tc>
        <w:tc>
          <w:tcPr>
            <w:tcW w:w="0" w:type="auto"/>
            <w:tcBorders>
              <w:top w:val="single" w:sz="4" w:space="0" w:color="auto"/>
              <w:left w:val="single" w:sz="4" w:space="0" w:color="auto"/>
              <w:bottom w:val="single" w:sz="4" w:space="0" w:color="auto"/>
              <w:right w:val="single" w:sz="4" w:space="0" w:color="auto"/>
            </w:tcBorders>
            <w:hideMark/>
          </w:tcPr>
          <w:p w14:paraId="129E38FB" w14:textId="77777777" w:rsidR="00936F0D" w:rsidRDefault="00936F0D">
            <w:pPr>
              <w:pStyle w:val="TAL"/>
              <w:rPr>
                <w:sz w:val="16"/>
              </w:rPr>
            </w:pPr>
            <w:r>
              <w:rPr>
                <w:sz w:val="16"/>
              </w:rPr>
              <w:t>Complete the updates to ensure easy extensibility for the Eees_EASRegistration API</w:t>
            </w:r>
          </w:p>
        </w:tc>
        <w:tc>
          <w:tcPr>
            <w:tcW w:w="0" w:type="auto"/>
            <w:tcBorders>
              <w:top w:val="single" w:sz="4" w:space="0" w:color="auto"/>
              <w:left w:val="single" w:sz="4" w:space="0" w:color="auto"/>
              <w:bottom w:val="single" w:sz="4" w:space="0" w:color="auto"/>
              <w:right w:val="single" w:sz="4" w:space="0" w:color="auto"/>
            </w:tcBorders>
            <w:hideMark/>
          </w:tcPr>
          <w:p w14:paraId="5AFCB206"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B467CE7" w14:textId="77777777" w:rsidR="00936F0D" w:rsidRDefault="00936F0D">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4A3272E6" w14:textId="77777777" w:rsidR="00936F0D" w:rsidRDefault="00936F0D">
            <w:pPr>
              <w:pStyle w:val="TAL"/>
              <w:rPr>
                <w:sz w:val="16"/>
              </w:rPr>
            </w:pPr>
            <w:r>
              <w:rPr>
                <w:sz w:val="16"/>
              </w:rPr>
              <w:t>273</w:t>
            </w:r>
          </w:p>
        </w:tc>
        <w:tc>
          <w:tcPr>
            <w:tcW w:w="0" w:type="auto"/>
            <w:tcBorders>
              <w:top w:val="single" w:sz="4" w:space="0" w:color="auto"/>
              <w:left w:val="single" w:sz="4" w:space="0" w:color="auto"/>
              <w:bottom w:val="single" w:sz="4" w:space="0" w:color="auto"/>
              <w:right w:val="single" w:sz="4" w:space="0" w:color="auto"/>
            </w:tcBorders>
          </w:tcPr>
          <w:p w14:paraId="0C6EB840"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9F28C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AECE0C5"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77A40F" w14:textId="77777777" w:rsidR="00936F0D" w:rsidRDefault="00936F0D">
            <w:pPr>
              <w:pStyle w:val="TAL"/>
              <w:rPr>
                <w:sz w:val="16"/>
              </w:rPr>
            </w:pPr>
            <w:r>
              <w:rPr>
                <w:sz w:val="16"/>
              </w:rPr>
              <w:t>NBI19, EDGEAPP_Ph3</w:t>
            </w:r>
          </w:p>
        </w:tc>
        <w:tc>
          <w:tcPr>
            <w:tcW w:w="0" w:type="auto"/>
            <w:tcBorders>
              <w:top w:val="single" w:sz="4" w:space="0" w:color="auto"/>
              <w:left w:val="single" w:sz="4" w:space="0" w:color="auto"/>
              <w:bottom w:val="single" w:sz="4" w:space="0" w:color="auto"/>
              <w:right w:val="single" w:sz="4" w:space="0" w:color="auto"/>
            </w:tcBorders>
            <w:hideMark/>
          </w:tcPr>
          <w:p w14:paraId="54DD99A8" w14:textId="77777777" w:rsidR="00936F0D" w:rsidRDefault="00936F0D">
            <w:pPr>
              <w:pStyle w:val="TAL"/>
              <w:rPr>
                <w:sz w:val="16"/>
              </w:rPr>
            </w:pPr>
            <w:r>
              <w:rPr>
                <w:sz w:val="16"/>
              </w:rPr>
              <w:t>revised</w:t>
            </w:r>
          </w:p>
        </w:tc>
      </w:tr>
      <w:tr w:rsidR="00936F0D" w14:paraId="2FEC476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0F6DEA0" w14:textId="77777777" w:rsidR="00936F0D" w:rsidRDefault="00936F0D">
            <w:pPr>
              <w:pStyle w:val="TAL"/>
              <w:rPr>
                <w:sz w:val="16"/>
              </w:rPr>
            </w:pPr>
            <w:r>
              <w:rPr>
                <w:sz w:val="16"/>
              </w:rPr>
              <w:t>C3-251071</w:t>
            </w:r>
          </w:p>
        </w:tc>
        <w:tc>
          <w:tcPr>
            <w:tcW w:w="0" w:type="auto"/>
            <w:tcBorders>
              <w:top w:val="single" w:sz="4" w:space="0" w:color="auto"/>
              <w:left w:val="single" w:sz="4" w:space="0" w:color="auto"/>
              <w:bottom w:val="single" w:sz="4" w:space="0" w:color="auto"/>
              <w:right w:val="single" w:sz="4" w:space="0" w:color="auto"/>
            </w:tcBorders>
            <w:hideMark/>
          </w:tcPr>
          <w:p w14:paraId="19C758EC" w14:textId="77777777" w:rsidR="00936F0D" w:rsidRDefault="00936F0D">
            <w:pPr>
              <w:pStyle w:val="TAL"/>
              <w:rPr>
                <w:sz w:val="16"/>
              </w:rPr>
            </w:pPr>
            <w:r>
              <w:rPr>
                <w:sz w:val="16"/>
              </w:rPr>
              <w:t>Corrections to the MBSF APIs Oauth definition</w:t>
            </w:r>
          </w:p>
        </w:tc>
        <w:tc>
          <w:tcPr>
            <w:tcW w:w="0" w:type="auto"/>
            <w:tcBorders>
              <w:top w:val="single" w:sz="4" w:space="0" w:color="auto"/>
              <w:left w:val="single" w:sz="4" w:space="0" w:color="auto"/>
              <w:bottom w:val="single" w:sz="4" w:space="0" w:color="auto"/>
              <w:right w:val="single" w:sz="4" w:space="0" w:color="auto"/>
            </w:tcBorders>
            <w:hideMark/>
          </w:tcPr>
          <w:p w14:paraId="0FAB2371"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7B4C87" w14:textId="77777777" w:rsidR="00936F0D" w:rsidRDefault="00936F0D">
            <w:pPr>
              <w:pStyle w:val="TAL"/>
              <w:rPr>
                <w:sz w:val="16"/>
              </w:rPr>
            </w:pPr>
            <w:r>
              <w:rPr>
                <w:sz w:val="16"/>
              </w:rPr>
              <w:t>29.580</w:t>
            </w:r>
          </w:p>
        </w:tc>
        <w:tc>
          <w:tcPr>
            <w:tcW w:w="0" w:type="auto"/>
            <w:tcBorders>
              <w:top w:val="single" w:sz="4" w:space="0" w:color="auto"/>
              <w:left w:val="single" w:sz="4" w:space="0" w:color="auto"/>
              <w:bottom w:val="single" w:sz="4" w:space="0" w:color="auto"/>
              <w:right w:val="single" w:sz="4" w:space="0" w:color="auto"/>
            </w:tcBorders>
            <w:hideMark/>
          </w:tcPr>
          <w:p w14:paraId="1C33A828" w14:textId="77777777" w:rsidR="00936F0D" w:rsidRDefault="00936F0D">
            <w:pPr>
              <w:pStyle w:val="TAL"/>
              <w:rPr>
                <w:sz w:val="16"/>
              </w:rPr>
            </w:pPr>
            <w:r>
              <w:rPr>
                <w:sz w:val="16"/>
              </w:rPr>
              <w:t>62</w:t>
            </w:r>
          </w:p>
        </w:tc>
        <w:tc>
          <w:tcPr>
            <w:tcW w:w="0" w:type="auto"/>
            <w:tcBorders>
              <w:top w:val="single" w:sz="4" w:space="0" w:color="auto"/>
              <w:left w:val="single" w:sz="4" w:space="0" w:color="auto"/>
              <w:bottom w:val="single" w:sz="4" w:space="0" w:color="auto"/>
              <w:right w:val="single" w:sz="4" w:space="0" w:color="auto"/>
            </w:tcBorders>
          </w:tcPr>
          <w:p w14:paraId="04C6BED8"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94180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76BC064"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C0A2AF" w14:textId="77777777" w:rsidR="00936F0D" w:rsidRDefault="00936F0D">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182DCBB3" w14:textId="77777777" w:rsidR="00936F0D" w:rsidRDefault="00936F0D">
            <w:pPr>
              <w:pStyle w:val="TAL"/>
              <w:rPr>
                <w:sz w:val="16"/>
              </w:rPr>
            </w:pPr>
            <w:r>
              <w:rPr>
                <w:sz w:val="16"/>
              </w:rPr>
              <w:t>agreed</w:t>
            </w:r>
          </w:p>
        </w:tc>
      </w:tr>
      <w:tr w:rsidR="00936F0D" w14:paraId="33733FB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67B144E" w14:textId="77777777" w:rsidR="00936F0D" w:rsidRDefault="00936F0D">
            <w:pPr>
              <w:pStyle w:val="TAL"/>
              <w:rPr>
                <w:sz w:val="16"/>
              </w:rPr>
            </w:pPr>
            <w:r>
              <w:rPr>
                <w:sz w:val="16"/>
              </w:rPr>
              <w:t>C3-251073</w:t>
            </w:r>
          </w:p>
        </w:tc>
        <w:tc>
          <w:tcPr>
            <w:tcW w:w="0" w:type="auto"/>
            <w:tcBorders>
              <w:top w:val="single" w:sz="4" w:space="0" w:color="auto"/>
              <w:left w:val="single" w:sz="4" w:space="0" w:color="auto"/>
              <w:bottom w:val="single" w:sz="4" w:space="0" w:color="auto"/>
              <w:right w:val="single" w:sz="4" w:space="0" w:color="auto"/>
            </w:tcBorders>
            <w:hideMark/>
          </w:tcPr>
          <w:p w14:paraId="0AC6B36E" w14:textId="77777777" w:rsidR="00936F0D" w:rsidRDefault="00936F0D">
            <w:pPr>
              <w:pStyle w:val="TAL"/>
              <w:rPr>
                <w:sz w:val="16"/>
              </w:rPr>
            </w:pPr>
            <w:r>
              <w:rPr>
                <w:sz w:val="16"/>
              </w:rPr>
              <w:t>Updates to the SEALDD enabled XR data transmission support</w:t>
            </w:r>
          </w:p>
        </w:tc>
        <w:tc>
          <w:tcPr>
            <w:tcW w:w="0" w:type="auto"/>
            <w:tcBorders>
              <w:top w:val="single" w:sz="4" w:space="0" w:color="auto"/>
              <w:left w:val="single" w:sz="4" w:space="0" w:color="auto"/>
              <w:bottom w:val="single" w:sz="4" w:space="0" w:color="auto"/>
              <w:right w:val="single" w:sz="4" w:space="0" w:color="auto"/>
            </w:tcBorders>
            <w:hideMark/>
          </w:tcPr>
          <w:p w14:paraId="03DE3431"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84FC3C" w14:textId="77777777" w:rsidR="00936F0D" w:rsidRDefault="00936F0D">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4ECD9217" w14:textId="77777777" w:rsidR="00936F0D" w:rsidRDefault="00936F0D">
            <w:pPr>
              <w:pStyle w:val="TAL"/>
              <w:rPr>
                <w:sz w:val="16"/>
              </w:rPr>
            </w:pPr>
            <w:r>
              <w:rPr>
                <w:sz w:val="16"/>
              </w:rPr>
              <w:t>42</w:t>
            </w:r>
          </w:p>
        </w:tc>
        <w:tc>
          <w:tcPr>
            <w:tcW w:w="0" w:type="auto"/>
            <w:tcBorders>
              <w:top w:val="single" w:sz="4" w:space="0" w:color="auto"/>
              <w:left w:val="single" w:sz="4" w:space="0" w:color="auto"/>
              <w:bottom w:val="single" w:sz="4" w:space="0" w:color="auto"/>
              <w:right w:val="single" w:sz="4" w:space="0" w:color="auto"/>
            </w:tcBorders>
          </w:tcPr>
          <w:p w14:paraId="3F6A65C8"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CF72E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4792D65"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7CF24D4" w14:textId="77777777" w:rsidR="00936F0D" w:rsidRDefault="00936F0D">
            <w:pPr>
              <w:pStyle w:val="TAL"/>
              <w:rPr>
                <w:sz w:val="16"/>
              </w:rPr>
            </w:pPr>
            <w:r>
              <w:rPr>
                <w:sz w:val="16"/>
              </w:rPr>
              <w:t>XRM_Ph2_App</w:t>
            </w:r>
          </w:p>
        </w:tc>
        <w:tc>
          <w:tcPr>
            <w:tcW w:w="0" w:type="auto"/>
            <w:tcBorders>
              <w:top w:val="single" w:sz="4" w:space="0" w:color="auto"/>
              <w:left w:val="single" w:sz="4" w:space="0" w:color="auto"/>
              <w:bottom w:val="single" w:sz="4" w:space="0" w:color="auto"/>
              <w:right w:val="single" w:sz="4" w:space="0" w:color="auto"/>
            </w:tcBorders>
            <w:hideMark/>
          </w:tcPr>
          <w:p w14:paraId="20C4A824" w14:textId="77777777" w:rsidR="00936F0D" w:rsidRDefault="00936F0D">
            <w:pPr>
              <w:pStyle w:val="TAL"/>
              <w:rPr>
                <w:sz w:val="16"/>
              </w:rPr>
            </w:pPr>
            <w:r>
              <w:rPr>
                <w:sz w:val="16"/>
              </w:rPr>
              <w:t>revised</w:t>
            </w:r>
          </w:p>
        </w:tc>
      </w:tr>
      <w:tr w:rsidR="00936F0D" w14:paraId="674855D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7608375" w14:textId="77777777" w:rsidR="00936F0D" w:rsidRDefault="00936F0D">
            <w:pPr>
              <w:pStyle w:val="TAL"/>
              <w:rPr>
                <w:sz w:val="16"/>
              </w:rPr>
            </w:pPr>
            <w:r>
              <w:rPr>
                <w:sz w:val="16"/>
              </w:rPr>
              <w:t>C3-251074</w:t>
            </w:r>
          </w:p>
        </w:tc>
        <w:tc>
          <w:tcPr>
            <w:tcW w:w="0" w:type="auto"/>
            <w:tcBorders>
              <w:top w:val="single" w:sz="4" w:space="0" w:color="auto"/>
              <w:left w:val="single" w:sz="4" w:space="0" w:color="auto"/>
              <w:bottom w:val="single" w:sz="4" w:space="0" w:color="auto"/>
              <w:right w:val="single" w:sz="4" w:space="0" w:color="auto"/>
            </w:tcBorders>
            <w:hideMark/>
          </w:tcPr>
          <w:p w14:paraId="7CA004E1" w14:textId="77777777" w:rsidR="00936F0D" w:rsidRDefault="00936F0D">
            <w:pPr>
              <w:pStyle w:val="TAL"/>
              <w:rPr>
                <w:sz w:val="16"/>
              </w:rPr>
            </w:pPr>
            <w:r>
              <w:rPr>
                <w:sz w:val="16"/>
              </w:rPr>
              <w:t>Complete the definition of the Synchronization policy of the Multi-modal SEALDD policy</w:t>
            </w:r>
          </w:p>
        </w:tc>
        <w:tc>
          <w:tcPr>
            <w:tcW w:w="0" w:type="auto"/>
            <w:tcBorders>
              <w:top w:val="single" w:sz="4" w:space="0" w:color="auto"/>
              <w:left w:val="single" w:sz="4" w:space="0" w:color="auto"/>
              <w:bottom w:val="single" w:sz="4" w:space="0" w:color="auto"/>
              <w:right w:val="single" w:sz="4" w:space="0" w:color="auto"/>
            </w:tcBorders>
            <w:hideMark/>
          </w:tcPr>
          <w:p w14:paraId="21E822BA"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88FE21" w14:textId="77777777" w:rsidR="00936F0D" w:rsidRDefault="00936F0D">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5F8A198B" w14:textId="77777777" w:rsidR="00936F0D" w:rsidRDefault="00936F0D">
            <w:pPr>
              <w:pStyle w:val="TAL"/>
              <w:rPr>
                <w:sz w:val="16"/>
              </w:rPr>
            </w:pPr>
            <w:r>
              <w:rPr>
                <w:sz w:val="16"/>
              </w:rPr>
              <w:t>43</w:t>
            </w:r>
          </w:p>
        </w:tc>
        <w:tc>
          <w:tcPr>
            <w:tcW w:w="0" w:type="auto"/>
            <w:tcBorders>
              <w:top w:val="single" w:sz="4" w:space="0" w:color="auto"/>
              <w:left w:val="single" w:sz="4" w:space="0" w:color="auto"/>
              <w:bottom w:val="single" w:sz="4" w:space="0" w:color="auto"/>
              <w:right w:val="single" w:sz="4" w:space="0" w:color="auto"/>
            </w:tcBorders>
          </w:tcPr>
          <w:p w14:paraId="5002D65E"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E6AB11"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73D79A1"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C6FCFC8" w14:textId="77777777" w:rsidR="00936F0D" w:rsidRDefault="00936F0D">
            <w:pPr>
              <w:pStyle w:val="TAL"/>
              <w:rPr>
                <w:sz w:val="16"/>
              </w:rPr>
            </w:pPr>
            <w:r>
              <w:rPr>
                <w:sz w:val="16"/>
              </w:rPr>
              <w:t>XRM_Ph2_App, SEALDD_Ph2</w:t>
            </w:r>
          </w:p>
        </w:tc>
        <w:tc>
          <w:tcPr>
            <w:tcW w:w="0" w:type="auto"/>
            <w:tcBorders>
              <w:top w:val="single" w:sz="4" w:space="0" w:color="auto"/>
              <w:left w:val="single" w:sz="4" w:space="0" w:color="auto"/>
              <w:bottom w:val="single" w:sz="4" w:space="0" w:color="auto"/>
              <w:right w:val="single" w:sz="4" w:space="0" w:color="auto"/>
            </w:tcBorders>
            <w:hideMark/>
          </w:tcPr>
          <w:p w14:paraId="488311A2" w14:textId="77777777" w:rsidR="00936F0D" w:rsidRDefault="00936F0D">
            <w:pPr>
              <w:pStyle w:val="TAL"/>
              <w:rPr>
                <w:sz w:val="16"/>
              </w:rPr>
            </w:pPr>
            <w:r>
              <w:rPr>
                <w:sz w:val="16"/>
              </w:rPr>
              <w:t>revised</w:t>
            </w:r>
          </w:p>
        </w:tc>
      </w:tr>
      <w:tr w:rsidR="00936F0D" w14:paraId="4E2246C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D12A2E0" w14:textId="77777777" w:rsidR="00936F0D" w:rsidRDefault="00936F0D">
            <w:pPr>
              <w:pStyle w:val="TAL"/>
              <w:rPr>
                <w:sz w:val="16"/>
              </w:rPr>
            </w:pPr>
            <w:r>
              <w:rPr>
                <w:sz w:val="16"/>
              </w:rPr>
              <w:t>C3-251075</w:t>
            </w:r>
          </w:p>
        </w:tc>
        <w:tc>
          <w:tcPr>
            <w:tcW w:w="0" w:type="auto"/>
            <w:tcBorders>
              <w:top w:val="single" w:sz="4" w:space="0" w:color="auto"/>
              <w:left w:val="single" w:sz="4" w:space="0" w:color="auto"/>
              <w:bottom w:val="single" w:sz="4" w:space="0" w:color="auto"/>
              <w:right w:val="single" w:sz="4" w:space="0" w:color="auto"/>
            </w:tcBorders>
            <w:hideMark/>
          </w:tcPr>
          <w:p w14:paraId="2EFF4FEE" w14:textId="77777777" w:rsidR="00936F0D" w:rsidRDefault="00936F0D">
            <w:pPr>
              <w:pStyle w:val="TAL"/>
              <w:rPr>
                <w:sz w:val="16"/>
              </w:rPr>
            </w:pPr>
            <w:r>
              <w:rPr>
                <w:sz w:val="16"/>
              </w:rPr>
              <w:t>Updates to the SEALDD policy management to support slice related services</w:t>
            </w:r>
          </w:p>
        </w:tc>
        <w:tc>
          <w:tcPr>
            <w:tcW w:w="0" w:type="auto"/>
            <w:tcBorders>
              <w:top w:val="single" w:sz="4" w:space="0" w:color="auto"/>
              <w:left w:val="single" w:sz="4" w:space="0" w:color="auto"/>
              <w:bottom w:val="single" w:sz="4" w:space="0" w:color="auto"/>
              <w:right w:val="single" w:sz="4" w:space="0" w:color="auto"/>
            </w:tcBorders>
            <w:hideMark/>
          </w:tcPr>
          <w:p w14:paraId="13AA2E29"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B9A66D" w14:textId="77777777" w:rsidR="00936F0D" w:rsidRDefault="00936F0D">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27325AAC" w14:textId="77777777" w:rsidR="00936F0D" w:rsidRDefault="00936F0D">
            <w:pPr>
              <w:pStyle w:val="TAL"/>
              <w:rPr>
                <w:sz w:val="16"/>
              </w:rPr>
            </w:pPr>
            <w:r>
              <w:rPr>
                <w:sz w:val="16"/>
              </w:rPr>
              <w:t>44</w:t>
            </w:r>
          </w:p>
        </w:tc>
        <w:tc>
          <w:tcPr>
            <w:tcW w:w="0" w:type="auto"/>
            <w:tcBorders>
              <w:top w:val="single" w:sz="4" w:space="0" w:color="auto"/>
              <w:left w:val="single" w:sz="4" w:space="0" w:color="auto"/>
              <w:bottom w:val="single" w:sz="4" w:space="0" w:color="auto"/>
              <w:right w:val="single" w:sz="4" w:space="0" w:color="auto"/>
            </w:tcBorders>
          </w:tcPr>
          <w:p w14:paraId="51CD3F5E"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04E38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89A4900"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EF685C" w14:textId="77777777" w:rsidR="00936F0D" w:rsidRDefault="00936F0D">
            <w:pPr>
              <w:pStyle w:val="TAL"/>
              <w:rPr>
                <w:sz w:val="16"/>
              </w:rPr>
            </w:pPr>
            <w:r>
              <w:rPr>
                <w:sz w:val="16"/>
              </w:rPr>
              <w:t>XRM_Ph2_App</w:t>
            </w:r>
          </w:p>
        </w:tc>
        <w:tc>
          <w:tcPr>
            <w:tcW w:w="0" w:type="auto"/>
            <w:tcBorders>
              <w:top w:val="single" w:sz="4" w:space="0" w:color="auto"/>
              <w:left w:val="single" w:sz="4" w:space="0" w:color="auto"/>
              <w:bottom w:val="single" w:sz="4" w:space="0" w:color="auto"/>
              <w:right w:val="single" w:sz="4" w:space="0" w:color="auto"/>
            </w:tcBorders>
            <w:hideMark/>
          </w:tcPr>
          <w:p w14:paraId="28833F5B" w14:textId="77777777" w:rsidR="00936F0D" w:rsidRDefault="00936F0D">
            <w:pPr>
              <w:pStyle w:val="TAL"/>
              <w:rPr>
                <w:sz w:val="16"/>
              </w:rPr>
            </w:pPr>
            <w:r>
              <w:rPr>
                <w:sz w:val="16"/>
              </w:rPr>
              <w:t>agreed</w:t>
            </w:r>
          </w:p>
        </w:tc>
      </w:tr>
      <w:tr w:rsidR="00936F0D" w14:paraId="7D8D384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402D78E" w14:textId="77777777" w:rsidR="00936F0D" w:rsidRDefault="00936F0D">
            <w:pPr>
              <w:pStyle w:val="TAL"/>
              <w:rPr>
                <w:sz w:val="16"/>
              </w:rPr>
            </w:pPr>
            <w:r>
              <w:rPr>
                <w:sz w:val="16"/>
              </w:rPr>
              <w:t>C3-251076</w:t>
            </w:r>
          </w:p>
        </w:tc>
        <w:tc>
          <w:tcPr>
            <w:tcW w:w="0" w:type="auto"/>
            <w:tcBorders>
              <w:top w:val="single" w:sz="4" w:space="0" w:color="auto"/>
              <w:left w:val="single" w:sz="4" w:space="0" w:color="auto"/>
              <w:bottom w:val="single" w:sz="4" w:space="0" w:color="auto"/>
              <w:right w:val="single" w:sz="4" w:space="0" w:color="auto"/>
            </w:tcBorders>
            <w:hideMark/>
          </w:tcPr>
          <w:p w14:paraId="4C141516" w14:textId="77777777" w:rsidR="00936F0D" w:rsidRDefault="00936F0D">
            <w:pPr>
              <w:pStyle w:val="TAL"/>
              <w:rPr>
                <w:sz w:val="16"/>
              </w:rPr>
            </w:pPr>
            <w:r>
              <w:rPr>
                <w:sz w:val="16"/>
              </w:rPr>
              <w:t>Define the Multi-modal flows alignment policy</w:t>
            </w:r>
          </w:p>
        </w:tc>
        <w:tc>
          <w:tcPr>
            <w:tcW w:w="0" w:type="auto"/>
            <w:tcBorders>
              <w:top w:val="single" w:sz="4" w:space="0" w:color="auto"/>
              <w:left w:val="single" w:sz="4" w:space="0" w:color="auto"/>
              <w:bottom w:val="single" w:sz="4" w:space="0" w:color="auto"/>
              <w:right w:val="single" w:sz="4" w:space="0" w:color="auto"/>
            </w:tcBorders>
            <w:hideMark/>
          </w:tcPr>
          <w:p w14:paraId="3979D72B"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2404EDC" w14:textId="77777777" w:rsidR="00936F0D" w:rsidRDefault="00936F0D">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481E1747" w14:textId="77777777" w:rsidR="00936F0D" w:rsidRDefault="00936F0D">
            <w:pPr>
              <w:pStyle w:val="TAL"/>
              <w:rPr>
                <w:sz w:val="16"/>
              </w:rPr>
            </w:pPr>
            <w:r>
              <w:rPr>
                <w:sz w:val="16"/>
              </w:rPr>
              <w:t>45</w:t>
            </w:r>
          </w:p>
        </w:tc>
        <w:tc>
          <w:tcPr>
            <w:tcW w:w="0" w:type="auto"/>
            <w:tcBorders>
              <w:top w:val="single" w:sz="4" w:space="0" w:color="auto"/>
              <w:left w:val="single" w:sz="4" w:space="0" w:color="auto"/>
              <w:bottom w:val="single" w:sz="4" w:space="0" w:color="auto"/>
              <w:right w:val="single" w:sz="4" w:space="0" w:color="auto"/>
            </w:tcBorders>
          </w:tcPr>
          <w:p w14:paraId="456FD1F7"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D6BC0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1F86DCC"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9924B9" w14:textId="77777777" w:rsidR="00936F0D" w:rsidRDefault="00936F0D">
            <w:pPr>
              <w:pStyle w:val="TAL"/>
              <w:rPr>
                <w:sz w:val="16"/>
              </w:rPr>
            </w:pPr>
            <w:r>
              <w:rPr>
                <w:sz w:val="16"/>
              </w:rPr>
              <w:t>XRM_Ph2_App</w:t>
            </w:r>
          </w:p>
        </w:tc>
        <w:tc>
          <w:tcPr>
            <w:tcW w:w="0" w:type="auto"/>
            <w:tcBorders>
              <w:top w:val="single" w:sz="4" w:space="0" w:color="auto"/>
              <w:left w:val="single" w:sz="4" w:space="0" w:color="auto"/>
              <w:bottom w:val="single" w:sz="4" w:space="0" w:color="auto"/>
              <w:right w:val="single" w:sz="4" w:space="0" w:color="auto"/>
            </w:tcBorders>
            <w:hideMark/>
          </w:tcPr>
          <w:p w14:paraId="1822791E" w14:textId="77777777" w:rsidR="00936F0D" w:rsidRDefault="00936F0D">
            <w:pPr>
              <w:pStyle w:val="TAL"/>
              <w:rPr>
                <w:sz w:val="16"/>
              </w:rPr>
            </w:pPr>
            <w:r>
              <w:rPr>
                <w:sz w:val="16"/>
              </w:rPr>
              <w:t>revised</w:t>
            </w:r>
          </w:p>
        </w:tc>
      </w:tr>
      <w:tr w:rsidR="00936F0D" w14:paraId="405381D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DB60252" w14:textId="77777777" w:rsidR="00936F0D" w:rsidRDefault="00936F0D">
            <w:pPr>
              <w:pStyle w:val="TAL"/>
              <w:rPr>
                <w:sz w:val="16"/>
              </w:rPr>
            </w:pPr>
            <w:r>
              <w:rPr>
                <w:sz w:val="16"/>
              </w:rPr>
              <w:t>C3-251077</w:t>
            </w:r>
          </w:p>
        </w:tc>
        <w:tc>
          <w:tcPr>
            <w:tcW w:w="0" w:type="auto"/>
            <w:tcBorders>
              <w:top w:val="single" w:sz="4" w:space="0" w:color="auto"/>
              <w:left w:val="single" w:sz="4" w:space="0" w:color="auto"/>
              <w:bottom w:val="single" w:sz="4" w:space="0" w:color="auto"/>
              <w:right w:val="single" w:sz="4" w:space="0" w:color="auto"/>
            </w:tcBorders>
            <w:hideMark/>
          </w:tcPr>
          <w:p w14:paraId="3A83D28A" w14:textId="77777777" w:rsidR="00936F0D" w:rsidRDefault="00936F0D">
            <w:pPr>
              <w:pStyle w:val="TAL"/>
              <w:rPr>
                <w:sz w:val="16"/>
              </w:rPr>
            </w:pPr>
            <w:r>
              <w:rPr>
                <w:sz w:val="16"/>
              </w:rPr>
              <w:t>Define the Multi-modal UE-to-UE policy</w:t>
            </w:r>
          </w:p>
        </w:tc>
        <w:tc>
          <w:tcPr>
            <w:tcW w:w="0" w:type="auto"/>
            <w:tcBorders>
              <w:top w:val="single" w:sz="4" w:space="0" w:color="auto"/>
              <w:left w:val="single" w:sz="4" w:space="0" w:color="auto"/>
              <w:bottom w:val="single" w:sz="4" w:space="0" w:color="auto"/>
              <w:right w:val="single" w:sz="4" w:space="0" w:color="auto"/>
            </w:tcBorders>
            <w:hideMark/>
          </w:tcPr>
          <w:p w14:paraId="6E30CE4C"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673577" w14:textId="77777777" w:rsidR="00936F0D" w:rsidRDefault="00936F0D">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4F7AF9CF" w14:textId="77777777" w:rsidR="00936F0D" w:rsidRDefault="00936F0D">
            <w:pPr>
              <w:pStyle w:val="TAL"/>
              <w:rPr>
                <w:sz w:val="16"/>
              </w:rPr>
            </w:pPr>
            <w:r>
              <w:rPr>
                <w:sz w:val="16"/>
              </w:rPr>
              <w:t>46</w:t>
            </w:r>
          </w:p>
        </w:tc>
        <w:tc>
          <w:tcPr>
            <w:tcW w:w="0" w:type="auto"/>
            <w:tcBorders>
              <w:top w:val="single" w:sz="4" w:space="0" w:color="auto"/>
              <w:left w:val="single" w:sz="4" w:space="0" w:color="auto"/>
              <w:bottom w:val="single" w:sz="4" w:space="0" w:color="auto"/>
              <w:right w:val="single" w:sz="4" w:space="0" w:color="auto"/>
            </w:tcBorders>
          </w:tcPr>
          <w:p w14:paraId="3BCE6366"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C81AC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2B8B64F"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36E984" w14:textId="77777777" w:rsidR="00936F0D" w:rsidRDefault="00936F0D">
            <w:pPr>
              <w:pStyle w:val="TAL"/>
              <w:rPr>
                <w:sz w:val="16"/>
              </w:rPr>
            </w:pPr>
            <w:r>
              <w:rPr>
                <w:sz w:val="16"/>
              </w:rPr>
              <w:t>XRM_Ph2_App</w:t>
            </w:r>
          </w:p>
        </w:tc>
        <w:tc>
          <w:tcPr>
            <w:tcW w:w="0" w:type="auto"/>
            <w:tcBorders>
              <w:top w:val="single" w:sz="4" w:space="0" w:color="auto"/>
              <w:left w:val="single" w:sz="4" w:space="0" w:color="auto"/>
              <w:bottom w:val="single" w:sz="4" w:space="0" w:color="auto"/>
              <w:right w:val="single" w:sz="4" w:space="0" w:color="auto"/>
            </w:tcBorders>
            <w:hideMark/>
          </w:tcPr>
          <w:p w14:paraId="3CA9273F" w14:textId="77777777" w:rsidR="00936F0D" w:rsidRDefault="00936F0D">
            <w:pPr>
              <w:pStyle w:val="TAL"/>
              <w:rPr>
                <w:sz w:val="16"/>
              </w:rPr>
            </w:pPr>
            <w:r>
              <w:rPr>
                <w:sz w:val="16"/>
              </w:rPr>
              <w:t>revised</w:t>
            </w:r>
          </w:p>
        </w:tc>
      </w:tr>
      <w:tr w:rsidR="00936F0D" w14:paraId="0175FAA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EA9DD4A" w14:textId="77777777" w:rsidR="00936F0D" w:rsidRDefault="00936F0D">
            <w:pPr>
              <w:pStyle w:val="TAL"/>
              <w:rPr>
                <w:sz w:val="16"/>
              </w:rPr>
            </w:pPr>
            <w:r>
              <w:rPr>
                <w:sz w:val="16"/>
              </w:rPr>
              <w:t>C3-251078</w:t>
            </w:r>
          </w:p>
        </w:tc>
        <w:tc>
          <w:tcPr>
            <w:tcW w:w="0" w:type="auto"/>
            <w:tcBorders>
              <w:top w:val="single" w:sz="4" w:space="0" w:color="auto"/>
              <w:left w:val="single" w:sz="4" w:space="0" w:color="auto"/>
              <w:bottom w:val="single" w:sz="4" w:space="0" w:color="auto"/>
              <w:right w:val="single" w:sz="4" w:space="0" w:color="auto"/>
            </w:tcBorders>
            <w:hideMark/>
          </w:tcPr>
          <w:p w14:paraId="359B5034" w14:textId="77777777" w:rsidR="00936F0D" w:rsidRDefault="00936F0D">
            <w:pPr>
              <w:pStyle w:val="TAL"/>
              <w:rPr>
                <w:sz w:val="16"/>
              </w:rPr>
            </w:pPr>
            <w:r>
              <w:rPr>
                <w:sz w:val="16"/>
              </w:rPr>
              <w:t>Feature description alignment</w:t>
            </w:r>
          </w:p>
        </w:tc>
        <w:tc>
          <w:tcPr>
            <w:tcW w:w="0" w:type="auto"/>
            <w:tcBorders>
              <w:top w:val="single" w:sz="4" w:space="0" w:color="auto"/>
              <w:left w:val="single" w:sz="4" w:space="0" w:color="auto"/>
              <w:bottom w:val="single" w:sz="4" w:space="0" w:color="auto"/>
              <w:right w:val="single" w:sz="4" w:space="0" w:color="auto"/>
            </w:tcBorders>
            <w:hideMark/>
          </w:tcPr>
          <w:p w14:paraId="22609915"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DD8B53" w14:textId="77777777" w:rsidR="00936F0D" w:rsidRDefault="00936F0D">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4436E10B" w14:textId="77777777" w:rsidR="00936F0D" w:rsidRDefault="00936F0D">
            <w:pPr>
              <w:pStyle w:val="TAL"/>
              <w:rPr>
                <w:sz w:val="16"/>
              </w:rPr>
            </w:pPr>
            <w:r>
              <w:rPr>
                <w:sz w:val="16"/>
              </w:rPr>
              <w:t>274</w:t>
            </w:r>
          </w:p>
        </w:tc>
        <w:tc>
          <w:tcPr>
            <w:tcW w:w="0" w:type="auto"/>
            <w:tcBorders>
              <w:top w:val="single" w:sz="4" w:space="0" w:color="auto"/>
              <w:left w:val="single" w:sz="4" w:space="0" w:color="auto"/>
              <w:bottom w:val="single" w:sz="4" w:space="0" w:color="auto"/>
              <w:right w:val="single" w:sz="4" w:space="0" w:color="auto"/>
            </w:tcBorders>
          </w:tcPr>
          <w:p w14:paraId="0864406F"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08A93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C5029A7"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5AA584" w14:textId="77777777" w:rsidR="00936F0D" w:rsidRDefault="00936F0D">
            <w:pPr>
              <w:pStyle w:val="TAL"/>
              <w:rPr>
                <w:sz w:val="16"/>
              </w:rPr>
            </w:pPr>
            <w:r>
              <w:rPr>
                <w:sz w:val="16"/>
              </w:rPr>
              <w:t>EDGEAPP_Ph3</w:t>
            </w:r>
          </w:p>
        </w:tc>
        <w:tc>
          <w:tcPr>
            <w:tcW w:w="0" w:type="auto"/>
            <w:tcBorders>
              <w:top w:val="single" w:sz="4" w:space="0" w:color="auto"/>
              <w:left w:val="single" w:sz="4" w:space="0" w:color="auto"/>
              <w:bottom w:val="single" w:sz="4" w:space="0" w:color="auto"/>
              <w:right w:val="single" w:sz="4" w:space="0" w:color="auto"/>
            </w:tcBorders>
            <w:hideMark/>
          </w:tcPr>
          <w:p w14:paraId="228C751F" w14:textId="77777777" w:rsidR="00936F0D" w:rsidRDefault="00936F0D">
            <w:pPr>
              <w:pStyle w:val="TAL"/>
              <w:rPr>
                <w:sz w:val="16"/>
              </w:rPr>
            </w:pPr>
            <w:r>
              <w:rPr>
                <w:sz w:val="16"/>
              </w:rPr>
              <w:t>agreed</w:t>
            </w:r>
          </w:p>
        </w:tc>
      </w:tr>
      <w:tr w:rsidR="00936F0D" w14:paraId="6837292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61CE08F" w14:textId="77777777" w:rsidR="00936F0D" w:rsidRDefault="00936F0D">
            <w:pPr>
              <w:pStyle w:val="TAL"/>
              <w:rPr>
                <w:sz w:val="16"/>
              </w:rPr>
            </w:pPr>
            <w:r>
              <w:rPr>
                <w:sz w:val="16"/>
              </w:rPr>
              <w:t>C3-251079</w:t>
            </w:r>
          </w:p>
        </w:tc>
        <w:tc>
          <w:tcPr>
            <w:tcW w:w="0" w:type="auto"/>
            <w:tcBorders>
              <w:top w:val="single" w:sz="4" w:space="0" w:color="auto"/>
              <w:left w:val="single" w:sz="4" w:space="0" w:color="auto"/>
              <w:bottom w:val="single" w:sz="4" w:space="0" w:color="auto"/>
              <w:right w:val="single" w:sz="4" w:space="0" w:color="auto"/>
            </w:tcBorders>
            <w:hideMark/>
          </w:tcPr>
          <w:p w14:paraId="3CDFA145" w14:textId="77777777" w:rsidR="00936F0D" w:rsidRDefault="00936F0D">
            <w:pPr>
              <w:pStyle w:val="TAL"/>
              <w:rPr>
                <w:sz w:val="16"/>
              </w:rPr>
            </w:pPr>
            <w:r>
              <w:rPr>
                <w:sz w:val="16"/>
              </w:rPr>
              <w:t>Complete the updates to the EES profile to support satellite information</w:t>
            </w:r>
          </w:p>
        </w:tc>
        <w:tc>
          <w:tcPr>
            <w:tcW w:w="0" w:type="auto"/>
            <w:tcBorders>
              <w:top w:val="single" w:sz="4" w:space="0" w:color="auto"/>
              <w:left w:val="single" w:sz="4" w:space="0" w:color="auto"/>
              <w:bottom w:val="single" w:sz="4" w:space="0" w:color="auto"/>
              <w:right w:val="single" w:sz="4" w:space="0" w:color="auto"/>
            </w:tcBorders>
            <w:hideMark/>
          </w:tcPr>
          <w:p w14:paraId="6A3AB8CE"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D0AC2C" w14:textId="77777777" w:rsidR="00936F0D" w:rsidRDefault="00936F0D">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0569FF10" w14:textId="77777777" w:rsidR="00936F0D" w:rsidRDefault="00936F0D">
            <w:pPr>
              <w:pStyle w:val="TAL"/>
              <w:rPr>
                <w:sz w:val="16"/>
              </w:rPr>
            </w:pPr>
            <w:r>
              <w:rPr>
                <w:sz w:val="16"/>
              </w:rPr>
              <w:t>275</w:t>
            </w:r>
          </w:p>
        </w:tc>
        <w:tc>
          <w:tcPr>
            <w:tcW w:w="0" w:type="auto"/>
            <w:tcBorders>
              <w:top w:val="single" w:sz="4" w:space="0" w:color="auto"/>
              <w:left w:val="single" w:sz="4" w:space="0" w:color="auto"/>
              <w:bottom w:val="single" w:sz="4" w:space="0" w:color="auto"/>
              <w:right w:val="single" w:sz="4" w:space="0" w:color="auto"/>
            </w:tcBorders>
          </w:tcPr>
          <w:p w14:paraId="4E6AAB94"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45316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284C75C"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E0DBFB" w14:textId="77777777" w:rsidR="00936F0D" w:rsidRDefault="00936F0D">
            <w:pPr>
              <w:pStyle w:val="TAL"/>
              <w:rPr>
                <w:sz w:val="16"/>
              </w:rPr>
            </w:pPr>
            <w:r>
              <w:rPr>
                <w:sz w:val="16"/>
              </w:rPr>
              <w:t>5GSAT_Ph3_App</w:t>
            </w:r>
          </w:p>
        </w:tc>
        <w:tc>
          <w:tcPr>
            <w:tcW w:w="0" w:type="auto"/>
            <w:tcBorders>
              <w:top w:val="single" w:sz="4" w:space="0" w:color="auto"/>
              <w:left w:val="single" w:sz="4" w:space="0" w:color="auto"/>
              <w:bottom w:val="single" w:sz="4" w:space="0" w:color="auto"/>
              <w:right w:val="single" w:sz="4" w:space="0" w:color="auto"/>
            </w:tcBorders>
            <w:hideMark/>
          </w:tcPr>
          <w:p w14:paraId="6F63F191" w14:textId="77777777" w:rsidR="00936F0D" w:rsidRDefault="00936F0D">
            <w:pPr>
              <w:pStyle w:val="TAL"/>
              <w:rPr>
                <w:sz w:val="16"/>
              </w:rPr>
            </w:pPr>
            <w:r>
              <w:rPr>
                <w:sz w:val="16"/>
              </w:rPr>
              <w:t>revised</w:t>
            </w:r>
          </w:p>
        </w:tc>
      </w:tr>
      <w:tr w:rsidR="00936F0D" w14:paraId="10ADC1F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732C983" w14:textId="77777777" w:rsidR="00936F0D" w:rsidRDefault="00936F0D">
            <w:pPr>
              <w:pStyle w:val="TAL"/>
              <w:rPr>
                <w:sz w:val="16"/>
              </w:rPr>
            </w:pPr>
            <w:r>
              <w:rPr>
                <w:sz w:val="16"/>
              </w:rPr>
              <w:t>C3-251080</w:t>
            </w:r>
          </w:p>
        </w:tc>
        <w:tc>
          <w:tcPr>
            <w:tcW w:w="0" w:type="auto"/>
            <w:tcBorders>
              <w:top w:val="single" w:sz="4" w:space="0" w:color="auto"/>
              <w:left w:val="single" w:sz="4" w:space="0" w:color="auto"/>
              <w:bottom w:val="single" w:sz="4" w:space="0" w:color="auto"/>
              <w:right w:val="single" w:sz="4" w:space="0" w:color="auto"/>
            </w:tcBorders>
            <w:hideMark/>
          </w:tcPr>
          <w:p w14:paraId="6269623B" w14:textId="77777777" w:rsidR="00936F0D" w:rsidRDefault="00936F0D">
            <w:pPr>
              <w:pStyle w:val="TAL"/>
              <w:rPr>
                <w:sz w:val="16"/>
              </w:rPr>
            </w:pPr>
            <w:r>
              <w:rPr>
                <w:sz w:val="16"/>
              </w:rPr>
              <w:t>Updates and corrections to the definition of the SS_ADAE_UE_RAT_Connectivity_Analytics API</w:t>
            </w:r>
          </w:p>
        </w:tc>
        <w:tc>
          <w:tcPr>
            <w:tcW w:w="0" w:type="auto"/>
            <w:tcBorders>
              <w:top w:val="single" w:sz="4" w:space="0" w:color="auto"/>
              <w:left w:val="single" w:sz="4" w:space="0" w:color="auto"/>
              <w:bottom w:val="single" w:sz="4" w:space="0" w:color="auto"/>
              <w:right w:val="single" w:sz="4" w:space="0" w:color="auto"/>
            </w:tcBorders>
            <w:hideMark/>
          </w:tcPr>
          <w:p w14:paraId="7FEA61BF"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B4E74D"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01A6C30" w14:textId="77777777" w:rsidR="00936F0D" w:rsidRDefault="00936F0D">
            <w:pPr>
              <w:pStyle w:val="TAL"/>
              <w:rPr>
                <w:sz w:val="16"/>
              </w:rPr>
            </w:pPr>
            <w:r>
              <w:rPr>
                <w:sz w:val="16"/>
              </w:rPr>
              <w:t>379</w:t>
            </w:r>
          </w:p>
        </w:tc>
        <w:tc>
          <w:tcPr>
            <w:tcW w:w="0" w:type="auto"/>
            <w:tcBorders>
              <w:top w:val="single" w:sz="4" w:space="0" w:color="auto"/>
              <w:left w:val="single" w:sz="4" w:space="0" w:color="auto"/>
              <w:bottom w:val="single" w:sz="4" w:space="0" w:color="auto"/>
              <w:right w:val="single" w:sz="4" w:space="0" w:color="auto"/>
            </w:tcBorders>
          </w:tcPr>
          <w:p w14:paraId="10B5208B"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AE2355"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68E2384"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F54E5C" w14:textId="77777777" w:rsidR="00936F0D" w:rsidRDefault="00936F0D">
            <w:pPr>
              <w:pStyle w:val="TAL"/>
              <w:rPr>
                <w:sz w:val="16"/>
              </w:rPr>
            </w:pPr>
            <w:r>
              <w:rPr>
                <w:sz w:val="16"/>
              </w:rPr>
              <w:t>5GSAT_Ph3_App</w:t>
            </w:r>
          </w:p>
        </w:tc>
        <w:tc>
          <w:tcPr>
            <w:tcW w:w="0" w:type="auto"/>
            <w:tcBorders>
              <w:top w:val="single" w:sz="4" w:space="0" w:color="auto"/>
              <w:left w:val="single" w:sz="4" w:space="0" w:color="auto"/>
              <w:bottom w:val="single" w:sz="4" w:space="0" w:color="auto"/>
              <w:right w:val="single" w:sz="4" w:space="0" w:color="auto"/>
            </w:tcBorders>
            <w:hideMark/>
          </w:tcPr>
          <w:p w14:paraId="1ECBEF73" w14:textId="77777777" w:rsidR="00936F0D" w:rsidRDefault="00936F0D">
            <w:pPr>
              <w:pStyle w:val="TAL"/>
              <w:rPr>
                <w:sz w:val="16"/>
              </w:rPr>
            </w:pPr>
            <w:r>
              <w:rPr>
                <w:sz w:val="16"/>
              </w:rPr>
              <w:t>agreed</w:t>
            </w:r>
          </w:p>
        </w:tc>
      </w:tr>
      <w:tr w:rsidR="00936F0D" w14:paraId="0DF74A6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4F689CD" w14:textId="77777777" w:rsidR="00936F0D" w:rsidRDefault="00936F0D">
            <w:pPr>
              <w:pStyle w:val="TAL"/>
              <w:rPr>
                <w:sz w:val="16"/>
              </w:rPr>
            </w:pPr>
            <w:r>
              <w:rPr>
                <w:sz w:val="16"/>
              </w:rPr>
              <w:t>C3-251081</w:t>
            </w:r>
          </w:p>
        </w:tc>
        <w:tc>
          <w:tcPr>
            <w:tcW w:w="0" w:type="auto"/>
            <w:tcBorders>
              <w:top w:val="single" w:sz="4" w:space="0" w:color="auto"/>
              <w:left w:val="single" w:sz="4" w:space="0" w:color="auto"/>
              <w:bottom w:val="single" w:sz="4" w:space="0" w:color="auto"/>
              <w:right w:val="single" w:sz="4" w:space="0" w:color="auto"/>
            </w:tcBorders>
            <w:hideMark/>
          </w:tcPr>
          <w:p w14:paraId="31116759" w14:textId="77777777" w:rsidR="00936F0D" w:rsidRDefault="00936F0D">
            <w:pPr>
              <w:pStyle w:val="TAL"/>
              <w:rPr>
                <w:sz w:val="16"/>
              </w:rPr>
            </w:pPr>
            <w:r>
              <w:rPr>
                <w:sz w:val="16"/>
              </w:rPr>
              <w:t>NTZ restricted frequency bands definition alignments with CT1</w:t>
            </w:r>
          </w:p>
        </w:tc>
        <w:tc>
          <w:tcPr>
            <w:tcW w:w="0" w:type="auto"/>
            <w:tcBorders>
              <w:top w:val="single" w:sz="4" w:space="0" w:color="auto"/>
              <w:left w:val="single" w:sz="4" w:space="0" w:color="auto"/>
              <w:bottom w:val="single" w:sz="4" w:space="0" w:color="auto"/>
              <w:right w:val="single" w:sz="4" w:space="0" w:color="auto"/>
            </w:tcBorders>
            <w:hideMark/>
          </w:tcPr>
          <w:p w14:paraId="03B68E23"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778F2A" w14:textId="77777777" w:rsidR="00936F0D" w:rsidRDefault="00936F0D">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3EBBE572" w14:textId="77777777" w:rsidR="00936F0D" w:rsidRDefault="00936F0D">
            <w:pPr>
              <w:pStyle w:val="TAL"/>
              <w:rPr>
                <w:sz w:val="16"/>
              </w:rPr>
            </w:pPr>
            <w:r>
              <w:rPr>
                <w:sz w:val="16"/>
              </w:rPr>
              <w:t>68</w:t>
            </w:r>
          </w:p>
        </w:tc>
        <w:tc>
          <w:tcPr>
            <w:tcW w:w="0" w:type="auto"/>
            <w:tcBorders>
              <w:top w:val="single" w:sz="4" w:space="0" w:color="auto"/>
              <w:left w:val="single" w:sz="4" w:space="0" w:color="auto"/>
              <w:bottom w:val="single" w:sz="4" w:space="0" w:color="auto"/>
              <w:right w:val="single" w:sz="4" w:space="0" w:color="auto"/>
            </w:tcBorders>
          </w:tcPr>
          <w:p w14:paraId="495E202E"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054F6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5C47304"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C7D54AA" w14:textId="77777777" w:rsidR="00936F0D" w:rsidRDefault="00936F0D">
            <w:pPr>
              <w:pStyle w:val="TAL"/>
              <w:rPr>
                <w:sz w:val="16"/>
              </w:rPr>
            </w:pPr>
            <w:r>
              <w:rPr>
                <w:sz w:val="16"/>
              </w:rPr>
              <w:t>UASAPP_Ph3</w:t>
            </w:r>
          </w:p>
        </w:tc>
        <w:tc>
          <w:tcPr>
            <w:tcW w:w="0" w:type="auto"/>
            <w:tcBorders>
              <w:top w:val="single" w:sz="4" w:space="0" w:color="auto"/>
              <w:left w:val="single" w:sz="4" w:space="0" w:color="auto"/>
              <w:bottom w:val="single" w:sz="4" w:space="0" w:color="auto"/>
              <w:right w:val="single" w:sz="4" w:space="0" w:color="auto"/>
            </w:tcBorders>
            <w:hideMark/>
          </w:tcPr>
          <w:p w14:paraId="1F25F366" w14:textId="77777777" w:rsidR="00936F0D" w:rsidRDefault="00936F0D">
            <w:pPr>
              <w:pStyle w:val="TAL"/>
              <w:rPr>
                <w:sz w:val="16"/>
              </w:rPr>
            </w:pPr>
            <w:r>
              <w:rPr>
                <w:sz w:val="16"/>
              </w:rPr>
              <w:t>revised</w:t>
            </w:r>
          </w:p>
        </w:tc>
      </w:tr>
      <w:tr w:rsidR="00936F0D" w14:paraId="335343C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2EEFE2E" w14:textId="77777777" w:rsidR="00936F0D" w:rsidRDefault="00936F0D">
            <w:pPr>
              <w:pStyle w:val="TAL"/>
              <w:rPr>
                <w:sz w:val="16"/>
              </w:rPr>
            </w:pPr>
            <w:r>
              <w:rPr>
                <w:sz w:val="16"/>
              </w:rPr>
              <w:t>C3-251085</w:t>
            </w:r>
          </w:p>
        </w:tc>
        <w:tc>
          <w:tcPr>
            <w:tcW w:w="0" w:type="auto"/>
            <w:tcBorders>
              <w:top w:val="single" w:sz="4" w:space="0" w:color="auto"/>
              <w:left w:val="single" w:sz="4" w:space="0" w:color="auto"/>
              <w:bottom w:val="single" w:sz="4" w:space="0" w:color="auto"/>
              <w:right w:val="single" w:sz="4" w:space="0" w:color="auto"/>
            </w:tcBorders>
            <w:hideMark/>
          </w:tcPr>
          <w:p w14:paraId="059A089A" w14:textId="77777777" w:rsidR="00936F0D" w:rsidRDefault="00936F0D">
            <w:pPr>
              <w:pStyle w:val="TAL"/>
              <w:rPr>
                <w:sz w:val="16"/>
              </w:rPr>
            </w:pPr>
            <w:r>
              <w:rPr>
                <w:sz w:val="16"/>
              </w:rPr>
              <w:t>Updates and corrections to the ImsSessionManagement API</w:t>
            </w:r>
          </w:p>
        </w:tc>
        <w:tc>
          <w:tcPr>
            <w:tcW w:w="0" w:type="auto"/>
            <w:tcBorders>
              <w:top w:val="single" w:sz="4" w:space="0" w:color="auto"/>
              <w:left w:val="single" w:sz="4" w:space="0" w:color="auto"/>
              <w:bottom w:val="single" w:sz="4" w:space="0" w:color="auto"/>
              <w:right w:val="single" w:sz="4" w:space="0" w:color="auto"/>
            </w:tcBorders>
            <w:hideMark/>
          </w:tcPr>
          <w:p w14:paraId="01489FEA"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A2B8EAD"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40D654E" w14:textId="77777777" w:rsidR="00936F0D" w:rsidRDefault="00936F0D">
            <w:pPr>
              <w:pStyle w:val="TAL"/>
              <w:rPr>
                <w:sz w:val="16"/>
              </w:rPr>
            </w:pPr>
            <w:r>
              <w:rPr>
                <w:sz w:val="16"/>
              </w:rPr>
              <w:t>1549</w:t>
            </w:r>
          </w:p>
        </w:tc>
        <w:tc>
          <w:tcPr>
            <w:tcW w:w="0" w:type="auto"/>
            <w:tcBorders>
              <w:top w:val="single" w:sz="4" w:space="0" w:color="auto"/>
              <w:left w:val="single" w:sz="4" w:space="0" w:color="auto"/>
              <w:bottom w:val="single" w:sz="4" w:space="0" w:color="auto"/>
              <w:right w:val="single" w:sz="4" w:space="0" w:color="auto"/>
            </w:tcBorders>
          </w:tcPr>
          <w:p w14:paraId="20F43A34"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69A0B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346DBA0"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6478D9" w14:textId="77777777" w:rsidR="00936F0D" w:rsidRDefault="00936F0D">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297CC9B7" w14:textId="77777777" w:rsidR="00936F0D" w:rsidRDefault="00936F0D">
            <w:pPr>
              <w:pStyle w:val="TAL"/>
              <w:rPr>
                <w:sz w:val="16"/>
              </w:rPr>
            </w:pPr>
            <w:r>
              <w:rPr>
                <w:sz w:val="16"/>
              </w:rPr>
              <w:t>revised</w:t>
            </w:r>
          </w:p>
        </w:tc>
      </w:tr>
      <w:tr w:rsidR="00936F0D" w14:paraId="6C48E5E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C5B15E9" w14:textId="77777777" w:rsidR="00936F0D" w:rsidRDefault="00936F0D">
            <w:pPr>
              <w:pStyle w:val="TAL"/>
              <w:rPr>
                <w:sz w:val="16"/>
              </w:rPr>
            </w:pPr>
            <w:r>
              <w:rPr>
                <w:sz w:val="16"/>
              </w:rPr>
              <w:t>C3-251086</w:t>
            </w:r>
          </w:p>
        </w:tc>
        <w:tc>
          <w:tcPr>
            <w:tcW w:w="0" w:type="auto"/>
            <w:tcBorders>
              <w:top w:val="single" w:sz="4" w:space="0" w:color="auto"/>
              <w:left w:val="single" w:sz="4" w:space="0" w:color="auto"/>
              <w:bottom w:val="single" w:sz="4" w:space="0" w:color="auto"/>
              <w:right w:val="single" w:sz="4" w:space="0" w:color="auto"/>
            </w:tcBorders>
            <w:hideMark/>
          </w:tcPr>
          <w:p w14:paraId="6D645A77" w14:textId="77777777" w:rsidR="00936F0D" w:rsidRDefault="00936F0D">
            <w:pPr>
              <w:pStyle w:val="TAL"/>
              <w:rPr>
                <w:sz w:val="16"/>
              </w:rPr>
            </w:pPr>
            <w:r>
              <w:rPr>
                <w:sz w:val="16"/>
              </w:rPr>
              <w:t>Updates and corrections to the ImsEventExposure API</w:t>
            </w:r>
          </w:p>
        </w:tc>
        <w:tc>
          <w:tcPr>
            <w:tcW w:w="0" w:type="auto"/>
            <w:tcBorders>
              <w:top w:val="single" w:sz="4" w:space="0" w:color="auto"/>
              <w:left w:val="single" w:sz="4" w:space="0" w:color="auto"/>
              <w:bottom w:val="single" w:sz="4" w:space="0" w:color="auto"/>
              <w:right w:val="single" w:sz="4" w:space="0" w:color="auto"/>
            </w:tcBorders>
            <w:hideMark/>
          </w:tcPr>
          <w:p w14:paraId="3DEF8ABB"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9A9F962"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8D0E915" w14:textId="77777777" w:rsidR="00936F0D" w:rsidRDefault="00936F0D">
            <w:pPr>
              <w:pStyle w:val="TAL"/>
              <w:rPr>
                <w:sz w:val="16"/>
              </w:rPr>
            </w:pPr>
            <w:r>
              <w:rPr>
                <w:sz w:val="16"/>
              </w:rPr>
              <w:t>1550</w:t>
            </w:r>
          </w:p>
        </w:tc>
        <w:tc>
          <w:tcPr>
            <w:tcW w:w="0" w:type="auto"/>
            <w:tcBorders>
              <w:top w:val="single" w:sz="4" w:space="0" w:color="auto"/>
              <w:left w:val="single" w:sz="4" w:space="0" w:color="auto"/>
              <w:bottom w:val="single" w:sz="4" w:space="0" w:color="auto"/>
              <w:right w:val="single" w:sz="4" w:space="0" w:color="auto"/>
            </w:tcBorders>
          </w:tcPr>
          <w:p w14:paraId="018ACB96"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B0DDD5"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03B11E4"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52A3126" w14:textId="77777777" w:rsidR="00936F0D" w:rsidRDefault="00936F0D">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3EAC1FB3" w14:textId="77777777" w:rsidR="00936F0D" w:rsidRDefault="00936F0D">
            <w:pPr>
              <w:pStyle w:val="TAL"/>
              <w:rPr>
                <w:sz w:val="16"/>
              </w:rPr>
            </w:pPr>
            <w:r>
              <w:rPr>
                <w:sz w:val="16"/>
              </w:rPr>
              <w:t>revised</w:t>
            </w:r>
          </w:p>
        </w:tc>
      </w:tr>
      <w:tr w:rsidR="00936F0D" w14:paraId="28913D1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3A89A85" w14:textId="77777777" w:rsidR="00936F0D" w:rsidRDefault="00936F0D">
            <w:pPr>
              <w:pStyle w:val="TAL"/>
              <w:rPr>
                <w:sz w:val="16"/>
              </w:rPr>
            </w:pPr>
            <w:r>
              <w:rPr>
                <w:sz w:val="16"/>
              </w:rPr>
              <w:t>C3-251087</w:t>
            </w:r>
          </w:p>
        </w:tc>
        <w:tc>
          <w:tcPr>
            <w:tcW w:w="0" w:type="auto"/>
            <w:tcBorders>
              <w:top w:val="single" w:sz="4" w:space="0" w:color="auto"/>
              <w:left w:val="single" w:sz="4" w:space="0" w:color="auto"/>
              <w:bottom w:val="single" w:sz="4" w:space="0" w:color="auto"/>
              <w:right w:val="single" w:sz="4" w:space="0" w:color="auto"/>
            </w:tcBorders>
            <w:hideMark/>
          </w:tcPr>
          <w:p w14:paraId="363CC4CC" w14:textId="77777777" w:rsidR="00936F0D" w:rsidRDefault="00936F0D">
            <w:pPr>
              <w:pStyle w:val="TAL"/>
              <w:rPr>
                <w:sz w:val="16"/>
              </w:rPr>
            </w:pPr>
            <w:r>
              <w:rPr>
                <w:sz w:val="16"/>
              </w:rPr>
              <w:t>Updates and corrections to the ImsParamProvision API</w:t>
            </w:r>
          </w:p>
        </w:tc>
        <w:tc>
          <w:tcPr>
            <w:tcW w:w="0" w:type="auto"/>
            <w:tcBorders>
              <w:top w:val="single" w:sz="4" w:space="0" w:color="auto"/>
              <w:left w:val="single" w:sz="4" w:space="0" w:color="auto"/>
              <w:bottom w:val="single" w:sz="4" w:space="0" w:color="auto"/>
              <w:right w:val="single" w:sz="4" w:space="0" w:color="auto"/>
            </w:tcBorders>
            <w:hideMark/>
          </w:tcPr>
          <w:p w14:paraId="54568FD7"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D8FAC2"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A189B2C" w14:textId="77777777" w:rsidR="00936F0D" w:rsidRDefault="00936F0D">
            <w:pPr>
              <w:pStyle w:val="TAL"/>
              <w:rPr>
                <w:sz w:val="16"/>
              </w:rPr>
            </w:pPr>
            <w:r>
              <w:rPr>
                <w:sz w:val="16"/>
              </w:rPr>
              <w:t>1551</w:t>
            </w:r>
          </w:p>
        </w:tc>
        <w:tc>
          <w:tcPr>
            <w:tcW w:w="0" w:type="auto"/>
            <w:tcBorders>
              <w:top w:val="single" w:sz="4" w:space="0" w:color="auto"/>
              <w:left w:val="single" w:sz="4" w:space="0" w:color="auto"/>
              <w:bottom w:val="single" w:sz="4" w:space="0" w:color="auto"/>
              <w:right w:val="single" w:sz="4" w:space="0" w:color="auto"/>
            </w:tcBorders>
          </w:tcPr>
          <w:p w14:paraId="1D05D7C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32C8D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B4F2BF5"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561FA9" w14:textId="77777777" w:rsidR="00936F0D" w:rsidRDefault="00936F0D">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5E095F13" w14:textId="77777777" w:rsidR="00936F0D" w:rsidRDefault="00936F0D">
            <w:pPr>
              <w:pStyle w:val="TAL"/>
              <w:rPr>
                <w:sz w:val="16"/>
              </w:rPr>
            </w:pPr>
            <w:r>
              <w:rPr>
                <w:sz w:val="16"/>
              </w:rPr>
              <w:t>revised</w:t>
            </w:r>
          </w:p>
        </w:tc>
      </w:tr>
      <w:tr w:rsidR="00936F0D" w14:paraId="2F0672E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6E13F05" w14:textId="77777777" w:rsidR="00936F0D" w:rsidRDefault="00936F0D">
            <w:pPr>
              <w:pStyle w:val="TAL"/>
              <w:rPr>
                <w:sz w:val="16"/>
              </w:rPr>
            </w:pPr>
            <w:r>
              <w:rPr>
                <w:sz w:val="16"/>
              </w:rPr>
              <w:t>C3-251088</w:t>
            </w:r>
          </w:p>
        </w:tc>
        <w:tc>
          <w:tcPr>
            <w:tcW w:w="0" w:type="auto"/>
            <w:tcBorders>
              <w:top w:val="single" w:sz="4" w:space="0" w:color="auto"/>
              <w:left w:val="single" w:sz="4" w:space="0" w:color="auto"/>
              <w:bottom w:val="single" w:sz="4" w:space="0" w:color="auto"/>
              <w:right w:val="single" w:sz="4" w:space="0" w:color="auto"/>
            </w:tcBorders>
            <w:hideMark/>
          </w:tcPr>
          <w:p w14:paraId="6A3B8E56" w14:textId="77777777" w:rsidR="00936F0D" w:rsidRDefault="00936F0D">
            <w:pPr>
              <w:pStyle w:val="TAL"/>
              <w:rPr>
                <w:sz w:val="16"/>
              </w:rPr>
            </w:pPr>
            <w:r>
              <w:rPr>
                <w:sz w:val="16"/>
              </w:rPr>
              <w:t>Merging the service description clauses of the RetrieveInfoUAVFlight API into the UAVFlightAssistance API</w:t>
            </w:r>
          </w:p>
        </w:tc>
        <w:tc>
          <w:tcPr>
            <w:tcW w:w="0" w:type="auto"/>
            <w:tcBorders>
              <w:top w:val="single" w:sz="4" w:space="0" w:color="auto"/>
              <w:left w:val="single" w:sz="4" w:space="0" w:color="auto"/>
              <w:bottom w:val="single" w:sz="4" w:space="0" w:color="auto"/>
              <w:right w:val="single" w:sz="4" w:space="0" w:color="auto"/>
            </w:tcBorders>
            <w:hideMark/>
          </w:tcPr>
          <w:p w14:paraId="09D06C30"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BD312FB"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B8BDABD" w14:textId="77777777" w:rsidR="00936F0D" w:rsidRDefault="00936F0D">
            <w:pPr>
              <w:pStyle w:val="TAL"/>
              <w:rPr>
                <w:sz w:val="16"/>
              </w:rPr>
            </w:pPr>
            <w:r>
              <w:rPr>
                <w:sz w:val="16"/>
              </w:rPr>
              <w:t>1552</w:t>
            </w:r>
          </w:p>
        </w:tc>
        <w:tc>
          <w:tcPr>
            <w:tcW w:w="0" w:type="auto"/>
            <w:tcBorders>
              <w:top w:val="single" w:sz="4" w:space="0" w:color="auto"/>
              <w:left w:val="single" w:sz="4" w:space="0" w:color="auto"/>
              <w:bottom w:val="single" w:sz="4" w:space="0" w:color="auto"/>
              <w:right w:val="single" w:sz="4" w:space="0" w:color="auto"/>
            </w:tcBorders>
          </w:tcPr>
          <w:p w14:paraId="0F5336F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6F6A7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B53D91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ABCA90A" w14:textId="77777777" w:rsidR="00936F0D" w:rsidRDefault="00936F0D">
            <w:pPr>
              <w:pStyle w:val="TAL"/>
              <w:rPr>
                <w:sz w:val="16"/>
              </w:rPr>
            </w:pPr>
            <w:r>
              <w:rPr>
                <w:sz w:val="16"/>
              </w:rPr>
              <w:t>UAS_Ph3</w:t>
            </w:r>
          </w:p>
        </w:tc>
        <w:tc>
          <w:tcPr>
            <w:tcW w:w="0" w:type="auto"/>
            <w:tcBorders>
              <w:top w:val="single" w:sz="4" w:space="0" w:color="auto"/>
              <w:left w:val="single" w:sz="4" w:space="0" w:color="auto"/>
              <w:bottom w:val="single" w:sz="4" w:space="0" w:color="auto"/>
              <w:right w:val="single" w:sz="4" w:space="0" w:color="auto"/>
            </w:tcBorders>
            <w:hideMark/>
          </w:tcPr>
          <w:p w14:paraId="12ADC25F" w14:textId="77777777" w:rsidR="00936F0D" w:rsidRDefault="00936F0D">
            <w:pPr>
              <w:pStyle w:val="TAL"/>
              <w:rPr>
                <w:sz w:val="16"/>
              </w:rPr>
            </w:pPr>
            <w:r>
              <w:rPr>
                <w:sz w:val="16"/>
              </w:rPr>
              <w:t>revised</w:t>
            </w:r>
          </w:p>
        </w:tc>
      </w:tr>
      <w:tr w:rsidR="00936F0D" w14:paraId="098EA8A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572F132" w14:textId="77777777" w:rsidR="00936F0D" w:rsidRDefault="00936F0D">
            <w:pPr>
              <w:pStyle w:val="TAL"/>
              <w:rPr>
                <w:sz w:val="16"/>
              </w:rPr>
            </w:pPr>
            <w:r>
              <w:rPr>
                <w:sz w:val="16"/>
              </w:rPr>
              <w:t>C3-251089</w:t>
            </w:r>
          </w:p>
        </w:tc>
        <w:tc>
          <w:tcPr>
            <w:tcW w:w="0" w:type="auto"/>
            <w:tcBorders>
              <w:top w:val="single" w:sz="4" w:space="0" w:color="auto"/>
              <w:left w:val="single" w:sz="4" w:space="0" w:color="auto"/>
              <w:bottom w:val="single" w:sz="4" w:space="0" w:color="auto"/>
              <w:right w:val="single" w:sz="4" w:space="0" w:color="auto"/>
            </w:tcBorders>
            <w:hideMark/>
          </w:tcPr>
          <w:p w14:paraId="459BC682" w14:textId="77777777" w:rsidR="00936F0D" w:rsidRDefault="00936F0D">
            <w:pPr>
              <w:pStyle w:val="TAL"/>
              <w:rPr>
                <w:sz w:val="16"/>
              </w:rPr>
            </w:pPr>
            <w:r>
              <w:rPr>
                <w:sz w:val="16"/>
              </w:rPr>
              <w:t>Merging the API definition clauses of the RetrieveInfoUAVFlight API into the UAVFlightAssistance API</w:t>
            </w:r>
          </w:p>
        </w:tc>
        <w:tc>
          <w:tcPr>
            <w:tcW w:w="0" w:type="auto"/>
            <w:tcBorders>
              <w:top w:val="single" w:sz="4" w:space="0" w:color="auto"/>
              <w:left w:val="single" w:sz="4" w:space="0" w:color="auto"/>
              <w:bottom w:val="single" w:sz="4" w:space="0" w:color="auto"/>
              <w:right w:val="single" w:sz="4" w:space="0" w:color="auto"/>
            </w:tcBorders>
            <w:hideMark/>
          </w:tcPr>
          <w:p w14:paraId="041B3DAD"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19BE29"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AA0FA19" w14:textId="77777777" w:rsidR="00936F0D" w:rsidRDefault="00936F0D">
            <w:pPr>
              <w:pStyle w:val="TAL"/>
              <w:rPr>
                <w:sz w:val="16"/>
              </w:rPr>
            </w:pPr>
            <w:r>
              <w:rPr>
                <w:sz w:val="16"/>
              </w:rPr>
              <w:t>1553</w:t>
            </w:r>
          </w:p>
        </w:tc>
        <w:tc>
          <w:tcPr>
            <w:tcW w:w="0" w:type="auto"/>
            <w:tcBorders>
              <w:top w:val="single" w:sz="4" w:space="0" w:color="auto"/>
              <w:left w:val="single" w:sz="4" w:space="0" w:color="auto"/>
              <w:bottom w:val="single" w:sz="4" w:space="0" w:color="auto"/>
              <w:right w:val="single" w:sz="4" w:space="0" w:color="auto"/>
            </w:tcBorders>
          </w:tcPr>
          <w:p w14:paraId="5CA74455"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F5540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9A4B67B"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F959C8" w14:textId="77777777" w:rsidR="00936F0D" w:rsidRDefault="00936F0D">
            <w:pPr>
              <w:pStyle w:val="TAL"/>
              <w:rPr>
                <w:sz w:val="16"/>
              </w:rPr>
            </w:pPr>
            <w:r>
              <w:rPr>
                <w:sz w:val="16"/>
              </w:rPr>
              <w:t>UAS_Ph3</w:t>
            </w:r>
          </w:p>
        </w:tc>
        <w:tc>
          <w:tcPr>
            <w:tcW w:w="0" w:type="auto"/>
            <w:tcBorders>
              <w:top w:val="single" w:sz="4" w:space="0" w:color="auto"/>
              <w:left w:val="single" w:sz="4" w:space="0" w:color="auto"/>
              <w:bottom w:val="single" w:sz="4" w:space="0" w:color="auto"/>
              <w:right w:val="single" w:sz="4" w:space="0" w:color="auto"/>
            </w:tcBorders>
            <w:hideMark/>
          </w:tcPr>
          <w:p w14:paraId="3EF64A56" w14:textId="77777777" w:rsidR="00936F0D" w:rsidRDefault="00936F0D">
            <w:pPr>
              <w:pStyle w:val="TAL"/>
              <w:rPr>
                <w:sz w:val="16"/>
              </w:rPr>
            </w:pPr>
            <w:r>
              <w:rPr>
                <w:sz w:val="16"/>
              </w:rPr>
              <w:t>revised</w:t>
            </w:r>
          </w:p>
        </w:tc>
      </w:tr>
      <w:tr w:rsidR="00936F0D" w14:paraId="7657B8F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0E9A9BF" w14:textId="77777777" w:rsidR="00936F0D" w:rsidRDefault="00936F0D">
            <w:pPr>
              <w:pStyle w:val="TAL"/>
              <w:rPr>
                <w:sz w:val="16"/>
              </w:rPr>
            </w:pPr>
            <w:r>
              <w:rPr>
                <w:sz w:val="16"/>
              </w:rPr>
              <w:t>C3-251090</w:t>
            </w:r>
          </w:p>
        </w:tc>
        <w:tc>
          <w:tcPr>
            <w:tcW w:w="0" w:type="auto"/>
            <w:tcBorders>
              <w:top w:val="single" w:sz="4" w:space="0" w:color="auto"/>
              <w:left w:val="single" w:sz="4" w:space="0" w:color="auto"/>
              <w:bottom w:val="single" w:sz="4" w:space="0" w:color="auto"/>
              <w:right w:val="single" w:sz="4" w:space="0" w:color="auto"/>
            </w:tcBorders>
            <w:hideMark/>
          </w:tcPr>
          <w:p w14:paraId="5F21E75E" w14:textId="77777777" w:rsidR="00936F0D" w:rsidRDefault="00936F0D">
            <w:pPr>
              <w:pStyle w:val="TAL"/>
              <w:rPr>
                <w:sz w:val="16"/>
              </w:rPr>
            </w:pPr>
            <w:r>
              <w:rPr>
                <w:sz w:val="16"/>
              </w:rPr>
              <w:t>Merging the OpenAPI description part of the RetrieveInfoUAVFlight API into the UAVFlightAssistance API</w:t>
            </w:r>
          </w:p>
        </w:tc>
        <w:tc>
          <w:tcPr>
            <w:tcW w:w="0" w:type="auto"/>
            <w:tcBorders>
              <w:top w:val="single" w:sz="4" w:space="0" w:color="auto"/>
              <w:left w:val="single" w:sz="4" w:space="0" w:color="auto"/>
              <w:bottom w:val="single" w:sz="4" w:space="0" w:color="auto"/>
              <w:right w:val="single" w:sz="4" w:space="0" w:color="auto"/>
            </w:tcBorders>
            <w:hideMark/>
          </w:tcPr>
          <w:p w14:paraId="32B5D8F7"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5515114"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BA01B79" w14:textId="77777777" w:rsidR="00936F0D" w:rsidRDefault="00936F0D">
            <w:pPr>
              <w:pStyle w:val="TAL"/>
              <w:rPr>
                <w:sz w:val="16"/>
              </w:rPr>
            </w:pPr>
            <w:r>
              <w:rPr>
                <w:sz w:val="16"/>
              </w:rPr>
              <w:t>1554</w:t>
            </w:r>
          </w:p>
        </w:tc>
        <w:tc>
          <w:tcPr>
            <w:tcW w:w="0" w:type="auto"/>
            <w:tcBorders>
              <w:top w:val="single" w:sz="4" w:space="0" w:color="auto"/>
              <w:left w:val="single" w:sz="4" w:space="0" w:color="auto"/>
              <w:bottom w:val="single" w:sz="4" w:space="0" w:color="auto"/>
              <w:right w:val="single" w:sz="4" w:space="0" w:color="auto"/>
            </w:tcBorders>
          </w:tcPr>
          <w:p w14:paraId="684AB51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112B4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EB66EC1"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7C3B6C8" w14:textId="77777777" w:rsidR="00936F0D" w:rsidRDefault="00936F0D">
            <w:pPr>
              <w:pStyle w:val="TAL"/>
              <w:rPr>
                <w:sz w:val="16"/>
              </w:rPr>
            </w:pPr>
            <w:r>
              <w:rPr>
                <w:sz w:val="16"/>
              </w:rPr>
              <w:t>UAS_Ph3</w:t>
            </w:r>
          </w:p>
        </w:tc>
        <w:tc>
          <w:tcPr>
            <w:tcW w:w="0" w:type="auto"/>
            <w:tcBorders>
              <w:top w:val="single" w:sz="4" w:space="0" w:color="auto"/>
              <w:left w:val="single" w:sz="4" w:space="0" w:color="auto"/>
              <w:bottom w:val="single" w:sz="4" w:space="0" w:color="auto"/>
              <w:right w:val="single" w:sz="4" w:space="0" w:color="auto"/>
            </w:tcBorders>
            <w:hideMark/>
          </w:tcPr>
          <w:p w14:paraId="3A47FA3D" w14:textId="77777777" w:rsidR="00936F0D" w:rsidRDefault="00936F0D">
            <w:pPr>
              <w:pStyle w:val="TAL"/>
              <w:rPr>
                <w:sz w:val="16"/>
              </w:rPr>
            </w:pPr>
            <w:r>
              <w:rPr>
                <w:sz w:val="16"/>
              </w:rPr>
              <w:t>revised</w:t>
            </w:r>
          </w:p>
        </w:tc>
      </w:tr>
      <w:tr w:rsidR="00936F0D" w14:paraId="6AF0169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E60E961" w14:textId="77777777" w:rsidR="00936F0D" w:rsidRDefault="00936F0D">
            <w:pPr>
              <w:pStyle w:val="TAL"/>
              <w:rPr>
                <w:sz w:val="16"/>
              </w:rPr>
            </w:pPr>
            <w:r>
              <w:rPr>
                <w:sz w:val="16"/>
              </w:rPr>
              <w:t>C3-251091</w:t>
            </w:r>
          </w:p>
        </w:tc>
        <w:tc>
          <w:tcPr>
            <w:tcW w:w="0" w:type="auto"/>
            <w:tcBorders>
              <w:top w:val="single" w:sz="4" w:space="0" w:color="auto"/>
              <w:left w:val="single" w:sz="4" w:space="0" w:color="auto"/>
              <w:bottom w:val="single" w:sz="4" w:space="0" w:color="auto"/>
              <w:right w:val="single" w:sz="4" w:space="0" w:color="auto"/>
            </w:tcBorders>
            <w:hideMark/>
          </w:tcPr>
          <w:p w14:paraId="06E5E085" w14:textId="77777777" w:rsidR="00936F0D" w:rsidRDefault="00936F0D">
            <w:pPr>
              <w:pStyle w:val="TAL"/>
              <w:rPr>
                <w:sz w:val="16"/>
              </w:rPr>
            </w:pPr>
            <w:r>
              <w:rPr>
                <w:sz w:val="16"/>
              </w:rPr>
              <w:t>Additional updates and corrections to the UAVFlightAssistance API</w:t>
            </w:r>
          </w:p>
        </w:tc>
        <w:tc>
          <w:tcPr>
            <w:tcW w:w="0" w:type="auto"/>
            <w:tcBorders>
              <w:top w:val="single" w:sz="4" w:space="0" w:color="auto"/>
              <w:left w:val="single" w:sz="4" w:space="0" w:color="auto"/>
              <w:bottom w:val="single" w:sz="4" w:space="0" w:color="auto"/>
              <w:right w:val="single" w:sz="4" w:space="0" w:color="auto"/>
            </w:tcBorders>
            <w:hideMark/>
          </w:tcPr>
          <w:p w14:paraId="3BE2FD39"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19424F"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A1198ED" w14:textId="77777777" w:rsidR="00936F0D" w:rsidRDefault="00936F0D">
            <w:pPr>
              <w:pStyle w:val="TAL"/>
              <w:rPr>
                <w:sz w:val="16"/>
              </w:rPr>
            </w:pPr>
            <w:r>
              <w:rPr>
                <w:sz w:val="16"/>
              </w:rPr>
              <w:t>1555</w:t>
            </w:r>
          </w:p>
        </w:tc>
        <w:tc>
          <w:tcPr>
            <w:tcW w:w="0" w:type="auto"/>
            <w:tcBorders>
              <w:top w:val="single" w:sz="4" w:space="0" w:color="auto"/>
              <w:left w:val="single" w:sz="4" w:space="0" w:color="auto"/>
              <w:bottom w:val="single" w:sz="4" w:space="0" w:color="auto"/>
              <w:right w:val="single" w:sz="4" w:space="0" w:color="auto"/>
            </w:tcBorders>
          </w:tcPr>
          <w:p w14:paraId="1024C033"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EE20F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674A085"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33EC5B0" w14:textId="77777777" w:rsidR="00936F0D" w:rsidRDefault="00936F0D">
            <w:pPr>
              <w:pStyle w:val="TAL"/>
              <w:rPr>
                <w:sz w:val="16"/>
              </w:rPr>
            </w:pPr>
            <w:r>
              <w:rPr>
                <w:sz w:val="16"/>
              </w:rPr>
              <w:t>UAS_Ph3</w:t>
            </w:r>
          </w:p>
        </w:tc>
        <w:tc>
          <w:tcPr>
            <w:tcW w:w="0" w:type="auto"/>
            <w:tcBorders>
              <w:top w:val="single" w:sz="4" w:space="0" w:color="auto"/>
              <w:left w:val="single" w:sz="4" w:space="0" w:color="auto"/>
              <w:bottom w:val="single" w:sz="4" w:space="0" w:color="auto"/>
              <w:right w:val="single" w:sz="4" w:space="0" w:color="auto"/>
            </w:tcBorders>
            <w:hideMark/>
          </w:tcPr>
          <w:p w14:paraId="5A32D3B1" w14:textId="77777777" w:rsidR="00936F0D" w:rsidRDefault="00936F0D">
            <w:pPr>
              <w:pStyle w:val="TAL"/>
              <w:rPr>
                <w:sz w:val="16"/>
              </w:rPr>
            </w:pPr>
            <w:r>
              <w:rPr>
                <w:sz w:val="16"/>
              </w:rPr>
              <w:t>revised</w:t>
            </w:r>
          </w:p>
        </w:tc>
      </w:tr>
      <w:tr w:rsidR="00936F0D" w14:paraId="3BDAA0C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79EE71D" w14:textId="77777777" w:rsidR="00936F0D" w:rsidRDefault="00936F0D">
            <w:pPr>
              <w:pStyle w:val="TAL"/>
              <w:rPr>
                <w:sz w:val="16"/>
              </w:rPr>
            </w:pPr>
            <w:r>
              <w:rPr>
                <w:sz w:val="16"/>
              </w:rPr>
              <w:t>C3-251092</w:t>
            </w:r>
          </w:p>
        </w:tc>
        <w:tc>
          <w:tcPr>
            <w:tcW w:w="0" w:type="auto"/>
            <w:tcBorders>
              <w:top w:val="single" w:sz="4" w:space="0" w:color="auto"/>
              <w:left w:val="single" w:sz="4" w:space="0" w:color="auto"/>
              <w:bottom w:val="single" w:sz="4" w:space="0" w:color="auto"/>
              <w:right w:val="single" w:sz="4" w:space="0" w:color="auto"/>
            </w:tcBorders>
            <w:hideMark/>
          </w:tcPr>
          <w:p w14:paraId="4614F19E" w14:textId="77777777" w:rsidR="00936F0D" w:rsidRDefault="00936F0D">
            <w:pPr>
              <w:pStyle w:val="TAL"/>
              <w:rPr>
                <w:sz w:val="16"/>
              </w:rPr>
            </w:pPr>
            <w:r>
              <w:rPr>
                <w:sz w:val="16"/>
              </w:rPr>
              <w:t>Further updates to complete the support of MBS Service Area related handling</w:t>
            </w:r>
          </w:p>
        </w:tc>
        <w:tc>
          <w:tcPr>
            <w:tcW w:w="0" w:type="auto"/>
            <w:tcBorders>
              <w:top w:val="single" w:sz="4" w:space="0" w:color="auto"/>
              <w:left w:val="single" w:sz="4" w:space="0" w:color="auto"/>
              <w:bottom w:val="single" w:sz="4" w:space="0" w:color="auto"/>
              <w:right w:val="single" w:sz="4" w:space="0" w:color="auto"/>
            </w:tcBorders>
            <w:hideMark/>
          </w:tcPr>
          <w:p w14:paraId="2C860913"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16ED1A"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392D80F" w14:textId="77777777" w:rsidR="00936F0D" w:rsidRDefault="00936F0D">
            <w:pPr>
              <w:pStyle w:val="TAL"/>
              <w:rPr>
                <w:sz w:val="16"/>
              </w:rPr>
            </w:pPr>
            <w:r>
              <w:rPr>
                <w:sz w:val="16"/>
              </w:rPr>
              <w:t>380</w:t>
            </w:r>
          </w:p>
        </w:tc>
        <w:tc>
          <w:tcPr>
            <w:tcW w:w="0" w:type="auto"/>
            <w:tcBorders>
              <w:top w:val="single" w:sz="4" w:space="0" w:color="auto"/>
              <w:left w:val="single" w:sz="4" w:space="0" w:color="auto"/>
              <w:bottom w:val="single" w:sz="4" w:space="0" w:color="auto"/>
              <w:right w:val="single" w:sz="4" w:space="0" w:color="auto"/>
            </w:tcBorders>
          </w:tcPr>
          <w:p w14:paraId="13779A95"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72058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74A8C6B"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F9BB43" w14:textId="77777777" w:rsidR="00936F0D" w:rsidRDefault="00936F0D">
            <w:pPr>
              <w:pStyle w:val="TAL"/>
              <w:rPr>
                <w:sz w:val="16"/>
              </w:rPr>
            </w:pPr>
            <w:r>
              <w:rPr>
                <w:sz w:val="16"/>
              </w:rPr>
              <w:t>TEI19, SEAL_Ph3</w:t>
            </w:r>
          </w:p>
        </w:tc>
        <w:tc>
          <w:tcPr>
            <w:tcW w:w="0" w:type="auto"/>
            <w:tcBorders>
              <w:top w:val="single" w:sz="4" w:space="0" w:color="auto"/>
              <w:left w:val="single" w:sz="4" w:space="0" w:color="auto"/>
              <w:bottom w:val="single" w:sz="4" w:space="0" w:color="auto"/>
              <w:right w:val="single" w:sz="4" w:space="0" w:color="auto"/>
            </w:tcBorders>
            <w:hideMark/>
          </w:tcPr>
          <w:p w14:paraId="1491E3BE" w14:textId="77777777" w:rsidR="00936F0D" w:rsidRDefault="00936F0D">
            <w:pPr>
              <w:pStyle w:val="TAL"/>
              <w:rPr>
                <w:sz w:val="16"/>
              </w:rPr>
            </w:pPr>
            <w:r>
              <w:rPr>
                <w:sz w:val="16"/>
              </w:rPr>
              <w:t>agreed</w:t>
            </w:r>
          </w:p>
        </w:tc>
      </w:tr>
      <w:tr w:rsidR="00936F0D" w14:paraId="441FCF3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D57BBD4" w14:textId="77777777" w:rsidR="00936F0D" w:rsidRDefault="00936F0D">
            <w:pPr>
              <w:pStyle w:val="TAL"/>
              <w:rPr>
                <w:sz w:val="16"/>
              </w:rPr>
            </w:pPr>
            <w:r>
              <w:rPr>
                <w:sz w:val="16"/>
              </w:rPr>
              <w:t>C3-251093</w:t>
            </w:r>
          </w:p>
        </w:tc>
        <w:tc>
          <w:tcPr>
            <w:tcW w:w="0" w:type="auto"/>
            <w:tcBorders>
              <w:top w:val="single" w:sz="4" w:space="0" w:color="auto"/>
              <w:left w:val="single" w:sz="4" w:space="0" w:color="auto"/>
              <w:bottom w:val="single" w:sz="4" w:space="0" w:color="auto"/>
              <w:right w:val="single" w:sz="4" w:space="0" w:color="auto"/>
            </w:tcBorders>
            <w:hideMark/>
          </w:tcPr>
          <w:p w14:paraId="39CD8850" w14:textId="77777777" w:rsidR="00936F0D" w:rsidRDefault="00936F0D">
            <w:pPr>
              <w:pStyle w:val="TAL"/>
              <w:rPr>
                <w:sz w:val="16"/>
              </w:rPr>
            </w:pPr>
            <w:r>
              <w:rPr>
                <w:sz w:val="16"/>
              </w:rPr>
              <w:t>Updates and corrections to the new AF-requested Network Slice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1CF325CE"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6FE00EA" w14:textId="77777777" w:rsidR="00936F0D" w:rsidRDefault="00936F0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4975E9DF" w14:textId="77777777" w:rsidR="00936F0D" w:rsidRDefault="00936F0D">
            <w:pPr>
              <w:pStyle w:val="TAL"/>
              <w:rPr>
                <w:sz w:val="16"/>
              </w:rPr>
            </w:pPr>
            <w:r>
              <w:rPr>
                <w:sz w:val="16"/>
              </w:rPr>
              <w:t>326</w:t>
            </w:r>
          </w:p>
        </w:tc>
        <w:tc>
          <w:tcPr>
            <w:tcW w:w="0" w:type="auto"/>
            <w:tcBorders>
              <w:top w:val="single" w:sz="4" w:space="0" w:color="auto"/>
              <w:left w:val="single" w:sz="4" w:space="0" w:color="auto"/>
              <w:bottom w:val="single" w:sz="4" w:space="0" w:color="auto"/>
              <w:right w:val="single" w:sz="4" w:space="0" w:color="auto"/>
            </w:tcBorders>
          </w:tcPr>
          <w:p w14:paraId="4B99FA2F"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1FC5A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6EF4733"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8B6923"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034D3611" w14:textId="77777777" w:rsidR="00936F0D" w:rsidRDefault="00936F0D">
            <w:pPr>
              <w:pStyle w:val="TAL"/>
              <w:rPr>
                <w:sz w:val="16"/>
              </w:rPr>
            </w:pPr>
            <w:r>
              <w:rPr>
                <w:sz w:val="16"/>
              </w:rPr>
              <w:t>revised</w:t>
            </w:r>
          </w:p>
        </w:tc>
      </w:tr>
      <w:tr w:rsidR="00936F0D" w14:paraId="13B1965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35C5A4E" w14:textId="77777777" w:rsidR="00936F0D" w:rsidRDefault="00936F0D">
            <w:pPr>
              <w:pStyle w:val="TAL"/>
              <w:rPr>
                <w:sz w:val="16"/>
              </w:rPr>
            </w:pPr>
            <w:r>
              <w:rPr>
                <w:sz w:val="16"/>
              </w:rPr>
              <w:t>C3-251094</w:t>
            </w:r>
          </w:p>
        </w:tc>
        <w:tc>
          <w:tcPr>
            <w:tcW w:w="0" w:type="auto"/>
            <w:tcBorders>
              <w:top w:val="single" w:sz="4" w:space="0" w:color="auto"/>
              <w:left w:val="single" w:sz="4" w:space="0" w:color="auto"/>
              <w:bottom w:val="single" w:sz="4" w:space="0" w:color="auto"/>
              <w:right w:val="single" w:sz="4" w:space="0" w:color="auto"/>
            </w:tcBorders>
            <w:hideMark/>
          </w:tcPr>
          <w:p w14:paraId="59012219" w14:textId="77777777" w:rsidR="00936F0D" w:rsidRDefault="00936F0D">
            <w:pPr>
              <w:pStyle w:val="TAL"/>
              <w:rPr>
                <w:sz w:val="16"/>
              </w:rPr>
            </w:pPr>
            <w:r>
              <w:rPr>
                <w:sz w:val="16"/>
              </w:rPr>
              <w:t>Updates and corrections to the new AF-requested Network Slice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1B860907"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0151342" w14:textId="77777777" w:rsidR="00936F0D" w:rsidRDefault="00936F0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39089EB" w14:textId="77777777" w:rsidR="00936F0D" w:rsidRDefault="00936F0D">
            <w:pPr>
              <w:pStyle w:val="TAL"/>
              <w:rPr>
                <w:sz w:val="16"/>
              </w:rPr>
            </w:pPr>
            <w:r>
              <w:rPr>
                <w:sz w:val="16"/>
              </w:rPr>
              <w:t>587</w:t>
            </w:r>
          </w:p>
        </w:tc>
        <w:tc>
          <w:tcPr>
            <w:tcW w:w="0" w:type="auto"/>
            <w:tcBorders>
              <w:top w:val="single" w:sz="4" w:space="0" w:color="auto"/>
              <w:left w:val="single" w:sz="4" w:space="0" w:color="auto"/>
              <w:bottom w:val="single" w:sz="4" w:space="0" w:color="auto"/>
              <w:right w:val="single" w:sz="4" w:space="0" w:color="auto"/>
            </w:tcBorders>
          </w:tcPr>
          <w:p w14:paraId="1B07C608"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44D0D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F0D6B5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DC36F6"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0B3537FD" w14:textId="77777777" w:rsidR="00936F0D" w:rsidRDefault="00936F0D">
            <w:pPr>
              <w:pStyle w:val="TAL"/>
              <w:rPr>
                <w:sz w:val="16"/>
              </w:rPr>
            </w:pPr>
            <w:r>
              <w:rPr>
                <w:sz w:val="16"/>
              </w:rPr>
              <w:t>revised</w:t>
            </w:r>
          </w:p>
        </w:tc>
      </w:tr>
      <w:tr w:rsidR="00936F0D" w14:paraId="576B522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EE24321" w14:textId="77777777" w:rsidR="00936F0D" w:rsidRDefault="00936F0D">
            <w:pPr>
              <w:pStyle w:val="TAL"/>
              <w:rPr>
                <w:sz w:val="16"/>
              </w:rPr>
            </w:pPr>
            <w:r>
              <w:rPr>
                <w:sz w:val="16"/>
              </w:rPr>
              <w:t>C3-251095</w:t>
            </w:r>
          </w:p>
        </w:tc>
        <w:tc>
          <w:tcPr>
            <w:tcW w:w="0" w:type="auto"/>
            <w:tcBorders>
              <w:top w:val="single" w:sz="4" w:space="0" w:color="auto"/>
              <w:left w:val="single" w:sz="4" w:space="0" w:color="auto"/>
              <w:bottom w:val="single" w:sz="4" w:space="0" w:color="auto"/>
              <w:right w:val="single" w:sz="4" w:space="0" w:color="auto"/>
            </w:tcBorders>
            <w:hideMark/>
          </w:tcPr>
          <w:p w14:paraId="69361E8E" w14:textId="77777777" w:rsidR="00936F0D" w:rsidRDefault="00936F0D">
            <w:pPr>
              <w:pStyle w:val="TAL"/>
              <w:rPr>
                <w:sz w:val="16"/>
              </w:rPr>
            </w:pPr>
            <w:r>
              <w:rPr>
                <w:sz w:val="16"/>
              </w:rPr>
              <w:t>Updates and corrections to the new AF-requested Network Slice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5C3F180F"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8AD58E"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82FAE30" w14:textId="77777777" w:rsidR="00936F0D" w:rsidRDefault="00936F0D">
            <w:pPr>
              <w:pStyle w:val="TAL"/>
              <w:rPr>
                <w:sz w:val="16"/>
              </w:rPr>
            </w:pPr>
            <w:r>
              <w:rPr>
                <w:sz w:val="16"/>
              </w:rPr>
              <w:t>1556</w:t>
            </w:r>
          </w:p>
        </w:tc>
        <w:tc>
          <w:tcPr>
            <w:tcW w:w="0" w:type="auto"/>
            <w:tcBorders>
              <w:top w:val="single" w:sz="4" w:space="0" w:color="auto"/>
              <w:left w:val="single" w:sz="4" w:space="0" w:color="auto"/>
              <w:bottom w:val="single" w:sz="4" w:space="0" w:color="auto"/>
              <w:right w:val="single" w:sz="4" w:space="0" w:color="auto"/>
            </w:tcBorders>
          </w:tcPr>
          <w:p w14:paraId="783A15D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63DD7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D34502F"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AF5041F" w14:textId="77777777" w:rsidR="00936F0D" w:rsidRDefault="00936F0D">
            <w:pPr>
              <w:pStyle w:val="TAL"/>
              <w:rPr>
                <w:sz w:val="16"/>
              </w:rPr>
            </w:pPr>
            <w:r>
              <w:rPr>
                <w:sz w:val="16"/>
              </w:rPr>
              <w:t>TEI19_SliceSel, NBI19</w:t>
            </w:r>
          </w:p>
        </w:tc>
        <w:tc>
          <w:tcPr>
            <w:tcW w:w="0" w:type="auto"/>
            <w:tcBorders>
              <w:top w:val="single" w:sz="4" w:space="0" w:color="auto"/>
              <w:left w:val="single" w:sz="4" w:space="0" w:color="auto"/>
              <w:bottom w:val="single" w:sz="4" w:space="0" w:color="auto"/>
              <w:right w:val="single" w:sz="4" w:space="0" w:color="auto"/>
            </w:tcBorders>
            <w:hideMark/>
          </w:tcPr>
          <w:p w14:paraId="04AC0C95" w14:textId="77777777" w:rsidR="00936F0D" w:rsidRDefault="00936F0D">
            <w:pPr>
              <w:pStyle w:val="TAL"/>
              <w:rPr>
                <w:sz w:val="16"/>
              </w:rPr>
            </w:pPr>
            <w:r>
              <w:rPr>
                <w:sz w:val="16"/>
              </w:rPr>
              <w:t>revised</w:t>
            </w:r>
          </w:p>
        </w:tc>
      </w:tr>
      <w:tr w:rsidR="00936F0D" w14:paraId="18F473C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B3B411D" w14:textId="77777777" w:rsidR="00936F0D" w:rsidRDefault="00936F0D">
            <w:pPr>
              <w:pStyle w:val="TAL"/>
              <w:rPr>
                <w:sz w:val="16"/>
              </w:rPr>
            </w:pPr>
            <w:r>
              <w:rPr>
                <w:sz w:val="16"/>
              </w:rPr>
              <w:t>C3-251096</w:t>
            </w:r>
          </w:p>
        </w:tc>
        <w:tc>
          <w:tcPr>
            <w:tcW w:w="0" w:type="auto"/>
            <w:tcBorders>
              <w:top w:val="single" w:sz="4" w:space="0" w:color="auto"/>
              <w:left w:val="single" w:sz="4" w:space="0" w:color="auto"/>
              <w:bottom w:val="single" w:sz="4" w:space="0" w:color="auto"/>
              <w:right w:val="single" w:sz="4" w:space="0" w:color="auto"/>
            </w:tcBorders>
            <w:hideMark/>
          </w:tcPr>
          <w:p w14:paraId="3B3DD00D" w14:textId="77777777" w:rsidR="00936F0D" w:rsidRDefault="00936F0D">
            <w:pPr>
              <w:pStyle w:val="TAL"/>
              <w:rPr>
                <w:sz w:val="16"/>
              </w:rPr>
            </w:pPr>
            <w:r>
              <w:rPr>
                <w:sz w:val="16"/>
              </w:rPr>
              <w:t>Updates and corrections to the new AF-requested Network Slice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4D634662"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8FF843" w14:textId="77777777" w:rsidR="00936F0D" w:rsidRDefault="00936F0D">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52341A4D" w14:textId="77777777" w:rsidR="00936F0D" w:rsidRDefault="00936F0D">
            <w:pPr>
              <w:pStyle w:val="TAL"/>
              <w:rPr>
                <w:sz w:val="16"/>
              </w:rPr>
            </w:pPr>
            <w:r>
              <w:rPr>
                <w:sz w:val="16"/>
              </w:rPr>
              <w:t>112</w:t>
            </w:r>
          </w:p>
        </w:tc>
        <w:tc>
          <w:tcPr>
            <w:tcW w:w="0" w:type="auto"/>
            <w:tcBorders>
              <w:top w:val="single" w:sz="4" w:space="0" w:color="auto"/>
              <w:left w:val="single" w:sz="4" w:space="0" w:color="auto"/>
              <w:bottom w:val="single" w:sz="4" w:space="0" w:color="auto"/>
              <w:right w:val="single" w:sz="4" w:space="0" w:color="auto"/>
            </w:tcBorders>
          </w:tcPr>
          <w:p w14:paraId="33E1CE78"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BAAAE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C3B73E7"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DA34DD"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712AFB37" w14:textId="77777777" w:rsidR="00936F0D" w:rsidRDefault="00936F0D">
            <w:pPr>
              <w:pStyle w:val="TAL"/>
              <w:rPr>
                <w:sz w:val="16"/>
              </w:rPr>
            </w:pPr>
            <w:r>
              <w:rPr>
                <w:sz w:val="16"/>
              </w:rPr>
              <w:t>revised</w:t>
            </w:r>
          </w:p>
        </w:tc>
      </w:tr>
      <w:tr w:rsidR="00936F0D" w14:paraId="642790F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50A6A70" w14:textId="77777777" w:rsidR="00936F0D" w:rsidRDefault="00936F0D">
            <w:pPr>
              <w:pStyle w:val="TAL"/>
              <w:rPr>
                <w:sz w:val="16"/>
              </w:rPr>
            </w:pPr>
            <w:r>
              <w:rPr>
                <w:sz w:val="16"/>
              </w:rPr>
              <w:t>C3-251097</w:t>
            </w:r>
          </w:p>
        </w:tc>
        <w:tc>
          <w:tcPr>
            <w:tcW w:w="0" w:type="auto"/>
            <w:tcBorders>
              <w:top w:val="single" w:sz="4" w:space="0" w:color="auto"/>
              <w:left w:val="single" w:sz="4" w:space="0" w:color="auto"/>
              <w:bottom w:val="single" w:sz="4" w:space="0" w:color="auto"/>
              <w:right w:val="single" w:sz="4" w:space="0" w:color="auto"/>
            </w:tcBorders>
            <w:hideMark/>
          </w:tcPr>
          <w:p w14:paraId="2BA24007" w14:textId="77777777" w:rsidR="00936F0D" w:rsidRDefault="00936F0D">
            <w:pPr>
              <w:pStyle w:val="TAL"/>
              <w:rPr>
                <w:sz w:val="16"/>
              </w:rPr>
            </w:pPr>
            <w:r>
              <w:rPr>
                <w:sz w:val="16"/>
              </w:rPr>
              <w:t>Updates and corrections to the new AF-requested Network Slice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0A7F1168"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7CB737C" w14:textId="77777777" w:rsidR="00936F0D" w:rsidRDefault="00936F0D">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631A386F" w14:textId="77777777" w:rsidR="00936F0D" w:rsidRDefault="00936F0D">
            <w:pPr>
              <w:pStyle w:val="TAL"/>
              <w:rPr>
                <w:sz w:val="16"/>
              </w:rPr>
            </w:pPr>
            <w:r>
              <w:rPr>
                <w:sz w:val="16"/>
              </w:rPr>
              <w:t>37</w:t>
            </w:r>
          </w:p>
        </w:tc>
        <w:tc>
          <w:tcPr>
            <w:tcW w:w="0" w:type="auto"/>
            <w:tcBorders>
              <w:top w:val="single" w:sz="4" w:space="0" w:color="auto"/>
              <w:left w:val="single" w:sz="4" w:space="0" w:color="auto"/>
              <w:bottom w:val="single" w:sz="4" w:space="0" w:color="auto"/>
              <w:right w:val="single" w:sz="4" w:space="0" w:color="auto"/>
            </w:tcBorders>
          </w:tcPr>
          <w:p w14:paraId="7FF3D2B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E8836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E054801"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BA81C70"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2B57D8DE" w14:textId="77777777" w:rsidR="00936F0D" w:rsidRDefault="00936F0D">
            <w:pPr>
              <w:pStyle w:val="TAL"/>
              <w:rPr>
                <w:sz w:val="16"/>
              </w:rPr>
            </w:pPr>
            <w:r>
              <w:rPr>
                <w:sz w:val="16"/>
              </w:rPr>
              <w:t>revised</w:t>
            </w:r>
          </w:p>
        </w:tc>
      </w:tr>
      <w:tr w:rsidR="00936F0D" w14:paraId="08D508F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CF054A7" w14:textId="77777777" w:rsidR="00936F0D" w:rsidRDefault="00936F0D">
            <w:pPr>
              <w:pStyle w:val="TAL"/>
              <w:rPr>
                <w:sz w:val="16"/>
              </w:rPr>
            </w:pPr>
            <w:r>
              <w:rPr>
                <w:sz w:val="16"/>
              </w:rPr>
              <w:t>C3-251098</w:t>
            </w:r>
          </w:p>
        </w:tc>
        <w:tc>
          <w:tcPr>
            <w:tcW w:w="0" w:type="auto"/>
            <w:tcBorders>
              <w:top w:val="single" w:sz="4" w:space="0" w:color="auto"/>
              <w:left w:val="single" w:sz="4" w:space="0" w:color="auto"/>
              <w:bottom w:val="single" w:sz="4" w:space="0" w:color="auto"/>
              <w:right w:val="single" w:sz="4" w:space="0" w:color="auto"/>
            </w:tcBorders>
            <w:hideMark/>
          </w:tcPr>
          <w:p w14:paraId="0AEC621D" w14:textId="77777777" w:rsidR="00936F0D" w:rsidRDefault="00936F0D">
            <w:pPr>
              <w:pStyle w:val="TAL"/>
              <w:rPr>
                <w:sz w:val="16"/>
              </w:rPr>
            </w:pPr>
            <w:r>
              <w:rPr>
                <w:sz w:val="16"/>
              </w:rPr>
              <w:t>Complete the definition of the error handling for the AF requested IP address parameters provisioning</w:t>
            </w:r>
          </w:p>
        </w:tc>
        <w:tc>
          <w:tcPr>
            <w:tcW w:w="0" w:type="auto"/>
            <w:tcBorders>
              <w:top w:val="single" w:sz="4" w:space="0" w:color="auto"/>
              <w:left w:val="single" w:sz="4" w:space="0" w:color="auto"/>
              <w:bottom w:val="single" w:sz="4" w:space="0" w:color="auto"/>
              <w:right w:val="single" w:sz="4" w:space="0" w:color="auto"/>
            </w:tcBorders>
            <w:hideMark/>
          </w:tcPr>
          <w:p w14:paraId="297CA50A"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D43472"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0ECBBA7" w14:textId="77777777" w:rsidR="00936F0D" w:rsidRDefault="00936F0D">
            <w:pPr>
              <w:pStyle w:val="TAL"/>
              <w:rPr>
                <w:sz w:val="16"/>
              </w:rPr>
            </w:pPr>
            <w:r>
              <w:rPr>
                <w:sz w:val="16"/>
              </w:rPr>
              <w:t>1557</w:t>
            </w:r>
          </w:p>
        </w:tc>
        <w:tc>
          <w:tcPr>
            <w:tcW w:w="0" w:type="auto"/>
            <w:tcBorders>
              <w:top w:val="single" w:sz="4" w:space="0" w:color="auto"/>
              <w:left w:val="single" w:sz="4" w:space="0" w:color="auto"/>
              <w:bottom w:val="single" w:sz="4" w:space="0" w:color="auto"/>
              <w:right w:val="single" w:sz="4" w:space="0" w:color="auto"/>
            </w:tcBorders>
          </w:tcPr>
          <w:p w14:paraId="54E7BF06"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981C5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B847400"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62EC87" w14:textId="77777777" w:rsidR="00936F0D" w:rsidRDefault="00936F0D">
            <w:pPr>
              <w:pStyle w:val="TAL"/>
              <w:rPr>
                <w:sz w:val="16"/>
              </w:rPr>
            </w:pPr>
            <w:r>
              <w:rPr>
                <w:sz w:val="16"/>
              </w:rPr>
              <w:t>TEI19_IP_SP_EXP</w:t>
            </w:r>
          </w:p>
        </w:tc>
        <w:tc>
          <w:tcPr>
            <w:tcW w:w="0" w:type="auto"/>
            <w:tcBorders>
              <w:top w:val="single" w:sz="4" w:space="0" w:color="auto"/>
              <w:left w:val="single" w:sz="4" w:space="0" w:color="auto"/>
              <w:bottom w:val="single" w:sz="4" w:space="0" w:color="auto"/>
              <w:right w:val="single" w:sz="4" w:space="0" w:color="auto"/>
            </w:tcBorders>
            <w:hideMark/>
          </w:tcPr>
          <w:p w14:paraId="6518F0A6" w14:textId="77777777" w:rsidR="00936F0D" w:rsidRDefault="00936F0D">
            <w:pPr>
              <w:pStyle w:val="TAL"/>
              <w:rPr>
                <w:sz w:val="16"/>
              </w:rPr>
            </w:pPr>
            <w:r>
              <w:rPr>
                <w:sz w:val="16"/>
              </w:rPr>
              <w:t>revised</w:t>
            </w:r>
          </w:p>
        </w:tc>
      </w:tr>
      <w:tr w:rsidR="00936F0D" w14:paraId="444D99D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FC4C9F5" w14:textId="77777777" w:rsidR="00936F0D" w:rsidRDefault="00936F0D">
            <w:pPr>
              <w:pStyle w:val="TAL"/>
              <w:rPr>
                <w:sz w:val="16"/>
              </w:rPr>
            </w:pPr>
            <w:r>
              <w:rPr>
                <w:sz w:val="16"/>
              </w:rPr>
              <w:t>C3-251099</w:t>
            </w:r>
          </w:p>
        </w:tc>
        <w:tc>
          <w:tcPr>
            <w:tcW w:w="0" w:type="auto"/>
            <w:tcBorders>
              <w:top w:val="single" w:sz="4" w:space="0" w:color="auto"/>
              <w:left w:val="single" w:sz="4" w:space="0" w:color="auto"/>
              <w:bottom w:val="single" w:sz="4" w:space="0" w:color="auto"/>
              <w:right w:val="single" w:sz="4" w:space="0" w:color="auto"/>
            </w:tcBorders>
            <w:hideMark/>
          </w:tcPr>
          <w:p w14:paraId="6B84B5FC" w14:textId="77777777" w:rsidR="00936F0D" w:rsidRDefault="00936F0D">
            <w:pPr>
              <w:pStyle w:val="TAL"/>
              <w:rPr>
                <w:sz w:val="16"/>
              </w:rPr>
            </w:pPr>
            <w:r>
              <w:rPr>
                <w:sz w:val="16"/>
              </w:rPr>
              <w:t>Updates and corrections to the definition of the VLAN handling information</w:t>
            </w:r>
          </w:p>
        </w:tc>
        <w:tc>
          <w:tcPr>
            <w:tcW w:w="0" w:type="auto"/>
            <w:tcBorders>
              <w:top w:val="single" w:sz="4" w:space="0" w:color="auto"/>
              <w:left w:val="single" w:sz="4" w:space="0" w:color="auto"/>
              <w:bottom w:val="single" w:sz="4" w:space="0" w:color="auto"/>
              <w:right w:val="single" w:sz="4" w:space="0" w:color="auto"/>
            </w:tcBorders>
            <w:hideMark/>
          </w:tcPr>
          <w:p w14:paraId="5D4679A9"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B61EA2" w14:textId="77777777" w:rsidR="00936F0D" w:rsidRDefault="00936F0D">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2CC22FAE" w14:textId="77777777" w:rsidR="00936F0D" w:rsidRDefault="00936F0D">
            <w:pPr>
              <w:pStyle w:val="TAL"/>
              <w:rPr>
                <w:sz w:val="16"/>
              </w:rPr>
            </w:pPr>
            <w:r>
              <w:rPr>
                <w:sz w:val="16"/>
              </w:rPr>
              <w:t>184</w:t>
            </w:r>
          </w:p>
        </w:tc>
        <w:tc>
          <w:tcPr>
            <w:tcW w:w="0" w:type="auto"/>
            <w:tcBorders>
              <w:top w:val="single" w:sz="4" w:space="0" w:color="auto"/>
              <w:left w:val="single" w:sz="4" w:space="0" w:color="auto"/>
              <w:bottom w:val="single" w:sz="4" w:space="0" w:color="auto"/>
              <w:right w:val="single" w:sz="4" w:space="0" w:color="auto"/>
            </w:tcBorders>
          </w:tcPr>
          <w:p w14:paraId="30ABDF62"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A57CC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3B0D7C1"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251CB73" w14:textId="77777777" w:rsidR="00936F0D" w:rsidRDefault="00936F0D">
            <w:pPr>
              <w:pStyle w:val="TAL"/>
              <w:rPr>
                <w:sz w:val="16"/>
              </w:rPr>
            </w:pPr>
            <w:r>
              <w:rPr>
                <w:sz w:val="16"/>
              </w:rPr>
              <w:t>TEI19_VLANSUB</w:t>
            </w:r>
          </w:p>
        </w:tc>
        <w:tc>
          <w:tcPr>
            <w:tcW w:w="0" w:type="auto"/>
            <w:tcBorders>
              <w:top w:val="single" w:sz="4" w:space="0" w:color="auto"/>
              <w:left w:val="single" w:sz="4" w:space="0" w:color="auto"/>
              <w:bottom w:val="single" w:sz="4" w:space="0" w:color="auto"/>
              <w:right w:val="single" w:sz="4" w:space="0" w:color="auto"/>
            </w:tcBorders>
            <w:hideMark/>
          </w:tcPr>
          <w:p w14:paraId="06F6C76F" w14:textId="77777777" w:rsidR="00936F0D" w:rsidRDefault="00936F0D">
            <w:pPr>
              <w:pStyle w:val="TAL"/>
              <w:rPr>
                <w:sz w:val="16"/>
              </w:rPr>
            </w:pPr>
            <w:r>
              <w:rPr>
                <w:sz w:val="16"/>
              </w:rPr>
              <w:t>revised</w:t>
            </w:r>
          </w:p>
        </w:tc>
      </w:tr>
      <w:tr w:rsidR="00936F0D" w14:paraId="5007F06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013562B" w14:textId="77777777" w:rsidR="00936F0D" w:rsidRDefault="00936F0D">
            <w:pPr>
              <w:pStyle w:val="TAL"/>
              <w:rPr>
                <w:sz w:val="16"/>
              </w:rPr>
            </w:pPr>
            <w:r>
              <w:rPr>
                <w:sz w:val="16"/>
              </w:rPr>
              <w:t>C3-251100</w:t>
            </w:r>
          </w:p>
        </w:tc>
        <w:tc>
          <w:tcPr>
            <w:tcW w:w="0" w:type="auto"/>
            <w:tcBorders>
              <w:top w:val="single" w:sz="4" w:space="0" w:color="auto"/>
              <w:left w:val="single" w:sz="4" w:space="0" w:color="auto"/>
              <w:bottom w:val="single" w:sz="4" w:space="0" w:color="auto"/>
              <w:right w:val="single" w:sz="4" w:space="0" w:color="auto"/>
            </w:tcBorders>
            <w:hideMark/>
          </w:tcPr>
          <w:p w14:paraId="30DDAF00" w14:textId="77777777" w:rsidR="00936F0D" w:rsidRDefault="00936F0D">
            <w:pPr>
              <w:pStyle w:val="TAL"/>
              <w:rPr>
                <w:sz w:val="16"/>
              </w:rPr>
            </w:pPr>
            <w:r>
              <w:rPr>
                <w:sz w:val="16"/>
              </w:rPr>
              <w:t>Corrections to the agreed updates to complete the support of MBS Service Area related handling</w:t>
            </w:r>
          </w:p>
        </w:tc>
        <w:tc>
          <w:tcPr>
            <w:tcW w:w="0" w:type="auto"/>
            <w:tcBorders>
              <w:top w:val="single" w:sz="4" w:space="0" w:color="auto"/>
              <w:left w:val="single" w:sz="4" w:space="0" w:color="auto"/>
              <w:bottom w:val="single" w:sz="4" w:space="0" w:color="auto"/>
              <w:right w:val="single" w:sz="4" w:space="0" w:color="auto"/>
            </w:tcBorders>
            <w:hideMark/>
          </w:tcPr>
          <w:p w14:paraId="438F64BF"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F18D3BE"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680107E" w14:textId="77777777" w:rsidR="00936F0D" w:rsidRDefault="00936F0D">
            <w:pPr>
              <w:pStyle w:val="TAL"/>
              <w:rPr>
                <w:sz w:val="16"/>
              </w:rPr>
            </w:pPr>
            <w:r>
              <w:rPr>
                <w:sz w:val="16"/>
              </w:rPr>
              <w:t>381</w:t>
            </w:r>
          </w:p>
        </w:tc>
        <w:tc>
          <w:tcPr>
            <w:tcW w:w="0" w:type="auto"/>
            <w:tcBorders>
              <w:top w:val="single" w:sz="4" w:space="0" w:color="auto"/>
              <w:left w:val="single" w:sz="4" w:space="0" w:color="auto"/>
              <w:bottom w:val="single" w:sz="4" w:space="0" w:color="auto"/>
              <w:right w:val="single" w:sz="4" w:space="0" w:color="auto"/>
            </w:tcBorders>
          </w:tcPr>
          <w:p w14:paraId="1A057DFA"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BEAF3E" w14:textId="77777777" w:rsidR="00936F0D" w:rsidRDefault="00936F0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55CC0B"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8198C3" w14:textId="77777777" w:rsidR="00936F0D" w:rsidRDefault="00936F0D">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5DCE57B7" w14:textId="77777777" w:rsidR="00936F0D" w:rsidRDefault="00936F0D">
            <w:pPr>
              <w:pStyle w:val="TAL"/>
              <w:rPr>
                <w:sz w:val="16"/>
              </w:rPr>
            </w:pPr>
            <w:r>
              <w:rPr>
                <w:sz w:val="16"/>
              </w:rPr>
              <w:t>revised</w:t>
            </w:r>
          </w:p>
        </w:tc>
      </w:tr>
      <w:tr w:rsidR="00936F0D" w14:paraId="6C89C32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B9D9E77" w14:textId="77777777" w:rsidR="00936F0D" w:rsidRDefault="00936F0D">
            <w:pPr>
              <w:pStyle w:val="TAL"/>
              <w:rPr>
                <w:sz w:val="16"/>
              </w:rPr>
            </w:pPr>
            <w:r>
              <w:rPr>
                <w:sz w:val="16"/>
              </w:rPr>
              <w:t>C3-251102</w:t>
            </w:r>
          </w:p>
        </w:tc>
        <w:tc>
          <w:tcPr>
            <w:tcW w:w="0" w:type="auto"/>
            <w:tcBorders>
              <w:top w:val="single" w:sz="4" w:space="0" w:color="auto"/>
              <w:left w:val="single" w:sz="4" w:space="0" w:color="auto"/>
              <w:bottom w:val="single" w:sz="4" w:space="0" w:color="auto"/>
              <w:right w:val="single" w:sz="4" w:space="0" w:color="auto"/>
            </w:tcBorders>
            <w:hideMark/>
          </w:tcPr>
          <w:p w14:paraId="48D52448" w14:textId="77777777" w:rsidR="00936F0D" w:rsidRDefault="00936F0D">
            <w:pPr>
              <w:pStyle w:val="TAL"/>
              <w:rPr>
                <w:sz w:val="16"/>
              </w:rPr>
            </w:pPr>
            <w:r>
              <w:rPr>
                <w:sz w:val="16"/>
              </w:rPr>
              <w:t>Aligning NTZ information with TS 24.257</w:t>
            </w:r>
          </w:p>
        </w:tc>
        <w:tc>
          <w:tcPr>
            <w:tcW w:w="0" w:type="auto"/>
            <w:tcBorders>
              <w:top w:val="single" w:sz="4" w:space="0" w:color="auto"/>
              <w:left w:val="single" w:sz="4" w:space="0" w:color="auto"/>
              <w:bottom w:val="single" w:sz="4" w:space="0" w:color="auto"/>
              <w:right w:val="single" w:sz="4" w:space="0" w:color="auto"/>
            </w:tcBorders>
            <w:hideMark/>
          </w:tcPr>
          <w:p w14:paraId="33DDAAF5" w14:textId="77777777" w:rsidR="00936F0D" w:rsidRDefault="00936F0D">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9F459CF" w14:textId="77777777" w:rsidR="00936F0D" w:rsidRDefault="00936F0D">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0E264E1E" w14:textId="77777777" w:rsidR="00936F0D" w:rsidRDefault="00936F0D">
            <w:pPr>
              <w:pStyle w:val="TAL"/>
              <w:rPr>
                <w:sz w:val="16"/>
              </w:rPr>
            </w:pPr>
            <w:r>
              <w:rPr>
                <w:sz w:val="16"/>
              </w:rPr>
              <w:t>69</w:t>
            </w:r>
          </w:p>
        </w:tc>
        <w:tc>
          <w:tcPr>
            <w:tcW w:w="0" w:type="auto"/>
            <w:tcBorders>
              <w:top w:val="single" w:sz="4" w:space="0" w:color="auto"/>
              <w:left w:val="single" w:sz="4" w:space="0" w:color="auto"/>
              <w:bottom w:val="single" w:sz="4" w:space="0" w:color="auto"/>
              <w:right w:val="single" w:sz="4" w:space="0" w:color="auto"/>
            </w:tcBorders>
          </w:tcPr>
          <w:p w14:paraId="6E8F884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6CBCA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D8F166F"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5C7526" w14:textId="77777777" w:rsidR="00936F0D" w:rsidRDefault="00936F0D">
            <w:pPr>
              <w:pStyle w:val="TAL"/>
              <w:rPr>
                <w:sz w:val="16"/>
              </w:rPr>
            </w:pPr>
            <w:r>
              <w:rPr>
                <w:sz w:val="16"/>
              </w:rPr>
              <w:t>UASAPP_Ph3</w:t>
            </w:r>
          </w:p>
        </w:tc>
        <w:tc>
          <w:tcPr>
            <w:tcW w:w="0" w:type="auto"/>
            <w:tcBorders>
              <w:top w:val="single" w:sz="4" w:space="0" w:color="auto"/>
              <w:left w:val="single" w:sz="4" w:space="0" w:color="auto"/>
              <w:bottom w:val="single" w:sz="4" w:space="0" w:color="auto"/>
              <w:right w:val="single" w:sz="4" w:space="0" w:color="auto"/>
            </w:tcBorders>
            <w:hideMark/>
          </w:tcPr>
          <w:p w14:paraId="4706D798" w14:textId="77777777" w:rsidR="00936F0D" w:rsidRDefault="00936F0D">
            <w:pPr>
              <w:pStyle w:val="TAL"/>
              <w:rPr>
                <w:sz w:val="16"/>
              </w:rPr>
            </w:pPr>
            <w:r>
              <w:rPr>
                <w:sz w:val="16"/>
              </w:rPr>
              <w:t>merged</w:t>
            </w:r>
          </w:p>
        </w:tc>
      </w:tr>
      <w:tr w:rsidR="00936F0D" w14:paraId="0A7DE83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C1170D5" w14:textId="77777777" w:rsidR="00936F0D" w:rsidRDefault="00936F0D">
            <w:pPr>
              <w:pStyle w:val="TAL"/>
              <w:rPr>
                <w:sz w:val="16"/>
              </w:rPr>
            </w:pPr>
            <w:r>
              <w:rPr>
                <w:sz w:val="16"/>
              </w:rPr>
              <w:t>C3-251103</w:t>
            </w:r>
          </w:p>
        </w:tc>
        <w:tc>
          <w:tcPr>
            <w:tcW w:w="0" w:type="auto"/>
            <w:tcBorders>
              <w:top w:val="single" w:sz="4" w:space="0" w:color="auto"/>
              <w:left w:val="single" w:sz="4" w:space="0" w:color="auto"/>
              <w:bottom w:val="single" w:sz="4" w:space="0" w:color="auto"/>
              <w:right w:val="single" w:sz="4" w:space="0" w:color="auto"/>
            </w:tcBorders>
            <w:hideMark/>
          </w:tcPr>
          <w:p w14:paraId="44229357" w14:textId="77777777" w:rsidR="00936F0D" w:rsidRDefault="00936F0D">
            <w:pPr>
              <w:pStyle w:val="TAL"/>
              <w:rPr>
                <w:sz w:val="16"/>
              </w:rPr>
            </w:pPr>
            <w:r>
              <w:rPr>
                <w:sz w:val="16"/>
              </w:rPr>
              <w:t>Add the missing afSliceReplInfo in the Open API</w:t>
            </w:r>
          </w:p>
        </w:tc>
        <w:tc>
          <w:tcPr>
            <w:tcW w:w="0" w:type="auto"/>
            <w:tcBorders>
              <w:top w:val="single" w:sz="4" w:space="0" w:color="auto"/>
              <w:left w:val="single" w:sz="4" w:space="0" w:color="auto"/>
              <w:bottom w:val="single" w:sz="4" w:space="0" w:color="auto"/>
              <w:right w:val="single" w:sz="4" w:space="0" w:color="auto"/>
            </w:tcBorders>
            <w:hideMark/>
          </w:tcPr>
          <w:p w14:paraId="7D7B4319"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CCA15C2" w14:textId="77777777" w:rsidR="00936F0D" w:rsidRDefault="00936F0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6FB1A118" w14:textId="77777777" w:rsidR="00936F0D" w:rsidRDefault="00936F0D">
            <w:pPr>
              <w:pStyle w:val="TAL"/>
              <w:rPr>
                <w:sz w:val="16"/>
              </w:rPr>
            </w:pPr>
            <w:r>
              <w:rPr>
                <w:sz w:val="16"/>
              </w:rPr>
              <w:t>327</w:t>
            </w:r>
          </w:p>
        </w:tc>
        <w:tc>
          <w:tcPr>
            <w:tcW w:w="0" w:type="auto"/>
            <w:tcBorders>
              <w:top w:val="single" w:sz="4" w:space="0" w:color="auto"/>
              <w:left w:val="single" w:sz="4" w:space="0" w:color="auto"/>
              <w:bottom w:val="single" w:sz="4" w:space="0" w:color="auto"/>
              <w:right w:val="single" w:sz="4" w:space="0" w:color="auto"/>
            </w:tcBorders>
          </w:tcPr>
          <w:p w14:paraId="0C7E0C09"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A0618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5CB4579"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351855"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79F36BDD" w14:textId="77777777" w:rsidR="00936F0D" w:rsidRDefault="00936F0D">
            <w:pPr>
              <w:pStyle w:val="TAL"/>
              <w:rPr>
                <w:sz w:val="16"/>
              </w:rPr>
            </w:pPr>
            <w:r>
              <w:rPr>
                <w:sz w:val="16"/>
              </w:rPr>
              <w:t>merged</w:t>
            </w:r>
          </w:p>
        </w:tc>
      </w:tr>
      <w:tr w:rsidR="00936F0D" w14:paraId="2DF9105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B421AE3" w14:textId="77777777" w:rsidR="00936F0D" w:rsidRDefault="00936F0D">
            <w:pPr>
              <w:pStyle w:val="TAL"/>
              <w:rPr>
                <w:sz w:val="16"/>
              </w:rPr>
            </w:pPr>
            <w:r>
              <w:rPr>
                <w:sz w:val="16"/>
              </w:rPr>
              <w:t>C3-251104</w:t>
            </w:r>
          </w:p>
        </w:tc>
        <w:tc>
          <w:tcPr>
            <w:tcW w:w="0" w:type="auto"/>
            <w:tcBorders>
              <w:top w:val="single" w:sz="4" w:space="0" w:color="auto"/>
              <w:left w:val="single" w:sz="4" w:space="0" w:color="auto"/>
              <w:bottom w:val="single" w:sz="4" w:space="0" w:color="auto"/>
              <w:right w:val="single" w:sz="4" w:space="0" w:color="auto"/>
            </w:tcBorders>
            <w:hideMark/>
          </w:tcPr>
          <w:p w14:paraId="520E43F1" w14:textId="77777777" w:rsidR="00936F0D" w:rsidRDefault="00936F0D">
            <w:pPr>
              <w:pStyle w:val="TAL"/>
              <w:rPr>
                <w:sz w:val="16"/>
              </w:rPr>
            </w:pPr>
            <w:r>
              <w:rPr>
                <w:sz w:val="16"/>
              </w:rPr>
              <w:t>Termination handling EN resolution</w:t>
            </w:r>
          </w:p>
        </w:tc>
        <w:tc>
          <w:tcPr>
            <w:tcW w:w="0" w:type="auto"/>
            <w:tcBorders>
              <w:top w:val="single" w:sz="4" w:space="0" w:color="auto"/>
              <w:left w:val="single" w:sz="4" w:space="0" w:color="auto"/>
              <w:bottom w:val="single" w:sz="4" w:space="0" w:color="auto"/>
              <w:right w:val="single" w:sz="4" w:space="0" w:color="auto"/>
            </w:tcBorders>
            <w:hideMark/>
          </w:tcPr>
          <w:p w14:paraId="0851475A"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12AF028" w14:textId="77777777" w:rsidR="00936F0D" w:rsidRDefault="00936F0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574C0BAB" w14:textId="77777777" w:rsidR="00936F0D" w:rsidRDefault="00936F0D">
            <w:pPr>
              <w:pStyle w:val="TAL"/>
              <w:rPr>
                <w:sz w:val="16"/>
              </w:rPr>
            </w:pPr>
            <w:r>
              <w:rPr>
                <w:sz w:val="16"/>
              </w:rPr>
              <w:t>328</w:t>
            </w:r>
          </w:p>
        </w:tc>
        <w:tc>
          <w:tcPr>
            <w:tcW w:w="0" w:type="auto"/>
            <w:tcBorders>
              <w:top w:val="single" w:sz="4" w:space="0" w:color="auto"/>
              <w:left w:val="single" w:sz="4" w:space="0" w:color="auto"/>
              <w:bottom w:val="single" w:sz="4" w:space="0" w:color="auto"/>
              <w:right w:val="single" w:sz="4" w:space="0" w:color="auto"/>
            </w:tcBorders>
          </w:tcPr>
          <w:p w14:paraId="1B68707F"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B075A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C9E6660"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CA617E"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460AF8D6" w14:textId="77777777" w:rsidR="00936F0D" w:rsidRDefault="00936F0D">
            <w:pPr>
              <w:pStyle w:val="TAL"/>
              <w:rPr>
                <w:sz w:val="16"/>
              </w:rPr>
            </w:pPr>
            <w:r>
              <w:rPr>
                <w:sz w:val="16"/>
              </w:rPr>
              <w:t>merged</w:t>
            </w:r>
          </w:p>
        </w:tc>
      </w:tr>
      <w:tr w:rsidR="00936F0D" w14:paraId="048600B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6F3E6D1" w14:textId="77777777" w:rsidR="00936F0D" w:rsidRDefault="00936F0D">
            <w:pPr>
              <w:pStyle w:val="TAL"/>
              <w:rPr>
                <w:sz w:val="16"/>
              </w:rPr>
            </w:pPr>
            <w:r>
              <w:rPr>
                <w:sz w:val="16"/>
              </w:rPr>
              <w:t>C3-251105</w:t>
            </w:r>
          </w:p>
        </w:tc>
        <w:tc>
          <w:tcPr>
            <w:tcW w:w="0" w:type="auto"/>
            <w:tcBorders>
              <w:top w:val="single" w:sz="4" w:space="0" w:color="auto"/>
              <w:left w:val="single" w:sz="4" w:space="0" w:color="auto"/>
              <w:bottom w:val="single" w:sz="4" w:space="0" w:color="auto"/>
              <w:right w:val="single" w:sz="4" w:space="0" w:color="auto"/>
            </w:tcBorders>
            <w:hideMark/>
          </w:tcPr>
          <w:p w14:paraId="15EAAF47" w14:textId="77777777" w:rsidR="00936F0D" w:rsidRDefault="00936F0D">
            <w:pPr>
              <w:pStyle w:val="TAL"/>
              <w:rPr>
                <w:sz w:val="16"/>
              </w:rPr>
            </w:pPr>
            <w:r>
              <w:rPr>
                <w:sz w:val="16"/>
              </w:rPr>
              <w:t>Update the PCRT defined for the AF requested network slicing replacement feature to align with stage-2 updates.</w:t>
            </w:r>
          </w:p>
        </w:tc>
        <w:tc>
          <w:tcPr>
            <w:tcW w:w="0" w:type="auto"/>
            <w:tcBorders>
              <w:top w:val="single" w:sz="4" w:space="0" w:color="auto"/>
              <w:left w:val="single" w:sz="4" w:space="0" w:color="auto"/>
              <w:bottom w:val="single" w:sz="4" w:space="0" w:color="auto"/>
              <w:right w:val="single" w:sz="4" w:space="0" w:color="auto"/>
            </w:tcBorders>
            <w:hideMark/>
          </w:tcPr>
          <w:p w14:paraId="6752F7FA"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5003312" w14:textId="77777777" w:rsidR="00936F0D" w:rsidRDefault="00936F0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23B4200B" w14:textId="77777777" w:rsidR="00936F0D" w:rsidRDefault="00936F0D">
            <w:pPr>
              <w:pStyle w:val="TAL"/>
              <w:rPr>
                <w:sz w:val="16"/>
              </w:rPr>
            </w:pPr>
            <w:r>
              <w:rPr>
                <w:sz w:val="16"/>
              </w:rPr>
              <w:t>329</w:t>
            </w:r>
          </w:p>
        </w:tc>
        <w:tc>
          <w:tcPr>
            <w:tcW w:w="0" w:type="auto"/>
            <w:tcBorders>
              <w:top w:val="single" w:sz="4" w:space="0" w:color="auto"/>
              <w:left w:val="single" w:sz="4" w:space="0" w:color="auto"/>
              <w:bottom w:val="single" w:sz="4" w:space="0" w:color="auto"/>
              <w:right w:val="single" w:sz="4" w:space="0" w:color="auto"/>
            </w:tcBorders>
          </w:tcPr>
          <w:p w14:paraId="503E0C0E"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61488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A2956C3"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F25553"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41C02CDD" w14:textId="77777777" w:rsidR="00936F0D" w:rsidRDefault="00936F0D">
            <w:pPr>
              <w:pStyle w:val="TAL"/>
              <w:rPr>
                <w:sz w:val="16"/>
              </w:rPr>
            </w:pPr>
            <w:r>
              <w:rPr>
                <w:sz w:val="16"/>
              </w:rPr>
              <w:t>merged</w:t>
            </w:r>
          </w:p>
        </w:tc>
      </w:tr>
      <w:tr w:rsidR="00936F0D" w14:paraId="0D3E1BF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3D62B92" w14:textId="77777777" w:rsidR="00936F0D" w:rsidRDefault="00936F0D">
            <w:pPr>
              <w:pStyle w:val="TAL"/>
              <w:rPr>
                <w:sz w:val="16"/>
              </w:rPr>
            </w:pPr>
            <w:r>
              <w:rPr>
                <w:sz w:val="16"/>
              </w:rPr>
              <w:t>C3-251106</w:t>
            </w:r>
          </w:p>
        </w:tc>
        <w:tc>
          <w:tcPr>
            <w:tcW w:w="0" w:type="auto"/>
            <w:tcBorders>
              <w:top w:val="single" w:sz="4" w:space="0" w:color="auto"/>
              <w:left w:val="single" w:sz="4" w:space="0" w:color="auto"/>
              <w:bottom w:val="single" w:sz="4" w:space="0" w:color="auto"/>
              <w:right w:val="single" w:sz="4" w:space="0" w:color="auto"/>
            </w:tcBorders>
            <w:hideMark/>
          </w:tcPr>
          <w:p w14:paraId="6A5257A1" w14:textId="77777777" w:rsidR="00936F0D" w:rsidRDefault="00936F0D">
            <w:pPr>
              <w:pStyle w:val="TAL"/>
              <w:rPr>
                <w:sz w:val="16"/>
              </w:rPr>
            </w:pPr>
            <w:r>
              <w:rPr>
                <w:sz w:val="16"/>
              </w:rPr>
              <w:t>Termination handling EN resolution</w:t>
            </w:r>
          </w:p>
        </w:tc>
        <w:tc>
          <w:tcPr>
            <w:tcW w:w="0" w:type="auto"/>
            <w:tcBorders>
              <w:top w:val="single" w:sz="4" w:space="0" w:color="auto"/>
              <w:left w:val="single" w:sz="4" w:space="0" w:color="auto"/>
              <w:bottom w:val="single" w:sz="4" w:space="0" w:color="auto"/>
              <w:right w:val="single" w:sz="4" w:space="0" w:color="auto"/>
            </w:tcBorders>
            <w:hideMark/>
          </w:tcPr>
          <w:p w14:paraId="73F8A249"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476D2D1" w14:textId="77777777" w:rsidR="00936F0D" w:rsidRDefault="00936F0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D825EFC" w14:textId="77777777" w:rsidR="00936F0D" w:rsidRDefault="00936F0D">
            <w:pPr>
              <w:pStyle w:val="TAL"/>
              <w:rPr>
                <w:sz w:val="16"/>
              </w:rPr>
            </w:pPr>
            <w:r>
              <w:rPr>
                <w:sz w:val="16"/>
              </w:rPr>
              <w:t>588</w:t>
            </w:r>
          </w:p>
        </w:tc>
        <w:tc>
          <w:tcPr>
            <w:tcW w:w="0" w:type="auto"/>
            <w:tcBorders>
              <w:top w:val="single" w:sz="4" w:space="0" w:color="auto"/>
              <w:left w:val="single" w:sz="4" w:space="0" w:color="auto"/>
              <w:bottom w:val="single" w:sz="4" w:space="0" w:color="auto"/>
              <w:right w:val="single" w:sz="4" w:space="0" w:color="auto"/>
            </w:tcBorders>
          </w:tcPr>
          <w:p w14:paraId="0D82D932"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D2F92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BAD2A88"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456379"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3A05D80C" w14:textId="77777777" w:rsidR="00936F0D" w:rsidRDefault="00936F0D">
            <w:pPr>
              <w:pStyle w:val="TAL"/>
              <w:rPr>
                <w:sz w:val="16"/>
              </w:rPr>
            </w:pPr>
            <w:r>
              <w:rPr>
                <w:sz w:val="16"/>
              </w:rPr>
              <w:t>merged</w:t>
            </w:r>
          </w:p>
        </w:tc>
      </w:tr>
      <w:tr w:rsidR="00936F0D" w14:paraId="134EC23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2C32015" w14:textId="77777777" w:rsidR="00936F0D" w:rsidRDefault="00936F0D">
            <w:pPr>
              <w:pStyle w:val="TAL"/>
              <w:rPr>
                <w:sz w:val="16"/>
              </w:rPr>
            </w:pPr>
            <w:r>
              <w:rPr>
                <w:sz w:val="16"/>
              </w:rPr>
              <w:t>C3-251107</w:t>
            </w:r>
          </w:p>
        </w:tc>
        <w:tc>
          <w:tcPr>
            <w:tcW w:w="0" w:type="auto"/>
            <w:tcBorders>
              <w:top w:val="single" w:sz="4" w:space="0" w:color="auto"/>
              <w:left w:val="single" w:sz="4" w:space="0" w:color="auto"/>
              <w:bottom w:val="single" w:sz="4" w:space="0" w:color="auto"/>
              <w:right w:val="single" w:sz="4" w:space="0" w:color="auto"/>
            </w:tcBorders>
            <w:hideMark/>
          </w:tcPr>
          <w:p w14:paraId="32B28133" w14:textId="77777777" w:rsidR="00936F0D" w:rsidRDefault="00936F0D">
            <w:pPr>
              <w:pStyle w:val="TAL"/>
              <w:rPr>
                <w:sz w:val="16"/>
              </w:rPr>
            </w:pPr>
            <w:r>
              <w:rPr>
                <w:sz w:val="16"/>
              </w:rPr>
              <w:t>Support AF requested network slice replacement termination indication in the AMPolicyAuthorization API</w:t>
            </w:r>
          </w:p>
        </w:tc>
        <w:tc>
          <w:tcPr>
            <w:tcW w:w="0" w:type="auto"/>
            <w:tcBorders>
              <w:top w:val="single" w:sz="4" w:space="0" w:color="auto"/>
              <w:left w:val="single" w:sz="4" w:space="0" w:color="auto"/>
              <w:bottom w:val="single" w:sz="4" w:space="0" w:color="auto"/>
              <w:right w:val="single" w:sz="4" w:space="0" w:color="auto"/>
            </w:tcBorders>
            <w:hideMark/>
          </w:tcPr>
          <w:p w14:paraId="05134484"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F383E44"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BB98707" w14:textId="77777777" w:rsidR="00936F0D" w:rsidRDefault="00936F0D">
            <w:pPr>
              <w:pStyle w:val="TAL"/>
              <w:rPr>
                <w:sz w:val="16"/>
              </w:rPr>
            </w:pPr>
            <w:r>
              <w:rPr>
                <w:sz w:val="16"/>
              </w:rPr>
              <w:t>1558</w:t>
            </w:r>
          </w:p>
        </w:tc>
        <w:tc>
          <w:tcPr>
            <w:tcW w:w="0" w:type="auto"/>
            <w:tcBorders>
              <w:top w:val="single" w:sz="4" w:space="0" w:color="auto"/>
              <w:left w:val="single" w:sz="4" w:space="0" w:color="auto"/>
              <w:bottom w:val="single" w:sz="4" w:space="0" w:color="auto"/>
              <w:right w:val="single" w:sz="4" w:space="0" w:color="auto"/>
            </w:tcBorders>
          </w:tcPr>
          <w:p w14:paraId="577DE697"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0420E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D6EDC8F"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106551"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0D0BA893" w14:textId="77777777" w:rsidR="00936F0D" w:rsidRDefault="00936F0D">
            <w:pPr>
              <w:pStyle w:val="TAL"/>
              <w:rPr>
                <w:sz w:val="16"/>
              </w:rPr>
            </w:pPr>
            <w:r>
              <w:rPr>
                <w:sz w:val="16"/>
              </w:rPr>
              <w:t>merged</w:t>
            </w:r>
          </w:p>
        </w:tc>
      </w:tr>
      <w:tr w:rsidR="00936F0D" w14:paraId="18CD850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F7D2493" w14:textId="77777777" w:rsidR="00936F0D" w:rsidRDefault="00936F0D">
            <w:pPr>
              <w:pStyle w:val="TAL"/>
              <w:rPr>
                <w:sz w:val="16"/>
              </w:rPr>
            </w:pPr>
            <w:r>
              <w:rPr>
                <w:sz w:val="16"/>
              </w:rPr>
              <w:t>C3-251108</w:t>
            </w:r>
          </w:p>
        </w:tc>
        <w:tc>
          <w:tcPr>
            <w:tcW w:w="0" w:type="auto"/>
            <w:tcBorders>
              <w:top w:val="single" w:sz="4" w:space="0" w:color="auto"/>
              <w:left w:val="single" w:sz="4" w:space="0" w:color="auto"/>
              <w:bottom w:val="single" w:sz="4" w:space="0" w:color="auto"/>
              <w:right w:val="single" w:sz="4" w:space="0" w:color="auto"/>
            </w:tcBorders>
            <w:hideMark/>
          </w:tcPr>
          <w:p w14:paraId="0EF0F385" w14:textId="77777777" w:rsidR="00936F0D" w:rsidRDefault="00936F0D">
            <w:pPr>
              <w:pStyle w:val="TAL"/>
              <w:rPr>
                <w:sz w:val="16"/>
              </w:rPr>
            </w:pPr>
            <w:r>
              <w:rPr>
                <w:sz w:val="16"/>
              </w:rPr>
              <w:t>Update event attribute value to align with stage-2 definition</w:t>
            </w:r>
          </w:p>
        </w:tc>
        <w:tc>
          <w:tcPr>
            <w:tcW w:w="0" w:type="auto"/>
            <w:tcBorders>
              <w:top w:val="single" w:sz="4" w:space="0" w:color="auto"/>
              <w:left w:val="single" w:sz="4" w:space="0" w:color="auto"/>
              <w:bottom w:val="single" w:sz="4" w:space="0" w:color="auto"/>
              <w:right w:val="single" w:sz="4" w:space="0" w:color="auto"/>
            </w:tcBorders>
            <w:hideMark/>
          </w:tcPr>
          <w:p w14:paraId="4CBB002B"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D025D12"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EB94126" w14:textId="77777777" w:rsidR="00936F0D" w:rsidRDefault="00936F0D">
            <w:pPr>
              <w:pStyle w:val="TAL"/>
              <w:rPr>
                <w:sz w:val="16"/>
              </w:rPr>
            </w:pPr>
            <w:r>
              <w:rPr>
                <w:sz w:val="16"/>
              </w:rPr>
              <w:t>1559</w:t>
            </w:r>
          </w:p>
        </w:tc>
        <w:tc>
          <w:tcPr>
            <w:tcW w:w="0" w:type="auto"/>
            <w:tcBorders>
              <w:top w:val="single" w:sz="4" w:space="0" w:color="auto"/>
              <w:left w:val="single" w:sz="4" w:space="0" w:color="auto"/>
              <w:bottom w:val="single" w:sz="4" w:space="0" w:color="auto"/>
              <w:right w:val="single" w:sz="4" w:space="0" w:color="auto"/>
            </w:tcBorders>
          </w:tcPr>
          <w:p w14:paraId="44051ED4"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7C848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AF617C0"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F9E443"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36B6AB11" w14:textId="77777777" w:rsidR="00936F0D" w:rsidRDefault="00936F0D">
            <w:pPr>
              <w:pStyle w:val="TAL"/>
              <w:rPr>
                <w:sz w:val="16"/>
              </w:rPr>
            </w:pPr>
            <w:r>
              <w:rPr>
                <w:sz w:val="16"/>
              </w:rPr>
              <w:t>revised</w:t>
            </w:r>
          </w:p>
        </w:tc>
      </w:tr>
      <w:tr w:rsidR="00936F0D" w14:paraId="00CC82D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F74BC21" w14:textId="77777777" w:rsidR="00936F0D" w:rsidRDefault="00936F0D">
            <w:pPr>
              <w:pStyle w:val="TAL"/>
              <w:rPr>
                <w:sz w:val="16"/>
              </w:rPr>
            </w:pPr>
            <w:r>
              <w:rPr>
                <w:sz w:val="16"/>
              </w:rPr>
              <w:t>C3-251109</w:t>
            </w:r>
          </w:p>
        </w:tc>
        <w:tc>
          <w:tcPr>
            <w:tcW w:w="0" w:type="auto"/>
            <w:tcBorders>
              <w:top w:val="single" w:sz="4" w:space="0" w:color="auto"/>
              <w:left w:val="single" w:sz="4" w:space="0" w:color="auto"/>
              <w:bottom w:val="single" w:sz="4" w:space="0" w:color="auto"/>
              <w:right w:val="single" w:sz="4" w:space="0" w:color="auto"/>
            </w:tcBorders>
            <w:hideMark/>
          </w:tcPr>
          <w:p w14:paraId="5C61F103" w14:textId="77777777" w:rsidR="00936F0D" w:rsidRDefault="00936F0D">
            <w:pPr>
              <w:pStyle w:val="TAL"/>
              <w:rPr>
                <w:sz w:val="16"/>
              </w:rPr>
            </w:pPr>
            <w:r>
              <w:rPr>
                <w:sz w:val="16"/>
              </w:rPr>
              <w:t>Defining SliceReplType attribute</w:t>
            </w:r>
          </w:p>
        </w:tc>
        <w:tc>
          <w:tcPr>
            <w:tcW w:w="0" w:type="auto"/>
            <w:tcBorders>
              <w:top w:val="single" w:sz="4" w:space="0" w:color="auto"/>
              <w:left w:val="single" w:sz="4" w:space="0" w:color="auto"/>
              <w:bottom w:val="single" w:sz="4" w:space="0" w:color="auto"/>
              <w:right w:val="single" w:sz="4" w:space="0" w:color="auto"/>
            </w:tcBorders>
            <w:hideMark/>
          </w:tcPr>
          <w:p w14:paraId="3467F4AE"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32282F7" w14:textId="77777777" w:rsidR="00936F0D" w:rsidRDefault="00936F0D">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2E0709B6" w14:textId="77777777" w:rsidR="00936F0D" w:rsidRDefault="00936F0D">
            <w:pPr>
              <w:pStyle w:val="TAL"/>
              <w:rPr>
                <w:sz w:val="16"/>
              </w:rPr>
            </w:pPr>
            <w:r>
              <w:rPr>
                <w:sz w:val="16"/>
              </w:rPr>
              <w:t>38</w:t>
            </w:r>
          </w:p>
        </w:tc>
        <w:tc>
          <w:tcPr>
            <w:tcW w:w="0" w:type="auto"/>
            <w:tcBorders>
              <w:top w:val="single" w:sz="4" w:space="0" w:color="auto"/>
              <w:left w:val="single" w:sz="4" w:space="0" w:color="auto"/>
              <w:bottom w:val="single" w:sz="4" w:space="0" w:color="auto"/>
              <w:right w:val="single" w:sz="4" w:space="0" w:color="auto"/>
            </w:tcBorders>
          </w:tcPr>
          <w:p w14:paraId="5F0C45A2"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D852B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9EACBF1"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9EA7B5"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74948558" w14:textId="77777777" w:rsidR="00936F0D" w:rsidRDefault="00936F0D">
            <w:pPr>
              <w:pStyle w:val="TAL"/>
              <w:rPr>
                <w:sz w:val="16"/>
              </w:rPr>
            </w:pPr>
            <w:r>
              <w:rPr>
                <w:sz w:val="16"/>
              </w:rPr>
              <w:t>merged</w:t>
            </w:r>
          </w:p>
        </w:tc>
      </w:tr>
      <w:tr w:rsidR="00936F0D" w14:paraId="0308E73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0C383E3" w14:textId="77777777" w:rsidR="00936F0D" w:rsidRDefault="00936F0D">
            <w:pPr>
              <w:pStyle w:val="TAL"/>
              <w:rPr>
                <w:sz w:val="16"/>
              </w:rPr>
            </w:pPr>
            <w:r>
              <w:rPr>
                <w:sz w:val="16"/>
              </w:rPr>
              <w:t>C3-251110</w:t>
            </w:r>
          </w:p>
        </w:tc>
        <w:tc>
          <w:tcPr>
            <w:tcW w:w="0" w:type="auto"/>
            <w:tcBorders>
              <w:top w:val="single" w:sz="4" w:space="0" w:color="auto"/>
              <w:left w:val="single" w:sz="4" w:space="0" w:color="auto"/>
              <w:bottom w:val="single" w:sz="4" w:space="0" w:color="auto"/>
              <w:right w:val="single" w:sz="4" w:space="0" w:color="auto"/>
            </w:tcBorders>
            <w:hideMark/>
          </w:tcPr>
          <w:p w14:paraId="27A76DE4" w14:textId="77777777" w:rsidR="00936F0D" w:rsidRDefault="00936F0D">
            <w:pPr>
              <w:pStyle w:val="TAL"/>
              <w:rPr>
                <w:sz w:val="16"/>
              </w:rPr>
            </w:pPr>
            <w:r>
              <w:rPr>
                <w:sz w:val="16"/>
              </w:rPr>
              <w:t>Update the notification defined for the AF requested network slicing replacement feature to align with other updates.</w:t>
            </w:r>
          </w:p>
        </w:tc>
        <w:tc>
          <w:tcPr>
            <w:tcW w:w="0" w:type="auto"/>
            <w:tcBorders>
              <w:top w:val="single" w:sz="4" w:space="0" w:color="auto"/>
              <w:left w:val="single" w:sz="4" w:space="0" w:color="auto"/>
              <w:bottom w:val="single" w:sz="4" w:space="0" w:color="auto"/>
              <w:right w:val="single" w:sz="4" w:space="0" w:color="auto"/>
            </w:tcBorders>
            <w:hideMark/>
          </w:tcPr>
          <w:p w14:paraId="5D2F7B46"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1991628" w14:textId="77777777" w:rsidR="00936F0D" w:rsidRDefault="00936F0D">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68F3BB52" w14:textId="77777777" w:rsidR="00936F0D" w:rsidRDefault="00936F0D">
            <w:pPr>
              <w:pStyle w:val="TAL"/>
              <w:rPr>
                <w:sz w:val="16"/>
              </w:rPr>
            </w:pPr>
            <w:r>
              <w:rPr>
                <w:sz w:val="16"/>
              </w:rPr>
              <w:t>39</w:t>
            </w:r>
          </w:p>
        </w:tc>
        <w:tc>
          <w:tcPr>
            <w:tcW w:w="0" w:type="auto"/>
            <w:tcBorders>
              <w:top w:val="single" w:sz="4" w:space="0" w:color="auto"/>
              <w:left w:val="single" w:sz="4" w:space="0" w:color="auto"/>
              <w:bottom w:val="single" w:sz="4" w:space="0" w:color="auto"/>
              <w:right w:val="single" w:sz="4" w:space="0" w:color="auto"/>
            </w:tcBorders>
          </w:tcPr>
          <w:p w14:paraId="69661ADF"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21B96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1D25678"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4C2052"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4C80C4C0" w14:textId="77777777" w:rsidR="00936F0D" w:rsidRDefault="00936F0D">
            <w:pPr>
              <w:pStyle w:val="TAL"/>
              <w:rPr>
                <w:sz w:val="16"/>
              </w:rPr>
            </w:pPr>
            <w:r>
              <w:rPr>
                <w:sz w:val="16"/>
              </w:rPr>
              <w:t>revised</w:t>
            </w:r>
          </w:p>
        </w:tc>
      </w:tr>
      <w:tr w:rsidR="00936F0D" w14:paraId="0632FCA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79B37A6" w14:textId="77777777" w:rsidR="00936F0D" w:rsidRDefault="00936F0D">
            <w:pPr>
              <w:pStyle w:val="TAL"/>
              <w:rPr>
                <w:sz w:val="16"/>
              </w:rPr>
            </w:pPr>
            <w:r>
              <w:rPr>
                <w:sz w:val="16"/>
              </w:rPr>
              <w:t>C3-251111</w:t>
            </w:r>
          </w:p>
        </w:tc>
        <w:tc>
          <w:tcPr>
            <w:tcW w:w="0" w:type="auto"/>
            <w:tcBorders>
              <w:top w:val="single" w:sz="4" w:space="0" w:color="auto"/>
              <w:left w:val="single" w:sz="4" w:space="0" w:color="auto"/>
              <w:bottom w:val="single" w:sz="4" w:space="0" w:color="auto"/>
              <w:right w:val="single" w:sz="4" w:space="0" w:color="auto"/>
            </w:tcBorders>
            <w:hideMark/>
          </w:tcPr>
          <w:p w14:paraId="68B288C9" w14:textId="77777777" w:rsidR="00936F0D" w:rsidRDefault="00936F0D">
            <w:pPr>
              <w:pStyle w:val="TAL"/>
              <w:rPr>
                <w:sz w:val="16"/>
              </w:rPr>
            </w:pPr>
            <w:r>
              <w:rPr>
                <w:sz w:val="16"/>
              </w:rPr>
              <w:t>EN resolution of QoS flow exposure related to EnergySys feature</w:t>
            </w:r>
          </w:p>
        </w:tc>
        <w:tc>
          <w:tcPr>
            <w:tcW w:w="0" w:type="auto"/>
            <w:tcBorders>
              <w:top w:val="single" w:sz="4" w:space="0" w:color="auto"/>
              <w:left w:val="single" w:sz="4" w:space="0" w:color="auto"/>
              <w:bottom w:val="single" w:sz="4" w:space="0" w:color="auto"/>
              <w:right w:val="single" w:sz="4" w:space="0" w:color="auto"/>
            </w:tcBorders>
            <w:hideMark/>
          </w:tcPr>
          <w:p w14:paraId="243681AB"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A1954F0"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8DC5089" w14:textId="77777777" w:rsidR="00936F0D" w:rsidRDefault="00936F0D">
            <w:pPr>
              <w:pStyle w:val="TAL"/>
              <w:rPr>
                <w:sz w:val="16"/>
              </w:rPr>
            </w:pPr>
            <w:r>
              <w:rPr>
                <w:sz w:val="16"/>
              </w:rPr>
              <w:t>916</w:t>
            </w:r>
          </w:p>
        </w:tc>
        <w:tc>
          <w:tcPr>
            <w:tcW w:w="0" w:type="auto"/>
            <w:tcBorders>
              <w:top w:val="single" w:sz="4" w:space="0" w:color="auto"/>
              <w:left w:val="single" w:sz="4" w:space="0" w:color="auto"/>
              <w:bottom w:val="single" w:sz="4" w:space="0" w:color="auto"/>
              <w:right w:val="single" w:sz="4" w:space="0" w:color="auto"/>
            </w:tcBorders>
          </w:tcPr>
          <w:p w14:paraId="570A46F9"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51A8E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7CA9093"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191046" w14:textId="77777777" w:rsidR="00936F0D" w:rsidRDefault="00936F0D">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49922219" w14:textId="77777777" w:rsidR="00936F0D" w:rsidRDefault="00936F0D">
            <w:pPr>
              <w:pStyle w:val="TAL"/>
              <w:rPr>
                <w:sz w:val="16"/>
              </w:rPr>
            </w:pPr>
            <w:r>
              <w:rPr>
                <w:sz w:val="16"/>
              </w:rPr>
              <w:t>revised</w:t>
            </w:r>
          </w:p>
        </w:tc>
      </w:tr>
      <w:tr w:rsidR="00936F0D" w14:paraId="13109CD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D13C897" w14:textId="77777777" w:rsidR="00936F0D" w:rsidRDefault="00936F0D">
            <w:pPr>
              <w:pStyle w:val="TAL"/>
              <w:rPr>
                <w:sz w:val="16"/>
              </w:rPr>
            </w:pPr>
            <w:r>
              <w:rPr>
                <w:sz w:val="16"/>
              </w:rPr>
              <w:t>C3-251112</w:t>
            </w:r>
          </w:p>
        </w:tc>
        <w:tc>
          <w:tcPr>
            <w:tcW w:w="0" w:type="auto"/>
            <w:tcBorders>
              <w:top w:val="single" w:sz="4" w:space="0" w:color="auto"/>
              <w:left w:val="single" w:sz="4" w:space="0" w:color="auto"/>
              <w:bottom w:val="single" w:sz="4" w:space="0" w:color="auto"/>
              <w:right w:val="single" w:sz="4" w:space="0" w:color="auto"/>
            </w:tcBorders>
            <w:hideMark/>
          </w:tcPr>
          <w:p w14:paraId="2B0349F5" w14:textId="77777777" w:rsidR="00936F0D" w:rsidRDefault="00936F0D">
            <w:pPr>
              <w:pStyle w:val="TAL"/>
              <w:rPr>
                <w:sz w:val="16"/>
              </w:rPr>
            </w:pPr>
            <w:r>
              <w:rPr>
                <w:sz w:val="16"/>
              </w:rPr>
              <w:t>Support threshold and periodic reporting for energy based exposure events.</w:t>
            </w:r>
          </w:p>
        </w:tc>
        <w:tc>
          <w:tcPr>
            <w:tcW w:w="0" w:type="auto"/>
            <w:tcBorders>
              <w:top w:val="single" w:sz="4" w:space="0" w:color="auto"/>
              <w:left w:val="single" w:sz="4" w:space="0" w:color="auto"/>
              <w:bottom w:val="single" w:sz="4" w:space="0" w:color="auto"/>
              <w:right w:val="single" w:sz="4" w:space="0" w:color="auto"/>
            </w:tcBorders>
            <w:hideMark/>
          </w:tcPr>
          <w:p w14:paraId="383914A5"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0D9D337"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F888D38" w14:textId="77777777" w:rsidR="00936F0D" w:rsidRDefault="00936F0D">
            <w:pPr>
              <w:pStyle w:val="TAL"/>
              <w:rPr>
                <w:sz w:val="16"/>
              </w:rPr>
            </w:pPr>
            <w:r>
              <w:rPr>
                <w:sz w:val="16"/>
              </w:rPr>
              <w:t>917</w:t>
            </w:r>
          </w:p>
        </w:tc>
        <w:tc>
          <w:tcPr>
            <w:tcW w:w="0" w:type="auto"/>
            <w:tcBorders>
              <w:top w:val="single" w:sz="4" w:space="0" w:color="auto"/>
              <w:left w:val="single" w:sz="4" w:space="0" w:color="auto"/>
              <w:bottom w:val="single" w:sz="4" w:space="0" w:color="auto"/>
              <w:right w:val="single" w:sz="4" w:space="0" w:color="auto"/>
            </w:tcBorders>
          </w:tcPr>
          <w:p w14:paraId="749E6593"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ABA19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2636BB0"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26F137" w14:textId="77777777" w:rsidR="00936F0D" w:rsidRDefault="00936F0D">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6000A040" w14:textId="77777777" w:rsidR="00936F0D" w:rsidRDefault="00936F0D">
            <w:pPr>
              <w:pStyle w:val="TAL"/>
              <w:rPr>
                <w:sz w:val="16"/>
              </w:rPr>
            </w:pPr>
            <w:r>
              <w:rPr>
                <w:sz w:val="16"/>
              </w:rPr>
              <w:t>revised</w:t>
            </w:r>
          </w:p>
        </w:tc>
      </w:tr>
      <w:tr w:rsidR="00936F0D" w14:paraId="232CFB1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F5E3CB8" w14:textId="77777777" w:rsidR="00936F0D" w:rsidRDefault="00936F0D">
            <w:pPr>
              <w:pStyle w:val="TAL"/>
              <w:rPr>
                <w:sz w:val="16"/>
              </w:rPr>
            </w:pPr>
            <w:r>
              <w:rPr>
                <w:sz w:val="16"/>
              </w:rPr>
              <w:t>C3-251113</w:t>
            </w:r>
          </w:p>
        </w:tc>
        <w:tc>
          <w:tcPr>
            <w:tcW w:w="0" w:type="auto"/>
            <w:tcBorders>
              <w:top w:val="single" w:sz="4" w:space="0" w:color="auto"/>
              <w:left w:val="single" w:sz="4" w:space="0" w:color="auto"/>
              <w:bottom w:val="single" w:sz="4" w:space="0" w:color="auto"/>
              <w:right w:val="single" w:sz="4" w:space="0" w:color="auto"/>
            </w:tcBorders>
            <w:hideMark/>
          </w:tcPr>
          <w:p w14:paraId="5D4C63C4" w14:textId="77777777" w:rsidR="00936F0D" w:rsidRDefault="00936F0D">
            <w:pPr>
              <w:pStyle w:val="TAL"/>
              <w:rPr>
                <w:sz w:val="16"/>
              </w:rPr>
            </w:pPr>
            <w:r>
              <w:rPr>
                <w:sz w:val="16"/>
              </w:rPr>
              <w:t>Support of Satellite coverage availability information configuration</w:t>
            </w:r>
          </w:p>
        </w:tc>
        <w:tc>
          <w:tcPr>
            <w:tcW w:w="0" w:type="auto"/>
            <w:tcBorders>
              <w:top w:val="single" w:sz="4" w:space="0" w:color="auto"/>
              <w:left w:val="single" w:sz="4" w:space="0" w:color="auto"/>
              <w:bottom w:val="single" w:sz="4" w:space="0" w:color="auto"/>
              <w:right w:val="single" w:sz="4" w:space="0" w:color="auto"/>
            </w:tcBorders>
            <w:hideMark/>
          </w:tcPr>
          <w:p w14:paraId="569C3908" w14:textId="77777777" w:rsidR="00936F0D" w:rsidRDefault="00936F0D">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244D826"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6250763" w14:textId="77777777" w:rsidR="00936F0D" w:rsidRDefault="00936F0D">
            <w:pPr>
              <w:pStyle w:val="TAL"/>
              <w:rPr>
                <w:sz w:val="16"/>
              </w:rPr>
            </w:pPr>
            <w:r>
              <w:rPr>
                <w:sz w:val="16"/>
              </w:rPr>
              <w:t>382</w:t>
            </w:r>
          </w:p>
        </w:tc>
        <w:tc>
          <w:tcPr>
            <w:tcW w:w="0" w:type="auto"/>
            <w:tcBorders>
              <w:top w:val="single" w:sz="4" w:space="0" w:color="auto"/>
              <w:left w:val="single" w:sz="4" w:space="0" w:color="auto"/>
              <w:bottom w:val="single" w:sz="4" w:space="0" w:color="auto"/>
              <w:right w:val="single" w:sz="4" w:space="0" w:color="auto"/>
            </w:tcBorders>
          </w:tcPr>
          <w:p w14:paraId="35995C26"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70E8F5"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1A5DFF7"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38DBBDA" w14:textId="77777777" w:rsidR="00936F0D" w:rsidRDefault="00936F0D">
            <w:pPr>
              <w:pStyle w:val="TAL"/>
              <w:rPr>
                <w:sz w:val="16"/>
              </w:rPr>
            </w:pPr>
            <w:r>
              <w:rPr>
                <w:sz w:val="16"/>
              </w:rPr>
              <w:t>5GSAT_Ph3_App</w:t>
            </w:r>
          </w:p>
        </w:tc>
        <w:tc>
          <w:tcPr>
            <w:tcW w:w="0" w:type="auto"/>
            <w:tcBorders>
              <w:top w:val="single" w:sz="4" w:space="0" w:color="auto"/>
              <w:left w:val="single" w:sz="4" w:space="0" w:color="auto"/>
              <w:bottom w:val="single" w:sz="4" w:space="0" w:color="auto"/>
              <w:right w:val="single" w:sz="4" w:space="0" w:color="auto"/>
            </w:tcBorders>
            <w:hideMark/>
          </w:tcPr>
          <w:p w14:paraId="1F6C9215" w14:textId="77777777" w:rsidR="00936F0D" w:rsidRDefault="00936F0D">
            <w:pPr>
              <w:pStyle w:val="TAL"/>
              <w:rPr>
                <w:sz w:val="16"/>
              </w:rPr>
            </w:pPr>
            <w:r>
              <w:rPr>
                <w:sz w:val="16"/>
              </w:rPr>
              <w:t>postponed</w:t>
            </w:r>
          </w:p>
        </w:tc>
      </w:tr>
      <w:tr w:rsidR="00936F0D" w14:paraId="5B5C9CD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FA92B19" w14:textId="77777777" w:rsidR="00936F0D" w:rsidRDefault="00936F0D">
            <w:pPr>
              <w:pStyle w:val="TAL"/>
              <w:rPr>
                <w:sz w:val="16"/>
              </w:rPr>
            </w:pPr>
            <w:r>
              <w:rPr>
                <w:sz w:val="16"/>
              </w:rPr>
              <w:t>C3-251114</w:t>
            </w:r>
          </w:p>
        </w:tc>
        <w:tc>
          <w:tcPr>
            <w:tcW w:w="0" w:type="auto"/>
            <w:tcBorders>
              <w:top w:val="single" w:sz="4" w:space="0" w:color="auto"/>
              <w:left w:val="single" w:sz="4" w:space="0" w:color="auto"/>
              <w:bottom w:val="single" w:sz="4" w:space="0" w:color="auto"/>
              <w:right w:val="single" w:sz="4" w:space="0" w:color="auto"/>
            </w:tcBorders>
            <w:hideMark/>
          </w:tcPr>
          <w:p w14:paraId="67E72915" w14:textId="77777777" w:rsidR="00936F0D" w:rsidRDefault="00936F0D">
            <w:pPr>
              <w:pStyle w:val="TAL"/>
              <w:rPr>
                <w:sz w:val="16"/>
              </w:rPr>
            </w:pPr>
            <w:r>
              <w:rPr>
                <w:sz w:val="16"/>
              </w:rPr>
              <w:t>Support of Satellite SF events information</w:t>
            </w:r>
          </w:p>
        </w:tc>
        <w:tc>
          <w:tcPr>
            <w:tcW w:w="0" w:type="auto"/>
            <w:tcBorders>
              <w:top w:val="single" w:sz="4" w:space="0" w:color="auto"/>
              <w:left w:val="single" w:sz="4" w:space="0" w:color="auto"/>
              <w:bottom w:val="single" w:sz="4" w:space="0" w:color="auto"/>
              <w:right w:val="single" w:sz="4" w:space="0" w:color="auto"/>
            </w:tcBorders>
            <w:hideMark/>
          </w:tcPr>
          <w:p w14:paraId="2A200404" w14:textId="77777777" w:rsidR="00936F0D" w:rsidRDefault="00936F0D">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946CAD2"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BDFAB10" w14:textId="77777777" w:rsidR="00936F0D" w:rsidRDefault="00936F0D">
            <w:pPr>
              <w:pStyle w:val="TAL"/>
              <w:rPr>
                <w:sz w:val="16"/>
              </w:rPr>
            </w:pPr>
            <w:r>
              <w:rPr>
                <w:sz w:val="16"/>
              </w:rPr>
              <w:t>383</w:t>
            </w:r>
          </w:p>
        </w:tc>
        <w:tc>
          <w:tcPr>
            <w:tcW w:w="0" w:type="auto"/>
            <w:tcBorders>
              <w:top w:val="single" w:sz="4" w:space="0" w:color="auto"/>
              <w:left w:val="single" w:sz="4" w:space="0" w:color="auto"/>
              <w:bottom w:val="single" w:sz="4" w:space="0" w:color="auto"/>
              <w:right w:val="single" w:sz="4" w:space="0" w:color="auto"/>
            </w:tcBorders>
          </w:tcPr>
          <w:p w14:paraId="6EB2574E"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CC4B0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A669FB6"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E09D8FD" w14:textId="77777777" w:rsidR="00936F0D" w:rsidRDefault="00936F0D">
            <w:pPr>
              <w:pStyle w:val="TAL"/>
              <w:rPr>
                <w:sz w:val="16"/>
              </w:rPr>
            </w:pPr>
            <w:r>
              <w:rPr>
                <w:sz w:val="16"/>
              </w:rPr>
              <w:t>5GSAT_Ph3_App</w:t>
            </w:r>
          </w:p>
        </w:tc>
        <w:tc>
          <w:tcPr>
            <w:tcW w:w="0" w:type="auto"/>
            <w:tcBorders>
              <w:top w:val="single" w:sz="4" w:space="0" w:color="auto"/>
              <w:left w:val="single" w:sz="4" w:space="0" w:color="auto"/>
              <w:bottom w:val="single" w:sz="4" w:space="0" w:color="auto"/>
              <w:right w:val="single" w:sz="4" w:space="0" w:color="auto"/>
            </w:tcBorders>
            <w:hideMark/>
          </w:tcPr>
          <w:p w14:paraId="0AD653E1" w14:textId="77777777" w:rsidR="00936F0D" w:rsidRDefault="00936F0D">
            <w:pPr>
              <w:pStyle w:val="TAL"/>
              <w:rPr>
                <w:sz w:val="16"/>
              </w:rPr>
            </w:pPr>
            <w:r>
              <w:rPr>
                <w:sz w:val="16"/>
              </w:rPr>
              <w:t>revised</w:t>
            </w:r>
          </w:p>
        </w:tc>
      </w:tr>
      <w:tr w:rsidR="00936F0D" w14:paraId="43E4EEE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AFA474B" w14:textId="77777777" w:rsidR="00936F0D" w:rsidRDefault="00936F0D">
            <w:pPr>
              <w:pStyle w:val="TAL"/>
              <w:rPr>
                <w:sz w:val="16"/>
              </w:rPr>
            </w:pPr>
            <w:r>
              <w:rPr>
                <w:sz w:val="16"/>
              </w:rPr>
              <w:t>C3-251116</w:t>
            </w:r>
          </w:p>
        </w:tc>
        <w:tc>
          <w:tcPr>
            <w:tcW w:w="0" w:type="auto"/>
            <w:tcBorders>
              <w:top w:val="single" w:sz="4" w:space="0" w:color="auto"/>
              <w:left w:val="single" w:sz="4" w:space="0" w:color="auto"/>
              <w:bottom w:val="single" w:sz="4" w:space="0" w:color="auto"/>
              <w:right w:val="single" w:sz="4" w:space="0" w:color="auto"/>
            </w:tcBorders>
            <w:hideMark/>
          </w:tcPr>
          <w:p w14:paraId="3E8DB188" w14:textId="77777777" w:rsidR="00936F0D" w:rsidRDefault="00936F0D">
            <w:pPr>
              <w:pStyle w:val="TAL"/>
              <w:rPr>
                <w:sz w:val="16"/>
              </w:rPr>
            </w:pPr>
            <w:r>
              <w:rPr>
                <w:sz w:val="16"/>
              </w:rPr>
              <w:t>Resolve the ENs in SS_SLPositioningManagement Service API</w:t>
            </w:r>
          </w:p>
        </w:tc>
        <w:tc>
          <w:tcPr>
            <w:tcW w:w="0" w:type="auto"/>
            <w:tcBorders>
              <w:top w:val="single" w:sz="4" w:space="0" w:color="auto"/>
              <w:left w:val="single" w:sz="4" w:space="0" w:color="auto"/>
              <w:bottom w:val="single" w:sz="4" w:space="0" w:color="auto"/>
              <w:right w:val="single" w:sz="4" w:space="0" w:color="auto"/>
            </w:tcBorders>
            <w:hideMark/>
          </w:tcPr>
          <w:p w14:paraId="5CE08B77" w14:textId="77777777" w:rsidR="00936F0D" w:rsidRDefault="00936F0D">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D534500"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E8AD2A2" w14:textId="77777777" w:rsidR="00936F0D" w:rsidRDefault="00936F0D">
            <w:pPr>
              <w:pStyle w:val="TAL"/>
              <w:rPr>
                <w:sz w:val="16"/>
              </w:rPr>
            </w:pPr>
            <w:r>
              <w:rPr>
                <w:sz w:val="16"/>
              </w:rPr>
              <w:t>384</w:t>
            </w:r>
          </w:p>
        </w:tc>
        <w:tc>
          <w:tcPr>
            <w:tcW w:w="0" w:type="auto"/>
            <w:tcBorders>
              <w:top w:val="single" w:sz="4" w:space="0" w:color="auto"/>
              <w:left w:val="single" w:sz="4" w:space="0" w:color="auto"/>
              <w:bottom w:val="single" w:sz="4" w:space="0" w:color="auto"/>
              <w:right w:val="single" w:sz="4" w:space="0" w:color="auto"/>
            </w:tcBorders>
          </w:tcPr>
          <w:p w14:paraId="5EBF958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D9101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04A782E"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F13715" w14:textId="77777777" w:rsidR="00936F0D" w:rsidRDefault="00936F0D">
            <w:pPr>
              <w:pStyle w:val="TAL"/>
              <w:rPr>
                <w:sz w:val="16"/>
              </w:rPr>
            </w:pPr>
            <w:r>
              <w:rPr>
                <w:sz w:val="16"/>
              </w:rPr>
              <w:t>eLSAPP</w:t>
            </w:r>
          </w:p>
        </w:tc>
        <w:tc>
          <w:tcPr>
            <w:tcW w:w="0" w:type="auto"/>
            <w:tcBorders>
              <w:top w:val="single" w:sz="4" w:space="0" w:color="auto"/>
              <w:left w:val="single" w:sz="4" w:space="0" w:color="auto"/>
              <w:bottom w:val="single" w:sz="4" w:space="0" w:color="auto"/>
              <w:right w:val="single" w:sz="4" w:space="0" w:color="auto"/>
            </w:tcBorders>
            <w:hideMark/>
          </w:tcPr>
          <w:p w14:paraId="17DAE737" w14:textId="77777777" w:rsidR="00936F0D" w:rsidRDefault="00936F0D">
            <w:pPr>
              <w:pStyle w:val="TAL"/>
              <w:rPr>
                <w:sz w:val="16"/>
              </w:rPr>
            </w:pPr>
            <w:r>
              <w:rPr>
                <w:sz w:val="16"/>
              </w:rPr>
              <w:t>revised</w:t>
            </w:r>
          </w:p>
        </w:tc>
      </w:tr>
      <w:tr w:rsidR="00936F0D" w14:paraId="2267B35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0AD665D" w14:textId="77777777" w:rsidR="00936F0D" w:rsidRDefault="00936F0D">
            <w:pPr>
              <w:pStyle w:val="TAL"/>
              <w:rPr>
                <w:sz w:val="16"/>
              </w:rPr>
            </w:pPr>
            <w:r>
              <w:rPr>
                <w:sz w:val="16"/>
              </w:rPr>
              <w:t>C3-251117</w:t>
            </w:r>
          </w:p>
        </w:tc>
        <w:tc>
          <w:tcPr>
            <w:tcW w:w="0" w:type="auto"/>
            <w:tcBorders>
              <w:top w:val="single" w:sz="4" w:space="0" w:color="auto"/>
              <w:left w:val="single" w:sz="4" w:space="0" w:color="auto"/>
              <w:bottom w:val="single" w:sz="4" w:space="0" w:color="auto"/>
              <w:right w:val="single" w:sz="4" w:space="0" w:color="auto"/>
            </w:tcBorders>
            <w:hideMark/>
          </w:tcPr>
          <w:p w14:paraId="573CC6D7" w14:textId="77777777" w:rsidR="00936F0D" w:rsidRDefault="00936F0D">
            <w:pPr>
              <w:pStyle w:val="TAL"/>
              <w:rPr>
                <w:sz w:val="16"/>
              </w:rPr>
            </w:pPr>
            <w:r>
              <w:rPr>
                <w:sz w:val="16"/>
              </w:rPr>
              <w:t>Support of Short-Range based positioning information procedure</w:t>
            </w:r>
          </w:p>
        </w:tc>
        <w:tc>
          <w:tcPr>
            <w:tcW w:w="0" w:type="auto"/>
            <w:tcBorders>
              <w:top w:val="single" w:sz="4" w:space="0" w:color="auto"/>
              <w:left w:val="single" w:sz="4" w:space="0" w:color="auto"/>
              <w:bottom w:val="single" w:sz="4" w:space="0" w:color="auto"/>
              <w:right w:val="single" w:sz="4" w:space="0" w:color="auto"/>
            </w:tcBorders>
            <w:hideMark/>
          </w:tcPr>
          <w:p w14:paraId="51A503C4" w14:textId="77777777" w:rsidR="00936F0D" w:rsidRDefault="00936F0D">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28E51FE"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8EC444E" w14:textId="77777777" w:rsidR="00936F0D" w:rsidRDefault="00936F0D">
            <w:pPr>
              <w:pStyle w:val="TAL"/>
              <w:rPr>
                <w:sz w:val="16"/>
              </w:rPr>
            </w:pPr>
            <w:r>
              <w:rPr>
                <w:sz w:val="16"/>
              </w:rPr>
              <w:t>385</w:t>
            </w:r>
          </w:p>
        </w:tc>
        <w:tc>
          <w:tcPr>
            <w:tcW w:w="0" w:type="auto"/>
            <w:tcBorders>
              <w:top w:val="single" w:sz="4" w:space="0" w:color="auto"/>
              <w:left w:val="single" w:sz="4" w:space="0" w:color="auto"/>
              <w:bottom w:val="single" w:sz="4" w:space="0" w:color="auto"/>
              <w:right w:val="single" w:sz="4" w:space="0" w:color="auto"/>
            </w:tcBorders>
          </w:tcPr>
          <w:p w14:paraId="4B0545AB"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4E891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3EDF445"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C0EEC2" w14:textId="77777777" w:rsidR="00936F0D" w:rsidRDefault="00936F0D">
            <w:pPr>
              <w:pStyle w:val="TAL"/>
              <w:rPr>
                <w:sz w:val="16"/>
              </w:rPr>
            </w:pPr>
            <w:r>
              <w:rPr>
                <w:sz w:val="16"/>
              </w:rPr>
              <w:t>eLSAPP</w:t>
            </w:r>
          </w:p>
        </w:tc>
        <w:tc>
          <w:tcPr>
            <w:tcW w:w="0" w:type="auto"/>
            <w:tcBorders>
              <w:top w:val="single" w:sz="4" w:space="0" w:color="auto"/>
              <w:left w:val="single" w:sz="4" w:space="0" w:color="auto"/>
              <w:bottom w:val="single" w:sz="4" w:space="0" w:color="auto"/>
              <w:right w:val="single" w:sz="4" w:space="0" w:color="auto"/>
            </w:tcBorders>
            <w:hideMark/>
          </w:tcPr>
          <w:p w14:paraId="26944D56" w14:textId="77777777" w:rsidR="00936F0D" w:rsidRDefault="00936F0D">
            <w:pPr>
              <w:pStyle w:val="TAL"/>
              <w:rPr>
                <w:sz w:val="16"/>
              </w:rPr>
            </w:pPr>
            <w:r>
              <w:rPr>
                <w:sz w:val="16"/>
              </w:rPr>
              <w:t>revised</w:t>
            </w:r>
          </w:p>
        </w:tc>
      </w:tr>
      <w:tr w:rsidR="00936F0D" w14:paraId="34CA51B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F56BA15" w14:textId="77777777" w:rsidR="00936F0D" w:rsidRDefault="00936F0D">
            <w:pPr>
              <w:pStyle w:val="TAL"/>
              <w:rPr>
                <w:sz w:val="16"/>
              </w:rPr>
            </w:pPr>
            <w:r>
              <w:rPr>
                <w:sz w:val="16"/>
              </w:rPr>
              <w:t>C3-251118</w:t>
            </w:r>
          </w:p>
        </w:tc>
        <w:tc>
          <w:tcPr>
            <w:tcW w:w="0" w:type="auto"/>
            <w:tcBorders>
              <w:top w:val="single" w:sz="4" w:space="0" w:color="auto"/>
              <w:left w:val="single" w:sz="4" w:space="0" w:color="auto"/>
              <w:bottom w:val="single" w:sz="4" w:space="0" w:color="auto"/>
              <w:right w:val="single" w:sz="4" w:space="0" w:color="auto"/>
            </w:tcBorders>
            <w:hideMark/>
          </w:tcPr>
          <w:p w14:paraId="3D2DB668" w14:textId="77777777" w:rsidR="00936F0D" w:rsidRDefault="00936F0D">
            <w:pPr>
              <w:pStyle w:val="TAL"/>
              <w:rPr>
                <w:sz w:val="16"/>
              </w:rPr>
            </w:pPr>
            <w:r>
              <w:rPr>
                <w:sz w:val="16"/>
              </w:rPr>
              <w:t>Update Alternative QoS Parameter Set</w:t>
            </w:r>
          </w:p>
        </w:tc>
        <w:tc>
          <w:tcPr>
            <w:tcW w:w="0" w:type="auto"/>
            <w:tcBorders>
              <w:top w:val="single" w:sz="4" w:space="0" w:color="auto"/>
              <w:left w:val="single" w:sz="4" w:space="0" w:color="auto"/>
              <w:bottom w:val="single" w:sz="4" w:space="0" w:color="auto"/>
              <w:right w:val="single" w:sz="4" w:space="0" w:color="auto"/>
            </w:tcBorders>
            <w:hideMark/>
          </w:tcPr>
          <w:p w14:paraId="1DBB9A83" w14:textId="77777777" w:rsidR="00936F0D" w:rsidRDefault="00936F0D">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1234831"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19546E9" w14:textId="77777777" w:rsidR="00936F0D" w:rsidRDefault="00936F0D">
            <w:pPr>
              <w:pStyle w:val="TAL"/>
              <w:rPr>
                <w:sz w:val="16"/>
              </w:rPr>
            </w:pPr>
            <w:r>
              <w:rPr>
                <w:sz w:val="16"/>
              </w:rPr>
              <w:t>918</w:t>
            </w:r>
          </w:p>
        </w:tc>
        <w:tc>
          <w:tcPr>
            <w:tcW w:w="0" w:type="auto"/>
            <w:tcBorders>
              <w:top w:val="single" w:sz="4" w:space="0" w:color="auto"/>
              <w:left w:val="single" w:sz="4" w:space="0" w:color="auto"/>
              <w:bottom w:val="single" w:sz="4" w:space="0" w:color="auto"/>
              <w:right w:val="single" w:sz="4" w:space="0" w:color="auto"/>
            </w:tcBorders>
          </w:tcPr>
          <w:p w14:paraId="56CE1A95"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DE99FA" w14:textId="77777777" w:rsidR="00936F0D" w:rsidRDefault="00936F0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5C5D493"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78F38D" w14:textId="77777777" w:rsidR="00936F0D" w:rsidRDefault="00936F0D">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824547E" w14:textId="77777777" w:rsidR="00936F0D" w:rsidRDefault="00936F0D">
            <w:pPr>
              <w:pStyle w:val="TAL"/>
              <w:rPr>
                <w:sz w:val="16"/>
              </w:rPr>
            </w:pPr>
            <w:r>
              <w:rPr>
                <w:sz w:val="16"/>
              </w:rPr>
              <w:t>not pursued</w:t>
            </w:r>
          </w:p>
        </w:tc>
      </w:tr>
      <w:tr w:rsidR="00936F0D" w14:paraId="13CCE6E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0AEDC69" w14:textId="77777777" w:rsidR="00936F0D" w:rsidRDefault="00936F0D">
            <w:pPr>
              <w:pStyle w:val="TAL"/>
              <w:rPr>
                <w:sz w:val="16"/>
              </w:rPr>
            </w:pPr>
            <w:r>
              <w:rPr>
                <w:sz w:val="16"/>
              </w:rPr>
              <w:t>C3-251119</w:t>
            </w:r>
          </w:p>
        </w:tc>
        <w:tc>
          <w:tcPr>
            <w:tcW w:w="0" w:type="auto"/>
            <w:tcBorders>
              <w:top w:val="single" w:sz="4" w:space="0" w:color="auto"/>
              <w:left w:val="single" w:sz="4" w:space="0" w:color="auto"/>
              <w:bottom w:val="single" w:sz="4" w:space="0" w:color="auto"/>
              <w:right w:val="single" w:sz="4" w:space="0" w:color="auto"/>
            </w:tcBorders>
            <w:hideMark/>
          </w:tcPr>
          <w:p w14:paraId="5F4A81AF" w14:textId="77777777" w:rsidR="00936F0D" w:rsidRDefault="00936F0D">
            <w:pPr>
              <w:pStyle w:val="TAL"/>
              <w:rPr>
                <w:sz w:val="16"/>
              </w:rPr>
            </w:pPr>
            <w:r>
              <w:rPr>
                <w:sz w:val="16"/>
              </w:rPr>
              <w:t>Update Alternative QoS Parameter Set</w:t>
            </w:r>
          </w:p>
        </w:tc>
        <w:tc>
          <w:tcPr>
            <w:tcW w:w="0" w:type="auto"/>
            <w:tcBorders>
              <w:top w:val="single" w:sz="4" w:space="0" w:color="auto"/>
              <w:left w:val="single" w:sz="4" w:space="0" w:color="auto"/>
              <w:bottom w:val="single" w:sz="4" w:space="0" w:color="auto"/>
              <w:right w:val="single" w:sz="4" w:space="0" w:color="auto"/>
            </w:tcBorders>
            <w:hideMark/>
          </w:tcPr>
          <w:p w14:paraId="485DF2BC" w14:textId="77777777" w:rsidR="00936F0D" w:rsidRDefault="00936F0D">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736002B"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DB164B6" w14:textId="77777777" w:rsidR="00936F0D" w:rsidRDefault="00936F0D">
            <w:pPr>
              <w:pStyle w:val="TAL"/>
              <w:rPr>
                <w:sz w:val="16"/>
              </w:rPr>
            </w:pPr>
            <w:r>
              <w:rPr>
                <w:sz w:val="16"/>
              </w:rPr>
              <w:t>919</w:t>
            </w:r>
          </w:p>
        </w:tc>
        <w:tc>
          <w:tcPr>
            <w:tcW w:w="0" w:type="auto"/>
            <w:tcBorders>
              <w:top w:val="single" w:sz="4" w:space="0" w:color="auto"/>
              <w:left w:val="single" w:sz="4" w:space="0" w:color="auto"/>
              <w:bottom w:val="single" w:sz="4" w:space="0" w:color="auto"/>
              <w:right w:val="single" w:sz="4" w:space="0" w:color="auto"/>
            </w:tcBorders>
          </w:tcPr>
          <w:p w14:paraId="297173F5"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7A4FA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F4F793C" w14:textId="77777777" w:rsidR="00936F0D" w:rsidRDefault="00936F0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6EAE763" w14:textId="77777777" w:rsidR="00936F0D" w:rsidRDefault="00936F0D">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CBB9842" w14:textId="77777777" w:rsidR="00936F0D" w:rsidRDefault="00936F0D">
            <w:pPr>
              <w:pStyle w:val="TAL"/>
              <w:rPr>
                <w:sz w:val="16"/>
              </w:rPr>
            </w:pPr>
            <w:r>
              <w:rPr>
                <w:sz w:val="16"/>
              </w:rPr>
              <w:t>postponed</w:t>
            </w:r>
          </w:p>
        </w:tc>
      </w:tr>
      <w:tr w:rsidR="00936F0D" w14:paraId="0F21845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6C31E56" w14:textId="77777777" w:rsidR="00936F0D" w:rsidRDefault="00936F0D">
            <w:pPr>
              <w:pStyle w:val="TAL"/>
              <w:rPr>
                <w:sz w:val="16"/>
              </w:rPr>
            </w:pPr>
            <w:r>
              <w:rPr>
                <w:sz w:val="16"/>
              </w:rPr>
              <w:t>C3-251120</w:t>
            </w:r>
          </w:p>
        </w:tc>
        <w:tc>
          <w:tcPr>
            <w:tcW w:w="0" w:type="auto"/>
            <w:tcBorders>
              <w:top w:val="single" w:sz="4" w:space="0" w:color="auto"/>
              <w:left w:val="single" w:sz="4" w:space="0" w:color="auto"/>
              <w:bottom w:val="single" w:sz="4" w:space="0" w:color="auto"/>
              <w:right w:val="single" w:sz="4" w:space="0" w:color="auto"/>
            </w:tcBorders>
            <w:hideMark/>
          </w:tcPr>
          <w:p w14:paraId="766F8ABA" w14:textId="77777777" w:rsidR="00936F0D" w:rsidRDefault="00936F0D">
            <w:pPr>
              <w:pStyle w:val="TAL"/>
              <w:rPr>
                <w:sz w:val="16"/>
              </w:rPr>
            </w:pPr>
            <w:r>
              <w:rPr>
                <w:sz w:val="16"/>
              </w:rPr>
              <w:t>Update Alternative QoS Parameter Set</w:t>
            </w:r>
          </w:p>
        </w:tc>
        <w:tc>
          <w:tcPr>
            <w:tcW w:w="0" w:type="auto"/>
            <w:tcBorders>
              <w:top w:val="single" w:sz="4" w:space="0" w:color="auto"/>
              <w:left w:val="single" w:sz="4" w:space="0" w:color="auto"/>
              <w:bottom w:val="single" w:sz="4" w:space="0" w:color="auto"/>
              <w:right w:val="single" w:sz="4" w:space="0" w:color="auto"/>
            </w:tcBorders>
            <w:hideMark/>
          </w:tcPr>
          <w:p w14:paraId="3029F855" w14:textId="77777777" w:rsidR="00936F0D" w:rsidRDefault="00936F0D">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528AAF8"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433E0FC" w14:textId="77777777" w:rsidR="00936F0D" w:rsidRDefault="00936F0D">
            <w:pPr>
              <w:pStyle w:val="TAL"/>
              <w:rPr>
                <w:sz w:val="16"/>
              </w:rPr>
            </w:pPr>
            <w:r>
              <w:rPr>
                <w:sz w:val="16"/>
              </w:rPr>
              <w:t>730</w:t>
            </w:r>
          </w:p>
        </w:tc>
        <w:tc>
          <w:tcPr>
            <w:tcW w:w="0" w:type="auto"/>
            <w:tcBorders>
              <w:top w:val="single" w:sz="4" w:space="0" w:color="auto"/>
              <w:left w:val="single" w:sz="4" w:space="0" w:color="auto"/>
              <w:bottom w:val="single" w:sz="4" w:space="0" w:color="auto"/>
              <w:right w:val="single" w:sz="4" w:space="0" w:color="auto"/>
            </w:tcBorders>
          </w:tcPr>
          <w:p w14:paraId="254AE4D0"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38BB0E" w14:textId="77777777" w:rsidR="00936F0D" w:rsidRDefault="00936F0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6CEA78"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6BC406" w14:textId="77777777" w:rsidR="00936F0D" w:rsidRDefault="00936F0D">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64C107D" w14:textId="77777777" w:rsidR="00936F0D" w:rsidRDefault="00936F0D">
            <w:pPr>
              <w:pStyle w:val="TAL"/>
              <w:rPr>
                <w:sz w:val="16"/>
              </w:rPr>
            </w:pPr>
            <w:r>
              <w:rPr>
                <w:sz w:val="16"/>
              </w:rPr>
              <w:t>not pursued</w:t>
            </w:r>
          </w:p>
        </w:tc>
      </w:tr>
      <w:tr w:rsidR="00936F0D" w14:paraId="4F5244C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3DF0441" w14:textId="77777777" w:rsidR="00936F0D" w:rsidRDefault="00936F0D">
            <w:pPr>
              <w:pStyle w:val="TAL"/>
              <w:rPr>
                <w:sz w:val="16"/>
              </w:rPr>
            </w:pPr>
            <w:r>
              <w:rPr>
                <w:sz w:val="16"/>
              </w:rPr>
              <w:t>C3-251121</w:t>
            </w:r>
          </w:p>
        </w:tc>
        <w:tc>
          <w:tcPr>
            <w:tcW w:w="0" w:type="auto"/>
            <w:tcBorders>
              <w:top w:val="single" w:sz="4" w:space="0" w:color="auto"/>
              <w:left w:val="single" w:sz="4" w:space="0" w:color="auto"/>
              <w:bottom w:val="single" w:sz="4" w:space="0" w:color="auto"/>
              <w:right w:val="single" w:sz="4" w:space="0" w:color="auto"/>
            </w:tcBorders>
            <w:hideMark/>
          </w:tcPr>
          <w:p w14:paraId="6DB2F4BF" w14:textId="77777777" w:rsidR="00936F0D" w:rsidRDefault="00936F0D">
            <w:pPr>
              <w:pStyle w:val="TAL"/>
              <w:rPr>
                <w:sz w:val="16"/>
              </w:rPr>
            </w:pPr>
            <w:r>
              <w:rPr>
                <w:sz w:val="16"/>
              </w:rPr>
              <w:t>Update Alternative QoS Parameter Set</w:t>
            </w:r>
          </w:p>
        </w:tc>
        <w:tc>
          <w:tcPr>
            <w:tcW w:w="0" w:type="auto"/>
            <w:tcBorders>
              <w:top w:val="single" w:sz="4" w:space="0" w:color="auto"/>
              <w:left w:val="single" w:sz="4" w:space="0" w:color="auto"/>
              <w:bottom w:val="single" w:sz="4" w:space="0" w:color="auto"/>
              <w:right w:val="single" w:sz="4" w:space="0" w:color="auto"/>
            </w:tcBorders>
            <w:hideMark/>
          </w:tcPr>
          <w:p w14:paraId="05643A01" w14:textId="77777777" w:rsidR="00936F0D" w:rsidRDefault="00936F0D">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111DA27"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4EB074C" w14:textId="77777777" w:rsidR="00936F0D" w:rsidRDefault="00936F0D">
            <w:pPr>
              <w:pStyle w:val="TAL"/>
              <w:rPr>
                <w:sz w:val="16"/>
              </w:rPr>
            </w:pPr>
            <w:r>
              <w:rPr>
                <w:sz w:val="16"/>
              </w:rPr>
              <w:t>731</w:t>
            </w:r>
          </w:p>
        </w:tc>
        <w:tc>
          <w:tcPr>
            <w:tcW w:w="0" w:type="auto"/>
            <w:tcBorders>
              <w:top w:val="single" w:sz="4" w:space="0" w:color="auto"/>
              <w:left w:val="single" w:sz="4" w:space="0" w:color="auto"/>
              <w:bottom w:val="single" w:sz="4" w:space="0" w:color="auto"/>
              <w:right w:val="single" w:sz="4" w:space="0" w:color="auto"/>
            </w:tcBorders>
          </w:tcPr>
          <w:p w14:paraId="5783D5A2"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A79EA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47FA2EC" w14:textId="77777777" w:rsidR="00936F0D" w:rsidRDefault="00936F0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F9A219B" w14:textId="77777777" w:rsidR="00936F0D" w:rsidRDefault="00936F0D">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7082A79" w14:textId="77777777" w:rsidR="00936F0D" w:rsidRDefault="00936F0D">
            <w:pPr>
              <w:pStyle w:val="TAL"/>
              <w:rPr>
                <w:sz w:val="16"/>
              </w:rPr>
            </w:pPr>
            <w:r>
              <w:rPr>
                <w:sz w:val="16"/>
              </w:rPr>
              <w:t>postponed</w:t>
            </w:r>
          </w:p>
        </w:tc>
      </w:tr>
      <w:tr w:rsidR="00936F0D" w14:paraId="347C9D5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224E0C2" w14:textId="77777777" w:rsidR="00936F0D" w:rsidRDefault="00936F0D">
            <w:pPr>
              <w:pStyle w:val="TAL"/>
              <w:rPr>
                <w:sz w:val="16"/>
              </w:rPr>
            </w:pPr>
            <w:r>
              <w:rPr>
                <w:sz w:val="16"/>
              </w:rPr>
              <w:t>C3-251122</w:t>
            </w:r>
          </w:p>
        </w:tc>
        <w:tc>
          <w:tcPr>
            <w:tcW w:w="0" w:type="auto"/>
            <w:tcBorders>
              <w:top w:val="single" w:sz="4" w:space="0" w:color="auto"/>
              <w:left w:val="single" w:sz="4" w:space="0" w:color="auto"/>
              <w:bottom w:val="single" w:sz="4" w:space="0" w:color="auto"/>
              <w:right w:val="single" w:sz="4" w:space="0" w:color="auto"/>
            </w:tcBorders>
            <w:hideMark/>
          </w:tcPr>
          <w:p w14:paraId="7BCF25E0" w14:textId="77777777" w:rsidR="00936F0D" w:rsidRDefault="00936F0D">
            <w:pPr>
              <w:pStyle w:val="TAL"/>
              <w:rPr>
                <w:sz w:val="16"/>
              </w:rPr>
            </w:pPr>
            <w:r>
              <w:rPr>
                <w:sz w:val="16"/>
              </w:rPr>
              <w:t>Corrections on the support of satellite identification in UE-SAT-UE communication</w:t>
            </w:r>
          </w:p>
        </w:tc>
        <w:tc>
          <w:tcPr>
            <w:tcW w:w="0" w:type="auto"/>
            <w:tcBorders>
              <w:top w:val="single" w:sz="4" w:space="0" w:color="auto"/>
              <w:left w:val="single" w:sz="4" w:space="0" w:color="auto"/>
              <w:bottom w:val="single" w:sz="4" w:space="0" w:color="auto"/>
              <w:right w:val="single" w:sz="4" w:space="0" w:color="auto"/>
            </w:tcBorders>
            <w:hideMark/>
          </w:tcPr>
          <w:p w14:paraId="54ECF371" w14:textId="77777777" w:rsidR="00936F0D" w:rsidRDefault="00936F0D">
            <w:pPr>
              <w:pStyle w:val="TAL"/>
              <w:rPr>
                <w:sz w:val="16"/>
              </w:rPr>
            </w:pPr>
            <w:r>
              <w:rPr>
                <w:sz w:val="16"/>
              </w:rPr>
              <w:t>CATT, ZTE</w:t>
            </w:r>
          </w:p>
        </w:tc>
        <w:tc>
          <w:tcPr>
            <w:tcW w:w="0" w:type="auto"/>
            <w:tcBorders>
              <w:top w:val="single" w:sz="4" w:space="0" w:color="auto"/>
              <w:left w:val="single" w:sz="4" w:space="0" w:color="auto"/>
              <w:bottom w:val="single" w:sz="4" w:space="0" w:color="auto"/>
              <w:right w:val="single" w:sz="4" w:space="0" w:color="auto"/>
            </w:tcBorders>
            <w:hideMark/>
          </w:tcPr>
          <w:p w14:paraId="214413A3"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BB22909" w14:textId="77777777" w:rsidR="00936F0D" w:rsidRDefault="00936F0D">
            <w:pPr>
              <w:pStyle w:val="TAL"/>
              <w:rPr>
                <w:sz w:val="16"/>
              </w:rPr>
            </w:pPr>
            <w:r>
              <w:rPr>
                <w:sz w:val="16"/>
              </w:rPr>
              <w:t>1326</w:t>
            </w:r>
          </w:p>
        </w:tc>
        <w:tc>
          <w:tcPr>
            <w:tcW w:w="0" w:type="auto"/>
            <w:tcBorders>
              <w:top w:val="single" w:sz="4" w:space="0" w:color="auto"/>
              <w:left w:val="single" w:sz="4" w:space="0" w:color="auto"/>
              <w:bottom w:val="single" w:sz="4" w:space="0" w:color="auto"/>
              <w:right w:val="single" w:sz="4" w:space="0" w:color="auto"/>
            </w:tcBorders>
          </w:tcPr>
          <w:p w14:paraId="0CDD096D"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BF553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534144A"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FB2C67" w14:textId="77777777" w:rsidR="00936F0D" w:rsidRDefault="00936F0D">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33E35D3C" w14:textId="77777777" w:rsidR="00936F0D" w:rsidRDefault="00936F0D">
            <w:pPr>
              <w:pStyle w:val="TAL"/>
              <w:rPr>
                <w:sz w:val="16"/>
              </w:rPr>
            </w:pPr>
            <w:r>
              <w:rPr>
                <w:sz w:val="16"/>
              </w:rPr>
              <w:t>agreed</w:t>
            </w:r>
          </w:p>
        </w:tc>
      </w:tr>
      <w:tr w:rsidR="00936F0D" w14:paraId="38A6B9B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BACE494" w14:textId="77777777" w:rsidR="00936F0D" w:rsidRDefault="00936F0D">
            <w:pPr>
              <w:pStyle w:val="TAL"/>
              <w:rPr>
                <w:sz w:val="16"/>
              </w:rPr>
            </w:pPr>
            <w:r>
              <w:rPr>
                <w:sz w:val="16"/>
              </w:rPr>
              <w:t>C3-251123</w:t>
            </w:r>
          </w:p>
        </w:tc>
        <w:tc>
          <w:tcPr>
            <w:tcW w:w="0" w:type="auto"/>
            <w:tcBorders>
              <w:top w:val="single" w:sz="4" w:space="0" w:color="auto"/>
              <w:left w:val="single" w:sz="4" w:space="0" w:color="auto"/>
              <w:bottom w:val="single" w:sz="4" w:space="0" w:color="auto"/>
              <w:right w:val="single" w:sz="4" w:space="0" w:color="auto"/>
            </w:tcBorders>
            <w:hideMark/>
          </w:tcPr>
          <w:p w14:paraId="22C9D0AB" w14:textId="77777777" w:rsidR="00936F0D" w:rsidRDefault="00936F0D">
            <w:pPr>
              <w:pStyle w:val="TAL"/>
              <w:rPr>
                <w:sz w:val="16"/>
              </w:rPr>
            </w:pPr>
            <w:r>
              <w:rPr>
                <w:sz w:val="16"/>
              </w:rPr>
              <w:t>Support of UP path event reporting to AF via PCF</w:t>
            </w:r>
          </w:p>
        </w:tc>
        <w:tc>
          <w:tcPr>
            <w:tcW w:w="0" w:type="auto"/>
            <w:tcBorders>
              <w:top w:val="single" w:sz="4" w:space="0" w:color="auto"/>
              <w:left w:val="single" w:sz="4" w:space="0" w:color="auto"/>
              <w:bottom w:val="single" w:sz="4" w:space="0" w:color="auto"/>
              <w:right w:val="single" w:sz="4" w:space="0" w:color="auto"/>
            </w:tcBorders>
            <w:hideMark/>
          </w:tcPr>
          <w:p w14:paraId="3356EDDD" w14:textId="77777777" w:rsidR="00936F0D" w:rsidRDefault="00936F0D">
            <w:pPr>
              <w:pStyle w:val="TAL"/>
              <w:rPr>
                <w:sz w:val="16"/>
              </w:rPr>
            </w:pPr>
            <w:r>
              <w:rPr>
                <w:sz w:val="16"/>
              </w:rPr>
              <w:t>CATT, ZTE</w:t>
            </w:r>
          </w:p>
        </w:tc>
        <w:tc>
          <w:tcPr>
            <w:tcW w:w="0" w:type="auto"/>
            <w:tcBorders>
              <w:top w:val="single" w:sz="4" w:space="0" w:color="auto"/>
              <w:left w:val="single" w:sz="4" w:space="0" w:color="auto"/>
              <w:bottom w:val="single" w:sz="4" w:space="0" w:color="auto"/>
              <w:right w:val="single" w:sz="4" w:space="0" w:color="auto"/>
            </w:tcBorders>
            <w:hideMark/>
          </w:tcPr>
          <w:p w14:paraId="28F0048A"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AEAE007" w14:textId="77777777" w:rsidR="00936F0D" w:rsidRDefault="00936F0D">
            <w:pPr>
              <w:pStyle w:val="TAL"/>
              <w:rPr>
                <w:sz w:val="16"/>
              </w:rPr>
            </w:pPr>
            <w:r>
              <w:rPr>
                <w:sz w:val="16"/>
              </w:rPr>
              <w:t>1327</w:t>
            </w:r>
          </w:p>
        </w:tc>
        <w:tc>
          <w:tcPr>
            <w:tcW w:w="0" w:type="auto"/>
            <w:tcBorders>
              <w:top w:val="single" w:sz="4" w:space="0" w:color="auto"/>
              <w:left w:val="single" w:sz="4" w:space="0" w:color="auto"/>
              <w:bottom w:val="single" w:sz="4" w:space="0" w:color="auto"/>
              <w:right w:val="single" w:sz="4" w:space="0" w:color="auto"/>
            </w:tcBorders>
          </w:tcPr>
          <w:p w14:paraId="3FA1215E"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89EF2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DA8D3D4"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D36759" w14:textId="77777777" w:rsidR="00936F0D" w:rsidRDefault="00936F0D">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59309A92" w14:textId="77777777" w:rsidR="00936F0D" w:rsidRDefault="00936F0D">
            <w:pPr>
              <w:pStyle w:val="TAL"/>
              <w:rPr>
                <w:sz w:val="16"/>
              </w:rPr>
            </w:pPr>
            <w:r>
              <w:rPr>
                <w:sz w:val="16"/>
              </w:rPr>
              <w:t>revised</w:t>
            </w:r>
          </w:p>
        </w:tc>
      </w:tr>
      <w:tr w:rsidR="00936F0D" w14:paraId="7F856AC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F2E8F4B" w14:textId="77777777" w:rsidR="00936F0D" w:rsidRDefault="00936F0D">
            <w:pPr>
              <w:pStyle w:val="TAL"/>
              <w:rPr>
                <w:sz w:val="16"/>
              </w:rPr>
            </w:pPr>
            <w:r>
              <w:rPr>
                <w:sz w:val="16"/>
              </w:rPr>
              <w:t>C3-251124</w:t>
            </w:r>
          </w:p>
        </w:tc>
        <w:tc>
          <w:tcPr>
            <w:tcW w:w="0" w:type="auto"/>
            <w:tcBorders>
              <w:top w:val="single" w:sz="4" w:space="0" w:color="auto"/>
              <w:left w:val="single" w:sz="4" w:space="0" w:color="auto"/>
              <w:bottom w:val="single" w:sz="4" w:space="0" w:color="auto"/>
              <w:right w:val="single" w:sz="4" w:space="0" w:color="auto"/>
            </w:tcBorders>
            <w:hideMark/>
          </w:tcPr>
          <w:p w14:paraId="683C21D6" w14:textId="77777777" w:rsidR="00936F0D" w:rsidRDefault="00936F0D">
            <w:pPr>
              <w:pStyle w:val="TAL"/>
              <w:rPr>
                <w:sz w:val="16"/>
              </w:rPr>
            </w:pPr>
            <w:r>
              <w:rPr>
                <w:sz w:val="16"/>
              </w:rPr>
              <w:t>Support of UP path event reporting to AF via PCF</w:t>
            </w:r>
          </w:p>
        </w:tc>
        <w:tc>
          <w:tcPr>
            <w:tcW w:w="0" w:type="auto"/>
            <w:tcBorders>
              <w:top w:val="single" w:sz="4" w:space="0" w:color="auto"/>
              <w:left w:val="single" w:sz="4" w:space="0" w:color="auto"/>
              <w:bottom w:val="single" w:sz="4" w:space="0" w:color="auto"/>
              <w:right w:val="single" w:sz="4" w:space="0" w:color="auto"/>
            </w:tcBorders>
            <w:hideMark/>
          </w:tcPr>
          <w:p w14:paraId="65EAF6AA" w14:textId="77777777" w:rsidR="00936F0D" w:rsidRDefault="00936F0D">
            <w:pPr>
              <w:pStyle w:val="TAL"/>
              <w:rPr>
                <w:sz w:val="16"/>
              </w:rPr>
            </w:pPr>
            <w:r>
              <w:rPr>
                <w:sz w:val="16"/>
              </w:rPr>
              <w:t>CATT, ZTE</w:t>
            </w:r>
          </w:p>
        </w:tc>
        <w:tc>
          <w:tcPr>
            <w:tcW w:w="0" w:type="auto"/>
            <w:tcBorders>
              <w:top w:val="single" w:sz="4" w:space="0" w:color="auto"/>
              <w:left w:val="single" w:sz="4" w:space="0" w:color="auto"/>
              <w:bottom w:val="single" w:sz="4" w:space="0" w:color="auto"/>
              <w:right w:val="single" w:sz="4" w:space="0" w:color="auto"/>
            </w:tcBorders>
            <w:hideMark/>
          </w:tcPr>
          <w:p w14:paraId="0205D57E" w14:textId="77777777" w:rsidR="00936F0D" w:rsidRDefault="00936F0D">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4DBEE4F" w14:textId="77777777" w:rsidR="00936F0D" w:rsidRDefault="00936F0D">
            <w:pPr>
              <w:pStyle w:val="TAL"/>
              <w:rPr>
                <w:sz w:val="16"/>
              </w:rPr>
            </w:pPr>
            <w:r>
              <w:rPr>
                <w:sz w:val="16"/>
              </w:rPr>
              <w:t>591</w:t>
            </w:r>
          </w:p>
        </w:tc>
        <w:tc>
          <w:tcPr>
            <w:tcW w:w="0" w:type="auto"/>
            <w:tcBorders>
              <w:top w:val="single" w:sz="4" w:space="0" w:color="auto"/>
              <w:left w:val="single" w:sz="4" w:space="0" w:color="auto"/>
              <w:bottom w:val="single" w:sz="4" w:space="0" w:color="auto"/>
              <w:right w:val="single" w:sz="4" w:space="0" w:color="auto"/>
            </w:tcBorders>
          </w:tcPr>
          <w:p w14:paraId="745214A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EE63B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3744DCE"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D9A803" w14:textId="77777777" w:rsidR="00936F0D" w:rsidRDefault="00936F0D">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4C0F3C34" w14:textId="77777777" w:rsidR="00936F0D" w:rsidRDefault="00936F0D">
            <w:pPr>
              <w:pStyle w:val="TAL"/>
              <w:rPr>
                <w:sz w:val="16"/>
              </w:rPr>
            </w:pPr>
            <w:r>
              <w:rPr>
                <w:sz w:val="16"/>
              </w:rPr>
              <w:t>revised</w:t>
            </w:r>
          </w:p>
        </w:tc>
      </w:tr>
      <w:tr w:rsidR="00936F0D" w14:paraId="4BDEADA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C5F71D3" w14:textId="77777777" w:rsidR="00936F0D" w:rsidRDefault="00936F0D">
            <w:pPr>
              <w:pStyle w:val="TAL"/>
              <w:rPr>
                <w:sz w:val="16"/>
              </w:rPr>
            </w:pPr>
            <w:r>
              <w:rPr>
                <w:sz w:val="16"/>
              </w:rPr>
              <w:t>C3-251125</w:t>
            </w:r>
          </w:p>
        </w:tc>
        <w:tc>
          <w:tcPr>
            <w:tcW w:w="0" w:type="auto"/>
            <w:tcBorders>
              <w:top w:val="single" w:sz="4" w:space="0" w:color="auto"/>
              <w:left w:val="single" w:sz="4" w:space="0" w:color="auto"/>
              <w:bottom w:val="single" w:sz="4" w:space="0" w:color="auto"/>
              <w:right w:val="single" w:sz="4" w:space="0" w:color="auto"/>
            </w:tcBorders>
            <w:hideMark/>
          </w:tcPr>
          <w:p w14:paraId="349E7169" w14:textId="77777777" w:rsidR="00936F0D" w:rsidRDefault="00936F0D">
            <w:pPr>
              <w:pStyle w:val="TAL"/>
              <w:rPr>
                <w:sz w:val="16"/>
              </w:rPr>
            </w:pPr>
            <w:r>
              <w:rPr>
                <w:sz w:val="16"/>
              </w:rPr>
              <w:t>Support S-NSSAI level exposure related to EnergySys feature</w:t>
            </w:r>
          </w:p>
        </w:tc>
        <w:tc>
          <w:tcPr>
            <w:tcW w:w="0" w:type="auto"/>
            <w:tcBorders>
              <w:top w:val="single" w:sz="4" w:space="0" w:color="auto"/>
              <w:left w:val="single" w:sz="4" w:space="0" w:color="auto"/>
              <w:bottom w:val="single" w:sz="4" w:space="0" w:color="auto"/>
              <w:right w:val="single" w:sz="4" w:space="0" w:color="auto"/>
            </w:tcBorders>
            <w:hideMark/>
          </w:tcPr>
          <w:p w14:paraId="3D71A71B"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C24881B"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08650B9" w14:textId="77777777" w:rsidR="00936F0D" w:rsidRDefault="00936F0D">
            <w:pPr>
              <w:pStyle w:val="TAL"/>
              <w:rPr>
                <w:sz w:val="16"/>
              </w:rPr>
            </w:pPr>
            <w:r>
              <w:rPr>
                <w:sz w:val="16"/>
              </w:rPr>
              <w:t>920</w:t>
            </w:r>
          </w:p>
        </w:tc>
        <w:tc>
          <w:tcPr>
            <w:tcW w:w="0" w:type="auto"/>
            <w:tcBorders>
              <w:top w:val="single" w:sz="4" w:space="0" w:color="auto"/>
              <w:left w:val="single" w:sz="4" w:space="0" w:color="auto"/>
              <w:bottom w:val="single" w:sz="4" w:space="0" w:color="auto"/>
              <w:right w:val="single" w:sz="4" w:space="0" w:color="auto"/>
            </w:tcBorders>
          </w:tcPr>
          <w:p w14:paraId="2BD385AD"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BC07B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4814829"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EB9FB6C" w14:textId="77777777" w:rsidR="00936F0D" w:rsidRDefault="00936F0D">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6FEF56B7" w14:textId="77777777" w:rsidR="00936F0D" w:rsidRDefault="00936F0D">
            <w:pPr>
              <w:pStyle w:val="TAL"/>
              <w:rPr>
                <w:sz w:val="16"/>
              </w:rPr>
            </w:pPr>
            <w:r>
              <w:rPr>
                <w:sz w:val="16"/>
              </w:rPr>
              <w:t>revised</w:t>
            </w:r>
          </w:p>
        </w:tc>
      </w:tr>
      <w:tr w:rsidR="00936F0D" w14:paraId="2429997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8B9C826" w14:textId="77777777" w:rsidR="00936F0D" w:rsidRDefault="00936F0D">
            <w:pPr>
              <w:pStyle w:val="TAL"/>
              <w:rPr>
                <w:sz w:val="16"/>
              </w:rPr>
            </w:pPr>
            <w:r>
              <w:rPr>
                <w:sz w:val="16"/>
              </w:rPr>
              <w:t>C3-251126</w:t>
            </w:r>
          </w:p>
        </w:tc>
        <w:tc>
          <w:tcPr>
            <w:tcW w:w="0" w:type="auto"/>
            <w:tcBorders>
              <w:top w:val="single" w:sz="4" w:space="0" w:color="auto"/>
              <w:left w:val="single" w:sz="4" w:space="0" w:color="auto"/>
              <w:bottom w:val="single" w:sz="4" w:space="0" w:color="auto"/>
              <w:right w:val="single" w:sz="4" w:space="0" w:color="auto"/>
            </w:tcBorders>
            <w:hideMark/>
          </w:tcPr>
          <w:p w14:paraId="4A402EC6" w14:textId="77777777" w:rsidR="00936F0D" w:rsidRDefault="00936F0D">
            <w:pPr>
              <w:pStyle w:val="TAL"/>
              <w:rPr>
                <w:sz w:val="16"/>
              </w:rPr>
            </w:pPr>
            <w:r>
              <w:rPr>
                <w:sz w:val="16"/>
              </w:rPr>
              <w:t>Correction for the UE Identity attribute cardinality</w:t>
            </w:r>
          </w:p>
        </w:tc>
        <w:tc>
          <w:tcPr>
            <w:tcW w:w="0" w:type="auto"/>
            <w:tcBorders>
              <w:top w:val="single" w:sz="4" w:space="0" w:color="auto"/>
              <w:left w:val="single" w:sz="4" w:space="0" w:color="auto"/>
              <w:bottom w:val="single" w:sz="4" w:space="0" w:color="auto"/>
              <w:right w:val="single" w:sz="4" w:space="0" w:color="auto"/>
            </w:tcBorders>
            <w:hideMark/>
          </w:tcPr>
          <w:p w14:paraId="1B4F3B06" w14:textId="77777777" w:rsidR="00936F0D" w:rsidRDefault="00936F0D">
            <w:pPr>
              <w:pStyle w:val="TAL"/>
              <w:rPr>
                <w:sz w:val="16"/>
              </w:rPr>
            </w:pPr>
            <w:r>
              <w:rPr>
                <w:sz w:val="16"/>
              </w:rPr>
              <w:t>Amdocs, AT&amp;T, Ericsson</w:t>
            </w:r>
          </w:p>
        </w:tc>
        <w:tc>
          <w:tcPr>
            <w:tcW w:w="0" w:type="auto"/>
            <w:tcBorders>
              <w:top w:val="single" w:sz="4" w:space="0" w:color="auto"/>
              <w:left w:val="single" w:sz="4" w:space="0" w:color="auto"/>
              <w:bottom w:val="single" w:sz="4" w:space="0" w:color="auto"/>
              <w:right w:val="single" w:sz="4" w:space="0" w:color="auto"/>
            </w:tcBorders>
            <w:hideMark/>
          </w:tcPr>
          <w:p w14:paraId="49980788"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865C8A4" w14:textId="77777777" w:rsidR="00936F0D" w:rsidRDefault="00936F0D">
            <w:pPr>
              <w:pStyle w:val="TAL"/>
              <w:rPr>
                <w:sz w:val="16"/>
              </w:rPr>
            </w:pPr>
            <w:r>
              <w:rPr>
                <w:sz w:val="16"/>
              </w:rPr>
              <w:t>732</w:t>
            </w:r>
          </w:p>
        </w:tc>
        <w:tc>
          <w:tcPr>
            <w:tcW w:w="0" w:type="auto"/>
            <w:tcBorders>
              <w:top w:val="single" w:sz="4" w:space="0" w:color="auto"/>
              <w:left w:val="single" w:sz="4" w:space="0" w:color="auto"/>
              <w:bottom w:val="single" w:sz="4" w:space="0" w:color="auto"/>
              <w:right w:val="single" w:sz="4" w:space="0" w:color="auto"/>
            </w:tcBorders>
          </w:tcPr>
          <w:p w14:paraId="23CF2C6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E7F3D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6825952"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A96CF0" w14:textId="77777777" w:rsidR="00936F0D" w:rsidRDefault="00936F0D">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0BC51E57" w14:textId="77777777" w:rsidR="00936F0D" w:rsidRDefault="00936F0D">
            <w:pPr>
              <w:pStyle w:val="TAL"/>
              <w:rPr>
                <w:sz w:val="16"/>
              </w:rPr>
            </w:pPr>
            <w:r>
              <w:rPr>
                <w:sz w:val="16"/>
              </w:rPr>
              <w:t>revised</w:t>
            </w:r>
          </w:p>
        </w:tc>
      </w:tr>
      <w:tr w:rsidR="00936F0D" w14:paraId="7195C4E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AF23EDA" w14:textId="77777777" w:rsidR="00936F0D" w:rsidRDefault="00936F0D">
            <w:pPr>
              <w:pStyle w:val="TAL"/>
              <w:rPr>
                <w:sz w:val="16"/>
              </w:rPr>
            </w:pPr>
            <w:r>
              <w:rPr>
                <w:sz w:val="16"/>
              </w:rPr>
              <w:t>C3-251127</w:t>
            </w:r>
          </w:p>
        </w:tc>
        <w:tc>
          <w:tcPr>
            <w:tcW w:w="0" w:type="auto"/>
            <w:tcBorders>
              <w:top w:val="single" w:sz="4" w:space="0" w:color="auto"/>
              <w:left w:val="single" w:sz="4" w:space="0" w:color="auto"/>
              <w:bottom w:val="single" w:sz="4" w:space="0" w:color="auto"/>
              <w:right w:val="single" w:sz="4" w:space="0" w:color="auto"/>
            </w:tcBorders>
            <w:hideMark/>
          </w:tcPr>
          <w:p w14:paraId="6A62275B" w14:textId="77777777" w:rsidR="00936F0D" w:rsidRDefault="00936F0D">
            <w:pPr>
              <w:pStyle w:val="TAL"/>
              <w:rPr>
                <w:sz w:val="16"/>
              </w:rPr>
            </w:pPr>
            <w:r>
              <w:rPr>
                <w:sz w:val="16"/>
              </w:rPr>
              <w:t>Support Energy Saving Indicator change PCRT for the Energy feature</w:t>
            </w:r>
          </w:p>
        </w:tc>
        <w:tc>
          <w:tcPr>
            <w:tcW w:w="0" w:type="auto"/>
            <w:tcBorders>
              <w:top w:val="single" w:sz="4" w:space="0" w:color="auto"/>
              <w:left w:val="single" w:sz="4" w:space="0" w:color="auto"/>
              <w:bottom w:val="single" w:sz="4" w:space="0" w:color="auto"/>
              <w:right w:val="single" w:sz="4" w:space="0" w:color="auto"/>
            </w:tcBorders>
            <w:hideMark/>
          </w:tcPr>
          <w:p w14:paraId="528CB921"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BA7167A" w14:textId="77777777" w:rsidR="00936F0D" w:rsidRDefault="00936F0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54165150" w14:textId="77777777" w:rsidR="00936F0D" w:rsidRDefault="00936F0D">
            <w:pPr>
              <w:pStyle w:val="TAL"/>
              <w:rPr>
                <w:sz w:val="16"/>
              </w:rPr>
            </w:pPr>
            <w:r>
              <w:rPr>
                <w:sz w:val="16"/>
              </w:rPr>
              <w:t>330</w:t>
            </w:r>
          </w:p>
        </w:tc>
        <w:tc>
          <w:tcPr>
            <w:tcW w:w="0" w:type="auto"/>
            <w:tcBorders>
              <w:top w:val="single" w:sz="4" w:space="0" w:color="auto"/>
              <w:left w:val="single" w:sz="4" w:space="0" w:color="auto"/>
              <w:bottom w:val="single" w:sz="4" w:space="0" w:color="auto"/>
              <w:right w:val="single" w:sz="4" w:space="0" w:color="auto"/>
            </w:tcBorders>
          </w:tcPr>
          <w:p w14:paraId="773A41CD"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FB4A3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35AD376"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E6F012E" w14:textId="77777777" w:rsidR="00936F0D" w:rsidRDefault="00936F0D">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238CF4BD" w14:textId="77777777" w:rsidR="00936F0D" w:rsidRDefault="00936F0D">
            <w:pPr>
              <w:pStyle w:val="TAL"/>
              <w:rPr>
                <w:sz w:val="16"/>
              </w:rPr>
            </w:pPr>
            <w:r>
              <w:rPr>
                <w:sz w:val="16"/>
              </w:rPr>
              <w:t>revised</w:t>
            </w:r>
          </w:p>
        </w:tc>
      </w:tr>
      <w:tr w:rsidR="00936F0D" w14:paraId="095FE62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9AF0438" w14:textId="77777777" w:rsidR="00936F0D" w:rsidRDefault="00936F0D">
            <w:pPr>
              <w:pStyle w:val="TAL"/>
              <w:rPr>
                <w:sz w:val="16"/>
              </w:rPr>
            </w:pPr>
            <w:r>
              <w:rPr>
                <w:sz w:val="16"/>
              </w:rPr>
              <w:t>C3-251128</w:t>
            </w:r>
          </w:p>
        </w:tc>
        <w:tc>
          <w:tcPr>
            <w:tcW w:w="0" w:type="auto"/>
            <w:tcBorders>
              <w:top w:val="single" w:sz="4" w:space="0" w:color="auto"/>
              <w:left w:val="single" w:sz="4" w:space="0" w:color="auto"/>
              <w:bottom w:val="single" w:sz="4" w:space="0" w:color="auto"/>
              <w:right w:val="single" w:sz="4" w:space="0" w:color="auto"/>
            </w:tcBorders>
            <w:hideMark/>
          </w:tcPr>
          <w:p w14:paraId="6A41A465" w14:textId="77777777" w:rsidR="00936F0D" w:rsidRDefault="00936F0D">
            <w:pPr>
              <w:pStyle w:val="TAL"/>
              <w:rPr>
                <w:sz w:val="16"/>
              </w:rPr>
            </w:pPr>
            <w:r>
              <w:rPr>
                <w:sz w:val="16"/>
              </w:rPr>
              <w:t>Correction for the UE Identity attribute cardinality</w:t>
            </w:r>
          </w:p>
        </w:tc>
        <w:tc>
          <w:tcPr>
            <w:tcW w:w="0" w:type="auto"/>
            <w:tcBorders>
              <w:top w:val="single" w:sz="4" w:space="0" w:color="auto"/>
              <w:left w:val="single" w:sz="4" w:space="0" w:color="auto"/>
              <w:bottom w:val="single" w:sz="4" w:space="0" w:color="auto"/>
              <w:right w:val="single" w:sz="4" w:space="0" w:color="auto"/>
            </w:tcBorders>
            <w:hideMark/>
          </w:tcPr>
          <w:p w14:paraId="734C9E8A" w14:textId="77777777" w:rsidR="00936F0D" w:rsidRDefault="00936F0D">
            <w:pPr>
              <w:pStyle w:val="TAL"/>
              <w:rPr>
                <w:sz w:val="16"/>
              </w:rPr>
            </w:pPr>
            <w:r>
              <w:rPr>
                <w:sz w:val="16"/>
              </w:rPr>
              <w:t>Amdocs Software Systems Ltd, AT&amp;T, Ericsson</w:t>
            </w:r>
          </w:p>
        </w:tc>
        <w:tc>
          <w:tcPr>
            <w:tcW w:w="0" w:type="auto"/>
            <w:tcBorders>
              <w:top w:val="single" w:sz="4" w:space="0" w:color="auto"/>
              <w:left w:val="single" w:sz="4" w:space="0" w:color="auto"/>
              <w:bottom w:val="single" w:sz="4" w:space="0" w:color="auto"/>
              <w:right w:val="single" w:sz="4" w:space="0" w:color="auto"/>
            </w:tcBorders>
            <w:hideMark/>
          </w:tcPr>
          <w:p w14:paraId="5D6B0AE5"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E8DC948" w14:textId="77777777" w:rsidR="00936F0D" w:rsidRDefault="00936F0D">
            <w:pPr>
              <w:pStyle w:val="TAL"/>
              <w:rPr>
                <w:sz w:val="16"/>
              </w:rPr>
            </w:pPr>
            <w:r>
              <w:rPr>
                <w:sz w:val="16"/>
              </w:rPr>
              <w:t>733</w:t>
            </w:r>
          </w:p>
        </w:tc>
        <w:tc>
          <w:tcPr>
            <w:tcW w:w="0" w:type="auto"/>
            <w:tcBorders>
              <w:top w:val="single" w:sz="4" w:space="0" w:color="auto"/>
              <w:left w:val="single" w:sz="4" w:space="0" w:color="auto"/>
              <w:bottom w:val="single" w:sz="4" w:space="0" w:color="auto"/>
              <w:right w:val="single" w:sz="4" w:space="0" w:color="auto"/>
            </w:tcBorders>
          </w:tcPr>
          <w:p w14:paraId="506FC40B"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C0C19F" w14:textId="77777777" w:rsidR="00936F0D" w:rsidRDefault="00936F0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D0D29D" w14:textId="77777777" w:rsidR="00936F0D" w:rsidRDefault="00936F0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92CD9C8" w14:textId="77777777" w:rsidR="00936F0D" w:rsidRDefault="00936F0D">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18AB942B" w14:textId="77777777" w:rsidR="00936F0D" w:rsidRDefault="00936F0D">
            <w:pPr>
              <w:pStyle w:val="TAL"/>
              <w:rPr>
                <w:sz w:val="16"/>
              </w:rPr>
            </w:pPr>
            <w:r>
              <w:rPr>
                <w:sz w:val="16"/>
              </w:rPr>
              <w:t>not pursued</w:t>
            </w:r>
          </w:p>
        </w:tc>
      </w:tr>
      <w:tr w:rsidR="00936F0D" w14:paraId="5DB3AB9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F0E1ACC" w14:textId="77777777" w:rsidR="00936F0D" w:rsidRDefault="00936F0D">
            <w:pPr>
              <w:pStyle w:val="TAL"/>
              <w:rPr>
                <w:sz w:val="16"/>
              </w:rPr>
            </w:pPr>
            <w:r>
              <w:rPr>
                <w:sz w:val="16"/>
              </w:rPr>
              <w:t>C3-251129</w:t>
            </w:r>
          </w:p>
        </w:tc>
        <w:tc>
          <w:tcPr>
            <w:tcW w:w="0" w:type="auto"/>
            <w:tcBorders>
              <w:top w:val="single" w:sz="4" w:space="0" w:color="auto"/>
              <w:left w:val="single" w:sz="4" w:space="0" w:color="auto"/>
              <w:bottom w:val="single" w:sz="4" w:space="0" w:color="auto"/>
              <w:right w:val="single" w:sz="4" w:space="0" w:color="auto"/>
            </w:tcBorders>
            <w:hideMark/>
          </w:tcPr>
          <w:p w14:paraId="1B26E4C5" w14:textId="77777777" w:rsidR="00936F0D" w:rsidRDefault="00936F0D">
            <w:pPr>
              <w:pStyle w:val="TAL"/>
              <w:rPr>
                <w:sz w:val="16"/>
              </w:rPr>
            </w:pPr>
            <w:r>
              <w:rPr>
                <w:sz w:val="16"/>
              </w:rPr>
              <w:t>Support EIF NF</w:t>
            </w:r>
          </w:p>
        </w:tc>
        <w:tc>
          <w:tcPr>
            <w:tcW w:w="0" w:type="auto"/>
            <w:tcBorders>
              <w:top w:val="single" w:sz="4" w:space="0" w:color="auto"/>
              <w:left w:val="single" w:sz="4" w:space="0" w:color="auto"/>
              <w:bottom w:val="single" w:sz="4" w:space="0" w:color="auto"/>
              <w:right w:val="single" w:sz="4" w:space="0" w:color="auto"/>
            </w:tcBorders>
            <w:hideMark/>
          </w:tcPr>
          <w:p w14:paraId="3E23192E"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389DBB7" w14:textId="77777777" w:rsidR="00936F0D" w:rsidRDefault="00936F0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ABEEBCC" w14:textId="77777777" w:rsidR="00936F0D" w:rsidRDefault="00936F0D">
            <w:pPr>
              <w:pStyle w:val="TAL"/>
              <w:rPr>
                <w:sz w:val="16"/>
              </w:rPr>
            </w:pPr>
            <w:r>
              <w:rPr>
                <w:sz w:val="16"/>
              </w:rPr>
              <w:t>322</w:t>
            </w:r>
          </w:p>
        </w:tc>
        <w:tc>
          <w:tcPr>
            <w:tcW w:w="0" w:type="auto"/>
            <w:tcBorders>
              <w:top w:val="single" w:sz="4" w:space="0" w:color="auto"/>
              <w:left w:val="single" w:sz="4" w:space="0" w:color="auto"/>
              <w:bottom w:val="single" w:sz="4" w:space="0" w:color="auto"/>
              <w:right w:val="single" w:sz="4" w:space="0" w:color="auto"/>
            </w:tcBorders>
          </w:tcPr>
          <w:p w14:paraId="4968D5AA"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D9AB7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A937309"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B0D758" w14:textId="77777777" w:rsidR="00936F0D" w:rsidRDefault="00936F0D">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0C4211DB" w14:textId="77777777" w:rsidR="00936F0D" w:rsidRDefault="00936F0D">
            <w:pPr>
              <w:pStyle w:val="TAL"/>
              <w:rPr>
                <w:sz w:val="16"/>
              </w:rPr>
            </w:pPr>
            <w:r>
              <w:rPr>
                <w:sz w:val="16"/>
              </w:rPr>
              <w:t>merged</w:t>
            </w:r>
          </w:p>
        </w:tc>
      </w:tr>
      <w:tr w:rsidR="00936F0D" w14:paraId="535CD85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0CAA010" w14:textId="77777777" w:rsidR="00936F0D" w:rsidRDefault="00936F0D">
            <w:pPr>
              <w:pStyle w:val="TAL"/>
              <w:rPr>
                <w:sz w:val="16"/>
              </w:rPr>
            </w:pPr>
            <w:r>
              <w:rPr>
                <w:sz w:val="16"/>
              </w:rPr>
              <w:t>C3-251130</w:t>
            </w:r>
          </w:p>
        </w:tc>
        <w:tc>
          <w:tcPr>
            <w:tcW w:w="0" w:type="auto"/>
            <w:tcBorders>
              <w:top w:val="single" w:sz="4" w:space="0" w:color="auto"/>
              <w:left w:val="single" w:sz="4" w:space="0" w:color="auto"/>
              <w:bottom w:val="single" w:sz="4" w:space="0" w:color="auto"/>
              <w:right w:val="single" w:sz="4" w:space="0" w:color="auto"/>
            </w:tcBorders>
            <w:hideMark/>
          </w:tcPr>
          <w:p w14:paraId="086B6859" w14:textId="77777777" w:rsidR="00936F0D" w:rsidRDefault="00936F0D">
            <w:pPr>
              <w:pStyle w:val="TAL"/>
              <w:rPr>
                <w:sz w:val="16"/>
              </w:rPr>
            </w:pPr>
            <w:r>
              <w:rPr>
                <w:sz w:val="16"/>
              </w:rPr>
              <w:t>Correction for the UE Identity attribute cardinality</w:t>
            </w:r>
          </w:p>
        </w:tc>
        <w:tc>
          <w:tcPr>
            <w:tcW w:w="0" w:type="auto"/>
            <w:tcBorders>
              <w:top w:val="single" w:sz="4" w:space="0" w:color="auto"/>
              <w:left w:val="single" w:sz="4" w:space="0" w:color="auto"/>
              <w:bottom w:val="single" w:sz="4" w:space="0" w:color="auto"/>
              <w:right w:val="single" w:sz="4" w:space="0" w:color="auto"/>
            </w:tcBorders>
            <w:hideMark/>
          </w:tcPr>
          <w:p w14:paraId="1B8ECC57" w14:textId="77777777" w:rsidR="00936F0D" w:rsidRDefault="00936F0D">
            <w:pPr>
              <w:pStyle w:val="TAL"/>
              <w:rPr>
                <w:sz w:val="16"/>
              </w:rPr>
            </w:pPr>
            <w:r>
              <w:rPr>
                <w:sz w:val="16"/>
              </w:rPr>
              <w:t>Amdocs Software Systems Ltd, AT&amp;T, Ericsson</w:t>
            </w:r>
          </w:p>
        </w:tc>
        <w:tc>
          <w:tcPr>
            <w:tcW w:w="0" w:type="auto"/>
            <w:tcBorders>
              <w:top w:val="single" w:sz="4" w:space="0" w:color="auto"/>
              <w:left w:val="single" w:sz="4" w:space="0" w:color="auto"/>
              <w:bottom w:val="single" w:sz="4" w:space="0" w:color="auto"/>
              <w:right w:val="single" w:sz="4" w:space="0" w:color="auto"/>
            </w:tcBorders>
            <w:hideMark/>
          </w:tcPr>
          <w:p w14:paraId="5041ED50"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C39E963" w14:textId="77777777" w:rsidR="00936F0D" w:rsidRDefault="00936F0D">
            <w:pPr>
              <w:pStyle w:val="TAL"/>
              <w:rPr>
                <w:sz w:val="16"/>
              </w:rPr>
            </w:pPr>
            <w:r>
              <w:rPr>
                <w:sz w:val="16"/>
              </w:rPr>
              <w:t>734</w:t>
            </w:r>
          </w:p>
        </w:tc>
        <w:tc>
          <w:tcPr>
            <w:tcW w:w="0" w:type="auto"/>
            <w:tcBorders>
              <w:top w:val="single" w:sz="4" w:space="0" w:color="auto"/>
              <w:left w:val="single" w:sz="4" w:space="0" w:color="auto"/>
              <w:bottom w:val="single" w:sz="4" w:space="0" w:color="auto"/>
              <w:right w:val="single" w:sz="4" w:space="0" w:color="auto"/>
            </w:tcBorders>
          </w:tcPr>
          <w:p w14:paraId="24BB2DD8"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DA77C2" w14:textId="77777777" w:rsidR="00936F0D" w:rsidRDefault="00936F0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7312179" w14:textId="77777777" w:rsidR="00936F0D" w:rsidRDefault="00936F0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2DDEA2F" w14:textId="77777777" w:rsidR="00936F0D" w:rsidRDefault="00936F0D">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566DF500" w14:textId="77777777" w:rsidR="00936F0D" w:rsidRDefault="00936F0D">
            <w:pPr>
              <w:pStyle w:val="TAL"/>
              <w:rPr>
                <w:sz w:val="16"/>
              </w:rPr>
            </w:pPr>
            <w:r>
              <w:rPr>
                <w:sz w:val="16"/>
              </w:rPr>
              <w:t>not pursued</w:t>
            </w:r>
          </w:p>
        </w:tc>
      </w:tr>
      <w:tr w:rsidR="00936F0D" w14:paraId="7D653DF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BE5600C" w14:textId="77777777" w:rsidR="00936F0D" w:rsidRDefault="00936F0D">
            <w:pPr>
              <w:pStyle w:val="TAL"/>
              <w:rPr>
                <w:sz w:val="16"/>
              </w:rPr>
            </w:pPr>
            <w:r>
              <w:rPr>
                <w:sz w:val="16"/>
              </w:rPr>
              <w:t>C3-251131</w:t>
            </w:r>
          </w:p>
        </w:tc>
        <w:tc>
          <w:tcPr>
            <w:tcW w:w="0" w:type="auto"/>
            <w:tcBorders>
              <w:top w:val="single" w:sz="4" w:space="0" w:color="auto"/>
              <w:left w:val="single" w:sz="4" w:space="0" w:color="auto"/>
              <w:bottom w:val="single" w:sz="4" w:space="0" w:color="auto"/>
              <w:right w:val="single" w:sz="4" w:space="0" w:color="auto"/>
            </w:tcBorders>
            <w:hideMark/>
          </w:tcPr>
          <w:p w14:paraId="19A2744B" w14:textId="77777777" w:rsidR="00936F0D" w:rsidRDefault="00936F0D">
            <w:pPr>
              <w:pStyle w:val="TAL"/>
              <w:rPr>
                <w:sz w:val="16"/>
              </w:rPr>
            </w:pPr>
            <w:r>
              <w:rPr>
                <w:sz w:val="16"/>
              </w:rPr>
              <w:t>Support Energy information exposure</w:t>
            </w:r>
          </w:p>
        </w:tc>
        <w:tc>
          <w:tcPr>
            <w:tcW w:w="0" w:type="auto"/>
            <w:tcBorders>
              <w:top w:val="single" w:sz="4" w:space="0" w:color="auto"/>
              <w:left w:val="single" w:sz="4" w:space="0" w:color="auto"/>
              <w:bottom w:val="single" w:sz="4" w:space="0" w:color="auto"/>
              <w:right w:val="single" w:sz="4" w:space="0" w:color="auto"/>
            </w:tcBorders>
            <w:hideMark/>
          </w:tcPr>
          <w:p w14:paraId="0854231D"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ED3B60D" w14:textId="77777777" w:rsidR="00936F0D" w:rsidRDefault="00936F0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AFBD223" w14:textId="77777777" w:rsidR="00936F0D" w:rsidRDefault="00936F0D">
            <w:pPr>
              <w:pStyle w:val="TAL"/>
              <w:rPr>
                <w:sz w:val="16"/>
              </w:rPr>
            </w:pPr>
            <w:r>
              <w:rPr>
                <w:sz w:val="16"/>
              </w:rPr>
              <w:t>323</w:t>
            </w:r>
          </w:p>
        </w:tc>
        <w:tc>
          <w:tcPr>
            <w:tcW w:w="0" w:type="auto"/>
            <w:tcBorders>
              <w:top w:val="single" w:sz="4" w:space="0" w:color="auto"/>
              <w:left w:val="single" w:sz="4" w:space="0" w:color="auto"/>
              <w:bottom w:val="single" w:sz="4" w:space="0" w:color="auto"/>
              <w:right w:val="single" w:sz="4" w:space="0" w:color="auto"/>
            </w:tcBorders>
          </w:tcPr>
          <w:p w14:paraId="69B95224"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912F9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DDB2E50"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C8C7BF8" w14:textId="77777777" w:rsidR="00936F0D" w:rsidRDefault="00936F0D">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447CA8D1" w14:textId="77777777" w:rsidR="00936F0D" w:rsidRDefault="00936F0D">
            <w:pPr>
              <w:pStyle w:val="TAL"/>
              <w:rPr>
                <w:sz w:val="16"/>
              </w:rPr>
            </w:pPr>
            <w:r>
              <w:rPr>
                <w:sz w:val="16"/>
              </w:rPr>
              <w:t>merged</w:t>
            </w:r>
          </w:p>
        </w:tc>
      </w:tr>
      <w:tr w:rsidR="00936F0D" w14:paraId="7D8026E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006A64A" w14:textId="77777777" w:rsidR="00936F0D" w:rsidRDefault="00936F0D">
            <w:pPr>
              <w:pStyle w:val="TAL"/>
              <w:rPr>
                <w:sz w:val="16"/>
              </w:rPr>
            </w:pPr>
            <w:r>
              <w:rPr>
                <w:sz w:val="16"/>
              </w:rPr>
              <w:t>C3-251132</w:t>
            </w:r>
          </w:p>
        </w:tc>
        <w:tc>
          <w:tcPr>
            <w:tcW w:w="0" w:type="auto"/>
            <w:tcBorders>
              <w:top w:val="single" w:sz="4" w:space="0" w:color="auto"/>
              <w:left w:val="single" w:sz="4" w:space="0" w:color="auto"/>
              <w:bottom w:val="single" w:sz="4" w:space="0" w:color="auto"/>
              <w:right w:val="single" w:sz="4" w:space="0" w:color="auto"/>
            </w:tcBorders>
            <w:hideMark/>
          </w:tcPr>
          <w:p w14:paraId="0A26270C" w14:textId="77777777" w:rsidR="00936F0D" w:rsidRDefault="00936F0D">
            <w:pPr>
              <w:pStyle w:val="TAL"/>
              <w:rPr>
                <w:sz w:val="16"/>
              </w:rPr>
            </w:pPr>
            <w:r>
              <w:rPr>
                <w:sz w:val="16"/>
              </w:rPr>
              <w:t>Correction for the UE Identity attribute cardinality</w:t>
            </w:r>
          </w:p>
        </w:tc>
        <w:tc>
          <w:tcPr>
            <w:tcW w:w="0" w:type="auto"/>
            <w:tcBorders>
              <w:top w:val="single" w:sz="4" w:space="0" w:color="auto"/>
              <w:left w:val="single" w:sz="4" w:space="0" w:color="auto"/>
              <w:bottom w:val="single" w:sz="4" w:space="0" w:color="auto"/>
              <w:right w:val="single" w:sz="4" w:space="0" w:color="auto"/>
            </w:tcBorders>
            <w:hideMark/>
          </w:tcPr>
          <w:p w14:paraId="74B4B9BE" w14:textId="77777777" w:rsidR="00936F0D" w:rsidRDefault="00936F0D">
            <w:pPr>
              <w:pStyle w:val="TAL"/>
              <w:rPr>
                <w:sz w:val="16"/>
              </w:rPr>
            </w:pPr>
            <w:r>
              <w:rPr>
                <w:sz w:val="16"/>
              </w:rPr>
              <w:t>Amdocs Software Systems Ltd, AT&amp;T, Ericsson</w:t>
            </w:r>
          </w:p>
        </w:tc>
        <w:tc>
          <w:tcPr>
            <w:tcW w:w="0" w:type="auto"/>
            <w:tcBorders>
              <w:top w:val="single" w:sz="4" w:space="0" w:color="auto"/>
              <w:left w:val="single" w:sz="4" w:space="0" w:color="auto"/>
              <w:bottom w:val="single" w:sz="4" w:space="0" w:color="auto"/>
              <w:right w:val="single" w:sz="4" w:space="0" w:color="auto"/>
            </w:tcBorders>
            <w:hideMark/>
          </w:tcPr>
          <w:p w14:paraId="5446ABAD"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634FD37" w14:textId="77777777" w:rsidR="00936F0D" w:rsidRDefault="00936F0D">
            <w:pPr>
              <w:pStyle w:val="TAL"/>
              <w:rPr>
                <w:sz w:val="16"/>
              </w:rPr>
            </w:pPr>
            <w:r>
              <w:rPr>
                <w:sz w:val="16"/>
              </w:rPr>
              <w:t>735</w:t>
            </w:r>
          </w:p>
        </w:tc>
        <w:tc>
          <w:tcPr>
            <w:tcW w:w="0" w:type="auto"/>
            <w:tcBorders>
              <w:top w:val="single" w:sz="4" w:space="0" w:color="auto"/>
              <w:left w:val="single" w:sz="4" w:space="0" w:color="auto"/>
              <w:bottom w:val="single" w:sz="4" w:space="0" w:color="auto"/>
              <w:right w:val="single" w:sz="4" w:space="0" w:color="auto"/>
            </w:tcBorders>
          </w:tcPr>
          <w:p w14:paraId="29E2FA0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9DB5BC" w14:textId="77777777" w:rsidR="00936F0D" w:rsidRDefault="00936F0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45197B5" w14:textId="77777777" w:rsidR="00936F0D" w:rsidRDefault="00936F0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935CD40" w14:textId="77777777" w:rsidR="00936F0D" w:rsidRDefault="00936F0D">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000FE992" w14:textId="77777777" w:rsidR="00936F0D" w:rsidRDefault="00936F0D">
            <w:pPr>
              <w:pStyle w:val="TAL"/>
              <w:rPr>
                <w:sz w:val="16"/>
              </w:rPr>
            </w:pPr>
            <w:r>
              <w:rPr>
                <w:sz w:val="16"/>
              </w:rPr>
              <w:t>not pursued</w:t>
            </w:r>
          </w:p>
        </w:tc>
      </w:tr>
      <w:tr w:rsidR="00936F0D" w14:paraId="77144A1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8626EB3" w14:textId="77777777" w:rsidR="00936F0D" w:rsidRDefault="00936F0D">
            <w:pPr>
              <w:pStyle w:val="TAL"/>
              <w:rPr>
                <w:sz w:val="16"/>
              </w:rPr>
            </w:pPr>
            <w:r>
              <w:rPr>
                <w:sz w:val="16"/>
              </w:rPr>
              <w:t>C3-251133</w:t>
            </w:r>
          </w:p>
        </w:tc>
        <w:tc>
          <w:tcPr>
            <w:tcW w:w="0" w:type="auto"/>
            <w:tcBorders>
              <w:top w:val="single" w:sz="4" w:space="0" w:color="auto"/>
              <w:left w:val="single" w:sz="4" w:space="0" w:color="auto"/>
              <w:bottom w:val="single" w:sz="4" w:space="0" w:color="auto"/>
              <w:right w:val="single" w:sz="4" w:space="0" w:color="auto"/>
            </w:tcBorders>
            <w:hideMark/>
          </w:tcPr>
          <w:p w14:paraId="333DA26B" w14:textId="77777777" w:rsidR="00936F0D" w:rsidRDefault="00936F0D">
            <w:pPr>
              <w:pStyle w:val="TAL"/>
              <w:rPr>
                <w:sz w:val="16"/>
              </w:rPr>
            </w:pPr>
            <w:r>
              <w:rPr>
                <w:sz w:val="16"/>
              </w:rPr>
              <w:t>EN resolution of QoS flow exposure related to EnergySys feature</w:t>
            </w:r>
          </w:p>
        </w:tc>
        <w:tc>
          <w:tcPr>
            <w:tcW w:w="0" w:type="auto"/>
            <w:tcBorders>
              <w:top w:val="single" w:sz="4" w:space="0" w:color="auto"/>
              <w:left w:val="single" w:sz="4" w:space="0" w:color="auto"/>
              <w:bottom w:val="single" w:sz="4" w:space="0" w:color="auto"/>
              <w:right w:val="single" w:sz="4" w:space="0" w:color="auto"/>
            </w:tcBorders>
            <w:hideMark/>
          </w:tcPr>
          <w:p w14:paraId="5E8CB118"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672D7D5"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ECEF8B9" w14:textId="77777777" w:rsidR="00936F0D" w:rsidRDefault="00936F0D">
            <w:pPr>
              <w:pStyle w:val="TAL"/>
              <w:rPr>
                <w:sz w:val="16"/>
              </w:rPr>
            </w:pPr>
            <w:r>
              <w:rPr>
                <w:sz w:val="16"/>
              </w:rPr>
              <w:t>1560</w:t>
            </w:r>
          </w:p>
        </w:tc>
        <w:tc>
          <w:tcPr>
            <w:tcW w:w="0" w:type="auto"/>
            <w:tcBorders>
              <w:top w:val="single" w:sz="4" w:space="0" w:color="auto"/>
              <w:left w:val="single" w:sz="4" w:space="0" w:color="auto"/>
              <w:bottom w:val="single" w:sz="4" w:space="0" w:color="auto"/>
              <w:right w:val="single" w:sz="4" w:space="0" w:color="auto"/>
            </w:tcBorders>
          </w:tcPr>
          <w:p w14:paraId="35288BBA"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85331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405CEFF"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E2FE27" w14:textId="77777777" w:rsidR="00936F0D" w:rsidRDefault="00936F0D">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183CFF21" w14:textId="77777777" w:rsidR="00936F0D" w:rsidRDefault="00936F0D">
            <w:pPr>
              <w:pStyle w:val="TAL"/>
              <w:rPr>
                <w:sz w:val="16"/>
              </w:rPr>
            </w:pPr>
            <w:r>
              <w:rPr>
                <w:sz w:val="16"/>
              </w:rPr>
              <w:t>merged</w:t>
            </w:r>
          </w:p>
        </w:tc>
      </w:tr>
      <w:tr w:rsidR="00936F0D" w14:paraId="3A0B2E8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06C0C0E" w14:textId="77777777" w:rsidR="00936F0D" w:rsidRDefault="00936F0D">
            <w:pPr>
              <w:pStyle w:val="TAL"/>
              <w:rPr>
                <w:sz w:val="16"/>
              </w:rPr>
            </w:pPr>
            <w:r>
              <w:rPr>
                <w:sz w:val="16"/>
              </w:rPr>
              <w:t>C3-251134</w:t>
            </w:r>
          </w:p>
        </w:tc>
        <w:tc>
          <w:tcPr>
            <w:tcW w:w="0" w:type="auto"/>
            <w:tcBorders>
              <w:top w:val="single" w:sz="4" w:space="0" w:color="auto"/>
              <w:left w:val="single" w:sz="4" w:space="0" w:color="auto"/>
              <w:bottom w:val="single" w:sz="4" w:space="0" w:color="auto"/>
              <w:right w:val="single" w:sz="4" w:space="0" w:color="auto"/>
            </w:tcBorders>
            <w:hideMark/>
          </w:tcPr>
          <w:p w14:paraId="2C1766E7" w14:textId="77777777" w:rsidR="00936F0D" w:rsidRDefault="00936F0D">
            <w:pPr>
              <w:pStyle w:val="TAL"/>
              <w:rPr>
                <w:sz w:val="16"/>
              </w:rPr>
            </w:pPr>
            <w:r>
              <w:rPr>
                <w:sz w:val="16"/>
              </w:rPr>
              <w:t>Support threshold and periodic reporting for energy based exposure events</w:t>
            </w:r>
          </w:p>
        </w:tc>
        <w:tc>
          <w:tcPr>
            <w:tcW w:w="0" w:type="auto"/>
            <w:tcBorders>
              <w:top w:val="single" w:sz="4" w:space="0" w:color="auto"/>
              <w:left w:val="single" w:sz="4" w:space="0" w:color="auto"/>
              <w:bottom w:val="single" w:sz="4" w:space="0" w:color="auto"/>
              <w:right w:val="single" w:sz="4" w:space="0" w:color="auto"/>
            </w:tcBorders>
            <w:hideMark/>
          </w:tcPr>
          <w:p w14:paraId="18D38263"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53DDAF9"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1062F1E" w14:textId="77777777" w:rsidR="00936F0D" w:rsidRDefault="00936F0D">
            <w:pPr>
              <w:pStyle w:val="TAL"/>
              <w:rPr>
                <w:sz w:val="16"/>
              </w:rPr>
            </w:pPr>
            <w:r>
              <w:rPr>
                <w:sz w:val="16"/>
              </w:rPr>
              <w:t>1561</w:t>
            </w:r>
          </w:p>
        </w:tc>
        <w:tc>
          <w:tcPr>
            <w:tcW w:w="0" w:type="auto"/>
            <w:tcBorders>
              <w:top w:val="single" w:sz="4" w:space="0" w:color="auto"/>
              <w:left w:val="single" w:sz="4" w:space="0" w:color="auto"/>
              <w:bottom w:val="single" w:sz="4" w:space="0" w:color="auto"/>
              <w:right w:val="single" w:sz="4" w:space="0" w:color="auto"/>
            </w:tcBorders>
          </w:tcPr>
          <w:p w14:paraId="554A4F44"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CFB47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14B7ED2"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4CF13D" w14:textId="77777777" w:rsidR="00936F0D" w:rsidRDefault="00936F0D">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6ACF9EC7" w14:textId="77777777" w:rsidR="00936F0D" w:rsidRDefault="00936F0D">
            <w:pPr>
              <w:pStyle w:val="TAL"/>
              <w:rPr>
                <w:sz w:val="16"/>
              </w:rPr>
            </w:pPr>
            <w:r>
              <w:rPr>
                <w:sz w:val="16"/>
              </w:rPr>
              <w:t>revised</w:t>
            </w:r>
          </w:p>
        </w:tc>
      </w:tr>
      <w:tr w:rsidR="00936F0D" w14:paraId="039D5C4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A04E328" w14:textId="77777777" w:rsidR="00936F0D" w:rsidRDefault="00936F0D">
            <w:pPr>
              <w:pStyle w:val="TAL"/>
              <w:rPr>
                <w:sz w:val="16"/>
              </w:rPr>
            </w:pPr>
            <w:r>
              <w:rPr>
                <w:sz w:val="16"/>
              </w:rPr>
              <w:t>C3-251135</w:t>
            </w:r>
          </w:p>
        </w:tc>
        <w:tc>
          <w:tcPr>
            <w:tcW w:w="0" w:type="auto"/>
            <w:tcBorders>
              <w:top w:val="single" w:sz="4" w:space="0" w:color="auto"/>
              <w:left w:val="single" w:sz="4" w:space="0" w:color="auto"/>
              <w:bottom w:val="single" w:sz="4" w:space="0" w:color="auto"/>
              <w:right w:val="single" w:sz="4" w:space="0" w:color="auto"/>
            </w:tcBorders>
            <w:hideMark/>
          </w:tcPr>
          <w:p w14:paraId="088B67E0" w14:textId="77777777" w:rsidR="00936F0D" w:rsidRDefault="00936F0D">
            <w:pPr>
              <w:pStyle w:val="TAL"/>
              <w:rPr>
                <w:sz w:val="16"/>
              </w:rPr>
            </w:pPr>
            <w:r>
              <w:rPr>
                <w:sz w:val="16"/>
              </w:rPr>
              <w:t>Support S-NSSAI level exposure related to EnergySys feature</w:t>
            </w:r>
          </w:p>
        </w:tc>
        <w:tc>
          <w:tcPr>
            <w:tcW w:w="0" w:type="auto"/>
            <w:tcBorders>
              <w:top w:val="single" w:sz="4" w:space="0" w:color="auto"/>
              <w:left w:val="single" w:sz="4" w:space="0" w:color="auto"/>
              <w:bottom w:val="single" w:sz="4" w:space="0" w:color="auto"/>
              <w:right w:val="single" w:sz="4" w:space="0" w:color="auto"/>
            </w:tcBorders>
            <w:hideMark/>
          </w:tcPr>
          <w:p w14:paraId="671CB6E4"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3A143B6"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CAF72C2" w14:textId="77777777" w:rsidR="00936F0D" w:rsidRDefault="00936F0D">
            <w:pPr>
              <w:pStyle w:val="TAL"/>
              <w:rPr>
                <w:sz w:val="16"/>
              </w:rPr>
            </w:pPr>
            <w:r>
              <w:rPr>
                <w:sz w:val="16"/>
              </w:rPr>
              <w:t>1562</w:t>
            </w:r>
          </w:p>
        </w:tc>
        <w:tc>
          <w:tcPr>
            <w:tcW w:w="0" w:type="auto"/>
            <w:tcBorders>
              <w:top w:val="single" w:sz="4" w:space="0" w:color="auto"/>
              <w:left w:val="single" w:sz="4" w:space="0" w:color="auto"/>
              <w:bottom w:val="single" w:sz="4" w:space="0" w:color="auto"/>
              <w:right w:val="single" w:sz="4" w:space="0" w:color="auto"/>
            </w:tcBorders>
          </w:tcPr>
          <w:p w14:paraId="21D26DE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CFAA8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9CD2AC5"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EEB6D6" w14:textId="77777777" w:rsidR="00936F0D" w:rsidRDefault="00936F0D">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16E8FF78" w14:textId="77777777" w:rsidR="00936F0D" w:rsidRDefault="00936F0D">
            <w:pPr>
              <w:pStyle w:val="TAL"/>
              <w:rPr>
                <w:sz w:val="16"/>
              </w:rPr>
            </w:pPr>
            <w:r>
              <w:rPr>
                <w:sz w:val="16"/>
              </w:rPr>
              <w:t>agreed</w:t>
            </w:r>
          </w:p>
        </w:tc>
      </w:tr>
      <w:tr w:rsidR="00936F0D" w14:paraId="5DAD832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6E93C9F" w14:textId="77777777" w:rsidR="00936F0D" w:rsidRDefault="00936F0D">
            <w:pPr>
              <w:pStyle w:val="TAL"/>
              <w:rPr>
                <w:sz w:val="16"/>
              </w:rPr>
            </w:pPr>
            <w:r>
              <w:rPr>
                <w:sz w:val="16"/>
              </w:rPr>
              <w:t>C3-251137</w:t>
            </w:r>
          </w:p>
        </w:tc>
        <w:tc>
          <w:tcPr>
            <w:tcW w:w="0" w:type="auto"/>
            <w:tcBorders>
              <w:top w:val="single" w:sz="4" w:space="0" w:color="auto"/>
              <w:left w:val="single" w:sz="4" w:space="0" w:color="auto"/>
              <w:bottom w:val="single" w:sz="4" w:space="0" w:color="auto"/>
              <w:right w:val="single" w:sz="4" w:space="0" w:color="auto"/>
            </w:tcBorders>
            <w:hideMark/>
          </w:tcPr>
          <w:p w14:paraId="7CC78822" w14:textId="77777777" w:rsidR="00936F0D" w:rsidRDefault="00936F0D">
            <w:pPr>
              <w:pStyle w:val="TAL"/>
              <w:rPr>
                <w:sz w:val="16"/>
              </w:rPr>
            </w:pPr>
            <w:r>
              <w:rPr>
                <w:sz w:val="16"/>
              </w:rPr>
              <w:t>SS_ADCCF_DataCollection API definition</w:t>
            </w:r>
          </w:p>
        </w:tc>
        <w:tc>
          <w:tcPr>
            <w:tcW w:w="0" w:type="auto"/>
            <w:tcBorders>
              <w:top w:val="single" w:sz="4" w:space="0" w:color="auto"/>
              <w:left w:val="single" w:sz="4" w:space="0" w:color="auto"/>
              <w:bottom w:val="single" w:sz="4" w:space="0" w:color="auto"/>
              <w:right w:val="single" w:sz="4" w:space="0" w:color="auto"/>
            </w:tcBorders>
            <w:hideMark/>
          </w:tcPr>
          <w:p w14:paraId="0DBE8188"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7BF793"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ED5B2F3" w14:textId="77777777" w:rsidR="00936F0D" w:rsidRDefault="00936F0D">
            <w:pPr>
              <w:pStyle w:val="TAL"/>
              <w:rPr>
                <w:sz w:val="16"/>
              </w:rPr>
            </w:pPr>
            <w:r>
              <w:rPr>
                <w:sz w:val="16"/>
              </w:rPr>
              <w:t>386</w:t>
            </w:r>
          </w:p>
        </w:tc>
        <w:tc>
          <w:tcPr>
            <w:tcW w:w="0" w:type="auto"/>
            <w:tcBorders>
              <w:top w:val="single" w:sz="4" w:space="0" w:color="auto"/>
              <w:left w:val="single" w:sz="4" w:space="0" w:color="auto"/>
              <w:bottom w:val="single" w:sz="4" w:space="0" w:color="auto"/>
              <w:right w:val="single" w:sz="4" w:space="0" w:color="auto"/>
            </w:tcBorders>
          </w:tcPr>
          <w:p w14:paraId="373EC103"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7F546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8D6A641"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B4B831" w14:textId="77777777" w:rsidR="00936F0D" w:rsidRDefault="00936F0D">
            <w:pPr>
              <w:pStyle w:val="TAL"/>
              <w:rPr>
                <w:sz w:val="16"/>
              </w:rPr>
            </w:pPr>
            <w:r>
              <w:rPr>
                <w:sz w:val="16"/>
              </w:rPr>
              <w:t>TEI19, ADAES, TEI19_ADAES</w:t>
            </w:r>
          </w:p>
        </w:tc>
        <w:tc>
          <w:tcPr>
            <w:tcW w:w="0" w:type="auto"/>
            <w:tcBorders>
              <w:top w:val="single" w:sz="4" w:space="0" w:color="auto"/>
              <w:left w:val="single" w:sz="4" w:space="0" w:color="auto"/>
              <w:bottom w:val="single" w:sz="4" w:space="0" w:color="auto"/>
              <w:right w:val="single" w:sz="4" w:space="0" w:color="auto"/>
            </w:tcBorders>
            <w:hideMark/>
          </w:tcPr>
          <w:p w14:paraId="190B32EE" w14:textId="77777777" w:rsidR="00936F0D" w:rsidRDefault="00936F0D">
            <w:pPr>
              <w:pStyle w:val="TAL"/>
              <w:rPr>
                <w:sz w:val="16"/>
              </w:rPr>
            </w:pPr>
            <w:r>
              <w:rPr>
                <w:sz w:val="16"/>
              </w:rPr>
              <w:t>revised</w:t>
            </w:r>
          </w:p>
        </w:tc>
      </w:tr>
      <w:tr w:rsidR="00936F0D" w14:paraId="7FA8B47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48CDC22" w14:textId="77777777" w:rsidR="00936F0D" w:rsidRDefault="00936F0D">
            <w:pPr>
              <w:pStyle w:val="TAL"/>
              <w:rPr>
                <w:sz w:val="16"/>
              </w:rPr>
            </w:pPr>
            <w:r>
              <w:rPr>
                <w:sz w:val="16"/>
              </w:rPr>
              <w:t>C3-251138</w:t>
            </w:r>
          </w:p>
        </w:tc>
        <w:tc>
          <w:tcPr>
            <w:tcW w:w="0" w:type="auto"/>
            <w:tcBorders>
              <w:top w:val="single" w:sz="4" w:space="0" w:color="auto"/>
              <w:left w:val="single" w:sz="4" w:space="0" w:color="auto"/>
              <w:bottom w:val="single" w:sz="4" w:space="0" w:color="auto"/>
              <w:right w:val="single" w:sz="4" w:space="0" w:color="auto"/>
            </w:tcBorders>
            <w:hideMark/>
          </w:tcPr>
          <w:p w14:paraId="0AE5FF50" w14:textId="77777777" w:rsidR="00936F0D" w:rsidRDefault="00936F0D">
            <w:pPr>
              <w:pStyle w:val="TAL"/>
              <w:rPr>
                <w:sz w:val="16"/>
              </w:rPr>
            </w:pPr>
            <w:r>
              <w:rPr>
                <w:sz w:val="16"/>
              </w:rPr>
              <w:t>SS_ADCCF_DataCollection API service operations</w:t>
            </w:r>
          </w:p>
        </w:tc>
        <w:tc>
          <w:tcPr>
            <w:tcW w:w="0" w:type="auto"/>
            <w:tcBorders>
              <w:top w:val="single" w:sz="4" w:space="0" w:color="auto"/>
              <w:left w:val="single" w:sz="4" w:space="0" w:color="auto"/>
              <w:bottom w:val="single" w:sz="4" w:space="0" w:color="auto"/>
              <w:right w:val="single" w:sz="4" w:space="0" w:color="auto"/>
            </w:tcBorders>
            <w:hideMark/>
          </w:tcPr>
          <w:p w14:paraId="34805650"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7C0205"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266542E" w14:textId="77777777" w:rsidR="00936F0D" w:rsidRDefault="00936F0D">
            <w:pPr>
              <w:pStyle w:val="TAL"/>
              <w:rPr>
                <w:sz w:val="16"/>
              </w:rPr>
            </w:pPr>
            <w:r>
              <w:rPr>
                <w:sz w:val="16"/>
              </w:rPr>
              <w:t>387</w:t>
            </w:r>
          </w:p>
        </w:tc>
        <w:tc>
          <w:tcPr>
            <w:tcW w:w="0" w:type="auto"/>
            <w:tcBorders>
              <w:top w:val="single" w:sz="4" w:space="0" w:color="auto"/>
              <w:left w:val="single" w:sz="4" w:space="0" w:color="auto"/>
              <w:bottom w:val="single" w:sz="4" w:space="0" w:color="auto"/>
              <w:right w:val="single" w:sz="4" w:space="0" w:color="auto"/>
            </w:tcBorders>
          </w:tcPr>
          <w:p w14:paraId="6AB844C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34290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E164F4C"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ED1670" w14:textId="77777777" w:rsidR="00936F0D" w:rsidRDefault="00936F0D">
            <w:pPr>
              <w:pStyle w:val="TAL"/>
              <w:rPr>
                <w:sz w:val="16"/>
              </w:rPr>
            </w:pPr>
            <w:r>
              <w:rPr>
                <w:sz w:val="16"/>
              </w:rPr>
              <w:t>TEI19, ADAES, TEI19_ADAES</w:t>
            </w:r>
          </w:p>
        </w:tc>
        <w:tc>
          <w:tcPr>
            <w:tcW w:w="0" w:type="auto"/>
            <w:tcBorders>
              <w:top w:val="single" w:sz="4" w:space="0" w:color="auto"/>
              <w:left w:val="single" w:sz="4" w:space="0" w:color="auto"/>
              <w:bottom w:val="single" w:sz="4" w:space="0" w:color="auto"/>
              <w:right w:val="single" w:sz="4" w:space="0" w:color="auto"/>
            </w:tcBorders>
            <w:hideMark/>
          </w:tcPr>
          <w:p w14:paraId="7A829C07" w14:textId="77777777" w:rsidR="00936F0D" w:rsidRDefault="00936F0D">
            <w:pPr>
              <w:pStyle w:val="TAL"/>
              <w:rPr>
                <w:sz w:val="16"/>
              </w:rPr>
            </w:pPr>
            <w:r>
              <w:rPr>
                <w:sz w:val="16"/>
              </w:rPr>
              <w:t>revised</w:t>
            </w:r>
          </w:p>
        </w:tc>
      </w:tr>
      <w:tr w:rsidR="00936F0D" w14:paraId="3BD7A78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6207095" w14:textId="77777777" w:rsidR="00936F0D" w:rsidRDefault="00936F0D">
            <w:pPr>
              <w:pStyle w:val="TAL"/>
              <w:rPr>
                <w:sz w:val="16"/>
              </w:rPr>
            </w:pPr>
            <w:r>
              <w:rPr>
                <w:sz w:val="16"/>
              </w:rPr>
              <w:t>C3-251139</w:t>
            </w:r>
          </w:p>
        </w:tc>
        <w:tc>
          <w:tcPr>
            <w:tcW w:w="0" w:type="auto"/>
            <w:tcBorders>
              <w:top w:val="single" w:sz="4" w:space="0" w:color="auto"/>
              <w:left w:val="single" w:sz="4" w:space="0" w:color="auto"/>
              <w:bottom w:val="single" w:sz="4" w:space="0" w:color="auto"/>
              <w:right w:val="single" w:sz="4" w:space="0" w:color="auto"/>
            </w:tcBorders>
            <w:hideMark/>
          </w:tcPr>
          <w:p w14:paraId="258BC9E4" w14:textId="77777777" w:rsidR="00936F0D" w:rsidRDefault="00936F0D">
            <w:pPr>
              <w:pStyle w:val="TAL"/>
              <w:rPr>
                <w:sz w:val="16"/>
              </w:rPr>
            </w:pPr>
            <w:r>
              <w:rPr>
                <w:sz w:val="16"/>
              </w:rPr>
              <w:t>SS_AADRF_Data_Storage API definition</w:t>
            </w:r>
          </w:p>
        </w:tc>
        <w:tc>
          <w:tcPr>
            <w:tcW w:w="0" w:type="auto"/>
            <w:tcBorders>
              <w:top w:val="single" w:sz="4" w:space="0" w:color="auto"/>
              <w:left w:val="single" w:sz="4" w:space="0" w:color="auto"/>
              <w:bottom w:val="single" w:sz="4" w:space="0" w:color="auto"/>
              <w:right w:val="single" w:sz="4" w:space="0" w:color="auto"/>
            </w:tcBorders>
            <w:hideMark/>
          </w:tcPr>
          <w:p w14:paraId="7ECCE76C"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D711E6"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6D65B2D" w14:textId="77777777" w:rsidR="00936F0D" w:rsidRDefault="00936F0D">
            <w:pPr>
              <w:pStyle w:val="TAL"/>
              <w:rPr>
                <w:sz w:val="16"/>
              </w:rPr>
            </w:pPr>
            <w:r>
              <w:rPr>
                <w:sz w:val="16"/>
              </w:rPr>
              <w:t>388</w:t>
            </w:r>
          </w:p>
        </w:tc>
        <w:tc>
          <w:tcPr>
            <w:tcW w:w="0" w:type="auto"/>
            <w:tcBorders>
              <w:top w:val="single" w:sz="4" w:space="0" w:color="auto"/>
              <w:left w:val="single" w:sz="4" w:space="0" w:color="auto"/>
              <w:bottom w:val="single" w:sz="4" w:space="0" w:color="auto"/>
              <w:right w:val="single" w:sz="4" w:space="0" w:color="auto"/>
            </w:tcBorders>
          </w:tcPr>
          <w:p w14:paraId="1874B726"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A2F29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6405C47"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20BABA" w14:textId="77777777" w:rsidR="00936F0D" w:rsidRDefault="00936F0D">
            <w:pPr>
              <w:pStyle w:val="TAL"/>
              <w:rPr>
                <w:sz w:val="16"/>
              </w:rPr>
            </w:pPr>
            <w:r>
              <w:rPr>
                <w:sz w:val="16"/>
              </w:rPr>
              <w:t>TEI19, ADAES, TEI19_ADAES</w:t>
            </w:r>
          </w:p>
        </w:tc>
        <w:tc>
          <w:tcPr>
            <w:tcW w:w="0" w:type="auto"/>
            <w:tcBorders>
              <w:top w:val="single" w:sz="4" w:space="0" w:color="auto"/>
              <w:left w:val="single" w:sz="4" w:space="0" w:color="auto"/>
              <w:bottom w:val="single" w:sz="4" w:space="0" w:color="auto"/>
              <w:right w:val="single" w:sz="4" w:space="0" w:color="auto"/>
            </w:tcBorders>
            <w:hideMark/>
          </w:tcPr>
          <w:p w14:paraId="08A84E7C" w14:textId="77777777" w:rsidR="00936F0D" w:rsidRDefault="00936F0D">
            <w:pPr>
              <w:pStyle w:val="TAL"/>
              <w:rPr>
                <w:sz w:val="16"/>
              </w:rPr>
            </w:pPr>
            <w:r>
              <w:rPr>
                <w:sz w:val="16"/>
              </w:rPr>
              <w:t>revised</w:t>
            </w:r>
          </w:p>
        </w:tc>
      </w:tr>
      <w:tr w:rsidR="00936F0D" w14:paraId="15036FD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B423CD5" w14:textId="77777777" w:rsidR="00936F0D" w:rsidRDefault="00936F0D">
            <w:pPr>
              <w:pStyle w:val="TAL"/>
              <w:rPr>
                <w:sz w:val="16"/>
              </w:rPr>
            </w:pPr>
            <w:r>
              <w:rPr>
                <w:sz w:val="16"/>
              </w:rPr>
              <w:t>C3-251140</w:t>
            </w:r>
          </w:p>
        </w:tc>
        <w:tc>
          <w:tcPr>
            <w:tcW w:w="0" w:type="auto"/>
            <w:tcBorders>
              <w:top w:val="single" w:sz="4" w:space="0" w:color="auto"/>
              <w:left w:val="single" w:sz="4" w:space="0" w:color="auto"/>
              <w:bottom w:val="single" w:sz="4" w:space="0" w:color="auto"/>
              <w:right w:val="single" w:sz="4" w:space="0" w:color="auto"/>
            </w:tcBorders>
            <w:hideMark/>
          </w:tcPr>
          <w:p w14:paraId="172494F8" w14:textId="77777777" w:rsidR="00936F0D" w:rsidRDefault="00936F0D">
            <w:pPr>
              <w:pStyle w:val="TAL"/>
              <w:rPr>
                <w:sz w:val="16"/>
              </w:rPr>
            </w:pPr>
            <w:r>
              <w:rPr>
                <w:sz w:val="16"/>
              </w:rPr>
              <w:t>SS_AADRF_Data_Storage OpenAPI implentation</w:t>
            </w:r>
          </w:p>
        </w:tc>
        <w:tc>
          <w:tcPr>
            <w:tcW w:w="0" w:type="auto"/>
            <w:tcBorders>
              <w:top w:val="single" w:sz="4" w:space="0" w:color="auto"/>
              <w:left w:val="single" w:sz="4" w:space="0" w:color="auto"/>
              <w:bottom w:val="single" w:sz="4" w:space="0" w:color="auto"/>
              <w:right w:val="single" w:sz="4" w:space="0" w:color="auto"/>
            </w:tcBorders>
            <w:hideMark/>
          </w:tcPr>
          <w:p w14:paraId="71739C8C"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49985F"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1677BE8" w14:textId="77777777" w:rsidR="00936F0D" w:rsidRDefault="00936F0D">
            <w:pPr>
              <w:pStyle w:val="TAL"/>
              <w:rPr>
                <w:sz w:val="16"/>
              </w:rPr>
            </w:pPr>
            <w:r>
              <w:rPr>
                <w:sz w:val="16"/>
              </w:rPr>
              <w:t>389</w:t>
            </w:r>
          </w:p>
        </w:tc>
        <w:tc>
          <w:tcPr>
            <w:tcW w:w="0" w:type="auto"/>
            <w:tcBorders>
              <w:top w:val="single" w:sz="4" w:space="0" w:color="auto"/>
              <w:left w:val="single" w:sz="4" w:space="0" w:color="auto"/>
              <w:bottom w:val="single" w:sz="4" w:space="0" w:color="auto"/>
              <w:right w:val="single" w:sz="4" w:space="0" w:color="auto"/>
            </w:tcBorders>
          </w:tcPr>
          <w:p w14:paraId="0A0955D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2DE0E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21AF888"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FBD4CBA" w14:textId="77777777" w:rsidR="00936F0D" w:rsidRDefault="00936F0D">
            <w:pPr>
              <w:pStyle w:val="TAL"/>
              <w:rPr>
                <w:sz w:val="16"/>
              </w:rPr>
            </w:pPr>
            <w:r>
              <w:rPr>
                <w:sz w:val="16"/>
              </w:rPr>
              <w:t>TEI19, ADAES, TEI19_ADAES</w:t>
            </w:r>
          </w:p>
        </w:tc>
        <w:tc>
          <w:tcPr>
            <w:tcW w:w="0" w:type="auto"/>
            <w:tcBorders>
              <w:top w:val="single" w:sz="4" w:space="0" w:color="auto"/>
              <w:left w:val="single" w:sz="4" w:space="0" w:color="auto"/>
              <w:bottom w:val="single" w:sz="4" w:space="0" w:color="auto"/>
              <w:right w:val="single" w:sz="4" w:space="0" w:color="auto"/>
            </w:tcBorders>
            <w:hideMark/>
          </w:tcPr>
          <w:p w14:paraId="2C3554D0" w14:textId="77777777" w:rsidR="00936F0D" w:rsidRDefault="00936F0D">
            <w:pPr>
              <w:pStyle w:val="TAL"/>
              <w:rPr>
                <w:sz w:val="16"/>
              </w:rPr>
            </w:pPr>
            <w:r>
              <w:rPr>
                <w:sz w:val="16"/>
              </w:rPr>
              <w:t>merged</w:t>
            </w:r>
          </w:p>
        </w:tc>
      </w:tr>
      <w:tr w:rsidR="00936F0D" w14:paraId="741832E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FE6D231" w14:textId="77777777" w:rsidR="00936F0D" w:rsidRDefault="00936F0D">
            <w:pPr>
              <w:pStyle w:val="TAL"/>
              <w:rPr>
                <w:sz w:val="16"/>
              </w:rPr>
            </w:pPr>
            <w:r>
              <w:rPr>
                <w:sz w:val="16"/>
              </w:rPr>
              <w:t>C3-251141</w:t>
            </w:r>
          </w:p>
        </w:tc>
        <w:tc>
          <w:tcPr>
            <w:tcW w:w="0" w:type="auto"/>
            <w:tcBorders>
              <w:top w:val="single" w:sz="4" w:space="0" w:color="auto"/>
              <w:left w:val="single" w:sz="4" w:space="0" w:color="auto"/>
              <w:bottom w:val="single" w:sz="4" w:space="0" w:color="auto"/>
              <w:right w:val="single" w:sz="4" w:space="0" w:color="auto"/>
            </w:tcBorders>
            <w:hideMark/>
          </w:tcPr>
          <w:p w14:paraId="151A6D08" w14:textId="77777777" w:rsidR="00936F0D" w:rsidRDefault="00936F0D">
            <w:pPr>
              <w:pStyle w:val="TAL"/>
              <w:rPr>
                <w:sz w:val="16"/>
              </w:rPr>
            </w:pPr>
            <w:r>
              <w:rPr>
                <w:sz w:val="16"/>
              </w:rPr>
              <w:t>SS_AADRF_Data_Storage API service operations</w:t>
            </w:r>
          </w:p>
        </w:tc>
        <w:tc>
          <w:tcPr>
            <w:tcW w:w="0" w:type="auto"/>
            <w:tcBorders>
              <w:top w:val="single" w:sz="4" w:space="0" w:color="auto"/>
              <w:left w:val="single" w:sz="4" w:space="0" w:color="auto"/>
              <w:bottom w:val="single" w:sz="4" w:space="0" w:color="auto"/>
              <w:right w:val="single" w:sz="4" w:space="0" w:color="auto"/>
            </w:tcBorders>
            <w:hideMark/>
          </w:tcPr>
          <w:p w14:paraId="31D58D78"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A10BF5"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554AE45" w14:textId="77777777" w:rsidR="00936F0D" w:rsidRDefault="00936F0D">
            <w:pPr>
              <w:pStyle w:val="TAL"/>
              <w:rPr>
                <w:sz w:val="16"/>
              </w:rPr>
            </w:pPr>
            <w:r>
              <w:rPr>
                <w:sz w:val="16"/>
              </w:rPr>
              <w:t>390</w:t>
            </w:r>
          </w:p>
        </w:tc>
        <w:tc>
          <w:tcPr>
            <w:tcW w:w="0" w:type="auto"/>
            <w:tcBorders>
              <w:top w:val="single" w:sz="4" w:space="0" w:color="auto"/>
              <w:left w:val="single" w:sz="4" w:space="0" w:color="auto"/>
              <w:bottom w:val="single" w:sz="4" w:space="0" w:color="auto"/>
              <w:right w:val="single" w:sz="4" w:space="0" w:color="auto"/>
            </w:tcBorders>
          </w:tcPr>
          <w:p w14:paraId="1CAE2EA3"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3FE51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B43FD24"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5335DB" w14:textId="77777777" w:rsidR="00936F0D" w:rsidRDefault="00936F0D">
            <w:pPr>
              <w:pStyle w:val="TAL"/>
              <w:rPr>
                <w:sz w:val="16"/>
              </w:rPr>
            </w:pPr>
            <w:r>
              <w:rPr>
                <w:sz w:val="16"/>
              </w:rPr>
              <w:t>TEI19, ADAES, TEI19_ADAES</w:t>
            </w:r>
          </w:p>
        </w:tc>
        <w:tc>
          <w:tcPr>
            <w:tcW w:w="0" w:type="auto"/>
            <w:tcBorders>
              <w:top w:val="single" w:sz="4" w:space="0" w:color="auto"/>
              <w:left w:val="single" w:sz="4" w:space="0" w:color="auto"/>
              <w:bottom w:val="single" w:sz="4" w:space="0" w:color="auto"/>
              <w:right w:val="single" w:sz="4" w:space="0" w:color="auto"/>
            </w:tcBorders>
            <w:hideMark/>
          </w:tcPr>
          <w:p w14:paraId="5545DC10" w14:textId="77777777" w:rsidR="00936F0D" w:rsidRDefault="00936F0D">
            <w:pPr>
              <w:pStyle w:val="TAL"/>
              <w:rPr>
                <w:sz w:val="16"/>
              </w:rPr>
            </w:pPr>
            <w:r>
              <w:rPr>
                <w:sz w:val="16"/>
              </w:rPr>
              <w:t>revised</w:t>
            </w:r>
          </w:p>
        </w:tc>
      </w:tr>
      <w:tr w:rsidR="00936F0D" w14:paraId="53B7FB1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F664ACB" w14:textId="77777777" w:rsidR="00936F0D" w:rsidRDefault="00936F0D">
            <w:pPr>
              <w:pStyle w:val="TAL"/>
              <w:rPr>
                <w:sz w:val="16"/>
              </w:rPr>
            </w:pPr>
            <w:r>
              <w:rPr>
                <w:sz w:val="16"/>
              </w:rPr>
              <w:t>C3-251142</w:t>
            </w:r>
          </w:p>
        </w:tc>
        <w:tc>
          <w:tcPr>
            <w:tcW w:w="0" w:type="auto"/>
            <w:tcBorders>
              <w:top w:val="single" w:sz="4" w:space="0" w:color="auto"/>
              <w:left w:val="single" w:sz="4" w:space="0" w:color="auto"/>
              <w:bottom w:val="single" w:sz="4" w:space="0" w:color="auto"/>
              <w:right w:val="single" w:sz="4" w:space="0" w:color="auto"/>
            </w:tcBorders>
            <w:hideMark/>
          </w:tcPr>
          <w:p w14:paraId="72503D76" w14:textId="77777777" w:rsidR="00936F0D" w:rsidRDefault="00936F0D">
            <w:pPr>
              <w:pStyle w:val="TAL"/>
              <w:rPr>
                <w:sz w:val="16"/>
              </w:rPr>
            </w:pPr>
            <w:r>
              <w:rPr>
                <w:sz w:val="16"/>
              </w:rPr>
              <w:t>EN resolution on Resources and Service operations discovery provisioning</w:t>
            </w:r>
          </w:p>
        </w:tc>
        <w:tc>
          <w:tcPr>
            <w:tcW w:w="0" w:type="auto"/>
            <w:tcBorders>
              <w:top w:val="single" w:sz="4" w:space="0" w:color="auto"/>
              <w:left w:val="single" w:sz="4" w:space="0" w:color="auto"/>
              <w:bottom w:val="single" w:sz="4" w:space="0" w:color="auto"/>
              <w:right w:val="single" w:sz="4" w:space="0" w:color="auto"/>
            </w:tcBorders>
            <w:hideMark/>
          </w:tcPr>
          <w:p w14:paraId="0B52D168"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3827E0" w14:textId="77777777" w:rsidR="00936F0D" w:rsidRDefault="00936F0D">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1C5E6C7B" w14:textId="77777777" w:rsidR="00936F0D" w:rsidRDefault="00936F0D">
            <w:pPr>
              <w:pStyle w:val="TAL"/>
              <w:rPr>
                <w:sz w:val="16"/>
              </w:rPr>
            </w:pPr>
            <w:r>
              <w:rPr>
                <w:sz w:val="16"/>
              </w:rPr>
              <w:t>394</w:t>
            </w:r>
          </w:p>
        </w:tc>
        <w:tc>
          <w:tcPr>
            <w:tcW w:w="0" w:type="auto"/>
            <w:tcBorders>
              <w:top w:val="single" w:sz="4" w:space="0" w:color="auto"/>
              <w:left w:val="single" w:sz="4" w:space="0" w:color="auto"/>
              <w:bottom w:val="single" w:sz="4" w:space="0" w:color="auto"/>
              <w:right w:val="single" w:sz="4" w:space="0" w:color="auto"/>
            </w:tcBorders>
          </w:tcPr>
          <w:p w14:paraId="6D7475B0"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D3CAF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31E1A1C"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DC5660" w14:textId="77777777" w:rsidR="00936F0D" w:rsidRDefault="00936F0D">
            <w:pPr>
              <w:pStyle w:val="TAL"/>
              <w:rPr>
                <w:sz w:val="16"/>
              </w:rPr>
            </w:pPr>
            <w:r>
              <w:rPr>
                <w:sz w:val="16"/>
              </w:rPr>
              <w:t>CAPIF_Ph3</w:t>
            </w:r>
          </w:p>
        </w:tc>
        <w:tc>
          <w:tcPr>
            <w:tcW w:w="0" w:type="auto"/>
            <w:tcBorders>
              <w:top w:val="single" w:sz="4" w:space="0" w:color="auto"/>
              <w:left w:val="single" w:sz="4" w:space="0" w:color="auto"/>
              <w:bottom w:val="single" w:sz="4" w:space="0" w:color="auto"/>
              <w:right w:val="single" w:sz="4" w:space="0" w:color="auto"/>
            </w:tcBorders>
            <w:hideMark/>
          </w:tcPr>
          <w:p w14:paraId="03EA6F2E" w14:textId="77777777" w:rsidR="00936F0D" w:rsidRDefault="00936F0D">
            <w:pPr>
              <w:pStyle w:val="TAL"/>
              <w:rPr>
                <w:sz w:val="16"/>
              </w:rPr>
            </w:pPr>
            <w:r>
              <w:rPr>
                <w:sz w:val="16"/>
              </w:rPr>
              <w:t>postponed</w:t>
            </w:r>
          </w:p>
        </w:tc>
      </w:tr>
      <w:tr w:rsidR="00936F0D" w14:paraId="19CC72D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427C6B1" w14:textId="77777777" w:rsidR="00936F0D" w:rsidRDefault="00936F0D">
            <w:pPr>
              <w:pStyle w:val="TAL"/>
              <w:rPr>
                <w:sz w:val="16"/>
              </w:rPr>
            </w:pPr>
            <w:r>
              <w:rPr>
                <w:sz w:val="16"/>
              </w:rPr>
              <w:t>C3-251143</w:t>
            </w:r>
          </w:p>
        </w:tc>
        <w:tc>
          <w:tcPr>
            <w:tcW w:w="0" w:type="auto"/>
            <w:tcBorders>
              <w:top w:val="single" w:sz="4" w:space="0" w:color="auto"/>
              <w:left w:val="single" w:sz="4" w:space="0" w:color="auto"/>
              <w:bottom w:val="single" w:sz="4" w:space="0" w:color="auto"/>
              <w:right w:val="single" w:sz="4" w:space="0" w:color="auto"/>
            </w:tcBorders>
            <w:hideMark/>
          </w:tcPr>
          <w:p w14:paraId="14FE5663" w14:textId="77777777" w:rsidR="00936F0D" w:rsidRDefault="00936F0D">
            <w:pPr>
              <w:pStyle w:val="TAL"/>
              <w:rPr>
                <w:sz w:val="16"/>
              </w:rPr>
            </w:pPr>
            <w:r>
              <w:rPr>
                <w:sz w:val="16"/>
              </w:rPr>
              <w:t>Analytics output for SS_ADAE_EdgeLoadAnalytics API</w:t>
            </w:r>
          </w:p>
        </w:tc>
        <w:tc>
          <w:tcPr>
            <w:tcW w:w="0" w:type="auto"/>
            <w:tcBorders>
              <w:top w:val="single" w:sz="4" w:space="0" w:color="auto"/>
              <w:left w:val="single" w:sz="4" w:space="0" w:color="auto"/>
              <w:bottom w:val="single" w:sz="4" w:space="0" w:color="auto"/>
              <w:right w:val="single" w:sz="4" w:space="0" w:color="auto"/>
            </w:tcBorders>
            <w:hideMark/>
          </w:tcPr>
          <w:p w14:paraId="7C44BE85"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4DFB1C"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EA758AE" w14:textId="77777777" w:rsidR="00936F0D" w:rsidRDefault="00936F0D">
            <w:pPr>
              <w:pStyle w:val="TAL"/>
              <w:rPr>
                <w:sz w:val="16"/>
              </w:rPr>
            </w:pPr>
            <w:r>
              <w:rPr>
                <w:sz w:val="16"/>
              </w:rPr>
              <w:t>391</w:t>
            </w:r>
          </w:p>
        </w:tc>
        <w:tc>
          <w:tcPr>
            <w:tcW w:w="0" w:type="auto"/>
            <w:tcBorders>
              <w:top w:val="single" w:sz="4" w:space="0" w:color="auto"/>
              <w:left w:val="single" w:sz="4" w:space="0" w:color="auto"/>
              <w:bottom w:val="single" w:sz="4" w:space="0" w:color="auto"/>
              <w:right w:val="single" w:sz="4" w:space="0" w:color="auto"/>
            </w:tcBorders>
          </w:tcPr>
          <w:p w14:paraId="250200A0"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DEC5E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55A14B6"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BD9915E" w14:textId="77777777" w:rsidR="00936F0D" w:rsidRDefault="00936F0D">
            <w:pPr>
              <w:pStyle w:val="TAL"/>
              <w:rPr>
                <w:sz w:val="16"/>
              </w:rPr>
            </w:pPr>
            <w:r>
              <w:rPr>
                <w:sz w:val="16"/>
              </w:rPr>
              <w:t>TEI19_ADAES</w:t>
            </w:r>
          </w:p>
        </w:tc>
        <w:tc>
          <w:tcPr>
            <w:tcW w:w="0" w:type="auto"/>
            <w:tcBorders>
              <w:top w:val="single" w:sz="4" w:space="0" w:color="auto"/>
              <w:left w:val="single" w:sz="4" w:space="0" w:color="auto"/>
              <w:bottom w:val="single" w:sz="4" w:space="0" w:color="auto"/>
              <w:right w:val="single" w:sz="4" w:space="0" w:color="auto"/>
            </w:tcBorders>
            <w:hideMark/>
          </w:tcPr>
          <w:p w14:paraId="04AA7162" w14:textId="77777777" w:rsidR="00936F0D" w:rsidRDefault="00936F0D">
            <w:pPr>
              <w:pStyle w:val="TAL"/>
              <w:rPr>
                <w:sz w:val="16"/>
              </w:rPr>
            </w:pPr>
            <w:r>
              <w:rPr>
                <w:sz w:val="16"/>
              </w:rPr>
              <w:t>revised</w:t>
            </w:r>
          </w:p>
        </w:tc>
      </w:tr>
      <w:tr w:rsidR="00936F0D" w14:paraId="3C54EFF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35EDC27" w14:textId="77777777" w:rsidR="00936F0D" w:rsidRDefault="00936F0D">
            <w:pPr>
              <w:pStyle w:val="TAL"/>
              <w:rPr>
                <w:sz w:val="16"/>
              </w:rPr>
            </w:pPr>
            <w:r>
              <w:rPr>
                <w:sz w:val="16"/>
              </w:rPr>
              <w:t>C3-251144</w:t>
            </w:r>
          </w:p>
        </w:tc>
        <w:tc>
          <w:tcPr>
            <w:tcW w:w="0" w:type="auto"/>
            <w:tcBorders>
              <w:top w:val="single" w:sz="4" w:space="0" w:color="auto"/>
              <w:left w:val="single" w:sz="4" w:space="0" w:color="auto"/>
              <w:bottom w:val="single" w:sz="4" w:space="0" w:color="auto"/>
              <w:right w:val="single" w:sz="4" w:space="0" w:color="auto"/>
            </w:tcBorders>
            <w:hideMark/>
          </w:tcPr>
          <w:p w14:paraId="79309E87" w14:textId="77777777" w:rsidR="00936F0D" w:rsidRDefault="00936F0D">
            <w:pPr>
              <w:pStyle w:val="TAL"/>
              <w:rPr>
                <w:sz w:val="16"/>
              </w:rPr>
            </w:pPr>
            <w:r>
              <w:rPr>
                <w:sz w:val="16"/>
              </w:rPr>
              <w:t>Analytics output for SS_ADAE_LocationAccuracyAnalytics API</w:t>
            </w:r>
          </w:p>
        </w:tc>
        <w:tc>
          <w:tcPr>
            <w:tcW w:w="0" w:type="auto"/>
            <w:tcBorders>
              <w:top w:val="single" w:sz="4" w:space="0" w:color="auto"/>
              <w:left w:val="single" w:sz="4" w:space="0" w:color="auto"/>
              <w:bottom w:val="single" w:sz="4" w:space="0" w:color="auto"/>
              <w:right w:val="single" w:sz="4" w:space="0" w:color="auto"/>
            </w:tcBorders>
            <w:hideMark/>
          </w:tcPr>
          <w:p w14:paraId="593EA37E"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12FBC1"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A50F2EF" w14:textId="77777777" w:rsidR="00936F0D" w:rsidRDefault="00936F0D">
            <w:pPr>
              <w:pStyle w:val="TAL"/>
              <w:rPr>
                <w:sz w:val="16"/>
              </w:rPr>
            </w:pPr>
            <w:r>
              <w:rPr>
                <w:sz w:val="16"/>
              </w:rPr>
              <w:t>392</w:t>
            </w:r>
          </w:p>
        </w:tc>
        <w:tc>
          <w:tcPr>
            <w:tcW w:w="0" w:type="auto"/>
            <w:tcBorders>
              <w:top w:val="single" w:sz="4" w:space="0" w:color="auto"/>
              <w:left w:val="single" w:sz="4" w:space="0" w:color="auto"/>
              <w:bottom w:val="single" w:sz="4" w:space="0" w:color="auto"/>
              <w:right w:val="single" w:sz="4" w:space="0" w:color="auto"/>
            </w:tcBorders>
          </w:tcPr>
          <w:p w14:paraId="2E8469CE"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DBD96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5302EE5"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483BEEF" w14:textId="77777777" w:rsidR="00936F0D" w:rsidRDefault="00936F0D">
            <w:pPr>
              <w:pStyle w:val="TAL"/>
              <w:rPr>
                <w:sz w:val="16"/>
              </w:rPr>
            </w:pPr>
            <w:r>
              <w:rPr>
                <w:sz w:val="16"/>
              </w:rPr>
              <w:t>TEI19_ADAES</w:t>
            </w:r>
          </w:p>
        </w:tc>
        <w:tc>
          <w:tcPr>
            <w:tcW w:w="0" w:type="auto"/>
            <w:tcBorders>
              <w:top w:val="single" w:sz="4" w:space="0" w:color="auto"/>
              <w:left w:val="single" w:sz="4" w:space="0" w:color="auto"/>
              <w:bottom w:val="single" w:sz="4" w:space="0" w:color="auto"/>
              <w:right w:val="single" w:sz="4" w:space="0" w:color="auto"/>
            </w:tcBorders>
            <w:hideMark/>
          </w:tcPr>
          <w:p w14:paraId="7D40DC6B" w14:textId="77777777" w:rsidR="00936F0D" w:rsidRDefault="00936F0D">
            <w:pPr>
              <w:pStyle w:val="TAL"/>
              <w:rPr>
                <w:sz w:val="16"/>
              </w:rPr>
            </w:pPr>
            <w:r>
              <w:rPr>
                <w:sz w:val="16"/>
              </w:rPr>
              <w:t>revised</w:t>
            </w:r>
          </w:p>
        </w:tc>
      </w:tr>
      <w:tr w:rsidR="00936F0D" w14:paraId="2C30378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1873472" w14:textId="77777777" w:rsidR="00936F0D" w:rsidRDefault="00936F0D">
            <w:pPr>
              <w:pStyle w:val="TAL"/>
              <w:rPr>
                <w:sz w:val="16"/>
              </w:rPr>
            </w:pPr>
            <w:r>
              <w:rPr>
                <w:sz w:val="16"/>
              </w:rPr>
              <w:t>C3-251145</w:t>
            </w:r>
          </w:p>
        </w:tc>
        <w:tc>
          <w:tcPr>
            <w:tcW w:w="0" w:type="auto"/>
            <w:tcBorders>
              <w:top w:val="single" w:sz="4" w:space="0" w:color="auto"/>
              <w:left w:val="single" w:sz="4" w:space="0" w:color="auto"/>
              <w:bottom w:val="single" w:sz="4" w:space="0" w:color="auto"/>
              <w:right w:val="single" w:sz="4" w:space="0" w:color="auto"/>
            </w:tcBorders>
            <w:hideMark/>
          </w:tcPr>
          <w:p w14:paraId="5AF3BF19" w14:textId="77777777" w:rsidR="00936F0D" w:rsidRDefault="00936F0D">
            <w:pPr>
              <w:pStyle w:val="TAL"/>
              <w:rPr>
                <w:sz w:val="16"/>
              </w:rPr>
            </w:pPr>
            <w:r>
              <w:rPr>
                <w:sz w:val="16"/>
              </w:rPr>
              <w:t>Analytics output for SS_ADAE_SlicePerformanceAnalytics API</w:t>
            </w:r>
          </w:p>
        </w:tc>
        <w:tc>
          <w:tcPr>
            <w:tcW w:w="0" w:type="auto"/>
            <w:tcBorders>
              <w:top w:val="single" w:sz="4" w:space="0" w:color="auto"/>
              <w:left w:val="single" w:sz="4" w:space="0" w:color="auto"/>
              <w:bottom w:val="single" w:sz="4" w:space="0" w:color="auto"/>
              <w:right w:val="single" w:sz="4" w:space="0" w:color="auto"/>
            </w:tcBorders>
            <w:hideMark/>
          </w:tcPr>
          <w:p w14:paraId="53F6F913"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BE2352"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D5DDD53" w14:textId="77777777" w:rsidR="00936F0D" w:rsidRDefault="00936F0D">
            <w:pPr>
              <w:pStyle w:val="TAL"/>
              <w:rPr>
                <w:sz w:val="16"/>
              </w:rPr>
            </w:pPr>
            <w:r>
              <w:rPr>
                <w:sz w:val="16"/>
              </w:rPr>
              <w:t>393</w:t>
            </w:r>
          </w:p>
        </w:tc>
        <w:tc>
          <w:tcPr>
            <w:tcW w:w="0" w:type="auto"/>
            <w:tcBorders>
              <w:top w:val="single" w:sz="4" w:space="0" w:color="auto"/>
              <w:left w:val="single" w:sz="4" w:space="0" w:color="auto"/>
              <w:bottom w:val="single" w:sz="4" w:space="0" w:color="auto"/>
              <w:right w:val="single" w:sz="4" w:space="0" w:color="auto"/>
            </w:tcBorders>
          </w:tcPr>
          <w:p w14:paraId="25009F82"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F3F65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13E900B"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28DC6D" w14:textId="77777777" w:rsidR="00936F0D" w:rsidRDefault="00936F0D">
            <w:pPr>
              <w:pStyle w:val="TAL"/>
              <w:rPr>
                <w:sz w:val="16"/>
              </w:rPr>
            </w:pPr>
            <w:r>
              <w:rPr>
                <w:sz w:val="16"/>
              </w:rPr>
              <w:t>TEI19_ADAES</w:t>
            </w:r>
          </w:p>
        </w:tc>
        <w:tc>
          <w:tcPr>
            <w:tcW w:w="0" w:type="auto"/>
            <w:tcBorders>
              <w:top w:val="single" w:sz="4" w:space="0" w:color="auto"/>
              <w:left w:val="single" w:sz="4" w:space="0" w:color="auto"/>
              <w:bottom w:val="single" w:sz="4" w:space="0" w:color="auto"/>
              <w:right w:val="single" w:sz="4" w:space="0" w:color="auto"/>
            </w:tcBorders>
            <w:hideMark/>
          </w:tcPr>
          <w:p w14:paraId="129D00B1" w14:textId="77777777" w:rsidR="00936F0D" w:rsidRDefault="00936F0D">
            <w:pPr>
              <w:pStyle w:val="TAL"/>
              <w:rPr>
                <w:sz w:val="16"/>
              </w:rPr>
            </w:pPr>
            <w:r>
              <w:rPr>
                <w:sz w:val="16"/>
              </w:rPr>
              <w:t>revised</w:t>
            </w:r>
          </w:p>
        </w:tc>
      </w:tr>
      <w:tr w:rsidR="00936F0D" w14:paraId="7B3829C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0CF1CD8" w14:textId="77777777" w:rsidR="00936F0D" w:rsidRDefault="00936F0D">
            <w:pPr>
              <w:pStyle w:val="TAL"/>
              <w:rPr>
                <w:sz w:val="16"/>
              </w:rPr>
            </w:pPr>
            <w:r>
              <w:rPr>
                <w:sz w:val="16"/>
              </w:rPr>
              <w:t>C3-251146</w:t>
            </w:r>
          </w:p>
        </w:tc>
        <w:tc>
          <w:tcPr>
            <w:tcW w:w="0" w:type="auto"/>
            <w:tcBorders>
              <w:top w:val="single" w:sz="4" w:space="0" w:color="auto"/>
              <w:left w:val="single" w:sz="4" w:space="0" w:color="auto"/>
              <w:bottom w:val="single" w:sz="4" w:space="0" w:color="auto"/>
              <w:right w:val="single" w:sz="4" w:space="0" w:color="auto"/>
            </w:tcBorders>
            <w:hideMark/>
          </w:tcPr>
          <w:p w14:paraId="34926C67" w14:textId="77777777" w:rsidR="00936F0D" w:rsidRDefault="00936F0D">
            <w:pPr>
              <w:pStyle w:val="TAL"/>
              <w:rPr>
                <w:sz w:val="16"/>
              </w:rPr>
            </w:pPr>
            <w:r>
              <w:rPr>
                <w:sz w:val="16"/>
              </w:rPr>
              <w:t>Analytics output for SS_ADAE_VALPerformanceAnalytics API</w:t>
            </w:r>
          </w:p>
        </w:tc>
        <w:tc>
          <w:tcPr>
            <w:tcW w:w="0" w:type="auto"/>
            <w:tcBorders>
              <w:top w:val="single" w:sz="4" w:space="0" w:color="auto"/>
              <w:left w:val="single" w:sz="4" w:space="0" w:color="auto"/>
              <w:bottom w:val="single" w:sz="4" w:space="0" w:color="auto"/>
              <w:right w:val="single" w:sz="4" w:space="0" w:color="auto"/>
            </w:tcBorders>
            <w:hideMark/>
          </w:tcPr>
          <w:p w14:paraId="70556E67"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794E18"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0B5BF1F" w14:textId="77777777" w:rsidR="00936F0D" w:rsidRDefault="00936F0D">
            <w:pPr>
              <w:pStyle w:val="TAL"/>
              <w:rPr>
                <w:sz w:val="16"/>
              </w:rPr>
            </w:pPr>
            <w:r>
              <w:rPr>
                <w:sz w:val="16"/>
              </w:rPr>
              <w:t>394</w:t>
            </w:r>
          </w:p>
        </w:tc>
        <w:tc>
          <w:tcPr>
            <w:tcW w:w="0" w:type="auto"/>
            <w:tcBorders>
              <w:top w:val="single" w:sz="4" w:space="0" w:color="auto"/>
              <w:left w:val="single" w:sz="4" w:space="0" w:color="auto"/>
              <w:bottom w:val="single" w:sz="4" w:space="0" w:color="auto"/>
              <w:right w:val="single" w:sz="4" w:space="0" w:color="auto"/>
            </w:tcBorders>
          </w:tcPr>
          <w:p w14:paraId="5771B7EA"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A979E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0B7704F"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5C602A" w14:textId="77777777" w:rsidR="00936F0D" w:rsidRDefault="00936F0D">
            <w:pPr>
              <w:pStyle w:val="TAL"/>
              <w:rPr>
                <w:sz w:val="16"/>
              </w:rPr>
            </w:pPr>
            <w:r>
              <w:rPr>
                <w:sz w:val="16"/>
              </w:rPr>
              <w:t>TEI19_ADAES</w:t>
            </w:r>
          </w:p>
        </w:tc>
        <w:tc>
          <w:tcPr>
            <w:tcW w:w="0" w:type="auto"/>
            <w:tcBorders>
              <w:top w:val="single" w:sz="4" w:space="0" w:color="auto"/>
              <w:left w:val="single" w:sz="4" w:space="0" w:color="auto"/>
              <w:bottom w:val="single" w:sz="4" w:space="0" w:color="auto"/>
              <w:right w:val="single" w:sz="4" w:space="0" w:color="auto"/>
            </w:tcBorders>
            <w:hideMark/>
          </w:tcPr>
          <w:p w14:paraId="6AE20073" w14:textId="77777777" w:rsidR="00936F0D" w:rsidRDefault="00936F0D">
            <w:pPr>
              <w:pStyle w:val="TAL"/>
              <w:rPr>
                <w:sz w:val="16"/>
              </w:rPr>
            </w:pPr>
            <w:r>
              <w:rPr>
                <w:sz w:val="16"/>
              </w:rPr>
              <w:t>revised</w:t>
            </w:r>
          </w:p>
        </w:tc>
      </w:tr>
      <w:tr w:rsidR="00936F0D" w14:paraId="4C34B92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4A75D48" w14:textId="77777777" w:rsidR="00936F0D" w:rsidRDefault="00936F0D">
            <w:pPr>
              <w:pStyle w:val="TAL"/>
              <w:rPr>
                <w:sz w:val="16"/>
              </w:rPr>
            </w:pPr>
            <w:r>
              <w:rPr>
                <w:sz w:val="16"/>
              </w:rPr>
              <w:t>C3-251147</w:t>
            </w:r>
          </w:p>
        </w:tc>
        <w:tc>
          <w:tcPr>
            <w:tcW w:w="0" w:type="auto"/>
            <w:tcBorders>
              <w:top w:val="single" w:sz="4" w:space="0" w:color="auto"/>
              <w:left w:val="single" w:sz="4" w:space="0" w:color="auto"/>
              <w:bottom w:val="single" w:sz="4" w:space="0" w:color="auto"/>
              <w:right w:val="single" w:sz="4" w:space="0" w:color="auto"/>
            </w:tcBorders>
            <w:hideMark/>
          </w:tcPr>
          <w:p w14:paraId="13B27098" w14:textId="77777777" w:rsidR="00936F0D" w:rsidRDefault="00936F0D">
            <w:pPr>
              <w:pStyle w:val="TAL"/>
              <w:rPr>
                <w:sz w:val="16"/>
              </w:rPr>
            </w:pPr>
            <w:r>
              <w:rPr>
                <w:sz w:val="16"/>
              </w:rPr>
              <w:t>Correction on Non-3GPP access functionality</w:t>
            </w:r>
          </w:p>
        </w:tc>
        <w:tc>
          <w:tcPr>
            <w:tcW w:w="0" w:type="auto"/>
            <w:tcBorders>
              <w:top w:val="single" w:sz="4" w:space="0" w:color="auto"/>
              <w:left w:val="single" w:sz="4" w:space="0" w:color="auto"/>
              <w:bottom w:val="single" w:sz="4" w:space="0" w:color="auto"/>
              <w:right w:val="single" w:sz="4" w:space="0" w:color="auto"/>
            </w:tcBorders>
            <w:hideMark/>
          </w:tcPr>
          <w:p w14:paraId="3F963E1A"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D93ED8" w14:textId="77777777" w:rsidR="00936F0D" w:rsidRDefault="00936F0D">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064C9E51" w14:textId="77777777" w:rsidR="00936F0D" w:rsidRDefault="00936F0D">
            <w:pPr>
              <w:pStyle w:val="TAL"/>
              <w:rPr>
                <w:sz w:val="16"/>
              </w:rPr>
            </w:pPr>
            <w:r>
              <w:rPr>
                <w:sz w:val="16"/>
              </w:rPr>
              <w:t>47</w:t>
            </w:r>
          </w:p>
        </w:tc>
        <w:tc>
          <w:tcPr>
            <w:tcW w:w="0" w:type="auto"/>
            <w:tcBorders>
              <w:top w:val="single" w:sz="4" w:space="0" w:color="auto"/>
              <w:left w:val="single" w:sz="4" w:space="0" w:color="auto"/>
              <w:bottom w:val="single" w:sz="4" w:space="0" w:color="auto"/>
              <w:right w:val="single" w:sz="4" w:space="0" w:color="auto"/>
            </w:tcBorders>
          </w:tcPr>
          <w:p w14:paraId="44624598"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14C39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CA000D8"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4D56E1" w14:textId="77777777" w:rsidR="00936F0D" w:rsidRDefault="00936F0D">
            <w:pPr>
              <w:pStyle w:val="TAL"/>
              <w:rPr>
                <w:sz w:val="16"/>
              </w:rPr>
            </w:pPr>
            <w:r>
              <w:rPr>
                <w:sz w:val="16"/>
              </w:rPr>
              <w:t>SEALDD_Ph2</w:t>
            </w:r>
          </w:p>
        </w:tc>
        <w:tc>
          <w:tcPr>
            <w:tcW w:w="0" w:type="auto"/>
            <w:tcBorders>
              <w:top w:val="single" w:sz="4" w:space="0" w:color="auto"/>
              <w:left w:val="single" w:sz="4" w:space="0" w:color="auto"/>
              <w:bottom w:val="single" w:sz="4" w:space="0" w:color="auto"/>
              <w:right w:val="single" w:sz="4" w:space="0" w:color="auto"/>
            </w:tcBorders>
            <w:hideMark/>
          </w:tcPr>
          <w:p w14:paraId="2F0ACBAF" w14:textId="77777777" w:rsidR="00936F0D" w:rsidRDefault="00936F0D">
            <w:pPr>
              <w:pStyle w:val="TAL"/>
              <w:rPr>
                <w:sz w:val="16"/>
              </w:rPr>
            </w:pPr>
            <w:r>
              <w:rPr>
                <w:sz w:val="16"/>
              </w:rPr>
              <w:t>revised</w:t>
            </w:r>
          </w:p>
        </w:tc>
      </w:tr>
      <w:tr w:rsidR="00936F0D" w14:paraId="6B9C2EC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DB049C4" w14:textId="77777777" w:rsidR="00936F0D" w:rsidRDefault="00936F0D">
            <w:pPr>
              <w:pStyle w:val="TAL"/>
              <w:rPr>
                <w:sz w:val="16"/>
              </w:rPr>
            </w:pPr>
            <w:r>
              <w:rPr>
                <w:sz w:val="16"/>
              </w:rPr>
              <w:t>C3-251148</w:t>
            </w:r>
          </w:p>
        </w:tc>
        <w:tc>
          <w:tcPr>
            <w:tcW w:w="0" w:type="auto"/>
            <w:tcBorders>
              <w:top w:val="single" w:sz="4" w:space="0" w:color="auto"/>
              <w:left w:val="single" w:sz="4" w:space="0" w:color="auto"/>
              <w:bottom w:val="single" w:sz="4" w:space="0" w:color="auto"/>
              <w:right w:val="single" w:sz="4" w:space="0" w:color="auto"/>
            </w:tcBorders>
            <w:hideMark/>
          </w:tcPr>
          <w:p w14:paraId="0F0A9EF3" w14:textId="77777777" w:rsidR="00936F0D" w:rsidRDefault="00936F0D">
            <w:pPr>
              <w:pStyle w:val="TAL"/>
              <w:rPr>
                <w:sz w:val="16"/>
              </w:rPr>
            </w:pPr>
            <w:r>
              <w:rPr>
                <w:sz w:val="16"/>
              </w:rPr>
              <w:t>BDT support and related corrections in SS_NetworkResourceAdaptation API</w:t>
            </w:r>
          </w:p>
        </w:tc>
        <w:tc>
          <w:tcPr>
            <w:tcW w:w="0" w:type="auto"/>
            <w:tcBorders>
              <w:top w:val="single" w:sz="4" w:space="0" w:color="auto"/>
              <w:left w:val="single" w:sz="4" w:space="0" w:color="auto"/>
              <w:bottom w:val="single" w:sz="4" w:space="0" w:color="auto"/>
              <w:right w:val="single" w:sz="4" w:space="0" w:color="auto"/>
            </w:tcBorders>
            <w:hideMark/>
          </w:tcPr>
          <w:p w14:paraId="25809357"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A139E2"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43685AA" w14:textId="77777777" w:rsidR="00936F0D" w:rsidRDefault="00936F0D">
            <w:pPr>
              <w:pStyle w:val="TAL"/>
              <w:rPr>
                <w:sz w:val="16"/>
              </w:rPr>
            </w:pPr>
            <w:r>
              <w:rPr>
                <w:sz w:val="16"/>
              </w:rPr>
              <w:t>395</w:t>
            </w:r>
          </w:p>
        </w:tc>
        <w:tc>
          <w:tcPr>
            <w:tcW w:w="0" w:type="auto"/>
            <w:tcBorders>
              <w:top w:val="single" w:sz="4" w:space="0" w:color="auto"/>
              <w:left w:val="single" w:sz="4" w:space="0" w:color="auto"/>
              <w:bottom w:val="single" w:sz="4" w:space="0" w:color="auto"/>
              <w:right w:val="single" w:sz="4" w:space="0" w:color="auto"/>
            </w:tcBorders>
          </w:tcPr>
          <w:p w14:paraId="4AB2C08B"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91830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75C0738"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8DD639" w14:textId="77777777" w:rsidR="00936F0D" w:rsidRDefault="00936F0D">
            <w:pPr>
              <w:pStyle w:val="TAL"/>
              <w:rPr>
                <w:sz w:val="16"/>
              </w:rPr>
            </w:pPr>
            <w:r>
              <w:rPr>
                <w:sz w:val="16"/>
              </w:rPr>
              <w:t>SEALDD_Ph2, TEI19, SEAL</w:t>
            </w:r>
          </w:p>
        </w:tc>
        <w:tc>
          <w:tcPr>
            <w:tcW w:w="0" w:type="auto"/>
            <w:tcBorders>
              <w:top w:val="single" w:sz="4" w:space="0" w:color="auto"/>
              <w:left w:val="single" w:sz="4" w:space="0" w:color="auto"/>
              <w:bottom w:val="single" w:sz="4" w:space="0" w:color="auto"/>
              <w:right w:val="single" w:sz="4" w:space="0" w:color="auto"/>
            </w:tcBorders>
            <w:hideMark/>
          </w:tcPr>
          <w:p w14:paraId="5C600B3E" w14:textId="77777777" w:rsidR="00936F0D" w:rsidRDefault="00936F0D">
            <w:pPr>
              <w:pStyle w:val="TAL"/>
              <w:rPr>
                <w:sz w:val="16"/>
              </w:rPr>
            </w:pPr>
            <w:r>
              <w:rPr>
                <w:sz w:val="16"/>
              </w:rPr>
              <w:t>revised</w:t>
            </w:r>
          </w:p>
        </w:tc>
      </w:tr>
      <w:tr w:rsidR="00936F0D" w14:paraId="3B3A4D6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1BA7043" w14:textId="77777777" w:rsidR="00936F0D" w:rsidRDefault="00936F0D">
            <w:pPr>
              <w:pStyle w:val="TAL"/>
              <w:rPr>
                <w:sz w:val="16"/>
              </w:rPr>
            </w:pPr>
            <w:r>
              <w:rPr>
                <w:sz w:val="16"/>
              </w:rPr>
              <w:t>C3-251158</w:t>
            </w:r>
          </w:p>
        </w:tc>
        <w:tc>
          <w:tcPr>
            <w:tcW w:w="0" w:type="auto"/>
            <w:tcBorders>
              <w:top w:val="single" w:sz="4" w:space="0" w:color="auto"/>
              <w:left w:val="single" w:sz="4" w:space="0" w:color="auto"/>
              <w:bottom w:val="single" w:sz="4" w:space="0" w:color="auto"/>
              <w:right w:val="single" w:sz="4" w:space="0" w:color="auto"/>
            </w:tcBorders>
            <w:hideMark/>
          </w:tcPr>
          <w:p w14:paraId="4871A590" w14:textId="77777777" w:rsidR="00936F0D" w:rsidRDefault="00936F0D">
            <w:pPr>
              <w:pStyle w:val="TAL"/>
              <w:rPr>
                <w:sz w:val="16"/>
              </w:rPr>
            </w:pPr>
            <w:r>
              <w:rPr>
                <w:sz w:val="16"/>
              </w:rPr>
              <w:t>Nnwdaf_VFLInference API definition</w:t>
            </w:r>
          </w:p>
        </w:tc>
        <w:tc>
          <w:tcPr>
            <w:tcW w:w="0" w:type="auto"/>
            <w:tcBorders>
              <w:top w:val="single" w:sz="4" w:space="0" w:color="auto"/>
              <w:left w:val="single" w:sz="4" w:space="0" w:color="auto"/>
              <w:bottom w:val="single" w:sz="4" w:space="0" w:color="auto"/>
              <w:right w:val="single" w:sz="4" w:space="0" w:color="auto"/>
            </w:tcBorders>
            <w:hideMark/>
          </w:tcPr>
          <w:p w14:paraId="4AE95C61"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89D19F"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33BBF8A" w14:textId="77777777" w:rsidR="00936F0D" w:rsidRDefault="00936F0D">
            <w:pPr>
              <w:pStyle w:val="TAL"/>
              <w:rPr>
                <w:sz w:val="16"/>
              </w:rPr>
            </w:pPr>
            <w:r>
              <w:rPr>
                <w:sz w:val="16"/>
              </w:rPr>
              <w:t>1041</w:t>
            </w:r>
          </w:p>
        </w:tc>
        <w:tc>
          <w:tcPr>
            <w:tcW w:w="0" w:type="auto"/>
            <w:tcBorders>
              <w:top w:val="single" w:sz="4" w:space="0" w:color="auto"/>
              <w:left w:val="single" w:sz="4" w:space="0" w:color="auto"/>
              <w:bottom w:val="single" w:sz="4" w:space="0" w:color="auto"/>
              <w:right w:val="single" w:sz="4" w:space="0" w:color="auto"/>
            </w:tcBorders>
          </w:tcPr>
          <w:p w14:paraId="662FF7D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448DE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6040493"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303D57"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7CAE0672" w14:textId="77777777" w:rsidR="00936F0D" w:rsidRDefault="00936F0D">
            <w:pPr>
              <w:pStyle w:val="TAL"/>
              <w:rPr>
                <w:sz w:val="16"/>
              </w:rPr>
            </w:pPr>
            <w:r>
              <w:rPr>
                <w:sz w:val="16"/>
              </w:rPr>
              <w:t>postponed</w:t>
            </w:r>
          </w:p>
        </w:tc>
      </w:tr>
      <w:tr w:rsidR="00936F0D" w14:paraId="095581C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6B96547" w14:textId="77777777" w:rsidR="00936F0D" w:rsidRDefault="00936F0D">
            <w:pPr>
              <w:pStyle w:val="TAL"/>
              <w:rPr>
                <w:sz w:val="16"/>
              </w:rPr>
            </w:pPr>
            <w:r>
              <w:rPr>
                <w:sz w:val="16"/>
              </w:rPr>
              <w:t>C3-251159</w:t>
            </w:r>
          </w:p>
        </w:tc>
        <w:tc>
          <w:tcPr>
            <w:tcW w:w="0" w:type="auto"/>
            <w:tcBorders>
              <w:top w:val="single" w:sz="4" w:space="0" w:color="auto"/>
              <w:left w:val="single" w:sz="4" w:space="0" w:color="auto"/>
              <w:bottom w:val="single" w:sz="4" w:space="0" w:color="auto"/>
              <w:right w:val="single" w:sz="4" w:space="0" w:color="auto"/>
            </w:tcBorders>
            <w:hideMark/>
          </w:tcPr>
          <w:p w14:paraId="516F3959" w14:textId="77777777" w:rsidR="00936F0D" w:rsidRDefault="00936F0D">
            <w:pPr>
              <w:pStyle w:val="TAL"/>
              <w:rPr>
                <w:sz w:val="16"/>
              </w:rPr>
            </w:pPr>
            <w:r>
              <w:rPr>
                <w:sz w:val="16"/>
              </w:rPr>
              <w:t>Nnwdaf_VFLInference service definition</w:t>
            </w:r>
          </w:p>
        </w:tc>
        <w:tc>
          <w:tcPr>
            <w:tcW w:w="0" w:type="auto"/>
            <w:tcBorders>
              <w:top w:val="single" w:sz="4" w:space="0" w:color="auto"/>
              <w:left w:val="single" w:sz="4" w:space="0" w:color="auto"/>
              <w:bottom w:val="single" w:sz="4" w:space="0" w:color="auto"/>
              <w:right w:val="single" w:sz="4" w:space="0" w:color="auto"/>
            </w:tcBorders>
            <w:hideMark/>
          </w:tcPr>
          <w:p w14:paraId="32F7DC08"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C0EA6F"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8EE81C3" w14:textId="77777777" w:rsidR="00936F0D" w:rsidRDefault="00936F0D">
            <w:pPr>
              <w:pStyle w:val="TAL"/>
              <w:rPr>
                <w:sz w:val="16"/>
              </w:rPr>
            </w:pPr>
            <w:r>
              <w:rPr>
                <w:sz w:val="16"/>
              </w:rPr>
              <w:t>1042</w:t>
            </w:r>
          </w:p>
        </w:tc>
        <w:tc>
          <w:tcPr>
            <w:tcW w:w="0" w:type="auto"/>
            <w:tcBorders>
              <w:top w:val="single" w:sz="4" w:space="0" w:color="auto"/>
              <w:left w:val="single" w:sz="4" w:space="0" w:color="auto"/>
              <w:bottom w:val="single" w:sz="4" w:space="0" w:color="auto"/>
              <w:right w:val="single" w:sz="4" w:space="0" w:color="auto"/>
            </w:tcBorders>
          </w:tcPr>
          <w:p w14:paraId="60F4DCB8"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C4789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8538C28"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83496B4"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64862565" w14:textId="77777777" w:rsidR="00936F0D" w:rsidRDefault="00936F0D">
            <w:pPr>
              <w:pStyle w:val="TAL"/>
              <w:rPr>
                <w:sz w:val="16"/>
              </w:rPr>
            </w:pPr>
            <w:r>
              <w:rPr>
                <w:sz w:val="16"/>
              </w:rPr>
              <w:t>postponed</w:t>
            </w:r>
          </w:p>
        </w:tc>
      </w:tr>
      <w:tr w:rsidR="00936F0D" w14:paraId="235B83A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05FE929" w14:textId="77777777" w:rsidR="00936F0D" w:rsidRDefault="00936F0D">
            <w:pPr>
              <w:pStyle w:val="TAL"/>
              <w:rPr>
                <w:sz w:val="16"/>
              </w:rPr>
            </w:pPr>
            <w:r>
              <w:rPr>
                <w:sz w:val="16"/>
              </w:rPr>
              <w:t>C3-251160</w:t>
            </w:r>
          </w:p>
        </w:tc>
        <w:tc>
          <w:tcPr>
            <w:tcW w:w="0" w:type="auto"/>
            <w:tcBorders>
              <w:top w:val="single" w:sz="4" w:space="0" w:color="auto"/>
              <w:left w:val="single" w:sz="4" w:space="0" w:color="auto"/>
              <w:bottom w:val="single" w:sz="4" w:space="0" w:color="auto"/>
              <w:right w:val="single" w:sz="4" w:space="0" w:color="auto"/>
            </w:tcBorders>
            <w:hideMark/>
          </w:tcPr>
          <w:p w14:paraId="6A80A322" w14:textId="77777777" w:rsidR="00936F0D" w:rsidRDefault="00936F0D">
            <w:pPr>
              <w:pStyle w:val="TAL"/>
              <w:rPr>
                <w:sz w:val="16"/>
              </w:rPr>
            </w:pPr>
            <w:r>
              <w:rPr>
                <w:sz w:val="16"/>
              </w:rPr>
              <w:t>Nnwdaf_VFLTraining API definition</w:t>
            </w:r>
          </w:p>
        </w:tc>
        <w:tc>
          <w:tcPr>
            <w:tcW w:w="0" w:type="auto"/>
            <w:tcBorders>
              <w:top w:val="single" w:sz="4" w:space="0" w:color="auto"/>
              <w:left w:val="single" w:sz="4" w:space="0" w:color="auto"/>
              <w:bottom w:val="single" w:sz="4" w:space="0" w:color="auto"/>
              <w:right w:val="single" w:sz="4" w:space="0" w:color="auto"/>
            </w:tcBorders>
            <w:hideMark/>
          </w:tcPr>
          <w:p w14:paraId="63FF3600"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C7985B"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42CCCA7" w14:textId="77777777" w:rsidR="00936F0D" w:rsidRDefault="00936F0D">
            <w:pPr>
              <w:pStyle w:val="TAL"/>
              <w:rPr>
                <w:sz w:val="16"/>
              </w:rPr>
            </w:pPr>
            <w:r>
              <w:rPr>
                <w:sz w:val="16"/>
              </w:rPr>
              <w:t>1043</w:t>
            </w:r>
          </w:p>
        </w:tc>
        <w:tc>
          <w:tcPr>
            <w:tcW w:w="0" w:type="auto"/>
            <w:tcBorders>
              <w:top w:val="single" w:sz="4" w:space="0" w:color="auto"/>
              <w:left w:val="single" w:sz="4" w:space="0" w:color="auto"/>
              <w:bottom w:val="single" w:sz="4" w:space="0" w:color="auto"/>
              <w:right w:val="single" w:sz="4" w:space="0" w:color="auto"/>
            </w:tcBorders>
          </w:tcPr>
          <w:p w14:paraId="15B3E43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4782C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F71C45F"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873871"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608D2F46" w14:textId="77777777" w:rsidR="00936F0D" w:rsidRDefault="00936F0D">
            <w:pPr>
              <w:pStyle w:val="TAL"/>
              <w:rPr>
                <w:sz w:val="16"/>
              </w:rPr>
            </w:pPr>
            <w:r>
              <w:rPr>
                <w:sz w:val="16"/>
              </w:rPr>
              <w:t>postponed</w:t>
            </w:r>
          </w:p>
        </w:tc>
      </w:tr>
      <w:tr w:rsidR="00936F0D" w14:paraId="51B7AFC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8D71EE7" w14:textId="77777777" w:rsidR="00936F0D" w:rsidRDefault="00936F0D">
            <w:pPr>
              <w:pStyle w:val="TAL"/>
              <w:rPr>
                <w:sz w:val="16"/>
              </w:rPr>
            </w:pPr>
            <w:r>
              <w:rPr>
                <w:sz w:val="16"/>
              </w:rPr>
              <w:t>C3-251161</w:t>
            </w:r>
          </w:p>
        </w:tc>
        <w:tc>
          <w:tcPr>
            <w:tcW w:w="0" w:type="auto"/>
            <w:tcBorders>
              <w:top w:val="single" w:sz="4" w:space="0" w:color="auto"/>
              <w:left w:val="single" w:sz="4" w:space="0" w:color="auto"/>
              <w:bottom w:val="single" w:sz="4" w:space="0" w:color="auto"/>
              <w:right w:val="single" w:sz="4" w:space="0" w:color="auto"/>
            </w:tcBorders>
            <w:hideMark/>
          </w:tcPr>
          <w:p w14:paraId="3FC926FC" w14:textId="77777777" w:rsidR="00936F0D" w:rsidRDefault="00936F0D">
            <w:pPr>
              <w:pStyle w:val="TAL"/>
              <w:rPr>
                <w:sz w:val="16"/>
              </w:rPr>
            </w:pPr>
            <w:r>
              <w:rPr>
                <w:sz w:val="16"/>
              </w:rPr>
              <w:t>Nnwdaf_VFLTraining service definition</w:t>
            </w:r>
          </w:p>
        </w:tc>
        <w:tc>
          <w:tcPr>
            <w:tcW w:w="0" w:type="auto"/>
            <w:tcBorders>
              <w:top w:val="single" w:sz="4" w:space="0" w:color="auto"/>
              <w:left w:val="single" w:sz="4" w:space="0" w:color="auto"/>
              <w:bottom w:val="single" w:sz="4" w:space="0" w:color="auto"/>
              <w:right w:val="single" w:sz="4" w:space="0" w:color="auto"/>
            </w:tcBorders>
            <w:hideMark/>
          </w:tcPr>
          <w:p w14:paraId="22E96BB0"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FD5061E"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5A589C2A" w14:textId="77777777" w:rsidR="00936F0D" w:rsidRDefault="00936F0D">
            <w:pPr>
              <w:pStyle w:val="TAL"/>
              <w:rPr>
                <w:sz w:val="16"/>
              </w:rPr>
            </w:pPr>
            <w:r>
              <w:rPr>
                <w:sz w:val="16"/>
              </w:rPr>
              <w:t>1044</w:t>
            </w:r>
          </w:p>
        </w:tc>
        <w:tc>
          <w:tcPr>
            <w:tcW w:w="0" w:type="auto"/>
            <w:tcBorders>
              <w:top w:val="single" w:sz="4" w:space="0" w:color="auto"/>
              <w:left w:val="single" w:sz="4" w:space="0" w:color="auto"/>
              <w:bottom w:val="single" w:sz="4" w:space="0" w:color="auto"/>
              <w:right w:val="single" w:sz="4" w:space="0" w:color="auto"/>
            </w:tcBorders>
          </w:tcPr>
          <w:p w14:paraId="146BED6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800CD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A7A892C"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9ED45BC"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7E991496" w14:textId="77777777" w:rsidR="00936F0D" w:rsidRDefault="00936F0D">
            <w:pPr>
              <w:pStyle w:val="TAL"/>
              <w:rPr>
                <w:sz w:val="16"/>
              </w:rPr>
            </w:pPr>
            <w:r>
              <w:rPr>
                <w:sz w:val="16"/>
              </w:rPr>
              <w:t>postponed</w:t>
            </w:r>
          </w:p>
        </w:tc>
      </w:tr>
      <w:tr w:rsidR="00936F0D" w14:paraId="18D49D3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EDF7E13" w14:textId="77777777" w:rsidR="00936F0D" w:rsidRDefault="00936F0D">
            <w:pPr>
              <w:pStyle w:val="TAL"/>
              <w:rPr>
                <w:sz w:val="16"/>
              </w:rPr>
            </w:pPr>
            <w:r>
              <w:rPr>
                <w:sz w:val="16"/>
              </w:rPr>
              <w:t>C3-251162</w:t>
            </w:r>
          </w:p>
        </w:tc>
        <w:tc>
          <w:tcPr>
            <w:tcW w:w="0" w:type="auto"/>
            <w:tcBorders>
              <w:top w:val="single" w:sz="4" w:space="0" w:color="auto"/>
              <w:left w:val="single" w:sz="4" w:space="0" w:color="auto"/>
              <w:bottom w:val="single" w:sz="4" w:space="0" w:color="auto"/>
              <w:right w:val="single" w:sz="4" w:space="0" w:color="auto"/>
            </w:tcBorders>
            <w:hideMark/>
          </w:tcPr>
          <w:p w14:paraId="2EF46064" w14:textId="77777777" w:rsidR="00936F0D" w:rsidRDefault="00936F0D">
            <w:pPr>
              <w:pStyle w:val="TAL"/>
              <w:rPr>
                <w:sz w:val="16"/>
              </w:rPr>
            </w:pPr>
            <w:r>
              <w:rPr>
                <w:sz w:val="16"/>
              </w:rPr>
              <w:t>Update the notification defined for the AF requested network slicing replacement feature to align with other updates.</w:t>
            </w:r>
          </w:p>
        </w:tc>
        <w:tc>
          <w:tcPr>
            <w:tcW w:w="0" w:type="auto"/>
            <w:tcBorders>
              <w:top w:val="single" w:sz="4" w:space="0" w:color="auto"/>
              <w:left w:val="single" w:sz="4" w:space="0" w:color="auto"/>
              <w:bottom w:val="single" w:sz="4" w:space="0" w:color="auto"/>
              <w:right w:val="single" w:sz="4" w:space="0" w:color="auto"/>
            </w:tcBorders>
            <w:hideMark/>
          </w:tcPr>
          <w:p w14:paraId="7022ACB9"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D493196" w14:textId="77777777" w:rsidR="00936F0D" w:rsidRDefault="00936F0D">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7C003569" w14:textId="77777777" w:rsidR="00936F0D" w:rsidRDefault="00936F0D">
            <w:pPr>
              <w:pStyle w:val="TAL"/>
              <w:rPr>
                <w:sz w:val="16"/>
              </w:rPr>
            </w:pPr>
            <w:r>
              <w:rPr>
                <w:sz w:val="16"/>
              </w:rPr>
              <w:t>39</w:t>
            </w:r>
          </w:p>
        </w:tc>
        <w:tc>
          <w:tcPr>
            <w:tcW w:w="0" w:type="auto"/>
            <w:tcBorders>
              <w:top w:val="single" w:sz="4" w:space="0" w:color="auto"/>
              <w:left w:val="single" w:sz="4" w:space="0" w:color="auto"/>
              <w:bottom w:val="single" w:sz="4" w:space="0" w:color="auto"/>
              <w:right w:val="single" w:sz="4" w:space="0" w:color="auto"/>
            </w:tcBorders>
            <w:hideMark/>
          </w:tcPr>
          <w:p w14:paraId="2F0DE8F8"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AF3441"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3748A5D"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ECE914"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53B66F31" w14:textId="77777777" w:rsidR="00936F0D" w:rsidRDefault="00936F0D">
            <w:pPr>
              <w:pStyle w:val="TAL"/>
              <w:rPr>
                <w:sz w:val="16"/>
              </w:rPr>
            </w:pPr>
            <w:r>
              <w:rPr>
                <w:sz w:val="16"/>
              </w:rPr>
              <w:t>revised</w:t>
            </w:r>
          </w:p>
        </w:tc>
      </w:tr>
      <w:tr w:rsidR="00936F0D" w14:paraId="284AF27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FA02ED5" w14:textId="77777777" w:rsidR="00936F0D" w:rsidRDefault="00936F0D">
            <w:pPr>
              <w:pStyle w:val="TAL"/>
              <w:rPr>
                <w:sz w:val="16"/>
              </w:rPr>
            </w:pPr>
            <w:r>
              <w:rPr>
                <w:sz w:val="16"/>
              </w:rPr>
              <w:t>C3-251163</w:t>
            </w:r>
          </w:p>
        </w:tc>
        <w:tc>
          <w:tcPr>
            <w:tcW w:w="0" w:type="auto"/>
            <w:tcBorders>
              <w:top w:val="single" w:sz="4" w:space="0" w:color="auto"/>
              <w:left w:val="single" w:sz="4" w:space="0" w:color="auto"/>
              <w:bottom w:val="single" w:sz="4" w:space="0" w:color="auto"/>
              <w:right w:val="single" w:sz="4" w:space="0" w:color="auto"/>
            </w:tcBorders>
            <w:hideMark/>
          </w:tcPr>
          <w:p w14:paraId="2F3171C7" w14:textId="77777777" w:rsidR="00936F0D" w:rsidRDefault="00936F0D">
            <w:pPr>
              <w:pStyle w:val="TAL"/>
              <w:rPr>
                <w:sz w:val="16"/>
              </w:rPr>
            </w:pPr>
            <w:r>
              <w:rPr>
                <w:sz w:val="16"/>
              </w:rPr>
              <w:t>Support of data channel multiplexing</w:t>
            </w:r>
          </w:p>
        </w:tc>
        <w:tc>
          <w:tcPr>
            <w:tcW w:w="0" w:type="auto"/>
            <w:tcBorders>
              <w:top w:val="single" w:sz="4" w:space="0" w:color="auto"/>
              <w:left w:val="single" w:sz="4" w:space="0" w:color="auto"/>
              <w:bottom w:val="single" w:sz="4" w:space="0" w:color="auto"/>
              <w:right w:val="single" w:sz="4" w:space="0" w:color="auto"/>
            </w:tcBorders>
            <w:hideMark/>
          </w:tcPr>
          <w:p w14:paraId="16E6B550"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BC6859F" w14:textId="77777777" w:rsidR="00936F0D" w:rsidRDefault="00936F0D">
            <w:pPr>
              <w:pStyle w:val="TAL"/>
              <w:rPr>
                <w:sz w:val="16"/>
              </w:rPr>
            </w:pPr>
            <w:r>
              <w:rPr>
                <w:sz w:val="16"/>
              </w:rPr>
              <w:t>29.165</w:t>
            </w:r>
          </w:p>
        </w:tc>
        <w:tc>
          <w:tcPr>
            <w:tcW w:w="0" w:type="auto"/>
            <w:tcBorders>
              <w:top w:val="single" w:sz="4" w:space="0" w:color="auto"/>
              <w:left w:val="single" w:sz="4" w:space="0" w:color="auto"/>
              <w:bottom w:val="single" w:sz="4" w:space="0" w:color="auto"/>
              <w:right w:val="single" w:sz="4" w:space="0" w:color="auto"/>
            </w:tcBorders>
            <w:hideMark/>
          </w:tcPr>
          <w:p w14:paraId="7A00EA24" w14:textId="77777777" w:rsidR="00936F0D" w:rsidRDefault="00936F0D">
            <w:pPr>
              <w:pStyle w:val="TAL"/>
              <w:rPr>
                <w:sz w:val="16"/>
              </w:rPr>
            </w:pPr>
            <w:r>
              <w:rPr>
                <w:sz w:val="16"/>
              </w:rPr>
              <w:t>1041</w:t>
            </w:r>
          </w:p>
        </w:tc>
        <w:tc>
          <w:tcPr>
            <w:tcW w:w="0" w:type="auto"/>
            <w:tcBorders>
              <w:top w:val="single" w:sz="4" w:space="0" w:color="auto"/>
              <w:left w:val="single" w:sz="4" w:space="0" w:color="auto"/>
              <w:bottom w:val="single" w:sz="4" w:space="0" w:color="auto"/>
              <w:right w:val="single" w:sz="4" w:space="0" w:color="auto"/>
            </w:tcBorders>
          </w:tcPr>
          <w:p w14:paraId="10236EED"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6339B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BA9DD20"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E94DE95" w14:textId="77777777" w:rsidR="00936F0D" w:rsidRDefault="00936F0D">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002BB853" w14:textId="77777777" w:rsidR="00936F0D" w:rsidRDefault="00936F0D">
            <w:pPr>
              <w:pStyle w:val="TAL"/>
              <w:rPr>
                <w:sz w:val="16"/>
              </w:rPr>
            </w:pPr>
            <w:r>
              <w:rPr>
                <w:sz w:val="16"/>
              </w:rPr>
              <w:t>revised</w:t>
            </w:r>
          </w:p>
        </w:tc>
      </w:tr>
      <w:tr w:rsidR="00936F0D" w14:paraId="60BE991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E4570F0" w14:textId="77777777" w:rsidR="00936F0D" w:rsidRDefault="00936F0D">
            <w:pPr>
              <w:pStyle w:val="TAL"/>
              <w:rPr>
                <w:sz w:val="16"/>
              </w:rPr>
            </w:pPr>
            <w:r>
              <w:rPr>
                <w:sz w:val="16"/>
              </w:rPr>
              <w:t>C3-251167</w:t>
            </w:r>
          </w:p>
        </w:tc>
        <w:tc>
          <w:tcPr>
            <w:tcW w:w="0" w:type="auto"/>
            <w:tcBorders>
              <w:top w:val="single" w:sz="4" w:space="0" w:color="auto"/>
              <w:left w:val="single" w:sz="4" w:space="0" w:color="auto"/>
              <w:bottom w:val="single" w:sz="4" w:space="0" w:color="auto"/>
              <w:right w:val="single" w:sz="4" w:space="0" w:color="auto"/>
            </w:tcBorders>
            <w:hideMark/>
          </w:tcPr>
          <w:p w14:paraId="290A9303" w14:textId="77777777" w:rsidR="00936F0D" w:rsidRDefault="00936F0D">
            <w:pPr>
              <w:pStyle w:val="TAL"/>
              <w:rPr>
                <w:sz w:val="16"/>
              </w:rPr>
            </w:pPr>
            <w:r>
              <w:rPr>
                <w:sz w:val="16"/>
              </w:rPr>
              <w:t>Enhanced ATSSS Capability</w:t>
            </w:r>
          </w:p>
        </w:tc>
        <w:tc>
          <w:tcPr>
            <w:tcW w:w="0" w:type="auto"/>
            <w:tcBorders>
              <w:top w:val="single" w:sz="4" w:space="0" w:color="auto"/>
              <w:left w:val="single" w:sz="4" w:space="0" w:color="auto"/>
              <w:bottom w:val="single" w:sz="4" w:space="0" w:color="auto"/>
              <w:right w:val="single" w:sz="4" w:space="0" w:color="auto"/>
            </w:tcBorders>
            <w:hideMark/>
          </w:tcPr>
          <w:p w14:paraId="15B69C2E"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9924C22"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C7F6967" w14:textId="77777777" w:rsidR="00936F0D" w:rsidRDefault="00936F0D">
            <w:pPr>
              <w:pStyle w:val="TAL"/>
              <w:rPr>
                <w:sz w:val="16"/>
              </w:rPr>
            </w:pPr>
            <w:r>
              <w:rPr>
                <w:sz w:val="16"/>
              </w:rPr>
              <w:t>1328</w:t>
            </w:r>
          </w:p>
        </w:tc>
        <w:tc>
          <w:tcPr>
            <w:tcW w:w="0" w:type="auto"/>
            <w:tcBorders>
              <w:top w:val="single" w:sz="4" w:space="0" w:color="auto"/>
              <w:left w:val="single" w:sz="4" w:space="0" w:color="auto"/>
              <w:bottom w:val="single" w:sz="4" w:space="0" w:color="auto"/>
              <w:right w:val="single" w:sz="4" w:space="0" w:color="auto"/>
            </w:tcBorders>
          </w:tcPr>
          <w:p w14:paraId="5EFB5EF8"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77460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6C67700"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6D00999" w14:textId="77777777" w:rsidR="00936F0D" w:rsidRDefault="00936F0D">
            <w:pPr>
              <w:pStyle w:val="TAL"/>
              <w:rPr>
                <w:sz w:val="16"/>
              </w:rPr>
            </w:pPr>
            <w:r>
              <w:rPr>
                <w:sz w:val="16"/>
              </w:rPr>
              <w:t>MASSS</w:t>
            </w:r>
          </w:p>
        </w:tc>
        <w:tc>
          <w:tcPr>
            <w:tcW w:w="0" w:type="auto"/>
            <w:tcBorders>
              <w:top w:val="single" w:sz="4" w:space="0" w:color="auto"/>
              <w:left w:val="single" w:sz="4" w:space="0" w:color="auto"/>
              <w:bottom w:val="single" w:sz="4" w:space="0" w:color="auto"/>
              <w:right w:val="single" w:sz="4" w:space="0" w:color="auto"/>
            </w:tcBorders>
            <w:hideMark/>
          </w:tcPr>
          <w:p w14:paraId="260D212E" w14:textId="77777777" w:rsidR="00936F0D" w:rsidRDefault="00936F0D">
            <w:pPr>
              <w:pStyle w:val="TAL"/>
              <w:rPr>
                <w:sz w:val="16"/>
              </w:rPr>
            </w:pPr>
            <w:r>
              <w:rPr>
                <w:sz w:val="16"/>
              </w:rPr>
              <w:t>merged</w:t>
            </w:r>
          </w:p>
        </w:tc>
      </w:tr>
      <w:tr w:rsidR="00936F0D" w14:paraId="3445747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B039D63" w14:textId="77777777" w:rsidR="00936F0D" w:rsidRDefault="00936F0D">
            <w:pPr>
              <w:pStyle w:val="TAL"/>
              <w:rPr>
                <w:sz w:val="16"/>
              </w:rPr>
            </w:pPr>
            <w:r>
              <w:rPr>
                <w:sz w:val="16"/>
              </w:rPr>
              <w:t>C3-251168</w:t>
            </w:r>
          </w:p>
        </w:tc>
        <w:tc>
          <w:tcPr>
            <w:tcW w:w="0" w:type="auto"/>
            <w:tcBorders>
              <w:top w:val="single" w:sz="4" w:space="0" w:color="auto"/>
              <w:left w:val="single" w:sz="4" w:space="0" w:color="auto"/>
              <w:bottom w:val="single" w:sz="4" w:space="0" w:color="auto"/>
              <w:right w:val="single" w:sz="4" w:space="0" w:color="auto"/>
            </w:tcBorders>
            <w:hideMark/>
          </w:tcPr>
          <w:p w14:paraId="24B9A1E1" w14:textId="77777777" w:rsidR="00936F0D" w:rsidRDefault="00936F0D">
            <w:pPr>
              <w:pStyle w:val="TAL"/>
              <w:rPr>
                <w:sz w:val="16"/>
              </w:rPr>
            </w:pPr>
            <w:r>
              <w:rPr>
                <w:sz w:val="16"/>
              </w:rPr>
              <w:t>HTTP Connect method handling  in Proxying UDP</w:t>
            </w:r>
          </w:p>
        </w:tc>
        <w:tc>
          <w:tcPr>
            <w:tcW w:w="0" w:type="auto"/>
            <w:tcBorders>
              <w:top w:val="single" w:sz="4" w:space="0" w:color="auto"/>
              <w:left w:val="single" w:sz="4" w:space="0" w:color="auto"/>
              <w:bottom w:val="single" w:sz="4" w:space="0" w:color="auto"/>
              <w:right w:val="single" w:sz="4" w:space="0" w:color="auto"/>
            </w:tcBorders>
            <w:hideMark/>
          </w:tcPr>
          <w:p w14:paraId="0083F016" w14:textId="77777777" w:rsidR="00936F0D" w:rsidRDefault="00936F0D">
            <w:pPr>
              <w:pStyle w:val="TAL"/>
              <w:rPr>
                <w:sz w:val="16"/>
              </w:rPr>
            </w:pPr>
            <w:r>
              <w:rPr>
                <w:sz w:val="16"/>
              </w:rPr>
              <w:t>Nokia, Lenovo</w:t>
            </w:r>
          </w:p>
        </w:tc>
        <w:tc>
          <w:tcPr>
            <w:tcW w:w="0" w:type="auto"/>
            <w:tcBorders>
              <w:top w:val="single" w:sz="4" w:space="0" w:color="auto"/>
              <w:left w:val="single" w:sz="4" w:space="0" w:color="auto"/>
              <w:bottom w:val="single" w:sz="4" w:space="0" w:color="auto"/>
              <w:right w:val="single" w:sz="4" w:space="0" w:color="auto"/>
            </w:tcBorders>
            <w:hideMark/>
          </w:tcPr>
          <w:p w14:paraId="609E2A12" w14:textId="77777777" w:rsidR="00936F0D" w:rsidRDefault="00936F0D">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2EC0E994" w14:textId="77777777" w:rsidR="00936F0D" w:rsidRDefault="00936F0D">
            <w:pPr>
              <w:pStyle w:val="TAL"/>
              <w:rPr>
                <w:sz w:val="16"/>
              </w:rPr>
            </w:pPr>
            <w:r>
              <w:rPr>
                <w:sz w:val="16"/>
              </w:rPr>
              <w:t>185</w:t>
            </w:r>
          </w:p>
        </w:tc>
        <w:tc>
          <w:tcPr>
            <w:tcW w:w="0" w:type="auto"/>
            <w:tcBorders>
              <w:top w:val="single" w:sz="4" w:space="0" w:color="auto"/>
              <w:left w:val="single" w:sz="4" w:space="0" w:color="auto"/>
              <w:bottom w:val="single" w:sz="4" w:space="0" w:color="auto"/>
              <w:right w:val="single" w:sz="4" w:space="0" w:color="auto"/>
            </w:tcBorders>
          </w:tcPr>
          <w:p w14:paraId="39CDAD6E"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83268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C6B0E5F"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21324DB"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4379D74D" w14:textId="77777777" w:rsidR="00936F0D" w:rsidRDefault="00936F0D">
            <w:pPr>
              <w:pStyle w:val="TAL"/>
              <w:rPr>
                <w:sz w:val="16"/>
              </w:rPr>
            </w:pPr>
            <w:r>
              <w:rPr>
                <w:sz w:val="16"/>
              </w:rPr>
              <w:t>postponed</w:t>
            </w:r>
          </w:p>
        </w:tc>
      </w:tr>
      <w:tr w:rsidR="00936F0D" w14:paraId="5B3241A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7921514" w14:textId="77777777" w:rsidR="00936F0D" w:rsidRDefault="00936F0D">
            <w:pPr>
              <w:pStyle w:val="TAL"/>
              <w:rPr>
                <w:sz w:val="16"/>
              </w:rPr>
            </w:pPr>
            <w:r>
              <w:rPr>
                <w:sz w:val="16"/>
              </w:rPr>
              <w:t>C3-251169</w:t>
            </w:r>
          </w:p>
        </w:tc>
        <w:tc>
          <w:tcPr>
            <w:tcW w:w="0" w:type="auto"/>
            <w:tcBorders>
              <w:top w:val="single" w:sz="4" w:space="0" w:color="auto"/>
              <w:left w:val="single" w:sz="4" w:space="0" w:color="auto"/>
              <w:bottom w:val="single" w:sz="4" w:space="0" w:color="auto"/>
              <w:right w:val="single" w:sz="4" w:space="0" w:color="auto"/>
            </w:tcBorders>
            <w:hideMark/>
          </w:tcPr>
          <w:p w14:paraId="6A3F9946" w14:textId="77777777" w:rsidR="00936F0D" w:rsidRDefault="00936F0D">
            <w:pPr>
              <w:pStyle w:val="TAL"/>
              <w:rPr>
                <w:sz w:val="16"/>
              </w:rPr>
            </w:pPr>
            <w:r>
              <w:rPr>
                <w:sz w:val="16"/>
              </w:rPr>
              <w:t>QUIC aware proxy enhancement</w:t>
            </w:r>
          </w:p>
        </w:tc>
        <w:tc>
          <w:tcPr>
            <w:tcW w:w="0" w:type="auto"/>
            <w:tcBorders>
              <w:top w:val="single" w:sz="4" w:space="0" w:color="auto"/>
              <w:left w:val="single" w:sz="4" w:space="0" w:color="auto"/>
              <w:bottom w:val="single" w:sz="4" w:space="0" w:color="auto"/>
              <w:right w:val="single" w:sz="4" w:space="0" w:color="auto"/>
            </w:tcBorders>
            <w:hideMark/>
          </w:tcPr>
          <w:p w14:paraId="24E7F9AF"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2626D96" w14:textId="77777777" w:rsidR="00936F0D" w:rsidRDefault="00936F0D">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45130A7A" w14:textId="77777777" w:rsidR="00936F0D" w:rsidRDefault="00936F0D">
            <w:pPr>
              <w:pStyle w:val="TAL"/>
              <w:rPr>
                <w:sz w:val="16"/>
              </w:rPr>
            </w:pPr>
            <w:r>
              <w:rPr>
                <w:sz w:val="16"/>
              </w:rPr>
              <w:t>186</w:t>
            </w:r>
          </w:p>
        </w:tc>
        <w:tc>
          <w:tcPr>
            <w:tcW w:w="0" w:type="auto"/>
            <w:tcBorders>
              <w:top w:val="single" w:sz="4" w:space="0" w:color="auto"/>
              <w:left w:val="single" w:sz="4" w:space="0" w:color="auto"/>
              <w:bottom w:val="single" w:sz="4" w:space="0" w:color="auto"/>
              <w:right w:val="single" w:sz="4" w:space="0" w:color="auto"/>
            </w:tcBorders>
          </w:tcPr>
          <w:p w14:paraId="0685D53F"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528D1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4FB2524"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1CC86A3"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1E55C34E" w14:textId="77777777" w:rsidR="00936F0D" w:rsidRDefault="00936F0D">
            <w:pPr>
              <w:pStyle w:val="TAL"/>
              <w:rPr>
                <w:sz w:val="16"/>
              </w:rPr>
            </w:pPr>
            <w:r>
              <w:rPr>
                <w:sz w:val="16"/>
              </w:rPr>
              <w:t>postponed</w:t>
            </w:r>
          </w:p>
        </w:tc>
      </w:tr>
      <w:tr w:rsidR="00936F0D" w14:paraId="5B16564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20CBA78" w14:textId="77777777" w:rsidR="00936F0D" w:rsidRDefault="00936F0D">
            <w:pPr>
              <w:pStyle w:val="TAL"/>
              <w:rPr>
                <w:sz w:val="16"/>
              </w:rPr>
            </w:pPr>
            <w:r>
              <w:rPr>
                <w:sz w:val="16"/>
              </w:rPr>
              <w:t>C3-251170</w:t>
            </w:r>
          </w:p>
        </w:tc>
        <w:tc>
          <w:tcPr>
            <w:tcW w:w="0" w:type="auto"/>
            <w:tcBorders>
              <w:top w:val="single" w:sz="4" w:space="0" w:color="auto"/>
              <w:left w:val="single" w:sz="4" w:space="0" w:color="auto"/>
              <w:bottom w:val="single" w:sz="4" w:space="0" w:color="auto"/>
              <w:right w:val="single" w:sz="4" w:space="0" w:color="auto"/>
            </w:tcBorders>
            <w:hideMark/>
          </w:tcPr>
          <w:p w14:paraId="2D5A6689" w14:textId="77777777" w:rsidR="00936F0D" w:rsidRDefault="00936F0D">
            <w:pPr>
              <w:pStyle w:val="TAL"/>
              <w:rPr>
                <w:sz w:val="16"/>
              </w:rPr>
            </w:pPr>
            <w:r>
              <w:rPr>
                <w:sz w:val="16"/>
              </w:rPr>
              <w:t>Time to Next Burst Support Indication</w:t>
            </w:r>
          </w:p>
        </w:tc>
        <w:tc>
          <w:tcPr>
            <w:tcW w:w="0" w:type="auto"/>
            <w:tcBorders>
              <w:top w:val="single" w:sz="4" w:space="0" w:color="auto"/>
              <w:left w:val="single" w:sz="4" w:space="0" w:color="auto"/>
              <w:bottom w:val="single" w:sz="4" w:space="0" w:color="auto"/>
              <w:right w:val="single" w:sz="4" w:space="0" w:color="auto"/>
            </w:tcBorders>
            <w:hideMark/>
          </w:tcPr>
          <w:p w14:paraId="001C608D"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BB0BF56"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6A93657" w14:textId="77777777" w:rsidR="00936F0D" w:rsidRDefault="00936F0D">
            <w:pPr>
              <w:pStyle w:val="TAL"/>
              <w:rPr>
                <w:sz w:val="16"/>
              </w:rPr>
            </w:pPr>
            <w:r>
              <w:rPr>
                <w:sz w:val="16"/>
              </w:rPr>
              <w:t>1563</w:t>
            </w:r>
          </w:p>
        </w:tc>
        <w:tc>
          <w:tcPr>
            <w:tcW w:w="0" w:type="auto"/>
            <w:tcBorders>
              <w:top w:val="single" w:sz="4" w:space="0" w:color="auto"/>
              <w:left w:val="single" w:sz="4" w:space="0" w:color="auto"/>
              <w:bottom w:val="single" w:sz="4" w:space="0" w:color="auto"/>
              <w:right w:val="single" w:sz="4" w:space="0" w:color="auto"/>
            </w:tcBorders>
          </w:tcPr>
          <w:p w14:paraId="44965F47"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D1FF0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E32BB3E"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B45F65D"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76093A81" w14:textId="77777777" w:rsidR="00936F0D" w:rsidRDefault="00936F0D">
            <w:pPr>
              <w:pStyle w:val="TAL"/>
              <w:rPr>
                <w:sz w:val="16"/>
              </w:rPr>
            </w:pPr>
            <w:r>
              <w:rPr>
                <w:sz w:val="16"/>
              </w:rPr>
              <w:t>revised</w:t>
            </w:r>
          </w:p>
        </w:tc>
      </w:tr>
      <w:tr w:rsidR="00936F0D" w14:paraId="45E53CE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2F8E5E5" w14:textId="77777777" w:rsidR="00936F0D" w:rsidRDefault="00936F0D">
            <w:pPr>
              <w:pStyle w:val="TAL"/>
              <w:rPr>
                <w:sz w:val="16"/>
              </w:rPr>
            </w:pPr>
            <w:r>
              <w:rPr>
                <w:sz w:val="16"/>
              </w:rPr>
              <w:t>C3-251171</w:t>
            </w:r>
          </w:p>
        </w:tc>
        <w:tc>
          <w:tcPr>
            <w:tcW w:w="0" w:type="auto"/>
            <w:tcBorders>
              <w:top w:val="single" w:sz="4" w:space="0" w:color="auto"/>
              <w:left w:val="single" w:sz="4" w:space="0" w:color="auto"/>
              <w:bottom w:val="single" w:sz="4" w:space="0" w:color="auto"/>
              <w:right w:val="single" w:sz="4" w:space="0" w:color="auto"/>
            </w:tcBorders>
            <w:hideMark/>
          </w:tcPr>
          <w:p w14:paraId="21983E96" w14:textId="77777777" w:rsidR="00936F0D" w:rsidRDefault="00936F0D">
            <w:pPr>
              <w:pStyle w:val="TAL"/>
              <w:rPr>
                <w:sz w:val="16"/>
              </w:rPr>
            </w:pPr>
            <w:r>
              <w:rPr>
                <w:sz w:val="16"/>
              </w:rPr>
              <w:t>VLAN type update</w:t>
            </w:r>
          </w:p>
        </w:tc>
        <w:tc>
          <w:tcPr>
            <w:tcW w:w="0" w:type="auto"/>
            <w:tcBorders>
              <w:top w:val="single" w:sz="4" w:space="0" w:color="auto"/>
              <w:left w:val="single" w:sz="4" w:space="0" w:color="auto"/>
              <w:bottom w:val="single" w:sz="4" w:space="0" w:color="auto"/>
              <w:right w:val="single" w:sz="4" w:space="0" w:color="auto"/>
            </w:tcBorders>
            <w:hideMark/>
          </w:tcPr>
          <w:p w14:paraId="68A5C367"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A463F21" w14:textId="77777777" w:rsidR="00936F0D" w:rsidRDefault="00936F0D">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33F0A05E" w14:textId="77777777" w:rsidR="00936F0D" w:rsidRDefault="00936F0D">
            <w:pPr>
              <w:pStyle w:val="TAL"/>
              <w:rPr>
                <w:sz w:val="16"/>
              </w:rPr>
            </w:pPr>
            <w:r>
              <w:rPr>
                <w:sz w:val="16"/>
              </w:rPr>
              <w:t>187</w:t>
            </w:r>
          </w:p>
        </w:tc>
        <w:tc>
          <w:tcPr>
            <w:tcW w:w="0" w:type="auto"/>
            <w:tcBorders>
              <w:top w:val="single" w:sz="4" w:space="0" w:color="auto"/>
              <w:left w:val="single" w:sz="4" w:space="0" w:color="auto"/>
              <w:bottom w:val="single" w:sz="4" w:space="0" w:color="auto"/>
              <w:right w:val="single" w:sz="4" w:space="0" w:color="auto"/>
            </w:tcBorders>
          </w:tcPr>
          <w:p w14:paraId="314505A6"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F6806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EA9CE9B"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67F790" w14:textId="77777777" w:rsidR="00936F0D" w:rsidRDefault="00936F0D">
            <w:pPr>
              <w:pStyle w:val="TAL"/>
              <w:rPr>
                <w:sz w:val="16"/>
              </w:rPr>
            </w:pPr>
            <w:r>
              <w:rPr>
                <w:sz w:val="16"/>
              </w:rPr>
              <w:t>TEI19_VLANSUB</w:t>
            </w:r>
          </w:p>
        </w:tc>
        <w:tc>
          <w:tcPr>
            <w:tcW w:w="0" w:type="auto"/>
            <w:tcBorders>
              <w:top w:val="single" w:sz="4" w:space="0" w:color="auto"/>
              <w:left w:val="single" w:sz="4" w:space="0" w:color="auto"/>
              <w:bottom w:val="single" w:sz="4" w:space="0" w:color="auto"/>
              <w:right w:val="single" w:sz="4" w:space="0" w:color="auto"/>
            </w:tcBorders>
            <w:hideMark/>
          </w:tcPr>
          <w:p w14:paraId="46910E7A" w14:textId="77777777" w:rsidR="00936F0D" w:rsidRDefault="00936F0D">
            <w:pPr>
              <w:pStyle w:val="TAL"/>
              <w:rPr>
                <w:sz w:val="16"/>
              </w:rPr>
            </w:pPr>
            <w:r>
              <w:rPr>
                <w:sz w:val="16"/>
              </w:rPr>
              <w:t>agreed</w:t>
            </w:r>
          </w:p>
        </w:tc>
      </w:tr>
      <w:tr w:rsidR="00936F0D" w14:paraId="3CF9DC1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65D666C" w14:textId="77777777" w:rsidR="00936F0D" w:rsidRDefault="00936F0D">
            <w:pPr>
              <w:pStyle w:val="TAL"/>
              <w:rPr>
                <w:sz w:val="16"/>
              </w:rPr>
            </w:pPr>
            <w:r>
              <w:rPr>
                <w:sz w:val="16"/>
              </w:rPr>
              <w:t>C3-251172</w:t>
            </w:r>
          </w:p>
        </w:tc>
        <w:tc>
          <w:tcPr>
            <w:tcW w:w="0" w:type="auto"/>
            <w:tcBorders>
              <w:top w:val="single" w:sz="4" w:space="0" w:color="auto"/>
              <w:left w:val="single" w:sz="4" w:space="0" w:color="auto"/>
              <w:bottom w:val="single" w:sz="4" w:space="0" w:color="auto"/>
              <w:right w:val="single" w:sz="4" w:space="0" w:color="auto"/>
            </w:tcBorders>
            <w:hideMark/>
          </w:tcPr>
          <w:p w14:paraId="482EF92D" w14:textId="77777777" w:rsidR="00936F0D" w:rsidRDefault="00936F0D">
            <w:pPr>
              <w:pStyle w:val="TAL"/>
              <w:rPr>
                <w:sz w:val="16"/>
              </w:rPr>
            </w:pPr>
            <w:r>
              <w:rPr>
                <w:sz w:val="16"/>
              </w:rPr>
              <w:t>ImsSessionManagement API service description update</w:t>
            </w:r>
          </w:p>
        </w:tc>
        <w:tc>
          <w:tcPr>
            <w:tcW w:w="0" w:type="auto"/>
            <w:tcBorders>
              <w:top w:val="single" w:sz="4" w:space="0" w:color="auto"/>
              <w:left w:val="single" w:sz="4" w:space="0" w:color="auto"/>
              <w:bottom w:val="single" w:sz="4" w:space="0" w:color="auto"/>
              <w:right w:val="single" w:sz="4" w:space="0" w:color="auto"/>
            </w:tcBorders>
            <w:hideMark/>
          </w:tcPr>
          <w:p w14:paraId="4D1A192D"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D44A76A"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DD78611" w14:textId="77777777" w:rsidR="00936F0D" w:rsidRDefault="00936F0D">
            <w:pPr>
              <w:pStyle w:val="TAL"/>
              <w:rPr>
                <w:sz w:val="16"/>
              </w:rPr>
            </w:pPr>
            <w:r>
              <w:rPr>
                <w:sz w:val="16"/>
              </w:rPr>
              <w:t>1564</w:t>
            </w:r>
          </w:p>
        </w:tc>
        <w:tc>
          <w:tcPr>
            <w:tcW w:w="0" w:type="auto"/>
            <w:tcBorders>
              <w:top w:val="single" w:sz="4" w:space="0" w:color="auto"/>
              <w:left w:val="single" w:sz="4" w:space="0" w:color="auto"/>
              <w:bottom w:val="single" w:sz="4" w:space="0" w:color="auto"/>
              <w:right w:val="single" w:sz="4" w:space="0" w:color="auto"/>
            </w:tcBorders>
          </w:tcPr>
          <w:p w14:paraId="603F1E0E"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70DDC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4F9A55D"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49BAEC" w14:textId="77777777" w:rsidR="00936F0D" w:rsidRDefault="00936F0D">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6F94DD47" w14:textId="77777777" w:rsidR="00936F0D" w:rsidRDefault="00936F0D">
            <w:pPr>
              <w:pStyle w:val="TAL"/>
              <w:rPr>
                <w:sz w:val="16"/>
              </w:rPr>
            </w:pPr>
            <w:r>
              <w:rPr>
                <w:sz w:val="16"/>
              </w:rPr>
              <w:t>merged</w:t>
            </w:r>
          </w:p>
        </w:tc>
      </w:tr>
      <w:tr w:rsidR="00936F0D" w14:paraId="4C48208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87C219C" w14:textId="77777777" w:rsidR="00936F0D" w:rsidRDefault="00936F0D">
            <w:pPr>
              <w:pStyle w:val="TAL"/>
              <w:rPr>
                <w:sz w:val="16"/>
              </w:rPr>
            </w:pPr>
            <w:r>
              <w:rPr>
                <w:sz w:val="16"/>
              </w:rPr>
              <w:t>C3-251173</w:t>
            </w:r>
          </w:p>
        </w:tc>
        <w:tc>
          <w:tcPr>
            <w:tcW w:w="0" w:type="auto"/>
            <w:tcBorders>
              <w:top w:val="single" w:sz="4" w:space="0" w:color="auto"/>
              <w:left w:val="single" w:sz="4" w:space="0" w:color="auto"/>
              <w:bottom w:val="single" w:sz="4" w:space="0" w:color="auto"/>
              <w:right w:val="single" w:sz="4" w:space="0" w:color="auto"/>
            </w:tcBorders>
            <w:hideMark/>
          </w:tcPr>
          <w:p w14:paraId="2D2248AC" w14:textId="77777777" w:rsidR="00936F0D" w:rsidRDefault="00936F0D">
            <w:pPr>
              <w:pStyle w:val="TAL"/>
              <w:rPr>
                <w:sz w:val="16"/>
              </w:rPr>
            </w:pPr>
            <w:r>
              <w:rPr>
                <w:sz w:val="16"/>
              </w:rPr>
              <w:t>L4S_SUPP Event handling</w:t>
            </w:r>
          </w:p>
        </w:tc>
        <w:tc>
          <w:tcPr>
            <w:tcW w:w="0" w:type="auto"/>
            <w:tcBorders>
              <w:top w:val="single" w:sz="4" w:space="0" w:color="auto"/>
              <w:left w:val="single" w:sz="4" w:space="0" w:color="auto"/>
              <w:bottom w:val="single" w:sz="4" w:space="0" w:color="auto"/>
              <w:right w:val="single" w:sz="4" w:space="0" w:color="auto"/>
            </w:tcBorders>
            <w:hideMark/>
          </w:tcPr>
          <w:p w14:paraId="174AB0A6" w14:textId="77777777" w:rsidR="00936F0D" w:rsidRDefault="00936F0D">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14:paraId="276792B1"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B736798" w14:textId="77777777" w:rsidR="00936F0D" w:rsidRDefault="00936F0D">
            <w:pPr>
              <w:pStyle w:val="TAL"/>
              <w:rPr>
                <w:sz w:val="16"/>
              </w:rPr>
            </w:pPr>
            <w:r>
              <w:rPr>
                <w:sz w:val="16"/>
              </w:rPr>
              <w:t>1565</w:t>
            </w:r>
          </w:p>
        </w:tc>
        <w:tc>
          <w:tcPr>
            <w:tcW w:w="0" w:type="auto"/>
            <w:tcBorders>
              <w:top w:val="single" w:sz="4" w:space="0" w:color="auto"/>
              <w:left w:val="single" w:sz="4" w:space="0" w:color="auto"/>
              <w:bottom w:val="single" w:sz="4" w:space="0" w:color="auto"/>
              <w:right w:val="single" w:sz="4" w:space="0" w:color="auto"/>
            </w:tcBorders>
          </w:tcPr>
          <w:p w14:paraId="2559FD26"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5166DC" w14:textId="77777777" w:rsidR="00936F0D" w:rsidRDefault="00936F0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E3C769"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65D78A" w14:textId="77777777" w:rsidR="00936F0D" w:rsidRDefault="00936F0D">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40AC584" w14:textId="77777777" w:rsidR="00936F0D" w:rsidRDefault="00936F0D">
            <w:pPr>
              <w:pStyle w:val="TAL"/>
              <w:rPr>
                <w:sz w:val="16"/>
              </w:rPr>
            </w:pPr>
            <w:r>
              <w:rPr>
                <w:sz w:val="16"/>
              </w:rPr>
              <w:t>revised</w:t>
            </w:r>
          </w:p>
        </w:tc>
      </w:tr>
      <w:tr w:rsidR="00936F0D" w14:paraId="098ECA6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61406FA" w14:textId="77777777" w:rsidR="00936F0D" w:rsidRDefault="00936F0D">
            <w:pPr>
              <w:pStyle w:val="TAL"/>
              <w:rPr>
                <w:sz w:val="16"/>
              </w:rPr>
            </w:pPr>
            <w:r>
              <w:rPr>
                <w:sz w:val="16"/>
              </w:rPr>
              <w:t>C3-251174</w:t>
            </w:r>
          </w:p>
        </w:tc>
        <w:tc>
          <w:tcPr>
            <w:tcW w:w="0" w:type="auto"/>
            <w:tcBorders>
              <w:top w:val="single" w:sz="4" w:space="0" w:color="auto"/>
              <w:left w:val="single" w:sz="4" w:space="0" w:color="auto"/>
              <w:bottom w:val="single" w:sz="4" w:space="0" w:color="auto"/>
              <w:right w:val="single" w:sz="4" w:space="0" w:color="auto"/>
            </w:tcBorders>
            <w:hideMark/>
          </w:tcPr>
          <w:p w14:paraId="495C5FF0" w14:textId="77777777" w:rsidR="00936F0D" w:rsidRDefault="00936F0D">
            <w:pPr>
              <w:pStyle w:val="TAL"/>
              <w:rPr>
                <w:sz w:val="16"/>
              </w:rPr>
            </w:pPr>
            <w:r>
              <w:rPr>
                <w:sz w:val="16"/>
              </w:rPr>
              <w:t>L4S_SUPP Event handling</w:t>
            </w:r>
          </w:p>
        </w:tc>
        <w:tc>
          <w:tcPr>
            <w:tcW w:w="0" w:type="auto"/>
            <w:tcBorders>
              <w:top w:val="single" w:sz="4" w:space="0" w:color="auto"/>
              <w:left w:val="single" w:sz="4" w:space="0" w:color="auto"/>
              <w:bottom w:val="single" w:sz="4" w:space="0" w:color="auto"/>
              <w:right w:val="single" w:sz="4" w:space="0" w:color="auto"/>
            </w:tcBorders>
            <w:hideMark/>
          </w:tcPr>
          <w:p w14:paraId="77D96016" w14:textId="77777777" w:rsidR="00936F0D" w:rsidRDefault="00936F0D">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14:paraId="69482D64"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10249D8" w14:textId="77777777" w:rsidR="00936F0D" w:rsidRDefault="00936F0D">
            <w:pPr>
              <w:pStyle w:val="TAL"/>
              <w:rPr>
                <w:sz w:val="16"/>
              </w:rPr>
            </w:pPr>
            <w:r>
              <w:rPr>
                <w:sz w:val="16"/>
              </w:rPr>
              <w:t>1566</w:t>
            </w:r>
          </w:p>
        </w:tc>
        <w:tc>
          <w:tcPr>
            <w:tcW w:w="0" w:type="auto"/>
            <w:tcBorders>
              <w:top w:val="single" w:sz="4" w:space="0" w:color="auto"/>
              <w:left w:val="single" w:sz="4" w:space="0" w:color="auto"/>
              <w:bottom w:val="single" w:sz="4" w:space="0" w:color="auto"/>
              <w:right w:val="single" w:sz="4" w:space="0" w:color="auto"/>
            </w:tcBorders>
          </w:tcPr>
          <w:p w14:paraId="1FD7A84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5E95B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AA247A0" w14:textId="77777777" w:rsidR="00936F0D" w:rsidRDefault="00936F0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EA29D2B" w14:textId="77777777" w:rsidR="00936F0D" w:rsidRDefault="00936F0D">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F743E81" w14:textId="77777777" w:rsidR="00936F0D" w:rsidRDefault="00936F0D">
            <w:pPr>
              <w:pStyle w:val="TAL"/>
              <w:rPr>
                <w:sz w:val="16"/>
              </w:rPr>
            </w:pPr>
            <w:r>
              <w:rPr>
                <w:sz w:val="16"/>
              </w:rPr>
              <w:t>revised</w:t>
            </w:r>
          </w:p>
        </w:tc>
      </w:tr>
      <w:tr w:rsidR="00936F0D" w14:paraId="337F053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5F8C98F" w14:textId="77777777" w:rsidR="00936F0D" w:rsidRDefault="00936F0D">
            <w:pPr>
              <w:pStyle w:val="TAL"/>
              <w:rPr>
                <w:sz w:val="16"/>
              </w:rPr>
            </w:pPr>
            <w:r>
              <w:rPr>
                <w:sz w:val="16"/>
              </w:rPr>
              <w:t>C3-251175</w:t>
            </w:r>
          </w:p>
        </w:tc>
        <w:tc>
          <w:tcPr>
            <w:tcW w:w="0" w:type="auto"/>
            <w:tcBorders>
              <w:top w:val="single" w:sz="4" w:space="0" w:color="auto"/>
              <w:left w:val="single" w:sz="4" w:space="0" w:color="auto"/>
              <w:bottom w:val="single" w:sz="4" w:space="0" w:color="auto"/>
              <w:right w:val="single" w:sz="4" w:space="0" w:color="auto"/>
            </w:tcBorders>
            <w:hideMark/>
          </w:tcPr>
          <w:p w14:paraId="7459467E" w14:textId="77777777" w:rsidR="00936F0D" w:rsidRDefault="00936F0D">
            <w:pPr>
              <w:pStyle w:val="TAL"/>
              <w:rPr>
                <w:sz w:val="16"/>
              </w:rPr>
            </w:pPr>
            <w:r>
              <w:rPr>
                <w:sz w:val="16"/>
              </w:rPr>
              <w:t>E2eDataVolTransTimePerUe Update</w:t>
            </w:r>
          </w:p>
        </w:tc>
        <w:tc>
          <w:tcPr>
            <w:tcW w:w="0" w:type="auto"/>
            <w:tcBorders>
              <w:top w:val="single" w:sz="4" w:space="0" w:color="auto"/>
              <w:left w:val="single" w:sz="4" w:space="0" w:color="auto"/>
              <w:bottom w:val="single" w:sz="4" w:space="0" w:color="auto"/>
              <w:right w:val="single" w:sz="4" w:space="0" w:color="auto"/>
            </w:tcBorders>
            <w:hideMark/>
          </w:tcPr>
          <w:p w14:paraId="1FF23DEC"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B3E3AD0"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D62FA42" w14:textId="77777777" w:rsidR="00936F0D" w:rsidRDefault="00936F0D">
            <w:pPr>
              <w:pStyle w:val="TAL"/>
              <w:rPr>
                <w:sz w:val="16"/>
              </w:rPr>
            </w:pPr>
            <w:r>
              <w:rPr>
                <w:sz w:val="16"/>
              </w:rPr>
              <w:t>1045</w:t>
            </w:r>
          </w:p>
        </w:tc>
        <w:tc>
          <w:tcPr>
            <w:tcW w:w="0" w:type="auto"/>
            <w:tcBorders>
              <w:top w:val="single" w:sz="4" w:space="0" w:color="auto"/>
              <w:left w:val="single" w:sz="4" w:space="0" w:color="auto"/>
              <w:bottom w:val="single" w:sz="4" w:space="0" w:color="auto"/>
              <w:right w:val="single" w:sz="4" w:space="0" w:color="auto"/>
            </w:tcBorders>
          </w:tcPr>
          <w:p w14:paraId="29276E66"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C3104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E5449BD"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9D9840" w14:textId="77777777" w:rsidR="00936F0D" w:rsidRDefault="00936F0D">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12E698C2" w14:textId="77777777" w:rsidR="00936F0D" w:rsidRDefault="00936F0D">
            <w:pPr>
              <w:pStyle w:val="TAL"/>
              <w:rPr>
                <w:sz w:val="16"/>
              </w:rPr>
            </w:pPr>
            <w:r>
              <w:rPr>
                <w:sz w:val="16"/>
              </w:rPr>
              <w:t>revised</w:t>
            </w:r>
          </w:p>
        </w:tc>
      </w:tr>
      <w:tr w:rsidR="00936F0D" w14:paraId="696B736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AF81EC5" w14:textId="77777777" w:rsidR="00936F0D" w:rsidRDefault="00936F0D">
            <w:pPr>
              <w:pStyle w:val="TAL"/>
              <w:rPr>
                <w:sz w:val="16"/>
              </w:rPr>
            </w:pPr>
            <w:r>
              <w:rPr>
                <w:sz w:val="16"/>
              </w:rPr>
              <w:t>C3-251176</w:t>
            </w:r>
          </w:p>
        </w:tc>
        <w:tc>
          <w:tcPr>
            <w:tcW w:w="0" w:type="auto"/>
            <w:tcBorders>
              <w:top w:val="single" w:sz="4" w:space="0" w:color="auto"/>
              <w:left w:val="single" w:sz="4" w:space="0" w:color="auto"/>
              <w:bottom w:val="single" w:sz="4" w:space="0" w:color="auto"/>
              <w:right w:val="single" w:sz="4" w:space="0" w:color="auto"/>
            </w:tcBorders>
            <w:hideMark/>
          </w:tcPr>
          <w:p w14:paraId="0BC134DA" w14:textId="77777777" w:rsidR="00936F0D" w:rsidRDefault="00936F0D">
            <w:pPr>
              <w:pStyle w:val="TAL"/>
              <w:rPr>
                <w:sz w:val="16"/>
              </w:rPr>
            </w:pPr>
            <w:r>
              <w:rPr>
                <w:sz w:val="16"/>
              </w:rPr>
              <w:t>Support of energy saving indicator</w:t>
            </w:r>
          </w:p>
        </w:tc>
        <w:tc>
          <w:tcPr>
            <w:tcW w:w="0" w:type="auto"/>
            <w:tcBorders>
              <w:top w:val="single" w:sz="4" w:space="0" w:color="auto"/>
              <w:left w:val="single" w:sz="4" w:space="0" w:color="auto"/>
              <w:bottom w:val="single" w:sz="4" w:space="0" w:color="auto"/>
              <w:right w:val="single" w:sz="4" w:space="0" w:color="auto"/>
            </w:tcBorders>
            <w:hideMark/>
          </w:tcPr>
          <w:p w14:paraId="0E15350A" w14:textId="77777777" w:rsidR="00936F0D" w:rsidRDefault="00936F0D">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EA069B1" w14:textId="77777777" w:rsidR="00936F0D" w:rsidRDefault="00936F0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4B0399D2" w14:textId="77777777" w:rsidR="00936F0D" w:rsidRDefault="00936F0D">
            <w:pPr>
              <w:pStyle w:val="TAL"/>
              <w:rPr>
                <w:sz w:val="16"/>
              </w:rPr>
            </w:pPr>
            <w:r>
              <w:rPr>
                <w:sz w:val="16"/>
              </w:rPr>
              <w:t>331</w:t>
            </w:r>
          </w:p>
        </w:tc>
        <w:tc>
          <w:tcPr>
            <w:tcW w:w="0" w:type="auto"/>
            <w:tcBorders>
              <w:top w:val="single" w:sz="4" w:space="0" w:color="auto"/>
              <w:left w:val="single" w:sz="4" w:space="0" w:color="auto"/>
              <w:bottom w:val="single" w:sz="4" w:space="0" w:color="auto"/>
              <w:right w:val="single" w:sz="4" w:space="0" w:color="auto"/>
            </w:tcBorders>
          </w:tcPr>
          <w:p w14:paraId="6430E40E"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A9D3F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8356D45"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4ADAEEF" w14:textId="77777777" w:rsidR="00936F0D" w:rsidRDefault="00936F0D">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161CC983" w14:textId="77777777" w:rsidR="00936F0D" w:rsidRDefault="00936F0D">
            <w:pPr>
              <w:pStyle w:val="TAL"/>
              <w:rPr>
                <w:sz w:val="16"/>
              </w:rPr>
            </w:pPr>
            <w:r>
              <w:rPr>
                <w:sz w:val="16"/>
              </w:rPr>
              <w:t>merged</w:t>
            </w:r>
          </w:p>
        </w:tc>
      </w:tr>
      <w:tr w:rsidR="00936F0D" w14:paraId="209B91A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A36A422" w14:textId="77777777" w:rsidR="00936F0D" w:rsidRDefault="00936F0D">
            <w:pPr>
              <w:pStyle w:val="TAL"/>
              <w:rPr>
                <w:sz w:val="16"/>
              </w:rPr>
            </w:pPr>
            <w:r>
              <w:rPr>
                <w:sz w:val="16"/>
              </w:rPr>
              <w:t>C3-251177</w:t>
            </w:r>
          </w:p>
        </w:tc>
        <w:tc>
          <w:tcPr>
            <w:tcW w:w="0" w:type="auto"/>
            <w:tcBorders>
              <w:top w:val="single" w:sz="4" w:space="0" w:color="auto"/>
              <w:left w:val="single" w:sz="4" w:space="0" w:color="auto"/>
              <w:bottom w:val="single" w:sz="4" w:space="0" w:color="auto"/>
              <w:right w:val="single" w:sz="4" w:space="0" w:color="auto"/>
            </w:tcBorders>
            <w:hideMark/>
          </w:tcPr>
          <w:p w14:paraId="7D43A043" w14:textId="77777777" w:rsidR="00936F0D" w:rsidRDefault="00936F0D">
            <w:pPr>
              <w:pStyle w:val="TAL"/>
              <w:rPr>
                <w:sz w:val="16"/>
              </w:rPr>
            </w:pPr>
            <w:r>
              <w:rPr>
                <w:sz w:val="16"/>
              </w:rPr>
              <w:t>Support of energy saving indicator</w:t>
            </w:r>
          </w:p>
        </w:tc>
        <w:tc>
          <w:tcPr>
            <w:tcW w:w="0" w:type="auto"/>
            <w:tcBorders>
              <w:top w:val="single" w:sz="4" w:space="0" w:color="auto"/>
              <w:left w:val="single" w:sz="4" w:space="0" w:color="auto"/>
              <w:bottom w:val="single" w:sz="4" w:space="0" w:color="auto"/>
              <w:right w:val="single" w:sz="4" w:space="0" w:color="auto"/>
            </w:tcBorders>
            <w:hideMark/>
          </w:tcPr>
          <w:p w14:paraId="26682A78" w14:textId="77777777" w:rsidR="00936F0D" w:rsidRDefault="00936F0D">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5320873" w14:textId="77777777" w:rsidR="00936F0D" w:rsidRDefault="00936F0D">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B7AE8DC" w14:textId="77777777" w:rsidR="00936F0D" w:rsidRDefault="00936F0D">
            <w:pPr>
              <w:pStyle w:val="TAL"/>
              <w:rPr>
                <w:sz w:val="16"/>
              </w:rPr>
            </w:pPr>
            <w:r>
              <w:rPr>
                <w:sz w:val="16"/>
              </w:rPr>
              <w:t>592</w:t>
            </w:r>
          </w:p>
        </w:tc>
        <w:tc>
          <w:tcPr>
            <w:tcW w:w="0" w:type="auto"/>
            <w:tcBorders>
              <w:top w:val="single" w:sz="4" w:space="0" w:color="auto"/>
              <w:left w:val="single" w:sz="4" w:space="0" w:color="auto"/>
              <w:bottom w:val="single" w:sz="4" w:space="0" w:color="auto"/>
              <w:right w:val="single" w:sz="4" w:space="0" w:color="auto"/>
            </w:tcBorders>
          </w:tcPr>
          <w:p w14:paraId="65442BE4"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54C04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561B763"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C54F5E" w14:textId="77777777" w:rsidR="00936F0D" w:rsidRDefault="00936F0D">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5C82CA66" w14:textId="77777777" w:rsidR="00936F0D" w:rsidRDefault="00936F0D">
            <w:pPr>
              <w:pStyle w:val="TAL"/>
              <w:rPr>
                <w:sz w:val="16"/>
              </w:rPr>
            </w:pPr>
            <w:r>
              <w:rPr>
                <w:sz w:val="16"/>
              </w:rPr>
              <w:t>not pursued</w:t>
            </w:r>
          </w:p>
        </w:tc>
      </w:tr>
      <w:tr w:rsidR="00936F0D" w14:paraId="4587B1A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B2EC0E2" w14:textId="77777777" w:rsidR="00936F0D" w:rsidRDefault="00936F0D">
            <w:pPr>
              <w:pStyle w:val="TAL"/>
              <w:rPr>
                <w:sz w:val="16"/>
              </w:rPr>
            </w:pPr>
            <w:r>
              <w:rPr>
                <w:sz w:val="16"/>
              </w:rPr>
              <w:t>C3-251178</w:t>
            </w:r>
          </w:p>
        </w:tc>
        <w:tc>
          <w:tcPr>
            <w:tcW w:w="0" w:type="auto"/>
            <w:tcBorders>
              <w:top w:val="single" w:sz="4" w:space="0" w:color="auto"/>
              <w:left w:val="single" w:sz="4" w:space="0" w:color="auto"/>
              <w:bottom w:val="single" w:sz="4" w:space="0" w:color="auto"/>
              <w:right w:val="single" w:sz="4" w:space="0" w:color="auto"/>
            </w:tcBorders>
            <w:hideMark/>
          </w:tcPr>
          <w:p w14:paraId="1BAA4717" w14:textId="77777777" w:rsidR="00936F0D" w:rsidRDefault="00936F0D">
            <w:pPr>
              <w:pStyle w:val="TAL"/>
              <w:rPr>
                <w:sz w:val="16"/>
              </w:rPr>
            </w:pPr>
            <w:r>
              <w:rPr>
                <w:sz w:val="16"/>
              </w:rPr>
              <w:t>Support of BDT policy based on energy related information</w:t>
            </w:r>
          </w:p>
        </w:tc>
        <w:tc>
          <w:tcPr>
            <w:tcW w:w="0" w:type="auto"/>
            <w:tcBorders>
              <w:top w:val="single" w:sz="4" w:space="0" w:color="auto"/>
              <w:left w:val="single" w:sz="4" w:space="0" w:color="auto"/>
              <w:bottom w:val="single" w:sz="4" w:space="0" w:color="auto"/>
              <w:right w:val="single" w:sz="4" w:space="0" w:color="auto"/>
            </w:tcBorders>
            <w:hideMark/>
          </w:tcPr>
          <w:p w14:paraId="6E75FE8A" w14:textId="77777777" w:rsidR="00936F0D" w:rsidRDefault="00936F0D">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FB2F562"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F7C972E" w14:textId="77777777" w:rsidR="00936F0D" w:rsidRDefault="00936F0D">
            <w:pPr>
              <w:pStyle w:val="TAL"/>
              <w:rPr>
                <w:sz w:val="16"/>
              </w:rPr>
            </w:pPr>
            <w:r>
              <w:rPr>
                <w:sz w:val="16"/>
              </w:rPr>
              <w:t>921</w:t>
            </w:r>
          </w:p>
        </w:tc>
        <w:tc>
          <w:tcPr>
            <w:tcW w:w="0" w:type="auto"/>
            <w:tcBorders>
              <w:top w:val="single" w:sz="4" w:space="0" w:color="auto"/>
              <w:left w:val="single" w:sz="4" w:space="0" w:color="auto"/>
              <w:bottom w:val="single" w:sz="4" w:space="0" w:color="auto"/>
              <w:right w:val="single" w:sz="4" w:space="0" w:color="auto"/>
            </w:tcBorders>
          </w:tcPr>
          <w:p w14:paraId="79C08CB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E3FE0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7947A5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26B0A1" w14:textId="77777777" w:rsidR="00936F0D" w:rsidRDefault="00936F0D">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3552D37A" w14:textId="77777777" w:rsidR="00936F0D" w:rsidRDefault="00936F0D">
            <w:pPr>
              <w:pStyle w:val="TAL"/>
              <w:rPr>
                <w:sz w:val="16"/>
              </w:rPr>
            </w:pPr>
            <w:r>
              <w:rPr>
                <w:sz w:val="16"/>
              </w:rPr>
              <w:t>merged</w:t>
            </w:r>
          </w:p>
        </w:tc>
      </w:tr>
      <w:tr w:rsidR="00936F0D" w14:paraId="2AAD2FD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1B6642E" w14:textId="77777777" w:rsidR="00936F0D" w:rsidRDefault="00936F0D">
            <w:pPr>
              <w:pStyle w:val="TAL"/>
              <w:rPr>
                <w:sz w:val="16"/>
              </w:rPr>
            </w:pPr>
            <w:r>
              <w:rPr>
                <w:sz w:val="16"/>
              </w:rPr>
              <w:t>C3-251179</w:t>
            </w:r>
          </w:p>
        </w:tc>
        <w:tc>
          <w:tcPr>
            <w:tcW w:w="0" w:type="auto"/>
            <w:tcBorders>
              <w:top w:val="single" w:sz="4" w:space="0" w:color="auto"/>
              <w:left w:val="single" w:sz="4" w:space="0" w:color="auto"/>
              <w:bottom w:val="single" w:sz="4" w:space="0" w:color="auto"/>
              <w:right w:val="single" w:sz="4" w:space="0" w:color="auto"/>
            </w:tcBorders>
            <w:hideMark/>
          </w:tcPr>
          <w:p w14:paraId="4D2DE166" w14:textId="77777777" w:rsidR="00936F0D" w:rsidRDefault="00936F0D">
            <w:pPr>
              <w:pStyle w:val="TAL"/>
              <w:rPr>
                <w:sz w:val="16"/>
              </w:rPr>
            </w:pPr>
            <w:r>
              <w:rPr>
                <w:sz w:val="16"/>
              </w:rPr>
              <w:t>Support of BDT policy based on energy related information</w:t>
            </w:r>
          </w:p>
        </w:tc>
        <w:tc>
          <w:tcPr>
            <w:tcW w:w="0" w:type="auto"/>
            <w:tcBorders>
              <w:top w:val="single" w:sz="4" w:space="0" w:color="auto"/>
              <w:left w:val="single" w:sz="4" w:space="0" w:color="auto"/>
              <w:bottom w:val="single" w:sz="4" w:space="0" w:color="auto"/>
              <w:right w:val="single" w:sz="4" w:space="0" w:color="auto"/>
            </w:tcBorders>
            <w:hideMark/>
          </w:tcPr>
          <w:p w14:paraId="742CD1BB" w14:textId="77777777" w:rsidR="00936F0D" w:rsidRDefault="00936F0D">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676F54E" w14:textId="77777777" w:rsidR="00936F0D" w:rsidRDefault="00936F0D">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CADB3A3" w14:textId="77777777" w:rsidR="00936F0D" w:rsidRDefault="00936F0D">
            <w:pPr>
              <w:pStyle w:val="TAL"/>
              <w:rPr>
                <w:sz w:val="16"/>
              </w:rPr>
            </w:pPr>
            <w:r>
              <w:rPr>
                <w:sz w:val="16"/>
              </w:rPr>
              <w:t>593</w:t>
            </w:r>
          </w:p>
        </w:tc>
        <w:tc>
          <w:tcPr>
            <w:tcW w:w="0" w:type="auto"/>
            <w:tcBorders>
              <w:top w:val="single" w:sz="4" w:space="0" w:color="auto"/>
              <w:left w:val="single" w:sz="4" w:space="0" w:color="auto"/>
              <w:bottom w:val="single" w:sz="4" w:space="0" w:color="auto"/>
              <w:right w:val="single" w:sz="4" w:space="0" w:color="auto"/>
            </w:tcBorders>
          </w:tcPr>
          <w:p w14:paraId="3ED14942"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F4490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FA2B2DE"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B4A4F9" w14:textId="77777777" w:rsidR="00936F0D" w:rsidRDefault="00936F0D">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1029B263" w14:textId="77777777" w:rsidR="00936F0D" w:rsidRDefault="00936F0D">
            <w:pPr>
              <w:pStyle w:val="TAL"/>
              <w:rPr>
                <w:sz w:val="16"/>
              </w:rPr>
            </w:pPr>
            <w:r>
              <w:rPr>
                <w:sz w:val="16"/>
              </w:rPr>
              <w:t>revised</w:t>
            </w:r>
          </w:p>
        </w:tc>
      </w:tr>
      <w:tr w:rsidR="00936F0D" w14:paraId="1324567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1114DEE" w14:textId="77777777" w:rsidR="00936F0D" w:rsidRDefault="00936F0D">
            <w:pPr>
              <w:pStyle w:val="TAL"/>
              <w:rPr>
                <w:sz w:val="16"/>
              </w:rPr>
            </w:pPr>
            <w:r>
              <w:rPr>
                <w:sz w:val="16"/>
              </w:rPr>
              <w:t>C3-251180</w:t>
            </w:r>
          </w:p>
        </w:tc>
        <w:tc>
          <w:tcPr>
            <w:tcW w:w="0" w:type="auto"/>
            <w:tcBorders>
              <w:top w:val="single" w:sz="4" w:space="0" w:color="auto"/>
              <w:left w:val="single" w:sz="4" w:space="0" w:color="auto"/>
              <w:bottom w:val="single" w:sz="4" w:space="0" w:color="auto"/>
              <w:right w:val="single" w:sz="4" w:space="0" w:color="auto"/>
            </w:tcBorders>
            <w:hideMark/>
          </w:tcPr>
          <w:p w14:paraId="1FE782D9" w14:textId="77777777" w:rsidR="00936F0D" w:rsidRDefault="00936F0D">
            <w:pPr>
              <w:pStyle w:val="TAL"/>
              <w:rPr>
                <w:sz w:val="16"/>
              </w:rPr>
            </w:pPr>
            <w:r>
              <w:rPr>
                <w:sz w:val="16"/>
              </w:rPr>
              <w:t>Support of BDT policy based on energy related information</w:t>
            </w:r>
          </w:p>
        </w:tc>
        <w:tc>
          <w:tcPr>
            <w:tcW w:w="0" w:type="auto"/>
            <w:tcBorders>
              <w:top w:val="single" w:sz="4" w:space="0" w:color="auto"/>
              <w:left w:val="single" w:sz="4" w:space="0" w:color="auto"/>
              <w:bottom w:val="single" w:sz="4" w:space="0" w:color="auto"/>
              <w:right w:val="single" w:sz="4" w:space="0" w:color="auto"/>
            </w:tcBorders>
            <w:hideMark/>
          </w:tcPr>
          <w:p w14:paraId="0F937B14" w14:textId="77777777" w:rsidR="00936F0D" w:rsidRDefault="00936F0D">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7E5633E" w14:textId="77777777" w:rsidR="00936F0D" w:rsidRDefault="00936F0D">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hideMark/>
          </w:tcPr>
          <w:p w14:paraId="261D051C" w14:textId="77777777" w:rsidR="00936F0D" w:rsidRDefault="00936F0D">
            <w:pPr>
              <w:pStyle w:val="TAL"/>
              <w:rPr>
                <w:sz w:val="16"/>
              </w:rPr>
            </w:pPr>
            <w:r>
              <w:rPr>
                <w:sz w:val="16"/>
              </w:rPr>
              <w:t>95</w:t>
            </w:r>
          </w:p>
        </w:tc>
        <w:tc>
          <w:tcPr>
            <w:tcW w:w="0" w:type="auto"/>
            <w:tcBorders>
              <w:top w:val="single" w:sz="4" w:space="0" w:color="auto"/>
              <w:left w:val="single" w:sz="4" w:space="0" w:color="auto"/>
              <w:bottom w:val="single" w:sz="4" w:space="0" w:color="auto"/>
              <w:right w:val="single" w:sz="4" w:space="0" w:color="auto"/>
            </w:tcBorders>
          </w:tcPr>
          <w:p w14:paraId="4259D6DE"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94D85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83D6031"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A03409" w14:textId="77777777" w:rsidR="00936F0D" w:rsidRDefault="00936F0D">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3DF8F6E4" w14:textId="77777777" w:rsidR="00936F0D" w:rsidRDefault="00936F0D">
            <w:pPr>
              <w:pStyle w:val="TAL"/>
              <w:rPr>
                <w:sz w:val="16"/>
              </w:rPr>
            </w:pPr>
            <w:r>
              <w:rPr>
                <w:sz w:val="16"/>
              </w:rPr>
              <w:t>revised</w:t>
            </w:r>
          </w:p>
        </w:tc>
      </w:tr>
      <w:tr w:rsidR="00936F0D" w14:paraId="488108D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41580DF" w14:textId="77777777" w:rsidR="00936F0D" w:rsidRDefault="00936F0D">
            <w:pPr>
              <w:pStyle w:val="TAL"/>
              <w:rPr>
                <w:sz w:val="16"/>
              </w:rPr>
            </w:pPr>
            <w:r>
              <w:rPr>
                <w:sz w:val="16"/>
              </w:rPr>
              <w:t>C3-251181</w:t>
            </w:r>
          </w:p>
        </w:tc>
        <w:tc>
          <w:tcPr>
            <w:tcW w:w="0" w:type="auto"/>
            <w:tcBorders>
              <w:top w:val="single" w:sz="4" w:space="0" w:color="auto"/>
              <w:left w:val="single" w:sz="4" w:space="0" w:color="auto"/>
              <w:bottom w:val="single" w:sz="4" w:space="0" w:color="auto"/>
              <w:right w:val="single" w:sz="4" w:space="0" w:color="auto"/>
            </w:tcBorders>
            <w:hideMark/>
          </w:tcPr>
          <w:p w14:paraId="77FDD7F4" w14:textId="77777777" w:rsidR="00936F0D" w:rsidRDefault="00936F0D">
            <w:pPr>
              <w:pStyle w:val="TAL"/>
              <w:rPr>
                <w:sz w:val="16"/>
              </w:rPr>
            </w:pPr>
            <w:r>
              <w:rPr>
                <w:sz w:val="16"/>
              </w:rPr>
              <w:t>Extention of charging information</w:t>
            </w:r>
          </w:p>
        </w:tc>
        <w:tc>
          <w:tcPr>
            <w:tcW w:w="0" w:type="auto"/>
            <w:tcBorders>
              <w:top w:val="single" w:sz="4" w:space="0" w:color="auto"/>
              <w:left w:val="single" w:sz="4" w:space="0" w:color="auto"/>
              <w:bottom w:val="single" w:sz="4" w:space="0" w:color="auto"/>
              <w:right w:val="single" w:sz="4" w:space="0" w:color="auto"/>
            </w:tcBorders>
            <w:hideMark/>
          </w:tcPr>
          <w:p w14:paraId="6052B00A" w14:textId="77777777" w:rsidR="00936F0D" w:rsidRDefault="00936F0D">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F3847F9" w14:textId="77777777" w:rsidR="00936F0D" w:rsidRDefault="00936F0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0D2DFB38" w14:textId="77777777" w:rsidR="00936F0D" w:rsidRDefault="00936F0D">
            <w:pPr>
              <w:pStyle w:val="TAL"/>
              <w:rPr>
                <w:sz w:val="16"/>
              </w:rPr>
            </w:pPr>
            <w:r>
              <w:rPr>
                <w:sz w:val="16"/>
              </w:rPr>
              <w:t>332</w:t>
            </w:r>
          </w:p>
        </w:tc>
        <w:tc>
          <w:tcPr>
            <w:tcW w:w="0" w:type="auto"/>
            <w:tcBorders>
              <w:top w:val="single" w:sz="4" w:space="0" w:color="auto"/>
              <w:left w:val="single" w:sz="4" w:space="0" w:color="auto"/>
              <w:bottom w:val="single" w:sz="4" w:space="0" w:color="auto"/>
              <w:right w:val="single" w:sz="4" w:space="0" w:color="auto"/>
            </w:tcBorders>
          </w:tcPr>
          <w:p w14:paraId="380B4C1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71EEE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1E7261A"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AD9BE5" w14:textId="77777777" w:rsidR="00936F0D" w:rsidRDefault="00936F0D">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2E4281F9" w14:textId="77777777" w:rsidR="00936F0D" w:rsidRDefault="00936F0D">
            <w:pPr>
              <w:pStyle w:val="TAL"/>
              <w:rPr>
                <w:sz w:val="16"/>
              </w:rPr>
            </w:pPr>
            <w:r>
              <w:rPr>
                <w:sz w:val="16"/>
              </w:rPr>
              <w:t>merged</w:t>
            </w:r>
          </w:p>
        </w:tc>
      </w:tr>
      <w:tr w:rsidR="00936F0D" w14:paraId="4B38857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93E1D91" w14:textId="77777777" w:rsidR="00936F0D" w:rsidRDefault="00936F0D">
            <w:pPr>
              <w:pStyle w:val="TAL"/>
              <w:rPr>
                <w:sz w:val="16"/>
              </w:rPr>
            </w:pPr>
            <w:r>
              <w:rPr>
                <w:sz w:val="16"/>
              </w:rPr>
              <w:t>C3-251182</w:t>
            </w:r>
          </w:p>
        </w:tc>
        <w:tc>
          <w:tcPr>
            <w:tcW w:w="0" w:type="auto"/>
            <w:tcBorders>
              <w:top w:val="single" w:sz="4" w:space="0" w:color="auto"/>
              <w:left w:val="single" w:sz="4" w:space="0" w:color="auto"/>
              <w:bottom w:val="single" w:sz="4" w:space="0" w:color="auto"/>
              <w:right w:val="single" w:sz="4" w:space="0" w:color="auto"/>
            </w:tcBorders>
            <w:hideMark/>
          </w:tcPr>
          <w:p w14:paraId="7F01133F" w14:textId="77777777" w:rsidR="00936F0D" w:rsidRDefault="00936F0D">
            <w:pPr>
              <w:pStyle w:val="TAL"/>
              <w:rPr>
                <w:sz w:val="16"/>
              </w:rPr>
            </w:pPr>
            <w:r>
              <w:rPr>
                <w:sz w:val="16"/>
              </w:rPr>
              <w:t>Extention of charging information</w:t>
            </w:r>
          </w:p>
        </w:tc>
        <w:tc>
          <w:tcPr>
            <w:tcW w:w="0" w:type="auto"/>
            <w:tcBorders>
              <w:top w:val="single" w:sz="4" w:space="0" w:color="auto"/>
              <w:left w:val="single" w:sz="4" w:space="0" w:color="auto"/>
              <w:bottom w:val="single" w:sz="4" w:space="0" w:color="auto"/>
              <w:right w:val="single" w:sz="4" w:space="0" w:color="auto"/>
            </w:tcBorders>
            <w:hideMark/>
          </w:tcPr>
          <w:p w14:paraId="674C5457" w14:textId="77777777" w:rsidR="00936F0D" w:rsidRDefault="00936F0D">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64C8291"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039E344" w14:textId="77777777" w:rsidR="00936F0D" w:rsidRDefault="00936F0D">
            <w:pPr>
              <w:pStyle w:val="TAL"/>
              <w:rPr>
                <w:sz w:val="16"/>
              </w:rPr>
            </w:pPr>
            <w:r>
              <w:rPr>
                <w:sz w:val="16"/>
              </w:rPr>
              <w:t>1329</w:t>
            </w:r>
          </w:p>
        </w:tc>
        <w:tc>
          <w:tcPr>
            <w:tcW w:w="0" w:type="auto"/>
            <w:tcBorders>
              <w:top w:val="single" w:sz="4" w:space="0" w:color="auto"/>
              <w:left w:val="single" w:sz="4" w:space="0" w:color="auto"/>
              <w:bottom w:val="single" w:sz="4" w:space="0" w:color="auto"/>
              <w:right w:val="single" w:sz="4" w:space="0" w:color="auto"/>
            </w:tcBorders>
          </w:tcPr>
          <w:p w14:paraId="77D0ABC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5BBA4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9070C4B"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6F5771" w14:textId="77777777" w:rsidR="00936F0D" w:rsidRDefault="00936F0D">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607A3462" w14:textId="77777777" w:rsidR="00936F0D" w:rsidRDefault="00936F0D">
            <w:pPr>
              <w:pStyle w:val="TAL"/>
              <w:rPr>
                <w:sz w:val="16"/>
              </w:rPr>
            </w:pPr>
            <w:r>
              <w:rPr>
                <w:sz w:val="16"/>
              </w:rPr>
              <w:t>merged</w:t>
            </w:r>
          </w:p>
        </w:tc>
      </w:tr>
      <w:tr w:rsidR="00936F0D" w14:paraId="18502E8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2661035" w14:textId="77777777" w:rsidR="00936F0D" w:rsidRDefault="00936F0D">
            <w:pPr>
              <w:pStyle w:val="TAL"/>
              <w:rPr>
                <w:sz w:val="16"/>
              </w:rPr>
            </w:pPr>
            <w:r>
              <w:rPr>
                <w:sz w:val="16"/>
              </w:rPr>
              <w:t>C3-251183</w:t>
            </w:r>
          </w:p>
        </w:tc>
        <w:tc>
          <w:tcPr>
            <w:tcW w:w="0" w:type="auto"/>
            <w:tcBorders>
              <w:top w:val="single" w:sz="4" w:space="0" w:color="auto"/>
              <w:left w:val="single" w:sz="4" w:space="0" w:color="auto"/>
              <w:bottom w:val="single" w:sz="4" w:space="0" w:color="auto"/>
              <w:right w:val="single" w:sz="4" w:space="0" w:color="auto"/>
            </w:tcBorders>
            <w:hideMark/>
          </w:tcPr>
          <w:p w14:paraId="3088AE80" w14:textId="77777777" w:rsidR="00936F0D" w:rsidRDefault="00936F0D">
            <w:pPr>
              <w:pStyle w:val="TAL"/>
              <w:rPr>
                <w:sz w:val="16"/>
              </w:rPr>
            </w:pPr>
            <w:r>
              <w:rPr>
                <w:sz w:val="16"/>
              </w:rPr>
              <w:t>Extention of charging information</w:t>
            </w:r>
          </w:p>
        </w:tc>
        <w:tc>
          <w:tcPr>
            <w:tcW w:w="0" w:type="auto"/>
            <w:tcBorders>
              <w:top w:val="single" w:sz="4" w:space="0" w:color="auto"/>
              <w:left w:val="single" w:sz="4" w:space="0" w:color="auto"/>
              <w:bottom w:val="single" w:sz="4" w:space="0" w:color="auto"/>
              <w:right w:val="single" w:sz="4" w:space="0" w:color="auto"/>
            </w:tcBorders>
            <w:hideMark/>
          </w:tcPr>
          <w:p w14:paraId="069B37E6" w14:textId="77777777" w:rsidR="00936F0D" w:rsidRDefault="00936F0D">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BBC2C67" w14:textId="77777777" w:rsidR="00936F0D" w:rsidRDefault="00936F0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D002796" w14:textId="77777777" w:rsidR="00936F0D" w:rsidRDefault="00936F0D">
            <w:pPr>
              <w:pStyle w:val="TAL"/>
              <w:rPr>
                <w:sz w:val="16"/>
              </w:rPr>
            </w:pPr>
            <w:r>
              <w:rPr>
                <w:sz w:val="16"/>
              </w:rPr>
              <w:t>589</w:t>
            </w:r>
          </w:p>
        </w:tc>
        <w:tc>
          <w:tcPr>
            <w:tcW w:w="0" w:type="auto"/>
            <w:tcBorders>
              <w:top w:val="single" w:sz="4" w:space="0" w:color="auto"/>
              <w:left w:val="single" w:sz="4" w:space="0" w:color="auto"/>
              <w:bottom w:val="single" w:sz="4" w:space="0" w:color="auto"/>
              <w:right w:val="single" w:sz="4" w:space="0" w:color="auto"/>
            </w:tcBorders>
          </w:tcPr>
          <w:p w14:paraId="19FB79DD"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7EDAF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0A41599"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DD4175" w14:textId="77777777" w:rsidR="00936F0D" w:rsidRDefault="00936F0D">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30250C28" w14:textId="77777777" w:rsidR="00936F0D" w:rsidRDefault="00936F0D">
            <w:pPr>
              <w:pStyle w:val="TAL"/>
              <w:rPr>
                <w:sz w:val="16"/>
              </w:rPr>
            </w:pPr>
            <w:r>
              <w:rPr>
                <w:sz w:val="16"/>
              </w:rPr>
              <w:t>merged</w:t>
            </w:r>
          </w:p>
        </w:tc>
      </w:tr>
      <w:tr w:rsidR="00936F0D" w14:paraId="0C47BCD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715BC45" w14:textId="77777777" w:rsidR="00936F0D" w:rsidRDefault="00936F0D">
            <w:pPr>
              <w:pStyle w:val="TAL"/>
              <w:rPr>
                <w:sz w:val="16"/>
              </w:rPr>
            </w:pPr>
            <w:r>
              <w:rPr>
                <w:sz w:val="16"/>
              </w:rPr>
              <w:t>C3-251184</w:t>
            </w:r>
          </w:p>
        </w:tc>
        <w:tc>
          <w:tcPr>
            <w:tcW w:w="0" w:type="auto"/>
            <w:tcBorders>
              <w:top w:val="single" w:sz="4" w:space="0" w:color="auto"/>
              <w:left w:val="single" w:sz="4" w:space="0" w:color="auto"/>
              <w:bottom w:val="single" w:sz="4" w:space="0" w:color="auto"/>
              <w:right w:val="single" w:sz="4" w:space="0" w:color="auto"/>
            </w:tcBorders>
            <w:hideMark/>
          </w:tcPr>
          <w:p w14:paraId="77E48AFD" w14:textId="77777777" w:rsidR="00936F0D" w:rsidRDefault="00936F0D">
            <w:pPr>
              <w:pStyle w:val="TAL"/>
              <w:rPr>
                <w:sz w:val="16"/>
              </w:rPr>
            </w:pPr>
            <w:r>
              <w:rPr>
                <w:sz w:val="16"/>
              </w:rPr>
              <w:t>Extention of charging information</w:t>
            </w:r>
          </w:p>
        </w:tc>
        <w:tc>
          <w:tcPr>
            <w:tcW w:w="0" w:type="auto"/>
            <w:tcBorders>
              <w:top w:val="single" w:sz="4" w:space="0" w:color="auto"/>
              <w:left w:val="single" w:sz="4" w:space="0" w:color="auto"/>
              <w:bottom w:val="single" w:sz="4" w:space="0" w:color="auto"/>
              <w:right w:val="single" w:sz="4" w:space="0" w:color="auto"/>
            </w:tcBorders>
            <w:hideMark/>
          </w:tcPr>
          <w:p w14:paraId="15B509A5" w14:textId="77777777" w:rsidR="00936F0D" w:rsidRDefault="00936F0D">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D3FAAA0" w14:textId="77777777" w:rsidR="00936F0D" w:rsidRDefault="00936F0D">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6E8191FE" w14:textId="77777777" w:rsidR="00936F0D" w:rsidRDefault="00936F0D">
            <w:pPr>
              <w:pStyle w:val="TAL"/>
              <w:rPr>
                <w:sz w:val="16"/>
              </w:rPr>
            </w:pPr>
            <w:r>
              <w:rPr>
                <w:sz w:val="16"/>
              </w:rPr>
              <w:t>395</w:t>
            </w:r>
          </w:p>
        </w:tc>
        <w:tc>
          <w:tcPr>
            <w:tcW w:w="0" w:type="auto"/>
            <w:tcBorders>
              <w:top w:val="single" w:sz="4" w:space="0" w:color="auto"/>
              <w:left w:val="single" w:sz="4" w:space="0" w:color="auto"/>
              <w:bottom w:val="single" w:sz="4" w:space="0" w:color="auto"/>
              <w:right w:val="single" w:sz="4" w:space="0" w:color="auto"/>
            </w:tcBorders>
          </w:tcPr>
          <w:p w14:paraId="7BCA9D4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FFBAA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BA966A0"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D2D18D" w14:textId="77777777" w:rsidR="00936F0D" w:rsidRDefault="00936F0D">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6EBE0EB9" w14:textId="77777777" w:rsidR="00936F0D" w:rsidRDefault="00936F0D">
            <w:pPr>
              <w:pStyle w:val="TAL"/>
              <w:rPr>
                <w:sz w:val="16"/>
              </w:rPr>
            </w:pPr>
            <w:r>
              <w:rPr>
                <w:sz w:val="16"/>
              </w:rPr>
              <w:t>merged</w:t>
            </w:r>
          </w:p>
        </w:tc>
      </w:tr>
      <w:tr w:rsidR="00936F0D" w14:paraId="2C8B1F2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723E0F7" w14:textId="77777777" w:rsidR="00936F0D" w:rsidRDefault="00936F0D">
            <w:pPr>
              <w:pStyle w:val="TAL"/>
              <w:rPr>
                <w:sz w:val="16"/>
              </w:rPr>
            </w:pPr>
            <w:r>
              <w:rPr>
                <w:sz w:val="16"/>
              </w:rPr>
              <w:t>C3-251185</w:t>
            </w:r>
          </w:p>
        </w:tc>
        <w:tc>
          <w:tcPr>
            <w:tcW w:w="0" w:type="auto"/>
            <w:tcBorders>
              <w:top w:val="single" w:sz="4" w:space="0" w:color="auto"/>
              <w:left w:val="single" w:sz="4" w:space="0" w:color="auto"/>
              <w:bottom w:val="single" w:sz="4" w:space="0" w:color="auto"/>
              <w:right w:val="single" w:sz="4" w:space="0" w:color="auto"/>
            </w:tcBorders>
            <w:hideMark/>
          </w:tcPr>
          <w:p w14:paraId="767A364C" w14:textId="77777777" w:rsidR="00936F0D" w:rsidRDefault="00936F0D">
            <w:pPr>
              <w:pStyle w:val="TAL"/>
              <w:rPr>
                <w:sz w:val="16"/>
              </w:rPr>
            </w:pPr>
            <w:r>
              <w:rPr>
                <w:sz w:val="16"/>
              </w:rPr>
              <w:t>Signalling Storm analytics consumers</w:t>
            </w:r>
          </w:p>
        </w:tc>
        <w:tc>
          <w:tcPr>
            <w:tcW w:w="0" w:type="auto"/>
            <w:tcBorders>
              <w:top w:val="single" w:sz="4" w:space="0" w:color="auto"/>
              <w:left w:val="single" w:sz="4" w:space="0" w:color="auto"/>
              <w:bottom w:val="single" w:sz="4" w:space="0" w:color="auto"/>
              <w:right w:val="single" w:sz="4" w:space="0" w:color="auto"/>
            </w:tcBorders>
            <w:hideMark/>
          </w:tcPr>
          <w:p w14:paraId="49820841"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C838F31" w14:textId="77777777" w:rsidR="00936F0D" w:rsidRDefault="00936F0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7E18FBA7" w14:textId="77777777" w:rsidR="00936F0D" w:rsidRDefault="00936F0D">
            <w:pPr>
              <w:pStyle w:val="TAL"/>
              <w:rPr>
                <w:sz w:val="16"/>
              </w:rPr>
            </w:pPr>
            <w:r>
              <w:rPr>
                <w:sz w:val="16"/>
              </w:rPr>
              <w:t>118</w:t>
            </w:r>
          </w:p>
        </w:tc>
        <w:tc>
          <w:tcPr>
            <w:tcW w:w="0" w:type="auto"/>
            <w:tcBorders>
              <w:top w:val="single" w:sz="4" w:space="0" w:color="auto"/>
              <w:left w:val="single" w:sz="4" w:space="0" w:color="auto"/>
              <w:bottom w:val="single" w:sz="4" w:space="0" w:color="auto"/>
              <w:right w:val="single" w:sz="4" w:space="0" w:color="auto"/>
            </w:tcBorders>
          </w:tcPr>
          <w:p w14:paraId="1F7B1FFE"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872385"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86A93C3"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B36FA4"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6DCEAB36" w14:textId="77777777" w:rsidR="00936F0D" w:rsidRDefault="00936F0D">
            <w:pPr>
              <w:pStyle w:val="TAL"/>
              <w:rPr>
                <w:sz w:val="16"/>
              </w:rPr>
            </w:pPr>
            <w:r>
              <w:rPr>
                <w:sz w:val="16"/>
              </w:rPr>
              <w:t>revised</w:t>
            </w:r>
          </w:p>
        </w:tc>
      </w:tr>
      <w:tr w:rsidR="00936F0D" w14:paraId="63607E5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03690E6" w14:textId="77777777" w:rsidR="00936F0D" w:rsidRDefault="00936F0D">
            <w:pPr>
              <w:pStyle w:val="TAL"/>
              <w:rPr>
                <w:sz w:val="16"/>
              </w:rPr>
            </w:pPr>
            <w:r>
              <w:rPr>
                <w:sz w:val="16"/>
              </w:rPr>
              <w:t>C3-251186</w:t>
            </w:r>
          </w:p>
        </w:tc>
        <w:tc>
          <w:tcPr>
            <w:tcW w:w="0" w:type="auto"/>
            <w:tcBorders>
              <w:top w:val="single" w:sz="4" w:space="0" w:color="auto"/>
              <w:left w:val="single" w:sz="4" w:space="0" w:color="auto"/>
              <w:bottom w:val="single" w:sz="4" w:space="0" w:color="auto"/>
              <w:right w:val="single" w:sz="4" w:space="0" w:color="auto"/>
            </w:tcBorders>
            <w:hideMark/>
          </w:tcPr>
          <w:p w14:paraId="7861CC2D" w14:textId="77777777" w:rsidR="00936F0D" w:rsidRDefault="00936F0D">
            <w:pPr>
              <w:pStyle w:val="TAL"/>
              <w:rPr>
                <w:sz w:val="16"/>
              </w:rPr>
            </w:pPr>
            <w:r>
              <w:rPr>
                <w:sz w:val="16"/>
              </w:rPr>
              <w:t>Signalling Storm analytics consumers</w:t>
            </w:r>
          </w:p>
        </w:tc>
        <w:tc>
          <w:tcPr>
            <w:tcW w:w="0" w:type="auto"/>
            <w:tcBorders>
              <w:top w:val="single" w:sz="4" w:space="0" w:color="auto"/>
              <w:left w:val="single" w:sz="4" w:space="0" w:color="auto"/>
              <w:bottom w:val="single" w:sz="4" w:space="0" w:color="auto"/>
              <w:right w:val="single" w:sz="4" w:space="0" w:color="auto"/>
            </w:tcBorders>
            <w:hideMark/>
          </w:tcPr>
          <w:p w14:paraId="5AE2C7AB"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912C58F" w14:textId="77777777" w:rsidR="00936F0D" w:rsidRDefault="00936F0D">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7031E200" w14:textId="77777777" w:rsidR="00936F0D" w:rsidRDefault="00936F0D">
            <w:pPr>
              <w:pStyle w:val="TAL"/>
              <w:rPr>
                <w:sz w:val="16"/>
              </w:rPr>
            </w:pPr>
            <w:r>
              <w:rPr>
                <w:sz w:val="16"/>
              </w:rPr>
              <w:t>83</w:t>
            </w:r>
          </w:p>
        </w:tc>
        <w:tc>
          <w:tcPr>
            <w:tcW w:w="0" w:type="auto"/>
            <w:tcBorders>
              <w:top w:val="single" w:sz="4" w:space="0" w:color="auto"/>
              <w:left w:val="single" w:sz="4" w:space="0" w:color="auto"/>
              <w:bottom w:val="single" w:sz="4" w:space="0" w:color="auto"/>
              <w:right w:val="single" w:sz="4" w:space="0" w:color="auto"/>
            </w:tcBorders>
          </w:tcPr>
          <w:p w14:paraId="44B81F26"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8FC61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4AFB05B"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0D75E3"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467075B5" w14:textId="77777777" w:rsidR="00936F0D" w:rsidRDefault="00936F0D">
            <w:pPr>
              <w:pStyle w:val="TAL"/>
              <w:rPr>
                <w:sz w:val="16"/>
              </w:rPr>
            </w:pPr>
            <w:r>
              <w:rPr>
                <w:sz w:val="16"/>
              </w:rPr>
              <w:t>revised</w:t>
            </w:r>
          </w:p>
        </w:tc>
      </w:tr>
      <w:tr w:rsidR="00936F0D" w14:paraId="6D59EDA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7DBA46E" w14:textId="77777777" w:rsidR="00936F0D" w:rsidRDefault="00936F0D">
            <w:pPr>
              <w:pStyle w:val="TAL"/>
              <w:rPr>
                <w:sz w:val="16"/>
              </w:rPr>
            </w:pPr>
            <w:r>
              <w:rPr>
                <w:sz w:val="16"/>
              </w:rPr>
              <w:t>C3-251187</w:t>
            </w:r>
          </w:p>
        </w:tc>
        <w:tc>
          <w:tcPr>
            <w:tcW w:w="0" w:type="auto"/>
            <w:tcBorders>
              <w:top w:val="single" w:sz="4" w:space="0" w:color="auto"/>
              <w:left w:val="single" w:sz="4" w:space="0" w:color="auto"/>
              <w:bottom w:val="single" w:sz="4" w:space="0" w:color="auto"/>
              <w:right w:val="single" w:sz="4" w:space="0" w:color="auto"/>
            </w:tcBorders>
            <w:hideMark/>
          </w:tcPr>
          <w:p w14:paraId="103FB4C1" w14:textId="77777777" w:rsidR="00936F0D" w:rsidRDefault="00936F0D">
            <w:pPr>
              <w:pStyle w:val="TAL"/>
              <w:rPr>
                <w:sz w:val="16"/>
              </w:rPr>
            </w:pPr>
            <w:r>
              <w:rPr>
                <w:sz w:val="16"/>
              </w:rPr>
              <w:t>LMF event indication</w:t>
            </w:r>
          </w:p>
        </w:tc>
        <w:tc>
          <w:tcPr>
            <w:tcW w:w="0" w:type="auto"/>
            <w:tcBorders>
              <w:top w:val="single" w:sz="4" w:space="0" w:color="auto"/>
              <w:left w:val="single" w:sz="4" w:space="0" w:color="auto"/>
              <w:bottom w:val="single" w:sz="4" w:space="0" w:color="auto"/>
              <w:right w:val="single" w:sz="4" w:space="0" w:color="auto"/>
            </w:tcBorders>
            <w:hideMark/>
          </w:tcPr>
          <w:p w14:paraId="77060AB4"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DD59D3E" w14:textId="77777777" w:rsidR="00936F0D" w:rsidRDefault="00936F0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46FE251F" w14:textId="77777777" w:rsidR="00936F0D" w:rsidRDefault="00936F0D">
            <w:pPr>
              <w:pStyle w:val="TAL"/>
              <w:rPr>
                <w:sz w:val="16"/>
              </w:rPr>
            </w:pPr>
            <w:r>
              <w:rPr>
                <w:sz w:val="16"/>
              </w:rPr>
              <w:t>119</w:t>
            </w:r>
          </w:p>
        </w:tc>
        <w:tc>
          <w:tcPr>
            <w:tcW w:w="0" w:type="auto"/>
            <w:tcBorders>
              <w:top w:val="single" w:sz="4" w:space="0" w:color="auto"/>
              <w:left w:val="single" w:sz="4" w:space="0" w:color="auto"/>
              <w:bottom w:val="single" w:sz="4" w:space="0" w:color="auto"/>
              <w:right w:val="single" w:sz="4" w:space="0" w:color="auto"/>
            </w:tcBorders>
          </w:tcPr>
          <w:p w14:paraId="1EE2E8AF"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0553E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171501D"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1B380A"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16419766" w14:textId="77777777" w:rsidR="00936F0D" w:rsidRDefault="00936F0D">
            <w:pPr>
              <w:pStyle w:val="TAL"/>
              <w:rPr>
                <w:sz w:val="16"/>
              </w:rPr>
            </w:pPr>
            <w:r>
              <w:rPr>
                <w:sz w:val="16"/>
              </w:rPr>
              <w:t>postponed</w:t>
            </w:r>
          </w:p>
        </w:tc>
      </w:tr>
      <w:tr w:rsidR="00936F0D" w14:paraId="09D3731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DFE47EE" w14:textId="77777777" w:rsidR="00936F0D" w:rsidRDefault="00936F0D">
            <w:pPr>
              <w:pStyle w:val="TAL"/>
              <w:rPr>
                <w:sz w:val="16"/>
              </w:rPr>
            </w:pPr>
            <w:r>
              <w:rPr>
                <w:sz w:val="16"/>
              </w:rPr>
              <w:t>C3-251188</w:t>
            </w:r>
          </w:p>
        </w:tc>
        <w:tc>
          <w:tcPr>
            <w:tcW w:w="0" w:type="auto"/>
            <w:tcBorders>
              <w:top w:val="single" w:sz="4" w:space="0" w:color="auto"/>
              <w:left w:val="single" w:sz="4" w:space="0" w:color="auto"/>
              <w:bottom w:val="single" w:sz="4" w:space="0" w:color="auto"/>
              <w:right w:val="single" w:sz="4" w:space="0" w:color="auto"/>
            </w:tcBorders>
            <w:hideMark/>
          </w:tcPr>
          <w:p w14:paraId="0F1A347B" w14:textId="77777777" w:rsidR="00936F0D" w:rsidRDefault="00936F0D">
            <w:pPr>
              <w:pStyle w:val="TAL"/>
              <w:rPr>
                <w:sz w:val="16"/>
              </w:rPr>
            </w:pPr>
            <w:r>
              <w:rPr>
                <w:sz w:val="16"/>
              </w:rPr>
              <w:t>Wrong event names</w:t>
            </w:r>
          </w:p>
        </w:tc>
        <w:tc>
          <w:tcPr>
            <w:tcW w:w="0" w:type="auto"/>
            <w:tcBorders>
              <w:top w:val="single" w:sz="4" w:space="0" w:color="auto"/>
              <w:left w:val="single" w:sz="4" w:space="0" w:color="auto"/>
              <w:bottom w:val="single" w:sz="4" w:space="0" w:color="auto"/>
              <w:right w:val="single" w:sz="4" w:space="0" w:color="auto"/>
            </w:tcBorders>
            <w:hideMark/>
          </w:tcPr>
          <w:p w14:paraId="7B5BFCF1"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303947A" w14:textId="77777777" w:rsidR="00936F0D" w:rsidRDefault="00936F0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0B63C798" w14:textId="77777777" w:rsidR="00936F0D" w:rsidRDefault="00936F0D">
            <w:pPr>
              <w:pStyle w:val="TAL"/>
              <w:rPr>
                <w:sz w:val="16"/>
              </w:rPr>
            </w:pPr>
            <w:r>
              <w:rPr>
                <w:sz w:val="16"/>
              </w:rPr>
              <w:t>151</w:t>
            </w:r>
          </w:p>
        </w:tc>
        <w:tc>
          <w:tcPr>
            <w:tcW w:w="0" w:type="auto"/>
            <w:tcBorders>
              <w:top w:val="single" w:sz="4" w:space="0" w:color="auto"/>
              <w:left w:val="single" w:sz="4" w:space="0" w:color="auto"/>
              <w:bottom w:val="single" w:sz="4" w:space="0" w:color="auto"/>
              <w:right w:val="single" w:sz="4" w:space="0" w:color="auto"/>
            </w:tcBorders>
          </w:tcPr>
          <w:p w14:paraId="0DECB956"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8EC4A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91BEFAB"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C6769F"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3BC18336" w14:textId="77777777" w:rsidR="00936F0D" w:rsidRDefault="00936F0D">
            <w:pPr>
              <w:pStyle w:val="TAL"/>
              <w:rPr>
                <w:sz w:val="16"/>
              </w:rPr>
            </w:pPr>
            <w:r>
              <w:rPr>
                <w:sz w:val="16"/>
              </w:rPr>
              <w:t>revised</w:t>
            </w:r>
          </w:p>
        </w:tc>
      </w:tr>
      <w:tr w:rsidR="00936F0D" w14:paraId="025623D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FF38709" w14:textId="77777777" w:rsidR="00936F0D" w:rsidRDefault="00936F0D">
            <w:pPr>
              <w:pStyle w:val="TAL"/>
              <w:rPr>
                <w:sz w:val="16"/>
              </w:rPr>
            </w:pPr>
            <w:r>
              <w:rPr>
                <w:sz w:val="16"/>
              </w:rPr>
              <w:t>C3-251189</w:t>
            </w:r>
          </w:p>
        </w:tc>
        <w:tc>
          <w:tcPr>
            <w:tcW w:w="0" w:type="auto"/>
            <w:tcBorders>
              <w:top w:val="single" w:sz="4" w:space="0" w:color="auto"/>
              <w:left w:val="single" w:sz="4" w:space="0" w:color="auto"/>
              <w:bottom w:val="single" w:sz="4" w:space="0" w:color="auto"/>
              <w:right w:val="single" w:sz="4" w:space="0" w:color="auto"/>
            </w:tcBorders>
            <w:hideMark/>
          </w:tcPr>
          <w:p w14:paraId="0C902EE7" w14:textId="77777777" w:rsidR="00936F0D" w:rsidRDefault="00936F0D">
            <w:pPr>
              <w:pStyle w:val="TAL"/>
              <w:rPr>
                <w:sz w:val="16"/>
              </w:rPr>
            </w:pPr>
            <w:r>
              <w:rPr>
                <w:sz w:val="16"/>
              </w:rPr>
              <w:t>QFI changes and deallocations</w:t>
            </w:r>
          </w:p>
        </w:tc>
        <w:tc>
          <w:tcPr>
            <w:tcW w:w="0" w:type="auto"/>
            <w:tcBorders>
              <w:top w:val="single" w:sz="4" w:space="0" w:color="auto"/>
              <w:left w:val="single" w:sz="4" w:space="0" w:color="auto"/>
              <w:bottom w:val="single" w:sz="4" w:space="0" w:color="auto"/>
              <w:right w:val="single" w:sz="4" w:space="0" w:color="auto"/>
            </w:tcBorders>
            <w:hideMark/>
          </w:tcPr>
          <w:p w14:paraId="1264041A"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1FE050E" w14:textId="77777777" w:rsidR="00936F0D" w:rsidRDefault="00936F0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2914B8FD" w14:textId="77777777" w:rsidR="00936F0D" w:rsidRDefault="00936F0D">
            <w:pPr>
              <w:pStyle w:val="TAL"/>
              <w:rPr>
                <w:sz w:val="16"/>
              </w:rPr>
            </w:pPr>
            <w:r>
              <w:rPr>
                <w:sz w:val="16"/>
              </w:rPr>
              <w:t>324</w:t>
            </w:r>
          </w:p>
        </w:tc>
        <w:tc>
          <w:tcPr>
            <w:tcW w:w="0" w:type="auto"/>
            <w:tcBorders>
              <w:top w:val="single" w:sz="4" w:space="0" w:color="auto"/>
              <w:left w:val="single" w:sz="4" w:space="0" w:color="auto"/>
              <w:bottom w:val="single" w:sz="4" w:space="0" w:color="auto"/>
              <w:right w:val="single" w:sz="4" w:space="0" w:color="auto"/>
            </w:tcBorders>
          </w:tcPr>
          <w:p w14:paraId="1B097FA7"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72F6E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37779A1"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81CA4F"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333B3B13" w14:textId="77777777" w:rsidR="00936F0D" w:rsidRDefault="00936F0D">
            <w:pPr>
              <w:pStyle w:val="TAL"/>
              <w:rPr>
                <w:sz w:val="16"/>
              </w:rPr>
            </w:pPr>
            <w:r>
              <w:rPr>
                <w:sz w:val="16"/>
              </w:rPr>
              <w:t>merged</w:t>
            </w:r>
          </w:p>
        </w:tc>
      </w:tr>
      <w:tr w:rsidR="00936F0D" w14:paraId="621266A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DA9C413" w14:textId="77777777" w:rsidR="00936F0D" w:rsidRDefault="00936F0D">
            <w:pPr>
              <w:pStyle w:val="TAL"/>
              <w:rPr>
                <w:sz w:val="16"/>
              </w:rPr>
            </w:pPr>
            <w:r>
              <w:rPr>
                <w:sz w:val="16"/>
              </w:rPr>
              <w:t>C3-251190</w:t>
            </w:r>
          </w:p>
        </w:tc>
        <w:tc>
          <w:tcPr>
            <w:tcW w:w="0" w:type="auto"/>
            <w:tcBorders>
              <w:top w:val="single" w:sz="4" w:space="0" w:color="auto"/>
              <w:left w:val="single" w:sz="4" w:space="0" w:color="auto"/>
              <w:bottom w:val="single" w:sz="4" w:space="0" w:color="auto"/>
              <w:right w:val="single" w:sz="4" w:space="0" w:color="auto"/>
            </w:tcBorders>
            <w:hideMark/>
          </w:tcPr>
          <w:p w14:paraId="34D3E5FF" w14:textId="77777777" w:rsidR="00936F0D" w:rsidRDefault="00936F0D">
            <w:pPr>
              <w:pStyle w:val="TAL"/>
              <w:rPr>
                <w:sz w:val="16"/>
              </w:rPr>
            </w:pPr>
            <w:r>
              <w:rPr>
                <w:sz w:val="16"/>
              </w:rPr>
              <w:t>VFLTraining API service operation descriptions</w:t>
            </w:r>
          </w:p>
        </w:tc>
        <w:tc>
          <w:tcPr>
            <w:tcW w:w="0" w:type="auto"/>
            <w:tcBorders>
              <w:top w:val="single" w:sz="4" w:space="0" w:color="auto"/>
              <w:left w:val="single" w:sz="4" w:space="0" w:color="auto"/>
              <w:bottom w:val="single" w:sz="4" w:space="0" w:color="auto"/>
              <w:right w:val="single" w:sz="4" w:space="0" w:color="auto"/>
            </w:tcBorders>
            <w:hideMark/>
          </w:tcPr>
          <w:p w14:paraId="402B30FE"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4035371"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EA507B8" w14:textId="77777777" w:rsidR="00936F0D" w:rsidRDefault="00936F0D">
            <w:pPr>
              <w:pStyle w:val="TAL"/>
              <w:rPr>
                <w:sz w:val="16"/>
              </w:rPr>
            </w:pPr>
            <w:r>
              <w:rPr>
                <w:sz w:val="16"/>
              </w:rPr>
              <w:t>1046</w:t>
            </w:r>
          </w:p>
        </w:tc>
        <w:tc>
          <w:tcPr>
            <w:tcW w:w="0" w:type="auto"/>
            <w:tcBorders>
              <w:top w:val="single" w:sz="4" w:space="0" w:color="auto"/>
              <w:left w:val="single" w:sz="4" w:space="0" w:color="auto"/>
              <w:bottom w:val="single" w:sz="4" w:space="0" w:color="auto"/>
              <w:right w:val="single" w:sz="4" w:space="0" w:color="auto"/>
            </w:tcBorders>
          </w:tcPr>
          <w:p w14:paraId="3C25E660"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03C42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C87AB88"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CC6B2F"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3C389755" w14:textId="77777777" w:rsidR="00936F0D" w:rsidRDefault="00936F0D">
            <w:pPr>
              <w:pStyle w:val="TAL"/>
              <w:rPr>
                <w:sz w:val="16"/>
              </w:rPr>
            </w:pPr>
            <w:r>
              <w:rPr>
                <w:sz w:val="16"/>
              </w:rPr>
              <w:t>postponed</w:t>
            </w:r>
          </w:p>
        </w:tc>
      </w:tr>
      <w:tr w:rsidR="00936F0D" w14:paraId="2DAF4DC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6F804A7" w14:textId="77777777" w:rsidR="00936F0D" w:rsidRDefault="00936F0D">
            <w:pPr>
              <w:pStyle w:val="TAL"/>
              <w:rPr>
                <w:sz w:val="16"/>
              </w:rPr>
            </w:pPr>
            <w:r>
              <w:rPr>
                <w:sz w:val="16"/>
              </w:rPr>
              <w:t>C3-251191</w:t>
            </w:r>
          </w:p>
        </w:tc>
        <w:tc>
          <w:tcPr>
            <w:tcW w:w="0" w:type="auto"/>
            <w:tcBorders>
              <w:top w:val="single" w:sz="4" w:space="0" w:color="auto"/>
              <w:left w:val="single" w:sz="4" w:space="0" w:color="auto"/>
              <w:bottom w:val="single" w:sz="4" w:space="0" w:color="auto"/>
              <w:right w:val="single" w:sz="4" w:space="0" w:color="auto"/>
            </w:tcBorders>
            <w:hideMark/>
          </w:tcPr>
          <w:p w14:paraId="23D77687" w14:textId="77777777" w:rsidR="00936F0D" w:rsidRDefault="00936F0D">
            <w:pPr>
              <w:pStyle w:val="TAL"/>
              <w:rPr>
                <w:sz w:val="16"/>
              </w:rPr>
            </w:pPr>
            <w:r>
              <w:rPr>
                <w:sz w:val="16"/>
              </w:rPr>
              <w:t>VFLTraining API data model</w:t>
            </w:r>
          </w:p>
        </w:tc>
        <w:tc>
          <w:tcPr>
            <w:tcW w:w="0" w:type="auto"/>
            <w:tcBorders>
              <w:top w:val="single" w:sz="4" w:space="0" w:color="auto"/>
              <w:left w:val="single" w:sz="4" w:space="0" w:color="auto"/>
              <w:bottom w:val="single" w:sz="4" w:space="0" w:color="auto"/>
              <w:right w:val="single" w:sz="4" w:space="0" w:color="auto"/>
            </w:tcBorders>
            <w:hideMark/>
          </w:tcPr>
          <w:p w14:paraId="1BEAD643"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B2A8B2E"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A2A1816" w14:textId="77777777" w:rsidR="00936F0D" w:rsidRDefault="00936F0D">
            <w:pPr>
              <w:pStyle w:val="TAL"/>
              <w:rPr>
                <w:sz w:val="16"/>
              </w:rPr>
            </w:pPr>
            <w:r>
              <w:rPr>
                <w:sz w:val="16"/>
              </w:rPr>
              <w:t>1047</w:t>
            </w:r>
          </w:p>
        </w:tc>
        <w:tc>
          <w:tcPr>
            <w:tcW w:w="0" w:type="auto"/>
            <w:tcBorders>
              <w:top w:val="single" w:sz="4" w:space="0" w:color="auto"/>
              <w:left w:val="single" w:sz="4" w:space="0" w:color="auto"/>
              <w:bottom w:val="single" w:sz="4" w:space="0" w:color="auto"/>
              <w:right w:val="single" w:sz="4" w:space="0" w:color="auto"/>
            </w:tcBorders>
          </w:tcPr>
          <w:p w14:paraId="4BEADC8F"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1C2841"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F40F1F9"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8FA550"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46C5CF52" w14:textId="77777777" w:rsidR="00936F0D" w:rsidRDefault="00936F0D">
            <w:pPr>
              <w:pStyle w:val="TAL"/>
              <w:rPr>
                <w:sz w:val="16"/>
              </w:rPr>
            </w:pPr>
            <w:r>
              <w:rPr>
                <w:sz w:val="16"/>
              </w:rPr>
              <w:t>postponed</w:t>
            </w:r>
          </w:p>
        </w:tc>
      </w:tr>
      <w:tr w:rsidR="00936F0D" w14:paraId="3BA7402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947FF6C" w14:textId="77777777" w:rsidR="00936F0D" w:rsidRDefault="00936F0D">
            <w:pPr>
              <w:pStyle w:val="TAL"/>
              <w:rPr>
                <w:sz w:val="16"/>
              </w:rPr>
            </w:pPr>
            <w:r>
              <w:rPr>
                <w:sz w:val="16"/>
              </w:rPr>
              <w:t>C3-251192</w:t>
            </w:r>
          </w:p>
        </w:tc>
        <w:tc>
          <w:tcPr>
            <w:tcW w:w="0" w:type="auto"/>
            <w:tcBorders>
              <w:top w:val="single" w:sz="4" w:space="0" w:color="auto"/>
              <w:left w:val="single" w:sz="4" w:space="0" w:color="auto"/>
              <w:bottom w:val="single" w:sz="4" w:space="0" w:color="auto"/>
              <w:right w:val="single" w:sz="4" w:space="0" w:color="auto"/>
            </w:tcBorders>
            <w:hideMark/>
          </w:tcPr>
          <w:p w14:paraId="1A1E9F30" w14:textId="77777777" w:rsidR="00936F0D" w:rsidRDefault="00936F0D">
            <w:pPr>
              <w:pStyle w:val="TAL"/>
              <w:rPr>
                <w:sz w:val="16"/>
              </w:rPr>
            </w:pPr>
            <w:r>
              <w:rPr>
                <w:sz w:val="16"/>
              </w:rPr>
              <w:t>Updating the local offloading indication</w:t>
            </w:r>
          </w:p>
        </w:tc>
        <w:tc>
          <w:tcPr>
            <w:tcW w:w="0" w:type="auto"/>
            <w:tcBorders>
              <w:top w:val="single" w:sz="4" w:space="0" w:color="auto"/>
              <w:left w:val="single" w:sz="4" w:space="0" w:color="auto"/>
              <w:bottom w:val="single" w:sz="4" w:space="0" w:color="auto"/>
              <w:right w:val="single" w:sz="4" w:space="0" w:color="auto"/>
            </w:tcBorders>
            <w:hideMark/>
          </w:tcPr>
          <w:p w14:paraId="23CDBCD2"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6D18999"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F988D18" w14:textId="77777777" w:rsidR="00936F0D" w:rsidRDefault="00936F0D">
            <w:pPr>
              <w:pStyle w:val="TAL"/>
              <w:rPr>
                <w:sz w:val="16"/>
              </w:rPr>
            </w:pPr>
            <w:r>
              <w:rPr>
                <w:sz w:val="16"/>
              </w:rPr>
              <w:t>1330</w:t>
            </w:r>
          </w:p>
        </w:tc>
        <w:tc>
          <w:tcPr>
            <w:tcW w:w="0" w:type="auto"/>
            <w:tcBorders>
              <w:top w:val="single" w:sz="4" w:space="0" w:color="auto"/>
              <w:left w:val="single" w:sz="4" w:space="0" w:color="auto"/>
              <w:bottom w:val="single" w:sz="4" w:space="0" w:color="auto"/>
              <w:right w:val="single" w:sz="4" w:space="0" w:color="auto"/>
            </w:tcBorders>
          </w:tcPr>
          <w:p w14:paraId="2A69BBBE"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5442B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C8F2B88"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85F931" w14:textId="77777777" w:rsidR="00936F0D" w:rsidRDefault="00936F0D">
            <w:pPr>
              <w:pStyle w:val="TAL"/>
              <w:rPr>
                <w:sz w:val="16"/>
              </w:rPr>
            </w:pPr>
            <w:r>
              <w:rPr>
                <w:sz w:val="16"/>
              </w:rPr>
              <w:t>eEDGE_5GC_Ph3</w:t>
            </w:r>
          </w:p>
        </w:tc>
        <w:tc>
          <w:tcPr>
            <w:tcW w:w="0" w:type="auto"/>
            <w:tcBorders>
              <w:top w:val="single" w:sz="4" w:space="0" w:color="auto"/>
              <w:left w:val="single" w:sz="4" w:space="0" w:color="auto"/>
              <w:bottom w:val="single" w:sz="4" w:space="0" w:color="auto"/>
              <w:right w:val="single" w:sz="4" w:space="0" w:color="auto"/>
            </w:tcBorders>
            <w:hideMark/>
          </w:tcPr>
          <w:p w14:paraId="7DB59F25" w14:textId="77777777" w:rsidR="00936F0D" w:rsidRDefault="00936F0D">
            <w:pPr>
              <w:pStyle w:val="TAL"/>
              <w:rPr>
                <w:sz w:val="16"/>
              </w:rPr>
            </w:pPr>
            <w:r>
              <w:rPr>
                <w:sz w:val="16"/>
              </w:rPr>
              <w:t>agreed</w:t>
            </w:r>
          </w:p>
        </w:tc>
      </w:tr>
      <w:tr w:rsidR="00936F0D" w14:paraId="21C6099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A561ABA" w14:textId="77777777" w:rsidR="00936F0D" w:rsidRDefault="00936F0D">
            <w:pPr>
              <w:pStyle w:val="TAL"/>
              <w:rPr>
                <w:sz w:val="16"/>
              </w:rPr>
            </w:pPr>
            <w:r>
              <w:rPr>
                <w:sz w:val="16"/>
              </w:rPr>
              <w:t>C3-251193</w:t>
            </w:r>
          </w:p>
        </w:tc>
        <w:tc>
          <w:tcPr>
            <w:tcW w:w="0" w:type="auto"/>
            <w:tcBorders>
              <w:top w:val="single" w:sz="4" w:space="0" w:color="auto"/>
              <w:left w:val="single" w:sz="4" w:space="0" w:color="auto"/>
              <w:bottom w:val="single" w:sz="4" w:space="0" w:color="auto"/>
              <w:right w:val="single" w:sz="4" w:space="0" w:color="auto"/>
            </w:tcBorders>
            <w:hideMark/>
          </w:tcPr>
          <w:p w14:paraId="744C0844" w14:textId="77777777" w:rsidR="00936F0D" w:rsidRDefault="00936F0D">
            <w:pPr>
              <w:pStyle w:val="TAL"/>
              <w:rPr>
                <w:sz w:val="16"/>
              </w:rPr>
            </w:pPr>
            <w:r>
              <w:rPr>
                <w:sz w:val="16"/>
              </w:rPr>
              <w:t>Time to Collision Info contents</w:t>
            </w:r>
          </w:p>
        </w:tc>
        <w:tc>
          <w:tcPr>
            <w:tcW w:w="0" w:type="auto"/>
            <w:tcBorders>
              <w:top w:val="single" w:sz="4" w:space="0" w:color="auto"/>
              <w:left w:val="single" w:sz="4" w:space="0" w:color="auto"/>
              <w:bottom w:val="single" w:sz="4" w:space="0" w:color="auto"/>
              <w:right w:val="single" w:sz="4" w:space="0" w:color="auto"/>
            </w:tcBorders>
            <w:hideMark/>
          </w:tcPr>
          <w:p w14:paraId="23E60979"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B0628AB"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6530D6D" w14:textId="77777777" w:rsidR="00936F0D" w:rsidRDefault="00936F0D">
            <w:pPr>
              <w:pStyle w:val="TAL"/>
              <w:rPr>
                <w:sz w:val="16"/>
              </w:rPr>
            </w:pPr>
            <w:r>
              <w:rPr>
                <w:sz w:val="16"/>
              </w:rPr>
              <w:t>1048</w:t>
            </w:r>
          </w:p>
        </w:tc>
        <w:tc>
          <w:tcPr>
            <w:tcW w:w="0" w:type="auto"/>
            <w:tcBorders>
              <w:top w:val="single" w:sz="4" w:space="0" w:color="auto"/>
              <w:left w:val="single" w:sz="4" w:space="0" w:color="auto"/>
              <w:bottom w:val="single" w:sz="4" w:space="0" w:color="auto"/>
              <w:right w:val="single" w:sz="4" w:space="0" w:color="auto"/>
            </w:tcBorders>
          </w:tcPr>
          <w:p w14:paraId="7B36D840"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12FE4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DB26494"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C959BC" w14:textId="77777777" w:rsidR="00936F0D" w:rsidRDefault="00936F0D">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5A845537" w14:textId="77777777" w:rsidR="00936F0D" w:rsidRDefault="00936F0D">
            <w:pPr>
              <w:pStyle w:val="TAL"/>
              <w:rPr>
                <w:sz w:val="16"/>
              </w:rPr>
            </w:pPr>
            <w:r>
              <w:rPr>
                <w:sz w:val="16"/>
              </w:rPr>
              <w:t>postponed</w:t>
            </w:r>
          </w:p>
        </w:tc>
      </w:tr>
      <w:tr w:rsidR="00936F0D" w14:paraId="1DFD06C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56B44FE" w14:textId="77777777" w:rsidR="00936F0D" w:rsidRDefault="00936F0D">
            <w:pPr>
              <w:pStyle w:val="TAL"/>
              <w:rPr>
                <w:sz w:val="16"/>
              </w:rPr>
            </w:pPr>
            <w:r>
              <w:rPr>
                <w:sz w:val="16"/>
              </w:rPr>
              <w:t>C3-251194</w:t>
            </w:r>
          </w:p>
        </w:tc>
        <w:tc>
          <w:tcPr>
            <w:tcW w:w="0" w:type="auto"/>
            <w:tcBorders>
              <w:top w:val="single" w:sz="4" w:space="0" w:color="auto"/>
              <w:left w:val="single" w:sz="4" w:space="0" w:color="auto"/>
              <w:bottom w:val="single" w:sz="4" w:space="0" w:color="auto"/>
              <w:right w:val="single" w:sz="4" w:space="0" w:color="auto"/>
            </w:tcBorders>
            <w:hideMark/>
          </w:tcPr>
          <w:p w14:paraId="3F429B44" w14:textId="77777777" w:rsidR="00936F0D" w:rsidRDefault="00936F0D">
            <w:pPr>
              <w:pStyle w:val="TAL"/>
              <w:rPr>
                <w:sz w:val="16"/>
              </w:rPr>
            </w:pPr>
            <w:r>
              <w:rPr>
                <w:sz w:val="16"/>
              </w:rPr>
              <w:t>Using Maps for MFAF configurations transfer</w:t>
            </w:r>
          </w:p>
        </w:tc>
        <w:tc>
          <w:tcPr>
            <w:tcW w:w="0" w:type="auto"/>
            <w:tcBorders>
              <w:top w:val="single" w:sz="4" w:space="0" w:color="auto"/>
              <w:left w:val="single" w:sz="4" w:space="0" w:color="auto"/>
              <w:bottom w:val="single" w:sz="4" w:space="0" w:color="auto"/>
              <w:right w:val="single" w:sz="4" w:space="0" w:color="auto"/>
            </w:tcBorders>
            <w:hideMark/>
          </w:tcPr>
          <w:p w14:paraId="794B551E"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A0D62CC" w14:textId="77777777" w:rsidR="00936F0D" w:rsidRDefault="00936F0D">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4E941289" w14:textId="77777777" w:rsidR="00936F0D" w:rsidRDefault="00936F0D">
            <w:pPr>
              <w:pStyle w:val="TAL"/>
              <w:rPr>
                <w:sz w:val="16"/>
              </w:rPr>
            </w:pPr>
            <w:r>
              <w:rPr>
                <w:sz w:val="16"/>
              </w:rPr>
              <w:t>84</w:t>
            </w:r>
          </w:p>
        </w:tc>
        <w:tc>
          <w:tcPr>
            <w:tcW w:w="0" w:type="auto"/>
            <w:tcBorders>
              <w:top w:val="single" w:sz="4" w:space="0" w:color="auto"/>
              <w:left w:val="single" w:sz="4" w:space="0" w:color="auto"/>
              <w:bottom w:val="single" w:sz="4" w:space="0" w:color="auto"/>
              <w:right w:val="single" w:sz="4" w:space="0" w:color="auto"/>
            </w:tcBorders>
          </w:tcPr>
          <w:p w14:paraId="2197F73A"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F41D4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914D368"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FF4514" w14:textId="77777777" w:rsidR="00936F0D" w:rsidRDefault="00936F0D">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1209D354" w14:textId="77777777" w:rsidR="00936F0D" w:rsidRDefault="00936F0D">
            <w:pPr>
              <w:pStyle w:val="TAL"/>
              <w:rPr>
                <w:sz w:val="16"/>
              </w:rPr>
            </w:pPr>
            <w:r>
              <w:rPr>
                <w:sz w:val="16"/>
              </w:rPr>
              <w:t>agreed</w:t>
            </w:r>
          </w:p>
        </w:tc>
      </w:tr>
      <w:tr w:rsidR="00936F0D" w14:paraId="2057B15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EFA8C51" w14:textId="77777777" w:rsidR="00936F0D" w:rsidRDefault="00936F0D">
            <w:pPr>
              <w:pStyle w:val="TAL"/>
              <w:rPr>
                <w:sz w:val="16"/>
              </w:rPr>
            </w:pPr>
            <w:r>
              <w:rPr>
                <w:sz w:val="16"/>
              </w:rPr>
              <w:t>C3-251195</w:t>
            </w:r>
          </w:p>
        </w:tc>
        <w:tc>
          <w:tcPr>
            <w:tcW w:w="0" w:type="auto"/>
            <w:tcBorders>
              <w:top w:val="single" w:sz="4" w:space="0" w:color="auto"/>
              <w:left w:val="single" w:sz="4" w:space="0" w:color="auto"/>
              <w:bottom w:val="single" w:sz="4" w:space="0" w:color="auto"/>
              <w:right w:val="single" w:sz="4" w:space="0" w:color="auto"/>
            </w:tcBorders>
            <w:hideMark/>
          </w:tcPr>
          <w:p w14:paraId="3CE5A87D" w14:textId="77777777" w:rsidR="00936F0D" w:rsidRDefault="00936F0D">
            <w:pPr>
              <w:pStyle w:val="TAL"/>
              <w:rPr>
                <w:sz w:val="16"/>
              </w:rPr>
            </w:pPr>
            <w:r>
              <w:rPr>
                <w:sz w:val="16"/>
              </w:rPr>
              <w:t>Wrong network area descriptions</w:t>
            </w:r>
          </w:p>
        </w:tc>
        <w:tc>
          <w:tcPr>
            <w:tcW w:w="0" w:type="auto"/>
            <w:tcBorders>
              <w:top w:val="single" w:sz="4" w:space="0" w:color="auto"/>
              <w:left w:val="single" w:sz="4" w:space="0" w:color="auto"/>
              <w:bottom w:val="single" w:sz="4" w:space="0" w:color="auto"/>
              <w:right w:val="single" w:sz="4" w:space="0" w:color="auto"/>
            </w:tcBorders>
            <w:hideMark/>
          </w:tcPr>
          <w:p w14:paraId="517D8B91"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8601071"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863A5ED" w14:textId="77777777" w:rsidR="00936F0D" w:rsidRDefault="00936F0D">
            <w:pPr>
              <w:pStyle w:val="TAL"/>
              <w:rPr>
                <w:sz w:val="16"/>
              </w:rPr>
            </w:pPr>
            <w:r>
              <w:rPr>
                <w:sz w:val="16"/>
              </w:rPr>
              <w:t>1049</w:t>
            </w:r>
          </w:p>
        </w:tc>
        <w:tc>
          <w:tcPr>
            <w:tcW w:w="0" w:type="auto"/>
            <w:tcBorders>
              <w:top w:val="single" w:sz="4" w:space="0" w:color="auto"/>
              <w:left w:val="single" w:sz="4" w:space="0" w:color="auto"/>
              <w:bottom w:val="single" w:sz="4" w:space="0" w:color="auto"/>
              <w:right w:val="single" w:sz="4" w:space="0" w:color="auto"/>
            </w:tcBorders>
          </w:tcPr>
          <w:p w14:paraId="21E15E00"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DFE4D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15BDB55"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FA3F0B" w14:textId="77777777" w:rsidR="00936F0D" w:rsidRDefault="00936F0D">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7A5169E0" w14:textId="77777777" w:rsidR="00936F0D" w:rsidRDefault="00936F0D">
            <w:pPr>
              <w:pStyle w:val="TAL"/>
              <w:rPr>
                <w:sz w:val="16"/>
              </w:rPr>
            </w:pPr>
            <w:r>
              <w:rPr>
                <w:sz w:val="16"/>
              </w:rPr>
              <w:t>revised</w:t>
            </w:r>
          </w:p>
        </w:tc>
      </w:tr>
      <w:tr w:rsidR="00936F0D" w14:paraId="081EACC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F3AE690" w14:textId="77777777" w:rsidR="00936F0D" w:rsidRDefault="00936F0D">
            <w:pPr>
              <w:pStyle w:val="TAL"/>
              <w:rPr>
                <w:sz w:val="16"/>
              </w:rPr>
            </w:pPr>
            <w:r>
              <w:rPr>
                <w:sz w:val="16"/>
              </w:rPr>
              <w:t>C3-251196</w:t>
            </w:r>
          </w:p>
        </w:tc>
        <w:tc>
          <w:tcPr>
            <w:tcW w:w="0" w:type="auto"/>
            <w:tcBorders>
              <w:top w:val="single" w:sz="4" w:space="0" w:color="auto"/>
              <w:left w:val="single" w:sz="4" w:space="0" w:color="auto"/>
              <w:bottom w:val="single" w:sz="4" w:space="0" w:color="auto"/>
              <w:right w:val="single" w:sz="4" w:space="0" w:color="auto"/>
            </w:tcBorders>
            <w:hideMark/>
          </w:tcPr>
          <w:p w14:paraId="71AC1699" w14:textId="77777777" w:rsidR="00936F0D" w:rsidRDefault="00936F0D">
            <w:pPr>
              <w:pStyle w:val="TAL"/>
              <w:rPr>
                <w:sz w:val="16"/>
              </w:rPr>
            </w:pPr>
            <w:r>
              <w:rPr>
                <w:sz w:val="16"/>
              </w:rPr>
              <w:t>QoS Sustainability thresholds</w:t>
            </w:r>
          </w:p>
        </w:tc>
        <w:tc>
          <w:tcPr>
            <w:tcW w:w="0" w:type="auto"/>
            <w:tcBorders>
              <w:top w:val="single" w:sz="4" w:space="0" w:color="auto"/>
              <w:left w:val="single" w:sz="4" w:space="0" w:color="auto"/>
              <w:bottom w:val="single" w:sz="4" w:space="0" w:color="auto"/>
              <w:right w:val="single" w:sz="4" w:space="0" w:color="auto"/>
            </w:tcBorders>
            <w:hideMark/>
          </w:tcPr>
          <w:p w14:paraId="71EBE82F"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23755FA"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FEA17E3" w14:textId="77777777" w:rsidR="00936F0D" w:rsidRDefault="00936F0D">
            <w:pPr>
              <w:pStyle w:val="TAL"/>
              <w:rPr>
                <w:sz w:val="16"/>
              </w:rPr>
            </w:pPr>
            <w:r>
              <w:rPr>
                <w:sz w:val="16"/>
              </w:rPr>
              <w:t>1050</w:t>
            </w:r>
          </w:p>
        </w:tc>
        <w:tc>
          <w:tcPr>
            <w:tcW w:w="0" w:type="auto"/>
            <w:tcBorders>
              <w:top w:val="single" w:sz="4" w:space="0" w:color="auto"/>
              <w:left w:val="single" w:sz="4" w:space="0" w:color="auto"/>
              <w:bottom w:val="single" w:sz="4" w:space="0" w:color="auto"/>
              <w:right w:val="single" w:sz="4" w:space="0" w:color="auto"/>
            </w:tcBorders>
          </w:tcPr>
          <w:p w14:paraId="72A31E8E"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D81C2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BBDEE72"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716E3F" w14:textId="77777777" w:rsidR="00936F0D" w:rsidRDefault="00936F0D">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3A9F30C4" w14:textId="77777777" w:rsidR="00936F0D" w:rsidRDefault="00936F0D">
            <w:pPr>
              <w:pStyle w:val="TAL"/>
              <w:rPr>
                <w:sz w:val="16"/>
              </w:rPr>
            </w:pPr>
            <w:r>
              <w:rPr>
                <w:sz w:val="16"/>
              </w:rPr>
              <w:t>revised</w:t>
            </w:r>
          </w:p>
        </w:tc>
      </w:tr>
      <w:tr w:rsidR="00936F0D" w14:paraId="79FACE3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BD79634" w14:textId="77777777" w:rsidR="00936F0D" w:rsidRDefault="00936F0D">
            <w:pPr>
              <w:pStyle w:val="TAL"/>
              <w:rPr>
                <w:sz w:val="16"/>
              </w:rPr>
            </w:pPr>
            <w:r>
              <w:rPr>
                <w:sz w:val="16"/>
              </w:rPr>
              <w:t>C3-251197</w:t>
            </w:r>
          </w:p>
        </w:tc>
        <w:tc>
          <w:tcPr>
            <w:tcW w:w="0" w:type="auto"/>
            <w:tcBorders>
              <w:top w:val="single" w:sz="4" w:space="0" w:color="auto"/>
              <w:left w:val="single" w:sz="4" w:space="0" w:color="auto"/>
              <w:bottom w:val="single" w:sz="4" w:space="0" w:color="auto"/>
              <w:right w:val="single" w:sz="4" w:space="0" w:color="auto"/>
            </w:tcBorders>
            <w:hideMark/>
          </w:tcPr>
          <w:p w14:paraId="38AA140B" w14:textId="77777777" w:rsidR="00936F0D" w:rsidRDefault="00936F0D">
            <w:pPr>
              <w:pStyle w:val="TAL"/>
              <w:rPr>
                <w:sz w:val="16"/>
              </w:rPr>
            </w:pPr>
            <w:r>
              <w:rPr>
                <w:sz w:val="16"/>
              </w:rPr>
              <w:t>QoS Sustainability thresholds</w:t>
            </w:r>
          </w:p>
        </w:tc>
        <w:tc>
          <w:tcPr>
            <w:tcW w:w="0" w:type="auto"/>
            <w:tcBorders>
              <w:top w:val="single" w:sz="4" w:space="0" w:color="auto"/>
              <w:left w:val="single" w:sz="4" w:space="0" w:color="auto"/>
              <w:bottom w:val="single" w:sz="4" w:space="0" w:color="auto"/>
              <w:right w:val="single" w:sz="4" w:space="0" w:color="auto"/>
            </w:tcBorders>
            <w:hideMark/>
          </w:tcPr>
          <w:p w14:paraId="6FCFCAF3"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1A9CE22"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A559996" w14:textId="77777777" w:rsidR="00936F0D" w:rsidRDefault="00936F0D">
            <w:pPr>
              <w:pStyle w:val="TAL"/>
              <w:rPr>
                <w:sz w:val="16"/>
              </w:rPr>
            </w:pPr>
            <w:r>
              <w:rPr>
                <w:sz w:val="16"/>
              </w:rPr>
              <w:t>1567</w:t>
            </w:r>
          </w:p>
        </w:tc>
        <w:tc>
          <w:tcPr>
            <w:tcW w:w="0" w:type="auto"/>
            <w:tcBorders>
              <w:top w:val="single" w:sz="4" w:space="0" w:color="auto"/>
              <w:left w:val="single" w:sz="4" w:space="0" w:color="auto"/>
              <w:bottom w:val="single" w:sz="4" w:space="0" w:color="auto"/>
              <w:right w:val="single" w:sz="4" w:space="0" w:color="auto"/>
            </w:tcBorders>
          </w:tcPr>
          <w:p w14:paraId="00F1E1EB"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74A05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7388E70"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FBD39A6" w14:textId="77777777" w:rsidR="00936F0D" w:rsidRDefault="00936F0D">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795982C6" w14:textId="77777777" w:rsidR="00936F0D" w:rsidRDefault="00936F0D">
            <w:pPr>
              <w:pStyle w:val="TAL"/>
              <w:rPr>
                <w:sz w:val="16"/>
              </w:rPr>
            </w:pPr>
            <w:r>
              <w:rPr>
                <w:sz w:val="16"/>
              </w:rPr>
              <w:t>revised</w:t>
            </w:r>
          </w:p>
        </w:tc>
      </w:tr>
      <w:tr w:rsidR="00936F0D" w14:paraId="0CD8348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5C68148" w14:textId="77777777" w:rsidR="00936F0D" w:rsidRDefault="00936F0D">
            <w:pPr>
              <w:pStyle w:val="TAL"/>
              <w:rPr>
                <w:sz w:val="16"/>
              </w:rPr>
            </w:pPr>
            <w:r>
              <w:rPr>
                <w:sz w:val="16"/>
              </w:rPr>
              <w:t>C3-251200</w:t>
            </w:r>
          </w:p>
        </w:tc>
        <w:tc>
          <w:tcPr>
            <w:tcW w:w="0" w:type="auto"/>
            <w:tcBorders>
              <w:top w:val="single" w:sz="4" w:space="0" w:color="auto"/>
              <w:left w:val="single" w:sz="4" w:space="0" w:color="auto"/>
              <w:bottom w:val="single" w:sz="4" w:space="0" w:color="auto"/>
              <w:right w:val="single" w:sz="4" w:space="0" w:color="auto"/>
            </w:tcBorders>
            <w:hideMark/>
          </w:tcPr>
          <w:p w14:paraId="4B5A6486" w14:textId="77777777" w:rsidR="00936F0D" w:rsidRDefault="00936F0D">
            <w:pPr>
              <w:pStyle w:val="TAL"/>
              <w:rPr>
                <w:sz w:val="16"/>
              </w:rPr>
            </w:pPr>
            <w:r>
              <w:rPr>
                <w:sz w:val="16"/>
              </w:rPr>
              <w:t>Simultaneous Connectivity failure events</w:t>
            </w:r>
          </w:p>
        </w:tc>
        <w:tc>
          <w:tcPr>
            <w:tcW w:w="0" w:type="auto"/>
            <w:tcBorders>
              <w:top w:val="single" w:sz="4" w:space="0" w:color="auto"/>
              <w:left w:val="single" w:sz="4" w:space="0" w:color="auto"/>
              <w:bottom w:val="single" w:sz="4" w:space="0" w:color="auto"/>
              <w:right w:val="single" w:sz="4" w:space="0" w:color="auto"/>
            </w:tcBorders>
            <w:hideMark/>
          </w:tcPr>
          <w:p w14:paraId="65CF3973"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9DBE9A3"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49EEB87" w14:textId="77777777" w:rsidR="00936F0D" w:rsidRDefault="00936F0D">
            <w:pPr>
              <w:pStyle w:val="TAL"/>
              <w:rPr>
                <w:sz w:val="16"/>
              </w:rPr>
            </w:pPr>
            <w:r>
              <w:rPr>
                <w:sz w:val="16"/>
              </w:rPr>
              <w:t>1568</w:t>
            </w:r>
          </w:p>
        </w:tc>
        <w:tc>
          <w:tcPr>
            <w:tcW w:w="0" w:type="auto"/>
            <w:tcBorders>
              <w:top w:val="single" w:sz="4" w:space="0" w:color="auto"/>
              <w:left w:val="single" w:sz="4" w:space="0" w:color="auto"/>
              <w:bottom w:val="single" w:sz="4" w:space="0" w:color="auto"/>
              <w:right w:val="single" w:sz="4" w:space="0" w:color="auto"/>
            </w:tcBorders>
          </w:tcPr>
          <w:p w14:paraId="3FBE87AA"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6754A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6269675"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66C48B" w14:textId="77777777" w:rsidR="00936F0D" w:rsidRDefault="00936F0D">
            <w:pPr>
              <w:pStyle w:val="TAL"/>
              <w:rPr>
                <w:sz w:val="16"/>
              </w:rPr>
            </w:pPr>
            <w:r>
              <w:rPr>
                <w:sz w:val="16"/>
              </w:rPr>
              <w:t>TEI19, EDGE_Ph2</w:t>
            </w:r>
          </w:p>
        </w:tc>
        <w:tc>
          <w:tcPr>
            <w:tcW w:w="0" w:type="auto"/>
            <w:tcBorders>
              <w:top w:val="single" w:sz="4" w:space="0" w:color="auto"/>
              <w:left w:val="single" w:sz="4" w:space="0" w:color="auto"/>
              <w:bottom w:val="single" w:sz="4" w:space="0" w:color="auto"/>
              <w:right w:val="single" w:sz="4" w:space="0" w:color="auto"/>
            </w:tcBorders>
            <w:hideMark/>
          </w:tcPr>
          <w:p w14:paraId="3E8EF19F" w14:textId="77777777" w:rsidR="00936F0D" w:rsidRDefault="00936F0D">
            <w:pPr>
              <w:pStyle w:val="TAL"/>
              <w:rPr>
                <w:sz w:val="16"/>
              </w:rPr>
            </w:pPr>
            <w:r>
              <w:rPr>
                <w:sz w:val="16"/>
              </w:rPr>
              <w:t>revised</w:t>
            </w:r>
          </w:p>
        </w:tc>
      </w:tr>
      <w:tr w:rsidR="00936F0D" w14:paraId="128D9F3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D642217" w14:textId="77777777" w:rsidR="00936F0D" w:rsidRDefault="00936F0D">
            <w:pPr>
              <w:pStyle w:val="TAL"/>
              <w:rPr>
                <w:sz w:val="16"/>
              </w:rPr>
            </w:pPr>
            <w:r>
              <w:rPr>
                <w:sz w:val="16"/>
              </w:rPr>
              <w:t>C3-251201</w:t>
            </w:r>
          </w:p>
        </w:tc>
        <w:tc>
          <w:tcPr>
            <w:tcW w:w="0" w:type="auto"/>
            <w:tcBorders>
              <w:top w:val="single" w:sz="4" w:space="0" w:color="auto"/>
              <w:left w:val="single" w:sz="4" w:space="0" w:color="auto"/>
              <w:bottom w:val="single" w:sz="4" w:space="0" w:color="auto"/>
              <w:right w:val="single" w:sz="4" w:space="0" w:color="auto"/>
            </w:tcBorders>
            <w:hideMark/>
          </w:tcPr>
          <w:p w14:paraId="657CC0A4" w14:textId="77777777" w:rsidR="00936F0D" w:rsidRDefault="00936F0D">
            <w:pPr>
              <w:pStyle w:val="TAL"/>
              <w:rPr>
                <w:sz w:val="16"/>
              </w:rPr>
            </w:pPr>
            <w:r>
              <w:rPr>
                <w:sz w:val="16"/>
              </w:rPr>
              <w:t>Simultaneous Connectivity failure events</w:t>
            </w:r>
          </w:p>
        </w:tc>
        <w:tc>
          <w:tcPr>
            <w:tcW w:w="0" w:type="auto"/>
            <w:tcBorders>
              <w:top w:val="single" w:sz="4" w:space="0" w:color="auto"/>
              <w:left w:val="single" w:sz="4" w:space="0" w:color="auto"/>
              <w:bottom w:val="single" w:sz="4" w:space="0" w:color="auto"/>
              <w:right w:val="single" w:sz="4" w:space="0" w:color="auto"/>
            </w:tcBorders>
            <w:hideMark/>
          </w:tcPr>
          <w:p w14:paraId="7DF7502E"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3CBF78A" w14:textId="77777777" w:rsidR="00936F0D" w:rsidRDefault="00936F0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2E4224E" w14:textId="77777777" w:rsidR="00936F0D" w:rsidRDefault="00936F0D">
            <w:pPr>
              <w:pStyle w:val="TAL"/>
              <w:rPr>
                <w:sz w:val="16"/>
              </w:rPr>
            </w:pPr>
            <w:r>
              <w:rPr>
                <w:sz w:val="16"/>
              </w:rPr>
              <w:t>590</w:t>
            </w:r>
          </w:p>
        </w:tc>
        <w:tc>
          <w:tcPr>
            <w:tcW w:w="0" w:type="auto"/>
            <w:tcBorders>
              <w:top w:val="single" w:sz="4" w:space="0" w:color="auto"/>
              <w:left w:val="single" w:sz="4" w:space="0" w:color="auto"/>
              <w:bottom w:val="single" w:sz="4" w:space="0" w:color="auto"/>
              <w:right w:val="single" w:sz="4" w:space="0" w:color="auto"/>
            </w:tcBorders>
          </w:tcPr>
          <w:p w14:paraId="5504D484"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599F0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A377A0F"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525E1A" w14:textId="77777777" w:rsidR="00936F0D" w:rsidRDefault="00936F0D">
            <w:pPr>
              <w:pStyle w:val="TAL"/>
              <w:rPr>
                <w:sz w:val="16"/>
              </w:rPr>
            </w:pPr>
            <w:r>
              <w:rPr>
                <w:sz w:val="16"/>
              </w:rPr>
              <w:t>TEI19, EDGE_Ph2</w:t>
            </w:r>
          </w:p>
        </w:tc>
        <w:tc>
          <w:tcPr>
            <w:tcW w:w="0" w:type="auto"/>
            <w:tcBorders>
              <w:top w:val="single" w:sz="4" w:space="0" w:color="auto"/>
              <w:left w:val="single" w:sz="4" w:space="0" w:color="auto"/>
              <w:bottom w:val="single" w:sz="4" w:space="0" w:color="auto"/>
              <w:right w:val="single" w:sz="4" w:space="0" w:color="auto"/>
            </w:tcBorders>
            <w:hideMark/>
          </w:tcPr>
          <w:p w14:paraId="6BF0DE50" w14:textId="77777777" w:rsidR="00936F0D" w:rsidRDefault="00936F0D">
            <w:pPr>
              <w:pStyle w:val="TAL"/>
              <w:rPr>
                <w:sz w:val="16"/>
              </w:rPr>
            </w:pPr>
            <w:r>
              <w:rPr>
                <w:sz w:val="16"/>
              </w:rPr>
              <w:t>revised</w:t>
            </w:r>
          </w:p>
        </w:tc>
      </w:tr>
      <w:tr w:rsidR="00936F0D" w14:paraId="049BEA0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E22006F" w14:textId="77777777" w:rsidR="00936F0D" w:rsidRDefault="00936F0D">
            <w:pPr>
              <w:pStyle w:val="TAL"/>
              <w:rPr>
                <w:sz w:val="16"/>
              </w:rPr>
            </w:pPr>
            <w:r>
              <w:rPr>
                <w:sz w:val="16"/>
              </w:rPr>
              <w:t>C3-251202</w:t>
            </w:r>
          </w:p>
        </w:tc>
        <w:tc>
          <w:tcPr>
            <w:tcW w:w="0" w:type="auto"/>
            <w:tcBorders>
              <w:top w:val="single" w:sz="4" w:space="0" w:color="auto"/>
              <w:left w:val="single" w:sz="4" w:space="0" w:color="auto"/>
              <w:bottom w:val="single" w:sz="4" w:space="0" w:color="auto"/>
              <w:right w:val="single" w:sz="4" w:space="0" w:color="auto"/>
            </w:tcBorders>
            <w:hideMark/>
          </w:tcPr>
          <w:p w14:paraId="59777B0A" w14:textId="77777777" w:rsidR="00936F0D" w:rsidRDefault="00936F0D">
            <w:pPr>
              <w:pStyle w:val="TAL"/>
              <w:rPr>
                <w:sz w:val="16"/>
              </w:rPr>
            </w:pPr>
            <w:r>
              <w:rPr>
                <w:sz w:val="16"/>
              </w:rPr>
              <w:t>Simultaneous Connectivity failure events</w:t>
            </w:r>
          </w:p>
        </w:tc>
        <w:tc>
          <w:tcPr>
            <w:tcW w:w="0" w:type="auto"/>
            <w:tcBorders>
              <w:top w:val="single" w:sz="4" w:space="0" w:color="auto"/>
              <w:left w:val="single" w:sz="4" w:space="0" w:color="auto"/>
              <w:bottom w:val="single" w:sz="4" w:space="0" w:color="auto"/>
              <w:right w:val="single" w:sz="4" w:space="0" w:color="auto"/>
            </w:tcBorders>
            <w:hideMark/>
          </w:tcPr>
          <w:p w14:paraId="57B80ADE"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A85D77D"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BA8C562" w14:textId="77777777" w:rsidR="00936F0D" w:rsidRDefault="00936F0D">
            <w:pPr>
              <w:pStyle w:val="TAL"/>
              <w:rPr>
                <w:sz w:val="16"/>
              </w:rPr>
            </w:pPr>
            <w:r>
              <w:rPr>
                <w:sz w:val="16"/>
              </w:rPr>
              <w:t>736</w:t>
            </w:r>
          </w:p>
        </w:tc>
        <w:tc>
          <w:tcPr>
            <w:tcW w:w="0" w:type="auto"/>
            <w:tcBorders>
              <w:top w:val="single" w:sz="4" w:space="0" w:color="auto"/>
              <w:left w:val="single" w:sz="4" w:space="0" w:color="auto"/>
              <w:bottom w:val="single" w:sz="4" w:space="0" w:color="auto"/>
              <w:right w:val="single" w:sz="4" w:space="0" w:color="auto"/>
            </w:tcBorders>
          </w:tcPr>
          <w:p w14:paraId="64A8F473"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B6D44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0FB0608"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9233100" w14:textId="77777777" w:rsidR="00936F0D" w:rsidRDefault="00936F0D">
            <w:pPr>
              <w:pStyle w:val="TAL"/>
              <w:rPr>
                <w:sz w:val="16"/>
              </w:rPr>
            </w:pPr>
            <w:r>
              <w:rPr>
                <w:sz w:val="16"/>
              </w:rPr>
              <w:t>TEI19, EDGE_Ph2</w:t>
            </w:r>
          </w:p>
        </w:tc>
        <w:tc>
          <w:tcPr>
            <w:tcW w:w="0" w:type="auto"/>
            <w:tcBorders>
              <w:top w:val="single" w:sz="4" w:space="0" w:color="auto"/>
              <w:left w:val="single" w:sz="4" w:space="0" w:color="auto"/>
              <w:bottom w:val="single" w:sz="4" w:space="0" w:color="auto"/>
              <w:right w:val="single" w:sz="4" w:space="0" w:color="auto"/>
            </w:tcBorders>
            <w:hideMark/>
          </w:tcPr>
          <w:p w14:paraId="561BD3DF" w14:textId="77777777" w:rsidR="00936F0D" w:rsidRDefault="00936F0D">
            <w:pPr>
              <w:pStyle w:val="TAL"/>
              <w:rPr>
                <w:sz w:val="16"/>
              </w:rPr>
            </w:pPr>
            <w:r>
              <w:rPr>
                <w:sz w:val="16"/>
              </w:rPr>
              <w:t>revised</w:t>
            </w:r>
          </w:p>
        </w:tc>
      </w:tr>
      <w:tr w:rsidR="00936F0D" w14:paraId="0FEF928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C6EDEF8" w14:textId="77777777" w:rsidR="00936F0D" w:rsidRDefault="00936F0D">
            <w:pPr>
              <w:pStyle w:val="TAL"/>
              <w:rPr>
                <w:sz w:val="16"/>
              </w:rPr>
            </w:pPr>
            <w:r>
              <w:rPr>
                <w:sz w:val="16"/>
              </w:rPr>
              <w:t>C3-251203</w:t>
            </w:r>
          </w:p>
        </w:tc>
        <w:tc>
          <w:tcPr>
            <w:tcW w:w="0" w:type="auto"/>
            <w:tcBorders>
              <w:top w:val="single" w:sz="4" w:space="0" w:color="auto"/>
              <w:left w:val="single" w:sz="4" w:space="0" w:color="auto"/>
              <w:bottom w:val="single" w:sz="4" w:space="0" w:color="auto"/>
              <w:right w:val="single" w:sz="4" w:space="0" w:color="auto"/>
            </w:tcBorders>
            <w:hideMark/>
          </w:tcPr>
          <w:p w14:paraId="746CBFA9" w14:textId="77777777" w:rsidR="00936F0D" w:rsidRDefault="00936F0D">
            <w:pPr>
              <w:pStyle w:val="TAL"/>
              <w:rPr>
                <w:sz w:val="16"/>
              </w:rPr>
            </w:pPr>
            <w:r>
              <w:rPr>
                <w:sz w:val="16"/>
              </w:rPr>
              <w:t>Simultaneous Connectivity failure events</w:t>
            </w:r>
          </w:p>
        </w:tc>
        <w:tc>
          <w:tcPr>
            <w:tcW w:w="0" w:type="auto"/>
            <w:tcBorders>
              <w:top w:val="single" w:sz="4" w:space="0" w:color="auto"/>
              <w:left w:val="single" w:sz="4" w:space="0" w:color="auto"/>
              <w:bottom w:val="single" w:sz="4" w:space="0" w:color="auto"/>
              <w:right w:val="single" w:sz="4" w:space="0" w:color="auto"/>
            </w:tcBorders>
            <w:hideMark/>
          </w:tcPr>
          <w:p w14:paraId="0B01A212"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8B340C3"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FC869D4" w14:textId="77777777" w:rsidR="00936F0D" w:rsidRDefault="00936F0D">
            <w:pPr>
              <w:pStyle w:val="TAL"/>
              <w:rPr>
                <w:sz w:val="16"/>
              </w:rPr>
            </w:pPr>
            <w:r>
              <w:rPr>
                <w:sz w:val="16"/>
              </w:rPr>
              <w:t>1331</w:t>
            </w:r>
          </w:p>
        </w:tc>
        <w:tc>
          <w:tcPr>
            <w:tcW w:w="0" w:type="auto"/>
            <w:tcBorders>
              <w:top w:val="single" w:sz="4" w:space="0" w:color="auto"/>
              <w:left w:val="single" w:sz="4" w:space="0" w:color="auto"/>
              <w:bottom w:val="single" w:sz="4" w:space="0" w:color="auto"/>
              <w:right w:val="single" w:sz="4" w:space="0" w:color="auto"/>
            </w:tcBorders>
          </w:tcPr>
          <w:p w14:paraId="7690E6EB"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F7BDC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E387799"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7510F88" w14:textId="77777777" w:rsidR="00936F0D" w:rsidRDefault="00936F0D">
            <w:pPr>
              <w:pStyle w:val="TAL"/>
              <w:rPr>
                <w:sz w:val="16"/>
              </w:rPr>
            </w:pPr>
            <w:r>
              <w:rPr>
                <w:sz w:val="16"/>
              </w:rPr>
              <w:t>TEI19, EDGE_Ph2</w:t>
            </w:r>
          </w:p>
        </w:tc>
        <w:tc>
          <w:tcPr>
            <w:tcW w:w="0" w:type="auto"/>
            <w:tcBorders>
              <w:top w:val="single" w:sz="4" w:space="0" w:color="auto"/>
              <w:left w:val="single" w:sz="4" w:space="0" w:color="auto"/>
              <w:bottom w:val="single" w:sz="4" w:space="0" w:color="auto"/>
              <w:right w:val="single" w:sz="4" w:space="0" w:color="auto"/>
            </w:tcBorders>
            <w:hideMark/>
          </w:tcPr>
          <w:p w14:paraId="2BCDC447" w14:textId="77777777" w:rsidR="00936F0D" w:rsidRDefault="00936F0D">
            <w:pPr>
              <w:pStyle w:val="TAL"/>
              <w:rPr>
                <w:sz w:val="16"/>
              </w:rPr>
            </w:pPr>
            <w:r>
              <w:rPr>
                <w:sz w:val="16"/>
              </w:rPr>
              <w:t>revised</w:t>
            </w:r>
          </w:p>
        </w:tc>
      </w:tr>
      <w:tr w:rsidR="00936F0D" w14:paraId="48FF8DB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4D57B31" w14:textId="77777777" w:rsidR="00936F0D" w:rsidRDefault="00936F0D">
            <w:pPr>
              <w:pStyle w:val="TAL"/>
              <w:rPr>
                <w:sz w:val="16"/>
              </w:rPr>
            </w:pPr>
            <w:r>
              <w:rPr>
                <w:sz w:val="16"/>
              </w:rPr>
              <w:t>C3-251204</w:t>
            </w:r>
          </w:p>
        </w:tc>
        <w:tc>
          <w:tcPr>
            <w:tcW w:w="0" w:type="auto"/>
            <w:tcBorders>
              <w:top w:val="single" w:sz="4" w:space="0" w:color="auto"/>
              <w:left w:val="single" w:sz="4" w:space="0" w:color="auto"/>
              <w:bottom w:val="single" w:sz="4" w:space="0" w:color="auto"/>
              <w:right w:val="single" w:sz="4" w:space="0" w:color="auto"/>
            </w:tcBorders>
            <w:hideMark/>
          </w:tcPr>
          <w:p w14:paraId="3CE3F672" w14:textId="77777777" w:rsidR="00936F0D" w:rsidRDefault="00936F0D">
            <w:pPr>
              <w:pStyle w:val="TAL"/>
              <w:rPr>
                <w:sz w:val="16"/>
              </w:rPr>
            </w:pPr>
            <w:r>
              <w:rPr>
                <w:sz w:val="16"/>
              </w:rPr>
              <w:t>Simultaneous Connectivity failure events</w:t>
            </w:r>
          </w:p>
        </w:tc>
        <w:tc>
          <w:tcPr>
            <w:tcW w:w="0" w:type="auto"/>
            <w:tcBorders>
              <w:top w:val="single" w:sz="4" w:space="0" w:color="auto"/>
              <w:left w:val="single" w:sz="4" w:space="0" w:color="auto"/>
              <w:bottom w:val="single" w:sz="4" w:space="0" w:color="auto"/>
              <w:right w:val="single" w:sz="4" w:space="0" w:color="auto"/>
            </w:tcBorders>
            <w:hideMark/>
          </w:tcPr>
          <w:p w14:paraId="10723FC5"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A051F91" w14:textId="77777777" w:rsidR="00936F0D" w:rsidRDefault="00936F0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0198BD98" w14:textId="77777777" w:rsidR="00936F0D" w:rsidRDefault="00936F0D">
            <w:pPr>
              <w:pStyle w:val="TAL"/>
              <w:rPr>
                <w:sz w:val="16"/>
              </w:rPr>
            </w:pPr>
            <w:r>
              <w:rPr>
                <w:sz w:val="16"/>
              </w:rPr>
              <w:t>325</w:t>
            </w:r>
          </w:p>
        </w:tc>
        <w:tc>
          <w:tcPr>
            <w:tcW w:w="0" w:type="auto"/>
            <w:tcBorders>
              <w:top w:val="single" w:sz="4" w:space="0" w:color="auto"/>
              <w:left w:val="single" w:sz="4" w:space="0" w:color="auto"/>
              <w:bottom w:val="single" w:sz="4" w:space="0" w:color="auto"/>
              <w:right w:val="single" w:sz="4" w:space="0" w:color="auto"/>
            </w:tcBorders>
          </w:tcPr>
          <w:p w14:paraId="5BAE215F"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43195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330367D"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A71402" w14:textId="77777777" w:rsidR="00936F0D" w:rsidRDefault="00936F0D">
            <w:pPr>
              <w:pStyle w:val="TAL"/>
              <w:rPr>
                <w:sz w:val="16"/>
              </w:rPr>
            </w:pPr>
            <w:r>
              <w:rPr>
                <w:sz w:val="16"/>
              </w:rPr>
              <w:t>TEI19, EDGE_Ph2</w:t>
            </w:r>
          </w:p>
        </w:tc>
        <w:tc>
          <w:tcPr>
            <w:tcW w:w="0" w:type="auto"/>
            <w:tcBorders>
              <w:top w:val="single" w:sz="4" w:space="0" w:color="auto"/>
              <w:left w:val="single" w:sz="4" w:space="0" w:color="auto"/>
              <w:bottom w:val="single" w:sz="4" w:space="0" w:color="auto"/>
              <w:right w:val="single" w:sz="4" w:space="0" w:color="auto"/>
            </w:tcBorders>
            <w:hideMark/>
          </w:tcPr>
          <w:p w14:paraId="23B745DA" w14:textId="77777777" w:rsidR="00936F0D" w:rsidRDefault="00936F0D">
            <w:pPr>
              <w:pStyle w:val="TAL"/>
              <w:rPr>
                <w:sz w:val="16"/>
              </w:rPr>
            </w:pPr>
            <w:r>
              <w:rPr>
                <w:sz w:val="16"/>
              </w:rPr>
              <w:t>revised</w:t>
            </w:r>
          </w:p>
        </w:tc>
      </w:tr>
      <w:tr w:rsidR="00936F0D" w14:paraId="23E1C9B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EEC974D" w14:textId="77777777" w:rsidR="00936F0D" w:rsidRDefault="00936F0D">
            <w:pPr>
              <w:pStyle w:val="TAL"/>
              <w:rPr>
                <w:sz w:val="16"/>
              </w:rPr>
            </w:pPr>
            <w:r>
              <w:rPr>
                <w:sz w:val="16"/>
              </w:rPr>
              <w:t>C3-251205</w:t>
            </w:r>
          </w:p>
        </w:tc>
        <w:tc>
          <w:tcPr>
            <w:tcW w:w="0" w:type="auto"/>
            <w:tcBorders>
              <w:top w:val="single" w:sz="4" w:space="0" w:color="auto"/>
              <w:left w:val="single" w:sz="4" w:space="0" w:color="auto"/>
              <w:bottom w:val="single" w:sz="4" w:space="0" w:color="auto"/>
              <w:right w:val="single" w:sz="4" w:space="0" w:color="auto"/>
            </w:tcBorders>
            <w:hideMark/>
          </w:tcPr>
          <w:p w14:paraId="25751514" w14:textId="77777777" w:rsidR="00936F0D" w:rsidRDefault="00936F0D">
            <w:pPr>
              <w:pStyle w:val="TAL"/>
              <w:rPr>
                <w:sz w:val="16"/>
              </w:rPr>
            </w:pPr>
            <w:r>
              <w:rPr>
                <w:sz w:val="16"/>
              </w:rPr>
              <w:t>UP Path Change notification corrections</w:t>
            </w:r>
          </w:p>
        </w:tc>
        <w:tc>
          <w:tcPr>
            <w:tcW w:w="0" w:type="auto"/>
            <w:tcBorders>
              <w:top w:val="single" w:sz="4" w:space="0" w:color="auto"/>
              <w:left w:val="single" w:sz="4" w:space="0" w:color="auto"/>
              <w:bottom w:val="single" w:sz="4" w:space="0" w:color="auto"/>
              <w:right w:val="single" w:sz="4" w:space="0" w:color="auto"/>
            </w:tcBorders>
            <w:hideMark/>
          </w:tcPr>
          <w:p w14:paraId="17B66B46"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C3E0916" w14:textId="77777777" w:rsidR="00936F0D" w:rsidRDefault="00936F0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02EF74BA" w14:textId="77777777" w:rsidR="00936F0D" w:rsidRDefault="00936F0D">
            <w:pPr>
              <w:pStyle w:val="TAL"/>
              <w:rPr>
                <w:sz w:val="16"/>
              </w:rPr>
            </w:pPr>
            <w:r>
              <w:rPr>
                <w:sz w:val="16"/>
              </w:rPr>
              <w:t>326</w:t>
            </w:r>
          </w:p>
        </w:tc>
        <w:tc>
          <w:tcPr>
            <w:tcW w:w="0" w:type="auto"/>
            <w:tcBorders>
              <w:top w:val="single" w:sz="4" w:space="0" w:color="auto"/>
              <w:left w:val="single" w:sz="4" w:space="0" w:color="auto"/>
              <w:bottom w:val="single" w:sz="4" w:space="0" w:color="auto"/>
              <w:right w:val="single" w:sz="4" w:space="0" w:color="auto"/>
            </w:tcBorders>
          </w:tcPr>
          <w:p w14:paraId="375DADFB"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E848A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D392B88"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47BE9A" w14:textId="77777777" w:rsidR="00936F0D" w:rsidRDefault="00936F0D">
            <w:pPr>
              <w:pStyle w:val="TAL"/>
              <w:rPr>
                <w:sz w:val="16"/>
              </w:rPr>
            </w:pPr>
            <w:r>
              <w:rPr>
                <w:sz w:val="16"/>
              </w:rPr>
              <w:t>TEI19, EDGE_Ph2, eEDGE_5GC</w:t>
            </w:r>
          </w:p>
        </w:tc>
        <w:tc>
          <w:tcPr>
            <w:tcW w:w="0" w:type="auto"/>
            <w:tcBorders>
              <w:top w:val="single" w:sz="4" w:space="0" w:color="auto"/>
              <w:left w:val="single" w:sz="4" w:space="0" w:color="auto"/>
              <w:bottom w:val="single" w:sz="4" w:space="0" w:color="auto"/>
              <w:right w:val="single" w:sz="4" w:space="0" w:color="auto"/>
            </w:tcBorders>
            <w:hideMark/>
          </w:tcPr>
          <w:p w14:paraId="2C67C448" w14:textId="77777777" w:rsidR="00936F0D" w:rsidRDefault="00936F0D">
            <w:pPr>
              <w:pStyle w:val="TAL"/>
              <w:rPr>
                <w:sz w:val="16"/>
              </w:rPr>
            </w:pPr>
            <w:r>
              <w:rPr>
                <w:sz w:val="16"/>
              </w:rPr>
              <w:t>agreed</w:t>
            </w:r>
          </w:p>
        </w:tc>
      </w:tr>
      <w:tr w:rsidR="00936F0D" w14:paraId="61E74B5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8031C03" w14:textId="77777777" w:rsidR="00936F0D" w:rsidRDefault="00936F0D">
            <w:pPr>
              <w:pStyle w:val="TAL"/>
              <w:rPr>
                <w:sz w:val="16"/>
              </w:rPr>
            </w:pPr>
            <w:r>
              <w:rPr>
                <w:sz w:val="16"/>
              </w:rPr>
              <w:t>C3-251206</w:t>
            </w:r>
          </w:p>
        </w:tc>
        <w:tc>
          <w:tcPr>
            <w:tcW w:w="0" w:type="auto"/>
            <w:tcBorders>
              <w:top w:val="single" w:sz="4" w:space="0" w:color="auto"/>
              <w:left w:val="single" w:sz="4" w:space="0" w:color="auto"/>
              <w:bottom w:val="single" w:sz="4" w:space="0" w:color="auto"/>
              <w:right w:val="single" w:sz="4" w:space="0" w:color="auto"/>
            </w:tcBorders>
            <w:hideMark/>
          </w:tcPr>
          <w:p w14:paraId="1A5665FA" w14:textId="77777777" w:rsidR="00936F0D" w:rsidRDefault="00936F0D">
            <w:pPr>
              <w:pStyle w:val="TAL"/>
              <w:rPr>
                <w:sz w:val="16"/>
              </w:rPr>
            </w:pPr>
            <w:r>
              <w:rPr>
                <w:sz w:val="16"/>
              </w:rPr>
              <w:t>Subscription to non-3gpp device information changes</w:t>
            </w:r>
          </w:p>
        </w:tc>
        <w:tc>
          <w:tcPr>
            <w:tcW w:w="0" w:type="auto"/>
            <w:tcBorders>
              <w:top w:val="single" w:sz="4" w:space="0" w:color="auto"/>
              <w:left w:val="single" w:sz="4" w:space="0" w:color="auto"/>
              <w:bottom w:val="single" w:sz="4" w:space="0" w:color="auto"/>
              <w:right w:val="single" w:sz="4" w:space="0" w:color="auto"/>
            </w:tcBorders>
            <w:hideMark/>
          </w:tcPr>
          <w:p w14:paraId="7F92D4D9"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EFC8F67" w14:textId="77777777" w:rsidR="00936F0D" w:rsidRDefault="00936F0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A1644F2" w14:textId="77777777" w:rsidR="00936F0D" w:rsidRDefault="00936F0D">
            <w:pPr>
              <w:pStyle w:val="TAL"/>
              <w:rPr>
                <w:sz w:val="16"/>
              </w:rPr>
            </w:pPr>
            <w:r>
              <w:rPr>
                <w:sz w:val="16"/>
              </w:rPr>
              <w:t>591</w:t>
            </w:r>
          </w:p>
        </w:tc>
        <w:tc>
          <w:tcPr>
            <w:tcW w:w="0" w:type="auto"/>
            <w:tcBorders>
              <w:top w:val="single" w:sz="4" w:space="0" w:color="auto"/>
              <w:left w:val="single" w:sz="4" w:space="0" w:color="auto"/>
              <w:bottom w:val="single" w:sz="4" w:space="0" w:color="auto"/>
              <w:right w:val="single" w:sz="4" w:space="0" w:color="auto"/>
            </w:tcBorders>
          </w:tcPr>
          <w:p w14:paraId="435FF2A6"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EC922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8B01026"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68792A" w14:textId="77777777" w:rsidR="00936F0D" w:rsidRDefault="00936F0D">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43FD27A9" w14:textId="77777777" w:rsidR="00936F0D" w:rsidRDefault="00936F0D">
            <w:pPr>
              <w:pStyle w:val="TAL"/>
              <w:rPr>
                <w:sz w:val="16"/>
              </w:rPr>
            </w:pPr>
            <w:r>
              <w:rPr>
                <w:sz w:val="16"/>
              </w:rPr>
              <w:t>revised</w:t>
            </w:r>
          </w:p>
        </w:tc>
      </w:tr>
      <w:tr w:rsidR="00936F0D" w14:paraId="643318F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1425DB8" w14:textId="77777777" w:rsidR="00936F0D" w:rsidRDefault="00936F0D">
            <w:pPr>
              <w:pStyle w:val="TAL"/>
              <w:rPr>
                <w:sz w:val="16"/>
              </w:rPr>
            </w:pPr>
            <w:r>
              <w:rPr>
                <w:sz w:val="16"/>
              </w:rPr>
              <w:t>C3-251207</w:t>
            </w:r>
          </w:p>
        </w:tc>
        <w:tc>
          <w:tcPr>
            <w:tcW w:w="0" w:type="auto"/>
            <w:tcBorders>
              <w:top w:val="single" w:sz="4" w:space="0" w:color="auto"/>
              <w:left w:val="single" w:sz="4" w:space="0" w:color="auto"/>
              <w:bottom w:val="single" w:sz="4" w:space="0" w:color="auto"/>
              <w:right w:val="single" w:sz="4" w:space="0" w:color="auto"/>
            </w:tcBorders>
            <w:hideMark/>
          </w:tcPr>
          <w:p w14:paraId="6A11FAC9" w14:textId="77777777" w:rsidR="00936F0D" w:rsidRDefault="00936F0D">
            <w:pPr>
              <w:pStyle w:val="TAL"/>
              <w:rPr>
                <w:sz w:val="16"/>
              </w:rPr>
            </w:pPr>
            <w:r>
              <w:rPr>
                <w:sz w:val="16"/>
              </w:rPr>
              <w:t>Non-3gpp device identifier removal</w:t>
            </w:r>
          </w:p>
        </w:tc>
        <w:tc>
          <w:tcPr>
            <w:tcW w:w="0" w:type="auto"/>
            <w:tcBorders>
              <w:top w:val="single" w:sz="4" w:space="0" w:color="auto"/>
              <w:left w:val="single" w:sz="4" w:space="0" w:color="auto"/>
              <w:bottom w:val="single" w:sz="4" w:space="0" w:color="auto"/>
              <w:right w:val="single" w:sz="4" w:space="0" w:color="auto"/>
            </w:tcBorders>
            <w:hideMark/>
          </w:tcPr>
          <w:p w14:paraId="4ECEF1E6"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422D3AD"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71F8CDB" w14:textId="77777777" w:rsidR="00936F0D" w:rsidRDefault="00936F0D">
            <w:pPr>
              <w:pStyle w:val="TAL"/>
              <w:rPr>
                <w:sz w:val="16"/>
              </w:rPr>
            </w:pPr>
            <w:r>
              <w:rPr>
                <w:sz w:val="16"/>
              </w:rPr>
              <w:t>1332</w:t>
            </w:r>
          </w:p>
        </w:tc>
        <w:tc>
          <w:tcPr>
            <w:tcW w:w="0" w:type="auto"/>
            <w:tcBorders>
              <w:top w:val="single" w:sz="4" w:space="0" w:color="auto"/>
              <w:left w:val="single" w:sz="4" w:space="0" w:color="auto"/>
              <w:bottom w:val="single" w:sz="4" w:space="0" w:color="auto"/>
              <w:right w:val="single" w:sz="4" w:space="0" w:color="auto"/>
            </w:tcBorders>
          </w:tcPr>
          <w:p w14:paraId="106B94E3"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3B8E8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9D77E27"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0F5EFB" w14:textId="77777777" w:rsidR="00936F0D" w:rsidRDefault="00936F0D">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27BBA198" w14:textId="77777777" w:rsidR="00936F0D" w:rsidRDefault="00936F0D">
            <w:pPr>
              <w:pStyle w:val="TAL"/>
              <w:rPr>
                <w:sz w:val="16"/>
              </w:rPr>
            </w:pPr>
            <w:r>
              <w:rPr>
                <w:sz w:val="16"/>
              </w:rPr>
              <w:t>postponed</w:t>
            </w:r>
          </w:p>
        </w:tc>
      </w:tr>
      <w:tr w:rsidR="00936F0D" w14:paraId="5A9844C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7517FEB" w14:textId="77777777" w:rsidR="00936F0D" w:rsidRDefault="00936F0D">
            <w:pPr>
              <w:pStyle w:val="TAL"/>
              <w:rPr>
                <w:sz w:val="16"/>
              </w:rPr>
            </w:pPr>
            <w:r>
              <w:rPr>
                <w:sz w:val="16"/>
              </w:rPr>
              <w:t>C3-251208</w:t>
            </w:r>
          </w:p>
        </w:tc>
        <w:tc>
          <w:tcPr>
            <w:tcW w:w="0" w:type="auto"/>
            <w:tcBorders>
              <w:top w:val="single" w:sz="4" w:space="0" w:color="auto"/>
              <w:left w:val="single" w:sz="4" w:space="0" w:color="auto"/>
              <w:bottom w:val="single" w:sz="4" w:space="0" w:color="auto"/>
              <w:right w:val="single" w:sz="4" w:space="0" w:color="auto"/>
            </w:tcBorders>
            <w:hideMark/>
          </w:tcPr>
          <w:p w14:paraId="2CA51916" w14:textId="77777777" w:rsidR="00936F0D" w:rsidRDefault="00936F0D">
            <w:pPr>
              <w:pStyle w:val="TAL"/>
              <w:rPr>
                <w:sz w:val="16"/>
              </w:rPr>
            </w:pPr>
            <w:r>
              <w:rPr>
                <w:sz w:val="16"/>
              </w:rPr>
              <w:t>MWAB indication in Location Monitoring</w:t>
            </w:r>
          </w:p>
        </w:tc>
        <w:tc>
          <w:tcPr>
            <w:tcW w:w="0" w:type="auto"/>
            <w:tcBorders>
              <w:top w:val="single" w:sz="4" w:space="0" w:color="auto"/>
              <w:left w:val="single" w:sz="4" w:space="0" w:color="auto"/>
              <w:bottom w:val="single" w:sz="4" w:space="0" w:color="auto"/>
              <w:right w:val="single" w:sz="4" w:space="0" w:color="auto"/>
            </w:tcBorders>
            <w:hideMark/>
          </w:tcPr>
          <w:p w14:paraId="54C03C1B" w14:textId="77777777" w:rsidR="00936F0D" w:rsidRDefault="00936F0D">
            <w:pPr>
              <w:pStyle w:val="TAL"/>
              <w:rPr>
                <w:sz w:val="16"/>
              </w:rPr>
            </w:pPr>
            <w:r>
              <w:rPr>
                <w:sz w:val="16"/>
              </w:rPr>
              <w:t>Nokia,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DCEACDA"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CCA0741" w14:textId="77777777" w:rsidR="00936F0D" w:rsidRDefault="00936F0D">
            <w:pPr>
              <w:pStyle w:val="TAL"/>
              <w:rPr>
                <w:sz w:val="16"/>
              </w:rPr>
            </w:pPr>
            <w:r>
              <w:rPr>
                <w:sz w:val="16"/>
              </w:rPr>
              <w:t>922</w:t>
            </w:r>
          </w:p>
        </w:tc>
        <w:tc>
          <w:tcPr>
            <w:tcW w:w="0" w:type="auto"/>
            <w:tcBorders>
              <w:top w:val="single" w:sz="4" w:space="0" w:color="auto"/>
              <w:left w:val="single" w:sz="4" w:space="0" w:color="auto"/>
              <w:bottom w:val="single" w:sz="4" w:space="0" w:color="auto"/>
              <w:right w:val="single" w:sz="4" w:space="0" w:color="auto"/>
            </w:tcBorders>
          </w:tcPr>
          <w:p w14:paraId="5D851D5B"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C4169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BA41D63"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083A14" w14:textId="77777777" w:rsidR="00936F0D" w:rsidRDefault="00936F0D">
            <w:pPr>
              <w:pStyle w:val="TAL"/>
              <w:rPr>
                <w:sz w:val="16"/>
              </w:rPr>
            </w:pPr>
            <w:r>
              <w:rPr>
                <w:sz w:val="16"/>
              </w:rPr>
              <w:t>VMR_Ph2</w:t>
            </w:r>
          </w:p>
        </w:tc>
        <w:tc>
          <w:tcPr>
            <w:tcW w:w="0" w:type="auto"/>
            <w:tcBorders>
              <w:top w:val="single" w:sz="4" w:space="0" w:color="auto"/>
              <w:left w:val="single" w:sz="4" w:space="0" w:color="auto"/>
              <w:bottom w:val="single" w:sz="4" w:space="0" w:color="auto"/>
              <w:right w:val="single" w:sz="4" w:space="0" w:color="auto"/>
            </w:tcBorders>
            <w:hideMark/>
          </w:tcPr>
          <w:p w14:paraId="30A8E64F" w14:textId="77777777" w:rsidR="00936F0D" w:rsidRDefault="00936F0D">
            <w:pPr>
              <w:pStyle w:val="TAL"/>
              <w:rPr>
                <w:sz w:val="16"/>
              </w:rPr>
            </w:pPr>
            <w:r>
              <w:rPr>
                <w:sz w:val="16"/>
              </w:rPr>
              <w:t>postponed</w:t>
            </w:r>
          </w:p>
        </w:tc>
      </w:tr>
      <w:tr w:rsidR="00936F0D" w14:paraId="7D8241F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E929B13" w14:textId="77777777" w:rsidR="00936F0D" w:rsidRDefault="00936F0D">
            <w:pPr>
              <w:pStyle w:val="TAL"/>
              <w:rPr>
                <w:sz w:val="16"/>
              </w:rPr>
            </w:pPr>
            <w:r>
              <w:rPr>
                <w:sz w:val="16"/>
              </w:rPr>
              <w:t>C3-251209</w:t>
            </w:r>
          </w:p>
        </w:tc>
        <w:tc>
          <w:tcPr>
            <w:tcW w:w="0" w:type="auto"/>
            <w:tcBorders>
              <w:top w:val="single" w:sz="4" w:space="0" w:color="auto"/>
              <w:left w:val="single" w:sz="4" w:space="0" w:color="auto"/>
              <w:bottom w:val="single" w:sz="4" w:space="0" w:color="auto"/>
              <w:right w:val="single" w:sz="4" w:space="0" w:color="auto"/>
            </w:tcBorders>
            <w:hideMark/>
          </w:tcPr>
          <w:p w14:paraId="7953DE26" w14:textId="77777777" w:rsidR="00936F0D" w:rsidRDefault="00936F0D">
            <w:pPr>
              <w:pStyle w:val="TAL"/>
              <w:rPr>
                <w:sz w:val="16"/>
              </w:rPr>
            </w:pPr>
            <w:r>
              <w:rPr>
                <w:sz w:val="16"/>
              </w:rPr>
              <w:t>MWAB indication in Location Monitoring</w:t>
            </w:r>
          </w:p>
        </w:tc>
        <w:tc>
          <w:tcPr>
            <w:tcW w:w="0" w:type="auto"/>
            <w:tcBorders>
              <w:top w:val="single" w:sz="4" w:space="0" w:color="auto"/>
              <w:left w:val="single" w:sz="4" w:space="0" w:color="auto"/>
              <w:bottom w:val="single" w:sz="4" w:space="0" w:color="auto"/>
              <w:right w:val="single" w:sz="4" w:space="0" w:color="auto"/>
            </w:tcBorders>
            <w:hideMark/>
          </w:tcPr>
          <w:p w14:paraId="217E4521" w14:textId="77777777" w:rsidR="00936F0D" w:rsidRDefault="00936F0D">
            <w:pPr>
              <w:pStyle w:val="TAL"/>
              <w:rPr>
                <w:sz w:val="16"/>
              </w:rPr>
            </w:pPr>
            <w:r>
              <w:rPr>
                <w:sz w:val="16"/>
              </w:rPr>
              <w:t>Nokia,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42EB711"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F31C3DF" w14:textId="77777777" w:rsidR="00936F0D" w:rsidRDefault="00936F0D">
            <w:pPr>
              <w:pStyle w:val="TAL"/>
              <w:rPr>
                <w:sz w:val="16"/>
              </w:rPr>
            </w:pPr>
            <w:r>
              <w:rPr>
                <w:sz w:val="16"/>
              </w:rPr>
              <w:t>1569</w:t>
            </w:r>
          </w:p>
        </w:tc>
        <w:tc>
          <w:tcPr>
            <w:tcW w:w="0" w:type="auto"/>
            <w:tcBorders>
              <w:top w:val="single" w:sz="4" w:space="0" w:color="auto"/>
              <w:left w:val="single" w:sz="4" w:space="0" w:color="auto"/>
              <w:bottom w:val="single" w:sz="4" w:space="0" w:color="auto"/>
              <w:right w:val="single" w:sz="4" w:space="0" w:color="auto"/>
            </w:tcBorders>
          </w:tcPr>
          <w:p w14:paraId="0333FA70"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1B458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D47E1CE"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AE736E" w14:textId="77777777" w:rsidR="00936F0D" w:rsidRDefault="00936F0D">
            <w:pPr>
              <w:pStyle w:val="TAL"/>
              <w:rPr>
                <w:sz w:val="16"/>
              </w:rPr>
            </w:pPr>
            <w:r>
              <w:rPr>
                <w:sz w:val="16"/>
              </w:rPr>
              <w:t>VMR_Ph2</w:t>
            </w:r>
          </w:p>
        </w:tc>
        <w:tc>
          <w:tcPr>
            <w:tcW w:w="0" w:type="auto"/>
            <w:tcBorders>
              <w:top w:val="single" w:sz="4" w:space="0" w:color="auto"/>
              <w:left w:val="single" w:sz="4" w:space="0" w:color="auto"/>
              <w:bottom w:val="single" w:sz="4" w:space="0" w:color="auto"/>
              <w:right w:val="single" w:sz="4" w:space="0" w:color="auto"/>
            </w:tcBorders>
            <w:hideMark/>
          </w:tcPr>
          <w:p w14:paraId="048F0367" w14:textId="77777777" w:rsidR="00936F0D" w:rsidRDefault="00936F0D">
            <w:pPr>
              <w:pStyle w:val="TAL"/>
              <w:rPr>
                <w:sz w:val="16"/>
              </w:rPr>
            </w:pPr>
            <w:r>
              <w:rPr>
                <w:sz w:val="16"/>
              </w:rPr>
              <w:t>postponed</w:t>
            </w:r>
          </w:p>
        </w:tc>
      </w:tr>
      <w:tr w:rsidR="00936F0D" w14:paraId="1E65C7A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92A49E6" w14:textId="77777777" w:rsidR="00936F0D" w:rsidRDefault="00936F0D">
            <w:pPr>
              <w:pStyle w:val="TAL"/>
              <w:rPr>
                <w:sz w:val="16"/>
              </w:rPr>
            </w:pPr>
            <w:r>
              <w:rPr>
                <w:sz w:val="16"/>
              </w:rPr>
              <w:t>C3-251211</w:t>
            </w:r>
          </w:p>
        </w:tc>
        <w:tc>
          <w:tcPr>
            <w:tcW w:w="0" w:type="auto"/>
            <w:tcBorders>
              <w:top w:val="single" w:sz="4" w:space="0" w:color="auto"/>
              <w:left w:val="single" w:sz="4" w:space="0" w:color="auto"/>
              <w:bottom w:val="single" w:sz="4" w:space="0" w:color="auto"/>
              <w:right w:val="single" w:sz="4" w:space="0" w:color="auto"/>
            </w:tcBorders>
            <w:hideMark/>
          </w:tcPr>
          <w:p w14:paraId="3661BF04" w14:textId="77777777" w:rsidR="00936F0D" w:rsidRDefault="00936F0D">
            <w:pPr>
              <w:pStyle w:val="TAL"/>
              <w:rPr>
                <w:sz w:val="16"/>
              </w:rPr>
            </w:pPr>
            <w:r>
              <w:rPr>
                <w:sz w:val="16"/>
              </w:rPr>
              <w:t>Service parameter authorization in the PCF</w:t>
            </w:r>
          </w:p>
        </w:tc>
        <w:tc>
          <w:tcPr>
            <w:tcW w:w="0" w:type="auto"/>
            <w:tcBorders>
              <w:top w:val="single" w:sz="4" w:space="0" w:color="auto"/>
              <w:left w:val="single" w:sz="4" w:space="0" w:color="auto"/>
              <w:bottom w:val="single" w:sz="4" w:space="0" w:color="auto"/>
              <w:right w:val="single" w:sz="4" w:space="0" w:color="auto"/>
            </w:tcBorders>
            <w:hideMark/>
          </w:tcPr>
          <w:p w14:paraId="5EE9DAB6"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78654A" w14:textId="77777777" w:rsidR="00936F0D" w:rsidRDefault="00936F0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1D2944F" w14:textId="77777777" w:rsidR="00936F0D" w:rsidRDefault="00936F0D">
            <w:pPr>
              <w:pStyle w:val="TAL"/>
              <w:rPr>
                <w:sz w:val="16"/>
              </w:rPr>
            </w:pPr>
            <w:r>
              <w:rPr>
                <w:sz w:val="16"/>
              </w:rPr>
              <w:t>592</w:t>
            </w:r>
          </w:p>
        </w:tc>
        <w:tc>
          <w:tcPr>
            <w:tcW w:w="0" w:type="auto"/>
            <w:tcBorders>
              <w:top w:val="single" w:sz="4" w:space="0" w:color="auto"/>
              <w:left w:val="single" w:sz="4" w:space="0" w:color="auto"/>
              <w:bottom w:val="single" w:sz="4" w:space="0" w:color="auto"/>
              <w:right w:val="single" w:sz="4" w:space="0" w:color="auto"/>
            </w:tcBorders>
          </w:tcPr>
          <w:p w14:paraId="46907F07"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6611B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6C1D7EB"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5852EAE" w14:textId="77777777" w:rsidR="00936F0D" w:rsidRDefault="00936F0D">
            <w:pPr>
              <w:pStyle w:val="TAL"/>
              <w:rPr>
                <w:sz w:val="16"/>
              </w:rPr>
            </w:pPr>
            <w:r>
              <w:rPr>
                <w:sz w:val="16"/>
              </w:rPr>
              <w:t>UEP19</w:t>
            </w:r>
          </w:p>
        </w:tc>
        <w:tc>
          <w:tcPr>
            <w:tcW w:w="0" w:type="auto"/>
            <w:tcBorders>
              <w:top w:val="single" w:sz="4" w:space="0" w:color="auto"/>
              <w:left w:val="single" w:sz="4" w:space="0" w:color="auto"/>
              <w:bottom w:val="single" w:sz="4" w:space="0" w:color="auto"/>
              <w:right w:val="single" w:sz="4" w:space="0" w:color="auto"/>
            </w:tcBorders>
            <w:hideMark/>
          </w:tcPr>
          <w:p w14:paraId="415CC106" w14:textId="77777777" w:rsidR="00936F0D" w:rsidRDefault="00936F0D">
            <w:pPr>
              <w:pStyle w:val="TAL"/>
              <w:rPr>
                <w:sz w:val="16"/>
              </w:rPr>
            </w:pPr>
            <w:r>
              <w:rPr>
                <w:sz w:val="16"/>
              </w:rPr>
              <w:t>agreed</w:t>
            </w:r>
          </w:p>
        </w:tc>
      </w:tr>
      <w:tr w:rsidR="00936F0D" w14:paraId="5E9A0CA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1A99F59" w14:textId="77777777" w:rsidR="00936F0D" w:rsidRDefault="00936F0D">
            <w:pPr>
              <w:pStyle w:val="TAL"/>
              <w:rPr>
                <w:sz w:val="16"/>
              </w:rPr>
            </w:pPr>
            <w:r>
              <w:rPr>
                <w:sz w:val="16"/>
              </w:rPr>
              <w:t>C3-251212</w:t>
            </w:r>
          </w:p>
        </w:tc>
        <w:tc>
          <w:tcPr>
            <w:tcW w:w="0" w:type="auto"/>
            <w:tcBorders>
              <w:top w:val="single" w:sz="4" w:space="0" w:color="auto"/>
              <w:left w:val="single" w:sz="4" w:space="0" w:color="auto"/>
              <w:bottom w:val="single" w:sz="4" w:space="0" w:color="auto"/>
              <w:right w:val="single" w:sz="4" w:space="0" w:color="auto"/>
            </w:tcBorders>
            <w:hideMark/>
          </w:tcPr>
          <w:p w14:paraId="2352E3F6" w14:textId="77777777" w:rsidR="00936F0D" w:rsidRDefault="00936F0D">
            <w:pPr>
              <w:pStyle w:val="TAL"/>
              <w:rPr>
                <w:sz w:val="16"/>
              </w:rPr>
            </w:pPr>
            <w:r>
              <w:rPr>
                <w:sz w:val="16"/>
              </w:rPr>
              <w:t>AF request slice replacement termination</w:t>
            </w:r>
          </w:p>
        </w:tc>
        <w:tc>
          <w:tcPr>
            <w:tcW w:w="0" w:type="auto"/>
            <w:tcBorders>
              <w:top w:val="single" w:sz="4" w:space="0" w:color="auto"/>
              <w:left w:val="single" w:sz="4" w:space="0" w:color="auto"/>
              <w:bottom w:val="single" w:sz="4" w:space="0" w:color="auto"/>
              <w:right w:val="single" w:sz="4" w:space="0" w:color="auto"/>
            </w:tcBorders>
            <w:hideMark/>
          </w:tcPr>
          <w:p w14:paraId="3E002AE9" w14:textId="77777777" w:rsidR="00936F0D" w:rsidRDefault="00936F0D">
            <w:pPr>
              <w:pStyle w:val="TAL"/>
              <w:rPr>
                <w:sz w:val="16"/>
              </w:rPr>
            </w:pPr>
            <w:r>
              <w:rPr>
                <w:sz w:val="16"/>
              </w:rPr>
              <w:t>ZTE, Nokia</w:t>
            </w:r>
          </w:p>
        </w:tc>
        <w:tc>
          <w:tcPr>
            <w:tcW w:w="0" w:type="auto"/>
            <w:tcBorders>
              <w:top w:val="single" w:sz="4" w:space="0" w:color="auto"/>
              <w:left w:val="single" w:sz="4" w:space="0" w:color="auto"/>
              <w:bottom w:val="single" w:sz="4" w:space="0" w:color="auto"/>
              <w:right w:val="single" w:sz="4" w:space="0" w:color="auto"/>
            </w:tcBorders>
            <w:hideMark/>
          </w:tcPr>
          <w:p w14:paraId="277AFE9E" w14:textId="77777777" w:rsidR="00936F0D" w:rsidRDefault="00936F0D">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3486C24D" w14:textId="77777777" w:rsidR="00936F0D" w:rsidRDefault="00936F0D">
            <w:pPr>
              <w:pStyle w:val="TAL"/>
              <w:rPr>
                <w:sz w:val="16"/>
              </w:rPr>
            </w:pPr>
            <w:r>
              <w:rPr>
                <w:sz w:val="16"/>
              </w:rPr>
              <w:t>40</w:t>
            </w:r>
          </w:p>
        </w:tc>
        <w:tc>
          <w:tcPr>
            <w:tcW w:w="0" w:type="auto"/>
            <w:tcBorders>
              <w:top w:val="single" w:sz="4" w:space="0" w:color="auto"/>
              <w:left w:val="single" w:sz="4" w:space="0" w:color="auto"/>
              <w:bottom w:val="single" w:sz="4" w:space="0" w:color="auto"/>
              <w:right w:val="single" w:sz="4" w:space="0" w:color="auto"/>
            </w:tcBorders>
          </w:tcPr>
          <w:p w14:paraId="30D8C1B7"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8C56B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0E82830"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5A949F"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2F049A23" w14:textId="77777777" w:rsidR="00936F0D" w:rsidRDefault="00936F0D">
            <w:pPr>
              <w:pStyle w:val="TAL"/>
              <w:rPr>
                <w:sz w:val="16"/>
              </w:rPr>
            </w:pPr>
            <w:r>
              <w:rPr>
                <w:sz w:val="16"/>
              </w:rPr>
              <w:t>merged</w:t>
            </w:r>
          </w:p>
        </w:tc>
      </w:tr>
      <w:tr w:rsidR="00936F0D" w14:paraId="1DA26E9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6E437A3" w14:textId="77777777" w:rsidR="00936F0D" w:rsidRDefault="00936F0D">
            <w:pPr>
              <w:pStyle w:val="TAL"/>
              <w:rPr>
                <w:sz w:val="16"/>
              </w:rPr>
            </w:pPr>
            <w:r>
              <w:rPr>
                <w:sz w:val="16"/>
              </w:rPr>
              <w:t>C3-251213</w:t>
            </w:r>
          </w:p>
        </w:tc>
        <w:tc>
          <w:tcPr>
            <w:tcW w:w="0" w:type="auto"/>
            <w:tcBorders>
              <w:top w:val="single" w:sz="4" w:space="0" w:color="auto"/>
              <w:left w:val="single" w:sz="4" w:space="0" w:color="auto"/>
              <w:bottom w:val="single" w:sz="4" w:space="0" w:color="auto"/>
              <w:right w:val="single" w:sz="4" w:space="0" w:color="auto"/>
            </w:tcBorders>
            <w:hideMark/>
          </w:tcPr>
          <w:p w14:paraId="0C37414F" w14:textId="77777777" w:rsidR="00936F0D" w:rsidRDefault="00936F0D">
            <w:pPr>
              <w:pStyle w:val="TAL"/>
              <w:rPr>
                <w:sz w:val="16"/>
              </w:rPr>
            </w:pPr>
            <w:r>
              <w:rPr>
                <w:sz w:val="16"/>
              </w:rPr>
              <w:t>AF request slice replacement termination</w:t>
            </w:r>
          </w:p>
        </w:tc>
        <w:tc>
          <w:tcPr>
            <w:tcW w:w="0" w:type="auto"/>
            <w:tcBorders>
              <w:top w:val="single" w:sz="4" w:space="0" w:color="auto"/>
              <w:left w:val="single" w:sz="4" w:space="0" w:color="auto"/>
              <w:bottom w:val="single" w:sz="4" w:space="0" w:color="auto"/>
              <w:right w:val="single" w:sz="4" w:space="0" w:color="auto"/>
            </w:tcBorders>
            <w:hideMark/>
          </w:tcPr>
          <w:p w14:paraId="3ED1260D" w14:textId="77777777" w:rsidR="00936F0D" w:rsidRDefault="00936F0D">
            <w:pPr>
              <w:pStyle w:val="TAL"/>
              <w:rPr>
                <w:sz w:val="16"/>
              </w:rPr>
            </w:pPr>
            <w:r>
              <w:rPr>
                <w:sz w:val="16"/>
              </w:rPr>
              <w:t>ZTE, Nokia</w:t>
            </w:r>
          </w:p>
        </w:tc>
        <w:tc>
          <w:tcPr>
            <w:tcW w:w="0" w:type="auto"/>
            <w:tcBorders>
              <w:top w:val="single" w:sz="4" w:space="0" w:color="auto"/>
              <w:left w:val="single" w:sz="4" w:space="0" w:color="auto"/>
              <w:bottom w:val="single" w:sz="4" w:space="0" w:color="auto"/>
              <w:right w:val="single" w:sz="4" w:space="0" w:color="auto"/>
            </w:tcBorders>
            <w:hideMark/>
          </w:tcPr>
          <w:p w14:paraId="78AD9CF5"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76B53D9" w14:textId="77777777" w:rsidR="00936F0D" w:rsidRDefault="00936F0D">
            <w:pPr>
              <w:pStyle w:val="TAL"/>
              <w:rPr>
                <w:sz w:val="16"/>
              </w:rPr>
            </w:pPr>
            <w:r>
              <w:rPr>
                <w:sz w:val="16"/>
              </w:rPr>
              <w:t>1570</w:t>
            </w:r>
          </w:p>
        </w:tc>
        <w:tc>
          <w:tcPr>
            <w:tcW w:w="0" w:type="auto"/>
            <w:tcBorders>
              <w:top w:val="single" w:sz="4" w:space="0" w:color="auto"/>
              <w:left w:val="single" w:sz="4" w:space="0" w:color="auto"/>
              <w:bottom w:val="single" w:sz="4" w:space="0" w:color="auto"/>
              <w:right w:val="single" w:sz="4" w:space="0" w:color="auto"/>
            </w:tcBorders>
          </w:tcPr>
          <w:p w14:paraId="2B7C7497"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9186A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9E72DD9"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D6C9BB"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7F05D3FC" w14:textId="77777777" w:rsidR="00936F0D" w:rsidRDefault="00936F0D">
            <w:pPr>
              <w:pStyle w:val="TAL"/>
              <w:rPr>
                <w:sz w:val="16"/>
              </w:rPr>
            </w:pPr>
            <w:r>
              <w:rPr>
                <w:sz w:val="16"/>
              </w:rPr>
              <w:t>merged</w:t>
            </w:r>
          </w:p>
        </w:tc>
      </w:tr>
      <w:tr w:rsidR="00936F0D" w14:paraId="4488A58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B78B2F9" w14:textId="77777777" w:rsidR="00936F0D" w:rsidRDefault="00936F0D">
            <w:pPr>
              <w:pStyle w:val="TAL"/>
              <w:rPr>
                <w:sz w:val="16"/>
              </w:rPr>
            </w:pPr>
            <w:r>
              <w:rPr>
                <w:sz w:val="16"/>
              </w:rPr>
              <w:t>C3-251214</w:t>
            </w:r>
          </w:p>
        </w:tc>
        <w:tc>
          <w:tcPr>
            <w:tcW w:w="0" w:type="auto"/>
            <w:tcBorders>
              <w:top w:val="single" w:sz="4" w:space="0" w:color="auto"/>
              <w:left w:val="single" w:sz="4" w:space="0" w:color="auto"/>
              <w:bottom w:val="single" w:sz="4" w:space="0" w:color="auto"/>
              <w:right w:val="single" w:sz="4" w:space="0" w:color="auto"/>
            </w:tcBorders>
            <w:hideMark/>
          </w:tcPr>
          <w:p w14:paraId="6076F5CA" w14:textId="77777777" w:rsidR="00936F0D" w:rsidRDefault="00936F0D">
            <w:pPr>
              <w:pStyle w:val="TAL"/>
              <w:rPr>
                <w:sz w:val="16"/>
              </w:rPr>
            </w:pPr>
            <w:r>
              <w:rPr>
                <w:sz w:val="16"/>
              </w:rPr>
              <w:t>Clarification on Partially Allowed NSSAI</w:t>
            </w:r>
          </w:p>
        </w:tc>
        <w:tc>
          <w:tcPr>
            <w:tcW w:w="0" w:type="auto"/>
            <w:tcBorders>
              <w:top w:val="single" w:sz="4" w:space="0" w:color="auto"/>
              <w:left w:val="single" w:sz="4" w:space="0" w:color="auto"/>
              <w:bottom w:val="single" w:sz="4" w:space="0" w:color="auto"/>
              <w:right w:val="single" w:sz="4" w:space="0" w:color="auto"/>
            </w:tcBorders>
            <w:hideMark/>
          </w:tcPr>
          <w:p w14:paraId="4EC01F9F"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B89FD6A" w14:textId="77777777" w:rsidR="00936F0D" w:rsidRDefault="00936F0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37CB9F81" w14:textId="77777777" w:rsidR="00936F0D" w:rsidRDefault="00936F0D">
            <w:pPr>
              <w:pStyle w:val="TAL"/>
              <w:rPr>
                <w:sz w:val="16"/>
              </w:rPr>
            </w:pPr>
            <w:r>
              <w:rPr>
                <w:sz w:val="16"/>
              </w:rPr>
              <w:t>333</w:t>
            </w:r>
          </w:p>
        </w:tc>
        <w:tc>
          <w:tcPr>
            <w:tcW w:w="0" w:type="auto"/>
            <w:tcBorders>
              <w:top w:val="single" w:sz="4" w:space="0" w:color="auto"/>
              <w:left w:val="single" w:sz="4" w:space="0" w:color="auto"/>
              <w:bottom w:val="single" w:sz="4" w:space="0" w:color="auto"/>
              <w:right w:val="single" w:sz="4" w:space="0" w:color="auto"/>
            </w:tcBorders>
          </w:tcPr>
          <w:p w14:paraId="19B2E318"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BED14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96F8E85"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BB7CBA"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7EACC182" w14:textId="77777777" w:rsidR="00936F0D" w:rsidRDefault="00936F0D">
            <w:pPr>
              <w:pStyle w:val="TAL"/>
              <w:rPr>
                <w:sz w:val="16"/>
              </w:rPr>
            </w:pPr>
            <w:r>
              <w:rPr>
                <w:sz w:val="16"/>
              </w:rPr>
              <w:t>revised</w:t>
            </w:r>
          </w:p>
        </w:tc>
      </w:tr>
      <w:tr w:rsidR="00936F0D" w14:paraId="1B5B2DC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9438F26" w14:textId="77777777" w:rsidR="00936F0D" w:rsidRDefault="00936F0D">
            <w:pPr>
              <w:pStyle w:val="TAL"/>
              <w:rPr>
                <w:sz w:val="16"/>
              </w:rPr>
            </w:pPr>
            <w:r>
              <w:rPr>
                <w:sz w:val="16"/>
              </w:rPr>
              <w:t>C3-251215</w:t>
            </w:r>
          </w:p>
        </w:tc>
        <w:tc>
          <w:tcPr>
            <w:tcW w:w="0" w:type="auto"/>
            <w:tcBorders>
              <w:top w:val="single" w:sz="4" w:space="0" w:color="auto"/>
              <w:left w:val="single" w:sz="4" w:space="0" w:color="auto"/>
              <w:bottom w:val="single" w:sz="4" w:space="0" w:color="auto"/>
              <w:right w:val="single" w:sz="4" w:space="0" w:color="auto"/>
            </w:tcBorders>
            <w:hideMark/>
          </w:tcPr>
          <w:p w14:paraId="3FD793D9" w14:textId="77777777" w:rsidR="00936F0D" w:rsidRDefault="00936F0D">
            <w:pPr>
              <w:pStyle w:val="TAL"/>
              <w:rPr>
                <w:sz w:val="16"/>
              </w:rPr>
            </w:pPr>
            <w:r>
              <w:rPr>
                <w:sz w:val="16"/>
              </w:rPr>
              <w:t>Failure cause definition for AF requested slice replacement outcome report</w:t>
            </w:r>
          </w:p>
        </w:tc>
        <w:tc>
          <w:tcPr>
            <w:tcW w:w="0" w:type="auto"/>
            <w:tcBorders>
              <w:top w:val="single" w:sz="4" w:space="0" w:color="auto"/>
              <w:left w:val="single" w:sz="4" w:space="0" w:color="auto"/>
              <w:bottom w:val="single" w:sz="4" w:space="0" w:color="auto"/>
              <w:right w:val="single" w:sz="4" w:space="0" w:color="auto"/>
            </w:tcBorders>
            <w:hideMark/>
          </w:tcPr>
          <w:p w14:paraId="4C4FCD03" w14:textId="77777777" w:rsidR="00936F0D" w:rsidRDefault="00936F0D">
            <w:pPr>
              <w:pStyle w:val="TAL"/>
              <w:rPr>
                <w:sz w:val="16"/>
              </w:rPr>
            </w:pPr>
            <w:r>
              <w:rPr>
                <w:sz w:val="16"/>
              </w:rPr>
              <w:t>ZTE, Nokia</w:t>
            </w:r>
          </w:p>
        </w:tc>
        <w:tc>
          <w:tcPr>
            <w:tcW w:w="0" w:type="auto"/>
            <w:tcBorders>
              <w:top w:val="single" w:sz="4" w:space="0" w:color="auto"/>
              <w:left w:val="single" w:sz="4" w:space="0" w:color="auto"/>
              <w:bottom w:val="single" w:sz="4" w:space="0" w:color="auto"/>
              <w:right w:val="single" w:sz="4" w:space="0" w:color="auto"/>
            </w:tcBorders>
            <w:hideMark/>
          </w:tcPr>
          <w:p w14:paraId="2C78DC7C" w14:textId="77777777" w:rsidR="00936F0D" w:rsidRDefault="00936F0D">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33AF4635" w14:textId="77777777" w:rsidR="00936F0D" w:rsidRDefault="00936F0D">
            <w:pPr>
              <w:pStyle w:val="TAL"/>
              <w:rPr>
                <w:sz w:val="16"/>
              </w:rPr>
            </w:pPr>
            <w:r>
              <w:rPr>
                <w:sz w:val="16"/>
              </w:rPr>
              <w:t>41</w:t>
            </w:r>
          </w:p>
        </w:tc>
        <w:tc>
          <w:tcPr>
            <w:tcW w:w="0" w:type="auto"/>
            <w:tcBorders>
              <w:top w:val="single" w:sz="4" w:space="0" w:color="auto"/>
              <w:left w:val="single" w:sz="4" w:space="0" w:color="auto"/>
              <w:bottom w:val="single" w:sz="4" w:space="0" w:color="auto"/>
              <w:right w:val="single" w:sz="4" w:space="0" w:color="auto"/>
            </w:tcBorders>
          </w:tcPr>
          <w:p w14:paraId="66252BD4"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0F564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66DE212"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86A52E"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587BAAFA" w14:textId="77777777" w:rsidR="00936F0D" w:rsidRDefault="00936F0D">
            <w:pPr>
              <w:pStyle w:val="TAL"/>
              <w:rPr>
                <w:sz w:val="16"/>
              </w:rPr>
            </w:pPr>
            <w:r>
              <w:rPr>
                <w:sz w:val="16"/>
              </w:rPr>
              <w:t>revised</w:t>
            </w:r>
          </w:p>
        </w:tc>
      </w:tr>
      <w:tr w:rsidR="00936F0D" w14:paraId="692900B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3F84041" w14:textId="77777777" w:rsidR="00936F0D" w:rsidRDefault="00936F0D">
            <w:pPr>
              <w:pStyle w:val="TAL"/>
              <w:rPr>
                <w:sz w:val="16"/>
              </w:rPr>
            </w:pPr>
            <w:r>
              <w:rPr>
                <w:sz w:val="16"/>
              </w:rPr>
              <w:t>C3-251216</w:t>
            </w:r>
          </w:p>
        </w:tc>
        <w:tc>
          <w:tcPr>
            <w:tcW w:w="0" w:type="auto"/>
            <w:tcBorders>
              <w:top w:val="single" w:sz="4" w:space="0" w:color="auto"/>
              <w:left w:val="single" w:sz="4" w:space="0" w:color="auto"/>
              <w:bottom w:val="single" w:sz="4" w:space="0" w:color="auto"/>
              <w:right w:val="single" w:sz="4" w:space="0" w:color="auto"/>
            </w:tcBorders>
            <w:hideMark/>
          </w:tcPr>
          <w:p w14:paraId="35C5B4FC" w14:textId="77777777" w:rsidR="00936F0D" w:rsidRDefault="00936F0D">
            <w:pPr>
              <w:pStyle w:val="TAL"/>
              <w:rPr>
                <w:sz w:val="16"/>
              </w:rPr>
            </w:pPr>
            <w:r>
              <w:rPr>
                <w:sz w:val="16"/>
              </w:rPr>
              <w:t>Failure cause definition for AF requested slice replacement outcome report</w:t>
            </w:r>
          </w:p>
        </w:tc>
        <w:tc>
          <w:tcPr>
            <w:tcW w:w="0" w:type="auto"/>
            <w:tcBorders>
              <w:top w:val="single" w:sz="4" w:space="0" w:color="auto"/>
              <w:left w:val="single" w:sz="4" w:space="0" w:color="auto"/>
              <w:bottom w:val="single" w:sz="4" w:space="0" w:color="auto"/>
              <w:right w:val="single" w:sz="4" w:space="0" w:color="auto"/>
            </w:tcBorders>
            <w:hideMark/>
          </w:tcPr>
          <w:p w14:paraId="7CBD0A4D"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B41153E" w14:textId="77777777" w:rsidR="00936F0D" w:rsidRDefault="00936F0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0AD8F3AC" w14:textId="77777777" w:rsidR="00936F0D" w:rsidRDefault="00936F0D">
            <w:pPr>
              <w:pStyle w:val="TAL"/>
              <w:rPr>
                <w:sz w:val="16"/>
              </w:rPr>
            </w:pPr>
            <w:r>
              <w:rPr>
                <w:sz w:val="16"/>
              </w:rPr>
              <w:t>334</w:t>
            </w:r>
          </w:p>
        </w:tc>
        <w:tc>
          <w:tcPr>
            <w:tcW w:w="0" w:type="auto"/>
            <w:tcBorders>
              <w:top w:val="single" w:sz="4" w:space="0" w:color="auto"/>
              <w:left w:val="single" w:sz="4" w:space="0" w:color="auto"/>
              <w:bottom w:val="single" w:sz="4" w:space="0" w:color="auto"/>
              <w:right w:val="single" w:sz="4" w:space="0" w:color="auto"/>
            </w:tcBorders>
          </w:tcPr>
          <w:p w14:paraId="4008C29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1EAC3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2C0C59E"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6A14DE"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28AF53A7" w14:textId="77777777" w:rsidR="00936F0D" w:rsidRDefault="00936F0D">
            <w:pPr>
              <w:pStyle w:val="TAL"/>
              <w:rPr>
                <w:sz w:val="16"/>
              </w:rPr>
            </w:pPr>
            <w:r>
              <w:rPr>
                <w:sz w:val="16"/>
              </w:rPr>
              <w:t>merged</w:t>
            </w:r>
          </w:p>
        </w:tc>
      </w:tr>
      <w:tr w:rsidR="00936F0D" w14:paraId="22030D8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50C43AA" w14:textId="77777777" w:rsidR="00936F0D" w:rsidRDefault="00936F0D">
            <w:pPr>
              <w:pStyle w:val="TAL"/>
              <w:rPr>
                <w:sz w:val="16"/>
              </w:rPr>
            </w:pPr>
            <w:r>
              <w:rPr>
                <w:sz w:val="16"/>
              </w:rPr>
              <w:t>C3-251217</w:t>
            </w:r>
          </w:p>
        </w:tc>
        <w:tc>
          <w:tcPr>
            <w:tcW w:w="0" w:type="auto"/>
            <w:tcBorders>
              <w:top w:val="single" w:sz="4" w:space="0" w:color="auto"/>
              <w:left w:val="single" w:sz="4" w:space="0" w:color="auto"/>
              <w:bottom w:val="single" w:sz="4" w:space="0" w:color="auto"/>
              <w:right w:val="single" w:sz="4" w:space="0" w:color="auto"/>
            </w:tcBorders>
            <w:hideMark/>
          </w:tcPr>
          <w:p w14:paraId="228CC7E5" w14:textId="77777777" w:rsidR="00936F0D" w:rsidRDefault="00936F0D">
            <w:pPr>
              <w:pStyle w:val="TAL"/>
              <w:rPr>
                <w:sz w:val="16"/>
              </w:rPr>
            </w:pPr>
            <w:r>
              <w:rPr>
                <w:sz w:val="16"/>
              </w:rPr>
              <w:t>Clarification on AF requested Network Slice replacement outcome notification event</w:t>
            </w:r>
          </w:p>
        </w:tc>
        <w:tc>
          <w:tcPr>
            <w:tcW w:w="0" w:type="auto"/>
            <w:tcBorders>
              <w:top w:val="single" w:sz="4" w:space="0" w:color="auto"/>
              <w:left w:val="single" w:sz="4" w:space="0" w:color="auto"/>
              <w:bottom w:val="single" w:sz="4" w:space="0" w:color="auto"/>
              <w:right w:val="single" w:sz="4" w:space="0" w:color="auto"/>
            </w:tcBorders>
            <w:hideMark/>
          </w:tcPr>
          <w:p w14:paraId="0DDD6EB1"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2EC2F42" w14:textId="77777777" w:rsidR="00936F0D" w:rsidRDefault="00936F0D">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39DD97DF" w14:textId="77777777" w:rsidR="00936F0D" w:rsidRDefault="00936F0D">
            <w:pPr>
              <w:pStyle w:val="TAL"/>
              <w:rPr>
                <w:sz w:val="16"/>
              </w:rPr>
            </w:pPr>
            <w:r>
              <w:rPr>
                <w:sz w:val="16"/>
              </w:rPr>
              <w:t>42</w:t>
            </w:r>
          </w:p>
        </w:tc>
        <w:tc>
          <w:tcPr>
            <w:tcW w:w="0" w:type="auto"/>
            <w:tcBorders>
              <w:top w:val="single" w:sz="4" w:space="0" w:color="auto"/>
              <w:left w:val="single" w:sz="4" w:space="0" w:color="auto"/>
              <w:bottom w:val="single" w:sz="4" w:space="0" w:color="auto"/>
              <w:right w:val="single" w:sz="4" w:space="0" w:color="auto"/>
            </w:tcBorders>
          </w:tcPr>
          <w:p w14:paraId="051815E4"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0C881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3CCF5E0"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017C53"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590B4FD9" w14:textId="77777777" w:rsidR="00936F0D" w:rsidRDefault="00936F0D">
            <w:pPr>
              <w:pStyle w:val="TAL"/>
              <w:rPr>
                <w:sz w:val="16"/>
              </w:rPr>
            </w:pPr>
            <w:r>
              <w:rPr>
                <w:sz w:val="16"/>
              </w:rPr>
              <w:t>revised</w:t>
            </w:r>
          </w:p>
        </w:tc>
      </w:tr>
      <w:tr w:rsidR="00936F0D" w14:paraId="511F2CC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A2BAC44" w14:textId="77777777" w:rsidR="00936F0D" w:rsidRDefault="00936F0D">
            <w:pPr>
              <w:pStyle w:val="TAL"/>
              <w:rPr>
                <w:sz w:val="16"/>
              </w:rPr>
            </w:pPr>
            <w:r>
              <w:rPr>
                <w:sz w:val="16"/>
              </w:rPr>
              <w:t>C3-251218</w:t>
            </w:r>
          </w:p>
        </w:tc>
        <w:tc>
          <w:tcPr>
            <w:tcW w:w="0" w:type="auto"/>
            <w:tcBorders>
              <w:top w:val="single" w:sz="4" w:space="0" w:color="auto"/>
              <w:left w:val="single" w:sz="4" w:space="0" w:color="auto"/>
              <w:bottom w:val="single" w:sz="4" w:space="0" w:color="auto"/>
              <w:right w:val="single" w:sz="4" w:space="0" w:color="auto"/>
            </w:tcBorders>
            <w:hideMark/>
          </w:tcPr>
          <w:p w14:paraId="287CA8F0" w14:textId="77777777" w:rsidR="00936F0D" w:rsidRDefault="00936F0D">
            <w:pPr>
              <w:pStyle w:val="TAL"/>
              <w:rPr>
                <w:sz w:val="16"/>
              </w:rPr>
            </w:pPr>
            <w:r>
              <w:rPr>
                <w:sz w:val="16"/>
              </w:rPr>
              <w:t>Corrections to NATed UE public IP address</w:t>
            </w:r>
          </w:p>
        </w:tc>
        <w:tc>
          <w:tcPr>
            <w:tcW w:w="0" w:type="auto"/>
            <w:tcBorders>
              <w:top w:val="single" w:sz="4" w:space="0" w:color="auto"/>
              <w:left w:val="single" w:sz="4" w:space="0" w:color="auto"/>
              <w:bottom w:val="single" w:sz="4" w:space="0" w:color="auto"/>
              <w:right w:val="single" w:sz="4" w:space="0" w:color="auto"/>
            </w:tcBorders>
            <w:hideMark/>
          </w:tcPr>
          <w:p w14:paraId="5169B8CE"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FE3AAD3"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C1D4163" w14:textId="77777777" w:rsidR="00936F0D" w:rsidRDefault="00936F0D">
            <w:pPr>
              <w:pStyle w:val="TAL"/>
              <w:rPr>
                <w:sz w:val="16"/>
              </w:rPr>
            </w:pPr>
            <w:r>
              <w:rPr>
                <w:sz w:val="16"/>
              </w:rPr>
              <w:t>1571</w:t>
            </w:r>
          </w:p>
        </w:tc>
        <w:tc>
          <w:tcPr>
            <w:tcW w:w="0" w:type="auto"/>
            <w:tcBorders>
              <w:top w:val="single" w:sz="4" w:space="0" w:color="auto"/>
              <w:left w:val="single" w:sz="4" w:space="0" w:color="auto"/>
              <w:bottom w:val="single" w:sz="4" w:space="0" w:color="auto"/>
              <w:right w:val="single" w:sz="4" w:space="0" w:color="auto"/>
            </w:tcBorders>
          </w:tcPr>
          <w:p w14:paraId="4962398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468DB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5B8A2B8"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472783" w14:textId="77777777" w:rsidR="00936F0D" w:rsidRDefault="00936F0D">
            <w:pPr>
              <w:pStyle w:val="TAL"/>
              <w:rPr>
                <w:sz w:val="16"/>
              </w:rPr>
            </w:pPr>
            <w:r>
              <w:rPr>
                <w:sz w:val="16"/>
              </w:rPr>
              <w:t>UPEAS_Ph2</w:t>
            </w:r>
          </w:p>
        </w:tc>
        <w:tc>
          <w:tcPr>
            <w:tcW w:w="0" w:type="auto"/>
            <w:tcBorders>
              <w:top w:val="single" w:sz="4" w:space="0" w:color="auto"/>
              <w:left w:val="single" w:sz="4" w:space="0" w:color="auto"/>
              <w:bottom w:val="single" w:sz="4" w:space="0" w:color="auto"/>
              <w:right w:val="single" w:sz="4" w:space="0" w:color="auto"/>
            </w:tcBorders>
            <w:hideMark/>
          </w:tcPr>
          <w:p w14:paraId="3FC3AF0C" w14:textId="77777777" w:rsidR="00936F0D" w:rsidRDefault="00936F0D">
            <w:pPr>
              <w:pStyle w:val="TAL"/>
              <w:rPr>
                <w:sz w:val="16"/>
              </w:rPr>
            </w:pPr>
            <w:r>
              <w:rPr>
                <w:sz w:val="16"/>
              </w:rPr>
              <w:t>revised</w:t>
            </w:r>
          </w:p>
        </w:tc>
      </w:tr>
      <w:tr w:rsidR="00936F0D" w14:paraId="34E4727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40500AB" w14:textId="77777777" w:rsidR="00936F0D" w:rsidRDefault="00936F0D">
            <w:pPr>
              <w:pStyle w:val="TAL"/>
              <w:rPr>
                <w:sz w:val="16"/>
              </w:rPr>
            </w:pPr>
            <w:r>
              <w:rPr>
                <w:sz w:val="16"/>
              </w:rPr>
              <w:t>C3-251219</w:t>
            </w:r>
          </w:p>
        </w:tc>
        <w:tc>
          <w:tcPr>
            <w:tcW w:w="0" w:type="auto"/>
            <w:tcBorders>
              <w:top w:val="single" w:sz="4" w:space="0" w:color="auto"/>
              <w:left w:val="single" w:sz="4" w:space="0" w:color="auto"/>
              <w:bottom w:val="single" w:sz="4" w:space="0" w:color="auto"/>
              <w:right w:val="single" w:sz="4" w:space="0" w:color="auto"/>
            </w:tcBorders>
            <w:hideMark/>
          </w:tcPr>
          <w:p w14:paraId="3EF77311" w14:textId="77777777" w:rsidR="00936F0D" w:rsidRDefault="00936F0D">
            <w:pPr>
              <w:pStyle w:val="TAL"/>
              <w:rPr>
                <w:sz w:val="16"/>
              </w:rPr>
            </w:pPr>
            <w:r>
              <w:rPr>
                <w:sz w:val="16"/>
              </w:rPr>
              <w:t>Corrections to Payload Headers notification</w:t>
            </w:r>
          </w:p>
        </w:tc>
        <w:tc>
          <w:tcPr>
            <w:tcW w:w="0" w:type="auto"/>
            <w:tcBorders>
              <w:top w:val="single" w:sz="4" w:space="0" w:color="auto"/>
              <w:left w:val="single" w:sz="4" w:space="0" w:color="auto"/>
              <w:bottom w:val="single" w:sz="4" w:space="0" w:color="auto"/>
              <w:right w:val="single" w:sz="4" w:space="0" w:color="auto"/>
            </w:tcBorders>
            <w:hideMark/>
          </w:tcPr>
          <w:p w14:paraId="36062FF0"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669DF15"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69FFAC0" w14:textId="77777777" w:rsidR="00936F0D" w:rsidRDefault="00936F0D">
            <w:pPr>
              <w:pStyle w:val="TAL"/>
              <w:rPr>
                <w:sz w:val="16"/>
              </w:rPr>
            </w:pPr>
            <w:r>
              <w:rPr>
                <w:sz w:val="16"/>
              </w:rPr>
              <w:t>1572</w:t>
            </w:r>
          </w:p>
        </w:tc>
        <w:tc>
          <w:tcPr>
            <w:tcW w:w="0" w:type="auto"/>
            <w:tcBorders>
              <w:top w:val="single" w:sz="4" w:space="0" w:color="auto"/>
              <w:left w:val="single" w:sz="4" w:space="0" w:color="auto"/>
              <w:bottom w:val="single" w:sz="4" w:space="0" w:color="auto"/>
              <w:right w:val="single" w:sz="4" w:space="0" w:color="auto"/>
            </w:tcBorders>
          </w:tcPr>
          <w:p w14:paraId="02637497"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7C7A5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E6EC311"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3E0AAA" w14:textId="77777777" w:rsidR="00936F0D" w:rsidRDefault="00936F0D">
            <w:pPr>
              <w:pStyle w:val="TAL"/>
              <w:rPr>
                <w:sz w:val="16"/>
              </w:rPr>
            </w:pPr>
            <w:r>
              <w:rPr>
                <w:sz w:val="16"/>
              </w:rPr>
              <w:t>UPEAS_Ph2</w:t>
            </w:r>
          </w:p>
        </w:tc>
        <w:tc>
          <w:tcPr>
            <w:tcW w:w="0" w:type="auto"/>
            <w:tcBorders>
              <w:top w:val="single" w:sz="4" w:space="0" w:color="auto"/>
              <w:left w:val="single" w:sz="4" w:space="0" w:color="auto"/>
              <w:bottom w:val="single" w:sz="4" w:space="0" w:color="auto"/>
              <w:right w:val="single" w:sz="4" w:space="0" w:color="auto"/>
            </w:tcBorders>
            <w:hideMark/>
          </w:tcPr>
          <w:p w14:paraId="492BEB08" w14:textId="77777777" w:rsidR="00936F0D" w:rsidRDefault="00936F0D">
            <w:pPr>
              <w:pStyle w:val="TAL"/>
              <w:rPr>
                <w:sz w:val="16"/>
              </w:rPr>
            </w:pPr>
            <w:r>
              <w:rPr>
                <w:sz w:val="16"/>
              </w:rPr>
              <w:t>agreed</w:t>
            </w:r>
          </w:p>
        </w:tc>
      </w:tr>
      <w:tr w:rsidR="00936F0D" w14:paraId="7C74B98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B09046B" w14:textId="77777777" w:rsidR="00936F0D" w:rsidRDefault="00936F0D">
            <w:pPr>
              <w:pStyle w:val="TAL"/>
              <w:rPr>
                <w:sz w:val="16"/>
              </w:rPr>
            </w:pPr>
            <w:r>
              <w:rPr>
                <w:sz w:val="16"/>
              </w:rPr>
              <w:t>C3-251220</w:t>
            </w:r>
          </w:p>
        </w:tc>
        <w:tc>
          <w:tcPr>
            <w:tcW w:w="0" w:type="auto"/>
            <w:tcBorders>
              <w:top w:val="single" w:sz="4" w:space="0" w:color="auto"/>
              <w:left w:val="single" w:sz="4" w:space="0" w:color="auto"/>
              <w:bottom w:val="single" w:sz="4" w:space="0" w:color="auto"/>
              <w:right w:val="single" w:sz="4" w:space="0" w:color="auto"/>
            </w:tcBorders>
            <w:hideMark/>
          </w:tcPr>
          <w:p w14:paraId="63FB62FF" w14:textId="77777777" w:rsidR="00936F0D" w:rsidRDefault="00936F0D">
            <w:pPr>
              <w:pStyle w:val="TAL"/>
              <w:rPr>
                <w:sz w:val="16"/>
              </w:rPr>
            </w:pPr>
            <w:r>
              <w:rPr>
                <w:sz w:val="16"/>
              </w:rPr>
              <w:t>nullable type AfHeaderHandlingControlInfo</w:t>
            </w:r>
          </w:p>
        </w:tc>
        <w:tc>
          <w:tcPr>
            <w:tcW w:w="0" w:type="auto"/>
            <w:tcBorders>
              <w:top w:val="single" w:sz="4" w:space="0" w:color="auto"/>
              <w:left w:val="single" w:sz="4" w:space="0" w:color="auto"/>
              <w:bottom w:val="single" w:sz="4" w:space="0" w:color="auto"/>
              <w:right w:val="single" w:sz="4" w:space="0" w:color="auto"/>
            </w:tcBorders>
            <w:hideMark/>
          </w:tcPr>
          <w:p w14:paraId="3E11C094"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A15D5D7"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2B97E69" w14:textId="77777777" w:rsidR="00936F0D" w:rsidRDefault="00936F0D">
            <w:pPr>
              <w:pStyle w:val="TAL"/>
              <w:rPr>
                <w:sz w:val="16"/>
              </w:rPr>
            </w:pPr>
            <w:r>
              <w:rPr>
                <w:sz w:val="16"/>
              </w:rPr>
              <w:t>737</w:t>
            </w:r>
          </w:p>
        </w:tc>
        <w:tc>
          <w:tcPr>
            <w:tcW w:w="0" w:type="auto"/>
            <w:tcBorders>
              <w:top w:val="single" w:sz="4" w:space="0" w:color="auto"/>
              <w:left w:val="single" w:sz="4" w:space="0" w:color="auto"/>
              <w:bottom w:val="single" w:sz="4" w:space="0" w:color="auto"/>
              <w:right w:val="single" w:sz="4" w:space="0" w:color="auto"/>
            </w:tcBorders>
          </w:tcPr>
          <w:p w14:paraId="61334BC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EFC02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3AB795A"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5B3BBA" w14:textId="77777777" w:rsidR="00936F0D" w:rsidRDefault="00936F0D">
            <w:pPr>
              <w:pStyle w:val="TAL"/>
              <w:rPr>
                <w:sz w:val="16"/>
              </w:rPr>
            </w:pPr>
            <w:r>
              <w:rPr>
                <w:sz w:val="16"/>
              </w:rPr>
              <w:t>UPEAS_Ph2</w:t>
            </w:r>
          </w:p>
        </w:tc>
        <w:tc>
          <w:tcPr>
            <w:tcW w:w="0" w:type="auto"/>
            <w:tcBorders>
              <w:top w:val="single" w:sz="4" w:space="0" w:color="auto"/>
              <w:left w:val="single" w:sz="4" w:space="0" w:color="auto"/>
              <w:bottom w:val="single" w:sz="4" w:space="0" w:color="auto"/>
              <w:right w:val="single" w:sz="4" w:space="0" w:color="auto"/>
            </w:tcBorders>
            <w:hideMark/>
          </w:tcPr>
          <w:p w14:paraId="2B0F13BB" w14:textId="77777777" w:rsidR="00936F0D" w:rsidRDefault="00936F0D">
            <w:pPr>
              <w:pStyle w:val="TAL"/>
              <w:rPr>
                <w:sz w:val="16"/>
              </w:rPr>
            </w:pPr>
            <w:r>
              <w:rPr>
                <w:sz w:val="16"/>
              </w:rPr>
              <w:t>merged</w:t>
            </w:r>
          </w:p>
        </w:tc>
      </w:tr>
      <w:tr w:rsidR="00936F0D" w14:paraId="630BF31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4FDA27F" w14:textId="77777777" w:rsidR="00936F0D" w:rsidRDefault="00936F0D">
            <w:pPr>
              <w:pStyle w:val="TAL"/>
              <w:rPr>
                <w:sz w:val="16"/>
              </w:rPr>
            </w:pPr>
            <w:r>
              <w:rPr>
                <w:sz w:val="16"/>
              </w:rPr>
              <w:t>C3-251221</w:t>
            </w:r>
          </w:p>
        </w:tc>
        <w:tc>
          <w:tcPr>
            <w:tcW w:w="0" w:type="auto"/>
            <w:tcBorders>
              <w:top w:val="single" w:sz="4" w:space="0" w:color="auto"/>
              <w:left w:val="single" w:sz="4" w:space="0" w:color="auto"/>
              <w:bottom w:val="single" w:sz="4" w:space="0" w:color="auto"/>
              <w:right w:val="single" w:sz="4" w:space="0" w:color="auto"/>
            </w:tcBorders>
            <w:hideMark/>
          </w:tcPr>
          <w:p w14:paraId="314F95C3" w14:textId="77777777" w:rsidR="00936F0D" w:rsidRDefault="00936F0D">
            <w:pPr>
              <w:pStyle w:val="TAL"/>
              <w:rPr>
                <w:sz w:val="16"/>
              </w:rPr>
            </w:pPr>
            <w:r>
              <w:rPr>
                <w:sz w:val="16"/>
              </w:rPr>
              <w:t>Correction on applying traffic steering controls and payload headers handling simultaneously</w:t>
            </w:r>
          </w:p>
        </w:tc>
        <w:tc>
          <w:tcPr>
            <w:tcW w:w="0" w:type="auto"/>
            <w:tcBorders>
              <w:top w:val="single" w:sz="4" w:space="0" w:color="auto"/>
              <w:left w:val="single" w:sz="4" w:space="0" w:color="auto"/>
              <w:bottom w:val="single" w:sz="4" w:space="0" w:color="auto"/>
              <w:right w:val="single" w:sz="4" w:space="0" w:color="auto"/>
            </w:tcBorders>
            <w:hideMark/>
          </w:tcPr>
          <w:p w14:paraId="55313973"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C75C1EC"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C9D7013" w14:textId="77777777" w:rsidR="00936F0D" w:rsidRDefault="00936F0D">
            <w:pPr>
              <w:pStyle w:val="TAL"/>
              <w:rPr>
                <w:sz w:val="16"/>
              </w:rPr>
            </w:pPr>
            <w:r>
              <w:rPr>
                <w:sz w:val="16"/>
              </w:rPr>
              <w:t>1333</w:t>
            </w:r>
          </w:p>
        </w:tc>
        <w:tc>
          <w:tcPr>
            <w:tcW w:w="0" w:type="auto"/>
            <w:tcBorders>
              <w:top w:val="single" w:sz="4" w:space="0" w:color="auto"/>
              <w:left w:val="single" w:sz="4" w:space="0" w:color="auto"/>
              <w:bottom w:val="single" w:sz="4" w:space="0" w:color="auto"/>
              <w:right w:val="single" w:sz="4" w:space="0" w:color="auto"/>
            </w:tcBorders>
          </w:tcPr>
          <w:p w14:paraId="2EE14D9D"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6B492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2E2B4E2"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424021" w14:textId="77777777" w:rsidR="00936F0D" w:rsidRDefault="00936F0D">
            <w:pPr>
              <w:pStyle w:val="TAL"/>
              <w:rPr>
                <w:sz w:val="16"/>
              </w:rPr>
            </w:pPr>
            <w:r>
              <w:rPr>
                <w:sz w:val="16"/>
              </w:rPr>
              <w:t>UPEAS_Ph2</w:t>
            </w:r>
          </w:p>
        </w:tc>
        <w:tc>
          <w:tcPr>
            <w:tcW w:w="0" w:type="auto"/>
            <w:tcBorders>
              <w:top w:val="single" w:sz="4" w:space="0" w:color="auto"/>
              <w:left w:val="single" w:sz="4" w:space="0" w:color="auto"/>
              <w:bottom w:val="single" w:sz="4" w:space="0" w:color="auto"/>
              <w:right w:val="single" w:sz="4" w:space="0" w:color="auto"/>
            </w:tcBorders>
            <w:hideMark/>
          </w:tcPr>
          <w:p w14:paraId="4EA31FE8" w14:textId="77777777" w:rsidR="00936F0D" w:rsidRDefault="00936F0D">
            <w:pPr>
              <w:pStyle w:val="TAL"/>
              <w:rPr>
                <w:sz w:val="16"/>
              </w:rPr>
            </w:pPr>
            <w:r>
              <w:rPr>
                <w:sz w:val="16"/>
              </w:rPr>
              <w:t>revised</w:t>
            </w:r>
          </w:p>
        </w:tc>
      </w:tr>
      <w:tr w:rsidR="00936F0D" w14:paraId="651BF5F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C7A14E5" w14:textId="77777777" w:rsidR="00936F0D" w:rsidRDefault="00936F0D">
            <w:pPr>
              <w:pStyle w:val="TAL"/>
              <w:rPr>
                <w:sz w:val="16"/>
              </w:rPr>
            </w:pPr>
            <w:r>
              <w:rPr>
                <w:sz w:val="16"/>
              </w:rPr>
              <w:t>C3-251222</w:t>
            </w:r>
          </w:p>
        </w:tc>
        <w:tc>
          <w:tcPr>
            <w:tcW w:w="0" w:type="auto"/>
            <w:tcBorders>
              <w:top w:val="single" w:sz="4" w:space="0" w:color="auto"/>
              <w:left w:val="single" w:sz="4" w:space="0" w:color="auto"/>
              <w:bottom w:val="single" w:sz="4" w:space="0" w:color="auto"/>
              <w:right w:val="single" w:sz="4" w:space="0" w:color="auto"/>
            </w:tcBorders>
            <w:hideMark/>
          </w:tcPr>
          <w:p w14:paraId="528076F9" w14:textId="77777777" w:rsidR="00936F0D" w:rsidRDefault="00936F0D">
            <w:pPr>
              <w:pStyle w:val="TAL"/>
              <w:rPr>
                <w:sz w:val="16"/>
              </w:rPr>
            </w:pPr>
            <w:r>
              <w:rPr>
                <w:sz w:val="16"/>
              </w:rPr>
              <w:t>Header handling control reporting directly to AF</w:t>
            </w:r>
          </w:p>
        </w:tc>
        <w:tc>
          <w:tcPr>
            <w:tcW w:w="0" w:type="auto"/>
            <w:tcBorders>
              <w:top w:val="single" w:sz="4" w:space="0" w:color="auto"/>
              <w:left w:val="single" w:sz="4" w:space="0" w:color="auto"/>
              <w:bottom w:val="single" w:sz="4" w:space="0" w:color="auto"/>
              <w:right w:val="single" w:sz="4" w:space="0" w:color="auto"/>
            </w:tcBorders>
            <w:hideMark/>
          </w:tcPr>
          <w:p w14:paraId="256109DF"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6C47A91" w14:textId="77777777" w:rsidR="00936F0D" w:rsidRDefault="00936F0D">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A9EDC41" w14:textId="77777777" w:rsidR="00936F0D" w:rsidRDefault="00936F0D">
            <w:pPr>
              <w:pStyle w:val="TAL"/>
              <w:rPr>
                <w:sz w:val="16"/>
              </w:rPr>
            </w:pPr>
            <w:r>
              <w:rPr>
                <w:sz w:val="16"/>
              </w:rPr>
              <w:t>594</w:t>
            </w:r>
          </w:p>
        </w:tc>
        <w:tc>
          <w:tcPr>
            <w:tcW w:w="0" w:type="auto"/>
            <w:tcBorders>
              <w:top w:val="single" w:sz="4" w:space="0" w:color="auto"/>
              <w:left w:val="single" w:sz="4" w:space="0" w:color="auto"/>
              <w:bottom w:val="single" w:sz="4" w:space="0" w:color="auto"/>
              <w:right w:val="single" w:sz="4" w:space="0" w:color="auto"/>
            </w:tcBorders>
          </w:tcPr>
          <w:p w14:paraId="0B745959"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94537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A53F067"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3A5AEA" w14:textId="77777777" w:rsidR="00936F0D" w:rsidRDefault="00936F0D">
            <w:pPr>
              <w:pStyle w:val="TAL"/>
              <w:rPr>
                <w:sz w:val="16"/>
              </w:rPr>
            </w:pPr>
            <w:r>
              <w:rPr>
                <w:sz w:val="16"/>
              </w:rPr>
              <w:t>UPEAS_Ph2</w:t>
            </w:r>
          </w:p>
        </w:tc>
        <w:tc>
          <w:tcPr>
            <w:tcW w:w="0" w:type="auto"/>
            <w:tcBorders>
              <w:top w:val="single" w:sz="4" w:space="0" w:color="auto"/>
              <w:left w:val="single" w:sz="4" w:space="0" w:color="auto"/>
              <w:bottom w:val="single" w:sz="4" w:space="0" w:color="auto"/>
              <w:right w:val="single" w:sz="4" w:space="0" w:color="auto"/>
            </w:tcBorders>
            <w:hideMark/>
          </w:tcPr>
          <w:p w14:paraId="56BE7F06" w14:textId="77777777" w:rsidR="00936F0D" w:rsidRDefault="00936F0D">
            <w:pPr>
              <w:pStyle w:val="TAL"/>
              <w:rPr>
                <w:sz w:val="16"/>
              </w:rPr>
            </w:pPr>
            <w:r>
              <w:rPr>
                <w:sz w:val="16"/>
              </w:rPr>
              <w:t>merged</w:t>
            </w:r>
          </w:p>
        </w:tc>
      </w:tr>
      <w:tr w:rsidR="00936F0D" w14:paraId="3F581AF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CB847C4" w14:textId="77777777" w:rsidR="00936F0D" w:rsidRDefault="00936F0D">
            <w:pPr>
              <w:pStyle w:val="TAL"/>
              <w:rPr>
                <w:sz w:val="16"/>
              </w:rPr>
            </w:pPr>
            <w:r>
              <w:rPr>
                <w:sz w:val="16"/>
              </w:rPr>
              <w:t>C3-251223</w:t>
            </w:r>
          </w:p>
        </w:tc>
        <w:tc>
          <w:tcPr>
            <w:tcW w:w="0" w:type="auto"/>
            <w:tcBorders>
              <w:top w:val="single" w:sz="4" w:space="0" w:color="auto"/>
              <w:left w:val="single" w:sz="4" w:space="0" w:color="auto"/>
              <w:bottom w:val="single" w:sz="4" w:space="0" w:color="auto"/>
              <w:right w:val="single" w:sz="4" w:space="0" w:color="auto"/>
            </w:tcBorders>
            <w:hideMark/>
          </w:tcPr>
          <w:p w14:paraId="44A62323" w14:textId="77777777" w:rsidR="00936F0D" w:rsidRDefault="00936F0D">
            <w:pPr>
              <w:pStyle w:val="TAL"/>
              <w:rPr>
                <w:sz w:val="16"/>
              </w:rPr>
            </w:pPr>
            <w:r>
              <w:rPr>
                <w:sz w:val="16"/>
              </w:rPr>
              <w:t>Adding new ML model for AIML positioning</w:t>
            </w:r>
          </w:p>
        </w:tc>
        <w:tc>
          <w:tcPr>
            <w:tcW w:w="0" w:type="auto"/>
            <w:tcBorders>
              <w:top w:val="single" w:sz="4" w:space="0" w:color="auto"/>
              <w:left w:val="single" w:sz="4" w:space="0" w:color="auto"/>
              <w:bottom w:val="single" w:sz="4" w:space="0" w:color="auto"/>
              <w:right w:val="single" w:sz="4" w:space="0" w:color="auto"/>
            </w:tcBorders>
            <w:hideMark/>
          </w:tcPr>
          <w:p w14:paraId="349ED626" w14:textId="77777777" w:rsidR="00936F0D" w:rsidRDefault="00936F0D">
            <w:pPr>
              <w:pStyle w:val="TAL"/>
              <w:rPr>
                <w:sz w:val="16"/>
              </w:rPr>
            </w:pPr>
            <w:r>
              <w:rPr>
                <w:sz w:val="16"/>
              </w:rPr>
              <w:t>ZTE, Nokia</w:t>
            </w:r>
          </w:p>
        </w:tc>
        <w:tc>
          <w:tcPr>
            <w:tcW w:w="0" w:type="auto"/>
            <w:tcBorders>
              <w:top w:val="single" w:sz="4" w:space="0" w:color="auto"/>
              <w:left w:val="single" w:sz="4" w:space="0" w:color="auto"/>
              <w:bottom w:val="single" w:sz="4" w:space="0" w:color="auto"/>
              <w:right w:val="single" w:sz="4" w:space="0" w:color="auto"/>
            </w:tcBorders>
            <w:hideMark/>
          </w:tcPr>
          <w:p w14:paraId="4C8A40E0"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EE7BFBE" w14:textId="77777777" w:rsidR="00936F0D" w:rsidRDefault="00936F0D">
            <w:pPr>
              <w:pStyle w:val="TAL"/>
              <w:rPr>
                <w:sz w:val="16"/>
              </w:rPr>
            </w:pPr>
            <w:r>
              <w:rPr>
                <w:sz w:val="16"/>
              </w:rPr>
              <w:t>1051</w:t>
            </w:r>
          </w:p>
        </w:tc>
        <w:tc>
          <w:tcPr>
            <w:tcW w:w="0" w:type="auto"/>
            <w:tcBorders>
              <w:top w:val="single" w:sz="4" w:space="0" w:color="auto"/>
              <w:left w:val="single" w:sz="4" w:space="0" w:color="auto"/>
              <w:bottom w:val="single" w:sz="4" w:space="0" w:color="auto"/>
              <w:right w:val="single" w:sz="4" w:space="0" w:color="auto"/>
            </w:tcBorders>
          </w:tcPr>
          <w:p w14:paraId="4BB3CB37"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87EC1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879633C"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E0BAB5"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7F677749" w14:textId="77777777" w:rsidR="00936F0D" w:rsidRDefault="00936F0D">
            <w:pPr>
              <w:pStyle w:val="TAL"/>
              <w:rPr>
                <w:sz w:val="16"/>
              </w:rPr>
            </w:pPr>
            <w:r>
              <w:rPr>
                <w:sz w:val="16"/>
              </w:rPr>
              <w:t>postponed</w:t>
            </w:r>
          </w:p>
        </w:tc>
      </w:tr>
      <w:tr w:rsidR="00936F0D" w14:paraId="31B2820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20E46ED" w14:textId="77777777" w:rsidR="00936F0D" w:rsidRDefault="00936F0D">
            <w:pPr>
              <w:pStyle w:val="TAL"/>
              <w:rPr>
                <w:sz w:val="16"/>
              </w:rPr>
            </w:pPr>
            <w:r>
              <w:rPr>
                <w:sz w:val="16"/>
              </w:rPr>
              <w:t>C3-251224</w:t>
            </w:r>
          </w:p>
        </w:tc>
        <w:tc>
          <w:tcPr>
            <w:tcW w:w="0" w:type="auto"/>
            <w:tcBorders>
              <w:top w:val="single" w:sz="4" w:space="0" w:color="auto"/>
              <w:left w:val="single" w:sz="4" w:space="0" w:color="auto"/>
              <w:bottom w:val="single" w:sz="4" w:space="0" w:color="auto"/>
              <w:right w:val="single" w:sz="4" w:space="0" w:color="auto"/>
            </w:tcBorders>
            <w:hideMark/>
          </w:tcPr>
          <w:p w14:paraId="68C3AE7D" w14:textId="77777777" w:rsidR="00936F0D" w:rsidRDefault="00936F0D">
            <w:pPr>
              <w:pStyle w:val="TAL"/>
              <w:rPr>
                <w:sz w:val="16"/>
              </w:rPr>
            </w:pPr>
            <w:r>
              <w:rPr>
                <w:sz w:val="16"/>
              </w:rPr>
              <w:t>eventFilter for APP_ACTIVE_TIME</w:t>
            </w:r>
          </w:p>
        </w:tc>
        <w:tc>
          <w:tcPr>
            <w:tcW w:w="0" w:type="auto"/>
            <w:tcBorders>
              <w:top w:val="single" w:sz="4" w:space="0" w:color="auto"/>
              <w:left w:val="single" w:sz="4" w:space="0" w:color="auto"/>
              <w:bottom w:val="single" w:sz="4" w:space="0" w:color="auto"/>
              <w:right w:val="single" w:sz="4" w:space="0" w:color="auto"/>
            </w:tcBorders>
            <w:hideMark/>
          </w:tcPr>
          <w:p w14:paraId="3609DAAF"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3174D48" w14:textId="77777777" w:rsidR="00936F0D" w:rsidRDefault="00936F0D">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1FFC979A" w14:textId="77777777" w:rsidR="00936F0D" w:rsidRDefault="00936F0D">
            <w:pPr>
              <w:pStyle w:val="TAL"/>
              <w:rPr>
                <w:sz w:val="16"/>
              </w:rPr>
            </w:pPr>
            <w:r>
              <w:rPr>
                <w:sz w:val="16"/>
              </w:rPr>
              <w:t>232</w:t>
            </w:r>
          </w:p>
        </w:tc>
        <w:tc>
          <w:tcPr>
            <w:tcW w:w="0" w:type="auto"/>
            <w:tcBorders>
              <w:top w:val="single" w:sz="4" w:space="0" w:color="auto"/>
              <w:left w:val="single" w:sz="4" w:space="0" w:color="auto"/>
              <w:bottom w:val="single" w:sz="4" w:space="0" w:color="auto"/>
              <w:right w:val="single" w:sz="4" w:space="0" w:color="auto"/>
            </w:tcBorders>
          </w:tcPr>
          <w:p w14:paraId="3850BD9F"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874BF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D79F5FB"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DE8151"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1513BFD1" w14:textId="77777777" w:rsidR="00936F0D" w:rsidRDefault="00936F0D">
            <w:pPr>
              <w:pStyle w:val="TAL"/>
              <w:rPr>
                <w:sz w:val="16"/>
              </w:rPr>
            </w:pPr>
            <w:r>
              <w:rPr>
                <w:sz w:val="16"/>
              </w:rPr>
              <w:t>agreed</w:t>
            </w:r>
          </w:p>
        </w:tc>
      </w:tr>
      <w:tr w:rsidR="00936F0D" w14:paraId="723001E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8331CDD" w14:textId="77777777" w:rsidR="00936F0D" w:rsidRDefault="00936F0D">
            <w:pPr>
              <w:pStyle w:val="TAL"/>
              <w:rPr>
                <w:sz w:val="16"/>
              </w:rPr>
            </w:pPr>
            <w:r>
              <w:rPr>
                <w:sz w:val="16"/>
              </w:rPr>
              <w:t>C3-251225</w:t>
            </w:r>
          </w:p>
        </w:tc>
        <w:tc>
          <w:tcPr>
            <w:tcW w:w="0" w:type="auto"/>
            <w:tcBorders>
              <w:top w:val="single" w:sz="4" w:space="0" w:color="auto"/>
              <w:left w:val="single" w:sz="4" w:space="0" w:color="auto"/>
              <w:bottom w:val="single" w:sz="4" w:space="0" w:color="auto"/>
              <w:right w:val="single" w:sz="4" w:space="0" w:color="auto"/>
            </w:tcBorders>
            <w:hideMark/>
          </w:tcPr>
          <w:p w14:paraId="4BE7075A" w14:textId="77777777" w:rsidR="00936F0D" w:rsidRDefault="00936F0D">
            <w:pPr>
              <w:pStyle w:val="TAL"/>
              <w:rPr>
                <w:sz w:val="16"/>
              </w:rPr>
            </w:pPr>
            <w:r>
              <w:rPr>
                <w:sz w:val="16"/>
              </w:rPr>
              <w:t>Clarification on cause NF for Nnwdaf_AnalyticsInfo Service</w:t>
            </w:r>
          </w:p>
        </w:tc>
        <w:tc>
          <w:tcPr>
            <w:tcW w:w="0" w:type="auto"/>
            <w:tcBorders>
              <w:top w:val="single" w:sz="4" w:space="0" w:color="auto"/>
              <w:left w:val="single" w:sz="4" w:space="0" w:color="auto"/>
              <w:bottom w:val="single" w:sz="4" w:space="0" w:color="auto"/>
              <w:right w:val="single" w:sz="4" w:space="0" w:color="auto"/>
            </w:tcBorders>
            <w:hideMark/>
          </w:tcPr>
          <w:p w14:paraId="7911E2F4"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E3CB3FC"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9D1A270" w14:textId="77777777" w:rsidR="00936F0D" w:rsidRDefault="00936F0D">
            <w:pPr>
              <w:pStyle w:val="TAL"/>
              <w:rPr>
                <w:sz w:val="16"/>
              </w:rPr>
            </w:pPr>
            <w:r>
              <w:rPr>
                <w:sz w:val="16"/>
              </w:rPr>
              <w:t>1052</w:t>
            </w:r>
          </w:p>
        </w:tc>
        <w:tc>
          <w:tcPr>
            <w:tcW w:w="0" w:type="auto"/>
            <w:tcBorders>
              <w:top w:val="single" w:sz="4" w:space="0" w:color="auto"/>
              <w:left w:val="single" w:sz="4" w:space="0" w:color="auto"/>
              <w:bottom w:val="single" w:sz="4" w:space="0" w:color="auto"/>
              <w:right w:val="single" w:sz="4" w:space="0" w:color="auto"/>
            </w:tcBorders>
          </w:tcPr>
          <w:p w14:paraId="3A517F00"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81F47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B8BA444"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2978EF"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5D110D17" w14:textId="77777777" w:rsidR="00936F0D" w:rsidRDefault="00936F0D">
            <w:pPr>
              <w:pStyle w:val="TAL"/>
              <w:rPr>
                <w:sz w:val="16"/>
              </w:rPr>
            </w:pPr>
            <w:r>
              <w:rPr>
                <w:sz w:val="16"/>
              </w:rPr>
              <w:t>agreed</w:t>
            </w:r>
          </w:p>
        </w:tc>
      </w:tr>
      <w:tr w:rsidR="00936F0D" w14:paraId="6AE1C89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6C5A687" w14:textId="77777777" w:rsidR="00936F0D" w:rsidRDefault="00936F0D">
            <w:pPr>
              <w:pStyle w:val="TAL"/>
              <w:rPr>
                <w:sz w:val="16"/>
              </w:rPr>
            </w:pPr>
            <w:r>
              <w:rPr>
                <w:sz w:val="16"/>
              </w:rPr>
              <w:t>C3-251226</w:t>
            </w:r>
          </w:p>
        </w:tc>
        <w:tc>
          <w:tcPr>
            <w:tcW w:w="0" w:type="auto"/>
            <w:tcBorders>
              <w:top w:val="single" w:sz="4" w:space="0" w:color="auto"/>
              <w:left w:val="single" w:sz="4" w:space="0" w:color="auto"/>
              <w:bottom w:val="single" w:sz="4" w:space="0" w:color="auto"/>
              <w:right w:val="single" w:sz="4" w:space="0" w:color="auto"/>
            </w:tcBorders>
            <w:hideMark/>
          </w:tcPr>
          <w:p w14:paraId="57925817" w14:textId="77777777" w:rsidR="00936F0D" w:rsidRDefault="00936F0D">
            <w:pPr>
              <w:pStyle w:val="TAL"/>
              <w:rPr>
                <w:sz w:val="16"/>
              </w:rPr>
            </w:pPr>
            <w:r>
              <w:rPr>
                <w:sz w:val="16"/>
              </w:rPr>
              <w:t>Adding cause NF for Signalling Storm analytics</w:t>
            </w:r>
          </w:p>
        </w:tc>
        <w:tc>
          <w:tcPr>
            <w:tcW w:w="0" w:type="auto"/>
            <w:tcBorders>
              <w:top w:val="single" w:sz="4" w:space="0" w:color="auto"/>
              <w:left w:val="single" w:sz="4" w:space="0" w:color="auto"/>
              <w:bottom w:val="single" w:sz="4" w:space="0" w:color="auto"/>
              <w:right w:val="single" w:sz="4" w:space="0" w:color="auto"/>
            </w:tcBorders>
            <w:hideMark/>
          </w:tcPr>
          <w:p w14:paraId="244A5C66"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3C77A10"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6A29CD1" w14:textId="77777777" w:rsidR="00936F0D" w:rsidRDefault="00936F0D">
            <w:pPr>
              <w:pStyle w:val="TAL"/>
              <w:rPr>
                <w:sz w:val="16"/>
              </w:rPr>
            </w:pPr>
            <w:r>
              <w:rPr>
                <w:sz w:val="16"/>
              </w:rPr>
              <w:t>1573</w:t>
            </w:r>
          </w:p>
        </w:tc>
        <w:tc>
          <w:tcPr>
            <w:tcW w:w="0" w:type="auto"/>
            <w:tcBorders>
              <w:top w:val="single" w:sz="4" w:space="0" w:color="auto"/>
              <w:left w:val="single" w:sz="4" w:space="0" w:color="auto"/>
              <w:bottom w:val="single" w:sz="4" w:space="0" w:color="auto"/>
              <w:right w:val="single" w:sz="4" w:space="0" w:color="auto"/>
            </w:tcBorders>
          </w:tcPr>
          <w:p w14:paraId="4766D212"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95D5B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5343A12"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FA4C305"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0EDA61AC" w14:textId="77777777" w:rsidR="00936F0D" w:rsidRDefault="00936F0D">
            <w:pPr>
              <w:pStyle w:val="TAL"/>
              <w:rPr>
                <w:sz w:val="16"/>
              </w:rPr>
            </w:pPr>
            <w:r>
              <w:rPr>
                <w:sz w:val="16"/>
              </w:rPr>
              <w:t>agreed</w:t>
            </w:r>
          </w:p>
        </w:tc>
      </w:tr>
      <w:tr w:rsidR="00936F0D" w14:paraId="18F7EBA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2D84EA5" w14:textId="77777777" w:rsidR="00936F0D" w:rsidRDefault="00936F0D">
            <w:pPr>
              <w:pStyle w:val="TAL"/>
              <w:rPr>
                <w:sz w:val="16"/>
              </w:rPr>
            </w:pPr>
            <w:r>
              <w:rPr>
                <w:sz w:val="16"/>
              </w:rPr>
              <w:t>C3-251227</w:t>
            </w:r>
          </w:p>
        </w:tc>
        <w:tc>
          <w:tcPr>
            <w:tcW w:w="0" w:type="auto"/>
            <w:tcBorders>
              <w:top w:val="single" w:sz="4" w:space="0" w:color="auto"/>
              <w:left w:val="single" w:sz="4" w:space="0" w:color="auto"/>
              <w:bottom w:val="single" w:sz="4" w:space="0" w:color="auto"/>
              <w:right w:val="single" w:sz="4" w:space="0" w:color="auto"/>
            </w:tcBorders>
            <w:hideMark/>
          </w:tcPr>
          <w:p w14:paraId="6F4E0667" w14:textId="77777777" w:rsidR="00936F0D" w:rsidRDefault="00936F0D">
            <w:pPr>
              <w:pStyle w:val="TAL"/>
              <w:rPr>
                <w:sz w:val="16"/>
              </w:rPr>
            </w:pPr>
            <w:r>
              <w:rPr>
                <w:sz w:val="16"/>
              </w:rPr>
              <w:t>Energy indicator for BDT policy</w:t>
            </w:r>
          </w:p>
        </w:tc>
        <w:tc>
          <w:tcPr>
            <w:tcW w:w="0" w:type="auto"/>
            <w:tcBorders>
              <w:top w:val="single" w:sz="4" w:space="0" w:color="auto"/>
              <w:left w:val="single" w:sz="4" w:space="0" w:color="auto"/>
              <w:bottom w:val="single" w:sz="4" w:space="0" w:color="auto"/>
              <w:right w:val="single" w:sz="4" w:space="0" w:color="auto"/>
            </w:tcBorders>
            <w:hideMark/>
          </w:tcPr>
          <w:p w14:paraId="1F587E01"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0E6A516"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B5803B9" w14:textId="77777777" w:rsidR="00936F0D" w:rsidRDefault="00936F0D">
            <w:pPr>
              <w:pStyle w:val="TAL"/>
              <w:rPr>
                <w:sz w:val="16"/>
              </w:rPr>
            </w:pPr>
            <w:r>
              <w:rPr>
                <w:sz w:val="16"/>
              </w:rPr>
              <w:t>923</w:t>
            </w:r>
          </w:p>
        </w:tc>
        <w:tc>
          <w:tcPr>
            <w:tcW w:w="0" w:type="auto"/>
            <w:tcBorders>
              <w:top w:val="single" w:sz="4" w:space="0" w:color="auto"/>
              <w:left w:val="single" w:sz="4" w:space="0" w:color="auto"/>
              <w:bottom w:val="single" w:sz="4" w:space="0" w:color="auto"/>
              <w:right w:val="single" w:sz="4" w:space="0" w:color="auto"/>
            </w:tcBorders>
          </w:tcPr>
          <w:p w14:paraId="0A93BC08"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A140F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547320F"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7581E80" w14:textId="77777777" w:rsidR="00936F0D" w:rsidRDefault="00936F0D">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4A96DF0E" w14:textId="77777777" w:rsidR="00936F0D" w:rsidRDefault="00936F0D">
            <w:pPr>
              <w:pStyle w:val="TAL"/>
              <w:rPr>
                <w:sz w:val="16"/>
              </w:rPr>
            </w:pPr>
            <w:r>
              <w:rPr>
                <w:sz w:val="16"/>
              </w:rPr>
              <w:t>revised</w:t>
            </w:r>
          </w:p>
        </w:tc>
      </w:tr>
      <w:tr w:rsidR="00936F0D" w14:paraId="3D6A782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A18887C" w14:textId="77777777" w:rsidR="00936F0D" w:rsidRDefault="00936F0D">
            <w:pPr>
              <w:pStyle w:val="TAL"/>
              <w:rPr>
                <w:sz w:val="16"/>
              </w:rPr>
            </w:pPr>
            <w:r>
              <w:rPr>
                <w:sz w:val="16"/>
              </w:rPr>
              <w:t>C3-251228</w:t>
            </w:r>
          </w:p>
        </w:tc>
        <w:tc>
          <w:tcPr>
            <w:tcW w:w="0" w:type="auto"/>
            <w:tcBorders>
              <w:top w:val="single" w:sz="4" w:space="0" w:color="auto"/>
              <w:left w:val="single" w:sz="4" w:space="0" w:color="auto"/>
              <w:bottom w:val="single" w:sz="4" w:space="0" w:color="auto"/>
              <w:right w:val="single" w:sz="4" w:space="0" w:color="auto"/>
            </w:tcBorders>
            <w:hideMark/>
          </w:tcPr>
          <w:p w14:paraId="1A38F1F0" w14:textId="77777777" w:rsidR="00936F0D" w:rsidRDefault="00936F0D">
            <w:pPr>
              <w:pStyle w:val="TAL"/>
              <w:rPr>
                <w:sz w:val="16"/>
              </w:rPr>
            </w:pPr>
            <w:r>
              <w:rPr>
                <w:sz w:val="16"/>
              </w:rPr>
              <w:t>Energy indicator for BDT policy</w:t>
            </w:r>
          </w:p>
        </w:tc>
        <w:tc>
          <w:tcPr>
            <w:tcW w:w="0" w:type="auto"/>
            <w:tcBorders>
              <w:top w:val="single" w:sz="4" w:space="0" w:color="auto"/>
              <w:left w:val="single" w:sz="4" w:space="0" w:color="auto"/>
              <w:bottom w:val="single" w:sz="4" w:space="0" w:color="auto"/>
              <w:right w:val="single" w:sz="4" w:space="0" w:color="auto"/>
            </w:tcBorders>
            <w:hideMark/>
          </w:tcPr>
          <w:p w14:paraId="15A64574"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6C32EA3"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8E0DF3C" w14:textId="77777777" w:rsidR="00936F0D" w:rsidRDefault="00936F0D">
            <w:pPr>
              <w:pStyle w:val="TAL"/>
              <w:rPr>
                <w:sz w:val="16"/>
              </w:rPr>
            </w:pPr>
            <w:r>
              <w:rPr>
                <w:sz w:val="16"/>
              </w:rPr>
              <w:t>1574</w:t>
            </w:r>
          </w:p>
        </w:tc>
        <w:tc>
          <w:tcPr>
            <w:tcW w:w="0" w:type="auto"/>
            <w:tcBorders>
              <w:top w:val="single" w:sz="4" w:space="0" w:color="auto"/>
              <w:left w:val="single" w:sz="4" w:space="0" w:color="auto"/>
              <w:bottom w:val="single" w:sz="4" w:space="0" w:color="auto"/>
              <w:right w:val="single" w:sz="4" w:space="0" w:color="auto"/>
            </w:tcBorders>
          </w:tcPr>
          <w:p w14:paraId="55E0C73A"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47F26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22A6C2D"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84B445" w14:textId="77777777" w:rsidR="00936F0D" w:rsidRDefault="00936F0D">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6E047E34" w14:textId="77777777" w:rsidR="00936F0D" w:rsidRDefault="00936F0D">
            <w:pPr>
              <w:pStyle w:val="TAL"/>
              <w:rPr>
                <w:sz w:val="16"/>
              </w:rPr>
            </w:pPr>
            <w:r>
              <w:rPr>
                <w:sz w:val="16"/>
              </w:rPr>
              <w:t>revised</w:t>
            </w:r>
          </w:p>
        </w:tc>
      </w:tr>
      <w:tr w:rsidR="00936F0D" w14:paraId="3F24B46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88FE29B" w14:textId="77777777" w:rsidR="00936F0D" w:rsidRDefault="00936F0D">
            <w:pPr>
              <w:pStyle w:val="TAL"/>
              <w:rPr>
                <w:sz w:val="16"/>
              </w:rPr>
            </w:pPr>
            <w:r>
              <w:rPr>
                <w:sz w:val="16"/>
              </w:rPr>
              <w:t>C3-251229</w:t>
            </w:r>
          </w:p>
        </w:tc>
        <w:tc>
          <w:tcPr>
            <w:tcW w:w="0" w:type="auto"/>
            <w:tcBorders>
              <w:top w:val="single" w:sz="4" w:space="0" w:color="auto"/>
              <w:left w:val="single" w:sz="4" w:space="0" w:color="auto"/>
              <w:bottom w:val="single" w:sz="4" w:space="0" w:color="auto"/>
              <w:right w:val="single" w:sz="4" w:space="0" w:color="auto"/>
            </w:tcBorders>
            <w:hideMark/>
          </w:tcPr>
          <w:p w14:paraId="02F532DF" w14:textId="77777777" w:rsidR="00936F0D" w:rsidRDefault="00936F0D">
            <w:pPr>
              <w:pStyle w:val="TAL"/>
              <w:rPr>
                <w:sz w:val="16"/>
              </w:rPr>
            </w:pPr>
            <w:r>
              <w:rPr>
                <w:sz w:val="16"/>
              </w:rPr>
              <w:t>Energy indicator for BDT policy</w:t>
            </w:r>
          </w:p>
        </w:tc>
        <w:tc>
          <w:tcPr>
            <w:tcW w:w="0" w:type="auto"/>
            <w:tcBorders>
              <w:top w:val="single" w:sz="4" w:space="0" w:color="auto"/>
              <w:left w:val="single" w:sz="4" w:space="0" w:color="auto"/>
              <w:bottom w:val="single" w:sz="4" w:space="0" w:color="auto"/>
              <w:right w:val="single" w:sz="4" w:space="0" w:color="auto"/>
            </w:tcBorders>
            <w:hideMark/>
          </w:tcPr>
          <w:p w14:paraId="13AD5155"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B15E5D2" w14:textId="77777777" w:rsidR="00936F0D" w:rsidRDefault="00936F0D">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hideMark/>
          </w:tcPr>
          <w:p w14:paraId="121EA61F" w14:textId="77777777" w:rsidR="00936F0D" w:rsidRDefault="00936F0D">
            <w:pPr>
              <w:pStyle w:val="TAL"/>
              <w:rPr>
                <w:sz w:val="16"/>
              </w:rPr>
            </w:pPr>
            <w:r>
              <w:rPr>
                <w:sz w:val="16"/>
              </w:rPr>
              <w:t>96</w:t>
            </w:r>
          </w:p>
        </w:tc>
        <w:tc>
          <w:tcPr>
            <w:tcW w:w="0" w:type="auto"/>
            <w:tcBorders>
              <w:top w:val="single" w:sz="4" w:space="0" w:color="auto"/>
              <w:left w:val="single" w:sz="4" w:space="0" w:color="auto"/>
              <w:bottom w:val="single" w:sz="4" w:space="0" w:color="auto"/>
              <w:right w:val="single" w:sz="4" w:space="0" w:color="auto"/>
            </w:tcBorders>
          </w:tcPr>
          <w:p w14:paraId="3CD7BE6A"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B0C97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82DB5B9"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CA1255D" w14:textId="77777777" w:rsidR="00936F0D" w:rsidRDefault="00936F0D">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2D23529A" w14:textId="77777777" w:rsidR="00936F0D" w:rsidRDefault="00936F0D">
            <w:pPr>
              <w:pStyle w:val="TAL"/>
              <w:rPr>
                <w:sz w:val="16"/>
              </w:rPr>
            </w:pPr>
            <w:r>
              <w:rPr>
                <w:sz w:val="16"/>
              </w:rPr>
              <w:t>merged</w:t>
            </w:r>
          </w:p>
        </w:tc>
      </w:tr>
      <w:tr w:rsidR="00936F0D" w14:paraId="57AAAFC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E2A1182" w14:textId="77777777" w:rsidR="00936F0D" w:rsidRDefault="00936F0D">
            <w:pPr>
              <w:pStyle w:val="TAL"/>
              <w:rPr>
                <w:sz w:val="16"/>
              </w:rPr>
            </w:pPr>
            <w:r>
              <w:rPr>
                <w:sz w:val="16"/>
              </w:rPr>
              <w:t>C3-251230</w:t>
            </w:r>
          </w:p>
        </w:tc>
        <w:tc>
          <w:tcPr>
            <w:tcW w:w="0" w:type="auto"/>
            <w:tcBorders>
              <w:top w:val="single" w:sz="4" w:space="0" w:color="auto"/>
              <w:left w:val="single" w:sz="4" w:space="0" w:color="auto"/>
              <w:bottom w:val="single" w:sz="4" w:space="0" w:color="auto"/>
              <w:right w:val="single" w:sz="4" w:space="0" w:color="auto"/>
            </w:tcBorders>
            <w:hideMark/>
          </w:tcPr>
          <w:p w14:paraId="2EEEA19D" w14:textId="77777777" w:rsidR="00936F0D" w:rsidRDefault="00936F0D">
            <w:pPr>
              <w:pStyle w:val="TAL"/>
              <w:rPr>
                <w:sz w:val="16"/>
              </w:rPr>
            </w:pPr>
            <w:r>
              <w:rPr>
                <w:sz w:val="16"/>
              </w:rPr>
              <w:t>Update of BdtData for Energy indicator</w:t>
            </w:r>
          </w:p>
        </w:tc>
        <w:tc>
          <w:tcPr>
            <w:tcW w:w="0" w:type="auto"/>
            <w:tcBorders>
              <w:top w:val="single" w:sz="4" w:space="0" w:color="auto"/>
              <w:left w:val="single" w:sz="4" w:space="0" w:color="auto"/>
              <w:bottom w:val="single" w:sz="4" w:space="0" w:color="auto"/>
              <w:right w:val="single" w:sz="4" w:space="0" w:color="auto"/>
            </w:tcBorders>
            <w:hideMark/>
          </w:tcPr>
          <w:p w14:paraId="13BAC168"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E9A5D30" w14:textId="77777777" w:rsidR="00936F0D" w:rsidRDefault="00936F0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2F5F34D" w14:textId="77777777" w:rsidR="00936F0D" w:rsidRDefault="00936F0D">
            <w:pPr>
              <w:pStyle w:val="TAL"/>
              <w:rPr>
                <w:sz w:val="16"/>
              </w:rPr>
            </w:pPr>
            <w:r>
              <w:rPr>
                <w:sz w:val="16"/>
              </w:rPr>
              <w:t>593</w:t>
            </w:r>
          </w:p>
        </w:tc>
        <w:tc>
          <w:tcPr>
            <w:tcW w:w="0" w:type="auto"/>
            <w:tcBorders>
              <w:top w:val="single" w:sz="4" w:space="0" w:color="auto"/>
              <w:left w:val="single" w:sz="4" w:space="0" w:color="auto"/>
              <w:bottom w:val="single" w:sz="4" w:space="0" w:color="auto"/>
              <w:right w:val="single" w:sz="4" w:space="0" w:color="auto"/>
            </w:tcBorders>
          </w:tcPr>
          <w:p w14:paraId="30838400"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6BC23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1070DD4"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AA40EE" w14:textId="77777777" w:rsidR="00936F0D" w:rsidRDefault="00936F0D">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4C89A5CE" w14:textId="77777777" w:rsidR="00936F0D" w:rsidRDefault="00936F0D">
            <w:pPr>
              <w:pStyle w:val="TAL"/>
              <w:rPr>
                <w:sz w:val="16"/>
              </w:rPr>
            </w:pPr>
            <w:r>
              <w:rPr>
                <w:sz w:val="16"/>
              </w:rPr>
              <w:t>agreed</w:t>
            </w:r>
          </w:p>
        </w:tc>
      </w:tr>
      <w:tr w:rsidR="00936F0D" w14:paraId="60AEC05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A263B03" w14:textId="77777777" w:rsidR="00936F0D" w:rsidRDefault="00936F0D">
            <w:pPr>
              <w:pStyle w:val="TAL"/>
              <w:rPr>
                <w:sz w:val="16"/>
              </w:rPr>
            </w:pPr>
            <w:r>
              <w:rPr>
                <w:sz w:val="16"/>
              </w:rPr>
              <w:t>C3-251231</w:t>
            </w:r>
          </w:p>
        </w:tc>
        <w:tc>
          <w:tcPr>
            <w:tcW w:w="0" w:type="auto"/>
            <w:tcBorders>
              <w:top w:val="single" w:sz="4" w:space="0" w:color="auto"/>
              <w:left w:val="single" w:sz="4" w:space="0" w:color="auto"/>
              <w:bottom w:val="single" w:sz="4" w:space="0" w:color="auto"/>
              <w:right w:val="single" w:sz="4" w:space="0" w:color="auto"/>
            </w:tcBorders>
            <w:hideMark/>
          </w:tcPr>
          <w:p w14:paraId="37B2B423" w14:textId="77777777" w:rsidR="00936F0D" w:rsidRDefault="00936F0D">
            <w:pPr>
              <w:pStyle w:val="TAL"/>
              <w:rPr>
                <w:sz w:val="16"/>
              </w:rPr>
            </w:pPr>
            <w:r>
              <w:rPr>
                <w:sz w:val="16"/>
              </w:rPr>
              <w:t>Correction to Energy monitoring event</w:t>
            </w:r>
          </w:p>
        </w:tc>
        <w:tc>
          <w:tcPr>
            <w:tcW w:w="0" w:type="auto"/>
            <w:tcBorders>
              <w:top w:val="single" w:sz="4" w:space="0" w:color="auto"/>
              <w:left w:val="single" w:sz="4" w:space="0" w:color="auto"/>
              <w:bottom w:val="single" w:sz="4" w:space="0" w:color="auto"/>
              <w:right w:val="single" w:sz="4" w:space="0" w:color="auto"/>
            </w:tcBorders>
            <w:hideMark/>
          </w:tcPr>
          <w:p w14:paraId="5DB57895"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5DFCC1D"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5A64229" w14:textId="77777777" w:rsidR="00936F0D" w:rsidRDefault="00936F0D">
            <w:pPr>
              <w:pStyle w:val="TAL"/>
              <w:rPr>
                <w:sz w:val="16"/>
              </w:rPr>
            </w:pPr>
            <w:r>
              <w:rPr>
                <w:sz w:val="16"/>
              </w:rPr>
              <w:t>924</w:t>
            </w:r>
          </w:p>
        </w:tc>
        <w:tc>
          <w:tcPr>
            <w:tcW w:w="0" w:type="auto"/>
            <w:tcBorders>
              <w:top w:val="single" w:sz="4" w:space="0" w:color="auto"/>
              <w:left w:val="single" w:sz="4" w:space="0" w:color="auto"/>
              <w:bottom w:val="single" w:sz="4" w:space="0" w:color="auto"/>
              <w:right w:val="single" w:sz="4" w:space="0" w:color="auto"/>
            </w:tcBorders>
          </w:tcPr>
          <w:p w14:paraId="1644FFA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0F8A11"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F30B26D"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39CA01" w14:textId="77777777" w:rsidR="00936F0D" w:rsidRDefault="00936F0D">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06074A01" w14:textId="77777777" w:rsidR="00936F0D" w:rsidRDefault="00936F0D">
            <w:pPr>
              <w:pStyle w:val="TAL"/>
              <w:rPr>
                <w:sz w:val="16"/>
              </w:rPr>
            </w:pPr>
            <w:r>
              <w:rPr>
                <w:sz w:val="16"/>
              </w:rPr>
              <w:t>postponed</w:t>
            </w:r>
          </w:p>
        </w:tc>
      </w:tr>
      <w:tr w:rsidR="00936F0D" w14:paraId="25C8EAA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B157105" w14:textId="77777777" w:rsidR="00936F0D" w:rsidRDefault="00936F0D">
            <w:pPr>
              <w:pStyle w:val="TAL"/>
              <w:rPr>
                <w:sz w:val="16"/>
              </w:rPr>
            </w:pPr>
            <w:r>
              <w:rPr>
                <w:sz w:val="16"/>
              </w:rPr>
              <w:t>C3-251232</w:t>
            </w:r>
          </w:p>
        </w:tc>
        <w:tc>
          <w:tcPr>
            <w:tcW w:w="0" w:type="auto"/>
            <w:tcBorders>
              <w:top w:val="single" w:sz="4" w:space="0" w:color="auto"/>
              <w:left w:val="single" w:sz="4" w:space="0" w:color="auto"/>
              <w:bottom w:val="single" w:sz="4" w:space="0" w:color="auto"/>
              <w:right w:val="single" w:sz="4" w:space="0" w:color="auto"/>
            </w:tcBorders>
            <w:hideMark/>
          </w:tcPr>
          <w:p w14:paraId="709D951F" w14:textId="77777777" w:rsidR="00936F0D" w:rsidRDefault="00936F0D">
            <w:pPr>
              <w:pStyle w:val="TAL"/>
              <w:rPr>
                <w:sz w:val="16"/>
              </w:rPr>
            </w:pPr>
            <w:r>
              <w:rPr>
                <w:sz w:val="16"/>
              </w:rPr>
              <w:t>periodic reporting of Energy consumption information</w:t>
            </w:r>
          </w:p>
        </w:tc>
        <w:tc>
          <w:tcPr>
            <w:tcW w:w="0" w:type="auto"/>
            <w:tcBorders>
              <w:top w:val="single" w:sz="4" w:space="0" w:color="auto"/>
              <w:left w:val="single" w:sz="4" w:space="0" w:color="auto"/>
              <w:bottom w:val="single" w:sz="4" w:space="0" w:color="auto"/>
              <w:right w:val="single" w:sz="4" w:space="0" w:color="auto"/>
            </w:tcBorders>
            <w:hideMark/>
          </w:tcPr>
          <w:p w14:paraId="686EAAF7"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8A1A45D"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C2B6D6F" w14:textId="77777777" w:rsidR="00936F0D" w:rsidRDefault="00936F0D">
            <w:pPr>
              <w:pStyle w:val="TAL"/>
              <w:rPr>
                <w:sz w:val="16"/>
              </w:rPr>
            </w:pPr>
            <w:r>
              <w:rPr>
                <w:sz w:val="16"/>
              </w:rPr>
              <w:t>925</w:t>
            </w:r>
          </w:p>
        </w:tc>
        <w:tc>
          <w:tcPr>
            <w:tcW w:w="0" w:type="auto"/>
            <w:tcBorders>
              <w:top w:val="single" w:sz="4" w:space="0" w:color="auto"/>
              <w:left w:val="single" w:sz="4" w:space="0" w:color="auto"/>
              <w:bottom w:val="single" w:sz="4" w:space="0" w:color="auto"/>
              <w:right w:val="single" w:sz="4" w:space="0" w:color="auto"/>
            </w:tcBorders>
          </w:tcPr>
          <w:p w14:paraId="591219A8"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6F363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380DE2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1D7AB7A" w14:textId="77777777" w:rsidR="00936F0D" w:rsidRDefault="00936F0D">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59DA4654" w14:textId="77777777" w:rsidR="00936F0D" w:rsidRDefault="00936F0D">
            <w:pPr>
              <w:pStyle w:val="TAL"/>
              <w:rPr>
                <w:sz w:val="16"/>
              </w:rPr>
            </w:pPr>
            <w:r>
              <w:rPr>
                <w:sz w:val="16"/>
              </w:rPr>
              <w:t>merged</w:t>
            </w:r>
          </w:p>
        </w:tc>
      </w:tr>
      <w:tr w:rsidR="00936F0D" w14:paraId="3542471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7DE8586" w14:textId="77777777" w:rsidR="00936F0D" w:rsidRDefault="00936F0D">
            <w:pPr>
              <w:pStyle w:val="TAL"/>
              <w:rPr>
                <w:sz w:val="16"/>
              </w:rPr>
            </w:pPr>
            <w:r>
              <w:rPr>
                <w:sz w:val="16"/>
              </w:rPr>
              <w:t>C3-251233</w:t>
            </w:r>
          </w:p>
        </w:tc>
        <w:tc>
          <w:tcPr>
            <w:tcW w:w="0" w:type="auto"/>
            <w:tcBorders>
              <w:top w:val="single" w:sz="4" w:space="0" w:color="auto"/>
              <w:left w:val="single" w:sz="4" w:space="0" w:color="auto"/>
              <w:bottom w:val="single" w:sz="4" w:space="0" w:color="auto"/>
              <w:right w:val="single" w:sz="4" w:space="0" w:color="auto"/>
            </w:tcBorders>
            <w:hideMark/>
          </w:tcPr>
          <w:p w14:paraId="1EB52765" w14:textId="77777777" w:rsidR="00936F0D" w:rsidRDefault="00936F0D">
            <w:pPr>
              <w:pStyle w:val="TAL"/>
              <w:rPr>
                <w:sz w:val="16"/>
              </w:rPr>
            </w:pPr>
            <w:r>
              <w:rPr>
                <w:sz w:val="16"/>
              </w:rPr>
              <w:t>periodic reporting of Energy consumption information</w:t>
            </w:r>
          </w:p>
        </w:tc>
        <w:tc>
          <w:tcPr>
            <w:tcW w:w="0" w:type="auto"/>
            <w:tcBorders>
              <w:top w:val="single" w:sz="4" w:space="0" w:color="auto"/>
              <w:left w:val="single" w:sz="4" w:space="0" w:color="auto"/>
              <w:bottom w:val="single" w:sz="4" w:space="0" w:color="auto"/>
              <w:right w:val="single" w:sz="4" w:space="0" w:color="auto"/>
            </w:tcBorders>
            <w:hideMark/>
          </w:tcPr>
          <w:p w14:paraId="26B50CA2"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AB26C82"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9F97FE7" w14:textId="77777777" w:rsidR="00936F0D" w:rsidRDefault="00936F0D">
            <w:pPr>
              <w:pStyle w:val="TAL"/>
              <w:rPr>
                <w:sz w:val="16"/>
              </w:rPr>
            </w:pPr>
            <w:r>
              <w:rPr>
                <w:sz w:val="16"/>
              </w:rPr>
              <w:t>1575</w:t>
            </w:r>
          </w:p>
        </w:tc>
        <w:tc>
          <w:tcPr>
            <w:tcW w:w="0" w:type="auto"/>
            <w:tcBorders>
              <w:top w:val="single" w:sz="4" w:space="0" w:color="auto"/>
              <w:left w:val="single" w:sz="4" w:space="0" w:color="auto"/>
              <w:bottom w:val="single" w:sz="4" w:space="0" w:color="auto"/>
              <w:right w:val="single" w:sz="4" w:space="0" w:color="auto"/>
            </w:tcBorders>
          </w:tcPr>
          <w:p w14:paraId="73ACC876"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93475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B247A72"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7A36D6" w14:textId="77777777" w:rsidR="00936F0D" w:rsidRDefault="00936F0D">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28969E43" w14:textId="77777777" w:rsidR="00936F0D" w:rsidRDefault="00936F0D">
            <w:pPr>
              <w:pStyle w:val="TAL"/>
              <w:rPr>
                <w:sz w:val="16"/>
              </w:rPr>
            </w:pPr>
            <w:r>
              <w:rPr>
                <w:sz w:val="16"/>
              </w:rPr>
              <w:t>agreed</w:t>
            </w:r>
          </w:p>
        </w:tc>
      </w:tr>
      <w:tr w:rsidR="00936F0D" w14:paraId="7797507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AAEBDAF" w14:textId="77777777" w:rsidR="00936F0D" w:rsidRDefault="00936F0D">
            <w:pPr>
              <w:pStyle w:val="TAL"/>
              <w:rPr>
                <w:sz w:val="16"/>
              </w:rPr>
            </w:pPr>
            <w:r>
              <w:rPr>
                <w:sz w:val="16"/>
              </w:rPr>
              <w:t>C3-251234</w:t>
            </w:r>
          </w:p>
        </w:tc>
        <w:tc>
          <w:tcPr>
            <w:tcW w:w="0" w:type="auto"/>
            <w:tcBorders>
              <w:top w:val="single" w:sz="4" w:space="0" w:color="auto"/>
              <w:left w:val="single" w:sz="4" w:space="0" w:color="auto"/>
              <w:bottom w:val="single" w:sz="4" w:space="0" w:color="auto"/>
              <w:right w:val="single" w:sz="4" w:space="0" w:color="auto"/>
            </w:tcBorders>
            <w:hideMark/>
          </w:tcPr>
          <w:p w14:paraId="2CAFCB7A" w14:textId="77777777" w:rsidR="00936F0D" w:rsidRDefault="00936F0D">
            <w:pPr>
              <w:pStyle w:val="TAL"/>
              <w:rPr>
                <w:sz w:val="16"/>
              </w:rPr>
            </w:pPr>
            <w:r>
              <w:rPr>
                <w:sz w:val="16"/>
              </w:rPr>
              <w:t>SMF event subscriptions targetting any UE</w:t>
            </w:r>
          </w:p>
        </w:tc>
        <w:tc>
          <w:tcPr>
            <w:tcW w:w="0" w:type="auto"/>
            <w:tcBorders>
              <w:top w:val="single" w:sz="4" w:space="0" w:color="auto"/>
              <w:left w:val="single" w:sz="4" w:space="0" w:color="auto"/>
              <w:bottom w:val="single" w:sz="4" w:space="0" w:color="auto"/>
              <w:right w:val="single" w:sz="4" w:space="0" w:color="auto"/>
            </w:tcBorders>
            <w:hideMark/>
          </w:tcPr>
          <w:p w14:paraId="6F1DC62F" w14:textId="77777777" w:rsidR="00936F0D" w:rsidRDefault="00936F0D">
            <w:pPr>
              <w:pStyle w:val="TAL"/>
              <w:rPr>
                <w:sz w:val="16"/>
              </w:rPr>
            </w:pPr>
            <w:r>
              <w:rPr>
                <w:sz w:val="16"/>
              </w:rPr>
              <w:t>ZTE, Nokia</w:t>
            </w:r>
          </w:p>
        </w:tc>
        <w:tc>
          <w:tcPr>
            <w:tcW w:w="0" w:type="auto"/>
            <w:tcBorders>
              <w:top w:val="single" w:sz="4" w:space="0" w:color="auto"/>
              <w:left w:val="single" w:sz="4" w:space="0" w:color="auto"/>
              <w:bottom w:val="single" w:sz="4" w:space="0" w:color="auto"/>
              <w:right w:val="single" w:sz="4" w:space="0" w:color="auto"/>
            </w:tcBorders>
            <w:hideMark/>
          </w:tcPr>
          <w:p w14:paraId="6448E21F" w14:textId="77777777" w:rsidR="00936F0D" w:rsidRDefault="00936F0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5B17B293" w14:textId="77777777" w:rsidR="00936F0D" w:rsidRDefault="00936F0D">
            <w:pPr>
              <w:pStyle w:val="TAL"/>
              <w:rPr>
                <w:sz w:val="16"/>
              </w:rPr>
            </w:pPr>
            <w:r>
              <w:rPr>
                <w:sz w:val="16"/>
              </w:rPr>
              <w:t>327</w:t>
            </w:r>
          </w:p>
        </w:tc>
        <w:tc>
          <w:tcPr>
            <w:tcW w:w="0" w:type="auto"/>
            <w:tcBorders>
              <w:top w:val="single" w:sz="4" w:space="0" w:color="auto"/>
              <w:left w:val="single" w:sz="4" w:space="0" w:color="auto"/>
              <w:bottom w:val="single" w:sz="4" w:space="0" w:color="auto"/>
              <w:right w:val="single" w:sz="4" w:space="0" w:color="auto"/>
            </w:tcBorders>
          </w:tcPr>
          <w:p w14:paraId="372AA026"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4E971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7080E0C"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0FCC61" w14:textId="77777777" w:rsidR="00936F0D" w:rsidRDefault="00936F0D">
            <w:pPr>
              <w:pStyle w:val="TAL"/>
              <w:rPr>
                <w:sz w:val="16"/>
              </w:rPr>
            </w:pPr>
            <w:r>
              <w:rPr>
                <w:sz w:val="16"/>
              </w:rPr>
              <w:t>TEI19, UPEAS</w:t>
            </w:r>
          </w:p>
        </w:tc>
        <w:tc>
          <w:tcPr>
            <w:tcW w:w="0" w:type="auto"/>
            <w:tcBorders>
              <w:top w:val="single" w:sz="4" w:space="0" w:color="auto"/>
              <w:left w:val="single" w:sz="4" w:space="0" w:color="auto"/>
              <w:bottom w:val="single" w:sz="4" w:space="0" w:color="auto"/>
              <w:right w:val="single" w:sz="4" w:space="0" w:color="auto"/>
            </w:tcBorders>
            <w:hideMark/>
          </w:tcPr>
          <w:p w14:paraId="5820A643" w14:textId="77777777" w:rsidR="00936F0D" w:rsidRDefault="00936F0D">
            <w:pPr>
              <w:pStyle w:val="TAL"/>
              <w:rPr>
                <w:sz w:val="16"/>
              </w:rPr>
            </w:pPr>
            <w:r>
              <w:rPr>
                <w:sz w:val="16"/>
              </w:rPr>
              <w:t>revised</w:t>
            </w:r>
          </w:p>
        </w:tc>
      </w:tr>
      <w:tr w:rsidR="00936F0D" w14:paraId="22613AB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2F62C24" w14:textId="77777777" w:rsidR="00936F0D" w:rsidRDefault="00936F0D">
            <w:pPr>
              <w:pStyle w:val="TAL"/>
              <w:rPr>
                <w:sz w:val="16"/>
              </w:rPr>
            </w:pPr>
            <w:r>
              <w:rPr>
                <w:sz w:val="16"/>
              </w:rPr>
              <w:t>C3-251235</w:t>
            </w:r>
          </w:p>
        </w:tc>
        <w:tc>
          <w:tcPr>
            <w:tcW w:w="0" w:type="auto"/>
            <w:tcBorders>
              <w:top w:val="single" w:sz="4" w:space="0" w:color="auto"/>
              <w:left w:val="single" w:sz="4" w:space="0" w:color="auto"/>
              <w:bottom w:val="single" w:sz="4" w:space="0" w:color="auto"/>
              <w:right w:val="single" w:sz="4" w:space="0" w:color="auto"/>
            </w:tcBorders>
            <w:hideMark/>
          </w:tcPr>
          <w:p w14:paraId="390804F8" w14:textId="77777777" w:rsidR="00936F0D" w:rsidRDefault="00936F0D">
            <w:pPr>
              <w:pStyle w:val="TAL"/>
              <w:rPr>
                <w:sz w:val="16"/>
              </w:rPr>
            </w:pPr>
            <w:r>
              <w:rPr>
                <w:sz w:val="16"/>
              </w:rPr>
              <w:t>Correction of reference clause for Access Network Information</w:t>
            </w:r>
          </w:p>
        </w:tc>
        <w:tc>
          <w:tcPr>
            <w:tcW w:w="0" w:type="auto"/>
            <w:tcBorders>
              <w:top w:val="single" w:sz="4" w:space="0" w:color="auto"/>
              <w:left w:val="single" w:sz="4" w:space="0" w:color="auto"/>
              <w:bottom w:val="single" w:sz="4" w:space="0" w:color="auto"/>
              <w:right w:val="single" w:sz="4" w:space="0" w:color="auto"/>
            </w:tcBorders>
            <w:hideMark/>
          </w:tcPr>
          <w:p w14:paraId="03B3782A"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715941D"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1DFE07F" w14:textId="77777777" w:rsidR="00936F0D" w:rsidRDefault="00936F0D">
            <w:pPr>
              <w:pStyle w:val="TAL"/>
              <w:rPr>
                <w:sz w:val="16"/>
              </w:rPr>
            </w:pPr>
            <w:r>
              <w:rPr>
                <w:sz w:val="16"/>
              </w:rPr>
              <w:t>1334</w:t>
            </w:r>
          </w:p>
        </w:tc>
        <w:tc>
          <w:tcPr>
            <w:tcW w:w="0" w:type="auto"/>
            <w:tcBorders>
              <w:top w:val="single" w:sz="4" w:space="0" w:color="auto"/>
              <w:left w:val="single" w:sz="4" w:space="0" w:color="auto"/>
              <w:bottom w:val="single" w:sz="4" w:space="0" w:color="auto"/>
              <w:right w:val="single" w:sz="4" w:space="0" w:color="auto"/>
            </w:tcBorders>
          </w:tcPr>
          <w:p w14:paraId="74B4384F"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E1162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61C9058"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DA4B32" w14:textId="77777777" w:rsidR="00936F0D" w:rsidRDefault="00936F0D">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3183A517" w14:textId="77777777" w:rsidR="00936F0D" w:rsidRDefault="00936F0D">
            <w:pPr>
              <w:pStyle w:val="TAL"/>
              <w:rPr>
                <w:sz w:val="16"/>
              </w:rPr>
            </w:pPr>
            <w:r>
              <w:rPr>
                <w:sz w:val="16"/>
              </w:rPr>
              <w:t>agreed</w:t>
            </w:r>
          </w:p>
        </w:tc>
      </w:tr>
      <w:tr w:rsidR="00936F0D" w14:paraId="1B74861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7169D1C" w14:textId="77777777" w:rsidR="00936F0D" w:rsidRDefault="00936F0D">
            <w:pPr>
              <w:pStyle w:val="TAL"/>
              <w:rPr>
                <w:sz w:val="16"/>
              </w:rPr>
            </w:pPr>
            <w:r>
              <w:rPr>
                <w:sz w:val="16"/>
              </w:rPr>
              <w:t>C3-251236</w:t>
            </w:r>
          </w:p>
        </w:tc>
        <w:tc>
          <w:tcPr>
            <w:tcW w:w="0" w:type="auto"/>
            <w:tcBorders>
              <w:top w:val="single" w:sz="4" w:space="0" w:color="auto"/>
              <w:left w:val="single" w:sz="4" w:space="0" w:color="auto"/>
              <w:bottom w:val="single" w:sz="4" w:space="0" w:color="auto"/>
              <w:right w:val="single" w:sz="4" w:space="0" w:color="auto"/>
            </w:tcBorders>
            <w:hideMark/>
          </w:tcPr>
          <w:p w14:paraId="0995DCBE" w14:textId="77777777" w:rsidR="00936F0D" w:rsidRDefault="00936F0D">
            <w:pPr>
              <w:pStyle w:val="TAL"/>
              <w:rPr>
                <w:sz w:val="16"/>
              </w:rPr>
            </w:pPr>
            <w:r>
              <w:rPr>
                <w:sz w:val="16"/>
              </w:rPr>
              <w:t>Incomplete presence condition for userLocationInfo in UeCampingRep</w:t>
            </w:r>
          </w:p>
        </w:tc>
        <w:tc>
          <w:tcPr>
            <w:tcW w:w="0" w:type="auto"/>
            <w:tcBorders>
              <w:top w:val="single" w:sz="4" w:space="0" w:color="auto"/>
              <w:left w:val="single" w:sz="4" w:space="0" w:color="auto"/>
              <w:bottom w:val="single" w:sz="4" w:space="0" w:color="auto"/>
              <w:right w:val="single" w:sz="4" w:space="0" w:color="auto"/>
            </w:tcBorders>
            <w:hideMark/>
          </w:tcPr>
          <w:p w14:paraId="554226E2"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5DA9F57"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F1FB462" w14:textId="77777777" w:rsidR="00936F0D" w:rsidRDefault="00936F0D">
            <w:pPr>
              <w:pStyle w:val="TAL"/>
              <w:rPr>
                <w:sz w:val="16"/>
              </w:rPr>
            </w:pPr>
            <w:r>
              <w:rPr>
                <w:sz w:val="16"/>
              </w:rPr>
              <w:t>1335</w:t>
            </w:r>
          </w:p>
        </w:tc>
        <w:tc>
          <w:tcPr>
            <w:tcW w:w="0" w:type="auto"/>
            <w:tcBorders>
              <w:top w:val="single" w:sz="4" w:space="0" w:color="auto"/>
              <w:left w:val="single" w:sz="4" w:space="0" w:color="auto"/>
              <w:bottom w:val="single" w:sz="4" w:space="0" w:color="auto"/>
              <w:right w:val="single" w:sz="4" w:space="0" w:color="auto"/>
            </w:tcBorders>
          </w:tcPr>
          <w:p w14:paraId="4E57DD08"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C7560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93CD18B"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3F8A67" w14:textId="77777777" w:rsidR="00936F0D" w:rsidRDefault="00936F0D">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49AD6124" w14:textId="77777777" w:rsidR="00936F0D" w:rsidRDefault="00936F0D">
            <w:pPr>
              <w:pStyle w:val="TAL"/>
              <w:rPr>
                <w:sz w:val="16"/>
              </w:rPr>
            </w:pPr>
            <w:r>
              <w:rPr>
                <w:sz w:val="16"/>
              </w:rPr>
              <w:t>revised</w:t>
            </w:r>
          </w:p>
        </w:tc>
      </w:tr>
      <w:tr w:rsidR="00936F0D" w14:paraId="75E5703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049A674" w14:textId="77777777" w:rsidR="00936F0D" w:rsidRDefault="00936F0D">
            <w:pPr>
              <w:pStyle w:val="TAL"/>
              <w:rPr>
                <w:sz w:val="16"/>
              </w:rPr>
            </w:pPr>
            <w:r>
              <w:rPr>
                <w:sz w:val="16"/>
              </w:rPr>
              <w:t>C3-251237</w:t>
            </w:r>
          </w:p>
        </w:tc>
        <w:tc>
          <w:tcPr>
            <w:tcW w:w="0" w:type="auto"/>
            <w:tcBorders>
              <w:top w:val="single" w:sz="4" w:space="0" w:color="auto"/>
              <w:left w:val="single" w:sz="4" w:space="0" w:color="auto"/>
              <w:bottom w:val="single" w:sz="4" w:space="0" w:color="auto"/>
              <w:right w:val="single" w:sz="4" w:space="0" w:color="auto"/>
            </w:tcBorders>
            <w:hideMark/>
          </w:tcPr>
          <w:p w14:paraId="04839885" w14:textId="77777777" w:rsidR="00936F0D" w:rsidRDefault="00936F0D">
            <w:pPr>
              <w:pStyle w:val="TAL"/>
              <w:rPr>
                <w:sz w:val="16"/>
              </w:rPr>
            </w:pPr>
            <w:r>
              <w:rPr>
                <w:sz w:val="16"/>
              </w:rPr>
              <w:t>Update of Scope</w:t>
            </w:r>
          </w:p>
        </w:tc>
        <w:tc>
          <w:tcPr>
            <w:tcW w:w="0" w:type="auto"/>
            <w:tcBorders>
              <w:top w:val="single" w:sz="4" w:space="0" w:color="auto"/>
              <w:left w:val="single" w:sz="4" w:space="0" w:color="auto"/>
              <w:bottom w:val="single" w:sz="4" w:space="0" w:color="auto"/>
              <w:right w:val="single" w:sz="4" w:space="0" w:color="auto"/>
            </w:tcBorders>
            <w:hideMark/>
          </w:tcPr>
          <w:p w14:paraId="477EDAC4"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89B70BC" w14:textId="77777777" w:rsidR="00936F0D" w:rsidRDefault="00936F0D">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E40CCD7" w14:textId="77777777" w:rsidR="00936F0D" w:rsidRDefault="00936F0D">
            <w:pPr>
              <w:pStyle w:val="TAL"/>
              <w:rPr>
                <w:sz w:val="16"/>
              </w:rPr>
            </w:pPr>
            <w:r>
              <w:rPr>
                <w:sz w:val="16"/>
              </w:rPr>
              <w:t>595</w:t>
            </w:r>
          </w:p>
        </w:tc>
        <w:tc>
          <w:tcPr>
            <w:tcW w:w="0" w:type="auto"/>
            <w:tcBorders>
              <w:top w:val="single" w:sz="4" w:space="0" w:color="auto"/>
              <w:left w:val="single" w:sz="4" w:space="0" w:color="auto"/>
              <w:bottom w:val="single" w:sz="4" w:space="0" w:color="auto"/>
              <w:right w:val="single" w:sz="4" w:space="0" w:color="auto"/>
            </w:tcBorders>
          </w:tcPr>
          <w:p w14:paraId="06FF2734"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8FBA3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5E80FB8"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AFFF13" w14:textId="77777777" w:rsidR="00936F0D" w:rsidRDefault="00936F0D">
            <w:pPr>
              <w:pStyle w:val="TAL"/>
              <w:rPr>
                <w:sz w:val="16"/>
              </w:rPr>
            </w:pPr>
            <w:r>
              <w:rPr>
                <w:sz w:val="16"/>
              </w:rPr>
              <w:t>TEI19, TEI17_DCAMP, AIMLsys</w:t>
            </w:r>
          </w:p>
        </w:tc>
        <w:tc>
          <w:tcPr>
            <w:tcW w:w="0" w:type="auto"/>
            <w:tcBorders>
              <w:top w:val="single" w:sz="4" w:space="0" w:color="auto"/>
              <w:left w:val="single" w:sz="4" w:space="0" w:color="auto"/>
              <w:bottom w:val="single" w:sz="4" w:space="0" w:color="auto"/>
              <w:right w:val="single" w:sz="4" w:space="0" w:color="auto"/>
            </w:tcBorders>
            <w:hideMark/>
          </w:tcPr>
          <w:p w14:paraId="14D97836" w14:textId="77777777" w:rsidR="00936F0D" w:rsidRDefault="00936F0D">
            <w:pPr>
              <w:pStyle w:val="TAL"/>
              <w:rPr>
                <w:sz w:val="16"/>
              </w:rPr>
            </w:pPr>
            <w:r>
              <w:rPr>
                <w:sz w:val="16"/>
              </w:rPr>
              <w:t>agreed</w:t>
            </w:r>
          </w:p>
        </w:tc>
      </w:tr>
      <w:tr w:rsidR="00936F0D" w14:paraId="682A769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E0E6AC1" w14:textId="77777777" w:rsidR="00936F0D" w:rsidRDefault="00936F0D">
            <w:pPr>
              <w:pStyle w:val="TAL"/>
              <w:rPr>
                <w:sz w:val="16"/>
              </w:rPr>
            </w:pPr>
            <w:r>
              <w:rPr>
                <w:sz w:val="16"/>
              </w:rPr>
              <w:t>C3-251238</w:t>
            </w:r>
          </w:p>
        </w:tc>
        <w:tc>
          <w:tcPr>
            <w:tcW w:w="0" w:type="auto"/>
            <w:tcBorders>
              <w:top w:val="single" w:sz="4" w:space="0" w:color="auto"/>
              <w:left w:val="single" w:sz="4" w:space="0" w:color="auto"/>
              <w:bottom w:val="single" w:sz="4" w:space="0" w:color="auto"/>
              <w:right w:val="single" w:sz="4" w:space="0" w:color="auto"/>
            </w:tcBorders>
            <w:hideMark/>
          </w:tcPr>
          <w:p w14:paraId="0A2275AA" w14:textId="77777777" w:rsidR="00936F0D" w:rsidRDefault="00936F0D">
            <w:pPr>
              <w:pStyle w:val="TAL"/>
              <w:rPr>
                <w:sz w:val="16"/>
              </w:rPr>
            </w:pPr>
            <w:r>
              <w:rPr>
                <w:sz w:val="16"/>
              </w:rPr>
              <w:t>Correction to BSF procedures</w:t>
            </w:r>
          </w:p>
        </w:tc>
        <w:tc>
          <w:tcPr>
            <w:tcW w:w="0" w:type="auto"/>
            <w:tcBorders>
              <w:top w:val="single" w:sz="4" w:space="0" w:color="auto"/>
              <w:left w:val="single" w:sz="4" w:space="0" w:color="auto"/>
              <w:bottom w:val="single" w:sz="4" w:space="0" w:color="auto"/>
              <w:right w:val="single" w:sz="4" w:space="0" w:color="auto"/>
            </w:tcBorders>
            <w:hideMark/>
          </w:tcPr>
          <w:p w14:paraId="67089E7F"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0B560A0" w14:textId="77777777" w:rsidR="00936F0D" w:rsidRDefault="00936F0D">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5948C8F1" w14:textId="77777777" w:rsidR="00936F0D" w:rsidRDefault="00936F0D">
            <w:pPr>
              <w:pStyle w:val="TAL"/>
              <w:rPr>
                <w:sz w:val="16"/>
              </w:rPr>
            </w:pPr>
            <w:r>
              <w:rPr>
                <w:sz w:val="16"/>
              </w:rPr>
              <w:t>596</w:t>
            </w:r>
          </w:p>
        </w:tc>
        <w:tc>
          <w:tcPr>
            <w:tcW w:w="0" w:type="auto"/>
            <w:tcBorders>
              <w:top w:val="single" w:sz="4" w:space="0" w:color="auto"/>
              <w:left w:val="single" w:sz="4" w:space="0" w:color="auto"/>
              <w:bottom w:val="single" w:sz="4" w:space="0" w:color="auto"/>
              <w:right w:val="single" w:sz="4" w:space="0" w:color="auto"/>
            </w:tcBorders>
          </w:tcPr>
          <w:p w14:paraId="5851B83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140631"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53E7032"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632BAC" w14:textId="77777777" w:rsidR="00936F0D" w:rsidRDefault="00936F0D">
            <w:pPr>
              <w:pStyle w:val="TAL"/>
              <w:rPr>
                <w:sz w:val="16"/>
              </w:rPr>
            </w:pPr>
            <w:r>
              <w:rPr>
                <w:sz w:val="16"/>
              </w:rPr>
              <w:t>TEI19, TEI17_DCAMP, eNA_Ph2</w:t>
            </w:r>
          </w:p>
        </w:tc>
        <w:tc>
          <w:tcPr>
            <w:tcW w:w="0" w:type="auto"/>
            <w:tcBorders>
              <w:top w:val="single" w:sz="4" w:space="0" w:color="auto"/>
              <w:left w:val="single" w:sz="4" w:space="0" w:color="auto"/>
              <w:bottom w:val="single" w:sz="4" w:space="0" w:color="auto"/>
              <w:right w:val="single" w:sz="4" w:space="0" w:color="auto"/>
            </w:tcBorders>
            <w:hideMark/>
          </w:tcPr>
          <w:p w14:paraId="228F227A" w14:textId="77777777" w:rsidR="00936F0D" w:rsidRDefault="00936F0D">
            <w:pPr>
              <w:pStyle w:val="TAL"/>
              <w:rPr>
                <w:sz w:val="16"/>
              </w:rPr>
            </w:pPr>
            <w:r>
              <w:rPr>
                <w:sz w:val="16"/>
              </w:rPr>
              <w:t>agreed</w:t>
            </w:r>
          </w:p>
        </w:tc>
      </w:tr>
      <w:tr w:rsidR="00936F0D" w14:paraId="5468493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0154C23" w14:textId="77777777" w:rsidR="00936F0D" w:rsidRDefault="00936F0D">
            <w:pPr>
              <w:pStyle w:val="TAL"/>
              <w:rPr>
                <w:sz w:val="16"/>
              </w:rPr>
            </w:pPr>
            <w:r>
              <w:rPr>
                <w:sz w:val="16"/>
              </w:rPr>
              <w:t>C3-251239</w:t>
            </w:r>
          </w:p>
        </w:tc>
        <w:tc>
          <w:tcPr>
            <w:tcW w:w="0" w:type="auto"/>
            <w:tcBorders>
              <w:top w:val="single" w:sz="4" w:space="0" w:color="auto"/>
              <w:left w:val="single" w:sz="4" w:space="0" w:color="auto"/>
              <w:bottom w:val="single" w:sz="4" w:space="0" w:color="auto"/>
              <w:right w:val="single" w:sz="4" w:space="0" w:color="auto"/>
            </w:tcBorders>
            <w:hideMark/>
          </w:tcPr>
          <w:p w14:paraId="0C16B229" w14:textId="77777777" w:rsidR="00936F0D" w:rsidRDefault="00936F0D">
            <w:pPr>
              <w:pStyle w:val="TAL"/>
              <w:rPr>
                <w:sz w:val="16"/>
              </w:rPr>
            </w:pPr>
            <w:r>
              <w:rPr>
                <w:sz w:val="16"/>
              </w:rPr>
              <w:t>Correction to URSP Enforcement report procedure</w:t>
            </w:r>
          </w:p>
        </w:tc>
        <w:tc>
          <w:tcPr>
            <w:tcW w:w="0" w:type="auto"/>
            <w:tcBorders>
              <w:top w:val="single" w:sz="4" w:space="0" w:color="auto"/>
              <w:left w:val="single" w:sz="4" w:space="0" w:color="auto"/>
              <w:bottom w:val="single" w:sz="4" w:space="0" w:color="auto"/>
              <w:right w:val="single" w:sz="4" w:space="0" w:color="auto"/>
            </w:tcBorders>
            <w:hideMark/>
          </w:tcPr>
          <w:p w14:paraId="5DBD8165"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A19E9DD" w14:textId="77777777" w:rsidR="00936F0D" w:rsidRDefault="00936F0D">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5F2DABE2" w14:textId="77777777" w:rsidR="00936F0D" w:rsidRDefault="00936F0D">
            <w:pPr>
              <w:pStyle w:val="TAL"/>
              <w:rPr>
                <w:sz w:val="16"/>
              </w:rPr>
            </w:pPr>
            <w:r>
              <w:rPr>
                <w:sz w:val="16"/>
              </w:rPr>
              <w:t>597</w:t>
            </w:r>
          </w:p>
        </w:tc>
        <w:tc>
          <w:tcPr>
            <w:tcW w:w="0" w:type="auto"/>
            <w:tcBorders>
              <w:top w:val="single" w:sz="4" w:space="0" w:color="auto"/>
              <w:left w:val="single" w:sz="4" w:space="0" w:color="auto"/>
              <w:bottom w:val="single" w:sz="4" w:space="0" w:color="auto"/>
              <w:right w:val="single" w:sz="4" w:space="0" w:color="auto"/>
            </w:tcBorders>
          </w:tcPr>
          <w:p w14:paraId="7627ECD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B50775"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FEC0552"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94F154" w14:textId="77777777" w:rsidR="00936F0D" w:rsidRDefault="00936F0D">
            <w:pPr>
              <w:pStyle w:val="TAL"/>
              <w:rPr>
                <w:sz w:val="16"/>
              </w:rPr>
            </w:pPr>
            <w:r>
              <w:rPr>
                <w:sz w:val="16"/>
              </w:rPr>
              <w:t>TEI19, eUEPO</w:t>
            </w:r>
          </w:p>
        </w:tc>
        <w:tc>
          <w:tcPr>
            <w:tcW w:w="0" w:type="auto"/>
            <w:tcBorders>
              <w:top w:val="single" w:sz="4" w:space="0" w:color="auto"/>
              <w:left w:val="single" w:sz="4" w:space="0" w:color="auto"/>
              <w:bottom w:val="single" w:sz="4" w:space="0" w:color="auto"/>
              <w:right w:val="single" w:sz="4" w:space="0" w:color="auto"/>
            </w:tcBorders>
            <w:hideMark/>
          </w:tcPr>
          <w:p w14:paraId="78FB1BD9" w14:textId="77777777" w:rsidR="00936F0D" w:rsidRDefault="00936F0D">
            <w:pPr>
              <w:pStyle w:val="TAL"/>
              <w:rPr>
                <w:sz w:val="16"/>
              </w:rPr>
            </w:pPr>
            <w:r>
              <w:rPr>
                <w:sz w:val="16"/>
              </w:rPr>
              <w:t>revised</w:t>
            </w:r>
          </w:p>
        </w:tc>
      </w:tr>
      <w:tr w:rsidR="00936F0D" w14:paraId="2C0CBC0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FCEC1A4" w14:textId="77777777" w:rsidR="00936F0D" w:rsidRDefault="00936F0D">
            <w:pPr>
              <w:pStyle w:val="TAL"/>
              <w:rPr>
                <w:sz w:val="16"/>
              </w:rPr>
            </w:pPr>
            <w:r>
              <w:rPr>
                <w:sz w:val="16"/>
              </w:rPr>
              <w:t>C3-251240</w:t>
            </w:r>
          </w:p>
        </w:tc>
        <w:tc>
          <w:tcPr>
            <w:tcW w:w="0" w:type="auto"/>
            <w:tcBorders>
              <w:top w:val="single" w:sz="4" w:space="0" w:color="auto"/>
              <w:left w:val="single" w:sz="4" w:space="0" w:color="auto"/>
              <w:bottom w:val="single" w:sz="4" w:space="0" w:color="auto"/>
              <w:right w:val="single" w:sz="4" w:space="0" w:color="auto"/>
            </w:tcBorders>
            <w:hideMark/>
          </w:tcPr>
          <w:p w14:paraId="79E77C8D" w14:textId="77777777" w:rsidR="00936F0D" w:rsidRDefault="00936F0D">
            <w:pPr>
              <w:pStyle w:val="TAL"/>
              <w:rPr>
                <w:sz w:val="16"/>
              </w:rPr>
            </w:pPr>
            <w:r>
              <w:rPr>
                <w:sz w:val="16"/>
              </w:rPr>
              <w:t>Corrections to URSP Enforcement</w:t>
            </w:r>
          </w:p>
        </w:tc>
        <w:tc>
          <w:tcPr>
            <w:tcW w:w="0" w:type="auto"/>
            <w:tcBorders>
              <w:top w:val="single" w:sz="4" w:space="0" w:color="auto"/>
              <w:left w:val="single" w:sz="4" w:space="0" w:color="auto"/>
              <w:bottom w:val="single" w:sz="4" w:space="0" w:color="auto"/>
              <w:right w:val="single" w:sz="4" w:space="0" w:color="auto"/>
            </w:tcBorders>
            <w:hideMark/>
          </w:tcPr>
          <w:p w14:paraId="40A23478"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9C3B431"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3E4720C" w14:textId="77777777" w:rsidR="00936F0D" w:rsidRDefault="00936F0D">
            <w:pPr>
              <w:pStyle w:val="TAL"/>
              <w:rPr>
                <w:sz w:val="16"/>
              </w:rPr>
            </w:pPr>
            <w:r>
              <w:rPr>
                <w:sz w:val="16"/>
              </w:rPr>
              <w:t>738</w:t>
            </w:r>
          </w:p>
        </w:tc>
        <w:tc>
          <w:tcPr>
            <w:tcW w:w="0" w:type="auto"/>
            <w:tcBorders>
              <w:top w:val="single" w:sz="4" w:space="0" w:color="auto"/>
              <w:left w:val="single" w:sz="4" w:space="0" w:color="auto"/>
              <w:bottom w:val="single" w:sz="4" w:space="0" w:color="auto"/>
              <w:right w:val="single" w:sz="4" w:space="0" w:color="auto"/>
            </w:tcBorders>
          </w:tcPr>
          <w:p w14:paraId="7DF823AD"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7DA49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61F77A3"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3D990F" w14:textId="77777777" w:rsidR="00936F0D" w:rsidRDefault="00936F0D">
            <w:pPr>
              <w:pStyle w:val="TAL"/>
              <w:rPr>
                <w:sz w:val="16"/>
              </w:rPr>
            </w:pPr>
            <w:r>
              <w:rPr>
                <w:sz w:val="16"/>
              </w:rPr>
              <w:t>TEI19, eUEPO</w:t>
            </w:r>
          </w:p>
        </w:tc>
        <w:tc>
          <w:tcPr>
            <w:tcW w:w="0" w:type="auto"/>
            <w:tcBorders>
              <w:top w:val="single" w:sz="4" w:space="0" w:color="auto"/>
              <w:left w:val="single" w:sz="4" w:space="0" w:color="auto"/>
              <w:bottom w:val="single" w:sz="4" w:space="0" w:color="auto"/>
              <w:right w:val="single" w:sz="4" w:space="0" w:color="auto"/>
            </w:tcBorders>
            <w:hideMark/>
          </w:tcPr>
          <w:p w14:paraId="46259D34" w14:textId="77777777" w:rsidR="00936F0D" w:rsidRDefault="00936F0D">
            <w:pPr>
              <w:pStyle w:val="TAL"/>
              <w:rPr>
                <w:sz w:val="16"/>
              </w:rPr>
            </w:pPr>
            <w:r>
              <w:rPr>
                <w:sz w:val="16"/>
              </w:rPr>
              <w:t>revised</w:t>
            </w:r>
          </w:p>
        </w:tc>
      </w:tr>
      <w:tr w:rsidR="00936F0D" w14:paraId="1AAE8BF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F96B7E7" w14:textId="77777777" w:rsidR="00936F0D" w:rsidRDefault="00936F0D">
            <w:pPr>
              <w:pStyle w:val="TAL"/>
              <w:rPr>
                <w:sz w:val="16"/>
              </w:rPr>
            </w:pPr>
            <w:r>
              <w:rPr>
                <w:sz w:val="16"/>
              </w:rPr>
              <w:t>C3-251241</w:t>
            </w:r>
          </w:p>
        </w:tc>
        <w:tc>
          <w:tcPr>
            <w:tcW w:w="0" w:type="auto"/>
            <w:tcBorders>
              <w:top w:val="single" w:sz="4" w:space="0" w:color="auto"/>
              <w:left w:val="single" w:sz="4" w:space="0" w:color="auto"/>
              <w:bottom w:val="single" w:sz="4" w:space="0" w:color="auto"/>
              <w:right w:val="single" w:sz="4" w:space="0" w:color="auto"/>
            </w:tcBorders>
            <w:hideMark/>
          </w:tcPr>
          <w:p w14:paraId="541A04D0" w14:textId="77777777" w:rsidR="00936F0D" w:rsidRDefault="00936F0D">
            <w:pPr>
              <w:pStyle w:val="TAL"/>
              <w:rPr>
                <w:sz w:val="16"/>
              </w:rPr>
            </w:pPr>
            <w:r>
              <w:rPr>
                <w:sz w:val="16"/>
              </w:rPr>
              <w:t>Adding PCF as consumer of Nbsf_Management_Discovery</w:t>
            </w:r>
          </w:p>
        </w:tc>
        <w:tc>
          <w:tcPr>
            <w:tcW w:w="0" w:type="auto"/>
            <w:tcBorders>
              <w:top w:val="single" w:sz="4" w:space="0" w:color="auto"/>
              <w:left w:val="single" w:sz="4" w:space="0" w:color="auto"/>
              <w:bottom w:val="single" w:sz="4" w:space="0" w:color="auto"/>
              <w:right w:val="single" w:sz="4" w:space="0" w:color="auto"/>
            </w:tcBorders>
            <w:hideMark/>
          </w:tcPr>
          <w:p w14:paraId="05378EFC"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F7510D8" w14:textId="77777777" w:rsidR="00936F0D" w:rsidRDefault="00936F0D">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09140A42" w14:textId="77777777" w:rsidR="00936F0D" w:rsidRDefault="00936F0D">
            <w:pPr>
              <w:pStyle w:val="TAL"/>
              <w:rPr>
                <w:sz w:val="16"/>
              </w:rPr>
            </w:pPr>
            <w:r>
              <w:rPr>
                <w:sz w:val="16"/>
              </w:rPr>
              <w:t>217</w:t>
            </w:r>
          </w:p>
        </w:tc>
        <w:tc>
          <w:tcPr>
            <w:tcW w:w="0" w:type="auto"/>
            <w:tcBorders>
              <w:top w:val="single" w:sz="4" w:space="0" w:color="auto"/>
              <w:left w:val="single" w:sz="4" w:space="0" w:color="auto"/>
              <w:bottom w:val="single" w:sz="4" w:space="0" w:color="auto"/>
              <w:right w:val="single" w:sz="4" w:space="0" w:color="auto"/>
            </w:tcBorders>
          </w:tcPr>
          <w:p w14:paraId="60DA4D02"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C9270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CEC426B"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BCBFC9" w14:textId="77777777" w:rsidR="00936F0D" w:rsidRDefault="00936F0D">
            <w:pPr>
              <w:pStyle w:val="TAL"/>
              <w:rPr>
                <w:sz w:val="16"/>
              </w:rPr>
            </w:pPr>
            <w:r>
              <w:rPr>
                <w:sz w:val="16"/>
              </w:rPr>
              <w:t>TEI19, eUEPO</w:t>
            </w:r>
          </w:p>
        </w:tc>
        <w:tc>
          <w:tcPr>
            <w:tcW w:w="0" w:type="auto"/>
            <w:tcBorders>
              <w:top w:val="single" w:sz="4" w:space="0" w:color="auto"/>
              <w:left w:val="single" w:sz="4" w:space="0" w:color="auto"/>
              <w:bottom w:val="single" w:sz="4" w:space="0" w:color="auto"/>
              <w:right w:val="single" w:sz="4" w:space="0" w:color="auto"/>
            </w:tcBorders>
            <w:hideMark/>
          </w:tcPr>
          <w:p w14:paraId="0A1675B6" w14:textId="77777777" w:rsidR="00936F0D" w:rsidRDefault="00936F0D">
            <w:pPr>
              <w:pStyle w:val="TAL"/>
              <w:rPr>
                <w:sz w:val="16"/>
              </w:rPr>
            </w:pPr>
            <w:r>
              <w:rPr>
                <w:sz w:val="16"/>
              </w:rPr>
              <w:t>revised</w:t>
            </w:r>
          </w:p>
        </w:tc>
      </w:tr>
      <w:tr w:rsidR="00936F0D" w14:paraId="6D6A8AB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53CCCE3" w14:textId="77777777" w:rsidR="00936F0D" w:rsidRDefault="00936F0D">
            <w:pPr>
              <w:pStyle w:val="TAL"/>
              <w:rPr>
                <w:sz w:val="16"/>
              </w:rPr>
            </w:pPr>
            <w:r>
              <w:rPr>
                <w:sz w:val="16"/>
              </w:rPr>
              <w:t>C3-251242</w:t>
            </w:r>
          </w:p>
        </w:tc>
        <w:tc>
          <w:tcPr>
            <w:tcW w:w="0" w:type="auto"/>
            <w:tcBorders>
              <w:top w:val="single" w:sz="4" w:space="0" w:color="auto"/>
              <w:left w:val="single" w:sz="4" w:space="0" w:color="auto"/>
              <w:bottom w:val="single" w:sz="4" w:space="0" w:color="auto"/>
              <w:right w:val="single" w:sz="4" w:space="0" w:color="auto"/>
            </w:tcBorders>
            <w:hideMark/>
          </w:tcPr>
          <w:p w14:paraId="788CFCD9" w14:textId="77777777" w:rsidR="00936F0D" w:rsidRDefault="00936F0D">
            <w:pPr>
              <w:pStyle w:val="TAL"/>
              <w:rPr>
                <w:sz w:val="16"/>
              </w:rPr>
            </w:pPr>
            <w:r>
              <w:rPr>
                <w:sz w:val="16"/>
              </w:rPr>
              <w:t>discovery of a PCF for a UE holding the UE policy association</w:t>
            </w:r>
          </w:p>
        </w:tc>
        <w:tc>
          <w:tcPr>
            <w:tcW w:w="0" w:type="auto"/>
            <w:tcBorders>
              <w:top w:val="single" w:sz="4" w:space="0" w:color="auto"/>
              <w:left w:val="single" w:sz="4" w:space="0" w:color="auto"/>
              <w:bottom w:val="single" w:sz="4" w:space="0" w:color="auto"/>
              <w:right w:val="single" w:sz="4" w:space="0" w:color="auto"/>
            </w:tcBorders>
            <w:hideMark/>
          </w:tcPr>
          <w:p w14:paraId="53CD0F9C"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CDCBA65" w14:textId="77777777" w:rsidR="00936F0D" w:rsidRDefault="00936F0D">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3AE7B605" w14:textId="77777777" w:rsidR="00936F0D" w:rsidRDefault="00936F0D">
            <w:pPr>
              <w:pStyle w:val="TAL"/>
              <w:rPr>
                <w:sz w:val="16"/>
              </w:rPr>
            </w:pPr>
            <w:r>
              <w:rPr>
                <w:sz w:val="16"/>
              </w:rPr>
              <w:t>218</w:t>
            </w:r>
          </w:p>
        </w:tc>
        <w:tc>
          <w:tcPr>
            <w:tcW w:w="0" w:type="auto"/>
            <w:tcBorders>
              <w:top w:val="single" w:sz="4" w:space="0" w:color="auto"/>
              <w:left w:val="single" w:sz="4" w:space="0" w:color="auto"/>
              <w:bottom w:val="single" w:sz="4" w:space="0" w:color="auto"/>
              <w:right w:val="single" w:sz="4" w:space="0" w:color="auto"/>
            </w:tcBorders>
          </w:tcPr>
          <w:p w14:paraId="663EA512"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4F99C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4CB32E5"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6C5F98" w14:textId="77777777" w:rsidR="00936F0D" w:rsidRDefault="00936F0D">
            <w:pPr>
              <w:pStyle w:val="TAL"/>
              <w:rPr>
                <w:sz w:val="16"/>
              </w:rPr>
            </w:pPr>
            <w:r>
              <w:rPr>
                <w:sz w:val="16"/>
              </w:rPr>
              <w:t>TEI19, 5G_ProSe</w:t>
            </w:r>
          </w:p>
        </w:tc>
        <w:tc>
          <w:tcPr>
            <w:tcW w:w="0" w:type="auto"/>
            <w:tcBorders>
              <w:top w:val="single" w:sz="4" w:space="0" w:color="auto"/>
              <w:left w:val="single" w:sz="4" w:space="0" w:color="auto"/>
              <w:bottom w:val="single" w:sz="4" w:space="0" w:color="auto"/>
              <w:right w:val="single" w:sz="4" w:space="0" w:color="auto"/>
            </w:tcBorders>
            <w:hideMark/>
          </w:tcPr>
          <w:p w14:paraId="729C3357" w14:textId="77777777" w:rsidR="00936F0D" w:rsidRDefault="00936F0D">
            <w:pPr>
              <w:pStyle w:val="TAL"/>
              <w:rPr>
                <w:sz w:val="16"/>
              </w:rPr>
            </w:pPr>
            <w:r>
              <w:rPr>
                <w:sz w:val="16"/>
              </w:rPr>
              <w:t>revised</w:t>
            </w:r>
          </w:p>
        </w:tc>
      </w:tr>
      <w:tr w:rsidR="00936F0D" w14:paraId="49A9B22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B59517F" w14:textId="77777777" w:rsidR="00936F0D" w:rsidRDefault="00936F0D">
            <w:pPr>
              <w:pStyle w:val="TAL"/>
              <w:rPr>
                <w:sz w:val="16"/>
              </w:rPr>
            </w:pPr>
            <w:r>
              <w:rPr>
                <w:sz w:val="16"/>
              </w:rPr>
              <w:t>C3-251243</w:t>
            </w:r>
          </w:p>
        </w:tc>
        <w:tc>
          <w:tcPr>
            <w:tcW w:w="0" w:type="auto"/>
            <w:tcBorders>
              <w:top w:val="single" w:sz="4" w:space="0" w:color="auto"/>
              <w:left w:val="single" w:sz="4" w:space="0" w:color="auto"/>
              <w:bottom w:val="single" w:sz="4" w:space="0" w:color="auto"/>
              <w:right w:val="single" w:sz="4" w:space="0" w:color="auto"/>
            </w:tcBorders>
            <w:hideMark/>
          </w:tcPr>
          <w:p w14:paraId="1C985114" w14:textId="77777777" w:rsidR="00936F0D" w:rsidRDefault="00936F0D">
            <w:pPr>
              <w:pStyle w:val="TAL"/>
              <w:rPr>
                <w:sz w:val="16"/>
              </w:rPr>
            </w:pPr>
            <w:r>
              <w:rPr>
                <w:sz w:val="16"/>
              </w:rPr>
              <w:t>Reusing common data type SatelliteId</w:t>
            </w:r>
          </w:p>
        </w:tc>
        <w:tc>
          <w:tcPr>
            <w:tcW w:w="0" w:type="auto"/>
            <w:tcBorders>
              <w:top w:val="single" w:sz="4" w:space="0" w:color="auto"/>
              <w:left w:val="single" w:sz="4" w:space="0" w:color="auto"/>
              <w:bottom w:val="single" w:sz="4" w:space="0" w:color="auto"/>
              <w:right w:val="single" w:sz="4" w:space="0" w:color="auto"/>
            </w:tcBorders>
            <w:hideMark/>
          </w:tcPr>
          <w:p w14:paraId="1A6B1AE0"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9F2B61B" w14:textId="77777777" w:rsidR="00936F0D" w:rsidRDefault="00936F0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0F40DC2A" w14:textId="77777777" w:rsidR="00936F0D" w:rsidRDefault="00936F0D">
            <w:pPr>
              <w:pStyle w:val="TAL"/>
              <w:rPr>
                <w:sz w:val="16"/>
              </w:rPr>
            </w:pPr>
            <w:r>
              <w:rPr>
                <w:sz w:val="16"/>
              </w:rPr>
              <w:t>328</w:t>
            </w:r>
          </w:p>
        </w:tc>
        <w:tc>
          <w:tcPr>
            <w:tcW w:w="0" w:type="auto"/>
            <w:tcBorders>
              <w:top w:val="single" w:sz="4" w:space="0" w:color="auto"/>
              <w:left w:val="single" w:sz="4" w:space="0" w:color="auto"/>
              <w:bottom w:val="single" w:sz="4" w:space="0" w:color="auto"/>
              <w:right w:val="single" w:sz="4" w:space="0" w:color="auto"/>
            </w:tcBorders>
          </w:tcPr>
          <w:p w14:paraId="464AED22"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77FBD5"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D04E2FB"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84B7C2" w14:textId="77777777" w:rsidR="00936F0D" w:rsidRDefault="00936F0D">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518A81FD" w14:textId="77777777" w:rsidR="00936F0D" w:rsidRDefault="00936F0D">
            <w:pPr>
              <w:pStyle w:val="TAL"/>
              <w:rPr>
                <w:sz w:val="16"/>
              </w:rPr>
            </w:pPr>
            <w:r>
              <w:rPr>
                <w:sz w:val="16"/>
              </w:rPr>
              <w:t>agreed</w:t>
            </w:r>
          </w:p>
        </w:tc>
      </w:tr>
      <w:tr w:rsidR="00936F0D" w14:paraId="20F9868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E23996C" w14:textId="77777777" w:rsidR="00936F0D" w:rsidRDefault="00936F0D">
            <w:pPr>
              <w:pStyle w:val="TAL"/>
              <w:rPr>
                <w:sz w:val="16"/>
              </w:rPr>
            </w:pPr>
            <w:r>
              <w:rPr>
                <w:sz w:val="16"/>
              </w:rPr>
              <w:t>C3-251244</w:t>
            </w:r>
          </w:p>
        </w:tc>
        <w:tc>
          <w:tcPr>
            <w:tcW w:w="0" w:type="auto"/>
            <w:tcBorders>
              <w:top w:val="single" w:sz="4" w:space="0" w:color="auto"/>
              <w:left w:val="single" w:sz="4" w:space="0" w:color="auto"/>
              <w:bottom w:val="single" w:sz="4" w:space="0" w:color="auto"/>
              <w:right w:val="single" w:sz="4" w:space="0" w:color="auto"/>
            </w:tcBorders>
            <w:hideMark/>
          </w:tcPr>
          <w:p w14:paraId="06C17A43" w14:textId="77777777" w:rsidR="00936F0D" w:rsidRDefault="00936F0D">
            <w:pPr>
              <w:pStyle w:val="TAL"/>
              <w:rPr>
                <w:sz w:val="16"/>
              </w:rPr>
            </w:pPr>
            <w:r>
              <w:rPr>
                <w:sz w:val="16"/>
              </w:rPr>
              <w:t>Reusing common data type SatelliteId</w:t>
            </w:r>
          </w:p>
        </w:tc>
        <w:tc>
          <w:tcPr>
            <w:tcW w:w="0" w:type="auto"/>
            <w:tcBorders>
              <w:top w:val="single" w:sz="4" w:space="0" w:color="auto"/>
              <w:left w:val="single" w:sz="4" w:space="0" w:color="auto"/>
              <w:bottom w:val="single" w:sz="4" w:space="0" w:color="auto"/>
              <w:right w:val="single" w:sz="4" w:space="0" w:color="auto"/>
            </w:tcBorders>
            <w:hideMark/>
          </w:tcPr>
          <w:p w14:paraId="477C0E64"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D40F90D"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09F690D" w14:textId="77777777" w:rsidR="00936F0D" w:rsidRDefault="00936F0D">
            <w:pPr>
              <w:pStyle w:val="TAL"/>
              <w:rPr>
                <w:sz w:val="16"/>
              </w:rPr>
            </w:pPr>
            <w:r>
              <w:rPr>
                <w:sz w:val="16"/>
              </w:rPr>
              <w:t>1336</w:t>
            </w:r>
          </w:p>
        </w:tc>
        <w:tc>
          <w:tcPr>
            <w:tcW w:w="0" w:type="auto"/>
            <w:tcBorders>
              <w:top w:val="single" w:sz="4" w:space="0" w:color="auto"/>
              <w:left w:val="single" w:sz="4" w:space="0" w:color="auto"/>
              <w:bottom w:val="single" w:sz="4" w:space="0" w:color="auto"/>
              <w:right w:val="single" w:sz="4" w:space="0" w:color="auto"/>
            </w:tcBorders>
          </w:tcPr>
          <w:p w14:paraId="3E8DDEFB"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B0130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4D7F20D"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6DC121" w14:textId="77777777" w:rsidR="00936F0D" w:rsidRDefault="00936F0D">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5C96D1BF" w14:textId="77777777" w:rsidR="00936F0D" w:rsidRDefault="00936F0D">
            <w:pPr>
              <w:pStyle w:val="TAL"/>
              <w:rPr>
                <w:sz w:val="16"/>
              </w:rPr>
            </w:pPr>
            <w:r>
              <w:rPr>
                <w:sz w:val="16"/>
              </w:rPr>
              <w:t>agreed</w:t>
            </w:r>
          </w:p>
        </w:tc>
      </w:tr>
      <w:tr w:rsidR="00936F0D" w14:paraId="3914EF7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FAA7901" w14:textId="77777777" w:rsidR="00936F0D" w:rsidRDefault="00936F0D">
            <w:pPr>
              <w:pStyle w:val="TAL"/>
              <w:rPr>
                <w:sz w:val="16"/>
              </w:rPr>
            </w:pPr>
            <w:r>
              <w:rPr>
                <w:sz w:val="16"/>
              </w:rPr>
              <w:t>C3-251245</w:t>
            </w:r>
          </w:p>
        </w:tc>
        <w:tc>
          <w:tcPr>
            <w:tcW w:w="0" w:type="auto"/>
            <w:tcBorders>
              <w:top w:val="single" w:sz="4" w:space="0" w:color="auto"/>
              <w:left w:val="single" w:sz="4" w:space="0" w:color="auto"/>
              <w:bottom w:val="single" w:sz="4" w:space="0" w:color="auto"/>
              <w:right w:val="single" w:sz="4" w:space="0" w:color="auto"/>
            </w:tcBorders>
            <w:hideMark/>
          </w:tcPr>
          <w:p w14:paraId="69F0E949" w14:textId="77777777" w:rsidR="00936F0D" w:rsidRDefault="00936F0D">
            <w:pPr>
              <w:pStyle w:val="TAL"/>
              <w:rPr>
                <w:sz w:val="16"/>
              </w:rPr>
            </w:pPr>
            <w:r>
              <w:rPr>
                <w:sz w:val="16"/>
              </w:rPr>
              <w:t>Reusing common data type SatelliteId</w:t>
            </w:r>
          </w:p>
        </w:tc>
        <w:tc>
          <w:tcPr>
            <w:tcW w:w="0" w:type="auto"/>
            <w:tcBorders>
              <w:top w:val="single" w:sz="4" w:space="0" w:color="auto"/>
              <w:left w:val="single" w:sz="4" w:space="0" w:color="auto"/>
              <w:bottom w:val="single" w:sz="4" w:space="0" w:color="auto"/>
              <w:right w:val="single" w:sz="4" w:space="0" w:color="auto"/>
            </w:tcBorders>
            <w:hideMark/>
          </w:tcPr>
          <w:p w14:paraId="5A329220"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11CB216"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4E8D561" w14:textId="77777777" w:rsidR="00936F0D" w:rsidRDefault="00936F0D">
            <w:pPr>
              <w:pStyle w:val="TAL"/>
              <w:rPr>
                <w:sz w:val="16"/>
              </w:rPr>
            </w:pPr>
            <w:r>
              <w:rPr>
                <w:sz w:val="16"/>
              </w:rPr>
              <w:t>739</w:t>
            </w:r>
          </w:p>
        </w:tc>
        <w:tc>
          <w:tcPr>
            <w:tcW w:w="0" w:type="auto"/>
            <w:tcBorders>
              <w:top w:val="single" w:sz="4" w:space="0" w:color="auto"/>
              <w:left w:val="single" w:sz="4" w:space="0" w:color="auto"/>
              <w:bottom w:val="single" w:sz="4" w:space="0" w:color="auto"/>
              <w:right w:val="single" w:sz="4" w:space="0" w:color="auto"/>
            </w:tcBorders>
          </w:tcPr>
          <w:p w14:paraId="134EA67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559805"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DB5E1C4"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A2EFE6" w14:textId="77777777" w:rsidR="00936F0D" w:rsidRDefault="00936F0D">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46DA2046" w14:textId="77777777" w:rsidR="00936F0D" w:rsidRDefault="00936F0D">
            <w:pPr>
              <w:pStyle w:val="TAL"/>
              <w:rPr>
                <w:sz w:val="16"/>
              </w:rPr>
            </w:pPr>
            <w:r>
              <w:rPr>
                <w:sz w:val="16"/>
              </w:rPr>
              <w:t>agreed</w:t>
            </w:r>
          </w:p>
        </w:tc>
      </w:tr>
      <w:tr w:rsidR="00936F0D" w14:paraId="11227F0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333F12F" w14:textId="77777777" w:rsidR="00936F0D" w:rsidRDefault="00936F0D">
            <w:pPr>
              <w:pStyle w:val="TAL"/>
              <w:rPr>
                <w:sz w:val="16"/>
              </w:rPr>
            </w:pPr>
            <w:r>
              <w:rPr>
                <w:sz w:val="16"/>
              </w:rPr>
              <w:t>C3-251246</w:t>
            </w:r>
          </w:p>
        </w:tc>
        <w:tc>
          <w:tcPr>
            <w:tcW w:w="0" w:type="auto"/>
            <w:tcBorders>
              <w:top w:val="single" w:sz="4" w:space="0" w:color="auto"/>
              <w:left w:val="single" w:sz="4" w:space="0" w:color="auto"/>
              <w:bottom w:val="single" w:sz="4" w:space="0" w:color="auto"/>
              <w:right w:val="single" w:sz="4" w:space="0" w:color="auto"/>
            </w:tcBorders>
            <w:hideMark/>
          </w:tcPr>
          <w:p w14:paraId="2AB89E6C" w14:textId="77777777" w:rsidR="00936F0D" w:rsidRDefault="00936F0D">
            <w:pPr>
              <w:pStyle w:val="TAL"/>
              <w:rPr>
                <w:sz w:val="16"/>
              </w:rPr>
            </w:pPr>
            <w:r>
              <w:rPr>
                <w:sz w:val="16"/>
              </w:rPr>
              <w:t>Report of UE_SAT_NOT_SUPPORTED</w:t>
            </w:r>
          </w:p>
        </w:tc>
        <w:tc>
          <w:tcPr>
            <w:tcW w:w="0" w:type="auto"/>
            <w:tcBorders>
              <w:top w:val="single" w:sz="4" w:space="0" w:color="auto"/>
              <w:left w:val="single" w:sz="4" w:space="0" w:color="auto"/>
              <w:bottom w:val="single" w:sz="4" w:space="0" w:color="auto"/>
              <w:right w:val="single" w:sz="4" w:space="0" w:color="auto"/>
            </w:tcBorders>
            <w:hideMark/>
          </w:tcPr>
          <w:p w14:paraId="07A262F0"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BBA5286"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5FCC781" w14:textId="77777777" w:rsidR="00936F0D" w:rsidRDefault="00936F0D">
            <w:pPr>
              <w:pStyle w:val="TAL"/>
              <w:rPr>
                <w:sz w:val="16"/>
              </w:rPr>
            </w:pPr>
            <w:r>
              <w:rPr>
                <w:sz w:val="16"/>
              </w:rPr>
              <w:t>740</w:t>
            </w:r>
          </w:p>
        </w:tc>
        <w:tc>
          <w:tcPr>
            <w:tcW w:w="0" w:type="auto"/>
            <w:tcBorders>
              <w:top w:val="single" w:sz="4" w:space="0" w:color="auto"/>
              <w:left w:val="single" w:sz="4" w:space="0" w:color="auto"/>
              <w:bottom w:val="single" w:sz="4" w:space="0" w:color="auto"/>
              <w:right w:val="single" w:sz="4" w:space="0" w:color="auto"/>
            </w:tcBorders>
          </w:tcPr>
          <w:p w14:paraId="3D7E7E33"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BC384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7C8D0A5"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F90848" w14:textId="77777777" w:rsidR="00936F0D" w:rsidRDefault="00936F0D">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35BF90CB" w14:textId="77777777" w:rsidR="00936F0D" w:rsidRDefault="00936F0D">
            <w:pPr>
              <w:pStyle w:val="TAL"/>
              <w:rPr>
                <w:sz w:val="16"/>
              </w:rPr>
            </w:pPr>
            <w:r>
              <w:rPr>
                <w:sz w:val="16"/>
              </w:rPr>
              <w:t>agreed</w:t>
            </w:r>
          </w:p>
        </w:tc>
      </w:tr>
      <w:tr w:rsidR="00936F0D" w14:paraId="689611C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3703417" w14:textId="77777777" w:rsidR="00936F0D" w:rsidRDefault="00936F0D">
            <w:pPr>
              <w:pStyle w:val="TAL"/>
              <w:rPr>
                <w:sz w:val="16"/>
              </w:rPr>
            </w:pPr>
            <w:r>
              <w:rPr>
                <w:sz w:val="16"/>
              </w:rPr>
              <w:t>C3-251247</w:t>
            </w:r>
          </w:p>
        </w:tc>
        <w:tc>
          <w:tcPr>
            <w:tcW w:w="0" w:type="auto"/>
            <w:tcBorders>
              <w:top w:val="single" w:sz="4" w:space="0" w:color="auto"/>
              <w:left w:val="single" w:sz="4" w:space="0" w:color="auto"/>
              <w:bottom w:val="single" w:sz="4" w:space="0" w:color="auto"/>
              <w:right w:val="single" w:sz="4" w:space="0" w:color="auto"/>
            </w:tcBorders>
            <w:hideMark/>
          </w:tcPr>
          <w:p w14:paraId="328B3C8F" w14:textId="77777777" w:rsidR="00936F0D" w:rsidRDefault="00936F0D">
            <w:pPr>
              <w:pStyle w:val="TAL"/>
              <w:rPr>
                <w:sz w:val="16"/>
              </w:rPr>
            </w:pPr>
            <w:r>
              <w:rPr>
                <w:sz w:val="16"/>
              </w:rPr>
              <w:t>Missing serving satellite id in RAN_NAS_CAUSE notification</w:t>
            </w:r>
          </w:p>
        </w:tc>
        <w:tc>
          <w:tcPr>
            <w:tcW w:w="0" w:type="auto"/>
            <w:tcBorders>
              <w:top w:val="single" w:sz="4" w:space="0" w:color="auto"/>
              <w:left w:val="single" w:sz="4" w:space="0" w:color="auto"/>
              <w:bottom w:val="single" w:sz="4" w:space="0" w:color="auto"/>
              <w:right w:val="single" w:sz="4" w:space="0" w:color="auto"/>
            </w:tcBorders>
            <w:hideMark/>
          </w:tcPr>
          <w:p w14:paraId="229F0A80"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A628E17"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1F1EE09" w14:textId="77777777" w:rsidR="00936F0D" w:rsidRDefault="00936F0D">
            <w:pPr>
              <w:pStyle w:val="TAL"/>
              <w:rPr>
                <w:sz w:val="16"/>
              </w:rPr>
            </w:pPr>
            <w:r>
              <w:rPr>
                <w:sz w:val="16"/>
              </w:rPr>
              <w:t>741</w:t>
            </w:r>
          </w:p>
        </w:tc>
        <w:tc>
          <w:tcPr>
            <w:tcW w:w="0" w:type="auto"/>
            <w:tcBorders>
              <w:top w:val="single" w:sz="4" w:space="0" w:color="auto"/>
              <w:left w:val="single" w:sz="4" w:space="0" w:color="auto"/>
              <w:bottom w:val="single" w:sz="4" w:space="0" w:color="auto"/>
              <w:right w:val="single" w:sz="4" w:space="0" w:color="auto"/>
            </w:tcBorders>
          </w:tcPr>
          <w:p w14:paraId="79459566"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816AD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8ED36B0"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57E3C3" w14:textId="77777777" w:rsidR="00936F0D" w:rsidRDefault="00936F0D">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19C9AA46" w14:textId="77777777" w:rsidR="00936F0D" w:rsidRDefault="00936F0D">
            <w:pPr>
              <w:pStyle w:val="TAL"/>
              <w:rPr>
                <w:sz w:val="16"/>
              </w:rPr>
            </w:pPr>
            <w:r>
              <w:rPr>
                <w:sz w:val="16"/>
              </w:rPr>
              <w:t>agreed</w:t>
            </w:r>
          </w:p>
        </w:tc>
      </w:tr>
      <w:tr w:rsidR="00936F0D" w14:paraId="23FD25A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034CAAB" w14:textId="77777777" w:rsidR="00936F0D" w:rsidRDefault="00936F0D">
            <w:pPr>
              <w:pStyle w:val="TAL"/>
              <w:rPr>
                <w:sz w:val="16"/>
              </w:rPr>
            </w:pPr>
            <w:r>
              <w:rPr>
                <w:sz w:val="16"/>
              </w:rPr>
              <w:t>C3-251248</w:t>
            </w:r>
          </w:p>
        </w:tc>
        <w:tc>
          <w:tcPr>
            <w:tcW w:w="0" w:type="auto"/>
            <w:tcBorders>
              <w:top w:val="single" w:sz="4" w:space="0" w:color="auto"/>
              <w:left w:val="single" w:sz="4" w:space="0" w:color="auto"/>
              <w:bottom w:val="single" w:sz="4" w:space="0" w:color="auto"/>
              <w:right w:val="single" w:sz="4" w:space="0" w:color="auto"/>
            </w:tcBorders>
            <w:hideMark/>
          </w:tcPr>
          <w:p w14:paraId="644FF7FB" w14:textId="77777777" w:rsidR="00936F0D" w:rsidRDefault="00936F0D">
            <w:pPr>
              <w:pStyle w:val="TAL"/>
              <w:rPr>
                <w:sz w:val="16"/>
              </w:rPr>
            </w:pPr>
            <w:r>
              <w:rPr>
                <w:sz w:val="16"/>
              </w:rPr>
              <w:t>Correction to MonitoringEvent API</w:t>
            </w:r>
          </w:p>
        </w:tc>
        <w:tc>
          <w:tcPr>
            <w:tcW w:w="0" w:type="auto"/>
            <w:tcBorders>
              <w:top w:val="single" w:sz="4" w:space="0" w:color="auto"/>
              <w:left w:val="single" w:sz="4" w:space="0" w:color="auto"/>
              <w:bottom w:val="single" w:sz="4" w:space="0" w:color="auto"/>
              <w:right w:val="single" w:sz="4" w:space="0" w:color="auto"/>
            </w:tcBorders>
            <w:hideMark/>
          </w:tcPr>
          <w:p w14:paraId="6AE94DAB"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3559222"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4D3E350" w14:textId="77777777" w:rsidR="00936F0D" w:rsidRDefault="00936F0D">
            <w:pPr>
              <w:pStyle w:val="TAL"/>
              <w:rPr>
                <w:sz w:val="16"/>
              </w:rPr>
            </w:pPr>
            <w:r>
              <w:rPr>
                <w:sz w:val="16"/>
              </w:rPr>
              <w:t>926</w:t>
            </w:r>
          </w:p>
        </w:tc>
        <w:tc>
          <w:tcPr>
            <w:tcW w:w="0" w:type="auto"/>
            <w:tcBorders>
              <w:top w:val="single" w:sz="4" w:space="0" w:color="auto"/>
              <w:left w:val="single" w:sz="4" w:space="0" w:color="auto"/>
              <w:bottom w:val="single" w:sz="4" w:space="0" w:color="auto"/>
              <w:right w:val="single" w:sz="4" w:space="0" w:color="auto"/>
            </w:tcBorders>
          </w:tcPr>
          <w:p w14:paraId="5FC46068"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B368A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CC26D3C"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E59B32" w14:textId="77777777" w:rsidR="00936F0D" w:rsidRDefault="00936F0D">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087FA582" w14:textId="77777777" w:rsidR="00936F0D" w:rsidRDefault="00936F0D">
            <w:pPr>
              <w:pStyle w:val="TAL"/>
              <w:rPr>
                <w:sz w:val="16"/>
              </w:rPr>
            </w:pPr>
            <w:r>
              <w:rPr>
                <w:sz w:val="16"/>
              </w:rPr>
              <w:t>revised</w:t>
            </w:r>
          </w:p>
        </w:tc>
      </w:tr>
      <w:tr w:rsidR="00936F0D" w14:paraId="15FA3C4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19923D9" w14:textId="77777777" w:rsidR="00936F0D" w:rsidRDefault="00936F0D">
            <w:pPr>
              <w:pStyle w:val="TAL"/>
              <w:rPr>
                <w:sz w:val="16"/>
              </w:rPr>
            </w:pPr>
            <w:r>
              <w:rPr>
                <w:sz w:val="16"/>
              </w:rPr>
              <w:t>C3-251249</w:t>
            </w:r>
          </w:p>
        </w:tc>
        <w:tc>
          <w:tcPr>
            <w:tcW w:w="0" w:type="auto"/>
            <w:tcBorders>
              <w:top w:val="single" w:sz="4" w:space="0" w:color="auto"/>
              <w:left w:val="single" w:sz="4" w:space="0" w:color="auto"/>
              <w:bottom w:val="single" w:sz="4" w:space="0" w:color="auto"/>
              <w:right w:val="single" w:sz="4" w:space="0" w:color="auto"/>
            </w:tcBorders>
            <w:hideMark/>
          </w:tcPr>
          <w:p w14:paraId="2B010291" w14:textId="77777777" w:rsidR="00936F0D" w:rsidRDefault="00936F0D">
            <w:pPr>
              <w:pStyle w:val="TAL"/>
              <w:rPr>
                <w:sz w:val="16"/>
              </w:rPr>
            </w:pPr>
            <w:r>
              <w:rPr>
                <w:sz w:val="16"/>
              </w:rPr>
              <w:t>Corrections to GMEC</w:t>
            </w:r>
          </w:p>
        </w:tc>
        <w:tc>
          <w:tcPr>
            <w:tcW w:w="0" w:type="auto"/>
            <w:tcBorders>
              <w:top w:val="single" w:sz="4" w:space="0" w:color="auto"/>
              <w:left w:val="single" w:sz="4" w:space="0" w:color="auto"/>
              <w:bottom w:val="single" w:sz="4" w:space="0" w:color="auto"/>
              <w:right w:val="single" w:sz="4" w:space="0" w:color="auto"/>
            </w:tcBorders>
            <w:hideMark/>
          </w:tcPr>
          <w:p w14:paraId="60CC3A22"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5DF12CE"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9E12441" w14:textId="77777777" w:rsidR="00936F0D" w:rsidRDefault="00936F0D">
            <w:pPr>
              <w:pStyle w:val="TAL"/>
              <w:rPr>
                <w:sz w:val="16"/>
              </w:rPr>
            </w:pPr>
            <w:r>
              <w:rPr>
                <w:sz w:val="16"/>
              </w:rPr>
              <w:t>1576</w:t>
            </w:r>
          </w:p>
        </w:tc>
        <w:tc>
          <w:tcPr>
            <w:tcW w:w="0" w:type="auto"/>
            <w:tcBorders>
              <w:top w:val="single" w:sz="4" w:space="0" w:color="auto"/>
              <w:left w:val="single" w:sz="4" w:space="0" w:color="auto"/>
              <w:bottom w:val="single" w:sz="4" w:space="0" w:color="auto"/>
              <w:right w:val="single" w:sz="4" w:space="0" w:color="auto"/>
            </w:tcBorders>
          </w:tcPr>
          <w:p w14:paraId="3D38AD07"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52B01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93A7EA7"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19C91F" w14:textId="77777777" w:rsidR="00936F0D" w:rsidRDefault="00936F0D">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7C459F39" w14:textId="77777777" w:rsidR="00936F0D" w:rsidRDefault="00936F0D">
            <w:pPr>
              <w:pStyle w:val="TAL"/>
              <w:rPr>
                <w:sz w:val="16"/>
              </w:rPr>
            </w:pPr>
            <w:r>
              <w:rPr>
                <w:sz w:val="16"/>
              </w:rPr>
              <w:t>agreed</w:t>
            </w:r>
          </w:p>
        </w:tc>
      </w:tr>
      <w:tr w:rsidR="00936F0D" w14:paraId="5E2F6B7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BE833B5" w14:textId="77777777" w:rsidR="00936F0D" w:rsidRDefault="00936F0D">
            <w:pPr>
              <w:pStyle w:val="TAL"/>
              <w:rPr>
                <w:sz w:val="16"/>
              </w:rPr>
            </w:pPr>
            <w:r>
              <w:rPr>
                <w:sz w:val="16"/>
              </w:rPr>
              <w:t>C3-251250</w:t>
            </w:r>
          </w:p>
        </w:tc>
        <w:tc>
          <w:tcPr>
            <w:tcW w:w="0" w:type="auto"/>
            <w:tcBorders>
              <w:top w:val="single" w:sz="4" w:space="0" w:color="auto"/>
              <w:left w:val="single" w:sz="4" w:space="0" w:color="auto"/>
              <w:bottom w:val="single" w:sz="4" w:space="0" w:color="auto"/>
              <w:right w:val="single" w:sz="4" w:space="0" w:color="auto"/>
            </w:tcBorders>
            <w:hideMark/>
          </w:tcPr>
          <w:p w14:paraId="56148982" w14:textId="77777777" w:rsidR="00936F0D" w:rsidRDefault="00936F0D">
            <w:pPr>
              <w:pStyle w:val="TAL"/>
              <w:rPr>
                <w:sz w:val="16"/>
              </w:rPr>
            </w:pPr>
            <w:r>
              <w:rPr>
                <w:sz w:val="16"/>
              </w:rPr>
              <w:t>add missing minItems for array type attribute</w:t>
            </w:r>
          </w:p>
        </w:tc>
        <w:tc>
          <w:tcPr>
            <w:tcW w:w="0" w:type="auto"/>
            <w:tcBorders>
              <w:top w:val="single" w:sz="4" w:space="0" w:color="auto"/>
              <w:left w:val="single" w:sz="4" w:space="0" w:color="auto"/>
              <w:bottom w:val="single" w:sz="4" w:space="0" w:color="auto"/>
              <w:right w:val="single" w:sz="4" w:space="0" w:color="auto"/>
            </w:tcBorders>
            <w:hideMark/>
          </w:tcPr>
          <w:p w14:paraId="6CEC2980"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B00F535"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ECBC6B3" w14:textId="77777777" w:rsidR="00936F0D" w:rsidRDefault="00936F0D">
            <w:pPr>
              <w:pStyle w:val="TAL"/>
              <w:rPr>
                <w:sz w:val="16"/>
              </w:rPr>
            </w:pPr>
            <w:r>
              <w:rPr>
                <w:sz w:val="16"/>
              </w:rPr>
              <w:t>742</w:t>
            </w:r>
          </w:p>
        </w:tc>
        <w:tc>
          <w:tcPr>
            <w:tcW w:w="0" w:type="auto"/>
            <w:tcBorders>
              <w:top w:val="single" w:sz="4" w:space="0" w:color="auto"/>
              <w:left w:val="single" w:sz="4" w:space="0" w:color="auto"/>
              <w:bottom w:val="single" w:sz="4" w:space="0" w:color="auto"/>
              <w:right w:val="single" w:sz="4" w:space="0" w:color="auto"/>
            </w:tcBorders>
          </w:tcPr>
          <w:p w14:paraId="5A928FB3"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9FBB9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1EC6978"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9703B9" w14:textId="77777777" w:rsidR="00936F0D" w:rsidRDefault="00936F0D">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4D76B5F6" w14:textId="77777777" w:rsidR="00936F0D" w:rsidRDefault="00936F0D">
            <w:pPr>
              <w:pStyle w:val="TAL"/>
              <w:rPr>
                <w:sz w:val="16"/>
              </w:rPr>
            </w:pPr>
            <w:r>
              <w:rPr>
                <w:sz w:val="16"/>
              </w:rPr>
              <w:t>revised</w:t>
            </w:r>
          </w:p>
        </w:tc>
      </w:tr>
      <w:tr w:rsidR="00936F0D" w14:paraId="07A014E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C3AB0E9" w14:textId="77777777" w:rsidR="00936F0D" w:rsidRDefault="00936F0D">
            <w:pPr>
              <w:pStyle w:val="TAL"/>
              <w:rPr>
                <w:sz w:val="16"/>
              </w:rPr>
            </w:pPr>
            <w:r>
              <w:rPr>
                <w:sz w:val="16"/>
              </w:rPr>
              <w:t>C3-251251</w:t>
            </w:r>
          </w:p>
        </w:tc>
        <w:tc>
          <w:tcPr>
            <w:tcW w:w="0" w:type="auto"/>
            <w:tcBorders>
              <w:top w:val="single" w:sz="4" w:space="0" w:color="auto"/>
              <w:left w:val="single" w:sz="4" w:space="0" w:color="auto"/>
              <w:bottom w:val="single" w:sz="4" w:space="0" w:color="auto"/>
              <w:right w:val="single" w:sz="4" w:space="0" w:color="auto"/>
            </w:tcBorders>
            <w:hideMark/>
          </w:tcPr>
          <w:p w14:paraId="52A1BE13" w14:textId="77777777" w:rsidR="00936F0D" w:rsidRDefault="00936F0D">
            <w:pPr>
              <w:pStyle w:val="TAL"/>
              <w:rPr>
                <w:sz w:val="16"/>
              </w:rPr>
            </w:pPr>
            <w:r>
              <w:rPr>
                <w:sz w:val="16"/>
              </w:rPr>
              <w:t>Support of QoS Monitoring Capability report type</w:t>
            </w:r>
          </w:p>
        </w:tc>
        <w:tc>
          <w:tcPr>
            <w:tcW w:w="0" w:type="auto"/>
            <w:tcBorders>
              <w:top w:val="single" w:sz="4" w:space="0" w:color="auto"/>
              <w:left w:val="single" w:sz="4" w:space="0" w:color="auto"/>
              <w:bottom w:val="single" w:sz="4" w:space="0" w:color="auto"/>
              <w:right w:val="single" w:sz="4" w:space="0" w:color="auto"/>
            </w:tcBorders>
            <w:hideMark/>
          </w:tcPr>
          <w:p w14:paraId="2205BA2B" w14:textId="77777777" w:rsidR="00936F0D" w:rsidRDefault="00936F0D">
            <w:pPr>
              <w:pStyle w:val="TAL"/>
              <w:rPr>
                <w:sz w:val="16"/>
              </w:rPr>
            </w:pPr>
            <w:r>
              <w:rPr>
                <w:sz w:val="16"/>
              </w:rPr>
              <w:t>ZTE, China Mobile</w:t>
            </w:r>
          </w:p>
        </w:tc>
        <w:tc>
          <w:tcPr>
            <w:tcW w:w="0" w:type="auto"/>
            <w:tcBorders>
              <w:top w:val="single" w:sz="4" w:space="0" w:color="auto"/>
              <w:left w:val="single" w:sz="4" w:space="0" w:color="auto"/>
              <w:bottom w:val="single" w:sz="4" w:space="0" w:color="auto"/>
              <w:right w:val="single" w:sz="4" w:space="0" w:color="auto"/>
            </w:tcBorders>
            <w:hideMark/>
          </w:tcPr>
          <w:p w14:paraId="50C3C03D" w14:textId="77777777" w:rsidR="00936F0D" w:rsidRDefault="00936F0D">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00B2BBFB" w14:textId="77777777" w:rsidR="00936F0D" w:rsidRDefault="00936F0D">
            <w:pPr>
              <w:pStyle w:val="TAL"/>
              <w:rPr>
                <w:sz w:val="16"/>
              </w:rPr>
            </w:pPr>
            <w:r>
              <w:rPr>
                <w:sz w:val="16"/>
              </w:rPr>
              <w:t>172</w:t>
            </w:r>
          </w:p>
        </w:tc>
        <w:tc>
          <w:tcPr>
            <w:tcW w:w="0" w:type="auto"/>
            <w:tcBorders>
              <w:top w:val="single" w:sz="4" w:space="0" w:color="auto"/>
              <w:left w:val="single" w:sz="4" w:space="0" w:color="auto"/>
              <w:bottom w:val="single" w:sz="4" w:space="0" w:color="auto"/>
              <w:right w:val="single" w:sz="4" w:space="0" w:color="auto"/>
            </w:tcBorders>
          </w:tcPr>
          <w:p w14:paraId="63E23B29"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048FD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F0E8797"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B748219" w14:textId="77777777" w:rsidR="00936F0D" w:rsidRDefault="00936F0D">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2FAFD58B" w14:textId="77777777" w:rsidR="00936F0D" w:rsidRDefault="00936F0D">
            <w:pPr>
              <w:pStyle w:val="TAL"/>
              <w:rPr>
                <w:sz w:val="16"/>
              </w:rPr>
            </w:pPr>
            <w:r>
              <w:rPr>
                <w:sz w:val="16"/>
              </w:rPr>
              <w:t>revised</w:t>
            </w:r>
          </w:p>
        </w:tc>
      </w:tr>
      <w:tr w:rsidR="00936F0D" w14:paraId="55C2681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34DDE59" w14:textId="77777777" w:rsidR="00936F0D" w:rsidRDefault="00936F0D">
            <w:pPr>
              <w:pStyle w:val="TAL"/>
              <w:rPr>
                <w:sz w:val="16"/>
              </w:rPr>
            </w:pPr>
            <w:r>
              <w:rPr>
                <w:sz w:val="16"/>
              </w:rPr>
              <w:t>C3-251252</w:t>
            </w:r>
          </w:p>
        </w:tc>
        <w:tc>
          <w:tcPr>
            <w:tcW w:w="0" w:type="auto"/>
            <w:tcBorders>
              <w:top w:val="single" w:sz="4" w:space="0" w:color="auto"/>
              <w:left w:val="single" w:sz="4" w:space="0" w:color="auto"/>
              <w:bottom w:val="single" w:sz="4" w:space="0" w:color="auto"/>
              <w:right w:val="single" w:sz="4" w:space="0" w:color="auto"/>
            </w:tcBorders>
            <w:hideMark/>
          </w:tcPr>
          <w:p w14:paraId="7D57B14E" w14:textId="77777777" w:rsidR="00936F0D" w:rsidRDefault="00936F0D">
            <w:pPr>
              <w:pStyle w:val="TAL"/>
              <w:rPr>
                <w:sz w:val="16"/>
              </w:rPr>
            </w:pPr>
            <w:r>
              <w:rPr>
                <w:sz w:val="16"/>
              </w:rPr>
              <w:t>Correction of description of reqQosMonParams</w:t>
            </w:r>
          </w:p>
        </w:tc>
        <w:tc>
          <w:tcPr>
            <w:tcW w:w="0" w:type="auto"/>
            <w:tcBorders>
              <w:top w:val="single" w:sz="4" w:space="0" w:color="auto"/>
              <w:left w:val="single" w:sz="4" w:space="0" w:color="auto"/>
              <w:bottom w:val="single" w:sz="4" w:space="0" w:color="auto"/>
              <w:right w:val="single" w:sz="4" w:space="0" w:color="auto"/>
            </w:tcBorders>
            <w:hideMark/>
          </w:tcPr>
          <w:p w14:paraId="2839E749"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06AAF5D"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7D66671" w14:textId="77777777" w:rsidR="00936F0D" w:rsidRDefault="00936F0D">
            <w:pPr>
              <w:pStyle w:val="TAL"/>
              <w:rPr>
                <w:sz w:val="16"/>
              </w:rPr>
            </w:pPr>
            <w:r>
              <w:rPr>
                <w:sz w:val="16"/>
              </w:rPr>
              <w:t>743</w:t>
            </w:r>
          </w:p>
        </w:tc>
        <w:tc>
          <w:tcPr>
            <w:tcW w:w="0" w:type="auto"/>
            <w:tcBorders>
              <w:top w:val="single" w:sz="4" w:space="0" w:color="auto"/>
              <w:left w:val="single" w:sz="4" w:space="0" w:color="auto"/>
              <w:bottom w:val="single" w:sz="4" w:space="0" w:color="auto"/>
              <w:right w:val="single" w:sz="4" w:space="0" w:color="auto"/>
            </w:tcBorders>
          </w:tcPr>
          <w:p w14:paraId="6724C6DA"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ED962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DA7154A"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E882AA" w14:textId="77777777" w:rsidR="00936F0D" w:rsidRDefault="00936F0D">
            <w:pPr>
              <w:pStyle w:val="TAL"/>
              <w:rPr>
                <w:sz w:val="16"/>
              </w:rPr>
            </w:pPr>
            <w:r>
              <w:rPr>
                <w:sz w:val="16"/>
              </w:rPr>
              <w:t>TEI19, XRM</w:t>
            </w:r>
          </w:p>
        </w:tc>
        <w:tc>
          <w:tcPr>
            <w:tcW w:w="0" w:type="auto"/>
            <w:tcBorders>
              <w:top w:val="single" w:sz="4" w:space="0" w:color="auto"/>
              <w:left w:val="single" w:sz="4" w:space="0" w:color="auto"/>
              <w:bottom w:val="single" w:sz="4" w:space="0" w:color="auto"/>
              <w:right w:val="single" w:sz="4" w:space="0" w:color="auto"/>
            </w:tcBorders>
            <w:hideMark/>
          </w:tcPr>
          <w:p w14:paraId="4BE971DF" w14:textId="77777777" w:rsidR="00936F0D" w:rsidRDefault="00936F0D">
            <w:pPr>
              <w:pStyle w:val="TAL"/>
              <w:rPr>
                <w:sz w:val="16"/>
              </w:rPr>
            </w:pPr>
            <w:r>
              <w:rPr>
                <w:sz w:val="16"/>
              </w:rPr>
              <w:t>revised</w:t>
            </w:r>
          </w:p>
        </w:tc>
      </w:tr>
      <w:tr w:rsidR="00936F0D" w14:paraId="3EBB8BC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E20A376" w14:textId="77777777" w:rsidR="00936F0D" w:rsidRDefault="00936F0D">
            <w:pPr>
              <w:pStyle w:val="TAL"/>
              <w:rPr>
                <w:sz w:val="16"/>
              </w:rPr>
            </w:pPr>
            <w:r>
              <w:rPr>
                <w:sz w:val="16"/>
              </w:rPr>
              <w:t>C3-251253</w:t>
            </w:r>
          </w:p>
        </w:tc>
        <w:tc>
          <w:tcPr>
            <w:tcW w:w="0" w:type="auto"/>
            <w:tcBorders>
              <w:top w:val="single" w:sz="4" w:space="0" w:color="auto"/>
              <w:left w:val="single" w:sz="4" w:space="0" w:color="auto"/>
              <w:bottom w:val="single" w:sz="4" w:space="0" w:color="auto"/>
              <w:right w:val="single" w:sz="4" w:space="0" w:color="auto"/>
            </w:tcBorders>
            <w:hideMark/>
          </w:tcPr>
          <w:p w14:paraId="652B9C90" w14:textId="77777777" w:rsidR="00936F0D" w:rsidRDefault="00936F0D">
            <w:pPr>
              <w:pStyle w:val="TAL"/>
              <w:rPr>
                <w:sz w:val="16"/>
              </w:rPr>
            </w:pPr>
            <w:r>
              <w:rPr>
                <w:sz w:val="16"/>
              </w:rPr>
              <w:t>Extending Charging support in 5GC</w:t>
            </w:r>
          </w:p>
        </w:tc>
        <w:tc>
          <w:tcPr>
            <w:tcW w:w="0" w:type="auto"/>
            <w:tcBorders>
              <w:top w:val="single" w:sz="4" w:space="0" w:color="auto"/>
              <w:left w:val="single" w:sz="4" w:space="0" w:color="auto"/>
              <w:bottom w:val="single" w:sz="4" w:space="0" w:color="auto"/>
              <w:right w:val="single" w:sz="4" w:space="0" w:color="auto"/>
            </w:tcBorders>
            <w:hideMark/>
          </w:tcPr>
          <w:p w14:paraId="55223114" w14:textId="77777777" w:rsidR="00936F0D" w:rsidRDefault="00936F0D">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14:paraId="1BC1B445" w14:textId="77777777" w:rsidR="00936F0D" w:rsidRDefault="00936F0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712D7309" w14:textId="77777777" w:rsidR="00936F0D" w:rsidRDefault="00936F0D">
            <w:pPr>
              <w:pStyle w:val="TAL"/>
              <w:rPr>
                <w:sz w:val="16"/>
              </w:rPr>
            </w:pPr>
            <w:r>
              <w:rPr>
                <w:sz w:val="16"/>
              </w:rPr>
              <w:t>335</w:t>
            </w:r>
          </w:p>
        </w:tc>
        <w:tc>
          <w:tcPr>
            <w:tcW w:w="0" w:type="auto"/>
            <w:tcBorders>
              <w:top w:val="single" w:sz="4" w:space="0" w:color="auto"/>
              <w:left w:val="single" w:sz="4" w:space="0" w:color="auto"/>
              <w:bottom w:val="single" w:sz="4" w:space="0" w:color="auto"/>
              <w:right w:val="single" w:sz="4" w:space="0" w:color="auto"/>
            </w:tcBorders>
          </w:tcPr>
          <w:p w14:paraId="77A31468"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52C89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0E6884B"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07A8F8" w14:textId="77777777" w:rsidR="00936F0D" w:rsidRDefault="00936F0D">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5BEA1885" w14:textId="77777777" w:rsidR="00936F0D" w:rsidRDefault="00936F0D">
            <w:pPr>
              <w:pStyle w:val="TAL"/>
              <w:rPr>
                <w:sz w:val="16"/>
              </w:rPr>
            </w:pPr>
            <w:r>
              <w:rPr>
                <w:sz w:val="16"/>
              </w:rPr>
              <w:t>revised</w:t>
            </w:r>
          </w:p>
        </w:tc>
      </w:tr>
      <w:tr w:rsidR="00936F0D" w14:paraId="090BCD5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BEDDC28" w14:textId="77777777" w:rsidR="00936F0D" w:rsidRDefault="00936F0D">
            <w:pPr>
              <w:pStyle w:val="TAL"/>
              <w:rPr>
                <w:sz w:val="16"/>
              </w:rPr>
            </w:pPr>
            <w:r>
              <w:rPr>
                <w:sz w:val="16"/>
              </w:rPr>
              <w:t>C3-251254</w:t>
            </w:r>
          </w:p>
        </w:tc>
        <w:tc>
          <w:tcPr>
            <w:tcW w:w="0" w:type="auto"/>
            <w:tcBorders>
              <w:top w:val="single" w:sz="4" w:space="0" w:color="auto"/>
              <w:left w:val="single" w:sz="4" w:space="0" w:color="auto"/>
              <w:bottom w:val="single" w:sz="4" w:space="0" w:color="auto"/>
              <w:right w:val="single" w:sz="4" w:space="0" w:color="auto"/>
            </w:tcBorders>
            <w:hideMark/>
          </w:tcPr>
          <w:p w14:paraId="2F23D156" w14:textId="77777777" w:rsidR="00936F0D" w:rsidRDefault="00936F0D">
            <w:pPr>
              <w:pStyle w:val="TAL"/>
              <w:rPr>
                <w:sz w:val="16"/>
              </w:rPr>
            </w:pPr>
            <w:r>
              <w:rPr>
                <w:sz w:val="16"/>
              </w:rPr>
              <w:t>Extending Charging support in 5GC</w:t>
            </w:r>
          </w:p>
        </w:tc>
        <w:tc>
          <w:tcPr>
            <w:tcW w:w="0" w:type="auto"/>
            <w:tcBorders>
              <w:top w:val="single" w:sz="4" w:space="0" w:color="auto"/>
              <w:left w:val="single" w:sz="4" w:space="0" w:color="auto"/>
              <w:bottom w:val="single" w:sz="4" w:space="0" w:color="auto"/>
              <w:right w:val="single" w:sz="4" w:space="0" w:color="auto"/>
            </w:tcBorders>
            <w:hideMark/>
          </w:tcPr>
          <w:p w14:paraId="0C228BD0" w14:textId="77777777" w:rsidR="00936F0D" w:rsidRDefault="00936F0D">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14:paraId="245A6D8D"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C297C89" w14:textId="77777777" w:rsidR="00936F0D" w:rsidRDefault="00936F0D">
            <w:pPr>
              <w:pStyle w:val="TAL"/>
              <w:rPr>
                <w:sz w:val="16"/>
              </w:rPr>
            </w:pPr>
            <w:r>
              <w:rPr>
                <w:sz w:val="16"/>
              </w:rPr>
              <w:t>1337</w:t>
            </w:r>
          </w:p>
        </w:tc>
        <w:tc>
          <w:tcPr>
            <w:tcW w:w="0" w:type="auto"/>
            <w:tcBorders>
              <w:top w:val="single" w:sz="4" w:space="0" w:color="auto"/>
              <w:left w:val="single" w:sz="4" w:space="0" w:color="auto"/>
              <w:bottom w:val="single" w:sz="4" w:space="0" w:color="auto"/>
              <w:right w:val="single" w:sz="4" w:space="0" w:color="auto"/>
            </w:tcBorders>
          </w:tcPr>
          <w:p w14:paraId="1E9B6418"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5BBBC5"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C3F403F"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9075E5" w14:textId="77777777" w:rsidR="00936F0D" w:rsidRDefault="00936F0D">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7E07B731" w14:textId="77777777" w:rsidR="00936F0D" w:rsidRDefault="00936F0D">
            <w:pPr>
              <w:pStyle w:val="TAL"/>
              <w:rPr>
                <w:sz w:val="16"/>
              </w:rPr>
            </w:pPr>
            <w:r>
              <w:rPr>
                <w:sz w:val="16"/>
              </w:rPr>
              <w:t>revised</w:t>
            </w:r>
          </w:p>
        </w:tc>
      </w:tr>
      <w:tr w:rsidR="00936F0D" w14:paraId="23C78A6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4D028F1" w14:textId="77777777" w:rsidR="00936F0D" w:rsidRDefault="00936F0D">
            <w:pPr>
              <w:pStyle w:val="TAL"/>
              <w:rPr>
                <w:sz w:val="16"/>
              </w:rPr>
            </w:pPr>
            <w:r>
              <w:rPr>
                <w:sz w:val="16"/>
              </w:rPr>
              <w:t>C3-251255</w:t>
            </w:r>
          </w:p>
        </w:tc>
        <w:tc>
          <w:tcPr>
            <w:tcW w:w="0" w:type="auto"/>
            <w:tcBorders>
              <w:top w:val="single" w:sz="4" w:space="0" w:color="auto"/>
              <w:left w:val="single" w:sz="4" w:space="0" w:color="auto"/>
              <w:bottom w:val="single" w:sz="4" w:space="0" w:color="auto"/>
              <w:right w:val="single" w:sz="4" w:space="0" w:color="auto"/>
            </w:tcBorders>
            <w:hideMark/>
          </w:tcPr>
          <w:p w14:paraId="60BF65D6" w14:textId="77777777" w:rsidR="00936F0D" w:rsidRDefault="00936F0D">
            <w:pPr>
              <w:pStyle w:val="TAL"/>
              <w:rPr>
                <w:sz w:val="16"/>
              </w:rPr>
            </w:pPr>
            <w:r>
              <w:rPr>
                <w:sz w:val="16"/>
              </w:rPr>
              <w:t>Handling of Non-3GPP device information in the PCF</w:t>
            </w:r>
          </w:p>
        </w:tc>
        <w:tc>
          <w:tcPr>
            <w:tcW w:w="0" w:type="auto"/>
            <w:tcBorders>
              <w:top w:val="single" w:sz="4" w:space="0" w:color="auto"/>
              <w:left w:val="single" w:sz="4" w:space="0" w:color="auto"/>
              <w:bottom w:val="single" w:sz="4" w:space="0" w:color="auto"/>
              <w:right w:val="single" w:sz="4" w:space="0" w:color="auto"/>
            </w:tcBorders>
            <w:hideMark/>
          </w:tcPr>
          <w:p w14:paraId="29B2BD1A"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0D59AC"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036036A" w14:textId="77777777" w:rsidR="00936F0D" w:rsidRDefault="00936F0D">
            <w:pPr>
              <w:pStyle w:val="TAL"/>
              <w:rPr>
                <w:sz w:val="16"/>
              </w:rPr>
            </w:pPr>
            <w:r>
              <w:rPr>
                <w:sz w:val="16"/>
              </w:rPr>
              <w:t>1338</w:t>
            </w:r>
          </w:p>
        </w:tc>
        <w:tc>
          <w:tcPr>
            <w:tcW w:w="0" w:type="auto"/>
            <w:tcBorders>
              <w:top w:val="single" w:sz="4" w:space="0" w:color="auto"/>
              <w:left w:val="single" w:sz="4" w:space="0" w:color="auto"/>
              <w:bottom w:val="single" w:sz="4" w:space="0" w:color="auto"/>
              <w:right w:val="single" w:sz="4" w:space="0" w:color="auto"/>
            </w:tcBorders>
          </w:tcPr>
          <w:p w14:paraId="532DAA83"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F3357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257C458"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C1425D5" w14:textId="77777777" w:rsidR="00936F0D" w:rsidRDefault="00936F0D">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4BFC2941" w14:textId="77777777" w:rsidR="00936F0D" w:rsidRDefault="00936F0D">
            <w:pPr>
              <w:pStyle w:val="TAL"/>
              <w:rPr>
                <w:sz w:val="16"/>
              </w:rPr>
            </w:pPr>
            <w:r>
              <w:rPr>
                <w:sz w:val="16"/>
              </w:rPr>
              <w:t>revised</w:t>
            </w:r>
          </w:p>
        </w:tc>
      </w:tr>
      <w:tr w:rsidR="00936F0D" w14:paraId="51881AF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914E7C2" w14:textId="77777777" w:rsidR="00936F0D" w:rsidRDefault="00936F0D">
            <w:pPr>
              <w:pStyle w:val="TAL"/>
              <w:rPr>
                <w:sz w:val="16"/>
              </w:rPr>
            </w:pPr>
            <w:r>
              <w:rPr>
                <w:sz w:val="16"/>
              </w:rPr>
              <w:t>C3-251256</w:t>
            </w:r>
          </w:p>
        </w:tc>
        <w:tc>
          <w:tcPr>
            <w:tcW w:w="0" w:type="auto"/>
            <w:tcBorders>
              <w:top w:val="single" w:sz="4" w:space="0" w:color="auto"/>
              <w:left w:val="single" w:sz="4" w:space="0" w:color="auto"/>
              <w:bottom w:val="single" w:sz="4" w:space="0" w:color="auto"/>
              <w:right w:val="single" w:sz="4" w:space="0" w:color="auto"/>
            </w:tcBorders>
            <w:hideMark/>
          </w:tcPr>
          <w:p w14:paraId="720BD79D" w14:textId="77777777" w:rsidR="00936F0D" w:rsidRDefault="00936F0D">
            <w:pPr>
              <w:pStyle w:val="TAL"/>
              <w:rPr>
                <w:sz w:val="16"/>
              </w:rPr>
            </w:pPr>
            <w:r>
              <w:rPr>
                <w:sz w:val="16"/>
              </w:rPr>
              <w:t>QoS handling for MCPTT &amp; MCVideo</w:t>
            </w:r>
          </w:p>
        </w:tc>
        <w:tc>
          <w:tcPr>
            <w:tcW w:w="0" w:type="auto"/>
            <w:tcBorders>
              <w:top w:val="single" w:sz="4" w:space="0" w:color="auto"/>
              <w:left w:val="single" w:sz="4" w:space="0" w:color="auto"/>
              <w:bottom w:val="single" w:sz="4" w:space="0" w:color="auto"/>
              <w:right w:val="single" w:sz="4" w:space="0" w:color="auto"/>
            </w:tcBorders>
            <w:hideMark/>
          </w:tcPr>
          <w:p w14:paraId="4B5B8F94"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A01030" w14:textId="77777777" w:rsidR="00936F0D" w:rsidRDefault="00936F0D">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199B8BD" w14:textId="77777777" w:rsidR="00936F0D" w:rsidRDefault="00936F0D">
            <w:pPr>
              <w:pStyle w:val="TAL"/>
              <w:rPr>
                <w:sz w:val="16"/>
              </w:rPr>
            </w:pPr>
            <w:r>
              <w:rPr>
                <w:sz w:val="16"/>
              </w:rPr>
              <w:t>598</w:t>
            </w:r>
          </w:p>
        </w:tc>
        <w:tc>
          <w:tcPr>
            <w:tcW w:w="0" w:type="auto"/>
            <w:tcBorders>
              <w:top w:val="single" w:sz="4" w:space="0" w:color="auto"/>
              <w:left w:val="single" w:sz="4" w:space="0" w:color="auto"/>
              <w:bottom w:val="single" w:sz="4" w:space="0" w:color="auto"/>
              <w:right w:val="single" w:sz="4" w:space="0" w:color="auto"/>
            </w:tcBorders>
          </w:tcPr>
          <w:p w14:paraId="2150E016"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B1730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0968E83"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E60F8E" w14:textId="77777777" w:rsidR="00936F0D" w:rsidRDefault="00936F0D">
            <w:pPr>
              <w:pStyle w:val="TAL"/>
              <w:rPr>
                <w:sz w:val="16"/>
              </w:rPr>
            </w:pPr>
            <w:r>
              <w:rPr>
                <w:sz w:val="16"/>
              </w:rPr>
              <w:t>SMPC19</w:t>
            </w:r>
          </w:p>
        </w:tc>
        <w:tc>
          <w:tcPr>
            <w:tcW w:w="0" w:type="auto"/>
            <w:tcBorders>
              <w:top w:val="single" w:sz="4" w:space="0" w:color="auto"/>
              <w:left w:val="single" w:sz="4" w:space="0" w:color="auto"/>
              <w:bottom w:val="single" w:sz="4" w:space="0" w:color="auto"/>
              <w:right w:val="single" w:sz="4" w:space="0" w:color="auto"/>
            </w:tcBorders>
            <w:hideMark/>
          </w:tcPr>
          <w:p w14:paraId="26EF9DDE" w14:textId="77777777" w:rsidR="00936F0D" w:rsidRDefault="00936F0D">
            <w:pPr>
              <w:pStyle w:val="TAL"/>
              <w:rPr>
                <w:sz w:val="16"/>
              </w:rPr>
            </w:pPr>
            <w:r>
              <w:rPr>
                <w:sz w:val="16"/>
              </w:rPr>
              <w:t>agreed</w:t>
            </w:r>
          </w:p>
        </w:tc>
      </w:tr>
      <w:tr w:rsidR="00936F0D" w14:paraId="3FB8FF0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D7FADAD" w14:textId="77777777" w:rsidR="00936F0D" w:rsidRDefault="00936F0D">
            <w:pPr>
              <w:pStyle w:val="TAL"/>
              <w:rPr>
                <w:sz w:val="16"/>
              </w:rPr>
            </w:pPr>
            <w:r>
              <w:rPr>
                <w:sz w:val="16"/>
              </w:rPr>
              <w:t>C3-251257</w:t>
            </w:r>
          </w:p>
        </w:tc>
        <w:tc>
          <w:tcPr>
            <w:tcW w:w="0" w:type="auto"/>
            <w:tcBorders>
              <w:top w:val="single" w:sz="4" w:space="0" w:color="auto"/>
              <w:left w:val="single" w:sz="4" w:space="0" w:color="auto"/>
              <w:bottom w:val="single" w:sz="4" w:space="0" w:color="auto"/>
              <w:right w:val="single" w:sz="4" w:space="0" w:color="auto"/>
            </w:tcBorders>
            <w:hideMark/>
          </w:tcPr>
          <w:p w14:paraId="5636C347" w14:textId="77777777" w:rsidR="00936F0D" w:rsidRDefault="00936F0D">
            <w:pPr>
              <w:pStyle w:val="TAL"/>
              <w:rPr>
                <w:sz w:val="16"/>
              </w:rPr>
            </w:pPr>
            <w:r>
              <w:rPr>
                <w:sz w:val="16"/>
              </w:rPr>
              <w:t>Support of Non-3GPP device information handling procedures</w:t>
            </w:r>
          </w:p>
        </w:tc>
        <w:tc>
          <w:tcPr>
            <w:tcW w:w="0" w:type="auto"/>
            <w:tcBorders>
              <w:top w:val="single" w:sz="4" w:space="0" w:color="auto"/>
              <w:left w:val="single" w:sz="4" w:space="0" w:color="auto"/>
              <w:bottom w:val="single" w:sz="4" w:space="0" w:color="auto"/>
              <w:right w:val="single" w:sz="4" w:space="0" w:color="auto"/>
            </w:tcBorders>
            <w:hideMark/>
          </w:tcPr>
          <w:p w14:paraId="0DEE5755"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B9917DF" w14:textId="77777777" w:rsidR="00936F0D" w:rsidRDefault="00936F0D">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B357E23" w14:textId="77777777" w:rsidR="00936F0D" w:rsidRDefault="00936F0D">
            <w:pPr>
              <w:pStyle w:val="TAL"/>
              <w:rPr>
                <w:sz w:val="16"/>
              </w:rPr>
            </w:pPr>
            <w:r>
              <w:rPr>
                <w:sz w:val="16"/>
              </w:rPr>
              <w:t>599</w:t>
            </w:r>
          </w:p>
        </w:tc>
        <w:tc>
          <w:tcPr>
            <w:tcW w:w="0" w:type="auto"/>
            <w:tcBorders>
              <w:top w:val="single" w:sz="4" w:space="0" w:color="auto"/>
              <w:left w:val="single" w:sz="4" w:space="0" w:color="auto"/>
              <w:bottom w:val="single" w:sz="4" w:space="0" w:color="auto"/>
              <w:right w:val="single" w:sz="4" w:space="0" w:color="auto"/>
            </w:tcBorders>
          </w:tcPr>
          <w:p w14:paraId="1E34BA1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D2DE3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FA4AF9E"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F1F1A1" w14:textId="77777777" w:rsidR="00936F0D" w:rsidRDefault="00936F0D">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5BCF6DED" w14:textId="77777777" w:rsidR="00936F0D" w:rsidRDefault="00936F0D">
            <w:pPr>
              <w:pStyle w:val="TAL"/>
              <w:rPr>
                <w:sz w:val="16"/>
              </w:rPr>
            </w:pPr>
            <w:r>
              <w:rPr>
                <w:sz w:val="16"/>
              </w:rPr>
              <w:t>revised</w:t>
            </w:r>
          </w:p>
        </w:tc>
      </w:tr>
      <w:tr w:rsidR="00936F0D" w14:paraId="54F8D08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71C98E5" w14:textId="77777777" w:rsidR="00936F0D" w:rsidRDefault="00936F0D">
            <w:pPr>
              <w:pStyle w:val="TAL"/>
              <w:rPr>
                <w:sz w:val="16"/>
              </w:rPr>
            </w:pPr>
            <w:r>
              <w:rPr>
                <w:sz w:val="16"/>
              </w:rPr>
              <w:t>C3-251258</w:t>
            </w:r>
          </w:p>
        </w:tc>
        <w:tc>
          <w:tcPr>
            <w:tcW w:w="0" w:type="auto"/>
            <w:tcBorders>
              <w:top w:val="single" w:sz="4" w:space="0" w:color="auto"/>
              <w:left w:val="single" w:sz="4" w:space="0" w:color="auto"/>
              <w:bottom w:val="single" w:sz="4" w:space="0" w:color="auto"/>
              <w:right w:val="single" w:sz="4" w:space="0" w:color="auto"/>
            </w:tcBorders>
            <w:hideMark/>
          </w:tcPr>
          <w:p w14:paraId="5F224B80" w14:textId="77777777" w:rsidR="00936F0D" w:rsidRDefault="00936F0D">
            <w:pPr>
              <w:pStyle w:val="TAL"/>
              <w:rPr>
                <w:sz w:val="16"/>
              </w:rPr>
            </w:pPr>
            <w:r>
              <w:rPr>
                <w:sz w:val="16"/>
              </w:rPr>
              <w:t>Handling of removable data types for header handling</w:t>
            </w:r>
          </w:p>
        </w:tc>
        <w:tc>
          <w:tcPr>
            <w:tcW w:w="0" w:type="auto"/>
            <w:tcBorders>
              <w:top w:val="single" w:sz="4" w:space="0" w:color="auto"/>
              <w:left w:val="single" w:sz="4" w:space="0" w:color="auto"/>
              <w:bottom w:val="single" w:sz="4" w:space="0" w:color="auto"/>
              <w:right w:val="single" w:sz="4" w:space="0" w:color="auto"/>
            </w:tcBorders>
            <w:hideMark/>
          </w:tcPr>
          <w:p w14:paraId="41B76430"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8B547D"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3350B17" w14:textId="77777777" w:rsidR="00936F0D" w:rsidRDefault="00936F0D">
            <w:pPr>
              <w:pStyle w:val="TAL"/>
              <w:rPr>
                <w:sz w:val="16"/>
              </w:rPr>
            </w:pPr>
            <w:r>
              <w:rPr>
                <w:sz w:val="16"/>
              </w:rPr>
              <w:t>744</w:t>
            </w:r>
          </w:p>
        </w:tc>
        <w:tc>
          <w:tcPr>
            <w:tcW w:w="0" w:type="auto"/>
            <w:tcBorders>
              <w:top w:val="single" w:sz="4" w:space="0" w:color="auto"/>
              <w:left w:val="single" w:sz="4" w:space="0" w:color="auto"/>
              <w:bottom w:val="single" w:sz="4" w:space="0" w:color="auto"/>
              <w:right w:val="single" w:sz="4" w:space="0" w:color="auto"/>
            </w:tcBorders>
          </w:tcPr>
          <w:p w14:paraId="24F7365E"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ED72C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2599A88"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28A2382" w14:textId="77777777" w:rsidR="00936F0D" w:rsidRDefault="00936F0D">
            <w:pPr>
              <w:pStyle w:val="TAL"/>
              <w:rPr>
                <w:sz w:val="16"/>
              </w:rPr>
            </w:pPr>
            <w:r>
              <w:rPr>
                <w:sz w:val="16"/>
              </w:rPr>
              <w:t>UPEAS_Ph2</w:t>
            </w:r>
          </w:p>
        </w:tc>
        <w:tc>
          <w:tcPr>
            <w:tcW w:w="0" w:type="auto"/>
            <w:tcBorders>
              <w:top w:val="single" w:sz="4" w:space="0" w:color="auto"/>
              <w:left w:val="single" w:sz="4" w:space="0" w:color="auto"/>
              <w:bottom w:val="single" w:sz="4" w:space="0" w:color="auto"/>
              <w:right w:val="single" w:sz="4" w:space="0" w:color="auto"/>
            </w:tcBorders>
            <w:hideMark/>
          </w:tcPr>
          <w:p w14:paraId="0880EC60" w14:textId="77777777" w:rsidR="00936F0D" w:rsidRDefault="00936F0D">
            <w:pPr>
              <w:pStyle w:val="TAL"/>
              <w:rPr>
                <w:sz w:val="16"/>
              </w:rPr>
            </w:pPr>
            <w:r>
              <w:rPr>
                <w:sz w:val="16"/>
              </w:rPr>
              <w:t>revised</w:t>
            </w:r>
          </w:p>
        </w:tc>
      </w:tr>
      <w:tr w:rsidR="00936F0D" w14:paraId="787E619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865B276" w14:textId="77777777" w:rsidR="00936F0D" w:rsidRDefault="00936F0D">
            <w:pPr>
              <w:pStyle w:val="TAL"/>
              <w:rPr>
                <w:sz w:val="16"/>
              </w:rPr>
            </w:pPr>
            <w:r>
              <w:rPr>
                <w:sz w:val="16"/>
              </w:rPr>
              <w:t>C3-251259</w:t>
            </w:r>
          </w:p>
        </w:tc>
        <w:tc>
          <w:tcPr>
            <w:tcW w:w="0" w:type="auto"/>
            <w:tcBorders>
              <w:top w:val="single" w:sz="4" w:space="0" w:color="auto"/>
              <w:left w:val="single" w:sz="4" w:space="0" w:color="auto"/>
              <w:bottom w:val="single" w:sz="4" w:space="0" w:color="auto"/>
              <w:right w:val="single" w:sz="4" w:space="0" w:color="auto"/>
            </w:tcBorders>
            <w:hideMark/>
          </w:tcPr>
          <w:p w14:paraId="207C5673" w14:textId="77777777" w:rsidR="00936F0D" w:rsidRDefault="00936F0D">
            <w:pPr>
              <w:pStyle w:val="TAL"/>
              <w:rPr>
                <w:sz w:val="16"/>
              </w:rPr>
            </w:pPr>
            <w:r>
              <w:rPr>
                <w:sz w:val="16"/>
              </w:rPr>
              <w:t>Extending Charging support in 5GC</w:t>
            </w:r>
          </w:p>
        </w:tc>
        <w:tc>
          <w:tcPr>
            <w:tcW w:w="0" w:type="auto"/>
            <w:tcBorders>
              <w:top w:val="single" w:sz="4" w:space="0" w:color="auto"/>
              <w:left w:val="single" w:sz="4" w:space="0" w:color="auto"/>
              <w:bottom w:val="single" w:sz="4" w:space="0" w:color="auto"/>
              <w:right w:val="single" w:sz="4" w:space="0" w:color="auto"/>
            </w:tcBorders>
            <w:hideMark/>
          </w:tcPr>
          <w:p w14:paraId="5D0D3DBC" w14:textId="77777777" w:rsidR="00936F0D" w:rsidRDefault="00936F0D">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14:paraId="60064BD5" w14:textId="77777777" w:rsidR="00936F0D" w:rsidRDefault="00936F0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C9811DA" w14:textId="77777777" w:rsidR="00936F0D" w:rsidRDefault="00936F0D">
            <w:pPr>
              <w:pStyle w:val="TAL"/>
              <w:rPr>
                <w:sz w:val="16"/>
              </w:rPr>
            </w:pPr>
            <w:r>
              <w:rPr>
                <w:sz w:val="16"/>
              </w:rPr>
              <w:t>594</w:t>
            </w:r>
          </w:p>
        </w:tc>
        <w:tc>
          <w:tcPr>
            <w:tcW w:w="0" w:type="auto"/>
            <w:tcBorders>
              <w:top w:val="single" w:sz="4" w:space="0" w:color="auto"/>
              <w:left w:val="single" w:sz="4" w:space="0" w:color="auto"/>
              <w:bottom w:val="single" w:sz="4" w:space="0" w:color="auto"/>
              <w:right w:val="single" w:sz="4" w:space="0" w:color="auto"/>
            </w:tcBorders>
          </w:tcPr>
          <w:p w14:paraId="20F1D27B"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247CF1"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ADA1599"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7B65BA" w14:textId="77777777" w:rsidR="00936F0D" w:rsidRDefault="00936F0D">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17FA4D91" w14:textId="77777777" w:rsidR="00936F0D" w:rsidRDefault="00936F0D">
            <w:pPr>
              <w:pStyle w:val="TAL"/>
              <w:rPr>
                <w:sz w:val="16"/>
              </w:rPr>
            </w:pPr>
            <w:r>
              <w:rPr>
                <w:sz w:val="16"/>
              </w:rPr>
              <w:t>revised</w:t>
            </w:r>
          </w:p>
        </w:tc>
      </w:tr>
      <w:tr w:rsidR="00936F0D" w14:paraId="50072F8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3735E69" w14:textId="77777777" w:rsidR="00936F0D" w:rsidRDefault="00936F0D">
            <w:pPr>
              <w:pStyle w:val="TAL"/>
              <w:rPr>
                <w:sz w:val="16"/>
              </w:rPr>
            </w:pPr>
            <w:r>
              <w:rPr>
                <w:sz w:val="16"/>
              </w:rPr>
              <w:t>C3-251260</w:t>
            </w:r>
          </w:p>
        </w:tc>
        <w:tc>
          <w:tcPr>
            <w:tcW w:w="0" w:type="auto"/>
            <w:tcBorders>
              <w:top w:val="single" w:sz="4" w:space="0" w:color="auto"/>
              <w:left w:val="single" w:sz="4" w:space="0" w:color="auto"/>
              <w:bottom w:val="single" w:sz="4" w:space="0" w:color="auto"/>
              <w:right w:val="single" w:sz="4" w:space="0" w:color="auto"/>
            </w:tcBorders>
            <w:hideMark/>
          </w:tcPr>
          <w:p w14:paraId="1BF9B997" w14:textId="77777777" w:rsidR="00936F0D" w:rsidRDefault="00936F0D">
            <w:pPr>
              <w:pStyle w:val="TAL"/>
              <w:rPr>
                <w:sz w:val="16"/>
              </w:rPr>
            </w:pPr>
            <w:r>
              <w:rPr>
                <w:sz w:val="16"/>
              </w:rPr>
              <w:t>Handling of Non-3GPP device information deletion</w:t>
            </w:r>
          </w:p>
        </w:tc>
        <w:tc>
          <w:tcPr>
            <w:tcW w:w="0" w:type="auto"/>
            <w:tcBorders>
              <w:top w:val="single" w:sz="4" w:space="0" w:color="auto"/>
              <w:left w:val="single" w:sz="4" w:space="0" w:color="auto"/>
              <w:bottom w:val="single" w:sz="4" w:space="0" w:color="auto"/>
              <w:right w:val="single" w:sz="4" w:space="0" w:color="auto"/>
            </w:tcBorders>
            <w:hideMark/>
          </w:tcPr>
          <w:p w14:paraId="5651885B"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E8F53C" w14:textId="77777777" w:rsidR="00936F0D" w:rsidRDefault="00936F0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414C108" w14:textId="77777777" w:rsidR="00936F0D" w:rsidRDefault="00936F0D">
            <w:pPr>
              <w:pStyle w:val="TAL"/>
              <w:rPr>
                <w:sz w:val="16"/>
              </w:rPr>
            </w:pPr>
            <w:r>
              <w:rPr>
                <w:sz w:val="16"/>
              </w:rPr>
              <w:t>595</w:t>
            </w:r>
          </w:p>
        </w:tc>
        <w:tc>
          <w:tcPr>
            <w:tcW w:w="0" w:type="auto"/>
            <w:tcBorders>
              <w:top w:val="single" w:sz="4" w:space="0" w:color="auto"/>
              <w:left w:val="single" w:sz="4" w:space="0" w:color="auto"/>
              <w:bottom w:val="single" w:sz="4" w:space="0" w:color="auto"/>
              <w:right w:val="single" w:sz="4" w:space="0" w:color="auto"/>
            </w:tcBorders>
          </w:tcPr>
          <w:p w14:paraId="3B3E3FA0"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1BB04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7471EE9"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79BF8A" w14:textId="77777777" w:rsidR="00936F0D" w:rsidRDefault="00936F0D">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0FB5E462" w14:textId="77777777" w:rsidR="00936F0D" w:rsidRDefault="00936F0D">
            <w:pPr>
              <w:pStyle w:val="TAL"/>
              <w:rPr>
                <w:sz w:val="16"/>
              </w:rPr>
            </w:pPr>
            <w:r>
              <w:rPr>
                <w:sz w:val="16"/>
              </w:rPr>
              <w:t>merged</w:t>
            </w:r>
          </w:p>
        </w:tc>
      </w:tr>
      <w:tr w:rsidR="00936F0D" w14:paraId="11B85D2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EB67900" w14:textId="77777777" w:rsidR="00936F0D" w:rsidRDefault="00936F0D">
            <w:pPr>
              <w:pStyle w:val="TAL"/>
              <w:rPr>
                <w:sz w:val="16"/>
              </w:rPr>
            </w:pPr>
            <w:r>
              <w:rPr>
                <w:sz w:val="16"/>
              </w:rPr>
              <w:t>C3-251261</w:t>
            </w:r>
          </w:p>
        </w:tc>
        <w:tc>
          <w:tcPr>
            <w:tcW w:w="0" w:type="auto"/>
            <w:tcBorders>
              <w:top w:val="single" w:sz="4" w:space="0" w:color="auto"/>
              <w:left w:val="single" w:sz="4" w:space="0" w:color="auto"/>
              <w:bottom w:val="single" w:sz="4" w:space="0" w:color="auto"/>
              <w:right w:val="single" w:sz="4" w:space="0" w:color="auto"/>
            </w:tcBorders>
            <w:hideMark/>
          </w:tcPr>
          <w:p w14:paraId="794CC89E" w14:textId="77777777" w:rsidR="00936F0D" w:rsidRDefault="00936F0D">
            <w:pPr>
              <w:pStyle w:val="TAL"/>
              <w:rPr>
                <w:sz w:val="16"/>
              </w:rPr>
            </w:pPr>
            <w:r>
              <w:rPr>
                <w:sz w:val="16"/>
              </w:rPr>
              <w:t>Completion of non-3gpp device identifier information handling</w:t>
            </w:r>
          </w:p>
        </w:tc>
        <w:tc>
          <w:tcPr>
            <w:tcW w:w="0" w:type="auto"/>
            <w:tcBorders>
              <w:top w:val="single" w:sz="4" w:space="0" w:color="auto"/>
              <w:left w:val="single" w:sz="4" w:space="0" w:color="auto"/>
              <w:bottom w:val="single" w:sz="4" w:space="0" w:color="auto"/>
              <w:right w:val="single" w:sz="4" w:space="0" w:color="auto"/>
            </w:tcBorders>
            <w:hideMark/>
          </w:tcPr>
          <w:p w14:paraId="11B94A84"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6C59D6"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3BF1CD7" w14:textId="77777777" w:rsidR="00936F0D" w:rsidRDefault="00936F0D">
            <w:pPr>
              <w:pStyle w:val="TAL"/>
              <w:rPr>
                <w:sz w:val="16"/>
              </w:rPr>
            </w:pPr>
            <w:r>
              <w:rPr>
                <w:sz w:val="16"/>
              </w:rPr>
              <w:t>1577</w:t>
            </w:r>
          </w:p>
        </w:tc>
        <w:tc>
          <w:tcPr>
            <w:tcW w:w="0" w:type="auto"/>
            <w:tcBorders>
              <w:top w:val="single" w:sz="4" w:space="0" w:color="auto"/>
              <w:left w:val="single" w:sz="4" w:space="0" w:color="auto"/>
              <w:bottom w:val="single" w:sz="4" w:space="0" w:color="auto"/>
              <w:right w:val="single" w:sz="4" w:space="0" w:color="auto"/>
            </w:tcBorders>
          </w:tcPr>
          <w:p w14:paraId="45C2437D"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A3F50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4FB75C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E2B055" w14:textId="77777777" w:rsidR="00936F0D" w:rsidRDefault="00936F0D">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0C938094" w14:textId="77777777" w:rsidR="00936F0D" w:rsidRDefault="00936F0D">
            <w:pPr>
              <w:pStyle w:val="TAL"/>
              <w:rPr>
                <w:sz w:val="16"/>
              </w:rPr>
            </w:pPr>
            <w:r>
              <w:rPr>
                <w:sz w:val="16"/>
              </w:rPr>
              <w:t>revised</w:t>
            </w:r>
          </w:p>
        </w:tc>
      </w:tr>
      <w:tr w:rsidR="00936F0D" w14:paraId="6776E72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8D9404E" w14:textId="77777777" w:rsidR="00936F0D" w:rsidRDefault="00936F0D">
            <w:pPr>
              <w:pStyle w:val="TAL"/>
              <w:rPr>
                <w:sz w:val="16"/>
              </w:rPr>
            </w:pPr>
            <w:r>
              <w:rPr>
                <w:sz w:val="16"/>
              </w:rPr>
              <w:t>C3-251262</w:t>
            </w:r>
          </w:p>
        </w:tc>
        <w:tc>
          <w:tcPr>
            <w:tcW w:w="0" w:type="auto"/>
            <w:tcBorders>
              <w:top w:val="single" w:sz="4" w:space="0" w:color="auto"/>
              <w:left w:val="single" w:sz="4" w:space="0" w:color="auto"/>
              <w:bottom w:val="single" w:sz="4" w:space="0" w:color="auto"/>
              <w:right w:val="single" w:sz="4" w:space="0" w:color="auto"/>
            </w:tcBorders>
            <w:hideMark/>
          </w:tcPr>
          <w:p w14:paraId="7184EC90" w14:textId="77777777" w:rsidR="00936F0D" w:rsidRDefault="00936F0D">
            <w:pPr>
              <w:pStyle w:val="TAL"/>
              <w:rPr>
                <w:sz w:val="16"/>
              </w:rPr>
            </w:pPr>
            <w:r>
              <w:rPr>
                <w:sz w:val="16"/>
              </w:rPr>
              <w:t>Handling of notifications for IMS Session handling for data channel</w:t>
            </w:r>
          </w:p>
        </w:tc>
        <w:tc>
          <w:tcPr>
            <w:tcW w:w="0" w:type="auto"/>
            <w:tcBorders>
              <w:top w:val="single" w:sz="4" w:space="0" w:color="auto"/>
              <w:left w:val="single" w:sz="4" w:space="0" w:color="auto"/>
              <w:bottom w:val="single" w:sz="4" w:space="0" w:color="auto"/>
              <w:right w:val="single" w:sz="4" w:space="0" w:color="auto"/>
            </w:tcBorders>
            <w:hideMark/>
          </w:tcPr>
          <w:p w14:paraId="137456A9"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2D5F18"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4A6036B" w14:textId="77777777" w:rsidR="00936F0D" w:rsidRDefault="00936F0D">
            <w:pPr>
              <w:pStyle w:val="TAL"/>
              <w:rPr>
                <w:sz w:val="16"/>
              </w:rPr>
            </w:pPr>
            <w:r>
              <w:rPr>
                <w:sz w:val="16"/>
              </w:rPr>
              <w:t>1578</w:t>
            </w:r>
          </w:p>
        </w:tc>
        <w:tc>
          <w:tcPr>
            <w:tcW w:w="0" w:type="auto"/>
            <w:tcBorders>
              <w:top w:val="single" w:sz="4" w:space="0" w:color="auto"/>
              <w:left w:val="single" w:sz="4" w:space="0" w:color="auto"/>
              <w:bottom w:val="single" w:sz="4" w:space="0" w:color="auto"/>
              <w:right w:val="single" w:sz="4" w:space="0" w:color="auto"/>
            </w:tcBorders>
          </w:tcPr>
          <w:p w14:paraId="1FDE08B3"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00730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04894C7"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805E99" w14:textId="77777777" w:rsidR="00936F0D" w:rsidRDefault="00936F0D">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46B9F849" w14:textId="77777777" w:rsidR="00936F0D" w:rsidRDefault="00936F0D">
            <w:pPr>
              <w:pStyle w:val="TAL"/>
              <w:rPr>
                <w:sz w:val="16"/>
              </w:rPr>
            </w:pPr>
            <w:r>
              <w:rPr>
                <w:sz w:val="16"/>
              </w:rPr>
              <w:t>merged</w:t>
            </w:r>
          </w:p>
        </w:tc>
      </w:tr>
      <w:tr w:rsidR="00936F0D" w14:paraId="16C1B31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78EACD1" w14:textId="77777777" w:rsidR="00936F0D" w:rsidRDefault="00936F0D">
            <w:pPr>
              <w:pStyle w:val="TAL"/>
              <w:rPr>
                <w:sz w:val="16"/>
              </w:rPr>
            </w:pPr>
            <w:r>
              <w:rPr>
                <w:sz w:val="16"/>
              </w:rPr>
              <w:t>C3-251263</w:t>
            </w:r>
          </w:p>
        </w:tc>
        <w:tc>
          <w:tcPr>
            <w:tcW w:w="0" w:type="auto"/>
            <w:tcBorders>
              <w:top w:val="single" w:sz="4" w:space="0" w:color="auto"/>
              <w:left w:val="single" w:sz="4" w:space="0" w:color="auto"/>
              <w:bottom w:val="single" w:sz="4" w:space="0" w:color="auto"/>
              <w:right w:val="single" w:sz="4" w:space="0" w:color="auto"/>
            </w:tcBorders>
            <w:hideMark/>
          </w:tcPr>
          <w:p w14:paraId="1788AC1D" w14:textId="77777777" w:rsidR="00936F0D" w:rsidRDefault="00936F0D">
            <w:pPr>
              <w:pStyle w:val="TAL"/>
              <w:rPr>
                <w:sz w:val="16"/>
              </w:rPr>
            </w:pPr>
            <w:r>
              <w:rPr>
                <w:sz w:val="16"/>
              </w:rPr>
              <w:t>Introduction of QoS and Policy Assistance analytics</w:t>
            </w:r>
          </w:p>
        </w:tc>
        <w:tc>
          <w:tcPr>
            <w:tcW w:w="0" w:type="auto"/>
            <w:tcBorders>
              <w:top w:val="single" w:sz="4" w:space="0" w:color="auto"/>
              <w:left w:val="single" w:sz="4" w:space="0" w:color="auto"/>
              <w:bottom w:val="single" w:sz="4" w:space="0" w:color="auto"/>
              <w:right w:val="single" w:sz="4" w:space="0" w:color="auto"/>
            </w:tcBorders>
            <w:hideMark/>
          </w:tcPr>
          <w:p w14:paraId="713F945F"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2BF76D" w14:textId="77777777" w:rsidR="00936F0D" w:rsidRDefault="00936F0D">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4BFCE44" w14:textId="77777777" w:rsidR="00936F0D" w:rsidRDefault="00936F0D">
            <w:pPr>
              <w:pStyle w:val="TAL"/>
              <w:rPr>
                <w:sz w:val="16"/>
              </w:rPr>
            </w:pPr>
            <w:r>
              <w:rPr>
                <w:sz w:val="16"/>
              </w:rPr>
              <w:t>600</w:t>
            </w:r>
          </w:p>
        </w:tc>
        <w:tc>
          <w:tcPr>
            <w:tcW w:w="0" w:type="auto"/>
            <w:tcBorders>
              <w:top w:val="single" w:sz="4" w:space="0" w:color="auto"/>
              <w:left w:val="single" w:sz="4" w:space="0" w:color="auto"/>
              <w:bottom w:val="single" w:sz="4" w:space="0" w:color="auto"/>
              <w:right w:val="single" w:sz="4" w:space="0" w:color="auto"/>
            </w:tcBorders>
          </w:tcPr>
          <w:p w14:paraId="0D58CCFD"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BCC7E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F4E838C"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197165"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651FF9DE" w14:textId="77777777" w:rsidR="00936F0D" w:rsidRDefault="00936F0D">
            <w:pPr>
              <w:pStyle w:val="TAL"/>
              <w:rPr>
                <w:sz w:val="16"/>
              </w:rPr>
            </w:pPr>
            <w:r>
              <w:rPr>
                <w:sz w:val="16"/>
              </w:rPr>
              <w:t>revised</w:t>
            </w:r>
          </w:p>
        </w:tc>
      </w:tr>
      <w:tr w:rsidR="00936F0D" w14:paraId="6184D27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000FD82" w14:textId="77777777" w:rsidR="00936F0D" w:rsidRDefault="00936F0D">
            <w:pPr>
              <w:pStyle w:val="TAL"/>
              <w:rPr>
                <w:sz w:val="16"/>
              </w:rPr>
            </w:pPr>
            <w:r>
              <w:rPr>
                <w:sz w:val="16"/>
              </w:rPr>
              <w:t>C3-251265</w:t>
            </w:r>
          </w:p>
        </w:tc>
        <w:tc>
          <w:tcPr>
            <w:tcW w:w="0" w:type="auto"/>
            <w:tcBorders>
              <w:top w:val="single" w:sz="4" w:space="0" w:color="auto"/>
              <w:left w:val="single" w:sz="4" w:space="0" w:color="auto"/>
              <w:bottom w:val="single" w:sz="4" w:space="0" w:color="auto"/>
              <w:right w:val="single" w:sz="4" w:space="0" w:color="auto"/>
            </w:tcBorders>
            <w:hideMark/>
          </w:tcPr>
          <w:p w14:paraId="610A30E0" w14:textId="77777777" w:rsidR="00936F0D" w:rsidRDefault="00936F0D">
            <w:pPr>
              <w:pStyle w:val="TAL"/>
              <w:rPr>
                <w:sz w:val="16"/>
              </w:rPr>
            </w:pPr>
            <w:r>
              <w:rPr>
                <w:sz w:val="16"/>
              </w:rPr>
              <w:t>Correction on QoS related attribute conditions</w:t>
            </w:r>
          </w:p>
        </w:tc>
        <w:tc>
          <w:tcPr>
            <w:tcW w:w="0" w:type="auto"/>
            <w:tcBorders>
              <w:top w:val="single" w:sz="4" w:space="0" w:color="auto"/>
              <w:left w:val="single" w:sz="4" w:space="0" w:color="auto"/>
              <w:bottom w:val="single" w:sz="4" w:space="0" w:color="auto"/>
              <w:right w:val="single" w:sz="4" w:space="0" w:color="auto"/>
            </w:tcBorders>
            <w:hideMark/>
          </w:tcPr>
          <w:p w14:paraId="5F01FA9B"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F80876" w14:textId="77777777" w:rsidR="00936F0D" w:rsidRDefault="00936F0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B69963E" w14:textId="77777777" w:rsidR="00936F0D" w:rsidRDefault="00936F0D">
            <w:pPr>
              <w:pStyle w:val="TAL"/>
              <w:rPr>
                <w:sz w:val="16"/>
              </w:rPr>
            </w:pPr>
            <w:r>
              <w:rPr>
                <w:sz w:val="16"/>
              </w:rPr>
              <w:t>596</w:t>
            </w:r>
          </w:p>
        </w:tc>
        <w:tc>
          <w:tcPr>
            <w:tcW w:w="0" w:type="auto"/>
            <w:tcBorders>
              <w:top w:val="single" w:sz="4" w:space="0" w:color="auto"/>
              <w:left w:val="single" w:sz="4" w:space="0" w:color="auto"/>
              <w:bottom w:val="single" w:sz="4" w:space="0" w:color="auto"/>
              <w:right w:val="single" w:sz="4" w:space="0" w:color="auto"/>
            </w:tcBorders>
          </w:tcPr>
          <w:p w14:paraId="4CB5C0A2"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ABE748" w14:textId="77777777" w:rsidR="00936F0D" w:rsidRDefault="00936F0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D4AC98"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EE0B61" w14:textId="77777777" w:rsidR="00936F0D" w:rsidRDefault="00936F0D">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003738A5" w14:textId="77777777" w:rsidR="00936F0D" w:rsidRDefault="00936F0D">
            <w:pPr>
              <w:pStyle w:val="TAL"/>
              <w:rPr>
                <w:sz w:val="16"/>
              </w:rPr>
            </w:pPr>
            <w:r>
              <w:rPr>
                <w:sz w:val="16"/>
              </w:rPr>
              <w:t>agreed</w:t>
            </w:r>
          </w:p>
        </w:tc>
      </w:tr>
      <w:tr w:rsidR="00936F0D" w14:paraId="6775513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F8A950B" w14:textId="77777777" w:rsidR="00936F0D" w:rsidRDefault="00936F0D">
            <w:pPr>
              <w:pStyle w:val="TAL"/>
              <w:rPr>
                <w:sz w:val="16"/>
              </w:rPr>
            </w:pPr>
            <w:r>
              <w:rPr>
                <w:sz w:val="16"/>
              </w:rPr>
              <w:t>C3-251266</w:t>
            </w:r>
          </w:p>
        </w:tc>
        <w:tc>
          <w:tcPr>
            <w:tcW w:w="0" w:type="auto"/>
            <w:tcBorders>
              <w:top w:val="single" w:sz="4" w:space="0" w:color="auto"/>
              <w:left w:val="single" w:sz="4" w:space="0" w:color="auto"/>
              <w:bottom w:val="single" w:sz="4" w:space="0" w:color="auto"/>
              <w:right w:val="single" w:sz="4" w:space="0" w:color="auto"/>
            </w:tcBorders>
            <w:hideMark/>
          </w:tcPr>
          <w:p w14:paraId="4284943F" w14:textId="77777777" w:rsidR="00936F0D" w:rsidRDefault="00936F0D">
            <w:pPr>
              <w:pStyle w:val="TAL"/>
              <w:rPr>
                <w:sz w:val="16"/>
              </w:rPr>
            </w:pPr>
            <w:r>
              <w:rPr>
                <w:sz w:val="16"/>
              </w:rPr>
              <w:t>Correction on QoS related attribute conditions</w:t>
            </w:r>
          </w:p>
        </w:tc>
        <w:tc>
          <w:tcPr>
            <w:tcW w:w="0" w:type="auto"/>
            <w:tcBorders>
              <w:top w:val="single" w:sz="4" w:space="0" w:color="auto"/>
              <w:left w:val="single" w:sz="4" w:space="0" w:color="auto"/>
              <w:bottom w:val="single" w:sz="4" w:space="0" w:color="auto"/>
              <w:right w:val="single" w:sz="4" w:space="0" w:color="auto"/>
            </w:tcBorders>
            <w:hideMark/>
          </w:tcPr>
          <w:p w14:paraId="73381923"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295544" w14:textId="77777777" w:rsidR="00936F0D" w:rsidRDefault="00936F0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EB8EDCB" w14:textId="77777777" w:rsidR="00936F0D" w:rsidRDefault="00936F0D">
            <w:pPr>
              <w:pStyle w:val="TAL"/>
              <w:rPr>
                <w:sz w:val="16"/>
              </w:rPr>
            </w:pPr>
            <w:r>
              <w:rPr>
                <w:sz w:val="16"/>
              </w:rPr>
              <w:t>597</w:t>
            </w:r>
          </w:p>
        </w:tc>
        <w:tc>
          <w:tcPr>
            <w:tcW w:w="0" w:type="auto"/>
            <w:tcBorders>
              <w:top w:val="single" w:sz="4" w:space="0" w:color="auto"/>
              <w:left w:val="single" w:sz="4" w:space="0" w:color="auto"/>
              <w:bottom w:val="single" w:sz="4" w:space="0" w:color="auto"/>
              <w:right w:val="single" w:sz="4" w:space="0" w:color="auto"/>
            </w:tcBorders>
          </w:tcPr>
          <w:p w14:paraId="0787414B"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E084B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250D366" w14:textId="77777777" w:rsidR="00936F0D" w:rsidRDefault="00936F0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1CAC566" w14:textId="77777777" w:rsidR="00936F0D" w:rsidRDefault="00936F0D">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4B03AF9F" w14:textId="77777777" w:rsidR="00936F0D" w:rsidRDefault="00936F0D">
            <w:pPr>
              <w:pStyle w:val="TAL"/>
              <w:rPr>
                <w:sz w:val="16"/>
              </w:rPr>
            </w:pPr>
            <w:r>
              <w:rPr>
                <w:sz w:val="16"/>
              </w:rPr>
              <w:t>agreed</w:t>
            </w:r>
          </w:p>
        </w:tc>
      </w:tr>
      <w:tr w:rsidR="00936F0D" w14:paraId="388655F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ABA48E9" w14:textId="77777777" w:rsidR="00936F0D" w:rsidRDefault="00936F0D">
            <w:pPr>
              <w:pStyle w:val="TAL"/>
              <w:rPr>
                <w:sz w:val="16"/>
              </w:rPr>
            </w:pPr>
            <w:r>
              <w:rPr>
                <w:sz w:val="16"/>
              </w:rPr>
              <w:t>C3-251267</w:t>
            </w:r>
          </w:p>
        </w:tc>
        <w:tc>
          <w:tcPr>
            <w:tcW w:w="0" w:type="auto"/>
            <w:tcBorders>
              <w:top w:val="single" w:sz="4" w:space="0" w:color="auto"/>
              <w:left w:val="single" w:sz="4" w:space="0" w:color="auto"/>
              <w:bottom w:val="single" w:sz="4" w:space="0" w:color="auto"/>
              <w:right w:val="single" w:sz="4" w:space="0" w:color="auto"/>
            </w:tcBorders>
            <w:hideMark/>
          </w:tcPr>
          <w:p w14:paraId="778BCB83" w14:textId="77777777" w:rsidR="00936F0D" w:rsidRDefault="00936F0D">
            <w:pPr>
              <w:pStyle w:val="TAL"/>
              <w:rPr>
                <w:sz w:val="16"/>
              </w:rPr>
            </w:pPr>
            <w:r>
              <w:rPr>
                <w:sz w:val="16"/>
              </w:rPr>
              <w:t>Correction on conditions for notification of service parameter data</w:t>
            </w:r>
          </w:p>
        </w:tc>
        <w:tc>
          <w:tcPr>
            <w:tcW w:w="0" w:type="auto"/>
            <w:tcBorders>
              <w:top w:val="single" w:sz="4" w:space="0" w:color="auto"/>
              <w:left w:val="single" w:sz="4" w:space="0" w:color="auto"/>
              <w:bottom w:val="single" w:sz="4" w:space="0" w:color="auto"/>
              <w:right w:val="single" w:sz="4" w:space="0" w:color="auto"/>
            </w:tcBorders>
            <w:hideMark/>
          </w:tcPr>
          <w:p w14:paraId="490B5B9F"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C6C67E" w14:textId="77777777" w:rsidR="00936F0D" w:rsidRDefault="00936F0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BB9A08D" w14:textId="77777777" w:rsidR="00936F0D" w:rsidRDefault="00936F0D">
            <w:pPr>
              <w:pStyle w:val="TAL"/>
              <w:rPr>
                <w:sz w:val="16"/>
              </w:rPr>
            </w:pPr>
            <w:r>
              <w:rPr>
                <w:sz w:val="16"/>
              </w:rPr>
              <w:t>598</w:t>
            </w:r>
          </w:p>
        </w:tc>
        <w:tc>
          <w:tcPr>
            <w:tcW w:w="0" w:type="auto"/>
            <w:tcBorders>
              <w:top w:val="single" w:sz="4" w:space="0" w:color="auto"/>
              <w:left w:val="single" w:sz="4" w:space="0" w:color="auto"/>
              <w:bottom w:val="single" w:sz="4" w:space="0" w:color="auto"/>
              <w:right w:val="single" w:sz="4" w:space="0" w:color="auto"/>
            </w:tcBorders>
          </w:tcPr>
          <w:p w14:paraId="6B50ED5A"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AE956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6A54B22"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402739" w14:textId="77777777" w:rsidR="00936F0D" w:rsidRDefault="00936F0D">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7E2DA7AB" w14:textId="77777777" w:rsidR="00936F0D" w:rsidRDefault="00936F0D">
            <w:pPr>
              <w:pStyle w:val="TAL"/>
              <w:rPr>
                <w:sz w:val="16"/>
              </w:rPr>
            </w:pPr>
            <w:r>
              <w:rPr>
                <w:sz w:val="16"/>
              </w:rPr>
              <w:t>revised</w:t>
            </w:r>
          </w:p>
        </w:tc>
      </w:tr>
      <w:tr w:rsidR="00936F0D" w14:paraId="5B4D6F9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49CAE8A" w14:textId="77777777" w:rsidR="00936F0D" w:rsidRDefault="00936F0D">
            <w:pPr>
              <w:pStyle w:val="TAL"/>
              <w:rPr>
                <w:sz w:val="16"/>
              </w:rPr>
            </w:pPr>
            <w:r>
              <w:rPr>
                <w:sz w:val="16"/>
              </w:rPr>
              <w:t>C3-251273</w:t>
            </w:r>
          </w:p>
        </w:tc>
        <w:tc>
          <w:tcPr>
            <w:tcW w:w="0" w:type="auto"/>
            <w:tcBorders>
              <w:top w:val="single" w:sz="4" w:space="0" w:color="auto"/>
              <w:left w:val="single" w:sz="4" w:space="0" w:color="auto"/>
              <w:bottom w:val="single" w:sz="4" w:space="0" w:color="auto"/>
              <w:right w:val="single" w:sz="4" w:space="0" w:color="auto"/>
            </w:tcBorders>
            <w:hideMark/>
          </w:tcPr>
          <w:p w14:paraId="59E09463" w14:textId="77777777" w:rsidR="00936F0D" w:rsidRDefault="00936F0D">
            <w:pPr>
              <w:pStyle w:val="TAL"/>
              <w:rPr>
                <w:sz w:val="16"/>
              </w:rPr>
            </w:pPr>
            <w:r>
              <w:rPr>
                <w:sz w:val="16"/>
              </w:rPr>
              <w:t>Extending Charging support in 5GC</w:t>
            </w:r>
          </w:p>
        </w:tc>
        <w:tc>
          <w:tcPr>
            <w:tcW w:w="0" w:type="auto"/>
            <w:tcBorders>
              <w:top w:val="single" w:sz="4" w:space="0" w:color="auto"/>
              <w:left w:val="single" w:sz="4" w:space="0" w:color="auto"/>
              <w:bottom w:val="single" w:sz="4" w:space="0" w:color="auto"/>
              <w:right w:val="single" w:sz="4" w:space="0" w:color="auto"/>
            </w:tcBorders>
            <w:hideMark/>
          </w:tcPr>
          <w:p w14:paraId="17A972E8" w14:textId="77777777" w:rsidR="00936F0D" w:rsidRDefault="00936F0D">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14:paraId="5AA9F90F" w14:textId="77777777" w:rsidR="00936F0D" w:rsidRDefault="00936F0D">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45C498EE" w14:textId="77777777" w:rsidR="00936F0D" w:rsidRDefault="00936F0D">
            <w:pPr>
              <w:pStyle w:val="TAL"/>
              <w:rPr>
                <w:sz w:val="16"/>
              </w:rPr>
            </w:pPr>
            <w:r>
              <w:rPr>
                <w:sz w:val="16"/>
              </w:rPr>
              <w:t>396</w:t>
            </w:r>
          </w:p>
        </w:tc>
        <w:tc>
          <w:tcPr>
            <w:tcW w:w="0" w:type="auto"/>
            <w:tcBorders>
              <w:top w:val="single" w:sz="4" w:space="0" w:color="auto"/>
              <w:left w:val="single" w:sz="4" w:space="0" w:color="auto"/>
              <w:bottom w:val="single" w:sz="4" w:space="0" w:color="auto"/>
              <w:right w:val="single" w:sz="4" w:space="0" w:color="auto"/>
            </w:tcBorders>
          </w:tcPr>
          <w:p w14:paraId="222BAC3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79A37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5804FD6"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83B583" w14:textId="77777777" w:rsidR="00936F0D" w:rsidRDefault="00936F0D">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75D72FB0" w14:textId="77777777" w:rsidR="00936F0D" w:rsidRDefault="00936F0D">
            <w:pPr>
              <w:pStyle w:val="TAL"/>
              <w:rPr>
                <w:sz w:val="16"/>
              </w:rPr>
            </w:pPr>
            <w:r>
              <w:rPr>
                <w:sz w:val="16"/>
              </w:rPr>
              <w:t>withdrawn</w:t>
            </w:r>
          </w:p>
        </w:tc>
      </w:tr>
      <w:tr w:rsidR="00936F0D" w14:paraId="435F190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4BFE3D4" w14:textId="77777777" w:rsidR="00936F0D" w:rsidRDefault="00936F0D">
            <w:pPr>
              <w:pStyle w:val="TAL"/>
              <w:rPr>
                <w:sz w:val="16"/>
              </w:rPr>
            </w:pPr>
            <w:r>
              <w:rPr>
                <w:sz w:val="16"/>
              </w:rPr>
              <w:t>C3-251274</w:t>
            </w:r>
          </w:p>
        </w:tc>
        <w:tc>
          <w:tcPr>
            <w:tcW w:w="0" w:type="auto"/>
            <w:tcBorders>
              <w:top w:val="single" w:sz="4" w:space="0" w:color="auto"/>
              <w:left w:val="single" w:sz="4" w:space="0" w:color="auto"/>
              <w:bottom w:val="single" w:sz="4" w:space="0" w:color="auto"/>
              <w:right w:val="single" w:sz="4" w:space="0" w:color="auto"/>
            </w:tcBorders>
            <w:hideMark/>
          </w:tcPr>
          <w:p w14:paraId="10941748" w14:textId="77777777" w:rsidR="00936F0D" w:rsidRDefault="00936F0D">
            <w:pPr>
              <w:pStyle w:val="TAL"/>
              <w:rPr>
                <w:sz w:val="16"/>
              </w:rPr>
            </w:pPr>
            <w:r>
              <w:rPr>
                <w:sz w:val="16"/>
              </w:rPr>
              <w:t>Support of Nnef_VFLNFDiscovery Service</w:t>
            </w:r>
          </w:p>
        </w:tc>
        <w:tc>
          <w:tcPr>
            <w:tcW w:w="0" w:type="auto"/>
            <w:tcBorders>
              <w:top w:val="single" w:sz="4" w:space="0" w:color="auto"/>
              <w:left w:val="single" w:sz="4" w:space="0" w:color="auto"/>
              <w:bottom w:val="single" w:sz="4" w:space="0" w:color="auto"/>
              <w:right w:val="single" w:sz="4" w:space="0" w:color="auto"/>
            </w:tcBorders>
            <w:hideMark/>
          </w:tcPr>
          <w:p w14:paraId="1C4DE1C7" w14:textId="77777777" w:rsidR="00936F0D" w:rsidRDefault="00936F0D">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72DB40BE"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04FB4BA" w14:textId="77777777" w:rsidR="00936F0D" w:rsidRDefault="00936F0D">
            <w:pPr>
              <w:pStyle w:val="TAL"/>
              <w:rPr>
                <w:sz w:val="16"/>
              </w:rPr>
            </w:pPr>
            <w:r>
              <w:rPr>
                <w:sz w:val="16"/>
              </w:rPr>
              <w:t>1579</w:t>
            </w:r>
          </w:p>
        </w:tc>
        <w:tc>
          <w:tcPr>
            <w:tcW w:w="0" w:type="auto"/>
            <w:tcBorders>
              <w:top w:val="single" w:sz="4" w:space="0" w:color="auto"/>
              <w:left w:val="single" w:sz="4" w:space="0" w:color="auto"/>
              <w:bottom w:val="single" w:sz="4" w:space="0" w:color="auto"/>
              <w:right w:val="single" w:sz="4" w:space="0" w:color="auto"/>
            </w:tcBorders>
          </w:tcPr>
          <w:p w14:paraId="6CD53F93"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F4DBD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BA2C79C"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D072DA"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1DD30477" w14:textId="77777777" w:rsidR="00936F0D" w:rsidRDefault="00936F0D">
            <w:pPr>
              <w:pStyle w:val="TAL"/>
              <w:rPr>
                <w:sz w:val="16"/>
              </w:rPr>
            </w:pPr>
            <w:r>
              <w:rPr>
                <w:sz w:val="16"/>
              </w:rPr>
              <w:t>postponed</w:t>
            </w:r>
          </w:p>
        </w:tc>
      </w:tr>
      <w:tr w:rsidR="00936F0D" w14:paraId="1984561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2500C8B" w14:textId="77777777" w:rsidR="00936F0D" w:rsidRDefault="00936F0D">
            <w:pPr>
              <w:pStyle w:val="TAL"/>
              <w:rPr>
                <w:sz w:val="16"/>
              </w:rPr>
            </w:pPr>
            <w:r>
              <w:rPr>
                <w:sz w:val="16"/>
              </w:rPr>
              <w:t>C3-251275</w:t>
            </w:r>
          </w:p>
        </w:tc>
        <w:tc>
          <w:tcPr>
            <w:tcW w:w="0" w:type="auto"/>
            <w:tcBorders>
              <w:top w:val="single" w:sz="4" w:space="0" w:color="auto"/>
              <w:left w:val="single" w:sz="4" w:space="0" w:color="auto"/>
              <w:bottom w:val="single" w:sz="4" w:space="0" w:color="auto"/>
              <w:right w:val="single" w:sz="4" w:space="0" w:color="auto"/>
            </w:tcBorders>
            <w:hideMark/>
          </w:tcPr>
          <w:p w14:paraId="43FDF2A8" w14:textId="77777777" w:rsidR="00936F0D" w:rsidRDefault="00936F0D">
            <w:pPr>
              <w:pStyle w:val="TAL"/>
              <w:rPr>
                <w:sz w:val="16"/>
              </w:rPr>
            </w:pPr>
            <w:r>
              <w:rPr>
                <w:sz w:val="16"/>
              </w:rPr>
              <w:t>Support of procedure for Nnef_VFLNFDiscovery Service</w:t>
            </w:r>
          </w:p>
        </w:tc>
        <w:tc>
          <w:tcPr>
            <w:tcW w:w="0" w:type="auto"/>
            <w:tcBorders>
              <w:top w:val="single" w:sz="4" w:space="0" w:color="auto"/>
              <w:left w:val="single" w:sz="4" w:space="0" w:color="auto"/>
              <w:bottom w:val="single" w:sz="4" w:space="0" w:color="auto"/>
              <w:right w:val="single" w:sz="4" w:space="0" w:color="auto"/>
            </w:tcBorders>
            <w:hideMark/>
          </w:tcPr>
          <w:p w14:paraId="0052FFC9" w14:textId="77777777" w:rsidR="00936F0D" w:rsidRDefault="00936F0D">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0B2B72F4"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CE59F36" w14:textId="77777777" w:rsidR="00936F0D" w:rsidRDefault="00936F0D">
            <w:pPr>
              <w:pStyle w:val="TAL"/>
              <w:rPr>
                <w:sz w:val="16"/>
              </w:rPr>
            </w:pPr>
            <w:r>
              <w:rPr>
                <w:sz w:val="16"/>
              </w:rPr>
              <w:t>1580</w:t>
            </w:r>
          </w:p>
        </w:tc>
        <w:tc>
          <w:tcPr>
            <w:tcW w:w="0" w:type="auto"/>
            <w:tcBorders>
              <w:top w:val="single" w:sz="4" w:space="0" w:color="auto"/>
              <w:left w:val="single" w:sz="4" w:space="0" w:color="auto"/>
              <w:bottom w:val="single" w:sz="4" w:space="0" w:color="auto"/>
              <w:right w:val="single" w:sz="4" w:space="0" w:color="auto"/>
            </w:tcBorders>
          </w:tcPr>
          <w:p w14:paraId="30198EAF"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83A361"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81FB397"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3986DD"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60F7B269" w14:textId="77777777" w:rsidR="00936F0D" w:rsidRDefault="00936F0D">
            <w:pPr>
              <w:pStyle w:val="TAL"/>
              <w:rPr>
                <w:sz w:val="16"/>
              </w:rPr>
            </w:pPr>
            <w:r>
              <w:rPr>
                <w:sz w:val="16"/>
              </w:rPr>
              <w:t>postponed</w:t>
            </w:r>
          </w:p>
        </w:tc>
      </w:tr>
      <w:tr w:rsidR="00936F0D" w14:paraId="5336B51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4E77212" w14:textId="77777777" w:rsidR="00936F0D" w:rsidRDefault="00936F0D">
            <w:pPr>
              <w:pStyle w:val="TAL"/>
              <w:rPr>
                <w:sz w:val="16"/>
              </w:rPr>
            </w:pPr>
            <w:r>
              <w:rPr>
                <w:sz w:val="16"/>
              </w:rPr>
              <w:t>C3-251276</w:t>
            </w:r>
          </w:p>
        </w:tc>
        <w:tc>
          <w:tcPr>
            <w:tcW w:w="0" w:type="auto"/>
            <w:tcBorders>
              <w:top w:val="single" w:sz="4" w:space="0" w:color="auto"/>
              <w:left w:val="single" w:sz="4" w:space="0" w:color="auto"/>
              <w:bottom w:val="single" w:sz="4" w:space="0" w:color="auto"/>
              <w:right w:val="single" w:sz="4" w:space="0" w:color="auto"/>
            </w:tcBorders>
            <w:hideMark/>
          </w:tcPr>
          <w:p w14:paraId="3E0FDB7B" w14:textId="77777777" w:rsidR="00936F0D" w:rsidRDefault="00936F0D">
            <w:pPr>
              <w:pStyle w:val="TAL"/>
              <w:rPr>
                <w:sz w:val="16"/>
              </w:rPr>
            </w:pPr>
            <w:r>
              <w:rPr>
                <w:sz w:val="16"/>
              </w:rPr>
              <w:t>Define resource and data model for Nnwdaf_VFL API</w:t>
            </w:r>
          </w:p>
        </w:tc>
        <w:tc>
          <w:tcPr>
            <w:tcW w:w="0" w:type="auto"/>
            <w:tcBorders>
              <w:top w:val="single" w:sz="4" w:space="0" w:color="auto"/>
              <w:left w:val="single" w:sz="4" w:space="0" w:color="auto"/>
              <w:bottom w:val="single" w:sz="4" w:space="0" w:color="auto"/>
              <w:right w:val="single" w:sz="4" w:space="0" w:color="auto"/>
            </w:tcBorders>
            <w:hideMark/>
          </w:tcPr>
          <w:p w14:paraId="0163C758"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E31D49"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2E75AB5" w14:textId="77777777" w:rsidR="00936F0D" w:rsidRDefault="00936F0D">
            <w:pPr>
              <w:pStyle w:val="TAL"/>
              <w:rPr>
                <w:sz w:val="16"/>
              </w:rPr>
            </w:pPr>
            <w:r>
              <w:rPr>
                <w:sz w:val="16"/>
              </w:rPr>
              <w:t>1053</w:t>
            </w:r>
          </w:p>
        </w:tc>
        <w:tc>
          <w:tcPr>
            <w:tcW w:w="0" w:type="auto"/>
            <w:tcBorders>
              <w:top w:val="single" w:sz="4" w:space="0" w:color="auto"/>
              <w:left w:val="single" w:sz="4" w:space="0" w:color="auto"/>
              <w:bottom w:val="single" w:sz="4" w:space="0" w:color="auto"/>
              <w:right w:val="single" w:sz="4" w:space="0" w:color="auto"/>
            </w:tcBorders>
          </w:tcPr>
          <w:p w14:paraId="008F810A"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56015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A7EA452"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72A130"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639E83E4" w14:textId="77777777" w:rsidR="00936F0D" w:rsidRDefault="00936F0D">
            <w:pPr>
              <w:pStyle w:val="TAL"/>
              <w:rPr>
                <w:sz w:val="16"/>
              </w:rPr>
            </w:pPr>
            <w:r>
              <w:rPr>
                <w:sz w:val="16"/>
              </w:rPr>
              <w:t>postponed</w:t>
            </w:r>
          </w:p>
        </w:tc>
      </w:tr>
      <w:tr w:rsidR="00936F0D" w14:paraId="4D952F4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4CD34F3" w14:textId="77777777" w:rsidR="00936F0D" w:rsidRDefault="00936F0D">
            <w:pPr>
              <w:pStyle w:val="TAL"/>
              <w:rPr>
                <w:sz w:val="16"/>
              </w:rPr>
            </w:pPr>
            <w:r>
              <w:rPr>
                <w:sz w:val="16"/>
              </w:rPr>
              <w:t>C3-251277</w:t>
            </w:r>
          </w:p>
        </w:tc>
        <w:tc>
          <w:tcPr>
            <w:tcW w:w="0" w:type="auto"/>
            <w:tcBorders>
              <w:top w:val="single" w:sz="4" w:space="0" w:color="auto"/>
              <w:left w:val="single" w:sz="4" w:space="0" w:color="auto"/>
              <w:bottom w:val="single" w:sz="4" w:space="0" w:color="auto"/>
              <w:right w:val="single" w:sz="4" w:space="0" w:color="auto"/>
            </w:tcBorders>
            <w:hideMark/>
          </w:tcPr>
          <w:p w14:paraId="7F753E11" w14:textId="77777777" w:rsidR="00936F0D" w:rsidRDefault="00936F0D">
            <w:pPr>
              <w:pStyle w:val="TAL"/>
              <w:rPr>
                <w:sz w:val="16"/>
              </w:rPr>
            </w:pPr>
            <w:r>
              <w:rPr>
                <w:sz w:val="16"/>
              </w:rPr>
              <w:t>Define service descriptions for Nnwdaf_VFL API</w:t>
            </w:r>
          </w:p>
        </w:tc>
        <w:tc>
          <w:tcPr>
            <w:tcW w:w="0" w:type="auto"/>
            <w:tcBorders>
              <w:top w:val="single" w:sz="4" w:space="0" w:color="auto"/>
              <w:left w:val="single" w:sz="4" w:space="0" w:color="auto"/>
              <w:bottom w:val="single" w:sz="4" w:space="0" w:color="auto"/>
              <w:right w:val="single" w:sz="4" w:space="0" w:color="auto"/>
            </w:tcBorders>
            <w:hideMark/>
          </w:tcPr>
          <w:p w14:paraId="4FDB12AD"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686478"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9E31F78" w14:textId="77777777" w:rsidR="00936F0D" w:rsidRDefault="00936F0D">
            <w:pPr>
              <w:pStyle w:val="TAL"/>
              <w:rPr>
                <w:sz w:val="16"/>
              </w:rPr>
            </w:pPr>
            <w:r>
              <w:rPr>
                <w:sz w:val="16"/>
              </w:rPr>
              <w:t>1054</w:t>
            </w:r>
          </w:p>
        </w:tc>
        <w:tc>
          <w:tcPr>
            <w:tcW w:w="0" w:type="auto"/>
            <w:tcBorders>
              <w:top w:val="single" w:sz="4" w:space="0" w:color="auto"/>
              <w:left w:val="single" w:sz="4" w:space="0" w:color="auto"/>
              <w:bottom w:val="single" w:sz="4" w:space="0" w:color="auto"/>
              <w:right w:val="single" w:sz="4" w:space="0" w:color="auto"/>
            </w:tcBorders>
          </w:tcPr>
          <w:p w14:paraId="393B0A32"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03049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3D317CC"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444E73F"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6268125C" w14:textId="77777777" w:rsidR="00936F0D" w:rsidRDefault="00936F0D">
            <w:pPr>
              <w:pStyle w:val="TAL"/>
              <w:rPr>
                <w:sz w:val="16"/>
              </w:rPr>
            </w:pPr>
            <w:r>
              <w:rPr>
                <w:sz w:val="16"/>
              </w:rPr>
              <w:t>postponed</w:t>
            </w:r>
          </w:p>
        </w:tc>
      </w:tr>
      <w:tr w:rsidR="00936F0D" w14:paraId="6B86919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F43D184" w14:textId="77777777" w:rsidR="00936F0D" w:rsidRDefault="00936F0D">
            <w:pPr>
              <w:pStyle w:val="TAL"/>
              <w:rPr>
                <w:sz w:val="16"/>
              </w:rPr>
            </w:pPr>
            <w:r>
              <w:rPr>
                <w:sz w:val="16"/>
              </w:rPr>
              <w:t>C3-251278</w:t>
            </w:r>
          </w:p>
        </w:tc>
        <w:tc>
          <w:tcPr>
            <w:tcW w:w="0" w:type="auto"/>
            <w:tcBorders>
              <w:top w:val="single" w:sz="4" w:space="0" w:color="auto"/>
              <w:left w:val="single" w:sz="4" w:space="0" w:color="auto"/>
              <w:bottom w:val="single" w:sz="4" w:space="0" w:color="auto"/>
              <w:right w:val="single" w:sz="4" w:space="0" w:color="auto"/>
            </w:tcBorders>
            <w:hideMark/>
          </w:tcPr>
          <w:p w14:paraId="17C9B888" w14:textId="77777777" w:rsidR="00936F0D" w:rsidRDefault="00936F0D">
            <w:pPr>
              <w:pStyle w:val="TAL"/>
              <w:rPr>
                <w:sz w:val="16"/>
              </w:rPr>
            </w:pPr>
            <w:r>
              <w:rPr>
                <w:sz w:val="16"/>
              </w:rPr>
              <w:t>Define OpenAPI for Nnwdaf_VFL API</w:t>
            </w:r>
          </w:p>
        </w:tc>
        <w:tc>
          <w:tcPr>
            <w:tcW w:w="0" w:type="auto"/>
            <w:tcBorders>
              <w:top w:val="single" w:sz="4" w:space="0" w:color="auto"/>
              <w:left w:val="single" w:sz="4" w:space="0" w:color="auto"/>
              <w:bottom w:val="single" w:sz="4" w:space="0" w:color="auto"/>
              <w:right w:val="single" w:sz="4" w:space="0" w:color="auto"/>
            </w:tcBorders>
            <w:hideMark/>
          </w:tcPr>
          <w:p w14:paraId="30B8EB62"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12AEE5C"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7071E82" w14:textId="77777777" w:rsidR="00936F0D" w:rsidRDefault="00936F0D">
            <w:pPr>
              <w:pStyle w:val="TAL"/>
              <w:rPr>
                <w:sz w:val="16"/>
              </w:rPr>
            </w:pPr>
            <w:r>
              <w:rPr>
                <w:sz w:val="16"/>
              </w:rPr>
              <w:t>1055</w:t>
            </w:r>
          </w:p>
        </w:tc>
        <w:tc>
          <w:tcPr>
            <w:tcW w:w="0" w:type="auto"/>
            <w:tcBorders>
              <w:top w:val="single" w:sz="4" w:space="0" w:color="auto"/>
              <w:left w:val="single" w:sz="4" w:space="0" w:color="auto"/>
              <w:bottom w:val="single" w:sz="4" w:space="0" w:color="auto"/>
              <w:right w:val="single" w:sz="4" w:space="0" w:color="auto"/>
            </w:tcBorders>
          </w:tcPr>
          <w:p w14:paraId="572A27F5"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4BCDD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224001B"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24C73A"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2FFBD77D" w14:textId="77777777" w:rsidR="00936F0D" w:rsidRDefault="00936F0D">
            <w:pPr>
              <w:pStyle w:val="TAL"/>
              <w:rPr>
                <w:sz w:val="16"/>
              </w:rPr>
            </w:pPr>
            <w:r>
              <w:rPr>
                <w:sz w:val="16"/>
              </w:rPr>
              <w:t>postponed</w:t>
            </w:r>
          </w:p>
        </w:tc>
      </w:tr>
      <w:tr w:rsidR="00936F0D" w14:paraId="5EA8183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48CADD1" w14:textId="77777777" w:rsidR="00936F0D" w:rsidRDefault="00936F0D">
            <w:pPr>
              <w:pStyle w:val="TAL"/>
              <w:rPr>
                <w:sz w:val="16"/>
              </w:rPr>
            </w:pPr>
            <w:r>
              <w:rPr>
                <w:sz w:val="16"/>
              </w:rPr>
              <w:t>C3-251279</w:t>
            </w:r>
          </w:p>
        </w:tc>
        <w:tc>
          <w:tcPr>
            <w:tcW w:w="0" w:type="auto"/>
            <w:tcBorders>
              <w:top w:val="single" w:sz="4" w:space="0" w:color="auto"/>
              <w:left w:val="single" w:sz="4" w:space="0" w:color="auto"/>
              <w:bottom w:val="single" w:sz="4" w:space="0" w:color="auto"/>
              <w:right w:val="single" w:sz="4" w:space="0" w:color="auto"/>
            </w:tcBorders>
            <w:hideMark/>
          </w:tcPr>
          <w:p w14:paraId="43F501EB" w14:textId="77777777" w:rsidR="00936F0D" w:rsidRDefault="00936F0D">
            <w:pPr>
              <w:pStyle w:val="TAL"/>
              <w:rPr>
                <w:sz w:val="16"/>
              </w:rPr>
            </w:pPr>
            <w:r>
              <w:rPr>
                <w:sz w:val="16"/>
              </w:rPr>
              <w:t>Removal of the EN for the attribute with array data type</w:t>
            </w:r>
          </w:p>
        </w:tc>
        <w:tc>
          <w:tcPr>
            <w:tcW w:w="0" w:type="auto"/>
            <w:tcBorders>
              <w:top w:val="single" w:sz="4" w:space="0" w:color="auto"/>
              <w:left w:val="single" w:sz="4" w:space="0" w:color="auto"/>
              <w:bottom w:val="single" w:sz="4" w:space="0" w:color="auto"/>
              <w:right w:val="single" w:sz="4" w:space="0" w:color="auto"/>
            </w:tcBorders>
            <w:hideMark/>
          </w:tcPr>
          <w:p w14:paraId="295769CB" w14:textId="77777777" w:rsidR="00936F0D" w:rsidRDefault="00936F0D">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198246EC" w14:textId="77777777" w:rsidR="00936F0D" w:rsidRDefault="00936F0D">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35E78BB9" w14:textId="77777777" w:rsidR="00936F0D" w:rsidRDefault="00936F0D">
            <w:pPr>
              <w:pStyle w:val="TAL"/>
              <w:rPr>
                <w:sz w:val="16"/>
              </w:rPr>
            </w:pPr>
            <w:r>
              <w:rPr>
                <w:sz w:val="16"/>
              </w:rPr>
              <w:t>158</w:t>
            </w:r>
          </w:p>
        </w:tc>
        <w:tc>
          <w:tcPr>
            <w:tcW w:w="0" w:type="auto"/>
            <w:tcBorders>
              <w:top w:val="single" w:sz="4" w:space="0" w:color="auto"/>
              <w:left w:val="single" w:sz="4" w:space="0" w:color="auto"/>
              <w:bottom w:val="single" w:sz="4" w:space="0" w:color="auto"/>
              <w:right w:val="single" w:sz="4" w:space="0" w:color="auto"/>
            </w:tcBorders>
          </w:tcPr>
          <w:p w14:paraId="0EE816B2"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BB600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75F3984"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2E627C"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2D84E73F" w14:textId="77777777" w:rsidR="00936F0D" w:rsidRDefault="00936F0D">
            <w:pPr>
              <w:pStyle w:val="TAL"/>
              <w:rPr>
                <w:sz w:val="16"/>
              </w:rPr>
            </w:pPr>
            <w:r>
              <w:rPr>
                <w:sz w:val="16"/>
              </w:rPr>
              <w:t>agreed</w:t>
            </w:r>
          </w:p>
        </w:tc>
      </w:tr>
      <w:tr w:rsidR="00936F0D" w14:paraId="491B040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1B56532" w14:textId="77777777" w:rsidR="00936F0D" w:rsidRDefault="00936F0D">
            <w:pPr>
              <w:pStyle w:val="TAL"/>
              <w:rPr>
                <w:sz w:val="16"/>
              </w:rPr>
            </w:pPr>
            <w:r>
              <w:rPr>
                <w:sz w:val="16"/>
              </w:rPr>
              <w:t>C3-251280</w:t>
            </w:r>
          </w:p>
        </w:tc>
        <w:tc>
          <w:tcPr>
            <w:tcW w:w="0" w:type="auto"/>
            <w:tcBorders>
              <w:top w:val="single" w:sz="4" w:space="0" w:color="auto"/>
              <w:left w:val="single" w:sz="4" w:space="0" w:color="auto"/>
              <w:bottom w:val="single" w:sz="4" w:space="0" w:color="auto"/>
              <w:right w:val="single" w:sz="4" w:space="0" w:color="auto"/>
            </w:tcBorders>
            <w:hideMark/>
          </w:tcPr>
          <w:p w14:paraId="56F814FE" w14:textId="77777777" w:rsidR="00936F0D" w:rsidRDefault="00936F0D">
            <w:pPr>
              <w:pStyle w:val="TAL"/>
              <w:rPr>
                <w:sz w:val="16"/>
              </w:rPr>
            </w:pPr>
            <w:r>
              <w:rPr>
                <w:sz w:val="16"/>
              </w:rPr>
              <w:t>Removal of the EN for the attribute with array data type</w:t>
            </w:r>
          </w:p>
        </w:tc>
        <w:tc>
          <w:tcPr>
            <w:tcW w:w="0" w:type="auto"/>
            <w:tcBorders>
              <w:top w:val="single" w:sz="4" w:space="0" w:color="auto"/>
              <w:left w:val="single" w:sz="4" w:space="0" w:color="auto"/>
              <w:bottom w:val="single" w:sz="4" w:space="0" w:color="auto"/>
              <w:right w:val="single" w:sz="4" w:space="0" w:color="auto"/>
            </w:tcBorders>
            <w:hideMark/>
          </w:tcPr>
          <w:p w14:paraId="064A286C" w14:textId="77777777" w:rsidR="00936F0D" w:rsidRDefault="00936F0D">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65FD6A09" w14:textId="77777777" w:rsidR="00936F0D" w:rsidRDefault="00936F0D">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45D9BAF4" w14:textId="77777777" w:rsidR="00936F0D" w:rsidRDefault="00936F0D">
            <w:pPr>
              <w:pStyle w:val="TAL"/>
              <w:rPr>
                <w:sz w:val="16"/>
              </w:rPr>
            </w:pPr>
            <w:r>
              <w:rPr>
                <w:sz w:val="16"/>
              </w:rPr>
              <w:t>233</w:t>
            </w:r>
          </w:p>
        </w:tc>
        <w:tc>
          <w:tcPr>
            <w:tcW w:w="0" w:type="auto"/>
            <w:tcBorders>
              <w:top w:val="single" w:sz="4" w:space="0" w:color="auto"/>
              <w:left w:val="single" w:sz="4" w:space="0" w:color="auto"/>
              <w:bottom w:val="single" w:sz="4" w:space="0" w:color="auto"/>
              <w:right w:val="single" w:sz="4" w:space="0" w:color="auto"/>
            </w:tcBorders>
          </w:tcPr>
          <w:p w14:paraId="4CE5FAC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D1AF55"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04014F6"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710D57"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2D1992A1" w14:textId="77777777" w:rsidR="00936F0D" w:rsidRDefault="00936F0D">
            <w:pPr>
              <w:pStyle w:val="TAL"/>
              <w:rPr>
                <w:sz w:val="16"/>
              </w:rPr>
            </w:pPr>
            <w:r>
              <w:rPr>
                <w:sz w:val="16"/>
              </w:rPr>
              <w:t>agreed</w:t>
            </w:r>
          </w:p>
        </w:tc>
      </w:tr>
      <w:tr w:rsidR="00936F0D" w14:paraId="6866EA0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C765CB5" w14:textId="77777777" w:rsidR="00936F0D" w:rsidRDefault="00936F0D">
            <w:pPr>
              <w:pStyle w:val="TAL"/>
              <w:rPr>
                <w:sz w:val="16"/>
              </w:rPr>
            </w:pPr>
            <w:r>
              <w:rPr>
                <w:sz w:val="16"/>
              </w:rPr>
              <w:t>C3-251281</w:t>
            </w:r>
          </w:p>
        </w:tc>
        <w:tc>
          <w:tcPr>
            <w:tcW w:w="0" w:type="auto"/>
            <w:tcBorders>
              <w:top w:val="single" w:sz="4" w:space="0" w:color="auto"/>
              <w:left w:val="single" w:sz="4" w:space="0" w:color="auto"/>
              <w:bottom w:val="single" w:sz="4" w:space="0" w:color="auto"/>
              <w:right w:val="single" w:sz="4" w:space="0" w:color="auto"/>
            </w:tcBorders>
            <w:hideMark/>
          </w:tcPr>
          <w:p w14:paraId="53CF4F43" w14:textId="77777777" w:rsidR="00936F0D" w:rsidRDefault="00936F0D">
            <w:pPr>
              <w:pStyle w:val="TAL"/>
              <w:rPr>
                <w:sz w:val="16"/>
              </w:rPr>
            </w:pPr>
            <w:r>
              <w:rPr>
                <w:sz w:val="16"/>
              </w:rPr>
              <w:t>Support of QoS and Policy Assistance Analytics for Nnwdaf_EventsSubscription API</w:t>
            </w:r>
          </w:p>
        </w:tc>
        <w:tc>
          <w:tcPr>
            <w:tcW w:w="0" w:type="auto"/>
            <w:tcBorders>
              <w:top w:val="single" w:sz="4" w:space="0" w:color="auto"/>
              <w:left w:val="single" w:sz="4" w:space="0" w:color="auto"/>
              <w:bottom w:val="single" w:sz="4" w:space="0" w:color="auto"/>
              <w:right w:val="single" w:sz="4" w:space="0" w:color="auto"/>
            </w:tcBorders>
            <w:hideMark/>
          </w:tcPr>
          <w:p w14:paraId="5320B06E" w14:textId="77777777" w:rsidR="00936F0D" w:rsidRDefault="00936F0D">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281D45CD"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60B9B26" w14:textId="77777777" w:rsidR="00936F0D" w:rsidRDefault="00936F0D">
            <w:pPr>
              <w:pStyle w:val="TAL"/>
              <w:rPr>
                <w:sz w:val="16"/>
              </w:rPr>
            </w:pPr>
            <w:r>
              <w:rPr>
                <w:sz w:val="16"/>
              </w:rPr>
              <w:t>1056</w:t>
            </w:r>
          </w:p>
        </w:tc>
        <w:tc>
          <w:tcPr>
            <w:tcW w:w="0" w:type="auto"/>
            <w:tcBorders>
              <w:top w:val="single" w:sz="4" w:space="0" w:color="auto"/>
              <w:left w:val="single" w:sz="4" w:space="0" w:color="auto"/>
              <w:bottom w:val="single" w:sz="4" w:space="0" w:color="auto"/>
              <w:right w:val="single" w:sz="4" w:space="0" w:color="auto"/>
            </w:tcBorders>
          </w:tcPr>
          <w:p w14:paraId="064BB3D6"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3EC09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F6FC60F"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0E1FC9"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7EE66969" w14:textId="77777777" w:rsidR="00936F0D" w:rsidRDefault="00936F0D">
            <w:pPr>
              <w:pStyle w:val="TAL"/>
              <w:rPr>
                <w:sz w:val="16"/>
              </w:rPr>
            </w:pPr>
            <w:r>
              <w:rPr>
                <w:sz w:val="16"/>
              </w:rPr>
              <w:t>merged</w:t>
            </w:r>
          </w:p>
        </w:tc>
      </w:tr>
      <w:tr w:rsidR="00936F0D" w14:paraId="334FE15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F2D5614" w14:textId="77777777" w:rsidR="00936F0D" w:rsidRDefault="00936F0D">
            <w:pPr>
              <w:pStyle w:val="TAL"/>
              <w:rPr>
                <w:sz w:val="16"/>
              </w:rPr>
            </w:pPr>
            <w:r>
              <w:rPr>
                <w:sz w:val="16"/>
              </w:rPr>
              <w:t>C3-251282</w:t>
            </w:r>
          </w:p>
        </w:tc>
        <w:tc>
          <w:tcPr>
            <w:tcW w:w="0" w:type="auto"/>
            <w:tcBorders>
              <w:top w:val="single" w:sz="4" w:space="0" w:color="auto"/>
              <w:left w:val="single" w:sz="4" w:space="0" w:color="auto"/>
              <w:bottom w:val="single" w:sz="4" w:space="0" w:color="auto"/>
              <w:right w:val="single" w:sz="4" w:space="0" w:color="auto"/>
            </w:tcBorders>
            <w:hideMark/>
          </w:tcPr>
          <w:p w14:paraId="194C0BF1" w14:textId="77777777" w:rsidR="00936F0D" w:rsidRDefault="00936F0D">
            <w:pPr>
              <w:pStyle w:val="TAL"/>
              <w:rPr>
                <w:sz w:val="16"/>
              </w:rPr>
            </w:pPr>
            <w:r>
              <w:rPr>
                <w:sz w:val="16"/>
              </w:rPr>
              <w:t>Support of QoS and Policy Assistance Analytics for Nnwdaf_AnalyticsInfo API</w:t>
            </w:r>
          </w:p>
        </w:tc>
        <w:tc>
          <w:tcPr>
            <w:tcW w:w="0" w:type="auto"/>
            <w:tcBorders>
              <w:top w:val="single" w:sz="4" w:space="0" w:color="auto"/>
              <w:left w:val="single" w:sz="4" w:space="0" w:color="auto"/>
              <w:bottom w:val="single" w:sz="4" w:space="0" w:color="auto"/>
              <w:right w:val="single" w:sz="4" w:space="0" w:color="auto"/>
            </w:tcBorders>
            <w:hideMark/>
          </w:tcPr>
          <w:p w14:paraId="1572EBC1" w14:textId="77777777" w:rsidR="00936F0D" w:rsidRDefault="00936F0D">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74CAFE5D"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A8D18EB" w14:textId="77777777" w:rsidR="00936F0D" w:rsidRDefault="00936F0D">
            <w:pPr>
              <w:pStyle w:val="TAL"/>
              <w:rPr>
                <w:sz w:val="16"/>
              </w:rPr>
            </w:pPr>
            <w:r>
              <w:rPr>
                <w:sz w:val="16"/>
              </w:rPr>
              <w:t>1057</w:t>
            </w:r>
          </w:p>
        </w:tc>
        <w:tc>
          <w:tcPr>
            <w:tcW w:w="0" w:type="auto"/>
            <w:tcBorders>
              <w:top w:val="single" w:sz="4" w:space="0" w:color="auto"/>
              <w:left w:val="single" w:sz="4" w:space="0" w:color="auto"/>
              <w:bottom w:val="single" w:sz="4" w:space="0" w:color="auto"/>
              <w:right w:val="single" w:sz="4" w:space="0" w:color="auto"/>
            </w:tcBorders>
          </w:tcPr>
          <w:p w14:paraId="0201AED7"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9D1BD1"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740CCC3"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BFC2949"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33C8A432" w14:textId="77777777" w:rsidR="00936F0D" w:rsidRDefault="00936F0D">
            <w:pPr>
              <w:pStyle w:val="TAL"/>
              <w:rPr>
                <w:sz w:val="16"/>
              </w:rPr>
            </w:pPr>
            <w:r>
              <w:rPr>
                <w:sz w:val="16"/>
              </w:rPr>
              <w:t>revised</w:t>
            </w:r>
          </w:p>
        </w:tc>
      </w:tr>
      <w:tr w:rsidR="00936F0D" w14:paraId="5597577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A858667" w14:textId="77777777" w:rsidR="00936F0D" w:rsidRDefault="00936F0D">
            <w:pPr>
              <w:pStyle w:val="TAL"/>
              <w:rPr>
                <w:sz w:val="16"/>
              </w:rPr>
            </w:pPr>
            <w:r>
              <w:rPr>
                <w:sz w:val="16"/>
              </w:rPr>
              <w:t>C3-251283</w:t>
            </w:r>
          </w:p>
        </w:tc>
        <w:tc>
          <w:tcPr>
            <w:tcW w:w="0" w:type="auto"/>
            <w:tcBorders>
              <w:top w:val="single" w:sz="4" w:space="0" w:color="auto"/>
              <w:left w:val="single" w:sz="4" w:space="0" w:color="auto"/>
              <w:bottom w:val="single" w:sz="4" w:space="0" w:color="auto"/>
              <w:right w:val="single" w:sz="4" w:space="0" w:color="auto"/>
            </w:tcBorders>
            <w:hideMark/>
          </w:tcPr>
          <w:p w14:paraId="0F81DA30" w14:textId="77777777" w:rsidR="00936F0D" w:rsidRDefault="00936F0D">
            <w:pPr>
              <w:pStyle w:val="TAL"/>
              <w:rPr>
                <w:sz w:val="16"/>
              </w:rPr>
            </w:pPr>
            <w:r>
              <w:rPr>
                <w:sz w:val="16"/>
              </w:rPr>
              <w:t>Procedure definition for QoS and Policy Assistance Analytics</w:t>
            </w:r>
          </w:p>
        </w:tc>
        <w:tc>
          <w:tcPr>
            <w:tcW w:w="0" w:type="auto"/>
            <w:tcBorders>
              <w:top w:val="single" w:sz="4" w:space="0" w:color="auto"/>
              <w:left w:val="single" w:sz="4" w:space="0" w:color="auto"/>
              <w:bottom w:val="single" w:sz="4" w:space="0" w:color="auto"/>
              <w:right w:val="single" w:sz="4" w:space="0" w:color="auto"/>
            </w:tcBorders>
            <w:hideMark/>
          </w:tcPr>
          <w:p w14:paraId="039C22D5"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F0EC1F" w14:textId="77777777" w:rsidR="00936F0D" w:rsidRDefault="00936F0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109F1138" w14:textId="77777777" w:rsidR="00936F0D" w:rsidRDefault="00936F0D">
            <w:pPr>
              <w:pStyle w:val="TAL"/>
              <w:rPr>
                <w:sz w:val="16"/>
              </w:rPr>
            </w:pPr>
            <w:r>
              <w:rPr>
                <w:sz w:val="16"/>
              </w:rPr>
              <w:t>152</w:t>
            </w:r>
          </w:p>
        </w:tc>
        <w:tc>
          <w:tcPr>
            <w:tcW w:w="0" w:type="auto"/>
            <w:tcBorders>
              <w:top w:val="single" w:sz="4" w:space="0" w:color="auto"/>
              <w:left w:val="single" w:sz="4" w:space="0" w:color="auto"/>
              <w:bottom w:val="single" w:sz="4" w:space="0" w:color="auto"/>
              <w:right w:val="single" w:sz="4" w:space="0" w:color="auto"/>
            </w:tcBorders>
          </w:tcPr>
          <w:p w14:paraId="41644E69"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20ED6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A4091C3"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24BDA8"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5E8CAB5F" w14:textId="77777777" w:rsidR="00936F0D" w:rsidRDefault="00936F0D">
            <w:pPr>
              <w:pStyle w:val="TAL"/>
              <w:rPr>
                <w:sz w:val="16"/>
              </w:rPr>
            </w:pPr>
            <w:r>
              <w:rPr>
                <w:sz w:val="16"/>
              </w:rPr>
              <w:t>revised</w:t>
            </w:r>
          </w:p>
        </w:tc>
      </w:tr>
      <w:tr w:rsidR="00936F0D" w14:paraId="2656DEB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A027487" w14:textId="77777777" w:rsidR="00936F0D" w:rsidRDefault="00936F0D">
            <w:pPr>
              <w:pStyle w:val="TAL"/>
              <w:rPr>
                <w:sz w:val="16"/>
              </w:rPr>
            </w:pPr>
            <w:r>
              <w:rPr>
                <w:sz w:val="16"/>
              </w:rPr>
              <w:t>C3-251284</w:t>
            </w:r>
          </w:p>
        </w:tc>
        <w:tc>
          <w:tcPr>
            <w:tcW w:w="0" w:type="auto"/>
            <w:tcBorders>
              <w:top w:val="single" w:sz="4" w:space="0" w:color="auto"/>
              <w:left w:val="single" w:sz="4" w:space="0" w:color="auto"/>
              <w:bottom w:val="single" w:sz="4" w:space="0" w:color="auto"/>
              <w:right w:val="single" w:sz="4" w:space="0" w:color="auto"/>
            </w:tcBorders>
            <w:hideMark/>
          </w:tcPr>
          <w:p w14:paraId="3B3D16CA" w14:textId="77777777" w:rsidR="00936F0D" w:rsidRDefault="00936F0D">
            <w:pPr>
              <w:pStyle w:val="TAL"/>
              <w:rPr>
                <w:sz w:val="16"/>
              </w:rPr>
            </w:pPr>
            <w:r>
              <w:rPr>
                <w:sz w:val="16"/>
              </w:rPr>
              <w:t>Support of QoS and Policy Assistance analytics for PCF</w:t>
            </w:r>
          </w:p>
        </w:tc>
        <w:tc>
          <w:tcPr>
            <w:tcW w:w="0" w:type="auto"/>
            <w:tcBorders>
              <w:top w:val="single" w:sz="4" w:space="0" w:color="auto"/>
              <w:left w:val="single" w:sz="4" w:space="0" w:color="auto"/>
              <w:bottom w:val="single" w:sz="4" w:space="0" w:color="auto"/>
              <w:right w:val="single" w:sz="4" w:space="0" w:color="auto"/>
            </w:tcBorders>
            <w:hideMark/>
          </w:tcPr>
          <w:p w14:paraId="31A0229E"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5CDC11" w14:textId="77777777" w:rsidR="00936F0D" w:rsidRDefault="00936F0D">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0735BC1" w14:textId="77777777" w:rsidR="00936F0D" w:rsidRDefault="00936F0D">
            <w:pPr>
              <w:pStyle w:val="TAL"/>
              <w:rPr>
                <w:sz w:val="16"/>
              </w:rPr>
            </w:pPr>
            <w:r>
              <w:rPr>
                <w:sz w:val="16"/>
              </w:rPr>
              <w:t>601</w:t>
            </w:r>
          </w:p>
        </w:tc>
        <w:tc>
          <w:tcPr>
            <w:tcW w:w="0" w:type="auto"/>
            <w:tcBorders>
              <w:top w:val="single" w:sz="4" w:space="0" w:color="auto"/>
              <w:left w:val="single" w:sz="4" w:space="0" w:color="auto"/>
              <w:bottom w:val="single" w:sz="4" w:space="0" w:color="auto"/>
              <w:right w:val="single" w:sz="4" w:space="0" w:color="auto"/>
            </w:tcBorders>
          </w:tcPr>
          <w:p w14:paraId="1493E45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AAABC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68DB00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A73DEF"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2EFFCC8C" w14:textId="77777777" w:rsidR="00936F0D" w:rsidRDefault="00936F0D">
            <w:pPr>
              <w:pStyle w:val="TAL"/>
              <w:rPr>
                <w:sz w:val="16"/>
              </w:rPr>
            </w:pPr>
            <w:r>
              <w:rPr>
                <w:sz w:val="16"/>
              </w:rPr>
              <w:t>merged</w:t>
            </w:r>
          </w:p>
        </w:tc>
      </w:tr>
      <w:tr w:rsidR="00936F0D" w14:paraId="45F85FE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DAAF3BC" w14:textId="77777777" w:rsidR="00936F0D" w:rsidRDefault="00936F0D">
            <w:pPr>
              <w:pStyle w:val="TAL"/>
              <w:rPr>
                <w:sz w:val="16"/>
              </w:rPr>
            </w:pPr>
            <w:r>
              <w:rPr>
                <w:sz w:val="16"/>
              </w:rPr>
              <w:t>C3-251285</w:t>
            </w:r>
          </w:p>
        </w:tc>
        <w:tc>
          <w:tcPr>
            <w:tcW w:w="0" w:type="auto"/>
            <w:tcBorders>
              <w:top w:val="single" w:sz="4" w:space="0" w:color="auto"/>
              <w:left w:val="single" w:sz="4" w:space="0" w:color="auto"/>
              <w:bottom w:val="single" w:sz="4" w:space="0" w:color="auto"/>
              <w:right w:val="single" w:sz="4" w:space="0" w:color="auto"/>
            </w:tcBorders>
            <w:hideMark/>
          </w:tcPr>
          <w:p w14:paraId="52556AA8" w14:textId="77777777" w:rsidR="00936F0D" w:rsidRDefault="00936F0D">
            <w:pPr>
              <w:pStyle w:val="TAL"/>
              <w:rPr>
                <w:sz w:val="16"/>
              </w:rPr>
            </w:pPr>
            <w:r>
              <w:rPr>
                <w:sz w:val="16"/>
              </w:rPr>
              <w:t>Support of QoS parameters reporting</w:t>
            </w:r>
          </w:p>
        </w:tc>
        <w:tc>
          <w:tcPr>
            <w:tcW w:w="0" w:type="auto"/>
            <w:tcBorders>
              <w:top w:val="single" w:sz="4" w:space="0" w:color="auto"/>
              <w:left w:val="single" w:sz="4" w:space="0" w:color="auto"/>
              <w:bottom w:val="single" w:sz="4" w:space="0" w:color="auto"/>
              <w:right w:val="single" w:sz="4" w:space="0" w:color="auto"/>
            </w:tcBorders>
            <w:hideMark/>
          </w:tcPr>
          <w:p w14:paraId="31E99682"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3FCD25" w14:textId="77777777" w:rsidR="00936F0D" w:rsidRDefault="00936F0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4FADEF10" w14:textId="77777777" w:rsidR="00936F0D" w:rsidRDefault="00936F0D">
            <w:pPr>
              <w:pStyle w:val="TAL"/>
              <w:rPr>
                <w:sz w:val="16"/>
              </w:rPr>
            </w:pPr>
            <w:r>
              <w:rPr>
                <w:sz w:val="16"/>
              </w:rPr>
              <w:t>329</w:t>
            </w:r>
          </w:p>
        </w:tc>
        <w:tc>
          <w:tcPr>
            <w:tcW w:w="0" w:type="auto"/>
            <w:tcBorders>
              <w:top w:val="single" w:sz="4" w:space="0" w:color="auto"/>
              <w:left w:val="single" w:sz="4" w:space="0" w:color="auto"/>
              <w:bottom w:val="single" w:sz="4" w:space="0" w:color="auto"/>
              <w:right w:val="single" w:sz="4" w:space="0" w:color="auto"/>
            </w:tcBorders>
          </w:tcPr>
          <w:p w14:paraId="5EB924D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C7E2E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259006D"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B723223"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06FA28B5" w14:textId="77777777" w:rsidR="00936F0D" w:rsidRDefault="00936F0D">
            <w:pPr>
              <w:pStyle w:val="TAL"/>
              <w:rPr>
                <w:sz w:val="16"/>
              </w:rPr>
            </w:pPr>
            <w:r>
              <w:rPr>
                <w:sz w:val="16"/>
              </w:rPr>
              <w:t>revised</w:t>
            </w:r>
          </w:p>
        </w:tc>
      </w:tr>
      <w:tr w:rsidR="00936F0D" w14:paraId="6F35A5B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482F016" w14:textId="77777777" w:rsidR="00936F0D" w:rsidRDefault="00936F0D">
            <w:pPr>
              <w:pStyle w:val="TAL"/>
              <w:rPr>
                <w:sz w:val="16"/>
              </w:rPr>
            </w:pPr>
            <w:r>
              <w:rPr>
                <w:sz w:val="16"/>
              </w:rPr>
              <w:t>C3-251286</w:t>
            </w:r>
          </w:p>
        </w:tc>
        <w:tc>
          <w:tcPr>
            <w:tcW w:w="0" w:type="auto"/>
            <w:tcBorders>
              <w:top w:val="single" w:sz="4" w:space="0" w:color="auto"/>
              <w:left w:val="single" w:sz="4" w:space="0" w:color="auto"/>
              <w:bottom w:val="single" w:sz="4" w:space="0" w:color="auto"/>
              <w:right w:val="single" w:sz="4" w:space="0" w:color="auto"/>
            </w:tcBorders>
            <w:hideMark/>
          </w:tcPr>
          <w:p w14:paraId="0E41626C" w14:textId="77777777" w:rsidR="00936F0D" w:rsidRDefault="00936F0D">
            <w:pPr>
              <w:pStyle w:val="TAL"/>
              <w:rPr>
                <w:sz w:val="16"/>
              </w:rPr>
            </w:pPr>
            <w:r>
              <w:rPr>
                <w:sz w:val="16"/>
              </w:rPr>
              <w:t>Enhancements on the analytics context transfer procedure to support ML model ID</w:t>
            </w:r>
          </w:p>
        </w:tc>
        <w:tc>
          <w:tcPr>
            <w:tcW w:w="0" w:type="auto"/>
            <w:tcBorders>
              <w:top w:val="single" w:sz="4" w:space="0" w:color="auto"/>
              <w:left w:val="single" w:sz="4" w:space="0" w:color="auto"/>
              <w:bottom w:val="single" w:sz="4" w:space="0" w:color="auto"/>
              <w:right w:val="single" w:sz="4" w:space="0" w:color="auto"/>
            </w:tcBorders>
            <w:hideMark/>
          </w:tcPr>
          <w:p w14:paraId="7D698852"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9FAFBE"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D25F2E7" w14:textId="77777777" w:rsidR="00936F0D" w:rsidRDefault="00936F0D">
            <w:pPr>
              <w:pStyle w:val="TAL"/>
              <w:rPr>
                <w:sz w:val="16"/>
              </w:rPr>
            </w:pPr>
            <w:r>
              <w:rPr>
                <w:sz w:val="16"/>
              </w:rPr>
              <w:t>1058</w:t>
            </w:r>
          </w:p>
        </w:tc>
        <w:tc>
          <w:tcPr>
            <w:tcW w:w="0" w:type="auto"/>
            <w:tcBorders>
              <w:top w:val="single" w:sz="4" w:space="0" w:color="auto"/>
              <w:left w:val="single" w:sz="4" w:space="0" w:color="auto"/>
              <w:bottom w:val="single" w:sz="4" w:space="0" w:color="auto"/>
              <w:right w:val="single" w:sz="4" w:space="0" w:color="auto"/>
            </w:tcBorders>
          </w:tcPr>
          <w:p w14:paraId="03E44A75"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09295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284E433"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334553" w14:textId="77777777" w:rsidR="00936F0D" w:rsidRDefault="00936F0D">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6CF78852" w14:textId="77777777" w:rsidR="00936F0D" w:rsidRDefault="00936F0D">
            <w:pPr>
              <w:pStyle w:val="TAL"/>
              <w:rPr>
                <w:sz w:val="16"/>
              </w:rPr>
            </w:pPr>
            <w:r>
              <w:rPr>
                <w:sz w:val="16"/>
              </w:rPr>
              <w:t>revised</w:t>
            </w:r>
          </w:p>
        </w:tc>
      </w:tr>
      <w:tr w:rsidR="00936F0D" w14:paraId="3C21E0A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822C43A" w14:textId="77777777" w:rsidR="00936F0D" w:rsidRDefault="00936F0D">
            <w:pPr>
              <w:pStyle w:val="TAL"/>
              <w:rPr>
                <w:sz w:val="16"/>
              </w:rPr>
            </w:pPr>
            <w:r>
              <w:rPr>
                <w:sz w:val="16"/>
              </w:rPr>
              <w:t>C3-251287</w:t>
            </w:r>
          </w:p>
        </w:tc>
        <w:tc>
          <w:tcPr>
            <w:tcW w:w="0" w:type="auto"/>
            <w:tcBorders>
              <w:top w:val="single" w:sz="4" w:space="0" w:color="auto"/>
              <w:left w:val="single" w:sz="4" w:space="0" w:color="auto"/>
              <w:bottom w:val="single" w:sz="4" w:space="0" w:color="auto"/>
              <w:right w:val="single" w:sz="4" w:space="0" w:color="auto"/>
            </w:tcBorders>
            <w:hideMark/>
          </w:tcPr>
          <w:p w14:paraId="68CEDD2E" w14:textId="77777777" w:rsidR="00936F0D" w:rsidRDefault="00936F0D">
            <w:pPr>
              <w:pStyle w:val="TAL"/>
              <w:rPr>
                <w:sz w:val="16"/>
              </w:rPr>
            </w:pPr>
            <w:r>
              <w:rPr>
                <w:sz w:val="16"/>
              </w:rPr>
              <w:t>Support of the consumer information of the ML model</w:t>
            </w:r>
          </w:p>
        </w:tc>
        <w:tc>
          <w:tcPr>
            <w:tcW w:w="0" w:type="auto"/>
            <w:tcBorders>
              <w:top w:val="single" w:sz="4" w:space="0" w:color="auto"/>
              <w:left w:val="single" w:sz="4" w:space="0" w:color="auto"/>
              <w:bottom w:val="single" w:sz="4" w:space="0" w:color="auto"/>
              <w:right w:val="single" w:sz="4" w:space="0" w:color="auto"/>
            </w:tcBorders>
            <w:hideMark/>
          </w:tcPr>
          <w:p w14:paraId="63080E24"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7137284"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501CF9F5" w14:textId="77777777" w:rsidR="00936F0D" w:rsidRDefault="00936F0D">
            <w:pPr>
              <w:pStyle w:val="TAL"/>
              <w:rPr>
                <w:sz w:val="16"/>
              </w:rPr>
            </w:pPr>
            <w:r>
              <w:rPr>
                <w:sz w:val="16"/>
              </w:rPr>
              <w:t>1059</w:t>
            </w:r>
          </w:p>
        </w:tc>
        <w:tc>
          <w:tcPr>
            <w:tcW w:w="0" w:type="auto"/>
            <w:tcBorders>
              <w:top w:val="single" w:sz="4" w:space="0" w:color="auto"/>
              <w:left w:val="single" w:sz="4" w:space="0" w:color="auto"/>
              <w:bottom w:val="single" w:sz="4" w:space="0" w:color="auto"/>
              <w:right w:val="single" w:sz="4" w:space="0" w:color="auto"/>
            </w:tcBorders>
          </w:tcPr>
          <w:p w14:paraId="02AE1B34"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563C4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3537E4F"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2179AF" w14:textId="77777777" w:rsidR="00936F0D" w:rsidRDefault="00936F0D">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20461860" w14:textId="77777777" w:rsidR="00936F0D" w:rsidRDefault="00936F0D">
            <w:pPr>
              <w:pStyle w:val="TAL"/>
              <w:rPr>
                <w:sz w:val="16"/>
              </w:rPr>
            </w:pPr>
            <w:r>
              <w:rPr>
                <w:sz w:val="16"/>
              </w:rPr>
              <w:t>revised</w:t>
            </w:r>
          </w:p>
        </w:tc>
      </w:tr>
      <w:tr w:rsidR="00936F0D" w14:paraId="07E81BB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AB384CF" w14:textId="77777777" w:rsidR="00936F0D" w:rsidRDefault="00936F0D">
            <w:pPr>
              <w:pStyle w:val="TAL"/>
              <w:rPr>
                <w:sz w:val="16"/>
              </w:rPr>
            </w:pPr>
            <w:r>
              <w:rPr>
                <w:sz w:val="16"/>
              </w:rPr>
              <w:t>C3-251288</w:t>
            </w:r>
          </w:p>
        </w:tc>
        <w:tc>
          <w:tcPr>
            <w:tcW w:w="0" w:type="auto"/>
            <w:tcBorders>
              <w:top w:val="single" w:sz="4" w:space="0" w:color="auto"/>
              <w:left w:val="single" w:sz="4" w:space="0" w:color="auto"/>
              <w:bottom w:val="single" w:sz="4" w:space="0" w:color="auto"/>
              <w:right w:val="single" w:sz="4" w:space="0" w:color="auto"/>
            </w:tcBorders>
            <w:hideMark/>
          </w:tcPr>
          <w:p w14:paraId="53FAF0DC" w14:textId="77777777" w:rsidR="00936F0D" w:rsidRDefault="00936F0D">
            <w:pPr>
              <w:pStyle w:val="TAL"/>
              <w:rPr>
                <w:sz w:val="16"/>
              </w:rPr>
            </w:pPr>
            <w:r>
              <w:rPr>
                <w:sz w:val="16"/>
              </w:rPr>
              <w:t>Corrections on the Ndccf_DataManagement API</w:t>
            </w:r>
          </w:p>
        </w:tc>
        <w:tc>
          <w:tcPr>
            <w:tcW w:w="0" w:type="auto"/>
            <w:tcBorders>
              <w:top w:val="single" w:sz="4" w:space="0" w:color="auto"/>
              <w:left w:val="single" w:sz="4" w:space="0" w:color="auto"/>
              <w:bottom w:val="single" w:sz="4" w:space="0" w:color="auto"/>
              <w:right w:val="single" w:sz="4" w:space="0" w:color="auto"/>
            </w:tcBorders>
            <w:hideMark/>
          </w:tcPr>
          <w:p w14:paraId="5CF704E8"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B842215" w14:textId="77777777" w:rsidR="00936F0D" w:rsidRDefault="00936F0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671C4563" w14:textId="77777777" w:rsidR="00936F0D" w:rsidRDefault="00936F0D">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tcPr>
          <w:p w14:paraId="429EC4ED"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F58965"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9A4C49A"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172AC6" w14:textId="77777777" w:rsidR="00936F0D" w:rsidRDefault="00936F0D">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20D0DE2D" w14:textId="77777777" w:rsidR="00936F0D" w:rsidRDefault="00936F0D">
            <w:pPr>
              <w:pStyle w:val="TAL"/>
              <w:rPr>
                <w:sz w:val="16"/>
              </w:rPr>
            </w:pPr>
            <w:r>
              <w:rPr>
                <w:sz w:val="16"/>
              </w:rPr>
              <w:t>agreed</w:t>
            </w:r>
          </w:p>
        </w:tc>
      </w:tr>
      <w:tr w:rsidR="00936F0D" w14:paraId="4704647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E7C4499" w14:textId="77777777" w:rsidR="00936F0D" w:rsidRDefault="00936F0D">
            <w:pPr>
              <w:pStyle w:val="TAL"/>
              <w:rPr>
                <w:sz w:val="16"/>
              </w:rPr>
            </w:pPr>
            <w:r>
              <w:rPr>
                <w:sz w:val="16"/>
              </w:rPr>
              <w:t>C3-251289</w:t>
            </w:r>
          </w:p>
        </w:tc>
        <w:tc>
          <w:tcPr>
            <w:tcW w:w="0" w:type="auto"/>
            <w:tcBorders>
              <w:top w:val="single" w:sz="4" w:space="0" w:color="auto"/>
              <w:left w:val="single" w:sz="4" w:space="0" w:color="auto"/>
              <w:bottom w:val="single" w:sz="4" w:space="0" w:color="auto"/>
              <w:right w:val="single" w:sz="4" w:space="0" w:color="auto"/>
            </w:tcBorders>
            <w:hideMark/>
          </w:tcPr>
          <w:p w14:paraId="30608ADC" w14:textId="77777777" w:rsidR="00936F0D" w:rsidRDefault="00936F0D">
            <w:pPr>
              <w:pStyle w:val="TAL"/>
              <w:rPr>
                <w:sz w:val="16"/>
              </w:rPr>
            </w:pPr>
            <w:r>
              <w:rPr>
                <w:sz w:val="16"/>
              </w:rPr>
              <w:t>Corrections on the feature name and reference</w:t>
            </w:r>
          </w:p>
        </w:tc>
        <w:tc>
          <w:tcPr>
            <w:tcW w:w="0" w:type="auto"/>
            <w:tcBorders>
              <w:top w:val="single" w:sz="4" w:space="0" w:color="auto"/>
              <w:left w:val="single" w:sz="4" w:space="0" w:color="auto"/>
              <w:bottom w:val="single" w:sz="4" w:space="0" w:color="auto"/>
              <w:right w:val="single" w:sz="4" w:space="0" w:color="auto"/>
            </w:tcBorders>
            <w:hideMark/>
          </w:tcPr>
          <w:p w14:paraId="02BBD558"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AF44604"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82EF860" w14:textId="77777777" w:rsidR="00936F0D" w:rsidRDefault="00936F0D">
            <w:pPr>
              <w:pStyle w:val="TAL"/>
              <w:rPr>
                <w:sz w:val="16"/>
              </w:rPr>
            </w:pPr>
            <w:r>
              <w:rPr>
                <w:sz w:val="16"/>
              </w:rPr>
              <w:t>927</w:t>
            </w:r>
          </w:p>
        </w:tc>
        <w:tc>
          <w:tcPr>
            <w:tcW w:w="0" w:type="auto"/>
            <w:tcBorders>
              <w:top w:val="single" w:sz="4" w:space="0" w:color="auto"/>
              <w:left w:val="single" w:sz="4" w:space="0" w:color="auto"/>
              <w:bottom w:val="single" w:sz="4" w:space="0" w:color="auto"/>
              <w:right w:val="single" w:sz="4" w:space="0" w:color="auto"/>
            </w:tcBorders>
          </w:tcPr>
          <w:p w14:paraId="0CFB3B18"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16AE6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A2CB4F4"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26B5D3" w14:textId="77777777" w:rsidR="00936F0D" w:rsidRDefault="00936F0D">
            <w:pPr>
              <w:pStyle w:val="TAL"/>
              <w:rPr>
                <w:sz w:val="16"/>
              </w:rPr>
            </w:pPr>
            <w:r>
              <w:rPr>
                <w:sz w:val="16"/>
              </w:rPr>
              <w:t>TEI19, XRM</w:t>
            </w:r>
          </w:p>
        </w:tc>
        <w:tc>
          <w:tcPr>
            <w:tcW w:w="0" w:type="auto"/>
            <w:tcBorders>
              <w:top w:val="single" w:sz="4" w:space="0" w:color="auto"/>
              <w:left w:val="single" w:sz="4" w:space="0" w:color="auto"/>
              <w:bottom w:val="single" w:sz="4" w:space="0" w:color="auto"/>
              <w:right w:val="single" w:sz="4" w:space="0" w:color="auto"/>
            </w:tcBorders>
            <w:hideMark/>
          </w:tcPr>
          <w:p w14:paraId="181A60E8" w14:textId="77777777" w:rsidR="00936F0D" w:rsidRDefault="00936F0D">
            <w:pPr>
              <w:pStyle w:val="TAL"/>
              <w:rPr>
                <w:sz w:val="16"/>
              </w:rPr>
            </w:pPr>
            <w:r>
              <w:rPr>
                <w:sz w:val="16"/>
              </w:rPr>
              <w:t>agreed</w:t>
            </w:r>
          </w:p>
        </w:tc>
      </w:tr>
      <w:tr w:rsidR="00936F0D" w14:paraId="4C29485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E90292B" w14:textId="77777777" w:rsidR="00936F0D" w:rsidRDefault="00936F0D">
            <w:pPr>
              <w:pStyle w:val="TAL"/>
              <w:rPr>
                <w:sz w:val="16"/>
              </w:rPr>
            </w:pPr>
            <w:r>
              <w:rPr>
                <w:sz w:val="16"/>
              </w:rPr>
              <w:t>C3-251290</w:t>
            </w:r>
          </w:p>
        </w:tc>
        <w:tc>
          <w:tcPr>
            <w:tcW w:w="0" w:type="auto"/>
            <w:tcBorders>
              <w:top w:val="single" w:sz="4" w:space="0" w:color="auto"/>
              <w:left w:val="single" w:sz="4" w:space="0" w:color="auto"/>
              <w:bottom w:val="single" w:sz="4" w:space="0" w:color="auto"/>
              <w:right w:val="single" w:sz="4" w:space="0" w:color="auto"/>
            </w:tcBorders>
            <w:hideMark/>
          </w:tcPr>
          <w:p w14:paraId="4B87FF9B" w14:textId="77777777" w:rsidR="00936F0D" w:rsidRDefault="00936F0D">
            <w:pPr>
              <w:pStyle w:val="TAL"/>
              <w:rPr>
                <w:sz w:val="16"/>
              </w:rPr>
            </w:pPr>
            <w:r>
              <w:rPr>
                <w:sz w:val="16"/>
              </w:rPr>
              <w:t>Corrections on the QoS monitoring and multi-modal service descriptions</w:t>
            </w:r>
          </w:p>
        </w:tc>
        <w:tc>
          <w:tcPr>
            <w:tcW w:w="0" w:type="auto"/>
            <w:tcBorders>
              <w:top w:val="single" w:sz="4" w:space="0" w:color="auto"/>
              <w:left w:val="single" w:sz="4" w:space="0" w:color="auto"/>
              <w:bottom w:val="single" w:sz="4" w:space="0" w:color="auto"/>
              <w:right w:val="single" w:sz="4" w:space="0" w:color="auto"/>
            </w:tcBorders>
            <w:hideMark/>
          </w:tcPr>
          <w:p w14:paraId="3B65C4DC"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3E06CF"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89819B3" w14:textId="77777777" w:rsidR="00936F0D" w:rsidRDefault="00936F0D">
            <w:pPr>
              <w:pStyle w:val="TAL"/>
              <w:rPr>
                <w:sz w:val="16"/>
              </w:rPr>
            </w:pPr>
            <w:r>
              <w:rPr>
                <w:sz w:val="16"/>
              </w:rPr>
              <w:t>1581</w:t>
            </w:r>
          </w:p>
        </w:tc>
        <w:tc>
          <w:tcPr>
            <w:tcW w:w="0" w:type="auto"/>
            <w:tcBorders>
              <w:top w:val="single" w:sz="4" w:space="0" w:color="auto"/>
              <w:left w:val="single" w:sz="4" w:space="0" w:color="auto"/>
              <w:bottom w:val="single" w:sz="4" w:space="0" w:color="auto"/>
              <w:right w:val="single" w:sz="4" w:space="0" w:color="auto"/>
            </w:tcBorders>
          </w:tcPr>
          <w:p w14:paraId="0E1ED474"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C9133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FF43F0F"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24273A" w14:textId="77777777" w:rsidR="00936F0D" w:rsidRDefault="00936F0D">
            <w:pPr>
              <w:pStyle w:val="TAL"/>
              <w:rPr>
                <w:sz w:val="16"/>
              </w:rPr>
            </w:pPr>
            <w:r>
              <w:rPr>
                <w:sz w:val="16"/>
              </w:rPr>
              <w:t>TEI19, XRM</w:t>
            </w:r>
          </w:p>
        </w:tc>
        <w:tc>
          <w:tcPr>
            <w:tcW w:w="0" w:type="auto"/>
            <w:tcBorders>
              <w:top w:val="single" w:sz="4" w:space="0" w:color="auto"/>
              <w:left w:val="single" w:sz="4" w:space="0" w:color="auto"/>
              <w:bottom w:val="single" w:sz="4" w:space="0" w:color="auto"/>
              <w:right w:val="single" w:sz="4" w:space="0" w:color="auto"/>
            </w:tcBorders>
            <w:hideMark/>
          </w:tcPr>
          <w:p w14:paraId="6E018A73" w14:textId="77777777" w:rsidR="00936F0D" w:rsidRDefault="00936F0D">
            <w:pPr>
              <w:pStyle w:val="TAL"/>
              <w:rPr>
                <w:sz w:val="16"/>
              </w:rPr>
            </w:pPr>
            <w:r>
              <w:rPr>
                <w:sz w:val="16"/>
              </w:rPr>
              <w:t>agreed</w:t>
            </w:r>
          </w:p>
        </w:tc>
      </w:tr>
      <w:tr w:rsidR="00936F0D" w14:paraId="22FD3B3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6C87D61" w14:textId="77777777" w:rsidR="00936F0D" w:rsidRDefault="00936F0D">
            <w:pPr>
              <w:pStyle w:val="TAL"/>
              <w:rPr>
                <w:sz w:val="16"/>
              </w:rPr>
            </w:pPr>
            <w:r>
              <w:rPr>
                <w:sz w:val="16"/>
              </w:rPr>
              <w:t>C3-251291</w:t>
            </w:r>
          </w:p>
        </w:tc>
        <w:tc>
          <w:tcPr>
            <w:tcW w:w="0" w:type="auto"/>
            <w:tcBorders>
              <w:top w:val="single" w:sz="4" w:space="0" w:color="auto"/>
              <w:left w:val="single" w:sz="4" w:space="0" w:color="auto"/>
              <w:bottom w:val="single" w:sz="4" w:space="0" w:color="auto"/>
              <w:right w:val="single" w:sz="4" w:space="0" w:color="auto"/>
            </w:tcBorders>
            <w:hideMark/>
          </w:tcPr>
          <w:p w14:paraId="347EDB4A" w14:textId="77777777" w:rsidR="00936F0D" w:rsidRDefault="00936F0D">
            <w:pPr>
              <w:pStyle w:val="TAL"/>
              <w:rPr>
                <w:sz w:val="16"/>
              </w:rPr>
            </w:pPr>
            <w:r>
              <w:rPr>
                <w:sz w:val="16"/>
              </w:rPr>
              <w:t>Corrections on the attribute name</w:t>
            </w:r>
          </w:p>
        </w:tc>
        <w:tc>
          <w:tcPr>
            <w:tcW w:w="0" w:type="auto"/>
            <w:tcBorders>
              <w:top w:val="single" w:sz="4" w:space="0" w:color="auto"/>
              <w:left w:val="single" w:sz="4" w:space="0" w:color="auto"/>
              <w:bottom w:val="single" w:sz="4" w:space="0" w:color="auto"/>
              <w:right w:val="single" w:sz="4" w:space="0" w:color="auto"/>
            </w:tcBorders>
            <w:hideMark/>
          </w:tcPr>
          <w:p w14:paraId="01AF72B0"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CF8462"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E167128" w14:textId="77777777" w:rsidR="00936F0D" w:rsidRDefault="00936F0D">
            <w:pPr>
              <w:pStyle w:val="TAL"/>
              <w:rPr>
                <w:sz w:val="16"/>
              </w:rPr>
            </w:pPr>
            <w:r>
              <w:rPr>
                <w:sz w:val="16"/>
              </w:rPr>
              <w:t>1339</w:t>
            </w:r>
          </w:p>
        </w:tc>
        <w:tc>
          <w:tcPr>
            <w:tcW w:w="0" w:type="auto"/>
            <w:tcBorders>
              <w:top w:val="single" w:sz="4" w:space="0" w:color="auto"/>
              <w:left w:val="single" w:sz="4" w:space="0" w:color="auto"/>
              <w:bottom w:val="single" w:sz="4" w:space="0" w:color="auto"/>
              <w:right w:val="single" w:sz="4" w:space="0" w:color="auto"/>
            </w:tcBorders>
          </w:tcPr>
          <w:p w14:paraId="2DFFD5F0"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BF19D3" w14:textId="77777777" w:rsidR="00936F0D" w:rsidRDefault="00936F0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4E91FD"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4364B1" w14:textId="77777777" w:rsidR="00936F0D" w:rsidRDefault="00936F0D">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17A7C3F" w14:textId="77777777" w:rsidR="00936F0D" w:rsidRDefault="00936F0D">
            <w:pPr>
              <w:pStyle w:val="TAL"/>
              <w:rPr>
                <w:sz w:val="16"/>
              </w:rPr>
            </w:pPr>
            <w:r>
              <w:rPr>
                <w:sz w:val="16"/>
              </w:rPr>
              <w:t>agreed</w:t>
            </w:r>
          </w:p>
        </w:tc>
      </w:tr>
      <w:tr w:rsidR="00936F0D" w14:paraId="498979B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7D60A34" w14:textId="77777777" w:rsidR="00936F0D" w:rsidRDefault="00936F0D">
            <w:pPr>
              <w:pStyle w:val="TAL"/>
              <w:rPr>
                <w:sz w:val="16"/>
              </w:rPr>
            </w:pPr>
            <w:r>
              <w:rPr>
                <w:sz w:val="16"/>
              </w:rPr>
              <w:t>C3-251292</w:t>
            </w:r>
          </w:p>
        </w:tc>
        <w:tc>
          <w:tcPr>
            <w:tcW w:w="0" w:type="auto"/>
            <w:tcBorders>
              <w:top w:val="single" w:sz="4" w:space="0" w:color="auto"/>
              <w:left w:val="single" w:sz="4" w:space="0" w:color="auto"/>
              <w:bottom w:val="single" w:sz="4" w:space="0" w:color="auto"/>
              <w:right w:val="single" w:sz="4" w:space="0" w:color="auto"/>
            </w:tcBorders>
            <w:hideMark/>
          </w:tcPr>
          <w:p w14:paraId="19526531" w14:textId="77777777" w:rsidR="00936F0D" w:rsidRDefault="00936F0D">
            <w:pPr>
              <w:pStyle w:val="TAL"/>
              <w:rPr>
                <w:sz w:val="16"/>
              </w:rPr>
            </w:pPr>
            <w:r>
              <w:rPr>
                <w:sz w:val="16"/>
              </w:rPr>
              <w:t>Corrections on the attribute name</w:t>
            </w:r>
          </w:p>
        </w:tc>
        <w:tc>
          <w:tcPr>
            <w:tcW w:w="0" w:type="auto"/>
            <w:tcBorders>
              <w:top w:val="single" w:sz="4" w:space="0" w:color="auto"/>
              <w:left w:val="single" w:sz="4" w:space="0" w:color="auto"/>
              <w:bottom w:val="single" w:sz="4" w:space="0" w:color="auto"/>
              <w:right w:val="single" w:sz="4" w:space="0" w:color="auto"/>
            </w:tcBorders>
            <w:hideMark/>
          </w:tcPr>
          <w:p w14:paraId="0900C100"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F8D950"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1B5DABB" w14:textId="77777777" w:rsidR="00936F0D" w:rsidRDefault="00936F0D">
            <w:pPr>
              <w:pStyle w:val="TAL"/>
              <w:rPr>
                <w:sz w:val="16"/>
              </w:rPr>
            </w:pPr>
            <w:r>
              <w:rPr>
                <w:sz w:val="16"/>
              </w:rPr>
              <w:t>1340</w:t>
            </w:r>
          </w:p>
        </w:tc>
        <w:tc>
          <w:tcPr>
            <w:tcW w:w="0" w:type="auto"/>
            <w:tcBorders>
              <w:top w:val="single" w:sz="4" w:space="0" w:color="auto"/>
              <w:left w:val="single" w:sz="4" w:space="0" w:color="auto"/>
              <w:bottom w:val="single" w:sz="4" w:space="0" w:color="auto"/>
              <w:right w:val="single" w:sz="4" w:space="0" w:color="auto"/>
            </w:tcBorders>
          </w:tcPr>
          <w:p w14:paraId="68951DC2"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A395F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DBDBDB7" w14:textId="77777777" w:rsidR="00936F0D" w:rsidRDefault="00936F0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323CECD" w14:textId="77777777" w:rsidR="00936F0D" w:rsidRDefault="00936F0D">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FC16696" w14:textId="77777777" w:rsidR="00936F0D" w:rsidRDefault="00936F0D">
            <w:pPr>
              <w:pStyle w:val="TAL"/>
              <w:rPr>
                <w:sz w:val="16"/>
              </w:rPr>
            </w:pPr>
            <w:r>
              <w:rPr>
                <w:sz w:val="16"/>
              </w:rPr>
              <w:t>agreed</w:t>
            </w:r>
          </w:p>
        </w:tc>
      </w:tr>
      <w:tr w:rsidR="00936F0D" w14:paraId="3F0D80C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A0F0034" w14:textId="77777777" w:rsidR="00936F0D" w:rsidRDefault="00936F0D">
            <w:pPr>
              <w:pStyle w:val="TAL"/>
              <w:rPr>
                <w:sz w:val="16"/>
              </w:rPr>
            </w:pPr>
            <w:r>
              <w:rPr>
                <w:sz w:val="16"/>
              </w:rPr>
              <w:t>C3-251293</w:t>
            </w:r>
          </w:p>
        </w:tc>
        <w:tc>
          <w:tcPr>
            <w:tcW w:w="0" w:type="auto"/>
            <w:tcBorders>
              <w:top w:val="single" w:sz="4" w:space="0" w:color="auto"/>
              <w:left w:val="single" w:sz="4" w:space="0" w:color="auto"/>
              <w:bottom w:val="single" w:sz="4" w:space="0" w:color="auto"/>
              <w:right w:val="single" w:sz="4" w:space="0" w:color="auto"/>
            </w:tcBorders>
            <w:hideMark/>
          </w:tcPr>
          <w:p w14:paraId="6C87907F" w14:textId="77777777" w:rsidR="00936F0D" w:rsidRDefault="00936F0D">
            <w:pPr>
              <w:pStyle w:val="TAL"/>
              <w:rPr>
                <w:sz w:val="16"/>
              </w:rPr>
            </w:pPr>
            <w:r>
              <w:rPr>
                <w:sz w:val="16"/>
              </w:rPr>
              <w:t>Corrections on the QoS monitoring events</w:t>
            </w:r>
          </w:p>
        </w:tc>
        <w:tc>
          <w:tcPr>
            <w:tcW w:w="0" w:type="auto"/>
            <w:tcBorders>
              <w:top w:val="single" w:sz="4" w:space="0" w:color="auto"/>
              <w:left w:val="single" w:sz="4" w:space="0" w:color="auto"/>
              <w:bottom w:val="single" w:sz="4" w:space="0" w:color="auto"/>
              <w:right w:val="single" w:sz="4" w:space="0" w:color="auto"/>
            </w:tcBorders>
            <w:hideMark/>
          </w:tcPr>
          <w:p w14:paraId="27BF4E86"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344437"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D29F481" w14:textId="77777777" w:rsidR="00936F0D" w:rsidRDefault="00936F0D">
            <w:pPr>
              <w:pStyle w:val="TAL"/>
              <w:rPr>
                <w:sz w:val="16"/>
              </w:rPr>
            </w:pPr>
            <w:r>
              <w:rPr>
                <w:sz w:val="16"/>
              </w:rPr>
              <w:t>928</w:t>
            </w:r>
          </w:p>
        </w:tc>
        <w:tc>
          <w:tcPr>
            <w:tcW w:w="0" w:type="auto"/>
            <w:tcBorders>
              <w:top w:val="single" w:sz="4" w:space="0" w:color="auto"/>
              <w:left w:val="single" w:sz="4" w:space="0" w:color="auto"/>
              <w:bottom w:val="single" w:sz="4" w:space="0" w:color="auto"/>
              <w:right w:val="single" w:sz="4" w:space="0" w:color="auto"/>
            </w:tcBorders>
          </w:tcPr>
          <w:p w14:paraId="4D95E2E3"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2DF935" w14:textId="77777777" w:rsidR="00936F0D" w:rsidRDefault="00936F0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BE1875"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BD0ECE" w14:textId="77777777" w:rsidR="00936F0D" w:rsidRDefault="00936F0D">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AEDC78E" w14:textId="77777777" w:rsidR="00936F0D" w:rsidRDefault="00936F0D">
            <w:pPr>
              <w:pStyle w:val="TAL"/>
              <w:rPr>
                <w:sz w:val="16"/>
              </w:rPr>
            </w:pPr>
            <w:r>
              <w:rPr>
                <w:sz w:val="16"/>
              </w:rPr>
              <w:t>revised</w:t>
            </w:r>
          </w:p>
        </w:tc>
      </w:tr>
      <w:tr w:rsidR="00936F0D" w14:paraId="32AF0EC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413402C" w14:textId="77777777" w:rsidR="00936F0D" w:rsidRDefault="00936F0D">
            <w:pPr>
              <w:pStyle w:val="TAL"/>
              <w:rPr>
                <w:sz w:val="16"/>
              </w:rPr>
            </w:pPr>
            <w:r>
              <w:rPr>
                <w:sz w:val="16"/>
              </w:rPr>
              <w:t>C3-251294</w:t>
            </w:r>
          </w:p>
        </w:tc>
        <w:tc>
          <w:tcPr>
            <w:tcW w:w="0" w:type="auto"/>
            <w:tcBorders>
              <w:top w:val="single" w:sz="4" w:space="0" w:color="auto"/>
              <w:left w:val="single" w:sz="4" w:space="0" w:color="auto"/>
              <w:bottom w:val="single" w:sz="4" w:space="0" w:color="auto"/>
              <w:right w:val="single" w:sz="4" w:space="0" w:color="auto"/>
            </w:tcBorders>
            <w:hideMark/>
          </w:tcPr>
          <w:p w14:paraId="71918996" w14:textId="77777777" w:rsidR="00936F0D" w:rsidRDefault="00936F0D">
            <w:pPr>
              <w:pStyle w:val="TAL"/>
              <w:rPr>
                <w:sz w:val="16"/>
              </w:rPr>
            </w:pPr>
            <w:r>
              <w:rPr>
                <w:sz w:val="16"/>
              </w:rPr>
              <w:t>Corrections on the QoS monitoring events</w:t>
            </w:r>
          </w:p>
        </w:tc>
        <w:tc>
          <w:tcPr>
            <w:tcW w:w="0" w:type="auto"/>
            <w:tcBorders>
              <w:top w:val="single" w:sz="4" w:space="0" w:color="auto"/>
              <w:left w:val="single" w:sz="4" w:space="0" w:color="auto"/>
              <w:bottom w:val="single" w:sz="4" w:space="0" w:color="auto"/>
              <w:right w:val="single" w:sz="4" w:space="0" w:color="auto"/>
            </w:tcBorders>
            <w:hideMark/>
          </w:tcPr>
          <w:p w14:paraId="775822C5"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B3AD356"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ACA2FC7" w14:textId="77777777" w:rsidR="00936F0D" w:rsidRDefault="00936F0D">
            <w:pPr>
              <w:pStyle w:val="TAL"/>
              <w:rPr>
                <w:sz w:val="16"/>
              </w:rPr>
            </w:pPr>
            <w:r>
              <w:rPr>
                <w:sz w:val="16"/>
              </w:rPr>
              <w:t>929</w:t>
            </w:r>
          </w:p>
        </w:tc>
        <w:tc>
          <w:tcPr>
            <w:tcW w:w="0" w:type="auto"/>
            <w:tcBorders>
              <w:top w:val="single" w:sz="4" w:space="0" w:color="auto"/>
              <w:left w:val="single" w:sz="4" w:space="0" w:color="auto"/>
              <w:bottom w:val="single" w:sz="4" w:space="0" w:color="auto"/>
              <w:right w:val="single" w:sz="4" w:space="0" w:color="auto"/>
            </w:tcBorders>
          </w:tcPr>
          <w:p w14:paraId="6997E59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4EEAA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58DEA7C" w14:textId="77777777" w:rsidR="00936F0D" w:rsidRDefault="00936F0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0693F49" w14:textId="77777777" w:rsidR="00936F0D" w:rsidRDefault="00936F0D">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0ADB2BE" w14:textId="77777777" w:rsidR="00936F0D" w:rsidRDefault="00936F0D">
            <w:pPr>
              <w:pStyle w:val="TAL"/>
              <w:rPr>
                <w:sz w:val="16"/>
              </w:rPr>
            </w:pPr>
            <w:r>
              <w:rPr>
                <w:sz w:val="16"/>
              </w:rPr>
              <w:t>revised</w:t>
            </w:r>
          </w:p>
        </w:tc>
      </w:tr>
      <w:tr w:rsidR="00936F0D" w14:paraId="1BB71C8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0D7ED06" w14:textId="77777777" w:rsidR="00936F0D" w:rsidRDefault="00936F0D">
            <w:pPr>
              <w:pStyle w:val="TAL"/>
              <w:rPr>
                <w:sz w:val="16"/>
              </w:rPr>
            </w:pPr>
            <w:r>
              <w:rPr>
                <w:sz w:val="16"/>
              </w:rPr>
              <w:t>C3-251295</w:t>
            </w:r>
          </w:p>
        </w:tc>
        <w:tc>
          <w:tcPr>
            <w:tcW w:w="0" w:type="auto"/>
            <w:tcBorders>
              <w:top w:val="single" w:sz="4" w:space="0" w:color="auto"/>
              <w:left w:val="single" w:sz="4" w:space="0" w:color="auto"/>
              <w:bottom w:val="single" w:sz="4" w:space="0" w:color="auto"/>
              <w:right w:val="single" w:sz="4" w:space="0" w:color="auto"/>
            </w:tcBorders>
            <w:hideMark/>
          </w:tcPr>
          <w:p w14:paraId="76ACC024" w14:textId="77777777" w:rsidR="00936F0D" w:rsidRDefault="00936F0D">
            <w:pPr>
              <w:pStyle w:val="TAL"/>
              <w:rPr>
                <w:sz w:val="16"/>
              </w:rPr>
            </w:pPr>
            <w:r>
              <w:rPr>
                <w:sz w:val="16"/>
              </w:rPr>
              <w:t>Enhancements on the PDU Set QoS in Alternative QoS Profile</w:t>
            </w:r>
          </w:p>
        </w:tc>
        <w:tc>
          <w:tcPr>
            <w:tcW w:w="0" w:type="auto"/>
            <w:tcBorders>
              <w:top w:val="single" w:sz="4" w:space="0" w:color="auto"/>
              <w:left w:val="single" w:sz="4" w:space="0" w:color="auto"/>
              <w:bottom w:val="single" w:sz="4" w:space="0" w:color="auto"/>
              <w:right w:val="single" w:sz="4" w:space="0" w:color="auto"/>
            </w:tcBorders>
            <w:hideMark/>
          </w:tcPr>
          <w:p w14:paraId="5C54116D"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2D5AA4"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6FB0978" w14:textId="77777777" w:rsidR="00936F0D" w:rsidRDefault="00936F0D">
            <w:pPr>
              <w:pStyle w:val="TAL"/>
              <w:rPr>
                <w:sz w:val="16"/>
              </w:rPr>
            </w:pPr>
            <w:r>
              <w:rPr>
                <w:sz w:val="16"/>
              </w:rPr>
              <w:t>1341</w:t>
            </w:r>
          </w:p>
        </w:tc>
        <w:tc>
          <w:tcPr>
            <w:tcW w:w="0" w:type="auto"/>
            <w:tcBorders>
              <w:top w:val="single" w:sz="4" w:space="0" w:color="auto"/>
              <w:left w:val="single" w:sz="4" w:space="0" w:color="auto"/>
              <w:bottom w:val="single" w:sz="4" w:space="0" w:color="auto"/>
              <w:right w:val="single" w:sz="4" w:space="0" w:color="auto"/>
            </w:tcBorders>
          </w:tcPr>
          <w:p w14:paraId="67A6E36F"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7004E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C79A547"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C682EF"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679A0B79" w14:textId="77777777" w:rsidR="00936F0D" w:rsidRDefault="00936F0D">
            <w:pPr>
              <w:pStyle w:val="TAL"/>
              <w:rPr>
                <w:sz w:val="16"/>
              </w:rPr>
            </w:pPr>
            <w:r>
              <w:rPr>
                <w:sz w:val="16"/>
              </w:rPr>
              <w:t>agreed</w:t>
            </w:r>
          </w:p>
        </w:tc>
      </w:tr>
      <w:tr w:rsidR="00936F0D" w14:paraId="13D29ED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ACDBB95" w14:textId="77777777" w:rsidR="00936F0D" w:rsidRDefault="00936F0D">
            <w:pPr>
              <w:pStyle w:val="TAL"/>
              <w:rPr>
                <w:sz w:val="16"/>
              </w:rPr>
            </w:pPr>
            <w:r>
              <w:rPr>
                <w:sz w:val="16"/>
              </w:rPr>
              <w:t>C3-251296</w:t>
            </w:r>
          </w:p>
        </w:tc>
        <w:tc>
          <w:tcPr>
            <w:tcW w:w="0" w:type="auto"/>
            <w:tcBorders>
              <w:top w:val="single" w:sz="4" w:space="0" w:color="auto"/>
              <w:left w:val="single" w:sz="4" w:space="0" w:color="auto"/>
              <w:bottom w:val="single" w:sz="4" w:space="0" w:color="auto"/>
              <w:right w:val="single" w:sz="4" w:space="0" w:color="auto"/>
            </w:tcBorders>
            <w:hideMark/>
          </w:tcPr>
          <w:p w14:paraId="21A235D9" w14:textId="77777777" w:rsidR="00936F0D" w:rsidRDefault="00936F0D">
            <w:pPr>
              <w:pStyle w:val="TAL"/>
              <w:rPr>
                <w:sz w:val="16"/>
              </w:rPr>
            </w:pPr>
            <w:r>
              <w:rPr>
                <w:sz w:val="16"/>
              </w:rPr>
              <w:t>Enhancements on the PDU Set QoS in Alternative QoS Profile</w:t>
            </w:r>
          </w:p>
        </w:tc>
        <w:tc>
          <w:tcPr>
            <w:tcW w:w="0" w:type="auto"/>
            <w:tcBorders>
              <w:top w:val="single" w:sz="4" w:space="0" w:color="auto"/>
              <w:left w:val="single" w:sz="4" w:space="0" w:color="auto"/>
              <w:bottom w:val="single" w:sz="4" w:space="0" w:color="auto"/>
              <w:right w:val="single" w:sz="4" w:space="0" w:color="auto"/>
            </w:tcBorders>
            <w:hideMark/>
          </w:tcPr>
          <w:p w14:paraId="66F87CD4"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D9B74A"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C598FC3" w14:textId="77777777" w:rsidR="00936F0D" w:rsidRDefault="00936F0D">
            <w:pPr>
              <w:pStyle w:val="TAL"/>
              <w:rPr>
                <w:sz w:val="16"/>
              </w:rPr>
            </w:pPr>
            <w:r>
              <w:rPr>
                <w:sz w:val="16"/>
              </w:rPr>
              <w:t>745</w:t>
            </w:r>
          </w:p>
        </w:tc>
        <w:tc>
          <w:tcPr>
            <w:tcW w:w="0" w:type="auto"/>
            <w:tcBorders>
              <w:top w:val="single" w:sz="4" w:space="0" w:color="auto"/>
              <w:left w:val="single" w:sz="4" w:space="0" w:color="auto"/>
              <w:bottom w:val="single" w:sz="4" w:space="0" w:color="auto"/>
              <w:right w:val="single" w:sz="4" w:space="0" w:color="auto"/>
            </w:tcBorders>
          </w:tcPr>
          <w:p w14:paraId="42ED0BA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E5AB9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7F56F9D"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C7C21D"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136E918E" w14:textId="77777777" w:rsidR="00936F0D" w:rsidRDefault="00936F0D">
            <w:pPr>
              <w:pStyle w:val="TAL"/>
              <w:rPr>
                <w:sz w:val="16"/>
              </w:rPr>
            </w:pPr>
            <w:r>
              <w:rPr>
                <w:sz w:val="16"/>
              </w:rPr>
              <w:t>revised</w:t>
            </w:r>
          </w:p>
        </w:tc>
      </w:tr>
      <w:tr w:rsidR="00936F0D" w14:paraId="409795E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224AF65" w14:textId="77777777" w:rsidR="00936F0D" w:rsidRDefault="00936F0D">
            <w:pPr>
              <w:pStyle w:val="TAL"/>
              <w:rPr>
                <w:sz w:val="16"/>
              </w:rPr>
            </w:pPr>
            <w:r>
              <w:rPr>
                <w:sz w:val="16"/>
              </w:rPr>
              <w:t>C3-251297</w:t>
            </w:r>
          </w:p>
        </w:tc>
        <w:tc>
          <w:tcPr>
            <w:tcW w:w="0" w:type="auto"/>
            <w:tcBorders>
              <w:top w:val="single" w:sz="4" w:space="0" w:color="auto"/>
              <w:left w:val="single" w:sz="4" w:space="0" w:color="auto"/>
              <w:bottom w:val="single" w:sz="4" w:space="0" w:color="auto"/>
              <w:right w:val="single" w:sz="4" w:space="0" w:color="auto"/>
            </w:tcBorders>
            <w:hideMark/>
          </w:tcPr>
          <w:p w14:paraId="246970E3" w14:textId="77777777" w:rsidR="00936F0D" w:rsidRDefault="00936F0D">
            <w:pPr>
              <w:pStyle w:val="TAL"/>
              <w:rPr>
                <w:sz w:val="16"/>
              </w:rPr>
            </w:pPr>
            <w:r>
              <w:rPr>
                <w:sz w:val="16"/>
              </w:rPr>
              <w:t>Enhancements on the PDU Set QoS in Alternative QoS Profile</w:t>
            </w:r>
          </w:p>
        </w:tc>
        <w:tc>
          <w:tcPr>
            <w:tcW w:w="0" w:type="auto"/>
            <w:tcBorders>
              <w:top w:val="single" w:sz="4" w:space="0" w:color="auto"/>
              <w:left w:val="single" w:sz="4" w:space="0" w:color="auto"/>
              <w:bottom w:val="single" w:sz="4" w:space="0" w:color="auto"/>
              <w:right w:val="single" w:sz="4" w:space="0" w:color="auto"/>
            </w:tcBorders>
            <w:hideMark/>
          </w:tcPr>
          <w:p w14:paraId="7C1C7AF8"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A6795F"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C8B2653" w14:textId="77777777" w:rsidR="00936F0D" w:rsidRDefault="00936F0D">
            <w:pPr>
              <w:pStyle w:val="TAL"/>
              <w:rPr>
                <w:sz w:val="16"/>
              </w:rPr>
            </w:pPr>
            <w:r>
              <w:rPr>
                <w:sz w:val="16"/>
              </w:rPr>
              <w:t>1582</w:t>
            </w:r>
          </w:p>
        </w:tc>
        <w:tc>
          <w:tcPr>
            <w:tcW w:w="0" w:type="auto"/>
            <w:tcBorders>
              <w:top w:val="single" w:sz="4" w:space="0" w:color="auto"/>
              <w:left w:val="single" w:sz="4" w:space="0" w:color="auto"/>
              <w:bottom w:val="single" w:sz="4" w:space="0" w:color="auto"/>
              <w:right w:val="single" w:sz="4" w:space="0" w:color="auto"/>
            </w:tcBorders>
          </w:tcPr>
          <w:p w14:paraId="314A1EE3"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8FB12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A8AD71E"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B6B601A"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6152CD37" w14:textId="77777777" w:rsidR="00936F0D" w:rsidRDefault="00936F0D">
            <w:pPr>
              <w:pStyle w:val="TAL"/>
              <w:rPr>
                <w:sz w:val="16"/>
              </w:rPr>
            </w:pPr>
            <w:r>
              <w:rPr>
                <w:sz w:val="16"/>
              </w:rPr>
              <w:t>agreed</w:t>
            </w:r>
          </w:p>
        </w:tc>
      </w:tr>
      <w:tr w:rsidR="00936F0D" w14:paraId="2B94A8A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25F112B" w14:textId="77777777" w:rsidR="00936F0D" w:rsidRDefault="00936F0D">
            <w:pPr>
              <w:pStyle w:val="TAL"/>
              <w:rPr>
                <w:sz w:val="16"/>
              </w:rPr>
            </w:pPr>
            <w:r>
              <w:rPr>
                <w:sz w:val="16"/>
              </w:rPr>
              <w:t>C3-251298</w:t>
            </w:r>
          </w:p>
        </w:tc>
        <w:tc>
          <w:tcPr>
            <w:tcW w:w="0" w:type="auto"/>
            <w:tcBorders>
              <w:top w:val="single" w:sz="4" w:space="0" w:color="auto"/>
              <w:left w:val="single" w:sz="4" w:space="0" w:color="auto"/>
              <w:bottom w:val="single" w:sz="4" w:space="0" w:color="auto"/>
              <w:right w:val="single" w:sz="4" w:space="0" w:color="auto"/>
            </w:tcBorders>
            <w:hideMark/>
          </w:tcPr>
          <w:p w14:paraId="64226C52" w14:textId="77777777" w:rsidR="00936F0D" w:rsidRDefault="00936F0D">
            <w:pPr>
              <w:pStyle w:val="TAL"/>
              <w:rPr>
                <w:sz w:val="16"/>
              </w:rPr>
            </w:pPr>
            <w:r>
              <w:rPr>
                <w:sz w:val="16"/>
              </w:rPr>
              <w:t>Resolve the Editor’s Note for the PDU set QoS in the Alternative QoS Profile</w:t>
            </w:r>
          </w:p>
        </w:tc>
        <w:tc>
          <w:tcPr>
            <w:tcW w:w="0" w:type="auto"/>
            <w:tcBorders>
              <w:top w:val="single" w:sz="4" w:space="0" w:color="auto"/>
              <w:left w:val="single" w:sz="4" w:space="0" w:color="auto"/>
              <w:bottom w:val="single" w:sz="4" w:space="0" w:color="auto"/>
              <w:right w:val="single" w:sz="4" w:space="0" w:color="auto"/>
            </w:tcBorders>
            <w:hideMark/>
          </w:tcPr>
          <w:p w14:paraId="17A26D7E"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D4F3D3C"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3ED050E" w14:textId="77777777" w:rsidR="00936F0D" w:rsidRDefault="00936F0D">
            <w:pPr>
              <w:pStyle w:val="TAL"/>
              <w:rPr>
                <w:sz w:val="16"/>
              </w:rPr>
            </w:pPr>
            <w:r>
              <w:rPr>
                <w:sz w:val="16"/>
              </w:rPr>
              <w:t>930</w:t>
            </w:r>
          </w:p>
        </w:tc>
        <w:tc>
          <w:tcPr>
            <w:tcW w:w="0" w:type="auto"/>
            <w:tcBorders>
              <w:top w:val="single" w:sz="4" w:space="0" w:color="auto"/>
              <w:left w:val="single" w:sz="4" w:space="0" w:color="auto"/>
              <w:bottom w:val="single" w:sz="4" w:space="0" w:color="auto"/>
              <w:right w:val="single" w:sz="4" w:space="0" w:color="auto"/>
            </w:tcBorders>
          </w:tcPr>
          <w:p w14:paraId="66E7D74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39CB7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F3FF29E"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34B756F"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40E4FB97" w14:textId="77777777" w:rsidR="00936F0D" w:rsidRDefault="00936F0D">
            <w:pPr>
              <w:pStyle w:val="TAL"/>
              <w:rPr>
                <w:sz w:val="16"/>
              </w:rPr>
            </w:pPr>
            <w:r>
              <w:rPr>
                <w:sz w:val="16"/>
              </w:rPr>
              <w:t>agreed</w:t>
            </w:r>
          </w:p>
        </w:tc>
      </w:tr>
      <w:tr w:rsidR="00936F0D" w14:paraId="3BFBB6B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116A527" w14:textId="77777777" w:rsidR="00936F0D" w:rsidRDefault="00936F0D">
            <w:pPr>
              <w:pStyle w:val="TAL"/>
              <w:rPr>
                <w:sz w:val="16"/>
              </w:rPr>
            </w:pPr>
            <w:r>
              <w:rPr>
                <w:sz w:val="16"/>
              </w:rPr>
              <w:t>C3-251299</w:t>
            </w:r>
          </w:p>
        </w:tc>
        <w:tc>
          <w:tcPr>
            <w:tcW w:w="0" w:type="auto"/>
            <w:tcBorders>
              <w:top w:val="single" w:sz="4" w:space="0" w:color="auto"/>
              <w:left w:val="single" w:sz="4" w:space="0" w:color="auto"/>
              <w:bottom w:val="single" w:sz="4" w:space="0" w:color="auto"/>
              <w:right w:val="single" w:sz="4" w:space="0" w:color="auto"/>
            </w:tcBorders>
            <w:hideMark/>
          </w:tcPr>
          <w:p w14:paraId="5CCA6929" w14:textId="77777777" w:rsidR="00936F0D" w:rsidRDefault="00936F0D">
            <w:pPr>
              <w:pStyle w:val="TAL"/>
              <w:rPr>
                <w:sz w:val="16"/>
              </w:rPr>
            </w:pPr>
            <w:r>
              <w:rPr>
                <w:sz w:val="16"/>
              </w:rPr>
              <w:t>Support of the available data rate exposure</w:t>
            </w:r>
          </w:p>
        </w:tc>
        <w:tc>
          <w:tcPr>
            <w:tcW w:w="0" w:type="auto"/>
            <w:tcBorders>
              <w:top w:val="single" w:sz="4" w:space="0" w:color="auto"/>
              <w:left w:val="single" w:sz="4" w:space="0" w:color="auto"/>
              <w:bottom w:val="single" w:sz="4" w:space="0" w:color="auto"/>
              <w:right w:val="single" w:sz="4" w:space="0" w:color="auto"/>
            </w:tcBorders>
            <w:hideMark/>
          </w:tcPr>
          <w:p w14:paraId="5C31393D"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6DBB50"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7B7EA50" w14:textId="77777777" w:rsidR="00936F0D" w:rsidRDefault="00936F0D">
            <w:pPr>
              <w:pStyle w:val="TAL"/>
              <w:rPr>
                <w:sz w:val="16"/>
              </w:rPr>
            </w:pPr>
            <w:r>
              <w:rPr>
                <w:sz w:val="16"/>
              </w:rPr>
              <w:t>931</w:t>
            </w:r>
          </w:p>
        </w:tc>
        <w:tc>
          <w:tcPr>
            <w:tcW w:w="0" w:type="auto"/>
            <w:tcBorders>
              <w:top w:val="single" w:sz="4" w:space="0" w:color="auto"/>
              <w:left w:val="single" w:sz="4" w:space="0" w:color="auto"/>
              <w:bottom w:val="single" w:sz="4" w:space="0" w:color="auto"/>
              <w:right w:val="single" w:sz="4" w:space="0" w:color="auto"/>
            </w:tcBorders>
          </w:tcPr>
          <w:p w14:paraId="65A501B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40811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3A5D3A7"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B5AE9F"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43F8D477" w14:textId="77777777" w:rsidR="00936F0D" w:rsidRDefault="00936F0D">
            <w:pPr>
              <w:pStyle w:val="TAL"/>
              <w:rPr>
                <w:sz w:val="16"/>
              </w:rPr>
            </w:pPr>
            <w:r>
              <w:rPr>
                <w:sz w:val="16"/>
              </w:rPr>
              <w:t>revised</w:t>
            </w:r>
          </w:p>
        </w:tc>
      </w:tr>
      <w:tr w:rsidR="00936F0D" w14:paraId="162E0BB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29E64E0" w14:textId="77777777" w:rsidR="00936F0D" w:rsidRDefault="00936F0D">
            <w:pPr>
              <w:pStyle w:val="TAL"/>
              <w:rPr>
                <w:sz w:val="16"/>
              </w:rPr>
            </w:pPr>
            <w:r>
              <w:rPr>
                <w:sz w:val="16"/>
              </w:rPr>
              <w:t>C3-251300</w:t>
            </w:r>
          </w:p>
        </w:tc>
        <w:tc>
          <w:tcPr>
            <w:tcW w:w="0" w:type="auto"/>
            <w:tcBorders>
              <w:top w:val="single" w:sz="4" w:space="0" w:color="auto"/>
              <w:left w:val="single" w:sz="4" w:space="0" w:color="auto"/>
              <w:bottom w:val="single" w:sz="4" w:space="0" w:color="auto"/>
              <w:right w:val="single" w:sz="4" w:space="0" w:color="auto"/>
            </w:tcBorders>
            <w:hideMark/>
          </w:tcPr>
          <w:p w14:paraId="5190B4A6" w14:textId="77777777" w:rsidR="00936F0D" w:rsidRDefault="00936F0D">
            <w:pPr>
              <w:pStyle w:val="TAL"/>
              <w:rPr>
                <w:sz w:val="16"/>
              </w:rPr>
            </w:pPr>
            <w:r>
              <w:rPr>
                <w:sz w:val="16"/>
              </w:rPr>
              <w:t>Support of the available data rate exposure</w:t>
            </w:r>
          </w:p>
        </w:tc>
        <w:tc>
          <w:tcPr>
            <w:tcW w:w="0" w:type="auto"/>
            <w:tcBorders>
              <w:top w:val="single" w:sz="4" w:space="0" w:color="auto"/>
              <w:left w:val="single" w:sz="4" w:space="0" w:color="auto"/>
              <w:bottom w:val="single" w:sz="4" w:space="0" w:color="auto"/>
              <w:right w:val="single" w:sz="4" w:space="0" w:color="auto"/>
            </w:tcBorders>
            <w:hideMark/>
          </w:tcPr>
          <w:p w14:paraId="376F24E3"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E6F779"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0B0C315" w14:textId="77777777" w:rsidR="00936F0D" w:rsidRDefault="00936F0D">
            <w:pPr>
              <w:pStyle w:val="TAL"/>
              <w:rPr>
                <w:sz w:val="16"/>
              </w:rPr>
            </w:pPr>
            <w:r>
              <w:rPr>
                <w:sz w:val="16"/>
              </w:rPr>
              <w:t>1583</w:t>
            </w:r>
          </w:p>
        </w:tc>
        <w:tc>
          <w:tcPr>
            <w:tcW w:w="0" w:type="auto"/>
            <w:tcBorders>
              <w:top w:val="single" w:sz="4" w:space="0" w:color="auto"/>
              <w:left w:val="single" w:sz="4" w:space="0" w:color="auto"/>
              <w:bottom w:val="single" w:sz="4" w:space="0" w:color="auto"/>
              <w:right w:val="single" w:sz="4" w:space="0" w:color="auto"/>
            </w:tcBorders>
          </w:tcPr>
          <w:p w14:paraId="7838EC92"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D8851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F778EE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8B277A1"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01A4466A" w14:textId="77777777" w:rsidR="00936F0D" w:rsidRDefault="00936F0D">
            <w:pPr>
              <w:pStyle w:val="TAL"/>
              <w:rPr>
                <w:sz w:val="16"/>
              </w:rPr>
            </w:pPr>
            <w:r>
              <w:rPr>
                <w:sz w:val="16"/>
              </w:rPr>
              <w:t>revised</w:t>
            </w:r>
          </w:p>
        </w:tc>
      </w:tr>
      <w:tr w:rsidR="00936F0D" w14:paraId="66B4E49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F83BEE5" w14:textId="77777777" w:rsidR="00936F0D" w:rsidRDefault="00936F0D">
            <w:pPr>
              <w:pStyle w:val="TAL"/>
              <w:rPr>
                <w:sz w:val="16"/>
              </w:rPr>
            </w:pPr>
            <w:r>
              <w:rPr>
                <w:sz w:val="16"/>
              </w:rPr>
              <w:t>C3-251301</w:t>
            </w:r>
          </w:p>
        </w:tc>
        <w:tc>
          <w:tcPr>
            <w:tcW w:w="0" w:type="auto"/>
            <w:tcBorders>
              <w:top w:val="single" w:sz="4" w:space="0" w:color="auto"/>
              <w:left w:val="single" w:sz="4" w:space="0" w:color="auto"/>
              <w:bottom w:val="single" w:sz="4" w:space="0" w:color="auto"/>
              <w:right w:val="single" w:sz="4" w:space="0" w:color="auto"/>
            </w:tcBorders>
            <w:hideMark/>
          </w:tcPr>
          <w:p w14:paraId="7C3F5FF8" w14:textId="77777777" w:rsidR="00936F0D" w:rsidRDefault="00936F0D">
            <w:pPr>
              <w:pStyle w:val="TAL"/>
              <w:rPr>
                <w:sz w:val="16"/>
              </w:rPr>
            </w:pPr>
            <w:r>
              <w:rPr>
                <w:sz w:val="16"/>
              </w:rPr>
              <w:t>Support of the available data rate exposure</w:t>
            </w:r>
          </w:p>
        </w:tc>
        <w:tc>
          <w:tcPr>
            <w:tcW w:w="0" w:type="auto"/>
            <w:tcBorders>
              <w:top w:val="single" w:sz="4" w:space="0" w:color="auto"/>
              <w:left w:val="single" w:sz="4" w:space="0" w:color="auto"/>
              <w:bottom w:val="single" w:sz="4" w:space="0" w:color="auto"/>
              <w:right w:val="single" w:sz="4" w:space="0" w:color="auto"/>
            </w:tcBorders>
            <w:hideMark/>
          </w:tcPr>
          <w:p w14:paraId="2651B098"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F088AB"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4B7CC9A" w14:textId="77777777" w:rsidR="00936F0D" w:rsidRDefault="00936F0D">
            <w:pPr>
              <w:pStyle w:val="TAL"/>
              <w:rPr>
                <w:sz w:val="16"/>
              </w:rPr>
            </w:pPr>
            <w:r>
              <w:rPr>
                <w:sz w:val="16"/>
              </w:rPr>
              <w:t>746</w:t>
            </w:r>
          </w:p>
        </w:tc>
        <w:tc>
          <w:tcPr>
            <w:tcW w:w="0" w:type="auto"/>
            <w:tcBorders>
              <w:top w:val="single" w:sz="4" w:space="0" w:color="auto"/>
              <w:left w:val="single" w:sz="4" w:space="0" w:color="auto"/>
              <w:bottom w:val="single" w:sz="4" w:space="0" w:color="auto"/>
              <w:right w:val="single" w:sz="4" w:space="0" w:color="auto"/>
            </w:tcBorders>
          </w:tcPr>
          <w:p w14:paraId="4A3130E6"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2DB24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01C6B7C"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546843"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6A30A19D" w14:textId="77777777" w:rsidR="00936F0D" w:rsidRDefault="00936F0D">
            <w:pPr>
              <w:pStyle w:val="TAL"/>
              <w:rPr>
                <w:sz w:val="16"/>
              </w:rPr>
            </w:pPr>
            <w:r>
              <w:rPr>
                <w:sz w:val="16"/>
              </w:rPr>
              <w:t>revised</w:t>
            </w:r>
          </w:p>
        </w:tc>
      </w:tr>
      <w:tr w:rsidR="00936F0D" w14:paraId="21DD9B4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4B36068" w14:textId="77777777" w:rsidR="00936F0D" w:rsidRDefault="00936F0D">
            <w:pPr>
              <w:pStyle w:val="TAL"/>
              <w:rPr>
                <w:sz w:val="16"/>
              </w:rPr>
            </w:pPr>
            <w:r>
              <w:rPr>
                <w:sz w:val="16"/>
              </w:rPr>
              <w:t>C3-251302</w:t>
            </w:r>
          </w:p>
        </w:tc>
        <w:tc>
          <w:tcPr>
            <w:tcW w:w="0" w:type="auto"/>
            <w:tcBorders>
              <w:top w:val="single" w:sz="4" w:space="0" w:color="auto"/>
              <w:left w:val="single" w:sz="4" w:space="0" w:color="auto"/>
              <w:bottom w:val="single" w:sz="4" w:space="0" w:color="auto"/>
              <w:right w:val="single" w:sz="4" w:space="0" w:color="auto"/>
            </w:tcBorders>
            <w:hideMark/>
          </w:tcPr>
          <w:p w14:paraId="30865BE9" w14:textId="77777777" w:rsidR="00936F0D" w:rsidRDefault="00936F0D">
            <w:pPr>
              <w:pStyle w:val="TAL"/>
              <w:rPr>
                <w:sz w:val="16"/>
              </w:rPr>
            </w:pPr>
            <w:r>
              <w:rPr>
                <w:sz w:val="16"/>
              </w:rPr>
              <w:t>Support of the available data rate exposure</w:t>
            </w:r>
          </w:p>
        </w:tc>
        <w:tc>
          <w:tcPr>
            <w:tcW w:w="0" w:type="auto"/>
            <w:tcBorders>
              <w:top w:val="single" w:sz="4" w:space="0" w:color="auto"/>
              <w:left w:val="single" w:sz="4" w:space="0" w:color="auto"/>
              <w:bottom w:val="single" w:sz="4" w:space="0" w:color="auto"/>
              <w:right w:val="single" w:sz="4" w:space="0" w:color="auto"/>
            </w:tcBorders>
            <w:hideMark/>
          </w:tcPr>
          <w:p w14:paraId="2D80C33A"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CE49C8"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7F162F5" w14:textId="77777777" w:rsidR="00936F0D" w:rsidRDefault="00936F0D">
            <w:pPr>
              <w:pStyle w:val="TAL"/>
              <w:rPr>
                <w:sz w:val="16"/>
              </w:rPr>
            </w:pPr>
            <w:r>
              <w:rPr>
                <w:sz w:val="16"/>
              </w:rPr>
              <w:t>1342</w:t>
            </w:r>
          </w:p>
        </w:tc>
        <w:tc>
          <w:tcPr>
            <w:tcW w:w="0" w:type="auto"/>
            <w:tcBorders>
              <w:top w:val="single" w:sz="4" w:space="0" w:color="auto"/>
              <w:left w:val="single" w:sz="4" w:space="0" w:color="auto"/>
              <w:bottom w:val="single" w:sz="4" w:space="0" w:color="auto"/>
              <w:right w:val="single" w:sz="4" w:space="0" w:color="auto"/>
            </w:tcBorders>
          </w:tcPr>
          <w:p w14:paraId="326E4106"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C14BD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488181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118DD7"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507B3643" w14:textId="77777777" w:rsidR="00936F0D" w:rsidRDefault="00936F0D">
            <w:pPr>
              <w:pStyle w:val="TAL"/>
              <w:rPr>
                <w:sz w:val="16"/>
              </w:rPr>
            </w:pPr>
            <w:r>
              <w:rPr>
                <w:sz w:val="16"/>
              </w:rPr>
              <w:t>revised</w:t>
            </w:r>
          </w:p>
        </w:tc>
      </w:tr>
      <w:tr w:rsidR="00936F0D" w14:paraId="5AF2574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D9AE50F" w14:textId="77777777" w:rsidR="00936F0D" w:rsidRDefault="00936F0D">
            <w:pPr>
              <w:pStyle w:val="TAL"/>
              <w:rPr>
                <w:sz w:val="16"/>
              </w:rPr>
            </w:pPr>
            <w:r>
              <w:rPr>
                <w:sz w:val="16"/>
              </w:rPr>
              <w:t>C3-251303</w:t>
            </w:r>
          </w:p>
        </w:tc>
        <w:tc>
          <w:tcPr>
            <w:tcW w:w="0" w:type="auto"/>
            <w:tcBorders>
              <w:top w:val="single" w:sz="4" w:space="0" w:color="auto"/>
              <w:left w:val="single" w:sz="4" w:space="0" w:color="auto"/>
              <w:bottom w:val="single" w:sz="4" w:space="0" w:color="auto"/>
              <w:right w:val="single" w:sz="4" w:space="0" w:color="auto"/>
            </w:tcBorders>
            <w:hideMark/>
          </w:tcPr>
          <w:p w14:paraId="4A524A5D" w14:textId="77777777" w:rsidR="00936F0D" w:rsidRDefault="00936F0D">
            <w:pPr>
              <w:pStyle w:val="TAL"/>
              <w:rPr>
                <w:sz w:val="16"/>
              </w:rPr>
            </w:pPr>
            <w:r>
              <w:rPr>
                <w:sz w:val="16"/>
              </w:rPr>
              <w:t>Extending Charging support in 5GC</w:t>
            </w:r>
          </w:p>
        </w:tc>
        <w:tc>
          <w:tcPr>
            <w:tcW w:w="0" w:type="auto"/>
            <w:tcBorders>
              <w:top w:val="single" w:sz="4" w:space="0" w:color="auto"/>
              <w:left w:val="single" w:sz="4" w:space="0" w:color="auto"/>
              <w:bottom w:val="single" w:sz="4" w:space="0" w:color="auto"/>
              <w:right w:val="single" w:sz="4" w:space="0" w:color="auto"/>
            </w:tcBorders>
            <w:hideMark/>
          </w:tcPr>
          <w:p w14:paraId="51FBAA6D" w14:textId="77777777" w:rsidR="00936F0D" w:rsidRDefault="00936F0D">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14:paraId="3EC5ECDE" w14:textId="77777777" w:rsidR="00936F0D" w:rsidRDefault="00936F0D">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4A1CCF3F" w14:textId="77777777" w:rsidR="00936F0D" w:rsidRDefault="00936F0D">
            <w:pPr>
              <w:pStyle w:val="TAL"/>
              <w:rPr>
                <w:sz w:val="16"/>
              </w:rPr>
            </w:pPr>
            <w:r>
              <w:rPr>
                <w:sz w:val="16"/>
              </w:rPr>
              <w:t>397</w:t>
            </w:r>
          </w:p>
        </w:tc>
        <w:tc>
          <w:tcPr>
            <w:tcW w:w="0" w:type="auto"/>
            <w:tcBorders>
              <w:top w:val="single" w:sz="4" w:space="0" w:color="auto"/>
              <w:left w:val="single" w:sz="4" w:space="0" w:color="auto"/>
              <w:bottom w:val="single" w:sz="4" w:space="0" w:color="auto"/>
              <w:right w:val="single" w:sz="4" w:space="0" w:color="auto"/>
            </w:tcBorders>
          </w:tcPr>
          <w:p w14:paraId="4E47927B"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CB566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5BF29A0"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1ACC867" w14:textId="77777777" w:rsidR="00936F0D" w:rsidRDefault="00936F0D">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7C90D2C2" w14:textId="77777777" w:rsidR="00936F0D" w:rsidRDefault="00936F0D">
            <w:pPr>
              <w:pStyle w:val="TAL"/>
              <w:rPr>
                <w:sz w:val="16"/>
              </w:rPr>
            </w:pPr>
            <w:r>
              <w:rPr>
                <w:sz w:val="16"/>
              </w:rPr>
              <w:t>revised</w:t>
            </w:r>
          </w:p>
        </w:tc>
      </w:tr>
      <w:tr w:rsidR="00936F0D" w14:paraId="152D59C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E0B5A46" w14:textId="77777777" w:rsidR="00936F0D" w:rsidRDefault="00936F0D">
            <w:pPr>
              <w:pStyle w:val="TAL"/>
              <w:rPr>
                <w:sz w:val="16"/>
              </w:rPr>
            </w:pPr>
            <w:r>
              <w:rPr>
                <w:sz w:val="16"/>
              </w:rPr>
              <w:t>C3-251304</w:t>
            </w:r>
          </w:p>
        </w:tc>
        <w:tc>
          <w:tcPr>
            <w:tcW w:w="0" w:type="auto"/>
            <w:tcBorders>
              <w:top w:val="single" w:sz="4" w:space="0" w:color="auto"/>
              <w:left w:val="single" w:sz="4" w:space="0" w:color="auto"/>
              <w:bottom w:val="single" w:sz="4" w:space="0" w:color="auto"/>
              <w:right w:val="single" w:sz="4" w:space="0" w:color="auto"/>
            </w:tcBorders>
            <w:hideMark/>
          </w:tcPr>
          <w:p w14:paraId="3492DF3C" w14:textId="77777777" w:rsidR="00936F0D" w:rsidRDefault="00936F0D">
            <w:pPr>
              <w:pStyle w:val="TAL"/>
              <w:rPr>
                <w:sz w:val="16"/>
              </w:rPr>
            </w:pPr>
            <w:r>
              <w:rPr>
                <w:sz w:val="16"/>
              </w:rPr>
              <w:t>Support of SMF event exposure related to UE-Satellite-UE communication</w:t>
            </w:r>
          </w:p>
        </w:tc>
        <w:tc>
          <w:tcPr>
            <w:tcW w:w="0" w:type="auto"/>
            <w:tcBorders>
              <w:top w:val="single" w:sz="4" w:space="0" w:color="auto"/>
              <w:left w:val="single" w:sz="4" w:space="0" w:color="auto"/>
              <w:bottom w:val="single" w:sz="4" w:space="0" w:color="auto"/>
              <w:right w:val="single" w:sz="4" w:space="0" w:color="auto"/>
            </w:tcBorders>
            <w:hideMark/>
          </w:tcPr>
          <w:p w14:paraId="018AD64B"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64BB863" w14:textId="77777777" w:rsidR="00936F0D" w:rsidRDefault="00936F0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61ED9032" w14:textId="77777777" w:rsidR="00936F0D" w:rsidRDefault="00936F0D">
            <w:pPr>
              <w:pStyle w:val="TAL"/>
              <w:rPr>
                <w:sz w:val="16"/>
              </w:rPr>
            </w:pPr>
            <w:r>
              <w:rPr>
                <w:sz w:val="16"/>
              </w:rPr>
              <w:t>330</w:t>
            </w:r>
          </w:p>
        </w:tc>
        <w:tc>
          <w:tcPr>
            <w:tcW w:w="0" w:type="auto"/>
            <w:tcBorders>
              <w:top w:val="single" w:sz="4" w:space="0" w:color="auto"/>
              <w:left w:val="single" w:sz="4" w:space="0" w:color="auto"/>
              <w:bottom w:val="single" w:sz="4" w:space="0" w:color="auto"/>
              <w:right w:val="single" w:sz="4" w:space="0" w:color="auto"/>
            </w:tcBorders>
          </w:tcPr>
          <w:p w14:paraId="71C1B87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CF639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22C32C1"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A3F7F8" w14:textId="77777777" w:rsidR="00936F0D" w:rsidRDefault="00936F0D">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116CC77A" w14:textId="77777777" w:rsidR="00936F0D" w:rsidRDefault="00936F0D">
            <w:pPr>
              <w:pStyle w:val="TAL"/>
              <w:rPr>
                <w:sz w:val="16"/>
              </w:rPr>
            </w:pPr>
            <w:r>
              <w:rPr>
                <w:sz w:val="16"/>
              </w:rPr>
              <w:t>revised</w:t>
            </w:r>
          </w:p>
        </w:tc>
      </w:tr>
      <w:tr w:rsidR="00936F0D" w14:paraId="1E1C0C8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7D91111" w14:textId="77777777" w:rsidR="00936F0D" w:rsidRDefault="00936F0D">
            <w:pPr>
              <w:pStyle w:val="TAL"/>
              <w:rPr>
                <w:sz w:val="16"/>
              </w:rPr>
            </w:pPr>
            <w:r>
              <w:rPr>
                <w:sz w:val="16"/>
              </w:rPr>
              <w:t>C3-251305</w:t>
            </w:r>
          </w:p>
        </w:tc>
        <w:tc>
          <w:tcPr>
            <w:tcW w:w="0" w:type="auto"/>
            <w:tcBorders>
              <w:top w:val="single" w:sz="4" w:space="0" w:color="auto"/>
              <w:left w:val="single" w:sz="4" w:space="0" w:color="auto"/>
              <w:bottom w:val="single" w:sz="4" w:space="0" w:color="auto"/>
              <w:right w:val="single" w:sz="4" w:space="0" w:color="auto"/>
            </w:tcBorders>
            <w:hideMark/>
          </w:tcPr>
          <w:p w14:paraId="2D706563" w14:textId="77777777" w:rsidR="00936F0D" w:rsidRDefault="00936F0D">
            <w:pPr>
              <w:pStyle w:val="TAL"/>
              <w:rPr>
                <w:sz w:val="16"/>
              </w:rPr>
            </w:pPr>
            <w:r>
              <w:rPr>
                <w:sz w:val="16"/>
              </w:rPr>
              <w:t>Correction to the failure reason in CAPIF_API_Invoker_Management_API</w:t>
            </w:r>
          </w:p>
        </w:tc>
        <w:tc>
          <w:tcPr>
            <w:tcW w:w="0" w:type="auto"/>
            <w:tcBorders>
              <w:top w:val="single" w:sz="4" w:space="0" w:color="auto"/>
              <w:left w:val="single" w:sz="4" w:space="0" w:color="auto"/>
              <w:bottom w:val="single" w:sz="4" w:space="0" w:color="auto"/>
              <w:right w:val="single" w:sz="4" w:space="0" w:color="auto"/>
            </w:tcBorders>
            <w:hideMark/>
          </w:tcPr>
          <w:p w14:paraId="4BEE40E2"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E3C079B" w14:textId="77777777" w:rsidR="00936F0D" w:rsidRDefault="00936F0D">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2FFC6F32" w14:textId="77777777" w:rsidR="00936F0D" w:rsidRDefault="00936F0D">
            <w:pPr>
              <w:pStyle w:val="TAL"/>
              <w:rPr>
                <w:sz w:val="16"/>
              </w:rPr>
            </w:pPr>
            <w:r>
              <w:rPr>
                <w:sz w:val="16"/>
              </w:rPr>
              <w:t>395</w:t>
            </w:r>
          </w:p>
        </w:tc>
        <w:tc>
          <w:tcPr>
            <w:tcW w:w="0" w:type="auto"/>
            <w:tcBorders>
              <w:top w:val="single" w:sz="4" w:space="0" w:color="auto"/>
              <w:left w:val="single" w:sz="4" w:space="0" w:color="auto"/>
              <w:bottom w:val="single" w:sz="4" w:space="0" w:color="auto"/>
              <w:right w:val="single" w:sz="4" w:space="0" w:color="auto"/>
            </w:tcBorders>
          </w:tcPr>
          <w:p w14:paraId="02429940"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FDD5A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7FB8593"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403191" w14:textId="77777777" w:rsidR="00936F0D" w:rsidRDefault="00936F0D">
            <w:pPr>
              <w:pStyle w:val="TAL"/>
              <w:rPr>
                <w:sz w:val="16"/>
              </w:rPr>
            </w:pPr>
            <w:r>
              <w:rPr>
                <w:sz w:val="16"/>
              </w:rPr>
              <w:t>TEI19, SNAAPP</w:t>
            </w:r>
          </w:p>
        </w:tc>
        <w:tc>
          <w:tcPr>
            <w:tcW w:w="0" w:type="auto"/>
            <w:tcBorders>
              <w:top w:val="single" w:sz="4" w:space="0" w:color="auto"/>
              <w:left w:val="single" w:sz="4" w:space="0" w:color="auto"/>
              <w:bottom w:val="single" w:sz="4" w:space="0" w:color="auto"/>
              <w:right w:val="single" w:sz="4" w:space="0" w:color="auto"/>
            </w:tcBorders>
            <w:hideMark/>
          </w:tcPr>
          <w:p w14:paraId="24BA675C" w14:textId="77777777" w:rsidR="00936F0D" w:rsidRDefault="00936F0D">
            <w:pPr>
              <w:pStyle w:val="TAL"/>
              <w:rPr>
                <w:sz w:val="16"/>
              </w:rPr>
            </w:pPr>
            <w:r>
              <w:rPr>
                <w:sz w:val="16"/>
              </w:rPr>
              <w:t>postponed</w:t>
            </w:r>
          </w:p>
        </w:tc>
      </w:tr>
      <w:tr w:rsidR="00936F0D" w14:paraId="72647D9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519D4FD" w14:textId="77777777" w:rsidR="00936F0D" w:rsidRDefault="00936F0D">
            <w:pPr>
              <w:pStyle w:val="TAL"/>
              <w:rPr>
                <w:sz w:val="16"/>
              </w:rPr>
            </w:pPr>
            <w:r>
              <w:rPr>
                <w:sz w:val="16"/>
              </w:rPr>
              <w:t>C3-251306</w:t>
            </w:r>
          </w:p>
        </w:tc>
        <w:tc>
          <w:tcPr>
            <w:tcW w:w="0" w:type="auto"/>
            <w:tcBorders>
              <w:top w:val="single" w:sz="4" w:space="0" w:color="auto"/>
              <w:left w:val="single" w:sz="4" w:space="0" w:color="auto"/>
              <w:bottom w:val="single" w:sz="4" w:space="0" w:color="auto"/>
              <w:right w:val="single" w:sz="4" w:space="0" w:color="auto"/>
            </w:tcBorders>
            <w:hideMark/>
          </w:tcPr>
          <w:p w14:paraId="3B0CB2FF" w14:textId="77777777" w:rsidR="00936F0D" w:rsidRDefault="00936F0D">
            <w:pPr>
              <w:pStyle w:val="TAL"/>
              <w:rPr>
                <w:sz w:val="16"/>
              </w:rPr>
            </w:pPr>
            <w:r>
              <w:rPr>
                <w:sz w:val="16"/>
              </w:rPr>
              <w:t>Correction to the handling of Precedence in PCC rule definition</w:t>
            </w:r>
          </w:p>
        </w:tc>
        <w:tc>
          <w:tcPr>
            <w:tcW w:w="0" w:type="auto"/>
            <w:tcBorders>
              <w:top w:val="single" w:sz="4" w:space="0" w:color="auto"/>
              <w:left w:val="single" w:sz="4" w:space="0" w:color="auto"/>
              <w:bottom w:val="single" w:sz="4" w:space="0" w:color="auto"/>
              <w:right w:val="single" w:sz="4" w:space="0" w:color="auto"/>
            </w:tcBorders>
            <w:hideMark/>
          </w:tcPr>
          <w:p w14:paraId="713BA63E"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8658EEA"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B285A30" w14:textId="77777777" w:rsidR="00936F0D" w:rsidRDefault="00936F0D">
            <w:pPr>
              <w:pStyle w:val="TAL"/>
              <w:rPr>
                <w:sz w:val="16"/>
              </w:rPr>
            </w:pPr>
            <w:r>
              <w:rPr>
                <w:sz w:val="16"/>
              </w:rPr>
              <w:t>1343</w:t>
            </w:r>
          </w:p>
        </w:tc>
        <w:tc>
          <w:tcPr>
            <w:tcW w:w="0" w:type="auto"/>
            <w:tcBorders>
              <w:top w:val="single" w:sz="4" w:space="0" w:color="auto"/>
              <w:left w:val="single" w:sz="4" w:space="0" w:color="auto"/>
              <w:bottom w:val="single" w:sz="4" w:space="0" w:color="auto"/>
              <w:right w:val="single" w:sz="4" w:space="0" w:color="auto"/>
            </w:tcBorders>
          </w:tcPr>
          <w:p w14:paraId="2618993D"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BB7CA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BAA9F35"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AAB476" w14:textId="77777777" w:rsidR="00936F0D" w:rsidRDefault="00936F0D">
            <w:pPr>
              <w:pStyle w:val="TAL"/>
              <w:rPr>
                <w:sz w:val="16"/>
              </w:rPr>
            </w:pPr>
            <w:r>
              <w:rPr>
                <w:sz w:val="16"/>
              </w:rPr>
              <w:t>SMPC19</w:t>
            </w:r>
          </w:p>
        </w:tc>
        <w:tc>
          <w:tcPr>
            <w:tcW w:w="0" w:type="auto"/>
            <w:tcBorders>
              <w:top w:val="single" w:sz="4" w:space="0" w:color="auto"/>
              <w:left w:val="single" w:sz="4" w:space="0" w:color="auto"/>
              <w:bottom w:val="single" w:sz="4" w:space="0" w:color="auto"/>
              <w:right w:val="single" w:sz="4" w:space="0" w:color="auto"/>
            </w:tcBorders>
            <w:hideMark/>
          </w:tcPr>
          <w:p w14:paraId="2ED9BE41" w14:textId="77777777" w:rsidR="00936F0D" w:rsidRDefault="00936F0D">
            <w:pPr>
              <w:pStyle w:val="TAL"/>
              <w:rPr>
                <w:sz w:val="16"/>
              </w:rPr>
            </w:pPr>
            <w:r>
              <w:rPr>
                <w:sz w:val="16"/>
              </w:rPr>
              <w:t>revised</w:t>
            </w:r>
          </w:p>
        </w:tc>
      </w:tr>
      <w:tr w:rsidR="00936F0D" w14:paraId="672C551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43393C7" w14:textId="77777777" w:rsidR="00936F0D" w:rsidRDefault="00936F0D">
            <w:pPr>
              <w:pStyle w:val="TAL"/>
              <w:rPr>
                <w:sz w:val="16"/>
              </w:rPr>
            </w:pPr>
            <w:r>
              <w:rPr>
                <w:sz w:val="16"/>
              </w:rPr>
              <w:t>C3-251307</w:t>
            </w:r>
          </w:p>
        </w:tc>
        <w:tc>
          <w:tcPr>
            <w:tcW w:w="0" w:type="auto"/>
            <w:tcBorders>
              <w:top w:val="single" w:sz="4" w:space="0" w:color="auto"/>
              <w:left w:val="single" w:sz="4" w:space="0" w:color="auto"/>
              <w:bottom w:val="single" w:sz="4" w:space="0" w:color="auto"/>
              <w:right w:val="single" w:sz="4" w:space="0" w:color="auto"/>
            </w:tcBorders>
            <w:hideMark/>
          </w:tcPr>
          <w:p w14:paraId="19B9057F" w14:textId="77777777" w:rsidR="00936F0D" w:rsidRDefault="00936F0D">
            <w:pPr>
              <w:pStyle w:val="TAL"/>
              <w:rPr>
                <w:sz w:val="16"/>
              </w:rPr>
            </w:pPr>
            <w:r>
              <w:rPr>
                <w:sz w:val="16"/>
              </w:rPr>
              <w:t>Correction to the incorrect description of the boolean type for the mandatory attribute</w:t>
            </w:r>
          </w:p>
        </w:tc>
        <w:tc>
          <w:tcPr>
            <w:tcW w:w="0" w:type="auto"/>
            <w:tcBorders>
              <w:top w:val="single" w:sz="4" w:space="0" w:color="auto"/>
              <w:left w:val="single" w:sz="4" w:space="0" w:color="auto"/>
              <w:bottom w:val="single" w:sz="4" w:space="0" w:color="auto"/>
              <w:right w:val="single" w:sz="4" w:space="0" w:color="auto"/>
            </w:tcBorders>
            <w:hideMark/>
          </w:tcPr>
          <w:p w14:paraId="6A14A88F"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5936478" w14:textId="77777777" w:rsidR="00936F0D" w:rsidRDefault="00936F0D">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7282265C" w14:textId="77777777" w:rsidR="00936F0D" w:rsidRDefault="00936F0D">
            <w:pPr>
              <w:pStyle w:val="TAL"/>
              <w:rPr>
                <w:sz w:val="16"/>
              </w:rPr>
            </w:pPr>
            <w:r>
              <w:rPr>
                <w:sz w:val="16"/>
              </w:rPr>
              <w:t>173</w:t>
            </w:r>
          </w:p>
        </w:tc>
        <w:tc>
          <w:tcPr>
            <w:tcW w:w="0" w:type="auto"/>
            <w:tcBorders>
              <w:top w:val="single" w:sz="4" w:space="0" w:color="auto"/>
              <w:left w:val="single" w:sz="4" w:space="0" w:color="auto"/>
              <w:bottom w:val="single" w:sz="4" w:space="0" w:color="auto"/>
              <w:right w:val="single" w:sz="4" w:space="0" w:color="auto"/>
            </w:tcBorders>
          </w:tcPr>
          <w:p w14:paraId="06067E4D"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28129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65DCA54"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27B715" w14:textId="77777777" w:rsidR="00936F0D" w:rsidRDefault="00936F0D">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39A76DCE" w14:textId="77777777" w:rsidR="00936F0D" w:rsidRDefault="00936F0D">
            <w:pPr>
              <w:pStyle w:val="TAL"/>
              <w:rPr>
                <w:sz w:val="16"/>
              </w:rPr>
            </w:pPr>
            <w:r>
              <w:rPr>
                <w:sz w:val="16"/>
              </w:rPr>
              <w:t>agreed</w:t>
            </w:r>
          </w:p>
        </w:tc>
      </w:tr>
      <w:tr w:rsidR="00936F0D" w14:paraId="2D9638C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ACA6592" w14:textId="77777777" w:rsidR="00936F0D" w:rsidRDefault="00936F0D">
            <w:pPr>
              <w:pStyle w:val="TAL"/>
              <w:rPr>
                <w:sz w:val="16"/>
              </w:rPr>
            </w:pPr>
            <w:r>
              <w:rPr>
                <w:sz w:val="16"/>
              </w:rPr>
              <w:t>C3-251308</w:t>
            </w:r>
          </w:p>
        </w:tc>
        <w:tc>
          <w:tcPr>
            <w:tcW w:w="0" w:type="auto"/>
            <w:tcBorders>
              <w:top w:val="single" w:sz="4" w:space="0" w:color="auto"/>
              <w:left w:val="single" w:sz="4" w:space="0" w:color="auto"/>
              <w:bottom w:val="single" w:sz="4" w:space="0" w:color="auto"/>
              <w:right w:val="single" w:sz="4" w:space="0" w:color="auto"/>
            </w:tcBorders>
            <w:hideMark/>
          </w:tcPr>
          <w:p w14:paraId="31A76DAD" w14:textId="77777777" w:rsidR="00936F0D" w:rsidRDefault="00936F0D">
            <w:pPr>
              <w:pStyle w:val="TAL"/>
              <w:rPr>
                <w:sz w:val="16"/>
              </w:rPr>
            </w:pPr>
            <w:r>
              <w:rPr>
                <w:sz w:val="16"/>
              </w:rPr>
              <w:t>Correction to the incorrect description of the boolean type for the mandatory attribute</w:t>
            </w:r>
          </w:p>
        </w:tc>
        <w:tc>
          <w:tcPr>
            <w:tcW w:w="0" w:type="auto"/>
            <w:tcBorders>
              <w:top w:val="single" w:sz="4" w:space="0" w:color="auto"/>
              <w:left w:val="single" w:sz="4" w:space="0" w:color="auto"/>
              <w:bottom w:val="single" w:sz="4" w:space="0" w:color="auto"/>
              <w:right w:val="single" w:sz="4" w:space="0" w:color="auto"/>
            </w:tcBorders>
            <w:hideMark/>
          </w:tcPr>
          <w:p w14:paraId="7F27654E"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5664AE9" w14:textId="77777777" w:rsidR="00936F0D" w:rsidRDefault="00936F0D">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6054A3EF" w14:textId="77777777" w:rsidR="00936F0D" w:rsidRDefault="00936F0D">
            <w:pPr>
              <w:pStyle w:val="TAL"/>
              <w:rPr>
                <w:sz w:val="16"/>
              </w:rPr>
            </w:pPr>
            <w:r>
              <w:rPr>
                <w:sz w:val="16"/>
              </w:rPr>
              <w:t>396</w:t>
            </w:r>
          </w:p>
        </w:tc>
        <w:tc>
          <w:tcPr>
            <w:tcW w:w="0" w:type="auto"/>
            <w:tcBorders>
              <w:top w:val="single" w:sz="4" w:space="0" w:color="auto"/>
              <w:left w:val="single" w:sz="4" w:space="0" w:color="auto"/>
              <w:bottom w:val="single" w:sz="4" w:space="0" w:color="auto"/>
              <w:right w:val="single" w:sz="4" w:space="0" w:color="auto"/>
            </w:tcBorders>
          </w:tcPr>
          <w:p w14:paraId="2A21F91E"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5EBFF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1F6B520"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8F838A" w14:textId="77777777" w:rsidR="00936F0D" w:rsidRDefault="00936F0D">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3CB602CD" w14:textId="77777777" w:rsidR="00936F0D" w:rsidRDefault="00936F0D">
            <w:pPr>
              <w:pStyle w:val="TAL"/>
              <w:rPr>
                <w:sz w:val="16"/>
              </w:rPr>
            </w:pPr>
            <w:r>
              <w:rPr>
                <w:sz w:val="16"/>
              </w:rPr>
              <w:t>revised</w:t>
            </w:r>
          </w:p>
        </w:tc>
      </w:tr>
      <w:tr w:rsidR="00936F0D" w14:paraId="10FD239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70C2C7C" w14:textId="77777777" w:rsidR="00936F0D" w:rsidRDefault="00936F0D">
            <w:pPr>
              <w:pStyle w:val="TAL"/>
              <w:rPr>
                <w:sz w:val="16"/>
              </w:rPr>
            </w:pPr>
            <w:r>
              <w:rPr>
                <w:sz w:val="16"/>
              </w:rPr>
              <w:t>C3-251309</w:t>
            </w:r>
          </w:p>
        </w:tc>
        <w:tc>
          <w:tcPr>
            <w:tcW w:w="0" w:type="auto"/>
            <w:tcBorders>
              <w:top w:val="single" w:sz="4" w:space="0" w:color="auto"/>
              <w:left w:val="single" w:sz="4" w:space="0" w:color="auto"/>
              <w:bottom w:val="single" w:sz="4" w:space="0" w:color="auto"/>
              <w:right w:val="single" w:sz="4" w:space="0" w:color="auto"/>
            </w:tcBorders>
            <w:hideMark/>
          </w:tcPr>
          <w:p w14:paraId="2913923A" w14:textId="77777777" w:rsidR="00936F0D" w:rsidRDefault="00936F0D">
            <w:pPr>
              <w:pStyle w:val="TAL"/>
              <w:rPr>
                <w:sz w:val="16"/>
              </w:rPr>
            </w:pPr>
            <w:r>
              <w:rPr>
                <w:sz w:val="16"/>
              </w:rPr>
              <w:t>Correction to the incorrect description of the boolean type for the mandatory attribute</w:t>
            </w:r>
          </w:p>
        </w:tc>
        <w:tc>
          <w:tcPr>
            <w:tcW w:w="0" w:type="auto"/>
            <w:tcBorders>
              <w:top w:val="single" w:sz="4" w:space="0" w:color="auto"/>
              <w:left w:val="single" w:sz="4" w:space="0" w:color="auto"/>
              <w:bottom w:val="single" w:sz="4" w:space="0" w:color="auto"/>
              <w:right w:val="single" w:sz="4" w:space="0" w:color="auto"/>
            </w:tcBorders>
            <w:hideMark/>
          </w:tcPr>
          <w:p w14:paraId="6EDD743D"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0C138B4"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FA924A3" w14:textId="77777777" w:rsidR="00936F0D" w:rsidRDefault="00936F0D">
            <w:pPr>
              <w:pStyle w:val="TAL"/>
              <w:rPr>
                <w:sz w:val="16"/>
              </w:rPr>
            </w:pPr>
            <w:r>
              <w:rPr>
                <w:sz w:val="16"/>
              </w:rPr>
              <w:t>1584</w:t>
            </w:r>
          </w:p>
        </w:tc>
        <w:tc>
          <w:tcPr>
            <w:tcW w:w="0" w:type="auto"/>
            <w:tcBorders>
              <w:top w:val="single" w:sz="4" w:space="0" w:color="auto"/>
              <w:left w:val="single" w:sz="4" w:space="0" w:color="auto"/>
              <w:bottom w:val="single" w:sz="4" w:space="0" w:color="auto"/>
              <w:right w:val="single" w:sz="4" w:space="0" w:color="auto"/>
            </w:tcBorders>
          </w:tcPr>
          <w:p w14:paraId="26EF537D"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62A6D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1A699E9"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6B4E64" w14:textId="77777777" w:rsidR="00936F0D" w:rsidRDefault="00936F0D">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52AB4EDC" w14:textId="77777777" w:rsidR="00936F0D" w:rsidRDefault="00936F0D">
            <w:pPr>
              <w:pStyle w:val="TAL"/>
              <w:rPr>
                <w:sz w:val="16"/>
              </w:rPr>
            </w:pPr>
            <w:r>
              <w:rPr>
                <w:sz w:val="16"/>
              </w:rPr>
              <w:t>agreed</w:t>
            </w:r>
          </w:p>
        </w:tc>
      </w:tr>
      <w:tr w:rsidR="00936F0D" w14:paraId="72A711C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A4A3CC1" w14:textId="77777777" w:rsidR="00936F0D" w:rsidRDefault="00936F0D">
            <w:pPr>
              <w:pStyle w:val="TAL"/>
              <w:rPr>
                <w:sz w:val="16"/>
              </w:rPr>
            </w:pPr>
            <w:r>
              <w:rPr>
                <w:sz w:val="16"/>
              </w:rPr>
              <w:t>C3-251310</w:t>
            </w:r>
          </w:p>
        </w:tc>
        <w:tc>
          <w:tcPr>
            <w:tcW w:w="0" w:type="auto"/>
            <w:tcBorders>
              <w:top w:val="single" w:sz="4" w:space="0" w:color="auto"/>
              <w:left w:val="single" w:sz="4" w:space="0" w:color="auto"/>
              <w:bottom w:val="single" w:sz="4" w:space="0" w:color="auto"/>
              <w:right w:val="single" w:sz="4" w:space="0" w:color="auto"/>
            </w:tcBorders>
            <w:hideMark/>
          </w:tcPr>
          <w:p w14:paraId="6D09921A" w14:textId="77777777" w:rsidR="00936F0D" w:rsidRDefault="00936F0D">
            <w:pPr>
              <w:pStyle w:val="TAL"/>
              <w:rPr>
                <w:sz w:val="16"/>
              </w:rPr>
            </w:pPr>
            <w:r>
              <w:rPr>
                <w:sz w:val="16"/>
              </w:rPr>
              <w:t>Correction to the incorrect description of the boolean type for the mandatory attribute</w:t>
            </w:r>
          </w:p>
        </w:tc>
        <w:tc>
          <w:tcPr>
            <w:tcW w:w="0" w:type="auto"/>
            <w:tcBorders>
              <w:top w:val="single" w:sz="4" w:space="0" w:color="auto"/>
              <w:left w:val="single" w:sz="4" w:space="0" w:color="auto"/>
              <w:bottom w:val="single" w:sz="4" w:space="0" w:color="auto"/>
              <w:right w:val="single" w:sz="4" w:space="0" w:color="auto"/>
            </w:tcBorders>
            <w:hideMark/>
          </w:tcPr>
          <w:p w14:paraId="2336CF0E"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8B21D3D" w14:textId="77777777" w:rsidR="00936F0D" w:rsidRDefault="00936F0D">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341855C6" w14:textId="77777777" w:rsidR="00936F0D" w:rsidRDefault="00936F0D">
            <w:pPr>
              <w:pStyle w:val="TAL"/>
              <w:rPr>
                <w:sz w:val="16"/>
              </w:rPr>
            </w:pPr>
            <w:r>
              <w:rPr>
                <w:sz w:val="16"/>
              </w:rPr>
              <w:t>276</w:t>
            </w:r>
          </w:p>
        </w:tc>
        <w:tc>
          <w:tcPr>
            <w:tcW w:w="0" w:type="auto"/>
            <w:tcBorders>
              <w:top w:val="single" w:sz="4" w:space="0" w:color="auto"/>
              <w:left w:val="single" w:sz="4" w:space="0" w:color="auto"/>
              <w:bottom w:val="single" w:sz="4" w:space="0" w:color="auto"/>
              <w:right w:val="single" w:sz="4" w:space="0" w:color="auto"/>
            </w:tcBorders>
          </w:tcPr>
          <w:p w14:paraId="249F51A4"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0BC9B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2460962"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E2CC44" w14:textId="77777777" w:rsidR="00936F0D" w:rsidRDefault="00936F0D">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0EC33A7A" w14:textId="77777777" w:rsidR="00936F0D" w:rsidRDefault="00936F0D">
            <w:pPr>
              <w:pStyle w:val="TAL"/>
              <w:rPr>
                <w:sz w:val="16"/>
              </w:rPr>
            </w:pPr>
            <w:r>
              <w:rPr>
                <w:sz w:val="16"/>
              </w:rPr>
              <w:t>revised</w:t>
            </w:r>
          </w:p>
        </w:tc>
      </w:tr>
      <w:tr w:rsidR="00936F0D" w14:paraId="445C2F2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E6175EE" w14:textId="77777777" w:rsidR="00936F0D" w:rsidRDefault="00936F0D">
            <w:pPr>
              <w:pStyle w:val="TAL"/>
              <w:rPr>
                <w:sz w:val="16"/>
              </w:rPr>
            </w:pPr>
            <w:r>
              <w:rPr>
                <w:sz w:val="16"/>
              </w:rPr>
              <w:t>C3-251311</w:t>
            </w:r>
          </w:p>
        </w:tc>
        <w:tc>
          <w:tcPr>
            <w:tcW w:w="0" w:type="auto"/>
            <w:tcBorders>
              <w:top w:val="single" w:sz="4" w:space="0" w:color="auto"/>
              <w:left w:val="single" w:sz="4" w:space="0" w:color="auto"/>
              <w:bottom w:val="single" w:sz="4" w:space="0" w:color="auto"/>
              <w:right w:val="single" w:sz="4" w:space="0" w:color="auto"/>
            </w:tcBorders>
            <w:hideMark/>
          </w:tcPr>
          <w:p w14:paraId="4BF5EA53" w14:textId="77777777" w:rsidR="00936F0D" w:rsidRDefault="00936F0D">
            <w:pPr>
              <w:pStyle w:val="TAL"/>
              <w:rPr>
                <w:sz w:val="16"/>
              </w:rPr>
            </w:pPr>
            <w:r>
              <w:rPr>
                <w:sz w:val="16"/>
              </w:rPr>
              <w:t>Define the content of the apis attribute in the onboarding criteria information</w:t>
            </w:r>
          </w:p>
        </w:tc>
        <w:tc>
          <w:tcPr>
            <w:tcW w:w="0" w:type="auto"/>
            <w:tcBorders>
              <w:top w:val="single" w:sz="4" w:space="0" w:color="auto"/>
              <w:left w:val="single" w:sz="4" w:space="0" w:color="auto"/>
              <w:bottom w:val="single" w:sz="4" w:space="0" w:color="auto"/>
              <w:right w:val="single" w:sz="4" w:space="0" w:color="auto"/>
            </w:tcBorders>
            <w:hideMark/>
          </w:tcPr>
          <w:p w14:paraId="342B5B34"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E56A6B0" w14:textId="77777777" w:rsidR="00936F0D" w:rsidRDefault="00936F0D">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5D45B51B" w14:textId="77777777" w:rsidR="00936F0D" w:rsidRDefault="00936F0D">
            <w:pPr>
              <w:pStyle w:val="TAL"/>
              <w:rPr>
                <w:sz w:val="16"/>
              </w:rPr>
            </w:pPr>
            <w:r>
              <w:rPr>
                <w:sz w:val="16"/>
              </w:rPr>
              <w:t>397</w:t>
            </w:r>
          </w:p>
        </w:tc>
        <w:tc>
          <w:tcPr>
            <w:tcW w:w="0" w:type="auto"/>
            <w:tcBorders>
              <w:top w:val="single" w:sz="4" w:space="0" w:color="auto"/>
              <w:left w:val="single" w:sz="4" w:space="0" w:color="auto"/>
              <w:bottom w:val="single" w:sz="4" w:space="0" w:color="auto"/>
              <w:right w:val="single" w:sz="4" w:space="0" w:color="auto"/>
            </w:tcBorders>
          </w:tcPr>
          <w:p w14:paraId="5641C0B9"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8B52F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2FAE52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E363367" w14:textId="77777777" w:rsidR="00936F0D" w:rsidRDefault="00936F0D">
            <w:pPr>
              <w:pStyle w:val="TAL"/>
              <w:rPr>
                <w:sz w:val="16"/>
              </w:rPr>
            </w:pPr>
            <w:r>
              <w:rPr>
                <w:sz w:val="16"/>
              </w:rPr>
              <w:t>CAPIF_Ph3</w:t>
            </w:r>
          </w:p>
        </w:tc>
        <w:tc>
          <w:tcPr>
            <w:tcW w:w="0" w:type="auto"/>
            <w:tcBorders>
              <w:top w:val="single" w:sz="4" w:space="0" w:color="auto"/>
              <w:left w:val="single" w:sz="4" w:space="0" w:color="auto"/>
              <w:bottom w:val="single" w:sz="4" w:space="0" w:color="auto"/>
              <w:right w:val="single" w:sz="4" w:space="0" w:color="auto"/>
            </w:tcBorders>
            <w:hideMark/>
          </w:tcPr>
          <w:p w14:paraId="305EEAA3" w14:textId="77777777" w:rsidR="00936F0D" w:rsidRDefault="00936F0D">
            <w:pPr>
              <w:pStyle w:val="TAL"/>
              <w:rPr>
                <w:sz w:val="16"/>
              </w:rPr>
            </w:pPr>
            <w:r>
              <w:rPr>
                <w:sz w:val="16"/>
              </w:rPr>
              <w:t>revised</w:t>
            </w:r>
          </w:p>
        </w:tc>
      </w:tr>
      <w:tr w:rsidR="00936F0D" w14:paraId="51F224A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F88DC82" w14:textId="77777777" w:rsidR="00936F0D" w:rsidRDefault="00936F0D">
            <w:pPr>
              <w:pStyle w:val="TAL"/>
              <w:rPr>
                <w:sz w:val="16"/>
              </w:rPr>
            </w:pPr>
            <w:r>
              <w:rPr>
                <w:sz w:val="16"/>
              </w:rPr>
              <w:t>C3-251312</w:t>
            </w:r>
          </w:p>
        </w:tc>
        <w:tc>
          <w:tcPr>
            <w:tcW w:w="0" w:type="auto"/>
            <w:tcBorders>
              <w:top w:val="single" w:sz="4" w:space="0" w:color="auto"/>
              <w:left w:val="single" w:sz="4" w:space="0" w:color="auto"/>
              <w:bottom w:val="single" w:sz="4" w:space="0" w:color="auto"/>
              <w:right w:val="single" w:sz="4" w:space="0" w:color="auto"/>
            </w:tcBorders>
            <w:hideMark/>
          </w:tcPr>
          <w:p w14:paraId="608020B2" w14:textId="77777777" w:rsidR="00936F0D" w:rsidRDefault="00936F0D">
            <w:pPr>
              <w:pStyle w:val="TAL"/>
              <w:rPr>
                <w:sz w:val="16"/>
              </w:rPr>
            </w:pPr>
            <w:r>
              <w:rPr>
                <w:sz w:val="16"/>
              </w:rPr>
              <w:t>Correct cardinality in CAPIF_API_Invoker_Management_API</w:t>
            </w:r>
          </w:p>
        </w:tc>
        <w:tc>
          <w:tcPr>
            <w:tcW w:w="0" w:type="auto"/>
            <w:tcBorders>
              <w:top w:val="single" w:sz="4" w:space="0" w:color="auto"/>
              <w:left w:val="single" w:sz="4" w:space="0" w:color="auto"/>
              <w:bottom w:val="single" w:sz="4" w:space="0" w:color="auto"/>
              <w:right w:val="single" w:sz="4" w:space="0" w:color="auto"/>
            </w:tcBorders>
            <w:hideMark/>
          </w:tcPr>
          <w:p w14:paraId="2E7332B8"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46D7F75" w14:textId="77777777" w:rsidR="00936F0D" w:rsidRDefault="00936F0D">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47BF7156" w14:textId="77777777" w:rsidR="00936F0D" w:rsidRDefault="00936F0D">
            <w:pPr>
              <w:pStyle w:val="TAL"/>
              <w:rPr>
                <w:sz w:val="16"/>
              </w:rPr>
            </w:pPr>
            <w:r>
              <w:rPr>
                <w:sz w:val="16"/>
              </w:rPr>
              <w:t>398</w:t>
            </w:r>
          </w:p>
        </w:tc>
        <w:tc>
          <w:tcPr>
            <w:tcW w:w="0" w:type="auto"/>
            <w:tcBorders>
              <w:top w:val="single" w:sz="4" w:space="0" w:color="auto"/>
              <w:left w:val="single" w:sz="4" w:space="0" w:color="auto"/>
              <w:bottom w:val="single" w:sz="4" w:space="0" w:color="auto"/>
              <w:right w:val="single" w:sz="4" w:space="0" w:color="auto"/>
            </w:tcBorders>
          </w:tcPr>
          <w:p w14:paraId="166BD52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DDC62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407F02D"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95F404" w14:textId="77777777" w:rsidR="00936F0D" w:rsidRDefault="00936F0D">
            <w:pPr>
              <w:pStyle w:val="TAL"/>
              <w:rPr>
                <w:sz w:val="16"/>
              </w:rPr>
            </w:pPr>
            <w:r>
              <w:rPr>
                <w:sz w:val="16"/>
              </w:rPr>
              <w:t>CAPIF_Ph3</w:t>
            </w:r>
          </w:p>
        </w:tc>
        <w:tc>
          <w:tcPr>
            <w:tcW w:w="0" w:type="auto"/>
            <w:tcBorders>
              <w:top w:val="single" w:sz="4" w:space="0" w:color="auto"/>
              <w:left w:val="single" w:sz="4" w:space="0" w:color="auto"/>
              <w:bottom w:val="single" w:sz="4" w:space="0" w:color="auto"/>
              <w:right w:val="single" w:sz="4" w:space="0" w:color="auto"/>
            </w:tcBorders>
            <w:hideMark/>
          </w:tcPr>
          <w:p w14:paraId="66BF3F74" w14:textId="77777777" w:rsidR="00936F0D" w:rsidRDefault="00936F0D">
            <w:pPr>
              <w:pStyle w:val="TAL"/>
              <w:rPr>
                <w:sz w:val="16"/>
              </w:rPr>
            </w:pPr>
            <w:r>
              <w:rPr>
                <w:sz w:val="16"/>
              </w:rPr>
              <w:t>revised</w:t>
            </w:r>
          </w:p>
        </w:tc>
      </w:tr>
      <w:tr w:rsidR="00936F0D" w14:paraId="4C2362B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175CB07" w14:textId="77777777" w:rsidR="00936F0D" w:rsidRDefault="00936F0D">
            <w:pPr>
              <w:pStyle w:val="TAL"/>
              <w:rPr>
                <w:sz w:val="16"/>
              </w:rPr>
            </w:pPr>
            <w:r>
              <w:rPr>
                <w:sz w:val="16"/>
              </w:rPr>
              <w:t>C3-251314</w:t>
            </w:r>
          </w:p>
        </w:tc>
        <w:tc>
          <w:tcPr>
            <w:tcW w:w="0" w:type="auto"/>
            <w:tcBorders>
              <w:top w:val="single" w:sz="4" w:space="0" w:color="auto"/>
              <w:left w:val="single" w:sz="4" w:space="0" w:color="auto"/>
              <w:bottom w:val="single" w:sz="4" w:space="0" w:color="auto"/>
              <w:right w:val="single" w:sz="4" w:space="0" w:color="auto"/>
            </w:tcBorders>
            <w:hideMark/>
          </w:tcPr>
          <w:p w14:paraId="2EFA9EA4" w14:textId="77777777" w:rsidR="00936F0D" w:rsidRDefault="00936F0D">
            <w:pPr>
              <w:pStyle w:val="TAL"/>
              <w:rPr>
                <w:sz w:val="16"/>
              </w:rPr>
            </w:pPr>
            <w:r>
              <w:rPr>
                <w:sz w:val="16"/>
              </w:rPr>
              <w:t>Update to the procedure of SS_ADAE_AIMLMemberCapabilityAnalytics API</w:t>
            </w:r>
          </w:p>
        </w:tc>
        <w:tc>
          <w:tcPr>
            <w:tcW w:w="0" w:type="auto"/>
            <w:tcBorders>
              <w:top w:val="single" w:sz="4" w:space="0" w:color="auto"/>
              <w:left w:val="single" w:sz="4" w:space="0" w:color="auto"/>
              <w:bottom w:val="single" w:sz="4" w:space="0" w:color="auto"/>
              <w:right w:val="single" w:sz="4" w:space="0" w:color="auto"/>
            </w:tcBorders>
            <w:hideMark/>
          </w:tcPr>
          <w:p w14:paraId="5FA4BDE9"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E1686A9"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138D444" w14:textId="77777777" w:rsidR="00936F0D" w:rsidRDefault="00936F0D">
            <w:pPr>
              <w:pStyle w:val="TAL"/>
              <w:rPr>
                <w:sz w:val="16"/>
              </w:rPr>
            </w:pPr>
            <w:r>
              <w:rPr>
                <w:sz w:val="16"/>
              </w:rPr>
              <w:t>396</w:t>
            </w:r>
          </w:p>
        </w:tc>
        <w:tc>
          <w:tcPr>
            <w:tcW w:w="0" w:type="auto"/>
            <w:tcBorders>
              <w:top w:val="single" w:sz="4" w:space="0" w:color="auto"/>
              <w:left w:val="single" w:sz="4" w:space="0" w:color="auto"/>
              <w:bottom w:val="single" w:sz="4" w:space="0" w:color="auto"/>
              <w:right w:val="single" w:sz="4" w:space="0" w:color="auto"/>
            </w:tcBorders>
          </w:tcPr>
          <w:p w14:paraId="0C340A80"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83832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74B40EB"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06315E" w14:textId="77777777" w:rsidR="00936F0D" w:rsidRDefault="00936F0D">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41A0AD41" w14:textId="77777777" w:rsidR="00936F0D" w:rsidRDefault="00936F0D">
            <w:pPr>
              <w:pStyle w:val="TAL"/>
              <w:rPr>
                <w:sz w:val="16"/>
              </w:rPr>
            </w:pPr>
            <w:r>
              <w:rPr>
                <w:sz w:val="16"/>
              </w:rPr>
              <w:t>revised</w:t>
            </w:r>
          </w:p>
        </w:tc>
      </w:tr>
      <w:tr w:rsidR="00936F0D" w14:paraId="2E1B003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48FDB7C" w14:textId="77777777" w:rsidR="00936F0D" w:rsidRDefault="00936F0D">
            <w:pPr>
              <w:pStyle w:val="TAL"/>
              <w:rPr>
                <w:sz w:val="16"/>
              </w:rPr>
            </w:pPr>
            <w:r>
              <w:rPr>
                <w:sz w:val="16"/>
              </w:rPr>
              <w:t>C3-251315</w:t>
            </w:r>
          </w:p>
        </w:tc>
        <w:tc>
          <w:tcPr>
            <w:tcW w:w="0" w:type="auto"/>
            <w:tcBorders>
              <w:top w:val="single" w:sz="4" w:space="0" w:color="auto"/>
              <w:left w:val="single" w:sz="4" w:space="0" w:color="auto"/>
              <w:bottom w:val="single" w:sz="4" w:space="0" w:color="auto"/>
              <w:right w:val="single" w:sz="4" w:space="0" w:color="auto"/>
            </w:tcBorders>
            <w:hideMark/>
          </w:tcPr>
          <w:p w14:paraId="1DE3C9F7" w14:textId="77777777" w:rsidR="00936F0D" w:rsidRDefault="00936F0D">
            <w:pPr>
              <w:pStyle w:val="TAL"/>
              <w:rPr>
                <w:sz w:val="16"/>
              </w:rPr>
            </w:pPr>
            <w:r>
              <w:rPr>
                <w:sz w:val="16"/>
              </w:rPr>
              <w:t>Update to the Data model of SS_ADAE_AIMLMemberCapabilityAnalytics API</w:t>
            </w:r>
          </w:p>
        </w:tc>
        <w:tc>
          <w:tcPr>
            <w:tcW w:w="0" w:type="auto"/>
            <w:tcBorders>
              <w:top w:val="single" w:sz="4" w:space="0" w:color="auto"/>
              <w:left w:val="single" w:sz="4" w:space="0" w:color="auto"/>
              <w:bottom w:val="single" w:sz="4" w:space="0" w:color="auto"/>
              <w:right w:val="single" w:sz="4" w:space="0" w:color="auto"/>
            </w:tcBorders>
            <w:hideMark/>
          </w:tcPr>
          <w:p w14:paraId="46C7B8C2"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707D4DF"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27E6C85" w14:textId="77777777" w:rsidR="00936F0D" w:rsidRDefault="00936F0D">
            <w:pPr>
              <w:pStyle w:val="TAL"/>
              <w:rPr>
                <w:sz w:val="16"/>
              </w:rPr>
            </w:pPr>
            <w:r>
              <w:rPr>
                <w:sz w:val="16"/>
              </w:rPr>
              <w:t>397</w:t>
            </w:r>
          </w:p>
        </w:tc>
        <w:tc>
          <w:tcPr>
            <w:tcW w:w="0" w:type="auto"/>
            <w:tcBorders>
              <w:top w:val="single" w:sz="4" w:space="0" w:color="auto"/>
              <w:left w:val="single" w:sz="4" w:space="0" w:color="auto"/>
              <w:bottom w:val="single" w:sz="4" w:space="0" w:color="auto"/>
              <w:right w:val="single" w:sz="4" w:space="0" w:color="auto"/>
            </w:tcBorders>
          </w:tcPr>
          <w:p w14:paraId="4715E762"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5A75D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F689944"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ACCBAD1" w14:textId="77777777" w:rsidR="00936F0D" w:rsidRDefault="00936F0D">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2B27BA18" w14:textId="77777777" w:rsidR="00936F0D" w:rsidRDefault="00936F0D">
            <w:pPr>
              <w:pStyle w:val="TAL"/>
              <w:rPr>
                <w:sz w:val="16"/>
              </w:rPr>
            </w:pPr>
            <w:r>
              <w:rPr>
                <w:sz w:val="16"/>
              </w:rPr>
              <w:t>revised</w:t>
            </w:r>
          </w:p>
        </w:tc>
      </w:tr>
      <w:tr w:rsidR="00936F0D" w14:paraId="15AB3C9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CE3FB1F" w14:textId="77777777" w:rsidR="00936F0D" w:rsidRDefault="00936F0D">
            <w:pPr>
              <w:pStyle w:val="TAL"/>
              <w:rPr>
                <w:sz w:val="16"/>
              </w:rPr>
            </w:pPr>
            <w:r>
              <w:rPr>
                <w:sz w:val="16"/>
              </w:rPr>
              <w:t>C3-251316</w:t>
            </w:r>
          </w:p>
        </w:tc>
        <w:tc>
          <w:tcPr>
            <w:tcW w:w="0" w:type="auto"/>
            <w:tcBorders>
              <w:top w:val="single" w:sz="4" w:space="0" w:color="auto"/>
              <w:left w:val="single" w:sz="4" w:space="0" w:color="auto"/>
              <w:bottom w:val="single" w:sz="4" w:space="0" w:color="auto"/>
              <w:right w:val="single" w:sz="4" w:space="0" w:color="auto"/>
            </w:tcBorders>
            <w:hideMark/>
          </w:tcPr>
          <w:p w14:paraId="3125B67E" w14:textId="77777777" w:rsidR="00936F0D" w:rsidRDefault="00936F0D">
            <w:pPr>
              <w:pStyle w:val="TAL"/>
              <w:rPr>
                <w:sz w:val="16"/>
              </w:rPr>
            </w:pPr>
            <w:r>
              <w:rPr>
                <w:sz w:val="16"/>
              </w:rPr>
              <w:t>Update to the definition of SS_ADAE_AIMLMemberCapabilityAnalytics API</w:t>
            </w:r>
          </w:p>
        </w:tc>
        <w:tc>
          <w:tcPr>
            <w:tcW w:w="0" w:type="auto"/>
            <w:tcBorders>
              <w:top w:val="single" w:sz="4" w:space="0" w:color="auto"/>
              <w:left w:val="single" w:sz="4" w:space="0" w:color="auto"/>
              <w:bottom w:val="single" w:sz="4" w:space="0" w:color="auto"/>
              <w:right w:val="single" w:sz="4" w:space="0" w:color="auto"/>
            </w:tcBorders>
            <w:hideMark/>
          </w:tcPr>
          <w:p w14:paraId="0ED6DEA3"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427C50A"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4BF08D1" w14:textId="77777777" w:rsidR="00936F0D" w:rsidRDefault="00936F0D">
            <w:pPr>
              <w:pStyle w:val="TAL"/>
              <w:rPr>
                <w:sz w:val="16"/>
              </w:rPr>
            </w:pPr>
            <w:r>
              <w:rPr>
                <w:sz w:val="16"/>
              </w:rPr>
              <w:t>398</w:t>
            </w:r>
          </w:p>
        </w:tc>
        <w:tc>
          <w:tcPr>
            <w:tcW w:w="0" w:type="auto"/>
            <w:tcBorders>
              <w:top w:val="single" w:sz="4" w:space="0" w:color="auto"/>
              <w:left w:val="single" w:sz="4" w:space="0" w:color="auto"/>
              <w:bottom w:val="single" w:sz="4" w:space="0" w:color="auto"/>
              <w:right w:val="single" w:sz="4" w:space="0" w:color="auto"/>
            </w:tcBorders>
          </w:tcPr>
          <w:p w14:paraId="0FC2214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82809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A8C3A16"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09D22EE" w14:textId="77777777" w:rsidR="00936F0D" w:rsidRDefault="00936F0D">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7751BC21" w14:textId="77777777" w:rsidR="00936F0D" w:rsidRDefault="00936F0D">
            <w:pPr>
              <w:pStyle w:val="TAL"/>
              <w:rPr>
                <w:sz w:val="16"/>
              </w:rPr>
            </w:pPr>
            <w:r>
              <w:rPr>
                <w:sz w:val="16"/>
              </w:rPr>
              <w:t>revised</w:t>
            </w:r>
          </w:p>
        </w:tc>
      </w:tr>
      <w:tr w:rsidR="00936F0D" w14:paraId="0BC5581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5415256" w14:textId="77777777" w:rsidR="00936F0D" w:rsidRDefault="00936F0D">
            <w:pPr>
              <w:pStyle w:val="TAL"/>
              <w:rPr>
                <w:sz w:val="16"/>
              </w:rPr>
            </w:pPr>
            <w:r>
              <w:rPr>
                <w:sz w:val="16"/>
              </w:rPr>
              <w:t>C3-251322</w:t>
            </w:r>
          </w:p>
        </w:tc>
        <w:tc>
          <w:tcPr>
            <w:tcW w:w="0" w:type="auto"/>
            <w:tcBorders>
              <w:top w:val="single" w:sz="4" w:space="0" w:color="auto"/>
              <w:left w:val="single" w:sz="4" w:space="0" w:color="auto"/>
              <w:bottom w:val="single" w:sz="4" w:space="0" w:color="auto"/>
              <w:right w:val="single" w:sz="4" w:space="0" w:color="auto"/>
            </w:tcBorders>
            <w:hideMark/>
          </w:tcPr>
          <w:p w14:paraId="16009E63" w14:textId="77777777" w:rsidR="00936F0D" w:rsidRDefault="00936F0D">
            <w:pPr>
              <w:pStyle w:val="TAL"/>
              <w:rPr>
                <w:sz w:val="16"/>
              </w:rPr>
            </w:pPr>
            <w:r>
              <w:rPr>
                <w:sz w:val="16"/>
              </w:rPr>
              <w:t>Corrections on the S&amp;F Satellite information</w:t>
            </w:r>
          </w:p>
        </w:tc>
        <w:tc>
          <w:tcPr>
            <w:tcW w:w="0" w:type="auto"/>
            <w:tcBorders>
              <w:top w:val="single" w:sz="4" w:space="0" w:color="auto"/>
              <w:left w:val="single" w:sz="4" w:space="0" w:color="auto"/>
              <w:bottom w:val="single" w:sz="4" w:space="0" w:color="auto"/>
              <w:right w:val="single" w:sz="4" w:space="0" w:color="auto"/>
            </w:tcBorders>
            <w:hideMark/>
          </w:tcPr>
          <w:p w14:paraId="30C8FA15"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92EC15C"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1BCB613" w14:textId="77777777" w:rsidR="00936F0D" w:rsidRDefault="00936F0D">
            <w:pPr>
              <w:pStyle w:val="TAL"/>
              <w:rPr>
                <w:sz w:val="16"/>
              </w:rPr>
            </w:pPr>
            <w:r>
              <w:rPr>
                <w:sz w:val="16"/>
              </w:rPr>
              <w:t>932</w:t>
            </w:r>
          </w:p>
        </w:tc>
        <w:tc>
          <w:tcPr>
            <w:tcW w:w="0" w:type="auto"/>
            <w:tcBorders>
              <w:top w:val="single" w:sz="4" w:space="0" w:color="auto"/>
              <w:left w:val="single" w:sz="4" w:space="0" w:color="auto"/>
              <w:bottom w:val="single" w:sz="4" w:space="0" w:color="auto"/>
              <w:right w:val="single" w:sz="4" w:space="0" w:color="auto"/>
            </w:tcBorders>
          </w:tcPr>
          <w:p w14:paraId="3FA1AD9A"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8DB75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FBFD056"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A84882" w14:textId="77777777" w:rsidR="00936F0D" w:rsidRDefault="00936F0D">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0EF29831" w14:textId="77777777" w:rsidR="00936F0D" w:rsidRDefault="00936F0D">
            <w:pPr>
              <w:pStyle w:val="TAL"/>
              <w:rPr>
                <w:sz w:val="16"/>
              </w:rPr>
            </w:pPr>
            <w:r>
              <w:rPr>
                <w:sz w:val="16"/>
              </w:rPr>
              <w:t>revised</w:t>
            </w:r>
          </w:p>
        </w:tc>
      </w:tr>
      <w:tr w:rsidR="00936F0D" w14:paraId="33544CC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CD1E884" w14:textId="77777777" w:rsidR="00936F0D" w:rsidRDefault="00936F0D">
            <w:pPr>
              <w:pStyle w:val="TAL"/>
              <w:rPr>
                <w:sz w:val="16"/>
              </w:rPr>
            </w:pPr>
            <w:r>
              <w:rPr>
                <w:sz w:val="16"/>
              </w:rPr>
              <w:t>C3-251323</w:t>
            </w:r>
          </w:p>
        </w:tc>
        <w:tc>
          <w:tcPr>
            <w:tcW w:w="0" w:type="auto"/>
            <w:tcBorders>
              <w:top w:val="single" w:sz="4" w:space="0" w:color="auto"/>
              <w:left w:val="single" w:sz="4" w:space="0" w:color="auto"/>
              <w:bottom w:val="single" w:sz="4" w:space="0" w:color="auto"/>
              <w:right w:val="single" w:sz="4" w:space="0" w:color="auto"/>
            </w:tcBorders>
            <w:hideMark/>
          </w:tcPr>
          <w:p w14:paraId="0BD1C83A" w14:textId="77777777" w:rsidR="00936F0D" w:rsidRDefault="00936F0D">
            <w:pPr>
              <w:pStyle w:val="TAL"/>
              <w:rPr>
                <w:sz w:val="16"/>
              </w:rPr>
            </w:pPr>
            <w:r>
              <w:rPr>
                <w:sz w:val="16"/>
              </w:rPr>
              <w:t>Support of the Energy Saving indicator for AM policy</w:t>
            </w:r>
          </w:p>
        </w:tc>
        <w:tc>
          <w:tcPr>
            <w:tcW w:w="0" w:type="auto"/>
            <w:tcBorders>
              <w:top w:val="single" w:sz="4" w:space="0" w:color="auto"/>
              <w:left w:val="single" w:sz="4" w:space="0" w:color="auto"/>
              <w:bottom w:val="single" w:sz="4" w:space="0" w:color="auto"/>
              <w:right w:val="single" w:sz="4" w:space="0" w:color="auto"/>
            </w:tcBorders>
            <w:hideMark/>
          </w:tcPr>
          <w:p w14:paraId="09FB1C5C"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17BAD3F" w14:textId="77777777" w:rsidR="00936F0D" w:rsidRDefault="00936F0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00B209BB" w14:textId="77777777" w:rsidR="00936F0D" w:rsidRDefault="00936F0D">
            <w:pPr>
              <w:pStyle w:val="TAL"/>
              <w:rPr>
                <w:sz w:val="16"/>
              </w:rPr>
            </w:pPr>
            <w:r>
              <w:rPr>
                <w:sz w:val="16"/>
              </w:rPr>
              <w:t>336</w:t>
            </w:r>
          </w:p>
        </w:tc>
        <w:tc>
          <w:tcPr>
            <w:tcW w:w="0" w:type="auto"/>
            <w:tcBorders>
              <w:top w:val="single" w:sz="4" w:space="0" w:color="auto"/>
              <w:left w:val="single" w:sz="4" w:space="0" w:color="auto"/>
              <w:bottom w:val="single" w:sz="4" w:space="0" w:color="auto"/>
              <w:right w:val="single" w:sz="4" w:space="0" w:color="auto"/>
            </w:tcBorders>
          </w:tcPr>
          <w:p w14:paraId="492BF51F"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676F5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927AD0F"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26D85D" w14:textId="77777777" w:rsidR="00936F0D" w:rsidRDefault="00936F0D">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67473F4D" w14:textId="77777777" w:rsidR="00936F0D" w:rsidRDefault="00936F0D">
            <w:pPr>
              <w:pStyle w:val="TAL"/>
              <w:rPr>
                <w:sz w:val="16"/>
              </w:rPr>
            </w:pPr>
            <w:r>
              <w:rPr>
                <w:sz w:val="16"/>
              </w:rPr>
              <w:t>merged</w:t>
            </w:r>
          </w:p>
        </w:tc>
      </w:tr>
      <w:tr w:rsidR="00936F0D" w14:paraId="095AE8E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41360E3" w14:textId="77777777" w:rsidR="00936F0D" w:rsidRDefault="00936F0D">
            <w:pPr>
              <w:pStyle w:val="TAL"/>
              <w:rPr>
                <w:sz w:val="16"/>
              </w:rPr>
            </w:pPr>
            <w:r>
              <w:rPr>
                <w:sz w:val="16"/>
              </w:rPr>
              <w:t>C3-251324</w:t>
            </w:r>
          </w:p>
        </w:tc>
        <w:tc>
          <w:tcPr>
            <w:tcW w:w="0" w:type="auto"/>
            <w:tcBorders>
              <w:top w:val="single" w:sz="4" w:space="0" w:color="auto"/>
              <w:left w:val="single" w:sz="4" w:space="0" w:color="auto"/>
              <w:bottom w:val="single" w:sz="4" w:space="0" w:color="auto"/>
              <w:right w:val="single" w:sz="4" w:space="0" w:color="auto"/>
            </w:tcBorders>
            <w:hideMark/>
          </w:tcPr>
          <w:p w14:paraId="3678CD71" w14:textId="77777777" w:rsidR="00936F0D" w:rsidRDefault="00936F0D">
            <w:pPr>
              <w:pStyle w:val="TAL"/>
              <w:rPr>
                <w:sz w:val="16"/>
              </w:rPr>
            </w:pPr>
            <w:r>
              <w:rPr>
                <w:sz w:val="16"/>
              </w:rPr>
              <w:t>Support of Energy Consumption Information</w:t>
            </w:r>
          </w:p>
        </w:tc>
        <w:tc>
          <w:tcPr>
            <w:tcW w:w="0" w:type="auto"/>
            <w:tcBorders>
              <w:top w:val="single" w:sz="4" w:space="0" w:color="auto"/>
              <w:left w:val="single" w:sz="4" w:space="0" w:color="auto"/>
              <w:bottom w:val="single" w:sz="4" w:space="0" w:color="auto"/>
              <w:right w:val="single" w:sz="4" w:space="0" w:color="auto"/>
            </w:tcBorders>
            <w:hideMark/>
          </w:tcPr>
          <w:p w14:paraId="536E2DE2"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E31C08" w14:textId="77777777" w:rsidR="00936F0D" w:rsidRDefault="00936F0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57B72C15" w14:textId="77777777" w:rsidR="00936F0D" w:rsidRDefault="00936F0D">
            <w:pPr>
              <w:pStyle w:val="TAL"/>
              <w:rPr>
                <w:sz w:val="16"/>
              </w:rPr>
            </w:pPr>
            <w:r>
              <w:rPr>
                <w:sz w:val="16"/>
              </w:rPr>
              <w:t>331</w:t>
            </w:r>
          </w:p>
        </w:tc>
        <w:tc>
          <w:tcPr>
            <w:tcW w:w="0" w:type="auto"/>
            <w:tcBorders>
              <w:top w:val="single" w:sz="4" w:space="0" w:color="auto"/>
              <w:left w:val="single" w:sz="4" w:space="0" w:color="auto"/>
              <w:bottom w:val="single" w:sz="4" w:space="0" w:color="auto"/>
              <w:right w:val="single" w:sz="4" w:space="0" w:color="auto"/>
            </w:tcBorders>
          </w:tcPr>
          <w:p w14:paraId="2922FEEB"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9A3651"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D229D10"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3F04E45" w14:textId="77777777" w:rsidR="00936F0D" w:rsidRDefault="00936F0D">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64F796A3" w14:textId="77777777" w:rsidR="00936F0D" w:rsidRDefault="00936F0D">
            <w:pPr>
              <w:pStyle w:val="TAL"/>
              <w:rPr>
                <w:sz w:val="16"/>
              </w:rPr>
            </w:pPr>
            <w:r>
              <w:rPr>
                <w:sz w:val="16"/>
              </w:rPr>
              <w:t>revised</w:t>
            </w:r>
          </w:p>
        </w:tc>
      </w:tr>
      <w:tr w:rsidR="00936F0D" w14:paraId="7FB6B3D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FA47DF0" w14:textId="77777777" w:rsidR="00936F0D" w:rsidRDefault="00936F0D">
            <w:pPr>
              <w:pStyle w:val="TAL"/>
              <w:rPr>
                <w:sz w:val="16"/>
              </w:rPr>
            </w:pPr>
            <w:r>
              <w:rPr>
                <w:sz w:val="16"/>
              </w:rPr>
              <w:t>C3-251325</w:t>
            </w:r>
          </w:p>
        </w:tc>
        <w:tc>
          <w:tcPr>
            <w:tcW w:w="0" w:type="auto"/>
            <w:tcBorders>
              <w:top w:val="single" w:sz="4" w:space="0" w:color="auto"/>
              <w:left w:val="single" w:sz="4" w:space="0" w:color="auto"/>
              <w:bottom w:val="single" w:sz="4" w:space="0" w:color="auto"/>
              <w:right w:val="single" w:sz="4" w:space="0" w:color="auto"/>
            </w:tcBorders>
            <w:hideMark/>
          </w:tcPr>
          <w:p w14:paraId="6480529A" w14:textId="77777777" w:rsidR="00936F0D" w:rsidRDefault="00936F0D">
            <w:pPr>
              <w:pStyle w:val="TAL"/>
              <w:rPr>
                <w:sz w:val="16"/>
              </w:rPr>
            </w:pPr>
            <w:r>
              <w:rPr>
                <w:sz w:val="16"/>
              </w:rPr>
              <w:t>Updates to obsoleted IETF RFC</w:t>
            </w:r>
          </w:p>
        </w:tc>
        <w:tc>
          <w:tcPr>
            <w:tcW w:w="0" w:type="auto"/>
            <w:tcBorders>
              <w:top w:val="single" w:sz="4" w:space="0" w:color="auto"/>
              <w:left w:val="single" w:sz="4" w:space="0" w:color="auto"/>
              <w:bottom w:val="single" w:sz="4" w:space="0" w:color="auto"/>
              <w:right w:val="single" w:sz="4" w:space="0" w:color="auto"/>
            </w:tcBorders>
            <w:hideMark/>
          </w:tcPr>
          <w:p w14:paraId="29EDC5DF"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CCD361" w14:textId="77777777" w:rsidR="00936F0D" w:rsidRDefault="00936F0D">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49D60222" w14:textId="77777777" w:rsidR="00936F0D" w:rsidRDefault="00936F0D">
            <w:pPr>
              <w:pStyle w:val="TAL"/>
              <w:rPr>
                <w:sz w:val="16"/>
              </w:rPr>
            </w:pPr>
            <w:r>
              <w:rPr>
                <w:sz w:val="16"/>
              </w:rPr>
              <w:t>48</w:t>
            </w:r>
          </w:p>
        </w:tc>
        <w:tc>
          <w:tcPr>
            <w:tcW w:w="0" w:type="auto"/>
            <w:tcBorders>
              <w:top w:val="single" w:sz="4" w:space="0" w:color="auto"/>
              <w:left w:val="single" w:sz="4" w:space="0" w:color="auto"/>
              <w:bottom w:val="single" w:sz="4" w:space="0" w:color="auto"/>
              <w:right w:val="single" w:sz="4" w:space="0" w:color="auto"/>
            </w:tcBorders>
          </w:tcPr>
          <w:p w14:paraId="321CC0A6"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17622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01DD87F"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0767E9" w14:textId="77777777" w:rsidR="00936F0D" w:rsidRDefault="00936F0D">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5B2A4570" w14:textId="77777777" w:rsidR="00936F0D" w:rsidRDefault="00936F0D">
            <w:pPr>
              <w:pStyle w:val="TAL"/>
              <w:rPr>
                <w:sz w:val="16"/>
              </w:rPr>
            </w:pPr>
            <w:r>
              <w:rPr>
                <w:sz w:val="16"/>
              </w:rPr>
              <w:t>revised</w:t>
            </w:r>
          </w:p>
        </w:tc>
      </w:tr>
      <w:tr w:rsidR="00936F0D" w14:paraId="7209501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F1D9333" w14:textId="77777777" w:rsidR="00936F0D" w:rsidRDefault="00936F0D">
            <w:pPr>
              <w:pStyle w:val="TAL"/>
              <w:rPr>
                <w:sz w:val="16"/>
              </w:rPr>
            </w:pPr>
            <w:r>
              <w:rPr>
                <w:sz w:val="16"/>
              </w:rPr>
              <w:t>C3-251326</w:t>
            </w:r>
          </w:p>
        </w:tc>
        <w:tc>
          <w:tcPr>
            <w:tcW w:w="0" w:type="auto"/>
            <w:tcBorders>
              <w:top w:val="single" w:sz="4" w:space="0" w:color="auto"/>
              <w:left w:val="single" w:sz="4" w:space="0" w:color="auto"/>
              <w:bottom w:val="single" w:sz="4" w:space="0" w:color="auto"/>
              <w:right w:val="single" w:sz="4" w:space="0" w:color="auto"/>
            </w:tcBorders>
            <w:hideMark/>
          </w:tcPr>
          <w:p w14:paraId="4CA4D495" w14:textId="77777777" w:rsidR="00936F0D" w:rsidRDefault="00936F0D">
            <w:pPr>
              <w:pStyle w:val="TAL"/>
              <w:rPr>
                <w:sz w:val="16"/>
              </w:rPr>
            </w:pPr>
            <w:r>
              <w:rPr>
                <w:sz w:val="16"/>
              </w:rPr>
              <w:t>Updates to obsoleted IETF RFC</w:t>
            </w:r>
          </w:p>
        </w:tc>
        <w:tc>
          <w:tcPr>
            <w:tcW w:w="0" w:type="auto"/>
            <w:tcBorders>
              <w:top w:val="single" w:sz="4" w:space="0" w:color="auto"/>
              <w:left w:val="single" w:sz="4" w:space="0" w:color="auto"/>
              <w:bottom w:val="single" w:sz="4" w:space="0" w:color="auto"/>
              <w:right w:val="single" w:sz="4" w:space="0" w:color="auto"/>
            </w:tcBorders>
            <w:hideMark/>
          </w:tcPr>
          <w:p w14:paraId="6A7C35C9"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28622C"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A4AF904" w14:textId="77777777" w:rsidR="00936F0D" w:rsidRDefault="00936F0D">
            <w:pPr>
              <w:pStyle w:val="TAL"/>
              <w:rPr>
                <w:sz w:val="16"/>
              </w:rPr>
            </w:pPr>
            <w:r>
              <w:rPr>
                <w:sz w:val="16"/>
              </w:rPr>
              <w:t>399</w:t>
            </w:r>
          </w:p>
        </w:tc>
        <w:tc>
          <w:tcPr>
            <w:tcW w:w="0" w:type="auto"/>
            <w:tcBorders>
              <w:top w:val="single" w:sz="4" w:space="0" w:color="auto"/>
              <w:left w:val="single" w:sz="4" w:space="0" w:color="auto"/>
              <w:bottom w:val="single" w:sz="4" w:space="0" w:color="auto"/>
              <w:right w:val="single" w:sz="4" w:space="0" w:color="auto"/>
            </w:tcBorders>
          </w:tcPr>
          <w:p w14:paraId="693FEFC8"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DEC9F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1F7ABD5"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87B158" w14:textId="77777777" w:rsidR="00936F0D" w:rsidRDefault="00936F0D">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11AB41D5" w14:textId="77777777" w:rsidR="00936F0D" w:rsidRDefault="00936F0D">
            <w:pPr>
              <w:pStyle w:val="TAL"/>
              <w:rPr>
                <w:sz w:val="16"/>
              </w:rPr>
            </w:pPr>
            <w:r>
              <w:rPr>
                <w:sz w:val="16"/>
              </w:rPr>
              <w:t>revised</w:t>
            </w:r>
          </w:p>
        </w:tc>
      </w:tr>
      <w:tr w:rsidR="00936F0D" w14:paraId="7E98A89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A522F4F" w14:textId="77777777" w:rsidR="00936F0D" w:rsidRDefault="00936F0D">
            <w:pPr>
              <w:pStyle w:val="TAL"/>
              <w:rPr>
                <w:sz w:val="16"/>
              </w:rPr>
            </w:pPr>
            <w:r>
              <w:rPr>
                <w:sz w:val="16"/>
              </w:rPr>
              <w:t>C3-251327</w:t>
            </w:r>
          </w:p>
        </w:tc>
        <w:tc>
          <w:tcPr>
            <w:tcW w:w="0" w:type="auto"/>
            <w:tcBorders>
              <w:top w:val="single" w:sz="4" w:space="0" w:color="auto"/>
              <w:left w:val="single" w:sz="4" w:space="0" w:color="auto"/>
              <w:bottom w:val="single" w:sz="4" w:space="0" w:color="auto"/>
              <w:right w:val="single" w:sz="4" w:space="0" w:color="auto"/>
            </w:tcBorders>
            <w:hideMark/>
          </w:tcPr>
          <w:p w14:paraId="6DEDE94D" w14:textId="77777777" w:rsidR="00936F0D" w:rsidRDefault="00936F0D">
            <w:pPr>
              <w:pStyle w:val="TAL"/>
              <w:rPr>
                <w:sz w:val="16"/>
              </w:rPr>
            </w:pPr>
            <w:r>
              <w:rPr>
                <w:sz w:val="16"/>
              </w:rPr>
              <w:t>Corrections on the feature applicable condition</w:t>
            </w:r>
          </w:p>
        </w:tc>
        <w:tc>
          <w:tcPr>
            <w:tcW w:w="0" w:type="auto"/>
            <w:tcBorders>
              <w:top w:val="single" w:sz="4" w:space="0" w:color="auto"/>
              <w:left w:val="single" w:sz="4" w:space="0" w:color="auto"/>
              <w:bottom w:val="single" w:sz="4" w:space="0" w:color="auto"/>
              <w:right w:val="single" w:sz="4" w:space="0" w:color="auto"/>
            </w:tcBorders>
            <w:hideMark/>
          </w:tcPr>
          <w:p w14:paraId="5B1C15A0"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766F45"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D97833B" w14:textId="77777777" w:rsidR="00936F0D" w:rsidRDefault="00936F0D">
            <w:pPr>
              <w:pStyle w:val="TAL"/>
              <w:rPr>
                <w:sz w:val="16"/>
              </w:rPr>
            </w:pPr>
            <w:r>
              <w:rPr>
                <w:sz w:val="16"/>
              </w:rPr>
              <w:t>933</w:t>
            </w:r>
          </w:p>
        </w:tc>
        <w:tc>
          <w:tcPr>
            <w:tcW w:w="0" w:type="auto"/>
            <w:tcBorders>
              <w:top w:val="single" w:sz="4" w:space="0" w:color="auto"/>
              <w:left w:val="single" w:sz="4" w:space="0" w:color="auto"/>
              <w:bottom w:val="single" w:sz="4" w:space="0" w:color="auto"/>
              <w:right w:val="single" w:sz="4" w:space="0" w:color="auto"/>
            </w:tcBorders>
          </w:tcPr>
          <w:p w14:paraId="18924E1F"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CBAD0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3B93D4F"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71C4C8" w14:textId="77777777" w:rsidR="00936F0D" w:rsidRDefault="00936F0D">
            <w:pPr>
              <w:pStyle w:val="TAL"/>
              <w:rPr>
                <w:sz w:val="16"/>
              </w:rPr>
            </w:pPr>
            <w:r>
              <w:rPr>
                <w:sz w:val="16"/>
              </w:rPr>
              <w:t>NBI19, XRM_Ph2</w:t>
            </w:r>
          </w:p>
        </w:tc>
        <w:tc>
          <w:tcPr>
            <w:tcW w:w="0" w:type="auto"/>
            <w:tcBorders>
              <w:top w:val="single" w:sz="4" w:space="0" w:color="auto"/>
              <w:left w:val="single" w:sz="4" w:space="0" w:color="auto"/>
              <w:bottom w:val="single" w:sz="4" w:space="0" w:color="auto"/>
              <w:right w:val="single" w:sz="4" w:space="0" w:color="auto"/>
            </w:tcBorders>
            <w:hideMark/>
          </w:tcPr>
          <w:p w14:paraId="4B9718A1" w14:textId="77777777" w:rsidR="00936F0D" w:rsidRDefault="00936F0D">
            <w:pPr>
              <w:pStyle w:val="TAL"/>
              <w:rPr>
                <w:sz w:val="16"/>
              </w:rPr>
            </w:pPr>
            <w:r>
              <w:rPr>
                <w:sz w:val="16"/>
              </w:rPr>
              <w:t>revised</w:t>
            </w:r>
          </w:p>
        </w:tc>
      </w:tr>
      <w:tr w:rsidR="00936F0D" w14:paraId="6A28A19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1886300" w14:textId="77777777" w:rsidR="00936F0D" w:rsidRDefault="00936F0D">
            <w:pPr>
              <w:pStyle w:val="TAL"/>
              <w:rPr>
                <w:sz w:val="16"/>
              </w:rPr>
            </w:pPr>
            <w:r>
              <w:rPr>
                <w:sz w:val="16"/>
              </w:rPr>
              <w:t>C3-251328</w:t>
            </w:r>
          </w:p>
        </w:tc>
        <w:tc>
          <w:tcPr>
            <w:tcW w:w="0" w:type="auto"/>
            <w:tcBorders>
              <w:top w:val="single" w:sz="4" w:space="0" w:color="auto"/>
              <w:left w:val="single" w:sz="4" w:space="0" w:color="auto"/>
              <w:bottom w:val="single" w:sz="4" w:space="0" w:color="auto"/>
              <w:right w:val="single" w:sz="4" w:space="0" w:color="auto"/>
            </w:tcBorders>
            <w:hideMark/>
          </w:tcPr>
          <w:p w14:paraId="284ACF0B" w14:textId="77777777" w:rsidR="00936F0D" w:rsidRDefault="00936F0D">
            <w:pPr>
              <w:pStyle w:val="TAL"/>
              <w:rPr>
                <w:sz w:val="16"/>
              </w:rPr>
            </w:pPr>
            <w:r>
              <w:rPr>
                <w:sz w:val="16"/>
              </w:rPr>
              <w:t>Completion of loss of connectivity event</w:t>
            </w:r>
          </w:p>
        </w:tc>
        <w:tc>
          <w:tcPr>
            <w:tcW w:w="0" w:type="auto"/>
            <w:tcBorders>
              <w:top w:val="single" w:sz="4" w:space="0" w:color="auto"/>
              <w:left w:val="single" w:sz="4" w:space="0" w:color="auto"/>
              <w:bottom w:val="single" w:sz="4" w:space="0" w:color="auto"/>
              <w:right w:val="single" w:sz="4" w:space="0" w:color="auto"/>
            </w:tcBorders>
            <w:hideMark/>
          </w:tcPr>
          <w:p w14:paraId="58F59CE1"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90534E"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8D8C2EE" w14:textId="77777777" w:rsidR="00936F0D" w:rsidRDefault="00936F0D">
            <w:pPr>
              <w:pStyle w:val="TAL"/>
              <w:rPr>
                <w:sz w:val="16"/>
              </w:rPr>
            </w:pPr>
            <w:r>
              <w:rPr>
                <w:sz w:val="16"/>
              </w:rPr>
              <w:t>934</w:t>
            </w:r>
          </w:p>
        </w:tc>
        <w:tc>
          <w:tcPr>
            <w:tcW w:w="0" w:type="auto"/>
            <w:tcBorders>
              <w:top w:val="single" w:sz="4" w:space="0" w:color="auto"/>
              <w:left w:val="single" w:sz="4" w:space="0" w:color="auto"/>
              <w:bottom w:val="single" w:sz="4" w:space="0" w:color="auto"/>
              <w:right w:val="single" w:sz="4" w:space="0" w:color="auto"/>
            </w:tcBorders>
          </w:tcPr>
          <w:p w14:paraId="2EBB1E5F"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88EA5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E93F968"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D3DBC6" w14:textId="77777777" w:rsidR="00936F0D" w:rsidRDefault="00936F0D">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43A348B2" w14:textId="77777777" w:rsidR="00936F0D" w:rsidRDefault="00936F0D">
            <w:pPr>
              <w:pStyle w:val="TAL"/>
              <w:rPr>
                <w:sz w:val="16"/>
              </w:rPr>
            </w:pPr>
            <w:r>
              <w:rPr>
                <w:sz w:val="16"/>
              </w:rPr>
              <w:t>revised</w:t>
            </w:r>
          </w:p>
        </w:tc>
      </w:tr>
      <w:tr w:rsidR="00936F0D" w14:paraId="2841AC2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3CCF2C8" w14:textId="77777777" w:rsidR="00936F0D" w:rsidRDefault="00936F0D">
            <w:pPr>
              <w:pStyle w:val="TAL"/>
              <w:rPr>
                <w:sz w:val="16"/>
              </w:rPr>
            </w:pPr>
            <w:r>
              <w:rPr>
                <w:sz w:val="16"/>
              </w:rPr>
              <w:t>C3-251329</w:t>
            </w:r>
          </w:p>
        </w:tc>
        <w:tc>
          <w:tcPr>
            <w:tcW w:w="0" w:type="auto"/>
            <w:tcBorders>
              <w:top w:val="single" w:sz="4" w:space="0" w:color="auto"/>
              <w:left w:val="single" w:sz="4" w:space="0" w:color="auto"/>
              <w:bottom w:val="single" w:sz="4" w:space="0" w:color="auto"/>
              <w:right w:val="single" w:sz="4" w:space="0" w:color="auto"/>
            </w:tcBorders>
            <w:hideMark/>
          </w:tcPr>
          <w:p w14:paraId="588AA7F7" w14:textId="77777777" w:rsidR="00936F0D" w:rsidRDefault="00936F0D">
            <w:pPr>
              <w:pStyle w:val="TAL"/>
              <w:rPr>
                <w:sz w:val="16"/>
              </w:rPr>
            </w:pPr>
            <w:r>
              <w:rPr>
                <w:sz w:val="16"/>
              </w:rPr>
              <w:t>Updates to obsoleted IETF RFC</w:t>
            </w:r>
          </w:p>
        </w:tc>
        <w:tc>
          <w:tcPr>
            <w:tcW w:w="0" w:type="auto"/>
            <w:tcBorders>
              <w:top w:val="single" w:sz="4" w:space="0" w:color="auto"/>
              <w:left w:val="single" w:sz="4" w:space="0" w:color="auto"/>
              <w:bottom w:val="single" w:sz="4" w:space="0" w:color="auto"/>
              <w:right w:val="single" w:sz="4" w:space="0" w:color="auto"/>
            </w:tcBorders>
            <w:hideMark/>
          </w:tcPr>
          <w:p w14:paraId="5A5A893E"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E4FF98C" w14:textId="77777777" w:rsidR="00936F0D" w:rsidRDefault="00936F0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D254A86" w14:textId="77777777" w:rsidR="00936F0D" w:rsidRDefault="00936F0D">
            <w:pPr>
              <w:pStyle w:val="TAL"/>
              <w:rPr>
                <w:sz w:val="16"/>
              </w:rPr>
            </w:pPr>
            <w:r>
              <w:rPr>
                <w:sz w:val="16"/>
              </w:rPr>
              <w:t>599</w:t>
            </w:r>
          </w:p>
        </w:tc>
        <w:tc>
          <w:tcPr>
            <w:tcW w:w="0" w:type="auto"/>
            <w:tcBorders>
              <w:top w:val="single" w:sz="4" w:space="0" w:color="auto"/>
              <w:left w:val="single" w:sz="4" w:space="0" w:color="auto"/>
              <w:bottom w:val="single" w:sz="4" w:space="0" w:color="auto"/>
              <w:right w:val="single" w:sz="4" w:space="0" w:color="auto"/>
            </w:tcBorders>
          </w:tcPr>
          <w:p w14:paraId="5AA8C846"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181E3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04BF653"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35BFE5" w14:textId="77777777" w:rsidR="00936F0D" w:rsidRDefault="00936F0D">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020F83D8" w14:textId="77777777" w:rsidR="00936F0D" w:rsidRDefault="00936F0D">
            <w:pPr>
              <w:pStyle w:val="TAL"/>
              <w:rPr>
                <w:sz w:val="16"/>
              </w:rPr>
            </w:pPr>
            <w:r>
              <w:rPr>
                <w:sz w:val="16"/>
              </w:rPr>
              <w:t>revised</w:t>
            </w:r>
          </w:p>
        </w:tc>
      </w:tr>
      <w:tr w:rsidR="00936F0D" w14:paraId="2C6198B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A76B806" w14:textId="77777777" w:rsidR="00936F0D" w:rsidRDefault="00936F0D">
            <w:pPr>
              <w:pStyle w:val="TAL"/>
              <w:rPr>
                <w:sz w:val="16"/>
              </w:rPr>
            </w:pPr>
            <w:r>
              <w:rPr>
                <w:sz w:val="16"/>
              </w:rPr>
              <w:t>C3-251330</w:t>
            </w:r>
          </w:p>
        </w:tc>
        <w:tc>
          <w:tcPr>
            <w:tcW w:w="0" w:type="auto"/>
            <w:tcBorders>
              <w:top w:val="single" w:sz="4" w:space="0" w:color="auto"/>
              <w:left w:val="single" w:sz="4" w:space="0" w:color="auto"/>
              <w:bottom w:val="single" w:sz="4" w:space="0" w:color="auto"/>
              <w:right w:val="single" w:sz="4" w:space="0" w:color="auto"/>
            </w:tcBorders>
            <w:hideMark/>
          </w:tcPr>
          <w:p w14:paraId="377EBD2F" w14:textId="77777777" w:rsidR="00936F0D" w:rsidRDefault="00936F0D">
            <w:pPr>
              <w:pStyle w:val="TAL"/>
              <w:rPr>
                <w:sz w:val="16"/>
              </w:rPr>
            </w:pPr>
            <w:r>
              <w:rPr>
                <w:sz w:val="16"/>
              </w:rPr>
              <w:t>Updates to obsoleted IETF RFC</w:t>
            </w:r>
          </w:p>
        </w:tc>
        <w:tc>
          <w:tcPr>
            <w:tcW w:w="0" w:type="auto"/>
            <w:tcBorders>
              <w:top w:val="single" w:sz="4" w:space="0" w:color="auto"/>
              <w:left w:val="single" w:sz="4" w:space="0" w:color="auto"/>
              <w:bottom w:val="single" w:sz="4" w:space="0" w:color="auto"/>
              <w:right w:val="single" w:sz="4" w:space="0" w:color="auto"/>
            </w:tcBorders>
            <w:hideMark/>
          </w:tcPr>
          <w:p w14:paraId="142C896C"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BA0A371" w14:textId="77777777" w:rsidR="00936F0D" w:rsidRDefault="00936F0D">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2CAAEA29" w14:textId="77777777" w:rsidR="00936F0D" w:rsidRDefault="00936F0D">
            <w:pPr>
              <w:pStyle w:val="TAL"/>
              <w:rPr>
                <w:sz w:val="16"/>
              </w:rPr>
            </w:pPr>
            <w:r>
              <w:rPr>
                <w:sz w:val="16"/>
              </w:rPr>
              <w:t>188</w:t>
            </w:r>
          </w:p>
        </w:tc>
        <w:tc>
          <w:tcPr>
            <w:tcW w:w="0" w:type="auto"/>
            <w:tcBorders>
              <w:top w:val="single" w:sz="4" w:space="0" w:color="auto"/>
              <w:left w:val="single" w:sz="4" w:space="0" w:color="auto"/>
              <w:bottom w:val="single" w:sz="4" w:space="0" w:color="auto"/>
              <w:right w:val="single" w:sz="4" w:space="0" w:color="auto"/>
            </w:tcBorders>
          </w:tcPr>
          <w:p w14:paraId="33E6050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5AD69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9E78041"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2FFAD5" w14:textId="77777777" w:rsidR="00936F0D" w:rsidRDefault="00936F0D">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18B68038" w14:textId="77777777" w:rsidR="00936F0D" w:rsidRDefault="00936F0D">
            <w:pPr>
              <w:pStyle w:val="TAL"/>
              <w:rPr>
                <w:sz w:val="16"/>
              </w:rPr>
            </w:pPr>
            <w:r>
              <w:rPr>
                <w:sz w:val="16"/>
              </w:rPr>
              <w:t>revised</w:t>
            </w:r>
          </w:p>
        </w:tc>
      </w:tr>
      <w:tr w:rsidR="00936F0D" w14:paraId="459597C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72CA369" w14:textId="77777777" w:rsidR="00936F0D" w:rsidRDefault="00936F0D">
            <w:pPr>
              <w:pStyle w:val="TAL"/>
              <w:rPr>
                <w:sz w:val="16"/>
              </w:rPr>
            </w:pPr>
            <w:r>
              <w:rPr>
                <w:sz w:val="16"/>
              </w:rPr>
              <w:t>C3-251331</w:t>
            </w:r>
          </w:p>
        </w:tc>
        <w:tc>
          <w:tcPr>
            <w:tcW w:w="0" w:type="auto"/>
            <w:tcBorders>
              <w:top w:val="single" w:sz="4" w:space="0" w:color="auto"/>
              <w:left w:val="single" w:sz="4" w:space="0" w:color="auto"/>
              <w:bottom w:val="single" w:sz="4" w:space="0" w:color="auto"/>
              <w:right w:val="single" w:sz="4" w:space="0" w:color="auto"/>
            </w:tcBorders>
            <w:hideMark/>
          </w:tcPr>
          <w:p w14:paraId="4685C172" w14:textId="77777777" w:rsidR="00936F0D" w:rsidRDefault="00936F0D">
            <w:pPr>
              <w:pStyle w:val="TAL"/>
              <w:rPr>
                <w:sz w:val="16"/>
              </w:rPr>
            </w:pPr>
            <w:r>
              <w:rPr>
                <w:sz w:val="16"/>
              </w:rPr>
              <w:t>Updates to obsoleted IETF RFC</w:t>
            </w:r>
          </w:p>
        </w:tc>
        <w:tc>
          <w:tcPr>
            <w:tcW w:w="0" w:type="auto"/>
            <w:tcBorders>
              <w:top w:val="single" w:sz="4" w:space="0" w:color="auto"/>
              <w:left w:val="single" w:sz="4" w:space="0" w:color="auto"/>
              <w:bottom w:val="single" w:sz="4" w:space="0" w:color="auto"/>
              <w:right w:val="single" w:sz="4" w:space="0" w:color="auto"/>
            </w:tcBorders>
            <w:hideMark/>
          </w:tcPr>
          <w:p w14:paraId="145B0523"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E0D793" w14:textId="77777777" w:rsidR="00936F0D" w:rsidRDefault="00936F0D">
            <w:pPr>
              <w:pStyle w:val="TAL"/>
              <w:rPr>
                <w:sz w:val="16"/>
              </w:rPr>
            </w:pPr>
            <w:r>
              <w:rPr>
                <w:sz w:val="16"/>
              </w:rPr>
              <w:t>29.061</w:t>
            </w:r>
          </w:p>
        </w:tc>
        <w:tc>
          <w:tcPr>
            <w:tcW w:w="0" w:type="auto"/>
            <w:tcBorders>
              <w:top w:val="single" w:sz="4" w:space="0" w:color="auto"/>
              <w:left w:val="single" w:sz="4" w:space="0" w:color="auto"/>
              <w:bottom w:val="single" w:sz="4" w:space="0" w:color="auto"/>
              <w:right w:val="single" w:sz="4" w:space="0" w:color="auto"/>
            </w:tcBorders>
            <w:hideMark/>
          </w:tcPr>
          <w:p w14:paraId="06BADD4D" w14:textId="77777777" w:rsidR="00936F0D" w:rsidRDefault="00936F0D">
            <w:pPr>
              <w:pStyle w:val="TAL"/>
              <w:rPr>
                <w:sz w:val="16"/>
              </w:rPr>
            </w:pPr>
            <w:r>
              <w:rPr>
                <w:sz w:val="16"/>
              </w:rPr>
              <w:t>555</w:t>
            </w:r>
          </w:p>
        </w:tc>
        <w:tc>
          <w:tcPr>
            <w:tcW w:w="0" w:type="auto"/>
            <w:tcBorders>
              <w:top w:val="single" w:sz="4" w:space="0" w:color="auto"/>
              <w:left w:val="single" w:sz="4" w:space="0" w:color="auto"/>
              <w:bottom w:val="single" w:sz="4" w:space="0" w:color="auto"/>
              <w:right w:val="single" w:sz="4" w:space="0" w:color="auto"/>
            </w:tcBorders>
          </w:tcPr>
          <w:p w14:paraId="49C87D9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87A1B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D53515B"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64D72A" w14:textId="77777777" w:rsidR="00936F0D" w:rsidRDefault="00936F0D">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479F4E8F" w14:textId="77777777" w:rsidR="00936F0D" w:rsidRDefault="00936F0D">
            <w:pPr>
              <w:pStyle w:val="TAL"/>
              <w:rPr>
                <w:sz w:val="16"/>
              </w:rPr>
            </w:pPr>
            <w:r>
              <w:rPr>
                <w:sz w:val="16"/>
              </w:rPr>
              <w:t>revised</w:t>
            </w:r>
          </w:p>
        </w:tc>
      </w:tr>
      <w:tr w:rsidR="00936F0D" w14:paraId="2CD3216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6ED2A67" w14:textId="77777777" w:rsidR="00936F0D" w:rsidRDefault="00936F0D">
            <w:pPr>
              <w:pStyle w:val="TAL"/>
              <w:rPr>
                <w:sz w:val="16"/>
              </w:rPr>
            </w:pPr>
            <w:r>
              <w:rPr>
                <w:sz w:val="16"/>
              </w:rPr>
              <w:t>C3-251332</w:t>
            </w:r>
          </w:p>
        </w:tc>
        <w:tc>
          <w:tcPr>
            <w:tcW w:w="0" w:type="auto"/>
            <w:tcBorders>
              <w:top w:val="single" w:sz="4" w:space="0" w:color="auto"/>
              <w:left w:val="single" w:sz="4" w:space="0" w:color="auto"/>
              <w:bottom w:val="single" w:sz="4" w:space="0" w:color="auto"/>
              <w:right w:val="single" w:sz="4" w:space="0" w:color="auto"/>
            </w:tcBorders>
            <w:hideMark/>
          </w:tcPr>
          <w:p w14:paraId="23807B39" w14:textId="77777777" w:rsidR="00936F0D" w:rsidRDefault="00936F0D">
            <w:pPr>
              <w:pStyle w:val="TAL"/>
              <w:rPr>
                <w:sz w:val="16"/>
              </w:rPr>
            </w:pPr>
            <w:r>
              <w:rPr>
                <w:sz w:val="16"/>
              </w:rPr>
              <w:t>Updates to obsoleted IETF RFC</w:t>
            </w:r>
          </w:p>
        </w:tc>
        <w:tc>
          <w:tcPr>
            <w:tcW w:w="0" w:type="auto"/>
            <w:tcBorders>
              <w:top w:val="single" w:sz="4" w:space="0" w:color="auto"/>
              <w:left w:val="single" w:sz="4" w:space="0" w:color="auto"/>
              <w:bottom w:val="single" w:sz="4" w:space="0" w:color="auto"/>
              <w:right w:val="single" w:sz="4" w:space="0" w:color="auto"/>
            </w:tcBorders>
            <w:hideMark/>
          </w:tcPr>
          <w:p w14:paraId="13041054"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F31918" w14:textId="77777777" w:rsidR="00936F0D" w:rsidRDefault="00936F0D">
            <w:pPr>
              <w:pStyle w:val="TAL"/>
              <w:rPr>
                <w:sz w:val="16"/>
              </w:rPr>
            </w:pPr>
            <w:r>
              <w:rPr>
                <w:sz w:val="16"/>
              </w:rPr>
              <w:t>29.164</w:t>
            </w:r>
          </w:p>
        </w:tc>
        <w:tc>
          <w:tcPr>
            <w:tcW w:w="0" w:type="auto"/>
            <w:tcBorders>
              <w:top w:val="single" w:sz="4" w:space="0" w:color="auto"/>
              <w:left w:val="single" w:sz="4" w:space="0" w:color="auto"/>
              <w:bottom w:val="single" w:sz="4" w:space="0" w:color="auto"/>
              <w:right w:val="single" w:sz="4" w:space="0" w:color="auto"/>
            </w:tcBorders>
            <w:hideMark/>
          </w:tcPr>
          <w:p w14:paraId="12167880" w14:textId="77777777" w:rsidR="00936F0D" w:rsidRDefault="00936F0D">
            <w:pPr>
              <w:pStyle w:val="TAL"/>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tcPr>
          <w:p w14:paraId="0319849F"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016B2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277A0A4"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5A8145" w14:textId="77777777" w:rsidR="00936F0D" w:rsidRDefault="00936F0D">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451E0C85" w14:textId="77777777" w:rsidR="00936F0D" w:rsidRDefault="00936F0D">
            <w:pPr>
              <w:pStyle w:val="TAL"/>
              <w:rPr>
                <w:sz w:val="16"/>
              </w:rPr>
            </w:pPr>
            <w:r>
              <w:rPr>
                <w:sz w:val="16"/>
              </w:rPr>
              <w:t>revised</w:t>
            </w:r>
          </w:p>
        </w:tc>
      </w:tr>
      <w:tr w:rsidR="00936F0D" w14:paraId="1E81D49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AB488FD" w14:textId="77777777" w:rsidR="00936F0D" w:rsidRDefault="00936F0D">
            <w:pPr>
              <w:pStyle w:val="TAL"/>
              <w:rPr>
                <w:sz w:val="16"/>
              </w:rPr>
            </w:pPr>
            <w:r>
              <w:rPr>
                <w:sz w:val="16"/>
              </w:rPr>
              <w:t>C3-251333</w:t>
            </w:r>
          </w:p>
        </w:tc>
        <w:tc>
          <w:tcPr>
            <w:tcW w:w="0" w:type="auto"/>
            <w:tcBorders>
              <w:top w:val="single" w:sz="4" w:space="0" w:color="auto"/>
              <w:left w:val="single" w:sz="4" w:space="0" w:color="auto"/>
              <w:bottom w:val="single" w:sz="4" w:space="0" w:color="auto"/>
              <w:right w:val="single" w:sz="4" w:space="0" w:color="auto"/>
            </w:tcBorders>
            <w:hideMark/>
          </w:tcPr>
          <w:p w14:paraId="3AF82A54" w14:textId="77777777" w:rsidR="00936F0D" w:rsidRDefault="00936F0D">
            <w:pPr>
              <w:pStyle w:val="TAL"/>
              <w:rPr>
                <w:sz w:val="16"/>
              </w:rPr>
            </w:pPr>
            <w:r>
              <w:rPr>
                <w:sz w:val="16"/>
              </w:rPr>
              <w:t>Updates to obsoleted IETF RFC</w:t>
            </w:r>
          </w:p>
        </w:tc>
        <w:tc>
          <w:tcPr>
            <w:tcW w:w="0" w:type="auto"/>
            <w:tcBorders>
              <w:top w:val="single" w:sz="4" w:space="0" w:color="auto"/>
              <w:left w:val="single" w:sz="4" w:space="0" w:color="auto"/>
              <w:bottom w:val="single" w:sz="4" w:space="0" w:color="auto"/>
              <w:right w:val="single" w:sz="4" w:space="0" w:color="auto"/>
            </w:tcBorders>
            <w:hideMark/>
          </w:tcPr>
          <w:p w14:paraId="5D7C98E1"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01CAB4" w14:textId="77777777" w:rsidR="00936F0D" w:rsidRDefault="00936F0D">
            <w:pPr>
              <w:pStyle w:val="TAL"/>
              <w:rPr>
                <w:sz w:val="16"/>
              </w:rPr>
            </w:pPr>
            <w:r>
              <w:rPr>
                <w:sz w:val="16"/>
              </w:rPr>
              <w:t>29.165</w:t>
            </w:r>
          </w:p>
        </w:tc>
        <w:tc>
          <w:tcPr>
            <w:tcW w:w="0" w:type="auto"/>
            <w:tcBorders>
              <w:top w:val="single" w:sz="4" w:space="0" w:color="auto"/>
              <w:left w:val="single" w:sz="4" w:space="0" w:color="auto"/>
              <w:bottom w:val="single" w:sz="4" w:space="0" w:color="auto"/>
              <w:right w:val="single" w:sz="4" w:space="0" w:color="auto"/>
            </w:tcBorders>
            <w:hideMark/>
          </w:tcPr>
          <w:p w14:paraId="2FCA2280" w14:textId="77777777" w:rsidR="00936F0D" w:rsidRDefault="00936F0D">
            <w:pPr>
              <w:pStyle w:val="TAL"/>
              <w:rPr>
                <w:sz w:val="16"/>
              </w:rPr>
            </w:pPr>
            <w:r>
              <w:rPr>
                <w:sz w:val="16"/>
              </w:rPr>
              <w:t>1042</w:t>
            </w:r>
          </w:p>
        </w:tc>
        <w:tc>
          <w:tcPr>
            <w:tcW w:w="0" w:type="auto"/>
            <w:tcBorders>
              <w:top w:val="single" w:sz="4" w:space="0" w:color="auto"/>
              <w:left w:val="single" w:sz="4" w:space="0" w:color="auto"/>
              <w:bottom w:val="single" w:sz="4" w:space="0" w:color="auto"/>
              <w:right w:val="single" w:sz="4" w:space="0" w:color="auto"/>
            </w:tcBorders>
          </w:tcPr>
          <w:p w14:paraId="789A4A6F"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267E8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9D10B23"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A50E7D" w14:textId="77777777" w:rsidR="00936F0D" w:rsidRDefault="00936F0D">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7E29A3E7" w14:textId="77777777" w:rsidR="00936F0D" w:rsidRDefault="00936F0D">
            <w:pPr>
              <w:pStyle w:val="TAL"/>
              <w:rPr>
                <w:sz w:val="16"/>
              </w:rPr>
            </w:pPr>
            <w:r>
              <w:rPr>
                <w:sz w:val="16"/>
              </w:rPr>
              <w:t>revised</w:t>
            </w:r>
          </w:p>
        </w:tc>
      </w:tr>
      <w:tr w:rsidR="00936F0D" w14:paraId="7A83A3F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5C5B8D6" w14:textId="77777777" w:rsidR="00936F0D" w:rsidRDefault="00936F0D">
            <w:pPr>
              <w:pStyle w:val="TAL"/>
              <w:rPr>
                <w:sz w:val="16"/>
              </w:rPr>
            </w:pPr>
            <w:r>
              <w:rPr>
                <w:sz w:val="16"/>
              </w:rPr>
              <w:t>C3-251334</w:t>
            </w:r>
          </w:p>
        </w:tc>
        <w:tc>
          <w:tcPr>
            <w:tcW w:w="0" w:type="auto"/>
            <w:tcBorders>
              <w:top w:val="single" w:sz="4" w:space="0" w:color="auto"/>
              <w:left w:val="single" w:sz="4" w:space="0" w:color="auto"/>
              <w:bottom w:val="single" w:sz="4" w:space="0" w:color="auto"/>
              <w:right w:val="single" w:sz="4" w:space="0" w:color="auto"/>
            </w:tcBorders>
            <w:hideMark/>
          </w:tcPr>
          <w:p w14:paraId="3D50DFFB" w14:textId="77777777" w:rsidR="00936F0D" w:rsidRDefault="00936F0D">
            <w:pPr>
              <w:pStyle w:val="TAL"/>
              <w:rPr>
                <w:sz w:val="16"/>
              </w:rPr>
            </w:pPr>
            <w:r>
              <w:rPr>
                <w:sz w:val="16"/>
              </w:rPr>
              <w:t>Support for indication of ATSSS capabilities</w:t>
            </w:r>
          </w:p>
        </w:tc>
        <w:tc>
          <w:tcPr>
            <w:tcW w:w="0" w:type="auto"/>
            <w:tcBorders>
              <w:top w:val="single" w:sz="4" w:space="0" w:color="auto"/>
              <w:left w:val="single" w:sz="4" w:space="0" w:color="auto"/>
              <w:bottom w:val="single" w:sz="4" w:space="0" w:color="auto"/>
              <w:right w:val="single" w:sz="4" w:space="0" w:color="auto"/>
            </w:tcBorders>
            <w:hideMark/>
          </w:tcPr>
          <w:p w14:paraId="62AD6BEF"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12A22A"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FE40625" w14:textId="77777777" w:rsidR="00936F0D" w:rsidRDefault="00936F0D">
            <w:pPr>
              <w:pStyle w:val="TAL"/>
              <w:rPr>
                <w:sz w:val="16"/>
              </w:rPr>
            </w:pPr>
            <w:r>
              <w:rPr>
                <w:sz w:val="16"/>
              </w:rPr>
              <w:t>1344</w:t>
            </w:r>
          </w:p>
        </w:tc>
        <w:tc>
          <w:tcPr>
            <w:tcW w:w="0" w:type="auto"/>
            <w:tcBorders>
              <w:top w:val="single" w:sz="4" w:space="0" w:color="auto"/>
              <w:left w:val="single" w:sz="4" w:space="0" w:color="auto"/>
              <w:bottom w:val="single" w:sz="4" w:space="0" w:color="auto"/>
              <w:right w:val="single" w:sz="4" w:space="0" w:color="auto"/>
            </w:tcBorders>
          </w:tcPr>
          <w:p w14:paraId="39CC6799"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AF2E3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88D3225"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C9B5F2" w14:textId="77777777" w:rsidR="00936F0D" w:rsidRDefault="00936F0D">
            <w:pPr>
              <w:pStyle w:val="TAL"/>
              <w:rPr>
                <w:sz w:val="16"/>
              </w:rPr>
            </w:pPr>
            <w:r>
              <w:rPr>
                <w:sz w:val="16"/>
              </w:rPr>
              <w:t>MASSS</w:t>
            </w:r>
          </w:p>
        </w:tc>
        <w:tc>
          <w:tcPr>
            <w:tcW w:w="0" w:type="auto"/>
            <w:tcBorders>
              <w:top w:val="single" w:sz="4" w:space="0" w:color="auto"/>
              <w:left w:val="single" w:sz="4" w:space="0" w:color="auto"/>
              <w:bottom w:val="single" w:sz="4" w:space="0" w:color="auto"/>
              <w:right w:val="single" w:sz="4" w:space="0" w:color="auto"/>
            </w:tcBorders>
            <w:hideMark/>
          </w:tcPr>
          <w:p w14:paraId="5455CC18" w14:textId="77777777" w:rsidR="00936F0D" w:rsidRDefault="00936F0D">
            <w:pPr>
              <w:pStyle w:val="TAL"/>
              <w:rPr>
                <w:sz w:val="16"/>
              </w:rPr>
            </w:pPr>
            <w:r>
              <w:rPr>
                <w:sz w:val="16"/>
              </w:rPr>
              <w:t>merged</w:t>
            </w:r>
          </w:p>
        </w:tc>
      </w:tr>
      <w:tr w:rsidR="00936F0D" w14:paraId="010CDD6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736F0A3" w14:textId="77777777" w:rsidR="00936F0D" w:rsidRDefault="00936F0D">
            <w:pPr>
              <w:pStyle w:val="TAL"/>
              <w:rPr>
                <w:sz w:val="16"/>
              </w:rPr>
            </w:pPr>
            <w:r>
              <w:rPr>
                <w:sz w:val="16"/>
              </w:rPr>
              <w:t>C3-251336</w:t>
            </w:r>
          </w:p>
        </w:tc>
        <w:tc>
          <w:tcPr>
            <w:tcW w:w="0" w:type="auto"/>
            <w:tcBorders>
              <w:top w:val="single" w:sz="4" w:space="0" w:color="auto"/>
              <w:left w:val="single" w:sz="4" w:space="0" w:color="auto"/>
              <w:bottom w:val="single" w:sz="4" w:space="0" w:color="auto"/>
              <w:right w:val="single" w:sz="4" w:space="0" w:color="auto"/>
            </w:tcBorders>
            <w:hideMark/>
          </w:tcPr>
          <w:p w14:paraId="01BA5AE3" w14:textId="77777777" w:rsidR="00936F0D" w:rsidRDefault="00936F0D">
            <w:pPr>
              <w:pStyle w:val="TAL"/>
              <w:rPr>
                <w:sz w:val="16"/>
              </w:rPr>
            </w:pPr>
            <w:r>
              <w:rPr>
                <w:sz w:val="16"/>
              </w:rPr>
              <w:t>Correction to NdccfDataCollectionProfile data type</w:t>
            </w:r>
          </w:p>
        </w:tc>
        <w:tc>
          <w:tcPr>
            <w:tcW w:w="0" w:type="auto"/>
            <w:tcBorders>
              <w:top w:val="single" w:sz="4" w:space="0" w:color="auto"/>
              <w:left w:val="single" w:sz="4" w:space="0" w:color="auto"/>
              <w:bottom w:val="single" w:sz="4" w:space="0" w:color="auto"/>
              <w:right w:val="single" w:sz="4" w:space="0" w:color="auto"/>
            </w:tcBorders>
            <w:hideMark/>
          </w:tcPr>
          <w:p w14:paraId="653D5662"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27D5FA" w14:textId="77777777" w:rsidR="00936F0D" w:rsidRDefault="00936F0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7C48C9A2" w14:textId="77777777" w:rsidR="00936F0D" w:rsidRDefault="00936F0D">
            <w:pPr>
              <w:pStyle w:val="TAL"/>
              <w:rPr>
                <w:sz w:val="16"/>
              </w:rPr>
            </w:pPr>
            <w:r>
              <w:rPr>
                <w:sz w:val="16"/>
              </w:rPr>
              <w:t>121</w:t>
            </w:r>
          </w:p>
        </w:tc>
        <w:tc>
          <w:tcPr>
            <w:tcW w:w="0" w:type="auto"/>
            <w:tcBorders>
              <w:top w:val="single" w:sz="4" w:space="0" w:color="auto"/>
              <w:left w:val="single" w:sz="4" w:space="0" w:color="auto"/>
              <w:bottom w:val="single" w:sz="4" w:space="0" w:color="auto"/>
              <w:right w:val="single" w:sz="4" w:space="0" w:color="auto"/>
            </w:tcBorders>
          </w:tcPr>
          <w:p w14:paraId="0F6C48C3"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300C86" w14:textId="77777777" w:rsidR="00936F0D" w:rsidRDefault="00936F0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5D468B"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6848D7" w14:textId="77777777" w:rsidR="00936F0D" w:rsidRDefault="00936F0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2BF542C" w14:textId="77777777" w:rsidR="00936F0D" w:rsidRDefault="00936F0D">
            <w:pPr>
              <w:pStyle w:val="TAL"/>
              <w:rPr>
                <w:sz w:val="16"/>
              </w:rPr>
            </w:pPr>
            <w:r>
              <w:rPr>
                <w:sz w:val="16"/>
              </w:rPr>
              <w:t>agreed</w:t>
            </w:r>
          </w:p>
        </w:tc>
      </w:tr>
      <w:tr w:rsidR="00936F0D" w14:paraId="12A51DD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5965B7C" w14:textId="77777777" w:rsidR="00936F0D" w:rsidRDefault="00936F0D">
            <w:pPr>
              <w:pStyle w:val="TAL"/>
              <w:rPr>
                <w:sz w:val="16"/>
              </w:rPr>
            </w:pPr>
            <w:r>
              <w:rPr>
                <w:sz w:val="16"/>
              </w:rPr>
              <w:t>C3-251337</w:t>
            </w:r>
          </w:p>
        </w:tc>
        <w:tc>
          <w:tcPr>
            <w:tcW w:w="0" w:type="auto"/>
            <w:tcBorders>
              <w:top w:val="single" w:sz="4" w:space="0" w:color="auto"/>
              <w:left w:val="single" w:sz="4" w:space="0" w:color="auto"/>
              <w:bottom w:val="single" w:sz="4" w:space="0" w:color="auto"/>
              <w:right w:val="single" w:sz="4" w:space="0" w:color="auto"/>
            </w:tcBorders>
            <w:hideMark/>
          </w:tcPr>
          <w:p w14:paraId="5440952F" w14:textId="77777777" w:rsidR="00936F0D" w:rsidRDefault="00936F0D">
            <w:pPr>
              <w:pStyle w:val="TAL"/>
              <w:rPr>
                <w:sz w:val="16"/>
              </w:rPr>
            </w:pPr>
            <w:r>
              <w:rPr>
                <w:sz w:val="16"/>
              </w:rPr>
              <w:t>Correction to NdccfDataCollectionProfile data type</w:t>
            </w:r>
          </w:p>
        </w:tc>
        <w:tc>
          <w:tcPr>
            <w:tcW w:w="0" w:type="auto"/>
            <w:tcBorders>
              <w:top w:val="single" w:sz="4" w:space="0" w:color="auto"/>
              <w:left w:val="single" w:sz="4" w:space="0" w:color="auto"/>
              <w:bottom w:val="single" w:sz="4" w:space="0" w:color="auto"/>
              <w:right w:val="single" w:sz="4" w:space="0" w:color="auto"/>
            </w:tcBorders>
            <w:hideMark/>
          </w:tcPr>
          <w:p w14:paraId="4CA7FD72"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B2E24B" w14:textId="77777777" w:rsidR="00936F0D" w:rsidRDefault="00936F0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60A035F4" w14:textId="77777777" w:rsidR="00936F0D" w:rsidRDefault="00936F0D">
            <w:pPr>
              <w:pStyle w:val="TAL"/>
              <w:rPr>
                <w:sz w:val="16"/>
              </w:rPr>
            </w:pPr>
            <w:r>
              <w:rPr>
                <w:sz w:val="16"/>
              </w:rPr>
              <w:t>122</w:t>
            </w:r>
          </w:p>
        </w:tc>
        <w:tc>
          <w:tcPr>
            <w:tcW w:w="0" w:type="auto"/>
            <w:tcBorders>
              <w:top w:val="single" w:sz="4" w:space="0" w:color="auto"/>
              <w:left w:val="single" w:sz="4" w:space="0" w:color="auto"/>
              <w:bottom w:val="single" w:sz="4" w:space="0" w:color="auto"/>
              <w:right w:val="single" w:sz="4" w:space="0" w:color="auto"/>
            </w:tcBorders>
          </w:tcPr>
          <w:p w14:paraId="7D42C24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23380B" w14:textId="77777777" w:rsidR="00936F0D" w:rsidRDefault="00936F0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29BE5C" w14:textId="77777777" w:rsidR="00936F0D" w:rsidRDefault="00936F0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378AA62" w14:textId="77777777" w:rsidR="00936F0D" w:rsidRDefault="00936F0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72D5F13" w14:textId="77777777" w:rsidR="00936F0D" w:rsidRDefault="00936F0D">
            <w:pPr>
              <w:pStyle w:val="TAL"/>
              <w:rPr>
                <w:sz w:val="16"/>
              </w:rPr>
            </w:pPr>
            <w:r>
              <w:rPr>
                <w:sz w:val="16"/>
              </w:rPr>
              <w:t>agreed</w:t>
            </w:r>
          </w:p>
        </w:tc>
      </w:tr>
      <w:tr w:rsidR="00936F0D" w14:paraId="7DA7A7B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37694F3" w14:textId="77777777" w:rsidR="00936F0D" w:rsidRDefault="00936F0D">
            <w:pPr>
              <w:pStyle w:val="TAL"/>
              <w:rPr>
                <w:sz w:val="16"/>
              </w:rPr>
            </w:pPr>
            <w:r>
              <w:rPr>
                <w:sz w:val="16"/>
              </w:rPr>
              <w:t>C3-251338</w:t>
            </w:r>
          </w:p>
        </w:tc>
        <w:tc>
          <w:tcPr>
            <w:tcW w:w="0" w:type="auto"/>
            <w:tcBorders>
              <w:top w:val="single" w:sz="4" w:space="0" w:color="auto"/>
              <w:left w:val="single" w:sz="4" w:space="0" w:color="auto"/>
              <w:bottom w:val="single" w:sz="4" w:space="0" w:color="auto"/>
              <w:right w:val="single" w:sz="4" w:space="0" w:color="auto"/>
            </w:tcBorders>
            <w:hideMark/>
          </w:tcPr>
          <w:p w14:paraId="573D11EE" w14:textId="77777777" w:rsidR="00936F0D" w:rsidRDefault="00936F0D">
            <w:pPr>
              <w:pStyle w:val="TAL"/>
              <w:rPr>
                <w:sz w:val="16"/>
              </w:rPr>
            </w:pPr>
            <w:r>
              <w:rPr>
                <w:sz w:val="16"/>
              </w:rPr>
              <w:t>Correction to NdccfDataCollectionProfile data type</w:t>
            </w:r>
          </w:p>
        </w:tc>
        <w:tc>
          <w:tcPr>
            <w:tcW w:w="0" w:type="auto"/>
            <w:tcBorders>
              <w:top w:val="single" w:sz="4" w:space="0" w:color="auto"/>
              <w:left w:val="single" w:sz="4" w:space="0" w:color="auto"/>
              <w:bottom w:val="single" w:sz="4" w:space="0" w:color="auto"/>
              <w:right w:val="single" w:sz="4" w:space="0" w:color="auto"/>
            </w:tcBorders>
            <w:hideMark/>
          </w:tcPr>
          <w:p w14:paraId="5CE5C7A1"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628421A" w14:textId="77777777" w:rsidR="00936F0D" w:rsidRDefault="00936F0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017CDEC1" w14:textId="77777777" w:rsidR="00936F0D" w:rsidRDefault="00936F0D">
            <w:pPr>
              <w:pStyle w:val="TAL"/>
              <w:rPr>
                <w:sz w:val="16"/>
              </w:rPr>
            </w:pPr>
            <w:r>
              <w:rPr>
                <w:sz w:val="16"/>
              </w:rPr>
              <w:t>123</w:t>
            </w:r>
          </w:p>
        </w:tc>
        <w:tc>
          <w:tcPr>
            <w:tcW w:w="0" w:type="auto"/>
            <w:tcBorders>
              <w:top w:val="single" w:sz="4" w:space="0" w:color="auto"/>
              <w:left w:val="single" w:sz="4" w:space="0" w:color="auto"/>
              <w:bottom w:val="single" w:sz="4" w:space="0" w:color="auto"/>
              <w:right w:val="single" w:sz="4" w:space="0" w:color="auto"/>
            </w:tcBorders>
          </w:tcPr>
          <w:p w14:paraId="2E7A369B"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8D9D65"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0DBFCCD" w14:textId="77777777" w:rsidR="00936F0D" w:rsidRDefault="00936F0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27E2326" w14:textId="77777777" w:rsidR="00936F0D" w:rsidRDefault="00936F0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C171C5B" w14:textId="77777777" w:rsidR="00936F0D" w:rsidRDefault="00936F0D">
            <w:pPr>
              <w:pStyle w:val="TAL"/>
              <w:rPr>
                <w:sz w:val="16"/>
              </w:rPr>
            </w:pPr>
            <w:r>
              <w:rPr>
                <w:sz w:val="16"/>
              </w:rPr>
              <w:t>agreed</w:t>
            </w:r>
          </w:p>
        </w:tc>
      </w:tr>
      <w:tr w:rsidR="00936F0D" w14:paraId="2D7B727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3D9534C" w14:textId="77777777" w:rsidR="00936F0D" w:rsidRDefault="00936F0D">
            <w:pPr>
              <w:pStyle w:val="TAL"/>
              <w:rPr>
                <w:sz w:val="16"/>
              </w:rPr>
            </w:pPr>
            <w:r>
              <w:rPr>
                <w:sz w:val="16"/>
              </w:rPr>
              <w:t>C3-251339</w:t>
            </w:r>
          </w:p>
        </w:tc>
        <w:tc>
          <w:tcPr>
            <w:tcW w:w="0" w:type="auto"/>
            <w:tcBorders>
              <w:top w:val="single" w:sz="4" w:space="0" w:color="auto"/>
              <w:left w:val="single" w:sz="4" w:space="0" w:color="auto"/>
              <w:bottom w:val="single" w:sz="4" w:space="0" w:color="auto"/>
              <w:right w:val="single" w:sz="4" w:space="0" w:color="auto"/>
            </w:tcBorders>
            <w:hideMark/>
          </w:tcPr>
          <w:p w14:paraId="635D595B" w14:textId="77777777" w:rsidR="00936F0D" w:rsidRDefault="00936F0D">
            <w:pPr>
              <w:pStyle w:val="TAL"/>
              <w:rPr>
                <w:sz w:val="16"/>
              </w:rPr>
            </w:pPr>
            <w:r>
              <w:rPr>
                <w:sz w:val="16"/>
              </w:rPr>
              <w:t>Correction to NdccfDataSubscriptionNotification data type</w:t>
            </w:r>
          </w:p>
        </w:tc>
        <w:tc>
          <w:tcPr>
            <w:tcW w:w="0" w:type="auto"/>
            <w:tcBorders>
              <w:top w:val="single" w:sz="4" w:space="0" w:color="auto"/>
              <w:left w:val="single" w:sz="4" w:space="0" w:color="auto"/>
              <w:bottom w:val="single" w:sz="4" w:space="0" w:color="auto"/>
              <w:right w:val="single" w:sz="4" w:space="0" w:color="auto"/>
            </w:tcBorders>
            <w:hideMark/>
          </w:tcPr>
          <w:p w14:paraId="0F39F498"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691A59" w14:textId="77777777" w:rsidR="00936F0D" w:rsidRDefault="00936F0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0424ABD7" w14:textId="77777777" w:rsidR="00936F0D" w:rsidRDefault="00936F0D">
            <w:pPr>
              <w:pStyle w:val="TAL"/>
              <w:rPr>
                <w:sz w:val="16"/>
              </w:rPr>
            </w:pPr>
            <w:r>
              <w:rPr>
                <w:sz w:val="16"/>
              </w:rPr>
              <w:t>124</w:t>
            </w:r>
          </w:p>
        </w:tc>
        <w:tc>
          <w:tcPr>
            <w:tcW w:w="0" w:type="auto"/>
            <w:tcBorders>
              <w:top w:val="single" w:sz="4" w:space="0" w:color="auto"/>
              <w:left w:val="single" w:sz="4" w:space="0" w:color="auto"/>
              <w:bottom w:val="single" w:sz="4" w:space="0" w:color="auto"/>
              <w:right w:val="single" w:sz="4" w:space="0" w:color="auto"/>
            </w:tcBorders>
          </w:tcPr>
          <w:p w14:paraId="0DE112FA"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A1B952" w14:textId="77777777" w:rsidR="00936F0D" w:rsidRDefault="00936F0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4F309D"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08EF39" w14:textId="77777777" w:rsidR="00936F0D" w:rsidRDefault="00936F0D">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BCE1EAB" w14:textId="77777777" w:rsidR="00936F0D" w:rsidRDefault="00936F0D">
            <w:pPr>
              <w:pStyle w:val="TAL"/>
              <w:rPr>
                <w:sz w:val="16"/>
              </w:rPr>
            </w:pPr>
            <w:r>
              <w:rPr>
                <w:sz w:val="16"/>
              </w:rPr>
              <w:t>agreed</w:t>
            </w:r>
          </w:p>
        </w:tc>
      </w:tr>
      <w:tr w:rsidR="00936F0D" w14:paraId="13BC3D9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3E3323E" w14:textId="77777777" w:rsidR="00936F0D" w:rsidRDefault="00936F0D">
            <w:pPr>
              <w:pStyle w:val="TAL"/>
              <w:rPr>
                <w:sz w:val="16"/>
              </w:rPr>
            </w:pPr>
            <w:r>
              <w:rPr>
                <w:sz w:val="16"/>
              </w:rPr>
              <w:t>C3-251340</w:t>
            </w:r>
          </w:p>
        </w:tc>
        <w:tc>
          <w:tcPr>
            <w:tcW w:w="0" w:type="auto"/>
            <w:tcBorders>
              <w:top w:val="single" w:sz="4" w:space="0" w:color="auto"/>
              <w:left w:val="single" w:sz="4" w:space="0" w:color="auto"/>
              <w:bottom w:val="single" w:sz="4" w:space="0" w:color="auto"/>
              <w:right w:val="single" w:sz="4" w:space="0" w:color="auto"/>
            </w:tcBorders>
            <w:hideMark/>
          </w:tcPr>
          <w:p w14:paraId="6E0B6DC1" w14:textId="77777777" w:rsidR="00936F0D" w:rsidRDefault="00936F0D">
            <w:pPr>
              <w:pStyle w:val="TAL"/>
              <w:rPr>
                <w:sz w:val="16"/>
              </w:rPr>
            </w:pPr>
            <w:r>
              <w:rPr>
                <w:sz w:val="16"/>
              </w:rPr>
              <w:t>Correction to NdccfDataSubscriptionNotification data type</w:t>
            </w:r>
          </w:p>
        </w:tc>
        <w:tc>
          <w:tcPr>
            <w:tcW w:w="0" w:type="auto"/>
            <w:tcBorders>
              <w:top w:val="single" w:sz="4" w:space="0" w:color="auto"/>
              <w:left w:val="single" w:sz="4" w:space="0" w:color="auto"/>
              <w:bottom w:val="single" w:sz="4" w:space="0" w:color="auto"/>
              <w:right w:val="single" w:sz="4" w:space="0" w:color="auto"/>
            </w:tcBorders>
            <w:hideMark/>
          </w:tcPr>
          <w:p w14:paraId="477E816B"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37CCE5" w14:textId="77777777" w:rsidR="00936F0D" w:rsidRDefault="00936F0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06BC6408" w14:textId="77777777" w:rsidR="00936F0D" w:rsidRDefault="00936F0D">
            <w:pPr>
              <w:pStyle w:val="TAL"/>
              <w:rPr>
                <w:sz w:val="16"/>
              </w:rPr>
            </w:pPr>
            <w:r>
              <w:rPr>
                <w:sz w:val="16"/>
              </w:rPr>
              <w:t>125</w:t>
            </w:r>
          </w:p>
        </w:tc>
        <w:tc>
          <w:tcPr>
            <w:tcW w:w="0" w:type="auto"/>
            <w:tcBorders>
              <w:top w:val="single" w:sz="4" w:space="0" w:color="auto"/>
              <w:left w:val="single" w:sz="4" w:space="0" w:color="auto"/>
              <w:bottom w:val="single" w:sz="4" w:space="0" w:color="auto"/>
              <w:right w:val="single" w:sz="4" w:space="0" w:color="auto"/>
            </w:tcBorders>
          </w:tcPr>
          <w:p w14:paraId="04563D88"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834DD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74E1D39" w14:textId="77777777" w:rsidR="00936F0D" w:rsidRDefault="00936F0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AC4181C" w14:textId="77777777" w:rsidR="00936F0D" w:rsidRDefault="00936F0D">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1FDD9C27" w14:textId="77777777" w:rsidR="00936F0D" w:rsidRDefault="00936F0D">
            <w:pPr>
              <w:pStyle w:val="TAL"/>
              <w:rPr>
                <w:sz w:val="16"/>
              </w:rPr>
            </w:pPr>
            <w:r>
              <w:rPr>
                <w:sz w:val="16"/>
              </w:rPr>
              <w:t>agreed</w:t>
            </w:r>
          </w:p>
        </w:tc>
      </w:tr>
      <w:tr w:rsidR="00936F0D" w14:paraId="01FF58F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7929C66" w14:textId="77777777" w:rsidR="00936F0D" w:rsidRDefault="00936F0D">
            <w:pPr>
              <w:pStyle w:val="TAL"/>
              <w:rPr>
                <w:sz w:val="16"/>
              </w:rPr>
            </w:pPr>
            <w:r>
              <w:rPr>
                <w:sz w:val="16"/>
              </w:rPr>
              <w:t>C3-251341</w:t>
            </w:r>
          </w:p>
        </w:tc>
        <w:tc>
          <w:tcPr>
            <w:tcW w:w="0" w:type="auto"/>
            <w:tcBorders>
              <w:top w:val="single" w:sz="4" w:space="0" w:color="auto"/>
              <w:left w:val="single" w:sz="4" w:space="0" w:color="auto"/>
              <w:bottom w:val="single" w:sz="4" w:space="0" w:color="auto"/>
              <w:right w:val="single" w:sz="4" w:space="0" w:color="auto"/>
            </w:tcBorders>
            <w:hideMark/>
          </w:tcPr>
          <w:p w14:paraId="0E86BBCA" w14:textId="77777777" w:rsidR="00936F0D" w:rsidRDefault="00936F0D">
            <w:pPr>
              <w:pStyle w:val="TAL"/>
              <w:rPr>
                <w:sz w:val="16"/>
              </w:rPr>
            </w:pPr>
            <w:r>
              <w:rPr>
                <w:sz w:val="16"/>
              </w:rPr>
              <w:t>Corrections to anyUeInd attribute</w:t>
            </w:r>
          </w:p>
        </w:tc>
        <w:tc>
          <w:tcPr>
            <w:tcW w:w="0" w:type="auto"/>
            <w:tcBorders>
              <w:top w:val="single" w:sz="4" w:space="0" w:color="auto"/>
              <w:left w:val="single" w:sz="4" w:space="0" w:color="auto"/>
              <w:bottom w:val="single" w:sz="4" w:space="0" w:color="auto"/>
              <w:right w:val="single" w:sz="4" w:space="0" w:color="auto"/>
            </w:tcBorders>
            <w:hideMark/>
          </w:tcPr>
          <w:p w14:paraId="61DEF9D7"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23958E" w14:textId="77777777" w:rsidR="00936F0D" w:rsidRDefault="00936F0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6A2D4A5D" w14:textId="77777777" w:rsidR="00936F0D" w:rsidRDefault="00936F0D">
            <w:pPr>
              <w:pStyle w:val="TAL"/>
              <w:rPr>
                <w:sz w:val="16"/>
              </w:rPr>
            </w:pPr>
            <w:r>
              <w:rPr>
                <w:sz w:val="16"/>
              </w:rPr>
              <w:t>332</w:t>
            </w:r>
          </w:p>
        </w:tc>
        <w:tc>
          <w:tcPr>
            <w:tcW w:w="0" w:type="auto"/>
            <w:tcBorders>
              <w:top w:val="single" w:sz="4" w:space="0" w:color="auto"/>
              <w:left w:val="single" w:sz="4" w:space="0" w:color="auto"/>
              <w:bottom w:val="single" w:sz="4" w:space="0" w:color="auto"/>
              <w:right w:val="single" w:sz="4" w:space="0" w:color="auto"/>
            </w:tcBorders>
          </w:tcPr>
          <w:p w14:paraId="668AD38F"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E305DD" w14:textId="77777777" w:rsidR="00936F0D" w:rsidRDefault="00936F0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64E538"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BA91F2" w14:textId="77777777" w:rsidR="00936F0D" w:rsidRDefault="00936F0D">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337DF3D1" w14:textId="77777777" w:rsidR="00936F0D" w:rsidRDefault="00936F0D">
            <w:pPr>
              <w:pStyle w:val="TAL"/>
              <w:rPr>
                <w:sz w:val="16"/>
              </w:rPr>
            </w:pPr>
            <w:r>
              <w:rPr>
                <w:sz w:val="16"/>
              </w:rPr>
              <w:t>not pursued</w:t>
            </w:r>
          </w:p>
        </w:tc>
      </w:tr>
      <w:tr w:rsidR="00936F0D" w14:paraId="19B5E45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C05C75D" w14:textId="77777777" w:rsidR="00936F0D" w:rsidRDefault="00936F0D">
            <w:pPr>
              <w:pStyle w:val="TAL"/>
              <w:rPr>
                <w:sz w:val="16"/>
              </w:rPr>
            </w:pPr>
            <w:r>
              <w:rPr>
                <w:sz w:val="16"/>
              </w:rPr>
              <w:t>C3-251342</w:t>
            </w:r>
          </w:p>
        </w:tc>
        <w:tc>
          <w:tcPr>
            <w:tcW w:w="0" w:type="auto"/>
            <w:tcBorders>
              <w:top w:val="single" w:sz="4" w:space="0" w:color="auto"/>
              <w:left w:val="single" w:sz="4" w:space="0" w:color="auto"/>
              <w:bottom w:val="single" w:sz="4" w:space="0" w:color="auto"/>
              <w:right w:val="single" w:sz="4" w:space="0" w:color="auto"/>
            </w:tcBorders>
            <w:hideMark/>
          </w:tcPr>
          <w:p w14:paraId="44BE1261" w14:textId="77777777" w:rsidR="00936F0D" w:rsidRDefault="00936F0D">
            <w:pPr>
              <w:pStyle w:val="TAL"/>
              <w:rPr>
                <w:sz w:val="16"/>
              </w:rPr>
            </w:pPr>
            <w:r>
              <w:rPr>
                <w:sz w:val="16"/>
              </w:rPr>
              <w:t>Corrections to anyUeInd attribute</w:t>
            </w:r>
          </w:p>
        </w:tc>
        <w:tc>
          <w:tcPr>
            <w:tcW w:w="0" w:type="auto"/>
            <w:tcBorders>
              <w:top w:val="single" w:sz="4" w:space="0" w:color="auto"/>
              <w:left w:val="single" w:sz="4" w:space="0" w:color="auto"/>
              <w:bottom w:val="single" w:sz="4" w:space="0" w:color="auto"/>
              <w:right w:val="single" w:sz="4" w:space="0" w:color="auto"/>
            </w:tcBorders>
            <w:hideMark/>
          </w:tcPr>
          <w:p w14:paraId="4AD3EAAE"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DEEE14" w14:textId="77777777" w:rsidR="00936F0D" w:rsidRDefault="00936F0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09603914" w14:textId="77777777" w:rsidR="00936F0D" w:rsidRDefault="00936F0D">
            <w:pPr>
              <w:pStyle w:val="TAL"/>
              <w:rPr>
                <w:sz w:val="16"/>
              </w:rPr>
            </w:pPr>
            <w:r>
              <w:rPr>
                <w:sz w:val="16"/>
              </w:rPr>
              <w:t>333</w:t>
            </w:r>
          </w:p>
        </w:tc>
        <w:tc>
          <w:tcPr>
            <w:tcW w:w="0" w:type="auto"/>
            <w:tcBorders>
              <w:top w:val="single" w:sz="4" w:space="0" w:color="auto"/>
              <w:left w:val="single" w:sz="4" w:space="0" w:color="auto"/>
              <w:bottom w:val="single" w:sz="4" w:space="0" w:color="auto"/>
              <w:right w:val="single" w:sz="4" w:space="0" w:color="auto"/>
            </w:tcBorders>
          </w:tcPr>
          <w:p w14:paraId="4B7A7680"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20FC3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078C383" w14:textId="77777777" w:rsidR="00936F0D" w:rsidRDefault="00936F0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3F16A41" w14:textId="77777777" w:rsidR="00936F0D" w:rsidRDefault="00936F0D">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3F862E95" w14:textId="77777777" w:rsidR="00936F0D" w:rsidRDefault="00936F0D">
            <w:pPr>
              <w:pStyle w:val="TAL"/>
              <w:rPr>
                <w:sz w:val="16"/>
              </w:rPr>
            </w:pPr>
            <w:r>
              <w:rPr>
                <w:sz w:val="16"/>
              </w:rPr>
              <w:t>merged</w:t>
            </w:r>
          </w:p>
        </w:tc>
      </w:tr>
      <w:tr w:rsidR="00936F0D" w14:paraId="2F3AA09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205D21E" w14:textId="77777777" w:rsidR="00936F0D" w:rsidRDefault="00936F0D">
            <w:pPr>
              <w:pStyle w:val="TAL"/>
              <w:rPr>
                <w:sz w:val="16"/>
              </w:rPr>
            </w:pPr>
            <w:r>
              <w:rPr>
                <w:sz w:val="16"/>
              </w:rPr>
              <w:t>C3-251343</w:t>
            </w:r>
          </w:p>
        </w:tc>
        <w:tc>
          <w:tcPr>
            <w:tcW w:w="0" w:type="auto"/>
            <w:tcBorders>
              <w:top w:val="single" w:sz="4" w:space="0" w:color="auto"/>
              <w:left w:val="single" w:sz="4" w:space="0" w:color="auto"/>
              <w:bottom w:val="single" w:sz="4" w:space="0" w:color="auto"/>
              <w:right w:val="single" w:sz="4" w:space="0" w:color="auto"/>
            </w:tcBorders>
            <w:hideMark/>
          </w:tcPr>
          <w:p w14:paraId="645AB40B" w14:textId="77777777" w:rsidR="00936F0D" w:rsidRDefault="00936F0D">
            <w:pPr>
              <w:pStyle w:val="TAL"/>
              <w:rPr>
                <w:sz w:val="16"/>
              </w:rPr>
            </w:pPr>
            <w:r>
              <w:rPr>
                <w:sz w:val="16"/>
              </w:rPr>
              <w:t>Resolving EN for Eees_EASInformationProvisioning Service</w:t>
            </w:r>
          </w:p>
        </w:tc>
        <w:tc>
          <w:tcPr>
            <w:tcW w:w="0" w:type="auto"/>
            <w:tcBorders>
              <w:top w:val="single" w:sz="4" w:space="0" w:color="auto"/>
              <w:left w:val="single" w:sz="4" w:space="0" w:color="auto"/>
              <w:bottom w:val="single" w:sz="4" w:space="0" w:color="auto"/>
              <w:right w:val="single" w:sz="4" w:space="0" w:color="auto"/>
            </w:tcBorders>
            <w:hideMark/>
          </w:tcPr>
          <w:p w14:paraId="06BA009D"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B628C1" w14:textId="77777777" w:rsidR="00936F0D" w:rsidRDefault="00936F0D">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6F4643E9" w14:textId="77777777" w:rsidR="00936F0D" w:rsidRDefault="00936F0D">
            <w:pPr>
              <w:pStyle w:val="TAL"/>
              <w:rPr>
                <w:sz w:val="16"/>
              </w:rPr>
            </w:pPr>
            <w:r>
              <w:rPr>
                <w:sz w:val="16"/>
              </w:rPr>
              <w:t>277</w:t>
            </w:r>
          </w:p>
        </w:tc>
        <w:tc>
          <w:tcPr>
            <w:tcW w:w="0" w:type="auto"/>
            <w:tcBorders>
              <w:top w:val="single" w:sz="4" w:space="0" w:color="auto"/>
              <w:left w:val="single" w:sz="4" w:space="0" w:color="auto"/>
              <w:bottom w:val="single" w:sz="4" w:space="0" w:color="auto"/>
              <w:right w:val="single" w:sz="4" w:space="0" w:color="auto"/>
            </w:tcBorders>
          </w:tcPr>
          <w:p w14:paraId="75A82CA4"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C5781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59D6645"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694353" w14:textId="77777777" w:rsidR="00936F0D" w:rsidRDefault="00936F0D">
            <w:pPr>
              <w:pStyle w:val="TAL"/>
              <w:rPr>
                <w:sz w:val="16"/>
              </w:rPr>
            </w:pPr>
            <w:r>
              <w:rPr>
                <w:sz w:val="16"/>
              </w:rPr>
              <w:t>EDGEAPP_Ph3</w:t>
            </w:r>
          </w:p>
        </w:tc>
        <w:tc>
          <w:tcPr>
            <w:tcW w:w="0" w:type="auto"/>
            <w:tcBorders>
              <w:top w:val="single" w:sz="4" w:space="0" w:color="auto"/>
              <w:left w:val="single" w:sz="4" w:space="0" w:color="auto"/>
              <w:bottom w:val="single" w:sz="4" w:space="0" w:color="auto"/>
              <w:right w:val="single" w:sz="4" w:space="0" w:color="auto"/>
            </w:tcBorders>
            <w:hideMark/>
          </w:tcPr>
          <w:p w14:paraId="7B48B452" w14:textId="77777777" w:rsidR="00936F0D" w:rsidRDefault="00936F0D">
            <w:pPr>
              <w:pStyle w:val="TAL"/>
              <w:rPr>
                <w:sz w:val="16"/>
              </w:rPr>
            </w:pPr>
            <w:r>
              <w:rPr>
                <w:sz w:val="16"/>
              </w:rPr>
              <w:t>postponed</w:t>
            </w:r>
          </w:p>
        </w:tc>
      </w:tr>
      <w:tr w:rsidR="00936F0D" w14:paraId="736C02C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72F3217" w14:textId="77777777" w:rsidR="00936F0D" w:rsidRDefault="00936F0D">
            <w:pPr>
              <w:pStyle w:val="TAL"/>
              <w:rPr>
                <w:sz w:val="16"/>
              </w:rPr>
            </w:pPr>
            <w:r>
              <w:rPr>
                <w:sz w:val="16"/>
              </w:rPr>
              <w:t>C3-251344</w:t>
            </w:r>
          </w:p>
        </w:tc>
        <w:tc>
          <w:tcPr>
            <w:tcW w:w="0" w:type="auto"/>
            <w:tcBorders>
              <w:top w:val="single" w:sz="4" w:space="0" w:color="auto"/>
              <w:left w:val="single" w:sz="4" w:space="0" w:color="auto"/>
              <w:bottom w:val="single" w:sz="4" w:space="0" w:color="auto"/>
              <w:right w:val="single" w:sz="4" w:space="0" w:color="auto"/>
            </w:tcBorders>
            <w:hideMark/>
          </w:tcPr>
          <w:p w14:paraId="68A1A4DF" w14:textId="77777777" w:rsidR="00936F0D" w:rsidRDefault="00936F0D">
            <w:pPr>
              <w:pStyle w:val="TAL"/>
              <w:rPr>
                <w:sz w:val="16"/>
              </w:rPr>
            </w:pPr>
            <w:r>
              <w:rPr>
                <w:sz w:val="16"/>
              </w:rPr>
              <w:t>Service Descriptions for SS_ADAE_Server2ServerPerformanceAnalytics API</w:t>
            </w:r>
          </w:p>
        </w:tc>
        <w:tc>
          <w:tcPr>
            <w:tcW w:w="0" w:type="auto"/>
            <w:tcBorders>
              <w:top w:val="single" w:sz="4" w:space="0" w:color="auto"/>
              <w:left w:val="single" w:sz="4" w:space="0" w:color="auto"/>
              <w:bottom w:val="single" w:sz="4" w:space="0" w:color="auto"/>
              <w:right w:val="single" w:sz="4" w:space="0" w:color="auto"/>
            </w:tcBorders>
            <w:hideMark/>
          </w:tcPr>
          <w:p w14:paraId="1C3EFD6B"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8CB5C2"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C259CAF" w14:textId="77777777" w:rsidR="00936F0D" w:rsidRDefault="00936F0D">
            <w:pPr>
              <w:pStyle w:val="TAL"/>
              <w:rPr>
                <w:sz w:val="16"/>
              </w:rPr>
            </w:pPr>
            <w:r>
              <w:rPr>
                <w:sz w:val="16"/>
              </w:rPr>
              <w:t>400</w:t>
            </w:r>
          </w:p>
        </w:tc>
        <w:tc>
          <w:tcPr>
            <w:tcW w:w="0" w:type="auto"/>
            <w:tcBorders>
              <w:top w:val="single" w:sz="4" w:space="0" w:color="auto"/>
              <w:left w:val="single" w:sz="4" w:space="0" w:color="auto"/>
              <w:bottom w:val="single" w:sz="4" w:space="0" w:color="auto"/>
              <w:right w:val="single" w:sz="4" w:space="0" w:color="auto"/>
            </w:tcBorders>
          </w:tcPr>
          <w:p w14:paraId="39F8AACF"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BD9AB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BE6592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F7A0E8" w14:textId="77777777" w:rsidR="00936F0D" w:rsidRDefault="00936F0D">
            <w:pPr>
              <w:pStyle w:val="TAL"/>
              <w:rPr>
                <w:sz w:val="16"/>
              </w:rPr>
            </w:pPr>
            <w:r>
              <w:rPr>
                <w:sz w:val="16"/>
              </w:rPr>
              <w:t>EDGEAPP_Ph3</w:t>
            </w:r>
          </w:p>
        </w:tc>
        <w:tc>
          <w:tcPr>
            <w:tcW w:w="0" w:type="auto"/>
            <w:tcBorders>
              <w:top w:val="single" w:sz="4" w:space="0" w:color="auto"/>
              <w:left w:val="single" w:sz="4" w:space="0" w:color="auto"/>
              <w:bottom w:val="single" w:sz="4" w:space="0" w:color="auto"/>
              <w:right w:val="single" w:sz="4" w:space="0" w:color="auto"/>
            </w:tcBorders>
            <w:hideMark/>
          </w:tcPr>
          <w:p w14:paraId="7CE4DFD6" w14:textId="77777777" w:rsidR="00936F0D" w:rsidRDefault="00936F0D">
            <w:pPr>
              <w:pStyle w:val="TAL"/>
              <w:rPr>
                <w:sz w:val="16"/>
              </w:rPr>
            </w:pPr>
            <w:r>
              <w:rPr>
                <w:sz w:val="16"/>
              </w:rPr>
              <w:t>revised</w:t>
            </w:r>
          </w:p>
        </w:tc>
      </w:tr>
      <w:tr w:rsidR="00936F0D" w14:paraId="6E99876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1B4B8F6" w14:textId="77777777" w:rsidR="00936F0D" w:rsidRDefault="00936F0D">
            <w:pPr>
              <w:pStyle w:val="TAL"/>
              <w:rPr>
                <w:sz w:val="16"/>
              </w:rPr>
            </w:pPr>
            <w:r>
              <w:rPr>
                <w:sz w:val="16"/>
              </w:rPr>
              <w:t>C3-251345</w:t>
            </w:r>
          </w:p>
        </w:tc>
        <w:tc>
          <w:tcPr>
            <w:tcW w:w="0" w:type="auto"/>
            <w:tcBorders>
              <w:top w:val="single" w:sz="4" w:space="0" w:color="auto"/>
              <w:left w:val="single" w:sz="4" w:space="0" w:color="auto"/>
              <w:bottom w:val="single" w:sz="4" w:space="0" w:color="auto"/>
              <w:right w:val="single" w:sz="4" w:space="0" w:color="auto"/>
            </w:tcBorders>
            <w:hideMark/>
          </w:tcPr>
          <w:p w14:paraId="5D286F49" w14:textId="77777777" w:rsidR="00936F0D" w:rsidRDefault="00936F0D">
            <w:pPr>
              <w:pStyle w:val="TAL"/>
              <w:rPr>
                <w:sz w:val="16"/>
              </w:rPr>
            </w:pPr>
            <w:r>
              <w:rPr>
                <w:sz w:val="16"/>
              </w:rPr>
              <w:t>API definitions for SS_ADAE_Server2ServerPerformanceAnalytics API</w:t>
            </w:r>
          </w:p>
        </w:tc>
        <w:tc>
          <w:tcPr>
            <w:tcW w:w="0" w:type="auto"/>
            <w:tcBorders>
              <w:top w:val="single" w:sz="4" w:space="0" w:color="auto"/>
              <w:left w:val="single" w:sz="4" w:space="0" w:color="auto"/>
              <w:bottom w:val="single" w:sz="4" w:space="0" w:color="auto"/>
              <w:right w:val="single" w:sz="4" w:space="0" w:color="auto"/>
            </w:tcBorders>
            <w:hideMark/>
          </w:tcPr>
          <w:p w14:paraId="73422D04"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C5E910"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F8AF955" w14:textId="77777777" w:rsidR="00936F0D" w:rsidRDefault="00936F0D">
            <w:pPr>
              <w:pStyle w:val="TAL"/>
              <w:rPr>
                <w:sz w:val="16"/>
              </w:rPr>
            </w:pPr>
            <w:r>
              <w:rPr>
                <w:sz w:val="16"/>
              </w:rPr>
              <w:t>401</w:t>
            </w:r>
          </w:p>
        </w:tc>
        <w:tc>
          <w:tcPr>
            <w:tcW w:w="0" w:type="auto"/>
            <w:tcBorders>
              <w:top w:val="single" w:sz="4" w:space="0" w:color="auto"/>
              <w:left w:val="single" w:sz="4" w:space="0" w:color="auto"/>
              <w:bottom w:val="single" w:sz="4" w:space="0" w:color="auto"/>
              <w:right w:val="single" w:sz="4" w:space="0" w:color="auto"/>
            </w:tcBorders>
          </w:tcPr>
          <w:p w14:paraId="718C08A5"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3488D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E71A2E7"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833DC0" w14:textId="77777777" w:rsidR="00936F0D" w:rsidRDefault="00936F0D">
            <w:pPr>
              <w:pStyle w:val="TAL"/>
              <w:rPr>
                <w:sz w:val="16"/>
              </w:rPr>
            </w:pPr>
            <w:r>
              <w:rPr>
                <w:sz w:val="16"/>
              </w:rPr>
              <w:t>EDGEAPP_Ph3</w:t>
            </w:r>
          </w:p>
        </w:tc>
        <w:tc>
          <w:tcPr>
            <w:tcW w:w="0" w:type="auto"/>
            <w:tcBorders>
              <w:top w:val="single" w:sz="4" w:space="0" w:color="auto"/>
              <w:left w:val="single" w:sz="4" w:space="0" w:color="auto"/>
              <w:bottom w:val="single" w:sz="4" w:space="0" w:color="auto"/>
              <w:right w:val="single" w:sz="4" w:space="0" w:color="auto"/>
            </w:tcBorders>
            <w:hideMark/>
          </w:tcPr>
          <w:p w14:paraId="1DE4D3AE" w14:textId="77777777" w:rsidR="00936F0D" w:rsidRDefault="00936F0D">
            <w:pPr>
              <w:pStyle w:val="TAL"/>
              <w:rPr>
                <w:sz w:val="16"/>
              </w:rPr>
            </w:pPr>
            <w:r>
              <w:rPr>
                <w:sz w:val="16"/>
              </w:rPr>
              <w:t>revised</w:t>
            </w:r>
          </w:p>
        </w:tc>
      </w:tr>
      <w:tr w:rsidR="00936F0D" w14:paraId="381EFE3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2EBBE41" w14:textId="77777777" w:rsidR="00936F0D" w:rsidRDefault="00936F0D">
            <w:pPr>
              <w:pStyle w:val="TAL"/>
              <w:rPr>
                <w:sz w:val="16"/>
              </w:rPr>
            </w:pPr>
            <w:r>
              <w:rPr>
                <w:sz w:val="16"/>
              </w:rPr>
              <w:t>C3-251346</w:t>
            </w:r>
          </w:p>
        </w:tc>
        <w:tc>
          <w:tcPr>
            <w:tcW w:w="0" w:type="auto"/>
            <w:tcBorders>
              <w:top w:val="single" w:sz="4" w:space="0" w:color="auto"/>
              <w:left w:val="single" w:sz="4" w:space="0" w:color="auto"/>
              <w:bottom w:val="single" w:sz="4" w:space="0" w:color="auto"/>
              <w:right w:val="single" w:sz="4" w:space="0" w:color="auto"/>
            </w:tcBorders>
            <w:hideMark/>
          </w:tcPr>
          <w:p w14:paraId="78EE7CA1" w14:textId="77777777" w:rsidR="00936F0D" w:rsidRDefault="00936F0D">
            <w:pPr>
              <w:pStyle w:val="TAL"/>
              <w:rPr>
                <w:sz w:val="16"/>
              </w:rPr>
            </w:pPr>
            <w:r>
              <w:rPr>
                <w:sz w:val="16"/>
              </w:rPr>
              <w:t>OpenAPI file definitions for SS_ADAE_Server2ServerPerformanceAnalytics API</w:t>
            </w:r>
          </w:p>
        </w:tc>
        <w:tc>
          <w:tcPr>
            <w:tcW w:w="0" w:type="auto"/>
            <w:tcBorders>
              <w:top w:val="single" w:sz="4" w:space="0" w:color="auto"/>
              <w:left w:val="single" w:sz="4" w:space="0" w:color="auto"/>
              <w:bottom w:val="single" w:sz="4" w:space="0" w:color="auto"/>
              <w:right w:val="single" w:sz="4" w:space="0" w:color="auto"/>
            </w:tcBorders>
            <w:hideMark/>
          </w:tcPr>
          <w:p w14:paraId="70303574"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7FA4D8"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FE3B621" w14:textId="77777777" w:rsidR="00936F0D" w:rsidRDefault="00936F0D">
            <w:pPr>
              <w:pStyle w:val="TAL"/>
              <w:rPr>
                <w:sz w:val="16"/>
              </w:rPr>
            </w:pPr>
            <w:r>
              <w:rPr>
                <w:sz w:val="16"/>
              </w:rPr>
              <w:t>402</w:t>
            </w:r>
          </w:p>
        </w:tc>
        <w:tc>
          <w:tcPr>
            <w:tcW w:w="0" w:type="auto"/>
            <w:tcBorders>
              <w:top w:val="single" w:sz="4" w:space="0" w:color="auto"/>
              <w:left w:val="single" w:sz="4" w:space="0" w:color="auto"/>
              <w:bottom w:val="single" w:sz="4" w:space="0" w:color="auto"/>
              <w:right w:val="single" w:sz="4" w:space="0" w:color="auto"/>
            </w:tcBorders>
          </w:tcPr>
          <w:p w14:paraId="4DCEEAA7"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0CDA45"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61E3521"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FE8DEF8" w14:textId="77777777" w:rsidR="00936F0D" w:rsidRDefault="00936F0D">
            <w:pPr>
              <w:pStyle w:val="TAL"/>
              <w:rPr>
                <w:sz w:val="16"/>
              </w:rPr>
            </w:pPr>
            <w:r>
              <w:rPr>
                <w:sz w:val="16"/>
              </w:rPr>
              <w:t>EDGEAPP_Ph3</w:t>
            </w:r>
          </w:p>
        </w:tc>
        <w:tc>
          <w:tcPr>
            <w:tcW w:w="0" w:type="auto"/>
            <w:tcBorders>
              <w:top w:val="single" w:sz="4" w:space="0" w:color="auto"/>
              <w:left w:val="single" w:sz="4" w:space="0" w:color="auto"/>
              <w:bottom w:val="single" w:sz="4" w:space="0" w:color="auto"/>
              <w:right w:val="single" w:sz="4" w:space="0" w:color="auto"/>
            </w:tcBorders>
            <w:hideMark/>
          </w:tcPr>
          <w:p w14:paraId="33BEC1D6" w14:textId="77777777" w:rsidR="00936F0D" w:rsidRDefault="00936F0D">
            <w:pPr>
              <w:pStyle w:val="TAL"/>
              <w:rPr>
                <w:sz w:val="16"/>
              </w:rPr>
            </w:pPr>
            <w:r>
              <w:rPr>
                <w:sz w:val="16"/>
              </w:rPr>
              <w:t>revised</w:t>
            </w:r>
          </w:p>
        </w:tc>
      </w:tr>
      <w:tr w:rsidR="00936F0D" w14:paraId="3A4F3A4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80C5FA7" w14:textId="77777777" w:rsidR="00936F0D" w:rsidRDefault="00936F0D">
            <w:pPr>
              <w:pStyle w:val="TAL"/>
              <w:rPr>
                <w:sz w:val="16"/>
              </w:rPr>
            </w:pPr>
            <w:r>
              <w:rPr>
                <w:sz w:val="16"/>
              </w:rPr>
              <w:t>C3-251347</w:t>
            </w:r>
          </w:p>
        </w:tc>
        <w:tc>
          <w:tcPr>
            <w:tcW w:w="0" w:type="auto"/>
            <w:tcBorders>
              <w:top w:val="single" w:sz="4" w:space="0" w:color="auto"/>
              <w:left w:val="single" w:sz="4" w:space="0" w:color="auto"/>
              <w:bottom w:val="single" w:sz="4" w:space="0" w:color="auto"/>
              <w:right w:val="single" w:sz="4" w:space="0" w:color="auto"/>
            </w:tcBorders>
            <w:hideMark/>
          </w:tcPr>
          <w:p w14:paraId="2DBE35F4" w14:textId="77777777" w:rsidR="00936F0D" w:rsidRDefault="00936F0D">
            <w:pPr>
              <w:pStyle w:val="TAL"/>
              <w:rPr>
                <w:sz w:val="16"/>
              </w:rPr>
            </w:pPr>
            <w:r>
              <w:rPr>
                <w:sz w:val="16"/>
              </w:rPr>
              <w:t>Service Descriptions for SS_AADRF_Server2ServerAnalytics API</w:t>
            </w:r>
          </w:p>
        </w:tc>
        <w:tc>
          <w:tcPr>
            <w:tcW w:w="0" w:type="auto"/>
            <w:tcBorders>
              <w:top w:val="single" w:sz="4" w:space="0" w:color="auto"/>
              <w:left w:val="single" w:sz="4" w:space="0" w:color="auto"/>
              <w:bottom w:val="single" w:sz="4" w:space="0" w:color="auto"/>
              <w:right w:val="single" w:sz="4" w:space="0" w:color="auto"/>
            </w:tcBorders>
            <w:hideMark/>
          </w:tcPr>
          <w:p w14:paraId="75289287"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8A2A6C"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F8A41EF" w14:textId="77777777" w:rsidR="00936F0D" w:rsidRDefault="00936F0D">
            <w:pPr>
              <w:pStyle w:val="TAL"/>
              <w:rPr>
                <w:sz w:val="16"/>
              </w:rPr>
            </w:pPr>
            <w:r>
              <w:rPr>
                <w:sz w:val="16"/>
              </w:rPr>
              <w:t>403</w:t>
            </w:r>
          </w:p>
        </w:tc>
        <w:tc>
          <w:tcPr>
            <w:tcW w:w="0" w:type="auto"/>
            <w:tcBorders>
              <w:top w:val="single" w:sz="4" w:space="0" w:color="auto"/>
              <w:left w:val="single" w:sz="4" w:space="0" w:color="auto"/>
              <w:bottom w:val="single" w:sz="4" w:space="0" w:color="auto"/>
              <w:right w:val="single" w:sz="4" w:space="0" w:color="auto"/>
            </w:tcBorders>
          </w:tcPr>
          <w:p w14:paraId="3610395A"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750F2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0D2523C"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A99B32" w14:textId="77777777" w:rsidR="00936F0D" w:rsidRDefault="00936F0D">
            <w:pPr>
              <w:pStyle w:val="TAL"/>
              <w:rPr>
                <w:sz w:val="16"/>
              </w:rPr>
            </w:pPr>
            <w:r>
              <w:rPr>
                <w:sz w:val="16"/>
              </w:rPr>
              <w:t>EDGEAPP_Ph3</w:t>
            </w:r>
          </w:p>
        </w:tc>
        <w:tc>
          <w:tcPr>
            <w:tcW w:w="0" w:type="auto"/>
            <w:tcBorders>
              <w:top w:val="single" w:sz="4" w:space="0" w:color="auto"/>
              <w:left w:val="single" w:sz="4" w:space="0" w:color="auto"/>
              <w:bottom w:val="single" w:sz="4" w:space="0" w:color="auto"/>
              <w:right w:val="single" w:sz="4" w:space="0" w:color="auto"/>
            </w:tcBorders>
            <w:hideMark/>
          </w:tcPr>
          <w:p w14:paraId="18B38703" w14:textId="77777777" w:rsidR="00936F0D" w:rsidRDefault="00936F0D">
            <w:pPr>
              <w:pStyle w:val="TAL"/>
              <w:rPr>
                <w:sz w:val="16"/>
              </w:rPr>
            </w:pPr>
            <w:r>
              <w:rPr>
                <w:sz w:val="16"/>
              </w:rPr>
              <w:t>revised</w:t>
            </w:r>
          </w:p>
        </w:tc>
      </w:tr>
      <w:tr w:rsidR="00936F0D" w14:paraId="26CE494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C7ACA59" w14:textId="77777777" w:rsidR="00936F0D" w:rsidRDefault="00936F0D">
            <w:pPr>
              <w:pStyle w:val="TAL"/>
              <w:rPr>
                <w:sz w:val="16"/>
              </w:rPr>
            </w:pPr>
            <w:r>
              <w:rPr>
                <w:sz w:val="16"/>
              </w:rPr>
              <w:t>C3-251348</w:t>
            </w:r>
          </w:p>
        </w:tc>
        <w:tc>
          <w:tcPr>
            <w:tcW w:w="0" w:type="auto"/>
            <w:tcBorders>
              <w:top w:val="single" w:sz="4" w:space="0" w:color="auto"/>
              <w:left w:val="single" w:sz="4" w:space="0" w:color="auto"/>
              <w:bottom w:val="single" w:sz="4" w:space="0" w:color="auto"/>
              <w:right w:val="single" w:sz="4" w:space="0" w:color="auto"/>
            </w:tcBorders>
            <w:hideMark/>
          </w:tcPr>
          <w:p w14:paraId="5DB18009" w14:textId="77777777" w:rsidR="00936F0D" w:rsidRDefault="00936F0D">
            <w:pPr>
              <w:pStyle w:val="TAL"/>
              <w:rPr>
                <w:sz w:val="16"/>
              </w:rPr>
            </w:pPr>
            <w:r>
              <w:rPr>
                <w:sz w:val="16"/>
              </w:rPr>
              <w:t>API definitions for SS_AADRF_Server2ServerAnalytics API</w:t>
            </w:r>
          </w:p>
        </w:tc>
        <w:tc>
          <w:tcPr>
            <w:tcW w:w="0" w:type="auto"/>
            <w:tcBorders>
              <w:top w:val="single" w:sz="4" w:space="0" w:color="auto"/>
              <w:left w:val="single" w:sz="4" w:space="0" w:color="auto"/>
              <w:bottom w:val="single" w:sz="4" w:space="0" w:color="auto"/>
              <w:right w:val="single" w:sz="4" w:space="0" w:color="auto"/>
            </w:tcBorders>
            <w:hideMark/>
          </w:tcPr>
          <w:p w14:paraId="7D89D2F3"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6EB3E2"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0F7A577" w14:textId="77777777" w:rsidR="00936F0D" w:rsidRDefault="00936F0D">
            <w:pPr>
              <w:pStyle w:val="TAL"/>
              <w:rPr>
                <w:sz w:val="16"/>
              </w:rPr>
            </w:pPr>
            <w:r>
              <w:rPr>
                <w:sz w:val="16"/>
              </w:rPr>
              <w:t>404</w:t>
            </w:r>
          </w:p>
        </w:tc>
        <w:tc>
          <w:tcPr>
            <w:tcW w:w="0" w:type="auto"/>
            <w:tcBorders>
              <w:top w:val="single" w:sz="4" w:space="0" w:color="auto"/>
              <w:left w:val="single" w:sz="4" w:space="0" w:color="auto"/>
              <w:bottom w:val="single" w:sz="4" w:space="0" w:color="auto"/>
              <w:right w:val="single" w:sz="4" w:space="0" w:color="auto"/>
            </w:tcBorders>
          </w:tcPr>
          <w:p w14:paraId="4793A13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9BC24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378B95E"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6C1EFF" w14:textId="77777777" w:rsidR="00936F0D" w:rsidRDefault="00936F0D">
            <w:pPr>
              <w:pStyle w:val="TAL"/>
              <w:rPr>
                <w:sz w:val="16"/>
              </w:rPr>
            </w:pPr>
            <w:r>
              <w:rPr>
                <w:sz w:val="16"/>
              </w:rPr>
              <w:t>EDGEAPP_Ph3</w:t>
            </w:r>
          </w:p>
        </w:tc>
        <w:tc>
          <w:tcPr>
            <w:tcW w:w="0" w:type="auto"/>
            <w:tcBorders>
              <w:top w:val="single" w:sz="4" w:space="0" w:color="auto"/>
              <w:left w:val="single" w:sz="4" w:space="0" w:color="auto"/>
              <w:bottom w:val="single" w:sz="4" w:space="0" w:color="auto"/>
              <w:right w:val="single" w:sz="4" w:space="0" w:color="auto"/>
            </w:tcBorders>
            <w:hideMark/>
          </w:tcPr>
          <w:p w14:paraId="13EDD9EE" w14:textId="77777777" w:rsidR="00936F0D" w:rsidRDefault="00936F0D">
            <w:pPr>
              <w:pStyle w:val="TAL"/>
              <w:rPr>
                <w:sz w:val="16"/>
              </w:rPr>
            </w:pPr>
            <w:r>
              <w:rPr>
                <w:sz w:val="16"/>
              </w:rPr>
              <w:t>revised</w:t>
            </w:r>
          </w:p>
        </w:tc>
      </w:tr>
      <w:tr w:rsidR="00936F0D" w14:paraId="1F8E12C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2DD8C52" w14:textId="77777777" w:rsidR="00936F0D" w:rsidRDefault="00936F0D">
            <w:pPr>
              <w:pStyle w:val="TAL"/>
              <w:rPr>
                <w:sz w:val="16"/>
              </w:rPr>
            </w:pPr>
            <w:r>
              <w:rPr>
                <w:sz w:val="16"/>
              </w:rPr>
              <w:t>C3-251349</w:t>
            </w:r>
          </w:p>
        </w:tc>
        <w:tc>
          <w:tcPr>
            <w:tcW w:w="0" w:type="auto"/>
            <w:tcBorders>
              <w:top w:val="single" w:sz="4" w:space="0" w:color="auto"/>
              <w:left w:val="single" w:sz="4" w:space="0" w:color="auto"/>
              <w:bottom w:val="single" w:sz="4" w:space="0" w:color="auto"/>
              <w:right w:val="single" w:sz="4" w:space="0" w:color="auto"/>
            </w:tcBorders>
            <w:hideMark/>
          </w:tcPr>
          <w:p w14:paraId="185CFEBB" w14:textId="77777777" w:rsidR="00936F0D" w:rsidRDefault="00936F0D">
            <w:pPr>
              <w:pStyle w:val="TAL"/>
              <w:rPr>
                <w:sz w:val="16"/>
              </w:rPr>
            </w:pPr>
            <w:r>
              <w:rPr>
                <w:sz w:val="16"/>
              </w:rPr>
              <w:t>OpenAPI file definitions for SS_AADRF_Server2ServerAnalytics API</w:t>
            </w:r>
          </w:p>
        </w:tc>
        <w:tc>
          <w:tcPr>
            <w:tcW w:w="0" w:type="auto"/>
            <w:tcBorders>
              <w:top w:val="single" w:sz="4" w:space="0" w:color="auto"/>
              <w:left w:val="single" w:sz="4" w:space="0" w:color="auto"/>
              <w:bottom w:val="single" w:sz="4" w:space="0" w:color="auto"/>
              <w:right w:val="single" w:sz="4" w:space="0" w:color="auto"/>
            </w:tcBorders>
            <w:hideMark/>
          </w:tcPr>
          <w:p w14:paraId="42A516B6"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652898"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DD33F51" w14:textId="77777777" w:rsidR="00936F0D" w:rsidRDefault="00936F0D">
            <w:pPr>
              <w:pStyle w:val="TAL"/>
              <w:rPr>
                <w:sz w:val="16"/>
              </w:rPr>
            </w:pPr>
            <w:r>
              <w:rPr>
                <w:sz w:val="16"/>
              </w:rPr>
              <w:t>405</w:t>
            </w:r>
          </w:p>
        </w:tc>
        <w:tc>
          <w:tcPr>
            <w:tcW w:w="0" w:type="auto"/>
            <w:tcBorders>
              <w:top w:val="single" w:sz="4" w:space="0" w:color="auto"/>
              <w:left w:val="single" w:sz="4" w:space="0" w:color="auto"/>
              <w:bottom w:val="single" w:sz="4" w:space="0" w:color="auto"/>
              <w:right w:val="single" w:sz="4" w:space="0" w:color="auto"/>
            </w:tcBorders>
          </w:tcPr>
          <w:p w14:paraId="7C30AFB5"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D1B62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246CD43"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13D795B" w14:textId="77777777" w:rsidR="00936F0D" w:rsidRDefault="00936F0D">
            <w:pPr>
              <w:pStyle w:val="TAL"/>
              <w:rPr>
                <w:sz w:val="16"/>
              </w:rPr>
            </w:pPr>
            <w:r>
              <w:rPr>
                <w:sz w:val="16"/>
              </w:rPr>
              <w:t>EDGEAPP_Ph3</w:t>
            </w:r>
          </w:p>
        </w:tc>
        <w:tc>
          <w:tcPr>
            <w:tcW w:w="0" w:type="auto"/>
            <w:tcBorders>
              <w:top w:val="single" w:sz="4" w:space="0" w:color="auto"/>
              <w:left w:val="single" w:sz="4" w:space="0" w:color="auto"/>
              <w:bottom w:val="single" w:sz="4" w:space="0" w:color="auto"/>
              <w:right w:val="single" w:sz="4" w:space="0" w:color="auto"/>
            </w:tcBorders>
            <w:hideMark/>
          </w:tcPr>
          <w:p w14:paraId="4E654ED5" w14:textId="77777777" w:rsidR="00936F0D" w:rsidRDefault="00936F0D">
            <w:pPr>
              <w:pStyle w:val="TAL"/>
              <w:rPr>
                <w:sz w:val="16"/>
              </w:rPr>
            </w:pPr>
            <w:r>
              <w:rPr>
                <w:sz w:val="16"/>
              </w:rPr>
              <w:t>revised</w:t>
            </w:r>
          </w:p>
        </w:tc>
      </w:tr>
      <w:tr w:rsidR="00936F0D" w14:paraId="7879459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87233A2" w14:textId="77777777" w:rsidR="00936F0D" w:rsidRDefault="00936F0D">
            <w:pPr>
              <w:pStyle w:val="TAL"/>
              <w:rPr>
                <w:sz w:val="16"/>
              </w:rPr>
            </w:pPr>
            <w:r>
              <w:rPr>
                <w:sz w:val="16"/>
              </w:rPr>
              <w:t>C3-251350</w:t>
            </w:r>
          </w:p>
        </w:tc>
        <w:tc>
          <w:tcPr>
            <w:tcW w:w="0" w:type="auto"/>
            <w:tcBorders>
              <w:top w:val="single" w:sz="4" w:space="0" w:color="auto"/>
              <w:left w:val="single" w:sz="4" w:space="0" w:color="auto"/>
              <w:bottom w:val="single" w:sz="4" w:space="0" w:color="auto"/>
              <w:right w:val="single" w:sz="4" w:space="0" w:color="auto"/>
            </w:tcBorders>
            <w:hideMark/>
          </w:tcPr>
          <w:p w14:paraId="40338633" w14:textId="77777777" w:rsidR="00936F0D" w:rsidRDefault="00936F0D">
            <w:pPr>
              <w:pStyle w:val="TAL"/>
              <w:rPr>
                <w:sz w:val="16"/>
              </w:rPr>
            </w:pPr>
            <w:r>
              <w:rPr>
                <w:sz w:val="16"/>
              </w:rPr>
              <w:t>Updates to UAVFlightAssistance API</w:t>
            </w:r>
          </w:p>
        </w:tc>
        <w:tc>
          <w:tcPr>
            <w:tcW w:w="0" w:type="auto"/>
            <w:tcBorders>
              <w:top w:val="single" w:sz="4" w:space="0" w:color="auto"/>
              <w:left w:val="single" w:sz="4" w:space="0" w:color="auto"/>
              <w:bottom w:val="single" w:sz="4" w:space="0" w:color="auto"/>
              <w:right w:val="single" w:sz="4" w:space="0" w:color="auto"/>
            </w:tcBorders>
            <w:hideMark/>
          </w:tcPr>
          <w:p w14:paraId="13B01CC9"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4CFEB8"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2D4BF6C" w14:textId="77777777" w:rsidR="00936F0D" w:rsidRDefault="00936F0D">
            <w:pPr>
              <w:pStyle w:val="TAL"/>
              <w:rPr>
                <w:sz w:val="16"/>
              </w:rPr>
            </w:pPr>
            <w:r>
              <w:rPr>
                <w:sz w:val="16"/>
              </w:rPr>
              <w:t>1585</w:t>
            </w:r>
          </w:p>
        </w:tc>
        <w:tc>
          <w:tcPr>
            <w:tcW w:w="0" w:type="auto"/>
            <w:tcBorders>
              <w:top w:val="single" w:sz="4" w:space="0" w:color="auto"/>
              <w:left w:val="single" w:sz="4" w:space="0" w:color="auto"/>
              <w:bottom w:val="single" w:sz="4" w:space="0" w:color="auto"/>
              <w:right w:val="single" w:sz="4" w:space="0" w:color="auto"/>
            </w:tcBorders>
          </w:tcPr>
          <w:p w14:paraId="26C05F43"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135CB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AD7B37D"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0D9D4D" w14:textId="77777777" w:rsidR="00936F0D" w:rsidRDefault="00936F0D">
            <w:pPr>
              <w:pStyle w:val="TAL"/>
              <w:rPr>
                <w:sz w:val="16"/>
              </w:rPr>
            </w:pPr>
            <w:r>
              <w:rPr>
                <w:sz w:val="16"/>
              </w:rPr>
              <w:t>UAS_Ph3</w:t>
            </w:r>
          </w:p>
        </w:tc>
        <w:tc>
          <w:tcPr>
            <w:tcW w:w="0" w:type="auto"/>
            <w:tcBorders>
              <w:top w:val="single" w:sz="4" w:space="0" w:color="auto"/>
              <w:left w:val="single" w:sz="4" w:space="0" w:color="auto"/>
              <w:bottom w:val="single" w:sz="4" w:space="0" w:color="auto"/>
              <w:right w:val="single" w:sz="4" w:space="0" w:color="auto"/>
            </w:tcBorders>
            <w:hideMark/>
          </w:tcPr>
          <w:p w14:paraId="1558531D" w14:textId="77777777" w:rsidR="00936F0D" w:rsidRDefault="00936F0D">
            <w:pPr>
              <w:pStyle w:val="TAL"/>
              <w:rPr>
                <w:sz w:val="16"/>
              </w:rPr>
            </w:pPr>
            <w:r>
              <w:rPr>
                <w:sz w:val="16"/>
              </w:rPr>
              <w:t>revised</w:t>
            </w:r>
          </w:p>
        </w:tc>
      </w:tr>
      <w:tr w:rsidR="00936F0D" w14:paraId="43AB72C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F6FABB0" w14:textId="77777777" w:rsidR="00936F0D" w:rsidRDefault="00936F0D">
            <w:pPr>
              <w:pStyle w:val="TAL"/>
              <w:rPr>
                <w:sz w:val="16"/>
              </w:rPr>
            </w:pPr>
            <w:r>
              <w:rPr>
                <w:sz w:val="16"/>
              </w:rPr>
              <w:t>C3-251351</w:t>
            </w:r>
          </w:p>
        </w:tc>
        <w:tc>
          <w:tcPr>
            <w:tcW w:w="0" w:type="auto"/>
            <w:tcBorders>
              <w:top w:val="single" w:sz="4" w:space="0" w:color="auto"/>
              <w:left w:val="single" w:sz="4" w:space="0" w:color="auto"/>
              <w:bottom w:val="single" w:sz="4" w:space="0" w:color="auto"/>
              <w:right w:val="single" w:sz="4" w:space="0" w:color="auto"/>
            </w:tcBorders>
            <w:hideMark/>
          </w:tcPr>
          <w:p w14:paraId="5A1A6643" w14:textId="77777777" w:rsidR="00936F0D" w:rsidRDefault="00936F0D">
            <w:pPr>
              <w:pStyle w:val="TAL"/>
              <w:rPr>
                <w:sz w:val="16"/>
              </w:rPr>
            </w:pPr>
            <w:r>
              <w:rPr>
                <w:sz w:val="16"/>
              </w:rPr>
              <w:t>Resolve EN on TimeToCollisionInfo data type</w:t>
            </w:r>
          </w:p>
        </w:tc>
        <w:tc>
          <w:tcPr>
            <w:tcW w:w="0" w:type="auto"/>
            <w:tcBorders>
              <w:top w:val="single" w:sz="4" w:space="0" w:color="auto"/>
              <w:left w:val="single" w:sz="4" w:space="0" w:color="auto"/>
              <w:bottom w:val="single" w:sz="4" w:space="0" w:color="auto"/>
              <w:right w:val="single" w:sz="4" w:space="0" w:color="auto"/>
            </w:tcBorders>
            <w:hideMark/>
          </w:tcPr>
          <w:p w14:paraId="41D204B0"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0AA071"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FB9D3FB" w14:textId="77777777" w:rsidR="00936F0D" w:rsidRDefault="00936F0D">
            <w:pPr>
              <w:pStyle w:val="TAL"/>
              <w:rPr>
                <w:sz w:val="16"/>
              </w:rPr>
            </w:pPr>
            <w:r>
              <w:rPr>
                <w:sz w:val="16"/>
              </w:rPr>
              <w:t>1060</w:t>
            </w:r>
          </w:p>
        </w:tc>
        <w:tc>
          <w:tcPr>
            <w:tcW w:w="0" w:type="auto"/>
            <w:tcBorders>
              <w:top w:val="single" w:sz="4" w:space="0" w:color="auto"/>
              <w:left w:val="single" w:sz="4" w:space="0" w:color="auto"/>
              <w:bottom w:val="single" w:sz="4" w:space="0" w:color="auto"/>
              <w:right w:val="single" w:sz="4" w:space="0" w:color="auto"/>
            </w:tcBorders>
          </w:tcPr>
          <w:p w14:paraId="17064896"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1B547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E845F5B"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4ADEC7" w14:textId="77777777" w:rsidR="00936F0D" w:rsidRDefault="00936F0D">
            <w:pPr>
              <w:pStyle w:val="TAL"/>
              <w:rPr>
                <w:sz w:val="16"/>
              </w:rPr>
            </w:pPr>
            <w:r>
              <w:rPr>
                <w:sz w:val="16"/>
              </w:rPr>
              <w:t>UAS_Ph3</w:t>
            </w:r>
          </w:p>
        </w:tc>
        <w:tc>
          <w:tcPr>
            <w:tcW w:w="0" w:type="auto"/>
            <w:tcBorders>
              <w:top w:val="single" w:sz="4" w:space="0" w:color="auto"/>
              <w:left w:val="single" w:sz="4" w:space="0" w:color="auto"/>
              <w:bottom w:val="single" w:sz="4" w:space="0" w:color="auto"/>
              <w:right w:val="single" w:sz="4" w:space="0" w:color="auto"/>
            </w:tcBorders>
            <w:hideMark/>
          </w:tcPr>
          <w:p w14:paraId="6E516563" w14:textId="77777777" w:rsidR="00936F0D" w:rsidRDefault="00936F0D">
            <w:pPr>
              <w:pStyle w:val="TAL"/>
              <w:rPr>
                <w:sz w:val="16"/>
              </w:rPr>
            </w:pPr>
            <w:r>
              <w:rPr>
                <w:sz w:val="16"/>
              </w:rPr>
              <w:t>postponed</w:t>
            </w:r>
          </w:p>
        </w:tc>
      </w:tr>
      <w:tr w:rsidR="00936F0D" w14:paraId="6389D04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35F718C" w14:textId="77777777" w:rsidR="00936F0D" w:rsidRDefault="00936F0D">
            <w:pPr>
              <w:pStyle w:val="TAL"/>
              <w:rPr>
                <w:sz w:val="16"/>
              </w:rPr>
            </w:pPr>
            <w:r>
              <w:rPr>
                <w:sz w:val="16"/>
              </w:rPr>
              <w:t>C3-251352</w:t>
            </w:r>
          </w:p>
        </w:tc>
        <w:tc>
          <w:tcPr>
            <w:tcW w:w="0" w:type="auto"/>
            <w:tcBorders>
              <w:top w:val="single" w:sz="4" w:space="0" w:color="auto"/>
              <w:left w:val="single" w:sz="4" w:space="0" w:color="auto"/>
              <w:bottom w:val="single" w:sz="4" w:space="0" w:color="auto"/>
              <w:right w:val="single" w:sz="4" w:space="0" w:color="auto"/>
            </w:tcBorders>
            <w:hideMark/>
          </w:tcPr>
          <w:p w14:paraId="1F93CA40" w14:textId="77777777" w:rsidR="00936F0D" w:rsidRDefault="00936F0D">
            <w:pPr>
              <w:pStyle w:val="TAL"/>
              <w:rPr>
                <w:sz w:val="16"/>
              </w:rPr>
            </w:pPr>
            <w:r>
              <w:rPr>
                <w:sz w:val="16"/>
              </w:rPr>
              <w:t>Support relaying media related information over N6 for e2e encrypted traffic</w:t>
            </w:r>
          </w:p>
        </w:tc>
        <w:tc>
          <w:tcPr>
            <w:tcW w:w="0" w:type="auto"/>
            <w:tcBorders>
              <w:top w:val="single" w:sz="4" w:space="0" w:color="auto"/>
              <w:left w:val="single" w:sz="4" w:space="0" w:color="auto"/>
              <w:bottom w:val="single" w:sz="4" w:space="0" w:color="auto"/>
              <w:right w:val="single" w:sz="4" w:space="0" w:color="auto"/>
            </w:tcBorders>
            <w:hideMark/>
          </w:tcPr>
          <w:p w14:paraId="03C2AA2F"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0771A3" w14:textId="77777777" w:rsidR="00936F0D" w:rsidRDefault="00936F0D">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5E9F6CA1" w14:textId="77777777" w:rsidR="00936F0D" w:rsidRDefault="00936F0D">
            <w:pPr>
              <w:pStyle w:val="TAL"/>
              <w:rPr>
                <w:sz w:val="16"/>
              </w:rPr>
            </w:pPr>
            <w:r>
              <w:rPr>
                <w:sz w:val="16"/>
              </w:rPr>
              <w:t>167</w:t>
            </w:r>
          </w:p>
        </w:tc>
        <w:tc>
          <w:tcPr>
            <w:tcW w:w="0" w:type="auto"/>
            <w:tcBorders>
              <w:top w:val="single" w:sz="4" w:space="0" w:color="auto"/>
              <w:left w:val="single" w:sz="4" w:space="0" w:color="auto"/>
              <w:bottom w:val="single" w:sz="4" w:space="0" w:color="auto"/>
              <w:right w:val="single" w:sz="4" w:space="0" w:color="auto"/>
            </w:tcBorders>
            <w:hideMark/>
          </w:tcPr>
          <w:p w14:paraId="25174457" w14:textId="77777777" w:rsidR="00936F0D" w:rsidRDefault="00936F0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8A58E0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2459261"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20D8128"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6B20C747" w14:textId="77777777" w:rsidR="00936F0D" w:rsidRDefault="00936F0D">
            <w:pPr>
              <w:pStyle w:val="TAL"/>
              <w:rPr>
                <w:sz w:val="16"/>
              </w:rPr>
            </w:pPr>
            <w:r>
              <w:rPr>
                <w:sz w:val="16"/>
              </w:rPr>
              <w:t>revised</w:t>
            </w:r>
          </w:p>
        </w:tc>
      </w:tr>
      <w:tr w:rsidR="00936F0D" w14:paraId="45C1A82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907F368" w14:textId="77777777" w:rsidR="00936F0D" w:rsidRDefault="00936F0D">
            <w:pPr>
              <w:pStyle w:val="TAL"/>
              <w:rPr>
                <w:sz w:val="16"/>
              </w:rPr>
            </w:pPr>
            <w:r>
              <w:rPr>
                <w:sz w:val="16"/>
              </w:rPr>
              <w:t>C3-251353</w:t>
            </w:r>
          </w:p>
        </w:tc>
        <w:tc>
          <w:tcPr>
            <w:tcW w:w="0" w:type="auto"/>
            <w:tcBorders>
              <w:top w:val="single" w:sz="4" w:space="0" w:color="auto"/>
              <w:left w:val="single" w:sz="4" w:space="0" w:color="auto"/>
              <w:bottom w:val="single" w:sz="4" w:space="0" w:color="auto"/>
              <w:right w:val="single" w:sz="4" w:space="0" w:color="auto"/>
            </w:tcBorders>
            <w:hideMark/>
          </w:tcPr>
          <w:p w14:paraId="0111BECB" w14:textId="77777777" w:rsidR="00936F0D" w:rsidRDefault="00936F0D">
            <w:pPr>
              <w:pStyle w:val="TAL"/>
              <w:rPr>
                <w:sz w:val="16"/>
              </w:rPr>
            </w:pPr>
            <w:r>
              <w:rPr>
                <w:sz w:val="16"/>
              </w:rPr>
              <w:t>Resolving EN on UE QoS flow</w:t>
            </w:r>
          </w:p>
        </w:tc>
        <w:tc>
          <w:tcPr>
            <w:tcW w:w="0" w:type="auto"/>
            <w:tcBorders>
              <w:top w:val="single" w:sz="4" w:space="0" w:color="auto"/>
              <w:left w:val="single" w:sz="4" w:space="0" w:color="auto"/>
              <w:bottom w:val="single" w:sz="4" w:space="0" w:color="auto"/>
              <w:right w:val="single" w:sz="4" w:space="0" w:color="auto"/>
            </w:tcBorders>
            <w:hideMark/>
          </w:tcPr>
          <w:p w14:paraId="20D11557"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2C68CD"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2BD3650" w14:textId="77777777" w:rsidR="00936F0D" w:rsidRDefault="00936F0D">
            <w:pPr>
              <w:pStyle w:val="TAL"/>
              <w:rPr>
                <w:sz w:val="16"/>
              </w:rPr>
            </w:pPr>
            <w:r>
              <w:rPr>
                <w:sz w:val="16"/>
              </w:rPr>
              <w:t>935</w:t>
            </w:r>
          </w:p>
        </w:tc>
        <w:tc>
          <w:tcPr>
            <w:tcW w:w="0" w:type="auto"/>
            <w:tcBorders>
              <w:top w:val="single" w:sz="4" w:space="0" w:color="auto"/>
              <w:left w:val="single" w:sz="4" w:space="0" w:color="auto"/>
              <w:bottom w:val="single" w:sz="4" w:space="0" w:color="auto"/>
              <w:right w:val="single" w:sz="4" w:space="0" w:color="auto"/>
            </w:tcBorders>
          </w:tcPr>
          <w:p w14:paraId="7FD94EDF"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B3C53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1A1F5D8"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614D04" w14:textId="77777777" w:rsidR="00936F0D" w:rsidRDefault="00936F0D">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38D45B5C" w14:textId="77777777" w:rsidR="00936F0D" w:rsidRDefault="00936F0D">
            <w:pPr>
              <w:pStyle w:val="TAL"/>
              <w:rPr>
                <w:sz w:val="16"/>
              </w:rPr>
            </w:pPr>
            <w:r>
              <w:rPr>
                <w:sz w:val="16"/>
              </w:rPr>
              <w:t>merged</w:t>
            </w:r>
          </w:p>
        </w:tc>
      </w:tr>
      <w:tr w:rsidR="00936F0D" w14:paraId="089B0E6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15C7779" w14:textId="77777777" w:rsidR="00936F0D" w:rsidRDefault="00936F0D">
            <w:pPr>
              <w:pStyle w:val="TAL"/>
              <w:rPr>
                <w:sz w:val="16"/>
              </w:rPr>
            </w:pPr>
            <w:r>
              <w:rPr>
                <w:sz w:val="16"/>
              </w:rPr>
              <w:t>C3-251354</w:t>
            </w:r>
          </w:p>
        </w:tc>
        <w:tc>
          <w:tcPr>
            <w:tcW w:w="0" w:type="auto"/>
            <w:tcBorders>
              <w:top w:val="single" w:sz="4" w:space="0" w:color="auto"/>
              <w:left w:val="single" w:sz="4" w:space="0" w:color="auto"/>
              <w:bottom w:val="single" w:sz="4" w:space="0" w:color="auto"/>
              <w:right w:val="single" w:sz="4" w:space="0" w:color="auto"/>
            </w:tcBorders>
            <w:hideMark/>
          </w:tcPr>
          <w:p w14:paraId="4360233D" w14:textId="77777777" w:rsidR="00936F0D" w:rsidRDefault="00936F0D">
            <w:pPr>
              <w:pStyle w:val="TAL"/>
              <w:rPr>
                <w:sz w:val="16"/>
              </w:rPr>
            </w:pPr>
            <w:r>
              <w:rPr>
                <w:sz w:val="16"/>
              </w:rPr>
              <w:t>Resolving EN on UE QoS flow</w:t>
            </w:r>
          </w:p>
        </w:tc>
        <w:tc>
          <w:tcPr>
            <w:tcW w:w="0" w:type="auto"/>
            <w:tcBorders>
              <w:top w:val="single" w:sz="4" w:space="0" w:color="auto"/>
              <w:left w:val="single" w:sz="4" w:space="0" w:color="auto"/>
              <w:bottom w:val="single" w:sz="4" w:space="0" w:color="auto"/>
              <w:right w:val="single" w:sz="4" w:space="0" w:color="auto"/>
            </w:tcBorders>
            <w:hideMark/>
          </w:tcPr>
          <w:p w14:paraId="5A34C389"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3E3995"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F33E8AA" w14:textId="77777777" w:rsidR="00936F0D" w:rsidRDefault="00936F0D">
            <w:pPr>
              <w:pStyle w:val="TAL"/>
              <w:rPr>
                <w:sz w:val="16"/>
              </w:rPr>
            </w:pPr>
            <w:r>
              <w:rPr>
                <w:sz w:val="16"/>
              </w:rPr>
              <w:t>1586</w:t>
            </w:r>
          </w:p>
        </w:tc>
        <w:tc>
          <w:tcPr>
            <w:tcW w:w="0" w:type="auto"/>
            <w:tcBorders>
              <w:top w:val="single" w:sz="4" w:space="0" w:color="auto"/>
              <w:left w:val="single" w:sz="4" w:space="0" w:color="auto"/>
              <w:bottom w:val="single" w:sz="4" w:space="0" w:color="auto"/>
              <w:right w:val="single" w:sz="4" w:space="0" w:color="auto"/>
            </w:tcBorders>
          </w:tcPr>
          <w:p w14:paraId="75718BEF"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12494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89239ED"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CC53315" w14:textId="77777777" w:rsidR="00936F0D" w:rsidRDefault="00936F0D">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54457B61" w14:textId="77777777" w:rsidR="00936F0D" w:rsidRDefault="00936F0D">
            <w:pPr>
              <w:pStyle w:val="TAL"/>
              <w:rPr>
                <w:sz w:val="16"/>
              </w:rPr>
            </w:pPr>
            <w:r>
              <w:rPr>
                <w:sz w:val="16"/>
              </w:rPr>
              <w:t>revised</w:t>
            </w:r>
          </w:p>
        </w:tc>
      </w:tr>
      <w:tr w:rsidR="00936F0D" w14:paraId="1B001E9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F848146" w14:textId="77777777" w:rsidR="00936F0D" w:rsidRDefault="00936F0D">
            <w:pPr>
              <w:pStyle w:val="TAL"/>
              <w:rPr>
                <w:sz w:val="16"/>
              </w:rPr>
            </w:pPr>
            <w:r>
              <w:rPr>
                <w:sz w:val="16"/>
              </w:rPr>
              <w:t>C3-251355</w:t>
            </w:r>
          </w:p>
        </w:tc>
        <w:tc>
          <w:tcPr>
            <w:tcW w:w="0" w:type="auto"/>
            <w:tcBorders>
              <w:top w:val="single" w:sz="4" w:space="0" w:color="auto"/>
              <w:left w:val="single" w:sz="4" w:space="0" w:color="auto"/>
              <w:bottom w:val="single" w:sz="4" w:space="0" w:color="auto"/>
              <w:right w:val="single" w:sz="4" w:space="0" w:color="auto"/>
            </w:tcBorders>
            <w:hideMark/>
          </w:tcPr>
          <w:p w14:paraId="59603DEF" w14:textId="77777777" w:rsidR="00936F0D" w:rsidRDefault="00936F0D">
            <w:pPr>
              <w:pStyle w:val="TAL"/>
              <w:rPr>
                <w:sz w:val="16"/>
              </w:rPr>
            </w:pPr>
            <w:r>
              <w:rPr>
                <w:sz w:val="16"/>
              </w:rPr>
              <w:t>Updates to accounting report to DN-AAA server</w:t>
            </w:r>
          </w:p>
        </w:tc>
        <w:tc>
          <w:tcPr>
            <w:tcW w:w="0" w:type="auto"/>
            <w:tcBorders>
              <w:top w:val="single" w:sz="4" w:space="0" w:color="auto"/>
              <w:left w:val="single" w:sz="4" w:space="0" w:color="auto"/>
              <w:bottom w:val="single" w:sz="4" w:space="0" w:color="auto"/>
              <w:right w:val="single" w:sz="4" w:space="0" w:color="auto"/>
            </w:tcBorders>
            <w:hideMark/>
          </w:tcPr>
          <w:p w14:paraId="5C34DC0E"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EAE3F1" w14:textId="77777777" w:rsidR="00936F0D" w:rsidRDefault="00936F0D">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3837931B" w14:textId="77777777" w:rsidR="00936F0D" w:rsidRDefault="00936F0D">
            <w:pPr>
              <w:pStyle w:val="TAL"/>
              <w:rPr>
                <w:sz w:val="16"/>
              </w:rPr>
            </w:pPr>
            <w:r>
              <w:rPr>
                <w:sz w:val="16"/>
              </w:rPr>
              <w:t>180</w:t>
            </w:r>
          </w:p>
        </w:tc>
        <w:tc>
          <w:tcPr>
            <w:tcW w:w="0" w:type="auto"/>
            <w:tcBorders>
              <w:top w:val="single" w:sz="4" w:space="0" w:color="auto"/>
              <w:left w:val="single" w:sz="4" w:space="0" w:color="auto"/>
              <w:bottom w:val="single" w:sz="4" w:space="0" w:color="auto"/>
              <w:right w:val="single" w:sz="4" w:space="0" w:color="auto"/>
            </w:tcBorders>
            <w:hideMark/>
          </w:tcPr>
          <w:p w14:paraId="471344B5"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3F9BA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84470CD"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4A83559" w14:textId="77777777" w:rsidR="00936F0D" w:rsidRDefault="00936F0D">
            <w:pPr>
              <w:pStyle w:val="TAL"/>
              <w:rPr>
                <w:sz w:val="16"/>
              </w:rPr>
            </w:pPr>
            <w:r>
              <w:rPr>
                <w:sz w:val="16"/>
              </w:rPr>
              <w:t>TEI19, 5GS_Ph1-CT, ATSSS</w:t>
            </w:r>
          </w:p>
        </w:tc>
        <w:tc>
          <w:tcPr>
            <w:tcW w:w="0" w:type="auto"/>
            <w:tcBorders>
              <w:top w:val="single" w:sz="4" w:space="0" w:color="auto"/>
              <w:left w:val="single" w:sz="4" w:space="0" w:color="auto"/>
              <w:bottom w:val="single" w:sz="4" w:space="0" w:color="auto"/>
              <w:right w:val="single" w:sz="4" w:space="0" w:color="auto"/>
            </w:tcBorders>
            <w:hideMark/>
          </w:tcPr>
          <w:p w14:paraId="24137F1C" w14:textId="77777777" w:rsidR="00936F0D" w:rsidRDefault="00936F0D">
            <w:pPr>
              <w:pStyle w:val="TAL"/>
              <w:rPr>
                <w:sz w:val="16"/>
              </w:rPr>
            </w:pPr>
            <w:r>
              <w:rPr>
                <w:sz w:val="16"/>
              </w:rPr>
              <w:t>postponed</w:t>
            </w:r>
          </w:p>
        </w:tc>
      </w:tr>
      <w:tr w:rsidR="00936F0D" w14:paraId="41A939D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EA2D415" w14:textId="77777777" w:rsidR="00936F0D" w:rsidRDefault="00936F0D">
            <w:pPr>
              <w:pStyle w:val="TAL"/>
              <w:rPr>
                <w:sz w:val="16"/>
              </w:rPr>
            </w:pPr>
            <w:r>
              <w:rPr>
                <w:sz w:val="16"/>
              </w:rPr>
              <w:t>C3-251356</w:t>
            </w:r>
          </w:p>
        </w:tc>
        <w:tc>
          <w:tcPr>
            <w:tcW w:w="0" w:type="auto"/>
            <w:tcBorders>
              <w:top w:val="single" w:sz="4" w:space="0" w:color="auto"/>
              <w:left w:val="single" w:sz="4" w:space="0" w:color="auto"/>
              <w:bottom w:val="single" w:sz="4" w:space="0" w:color="auto"/>
              <w:right w:val="single" w:sz="4" w:space="0" w:color="auto"/>
            </w:tcBorders>
            <w:hideMark/>
          </w:tcPr>
          <w:p w14:paraId="77AF172C" w14:textId="77777777" w:rsidR="00936F0D" w:rsidRDefault="00936F0D">
            <w:pPr>
              <w:pStyle w:val="TAL"/>
              <w:rPr>
                <w:sz w:val="16"/>
              </w:rPr>
            </w:pPr>
            <w:r>
              <w:rPr>
                <w:sz w:val="16"/>
              </w:rPr>
              <w:t>Correction to AnalyticsContextIdentifier</w:t>
            </w:r>
          </w:p>
        </w:tc>
        <w:tc>
          <w:tcPr>
            <w:tcW w:w="0" w:type="auto"/>
            <w:tcBorders>
              <w:top w:val="single" w:sz="4" w:space="0" w:color="auto"/>
              <w:left w:val="single" w:sz="4" w:space="0" w:color="auto"/>
              <w:bottom w:val="single" w:sz="4" w:space="0" w:color="auto"/>
              <w:right w:val="single" w:sz="4" w:space="0" w:color="auto"/>
            </w:tcBorders>
            <w:hideMark/>
          </w:tcPr>
          <w:p w14:paraId="1318E268"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B26727"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32C25ED" w14:textId="77777777" w:rsidR="00936F0D" w:rsidRDefault="00936F0D">
            <w:pPr>
              <w:pStyle w:val="TAL"/>
              <w:rPr>
                <w:sz w:val="16"/>
              </w:rPr>
            </w:pPr>
            <w:r>
              <w:rPr>
                <w:sz w:val="16"/>
              </w:rPr>
              <w:t>1061</w:t>
            </w:r>
          </w:p>
        </w:tc>
        <w:tc>
          <w:tcPr>
            <w:tcW w:w="0" w:type="auto"/>
            <w:tcBorders>
              <w:top w:val="single" w:sz="4" w:space="0" w:color="auto"/>
              <w:left w:val="single" w:sz="4" w:space="0" w:color="auto"/>
              <w:bottom w:val="single" w:sz="4" w:space="0" w:color="auto"/>
              <w:right w:val="single" w:sz="4" w:space="0" w:color="auto"/>
            </w:tcBorders>
          </w:tcPr>
          <w:p w14:paraId="6FB7B802"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1B066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5D2A4C6"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07E850" w14:textId="77777777" w:rsidR="00936F0D" w:rsidRDefault="00936F0D">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33684198" w14:textId="77777777" w:rsidR="00936F0D" w:rsidRDefault="00936F0D">
            <w:pPr>
              <w:pStyle w:val="TAL"/>
              <w:rPr>
                <w:sz w:val="16"/>
              </w:rPr>
            </w:pPr>
            <w:r>
              <w:rPr>
                <w:sz w:val="16"/>
              </w:rPr>
              <w:t>agreed</w:t>
            </w:r>
          </w:p>
        </w:tc>
      </w:tr>
      <w:tr w:rsidR="00936F0D" w14:paraId="43B5EF0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41D9E5E" w14:textId="77777777" w:rsidR="00936F0D" w:rsidRDefault="00936F0D">
            <w:pPr>
              <w:pStyle w:val="TAL"/>
              <w:rPr>
                <w:sz w:val="16"/>
              </w:rPr>
            </w:pPr>
            <w:r>
              <w:rPr>
                <w:sz w:val="16"/>
              </w:rPr>
              <w:t>C3-251357</w:t>
            </w:r>
          </w:p>
        </w:tc>
        <w:tc>
          <w:tcPr>
            <w:tcW w:w="0" w:type="auto"/>
            <w:tcBorders>
              <w:top w:val="single" w:sz="4" w:space="0" w:color="auto"/>
              <w:left w:val="single" w:sz="4" w:space="0" w:color="auto"/>
              <w:bottom w:val="single" w:sz="4" w:space="0" w:color="auto"/>
              <w:right w:val="single" w:sz="4" w:space="0" w:color="auto"/>
            </w:tcBorders>
            <w:hideMark/>
          </w:tcPr>
          <w:p w14:paraId="4F512FC6" w14:textId="77777777" w:rsidR="00936F0D" w:rsidRDefault="00936F0D">
            <w:pPr>
              <w:pStyle w:val="TAL"/>
              <w:rPr>
                <w:sz w:val="16"/>
              </w:rPr>
            </w:pPr>
            <w:r>
              <w:rPr>
                <w:sz w:val="16"/>
              </w:rPr>
              <w:t>Corrections to NWDAF Analytics Data Model General clauses</w:t>
            </w:r>
          </w:p>
        </w:tc>
        <w:tc>
          <w:tcPr>
            <w:tcW w:w="0" w:type="auto"/>
            <w:tcBorders>
              <w:top w:val="single" w:sz="4" w:space="0" w:color="auto"/>
              <w:left w:val="single" w:sz="4" w:space="0" w:color="auto"/>
              <w:bottom w:val="single" w:sz="4" w:space="0" w:color="auto"/>
              <w:right w:val="single" w:sz="4" w:space="0" w:color="auto"/>
            </w:tcBorders>
            <w:hideMark/>
          </w:tcPr>
          <w:p w14:paraId="78A29E89"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A8E549"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770CA35" w14:textId="77777777" w:rsidR="00936F0D" w:rsidRDefault="00936F0D">
            <w:pPr>
              <w:pStyle w:val="TAL"/>
              <w:rPr>
                <w:sz w:val="16"/>
              </w:rPr>
            </w:pPr>
            <w:r>
              <w:rPr>
                <w:sz w:val="16"/>
              </w:rPr>
              <w:t>1062</w:t>
            </w:r>
          </w:p>
        </w:tc>
        <w:tc>
          <w:tcPr>
            <w:tcW w:w="0" w:type="auto"/>
            <w:tcBorders>
              <w:top w:val="single" w:sz="4" w:space="0" w:color="auto"/>
              <w:left w:val="single" w:sz="4" w:space="0" w:color="auto"/>
              <w:bottom w:val="single" w:sz="4" w:space="0" w:color="auto"/>
              <w:right w:val="single" w:sz="4" w:space="0" w:color="auto"/>
            </w:tcBorders>
          </w:tcPr>
          <w:p w14:paraId="5D0A1EEE"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517BD5"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9087F63"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0BA6BE" w14:textId="77777777" w:rsidR="00936F0D" w:rsidRDefault="00936F0D">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3808C68D" w14:textId="77777777" w:rsidR="00936F0D" w:rsidRDefault="00936F0D">
            <w:pPr>
              <w:pStyle w:val="TAL"/>
              <w:rPr>
                <w:sz w:val="16"/>
              </w:rPr>
            </w:pPr>
            <w:r>
              <w:rPr>
                <w:sz w:val="16"/>
              </w:rPr>
              <w:t>agreed</w:t>
            </w:r>
          </w:p>
        </w:tc>
      </w:tr>
      <w:tr w:rsidR="00936F0D" w14:paraId="5CDE1C0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5A0D224" w14:textId="77777777" w:rsidR="00936F0D" w:rsidRDefault="00936F0D">
            <w:pPr>
              <w:pStyle w:val="TAL"/>
              <w:rPr>
                <w:sz w:val="16"/>
              </w:rPr>
            </w:pPr>
            <w:r>
              <w:rPr>
                <w:sz w:val="16"/>
              </w:rPr>
              <w:t>C3-251358</w:t>
            </w:r>
          </w:p>
        </w:tc>
        <w:tc>
          <w:tcPr>
            <w:tcW w:w="0" w:type="auto"/>
            <w:tcBorders>
              <w:top w:val="single" w:sz="4" w:space="0" w:color="auto"/>
              <w:left w:val="single" w:sz="4" w:space="0" w:color="auto"/>
              <w:bottom w:val="single" w:sz="4" w:space="0" w:color="auto"/>
              <w:right w:val="single" w:sz="4" w:space="0" w:color="auto"/>
            </w:tcBorders>
            <w:hideMark/>
          </w:tcPr>
          <w:p w14:paraId="75AA71B0" w14:textId="77777777" w:rsidR="00936F0D" w:rsidRDefault="00936F0D">
            <w:pPr>
              <w:pStyle w:val="TAL"/>
              <w:rPr>
                <w:sz w:val="16"/>
              </w:rPr>
            </w:pPr>
            <w:r>
              <w:rPr>
                <w:sz w:val="16"/>
              </w:rPr>
              <w:t>Corrections to Nnwdaf_MLModelProvision API Data Model General clause</w:t>
            </w:r>
          </w:p>
        </w:tc>
        <w:tc>
          <w:tcPr>
            <w:tcW w:w="0" w:type="auto"/>
            <w:tcBorders>
              <w:top w:val="single" w:sz="4" w:space="0" w:color="auto"/>
              <w:left w:val="single" w:sz="4" w:space="0" w:color="auto"/>
              <w:bottom w:val="single" w:sz="4" w:space="0" w:color="auto"/>
              <w:right w:val="single" w:sz="4" w:space="0" w:color="auto"/>
            </w:tcBorders>
            <w:hideMark/>
          </w:tcPr>
          <w:p w14:paraId="26D85923"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E05247"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CC16155" w14:textId="77777777" w:rsidR="00936F0D" w:rsidRDefault="00936F0D">
            <w:pPr>
              <w:pStyle w:val="TAL"/>
              <w:rPr>
                <w:sz w:val="16"/>
              </w:rPr>
            </w:pPr>
            <w:r>
              <w:rPr>
                <w:sz w:val="16"/>
              </w:rPr>
              <w:t>1063</w:t>
            </w:r>
          </w:p>
        </w:tc>
        <w:tc>
          <w:tcPr>
            <w:tcW w:w="0" w:type="auto"/>
            <w:tcBorders>
              <w:top w:val="single" w:sz="4" w:space="0" w:color="auto"/>
              <w:left w:val="single" w:sz="4" w:space="0" w:color="auto"/>
              <w:bottom w:val="single" w:sz="4" w:space="0" w:color="auto"/>
              <w:right w:val="single" w:sz="4" w:space="0" w:color="auto"/>
            </w:tcBorders>
          </w:tcPr>
          <w:p w14:paraId="61BFD72A"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AE459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3AFA751"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B28785" w14:textId="77777777" w:rsidR="00936F0D" w:rsidRDefault="00936F0D">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6005E2E4" w14:textId="77777777" w:rsidR="00936F0D" w:rsidRDefault="00936F0D">
            <w:pPr>
              <w:pStyle w:val="TAL"/>
              <w:rPr>
                <w:sz w:val="16"/>
              </w:rPr>
            </w:pPr>
            <w:r>
              <w:rPr>
                <w:sz w:val="16"/>
              </w:rPr>
              <w:t>agreed</w:t>
            </w:r>
          </w:p>
        </w:tc>
      </w:tr>
      <w:tr w:rsidR="00936F0D" w14:paraId="488C64F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FE6BC52" w14:textId="77777777" w:rsidR="00936F0D" w:rsidRDefault="00936F0D">
            <w:pPr>
              <w:pStyle w:val="TAL"/>
              <w:rPr>
                <w:sz w:val="16"/>
              </w:rPr>
            </w:pPr>
            <w:r>
              <w:rPr>
                <w:sz w:val="16"/>
              </w:rPr>
              <w:t>C3-251359</w:t>
            </w:r>
          </w:p>
        </w:tc>
        <w:tc>
          <w:tcPr>
            <w:tcW w:w="0" w:type="auto"/>
            <w:tcBorders>
              <w:top w:val="single" w:sz="4" w:space="0" w:color="auto"/>
              <w:left w:val="single" w:sz="4" w:space="0" w:color="auto"/>
              <w:bottom w:val="single" w:sz="4" w:space="0" w:color="auto"/>
              <w:right w:val="single" w:sz="4" w:space="0" w:color="auto"/>
            </w:tcBorders>
            <w:hideMark/>
          </w:tcPr>
          <w:p w14:paraId="61D365F6" w14:textId="77777777" w:rsidR="00936F0D" w:rsidRDefault="00936F0D">
            <w:pPr>
              <w:pStyle w:val="TAL"/>
              <w:rPr>
                <w:sz w:val="16"/>
              </w:rPr>
            </w:pPr>
            <w:r>
              <w:rPr>
                <w:sz w:val="16"/>
              </w:rPr>
              <w:t>Corrections to Nnwdaf_MLModelTraining API Data Model General clause</w:t>
            </w:r>
          </w:p>
        </w:tc>
        <w:tc>
          <w:tcPr>
            <w:tcW w:w="0" w:type="auto"/>
            <w:tcBorders>
              <w:top w:val="single" w:sz="4" w:space="0" w:color="auto"/>
              <w:left w:val="single" w:sz="4" w:space="0" w:color="auto"/>
              <w:bottom w:val="single" w:sz="4" w:space="0" w:color="auto"/>
              <w:right w:val="single" w:sz="4" w:space="0" w:color="auto"/>
            </w:tcBorders>
            <w:hideMark/>
          </w:tcPr>
          <w:p w14:paraId="05FB75D9"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E4B364"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52C2C796" w14:textId="77777777" w:rsidR="00936F0D" w:rsidRDefault="00936F0D">
            <w:pPr>
              <w:pStyle w:val="TAL"/>
              <w:rPr>
                <w:sz w:val="16"/>
              </w:rPr>
            </w:pPr>
            <w:r>
              <w:rPr>
                <w:sz w:val="16"/>
              </w:rPr>
              <w:t>1064</w:t>
            </w:r>
          </w:p>
        </w:tc>
        <w:tc>
          <w:tcPr>
            <w:tcW w:w="0" w:type="auto"/>
            <w:tcBorders>
              <w:top w:val="single" w:sz="4" w:space="0" w:color="auto"/>
              <w:left w:val="single" w:sz="4" w:space="0" w:color="auto"/>
              <w:bottom w:val="single" w:sz="4" w:space="0" w:color="auto"/>
              <w:right w:val="single" w:sz="4" w:space="0" w:color="auto"/>
            </w:tcBorders>
          </w:tcPr>
          <w:p w14:paraId="156FB18B"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FAD21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95BEB0B"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54E188" w14:textId="77777777" w:rsidR="00936F0D" w:rsidRDefault="00936F0D">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615D04C2" w14:textId="77777777" w:rsidR="00936F0D" w:rsidRDefault="00936F0D">
            <w:pPr>
              <w:pStyle w:val="TAL"/>
              <w:rPr>
                <w:sz w:val="16"/>
              </w:rPr>
            </w:pPr>
            <w:r>
              <w:rPr>
                <w:sz w:val="16"/>
              </w:rPr>
              <w:t>revised</w:t>
            </w:r>
          </w:p>
        </w:tc>
      </w:tr>
      <w:tr w:rsidR="00936F0D" w14:paraId="4B274D9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D0A0D14" w14:textId="77777777" w:rsidR="00936F0D" w:rsidRDefault="00936F0D">
            <w:pPr>
              <w:pStyle w:val="TAL"/>
              <w:rPr>
                <w:sz w:val="16"/>
              </w:rPr>
            </w:pPr>
            <w:r>
              <w:rPr>
                <w:sz w:val="16"/>
              </w:rPr>
              <w:t>C3-251360</w:t>
            </w:r>
          </w:p>
        </w:tc>
        <w:tc>
          <w:tcPr>
            <w:tcW w:w="0" w:type="auto"/>
            <w:tcBorders>
              <w:top w:val="single" w:sz="4" w:space="0" w:color="auto"/>
              <w:left w:val="single" w:sz="4" w:space="0" w:color="auto"/>
              <w:bottom w:val="single" w:sz="4" w:space="0" w:color="auto"/>
              <w:right w:val="single" w:sz="4" w:space="0" w:color="auto"/>
            </w:tcBorders>
            <w:hideMark/>
          </w:tcPr>
          <w:p w14:paraId="15A49EB2" w14:textId="77777777" w:rsidR="00936F0D" w:rsidRDefault="00936F0D">
            <w:pPr>
              <w:pStyle w:val="TAL"/>
              <w:rPr>
                <w:sz w:val="16"/>
              </w:rPr>
            </w:pPr>
            <w:r>
              <w:rPr>
                <w:sz w:val="16"/>
              </w:rPr>
              <w:t>Corrections to Nnwdaf_MLModelMonitor API Data Model General clause</w:t>
            </w:r>
          </w:p>
        </w:tc>
        <w:tc>
          <w:tcPr>
            <w:tcW w:w="0" w:type="auto"/>
            <w:tcBorders>
              <w:top w:val="single" w:sz="4" w:space="0" w:color="auto"/>
              <w:left w:val="single" w:sz="4" w:space="0" w:color="auto"/>
              <w:bottom w:val="single" w:sz="4" w:space="0" w:color="auto"/>
              <w:right w:val="single" w:sz="4" w:space="0" w:color="auto"/>
            </w:tcBorders>
            <w:hideMark/>
          </w:tcPr>
          <w:p w14:paraId="6768D1C0"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43B0B4"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EDED032" w14:textId="77777777" w:rsidR="00936F0D" w:rsidRDefault="00936F0D">
            <w:pPr>
              <w:pStyle w:val="TAL"/>
              <w:rPr>
                <w:sz w:val="16"/>
              </w:rPr>
            </w:pPr>
            <w:r>
              <w:rPr>
                <w:sz w:val="16"/>
              </w:rPr>
              <w:t>1065</w:t>
            </w:r>
          </w:p>
        </w:tc>
        <w:tc>
          <w:tcPr>
            <w:tcW w:w="0" w:type="auto"/>
            <w:tcBorders>
              <w:top w:val="single" w:sz="4" w:space="0" w:color="auto"/>
              <w:left w:val="single" w:sz="4" w:space="0" w:color="auto"/>
              <w:bottom w:val="single" w:sz="4" w:space="0" w:color="auto"/>
              <w:right w:val="single" w:sz="4" w:space="0" w:color="auto"/>
            </w:tcBorders>
          </w:tcPr>
          <w:p w14:paraId="34E5C9B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78F44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14056D5"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4FF9C8" w14:textId="77777777" w:rsidR="00936F0D" w:rsidRDefault="00936F0D">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732E1D4F" w14:textId="77777777" w:rsidR="00936F0D" w:rsidRDefault="00936F0D">
            <w:pPr>
              <w:pStyle w:val="TAL"/>
              <w:rPr>
                <w:sz w:val="16"/>
              </w:rPr>
            </w:pPr>
            <w:r>
              <w:rPr>
                <w:sz w:val="16"/>
              </w:rPr>
              <w:t>revised</w:t>
            </w:r>
          </w:p>
        </w:tc>
      </w:tr>
      <w:tr w:rsidR="00936F0D" w14:paraId="2EEE3C5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DD99239" w14:textId="77777777" w:rsidR="00936F0D" w:rsidRDefault="00936F0D">
            <w:pPr>
              <w:pStyle w:val="TAL"/>
              <w:rPr>
                <w:sz w:val="16"/>
              </w:rPr>
            </w:pPr>
            <w:r>
              <w:rPr>
                <w:sz w:val="16"/>
              </w:rPr>
              <w:t>C3-251361</w:t>
            </w:r>
          </w:p>
        </w:tc>
        <w:tc>
          <w:tcPr>
            <w:tcW w:w="0" w:type="auto"/>
            <w:tcBorders>
              <w:top w:val="single" w:sz="4" w:space="0" w:color="auto"/>
              <w:left w:val="single" w:sz="4" w:space="0" w:color="auto"/>
              <w:bottom w:val="single" w:sz="4" w:space="0" w:color="auto"/>
              <w:right w:val="single" w:sz="4" w:space="0" w:color="auto"/>
            </w:tcBorders>
            <w:hideMark/>
          </w:tcPr>
          <w:p w14:paraId="5ECB56CB" w14:textId="77777777" w:rsidR="00936F0D" w:rsidRDefault="00936F0D">
            <w:pPr>
              <w:pStyle w:val="TAL"/>
              <w:rPr>
                <w:sz w:val="16"/>
              </w:rPr>
            </w:pPr>
            <w:r>
              <w:rPr>
                <w:sz w:val="16"/>
              </w:rPr>
              <w:t>Corrections to Nnwdaf_RoamingData API Data Model General clause</w:t>
            </w:r>
          </w:p>
        </w:tc>
        <w:tc>
          <w:tcPr>
            <w:tcW w:w="0" w:type="auto"/>
            <w:tcBorders>
              <w:top w:val="single" w:sz="4" w:space="0" w:color="auto"/>
              <w:left w:val="single" w:sz="4" w:space="0" w:color="auto"/>
              <w:bottom w:val="single" w:sz="4" w:space="0" w:color="auto"/>
              <w:right w:val="single" w:sz="4" w:space="0" w:color="auto"/>
            </w:tcBorders>
            <w:hideMark/>
          </w:tcPr>
          <w:p w14:paraId="39CD8B87"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6E9575"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668740F" w14:textId="77777777" w:rsidR="00936F0D" w:rsidRDefault="00936F0D">
            <w:pPr>
              <w:pStyle w:val="TAL"/>
              <w:rPr>
                <w:sz w:val="16"/>
              </w:rPr>
            </w:pPr>
            <w:r>
              <w:rPr>
                <w:sz w:val="16"/>
              </w:rPr>
              <w:t>1066</w:t>
            </w:r>
          </w:p>
        </w:tc>
        <w:tc>
          <w:tcPr>
            <w:tcW w:w="0" w:type="auto"/>
            <w:tcBorders>
              <w:top w:val="single" w:sz="4" w:space="0" w:color="auto"/>
              <w:left w:val="single" w:sz="4" w:space="0" w:color="auto"/>
              <w:bottom w:val="single" w:sz="4" w:space="0" w:color="auto"/>
              <w:right w:val="single" w:sz="4" w:space="0" w:color="auto"/>
            </w:tcBorders>
          </w:tcPr>
          <w:p w14:paraId="60393305"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67434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D8CA2F4"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545245" w14:textId="77777777" w:rsidR="00936F0D" w:rsidRDefault="00936F0D">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68E4DC8F" w14:textId="77777777" w:rsidR="00936F0D" w:rsidRDefault="00936F0D">
            <w:pPr>
              <w:pStyle w:val="TAL"/>
              <w:rPr>
                <w:sz w:val="16"/>
              </w:rPr>
            </w:pPr>
            <w:r>
              <w:rPr>
                <w:sz w:val="16"/>
              </w:rPr>
              <w:t>revised</w:t>
            </w:r>
          </w:p>
        </w:tc>
      </w:tr>
      <w:tr w:rsidR="00936F0D" w14:paraId="6A03741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48D4F51" w14:textId="77777777" w:rsidR="00936F0D" w:rsidRDefault="00936F0D">
            <w:pPr>
              <w:pStyle w:val="TAL"/>
              <w:rPr>
                <w:sz w:val="16"/>
              </w:rPr>
            </w:pPr>
            <w:r>
              <w:rPr>
                <w:sz w:val="16"/>
              </w:rPr>
              <w:t>C3-251362</w:t>
            </w:r>
          </w:p>
        </w:tc>
        <w:tc>
          <w:tcPr>
            <w:tcW w:w="0" w:type="auto"/>
            <w:tcBorders>
              <w:top w:val="single" w:sz="4" w:space="0" w:color="auto"/>
              <w:left w:val="single" w:sz="4" w:space="0" w:color="auto"/>
              <w:bottom w:val="single" w:sz="4" w:space="0" w:color="auto"/>
              <w:right w:val="single" w:sz="4" w:space="0" w:color="auto"/>
            </w:tcBorders>
            <w:hideMark/>
          </w:tcPr>
          <w:p w14:paraId="3C288003" w14:textId="77777777" w:rsidR="00936F0D" w:rsidRDefault="00936F0D">
            <w:pPr>
              <w:pStyle w:val="TAL"/>
              <w:rPr>
                <w:sz w:val="16"/>
              </w:rPr>
            </w:pPr>
            <w:r>
              <w:rPr>
                <w:sz w:val="16"/>
              </w:rPr>
              <w:t>QoS and Policy Assistance Analytics in Nnwdaf_EventsSubscription API</w:t>
            </w:r>
          </w:p>
        </w:tc>
        <w:tc>
          <w:tcPr>
            <w:tcW w:w="0" w:type="auto"/>
            <w:tcBorders>
              <w:top w:val="single" w:sz="4" w:space="0" w:color="auto"/>
              <w:left w:val="single" w:sz="4" w:space="0" w:color="auto"/>
              <w:bottom w:val="single" w:sz="4" w:space="0" w:color="auto"/>
              <w:right w:val="single" w:sz="4" w:space="0" w:color="auto"/>
            </w:tcBorders>
            <w:hideMark/>
          </w:tcPr>
          <w:p w14:paraId="78C3C5A8"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82C4AE"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8C00A6B" w14:textId="77777777" w:rsidR="00936F0D" w:rsidRDefault="00936F0D">
            <w:pPr>
              <w:pStyle w:val="TAL"/>
              <w:rPr>
                <w:sz w:val="16"/>
              </w:rPr>
            </w:pPr>
            <w:r>
              <w:rPr>
                <w:sz w:val="16"/>
              </w:rPr>
              <w:t>1017</w:t>
            </w:r>
          </w:p>
        </w:tc>
        <w:tc>
          <w:tcPr>
            <w:tcW w:w="0" w:type="auto"/>
            <w:tcBorders>
              <w:top w:val="single" w:sz="4" w:space="0" w:color="auto"/>
              <w:left w:val="single" w:sz="4" w:space="0" w:color="auto"/>
              <w:bottom w:val="single" w:sz="4" w:space="0" w:color="auto"/>
              <w:right w:val="single" w:sz="4" w:space="0" w:color="auto"/>
            </w:tcBorders>
            <w:hideMark/>
          </w:tcPr>
          <w:p w14:paraId="7A5CA873"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B72E1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1706BB2"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0E053C0"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08F99630" w14:textId="77777777" w:rsidR="00936F0D" w:rsidRDefault="00936F0D">
            <w:pPr>
              <w:pStyle w:val="TAL"/>
              <w:rPr>
                <w:sz w:val="16"/>
              </w:rPr>
            </w:pPr>
            <w:r>
              <w:rPr>
                <w:sz w:val="16"/>
              </w:rPr>
              <w:t>revised</w:t>
            </w:r>
          </w:p>
        </w:tc>
      </w:tr>
      <w:tr w:rsidR="00936F0D" w14:paraId="710ABAB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188BF11" w14:textId="77777777" w:rsidR="00936F0D" w:rsidRDefault="00936F0D">
            <w:pPr>
              <w:pStyle w:val="TAL"/>
              <w:rPr>
                <w:sz w:val="16"/>
              </w:rPr>
            </w:pPr>
            <w:r>
              <w:rPr>
                <w:sz w:val="16"/>
              </w:rPr>
              <w:t>C3-251363</w:t>
            </w:r>
          </w:p>
        </w:tc>
        <w:tc>
          <w:tcPr>
            <w:tcW w:w="0" w:type="auto"/>
            <w:tcBorders>
              <w:top w:val="single" w:sz="4" w:space="0" w:color="auto"/>
              <w:left w:val="single" w:sz="4" w:space="0" w:color="auto"/>
              <w:bottom w:val="single" w:sz="4" w:space="0" w:color="auto"/>
              <w:right w:val="single" w:sz="4" w:space="0" w:color="auto"/>
            </w:tcBorders>
            <w:hideMark/>
          </w:tcPr>
          <w:p w14:paraId="1616B191" w14:textId="77777777" w:rsidR="00936F0D" w:rsidRDefault="00936F0D">
            <w:pPr>
              <w:pStyle w:val="TAL"/>
              <w:rPr>
                <w:sz w:val="16"/>
              </w:rPr>
            </w:pPr>
            <w:r>
              <w:rPr>
                <w:sz w:val="16"/>
              </w:rPr>
              <w:t>QoS and Policy Assistance Analytics in Nnwdaf_AnalyticsInfo API</w:t>
            </w:r>
          </w:p>
        </w:tc>
        <w:tc>
          <w:tcPr>
            <w:tcW w:w="0" w:type="auto"/>
            <w:tcBorders>
              <w:top w:val="single" w:sz="4" w:space="0" w:color="auto"/>
              <w:left w:val="single" w:sz="4" w:space="0" w:color="auto"/>
              <w:bottom w:val="single" w:sz="4" w:space="0" w:color="auto"/>
              <w:right w:val="single" w:sz="4" w:space="0" w:color="auto"/>
            </w:tcBorders>
            <w:hideMark/>
          </w:tcPr>
          <w:p w14:paraId="7FA6B89A"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04DD3D"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7A83936" w14:textId="77777777" w:rsidR="00936F0D" w:rsidRDefault="00936F0D">
            <w:pPr>
              <w:pStyle w:val="TAL"/>
              <w:rPr>
                <w:sz w:val="16"/>
              </w:rPr>
            </w:pPr>
            <w:r>
              <w:rPr>
                <w:sz w:val="16"/>
              </w:rPr>
              <w:t>1018</w:t>
            </w:r>
          </w:p>
        </w:tc>
        <w:tc>
          <w:tcPr>
            <w:tcW w:w="0" w:type="auto"/>
            <w:tcBorders>
              <w:top w:val="single" w:sz="4" w:space="0" w:color="auto"/>
              <w:left w:val="single" w:sz="4" w:space="0" w:color="auto"/>
              <w:bottom w:val="single" w:sz="4" w:space="0" w:color="auto"/>
              <w:right w:val="single" w:sz="4" w:space="0" w:color="auto"/>
            </w:tcBorders>
            <w:hideMark/>
          </w:tcPr>
          <w:p w14:paraId="3BA7B478"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C32FF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A14F94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AC79CE"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20C9994C" w14:textId="77777777" w:rsidR="00936F0D" w:rsidRDefault="00936F0D">
            <w:pPr>
              <w:pStyle w:val="TAL"/>
              <w:rPr>
                <w:sz w:val="16"/>
              </w:rPr>
            </w:pPr>
            <w:r>
              <w:rPr>
                <w:sz w:val="16"/>
              </w:rPr>
              <w:t>merged</w:t>
            </w:r>
          </w:p>
        </w:tc>
      </w:tr>
      <w:tr w:rsidR="00936F0D" w14:paraId="303DDBC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3A92072" w14:textId="77777777" w:rsidR="00936F0D" w:rsidRDefault="00936F0D">
            <w:pPr>
              <w:pStyle w:val="TAL"/>
              <w:rPr>
                <w:sz w:val="16"/>
              </w:rPr>
            </w:pPr>
            <w:r>
              <w:rPr>
                <w:sz w:val="16"/>
              </w:rPr>
              <w:t>C3-251364</w:t>
            </w:r>
          </w:p>
        </w:tc>
        <w:tc>
          <w:tcPr>
            <w:tcW w:w="0" w:type="auto"/>
            <w:tcBorders>
              <w:top w:val="single" w:sz="4" w:space="0" w:color="auto"/>
              <w:left w:val="single" w:sz="4" w:space="0" w:color="auto"/>
              <w:bottom w:val="single" w:sz="4" w:space="0" w:color="auto"/>
              <w:right w:val="single" w:sz="4" w:space="0" w:color="auto"/>
            </w:tcBorders>
            <w:hideMark/>
          </w:tcPr>
          <w:p w14:paraId="4A4E90E7" w14:textId="77777777" w:rsidR="00936F0D" w:rsidRDefault="00936F0D">
            <w:pPr>
              <w:pStyle w:val="TAL"/>
              <w:rPr>
                <w:sz w:val="16"/>
              </w:rPr>
            </w:pPr>
            <w:r>
              <w:rPr>
                <w:sz w:val="16"/>
              </w:rPr>
              <w:t>Procedures of QoS and Policy Assistance Analytics</w:t>
            </w:r>
          </w:p>
        </w:tc>
        <w:tc>
          <w:tcPr>
            <w:tcW w:w="0" w:type="auto"/>
            <w:tcBorders>
              <w:top w:val="single" w:sz="4" w:space="0" w:color="auto"/>
              <w:left w:val="single" w:sz="4" w:space="0" w:color="auto"/>
              <w:bottom w:val="single" w:sz="4" w:space="0" w:color="auto"/>
              <w:right w:val="single" w:sz="4" w:space="0" w:color="auto"/>
            </w:tcBorders>
            <w:hideMark/>
          </w:tcPr>
          <w:p w14:paraId="4319BF71"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D21D81" w14:textId="77777777" w:rsidR="00936F0D" w:rsidRDefault="00936F0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10C2B455" w14:textId="77777777" w:rsidR="00936F0D" w:rsidRDefault="00936F0D">
            <w:pPr>
              <w:pStyle w:val="TAL"/>
              <w:rPr>
                <w:sz w:val="16"/>
              </w:rPr>
            </w:pPr>
            <w:r>
              <w:rPr>
                <w:sz w:val="16"/>
              </w:rPr>
              <w:t>146</w:t>
            </w:r>
          </w:p>
        </w:tc>
        <w:tc>
          <w:tcPr>
            <w:tcW w:w="0" w:type="auto"/>
            <w:tcBorders>
              <w:top w:val="single" w:sz="4" w:space="0" w:color="auto"/>
              <w:left w:val="single" w:sz="4" w:space="0" w:color="auto"/>
              <w:bottom w:val="single" w:sz="4" w:space="0" w:color="auto"/>
              <w:right w:val="single" w:sz="4" w:space="0" w:color="auto"/>
            </w:tcBorders>
            <w:hideMark/>
          </w:tcPr>
          <w:p w14:paraId="188CEBE3"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42101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E7158FF"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6FD91F"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36E953BA" w14:textId="77777777" w:rsidR="00936F0D" w:rsidRDefault="00936F0D">
            <w:pPr>
              <w:pStyle w:val="TAL"/>
              <w:rPr>
                <w:sz w:val="16"/>
              </w:rPr>
            </w:pPr>
            <w:r>
              <w:rPr>
                <w:sz w:val="16"/>
              </w:rPr>
              <w:t>merged</w:t>
            </w:r>
          </w:p>
        </w:tc>
      </w:tr>
      <w:tr w:rsidR="00936F0D" w14:paraId="13664BD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024B5D5" w14:textId="77777777" w:rsidR="00936F0D" w:rsidRDefault="00936F0D">
            <w:pPr>
              <w:pStyle w:val="TAL"/>
              <w:rPr>
                <w:sz w:val="16"/>
              </w:rPr>
            </w:pPr>
            <w:r>
              <w:rPr>
                <w:sz w:val="16"/>
              </w:rPr>
              <w:t>C3-251365</w:t>
            </w:r>
          </w:p>
        </w:tc>
        <w:tc>
          <w:tcPr>
            <w:tcW w:w="0" w:type="auto"/>
            <w:tcBorders>
              <w:top w:val="single" w:sz="4" w:space="0" w:color="auto"/>
              <w:left w:val="single" w:sz="4" w:space="0" w:color="auto"/>
              <w:bottom w:val="single" w:sz="4" w:space="0" w:color="auto"/>
              <w:right w:val="single" w:sz="4" w:space="0" w:color="auto"/>
            </w:tcBorders>
            <w:hideMark/>
          </w:tcPr>
          <w:p w14:paraId="2B609F18" w14:textId="77777777" w:rsidR="00936F0D" w:rsidRDefault="00936F0D">
            <w:pPr>
              <w:pStyle w:val="TAL"/>
              <w:rPr>
                <w:sz w:val="16"/>
              </w:rPr>
            </w:pPr>
            <w:r>
              <w:rPr>
                <w:sz w:val="16"/>
              </w:rPr>
              <w:t>Support indication of ML Model training for LMF based AIML Positioning</w:t>
            </w:r>
          </w:p>
        </w:tc>
        <w:tc>
          <w:tcPr>
            <w:tcW w:w="0" w:type="auto"/>
            <w:tcBorders>
              <w:top w:val="single" w:sz="4" w:space="0" w:color="auto"/>
              <w:left w:val="single" w:sz="4" w:space="0" w:color="auto"/>
              <w:bottom w:val="single" w:sz="4" w:space="0" w:color="auto"/>
              <w:right w:val="single" w:sz="4" w:space="0" w:color="auto"/>
            </w:tcBorders>
            <w:hideMark/>
          </w:tcPr>
          <w:p w14:paraId="34C43915"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CE9A8A"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F0B9E04" w14:textId="77777777" w:rsidR="00936F0D" w:rsidRDefault="00936F0D">
            <w:pPr>
              <w:pStyle w:val="TAL"/>
              <w:rPr>
                <w:sz w:val="16"/>
              </w:rPr>
            </w:pPr>
            <w:r>
              <w:rPr>
                <w:sz w:val="16"/>
              </w:rPr>
              <w:t>989</w:t>
            </w:r>
          </w:p>
        </w:tc>
        <w:tc>
          <w:tcPr>
            <w:tcW w:w="0" w:type="auto"/>
            <w:tcBorders>
              <w:top w:val="single" w:sz="4" w:space="0" w:color="auto"/>
              <w:left w:val="single" w:sz="4" w:space="0" w:color="auto"/>
              <w:bottom w:val="single" w:sz="4" w:space="0" w:color="auto"/>
              <w:right w:val="single" w:sz="4" w:space="0" w:color="auto"/>
            </w:tcBorders>
            <w:hideMark/>
          </w:tcPr>
          <w:p w14:paraId="1BB9B8ED" w14:textId="77777777" w:rsidR="00936F0D" w:rsidRDefault="00936F0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EF81BC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F4ED6FE"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E9ABA79"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30F07286" w14:textId="77777777" w:rsidR="00936F0D" w:rsidRDefault="00936F0D">
            <w:pPr>
              <w:pStyle w:val="TAL"/>
              <w:rPr>
                <w:sz w:val="16"/>
              </w:rPr>
            </w:pPr>
            <w:r>
              <w:rPr>
                <w:sz w:val="16"/>
              </w:rPr>
              <w:t>postponed</w:t>
            </w:r>
          </w:p>
        </w:tc>
      </w:tr>
      <w:tr w:rsidR="00936F0D" w14:paraId="0793EBE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678EDD8" w14:textId="77777777" w:rsidR="00936F0D" w:rsidRDefault="00936F0D">
            <w:pPr>
              <w:pStyle w:val="TAL"/>
              <w:rPr>
                <w:sz w:val="16"/>
              </w:rPr>
            </w:pPr>
            <w:r>
              <w:rPr>
                <w:sz w:val="16"/>
              </w:rPr>
              <w:t>C3-251366</w:t>
            </w:r>
          </w:p>
        </w:tc>
        <w:tc>
          <w:tcPr>
            <w:tcW w:w="0" w:type="auto"/>
            <w:tcBorders>
              <w:top w:val="single" w:sz="4" w:space="0" w:color="auto"/>
              <w:left w:val="single" w:sz="4" w:space="0" w:color="auto"/>
              <w:bottom w:val="single" w:sz="4" w:space="0" w:color="auto"/>
              <w:right w:val="single" w:sz="4" w:space="0" w:color="auto"/>
            </w:tcBorders>
            <w:hideMark/>
          </w:tcPr>
          <w:p w14:paraId="784956C6" w14:textId="77777777" w:rsidR="00936F0D" w:rsidRDefault="00936F0D">
            <w:pPr>
              <w:pStyle w:val="TAL"/>
              <w:rPr>
                <w:sz w:val="16"/>
              </w:rPr>
            </w:pPr>
            <w:r>
              <w:rPr>
                <w:sz w:val="16"/>
              </w:rPr>
              <w:t>Updates to IMS Event</w:t>
            </w:r>
          </w:p>
        </w:tc>
        <w:tc>
          <w:tcPr>
            <w:tcW w:w="0" w:type="auto"/>
            <w:tcBorders>
              <w:top w:val="single" w:sz="4" w:space="0" w:color="auto"/>
              <w:left w:val="single" w:sz="4" w:space="0" w:color="auto"/>
              <w:bottom w:val="single" w:sz="4" w:space="0" w:color="auto"/>
              <w:right w:val="single" w:sz="4" w:space="0" w:color="auto"/>
            </w:tcBorders>
            <w:hideMark/>
          </w:tcPr>
          <w:p w14:paraId="3092EBEE"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71E8FF"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00448D1" w14:textId="77777777" w:rsidR="00936F0D" w:rsidRDefault="00936F0D">
            <w:pPr>
              <w:pStyle w:val="TAL"/>
              <w:rPr>
                <w:sz w:val="16"/>
              </w:rPr>
            </w:pPr>
            <w:r>
              <w:rPr>
                <w:sz w:val="16"/>
              </w:rPr>
              <w:t>1587</w:t>
            </w:r>
          </w:p>
        </w:tc>
        <w:tc>
          <w:tcPr>
            <w:tcW w:w="0" w:type="auto"/>
            <w:tcBorders>
              <w:top w:val="single" w:sz="4" w:space="0" w:color="auto"/>
              <w:left w:val="single" w:sz="4" w:space="0" w:color="auto"/>
              <w:bottom w:val="single" w:sz="4" w:space="0" w:color="auto"/>
              <w:right w:val="single" w:sz="4" w:space="0" w:color="auto"/>
            </w:tcBorders>
          </w:tcPr>
          <w:p w14:paraId="5F6A4D05"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19A385"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EA2CB9B"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69CC2E" w14:textId="77777777" w:rsidR="00936F0D" w:rsidRDefault="00936F0D">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33CAD681" w14:textId="77777777" w:rsidR="00936F0D" w:rsidRDefault="00936F0D">
            <w:pPr>
              <w:pStyle w:val="TAL"/>
              <w:rPr>
                <w:sz w:val="16"/>
              </w:rPr>
            </w:pPr>
            <w:r>
              <w:rPr>
                <w:sz w:val="16"/>
              </w:rPr>
              <w:t>revised</w:t>
            </w:r>
          </w:p>
        </w:tc>
      </w:tr>
      <w:tr w:rsidR="00936F0D" w14:paraId="3086959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0CCE87C" w14:textId="77777777" w:rsidR="00936F0D" w:rsidRDefault="00936F0D">
            <w:pPr>
              <w:pStyle w:val="TAL"/>
              <w:rPr>
                <w:sz w:val="16"/>
              </w:rPr>
            </w:pPr>
            <w:r>
              <w:rPr>
                <w:sz w:val="16"/>
              </w:rPr>
              <w:t>C3-251367</w:t>
            </w:r>
          </w:p>
        </w:tc>
        <w:tc>
          <w:tcPr>
            <w:tcW w:w="0" w:type="auto"/>
            <w:tcBorders>
              <w:top w:val="single" w:sz="4" w:space="0" w:color="auto"/>
              <w:left w:val="single" w:sz="4" w:space="0" w:color="auto"/>
              <w:bottom w:val="single" w:sz="4" w:space="0" w:color="auto"/>
              <w:right w:val="single" w:sz="4" w:space="0" w:color="auto"/>
            </w:tcBorders>
            <w:hideMark/>
          </w:tcPr>
          <w:p w14:paraId="5FFFBD67" w14:textId="77777777" w:rsidR="00936F0D" w:rsidRDefault="00936F0D">
            <w:pPr>
              <w:pStyle w:val="TAL"/>
              <w:rPr>
                <w:sz w:val="16"/>
              </w:rPr>
            </w:pPr>
            <w:r>
              <w:rPr>
                <w:sz w:val="16"/>
              </w:rPr>
              <w:t>Resolving EN on ImsData</w:t>
            </w:r>
          </w:p>
        </w:tc>
        <w:tc>
          <w:tcPr>
            <w:tcW w:w="0" w:type="auto"/>
            <w:tcBorders>
              <w:top w:val="single" w:sz="4" w:space="0" w:color="auto"/>
              <w:left w:val="single" w:sz="4" w:space="0" w:color="auto"/>
              <w:bottom w:val="single" w:sz="4" w:space="0" w:color="auto"/>
              <w:right w:val="single" w:sz="4" w:space="0" w:color="auto"/>
            </w:tcBorders>
            <w:hideMark/>
          </w:tcPr>
          <w:p w14:paraId="711208E2"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EBB897"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D1567AC" w14:textId="77777777" w:rsidR="00936F0D" w:rsidRDefault="00936F0D">
            <w:pPr>
              <w:pStyle w:val="TAL"/>
              <w:rPr>
                <w:sz w:val="16"/>
              </w:rPr>
            </w:pPr>
            <w:r>
              <w:rPr>
                <w:sz w:val="16"/>
              </w:rPr>
              <w:t>1588</w:t>
            </w:r>
          </w:p>
        </w:tc>
        <w:tc>
          <w:tcPr>
            <w:tcW w:w="0" w:type="auto"/>
            <w:tcBorders>
              <w:top w:val="single" w:sz="4" w:space="0" w:color="auto"/>
              <w:left w:val="single" w:sz="4" w:space="0" w:color="auto"/>
              <w:bottom w:val="single" w:sz="4" w:space="0" w:color="auto"/>
              <w:right w:val="single" w:sz="4" w:space="0" w:color="auto"/>
            </w:tcBorders>
          </w:tcPr>
          <w:p w14:paraId="39372420"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71B62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C666199"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BAD31E" w14:textId="77777777" w:rsidR="00936F0D" w:rsidRDefault="00936F0D">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70420A00" w14:textId="77777777" w:rsidR="00936F0D" w:rsidRDefault="00936F0D">
            <w:pPr>
              <w:pStyle w:val="TAL"/>
              <w:rPr>
                <w:sz w:val="16"/>
              </w:rPr>
            </w:pPr>
            <w:r>
              <w:rPr>
                <w:sz w:val="16"/>
              </w:rPr>
              <w:t>agreed</w:t>
            </w:r>
          </w:p>
        </w:tc>
      </w:tr>
      <w:tr w:rsidR="00936F0D" w14:paraId="1E7329E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6268C5D" w14:textId="77777777" w:rsidR="00936F0D" w:rsidRDefault="00936F0D">
            <w:pPr>
              <w:pStyle w:val="TAL"/>
              <w:rPr>
                <w:sz w:val="16"/>
              </w:rPr>
            </w:pPr>
            <w:r>
              <w:rPr>
                <w:sz w:val="16"/>
              </w:rPr>
              <w:t>C3-251369</w:t>
            </w:r>
          </w:p>
        </w:tc>
        <w:tc>
          <w:tcPr>
            <w:tcW w:w="0" w:type="auto"/>
            <w:tcBorders>
              <w:top w:val="single" w:sz="4" w:space="0" w:color="auto"/>
              <w:left w:val="single" w:sz="4" w:space="0" w:color="auto"/>
              <w:bottom w:val="single" w:sz="4" w:space="0" w:color="auto"/>
              <w:right w:val="single" w:sz="4" w:space="0" w:color="auto"/>
            </w:tcBorders>
            <w:hideMark/>
          </w:tcPr>
          <w:p w14:paraId="7FE3ADF0" w14:textId="77777777" w:rsidR="00936F0D" w:rsidRDefault="00936F0D">
            <w:pPr>
              <w:pStyle w:val="TAL"/>
              <w:rPr>
                <w:sz w:val="16"/>
              </w:rPr>
            </w:pPr>
            <w:r>
              <w:rPr>
                <w:sz w:val="16"/>
              </w:rPr>
              <w:t>ImsSessionManagement API service operation update</w:t>
            </w:r>
          </w:p>
        </w:tc>
        <w:tc>
          <w:tcPr>
            <w:tcW w:w="0" w:type="auto"/>
            <w:tcBorders>
              <w:top w:val="single" w:sz="4" w:space="0" w:color="auto"/>
              <w:left w:val="single" w:sz="4" w:space="0" w:color="auto"/>
              <w:bottom w:val="single" w:sz="4" w:space="0" w:color="auto"/>
              <w:right w:val="single" w:sz="4" w:space="0" w:color="auto"/>
            </w:tcBorders>
            <w:hideMark/>
          </w:tcPr>
          <w:p w14:paraId="5C94CE71"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3C0A170"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FFE1E1B" w14:textId="77777777" w:rsidR="00936F0D" w:rsidRDefault="00936F0D">
            <w:pPr>
              <w:pStyle w:val="TAL"/>
              <w:rPr>
                <w:sz w:val="16"/>
              </w:rPr>
            </w:pPr>
            <w:r>
              <w:rPr>
                <w:sz w:val="16"/>
              </w:rPr>
              <w:t>1589</w:t>
            </w:r>
          </w:p>
        </w:tc>
        <w:tc>
          <w:tcPr>
            <w:tcW w:w="0" w:type="auto"/>
            <w:tcBorders>
              <w:top w:val="single" w:sz="4" w:space="0" w:color="auto"/>
              <w:left w:val="single" w:sz="4" w:space="0" w:color="auto"/>
              <w:bottom w:val="single" w:sz="4" w:space="0" w:color="auto"/>
              <w:right w:val="single" w:sz="4" w:space="0" w:color="auto"/>
            </w:tcBorders>
          </w:tcPr>
          <w:p w14:paraId="72D5B22B"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211CF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0605D8A"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F120A4" w14:textId="77777777" w:rsidR="00936F0D" w:rsidRDefault="00936F0D">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4C7E258B" w14:textId="77777777" w:rsidR="00936F0D" w:rsidRDefault="00936F0D">
            <w:pPr>
              <w:pStyle w:val="TAL"/>
              <w:rPr>
                <w:sz w:val="16"/>
              </w:rPr>
            </w:pPr>
            <w:r>
              <w:rPr>
                <w:sz w:val="16"/>
              </w:rPr>
              <w:t>agreed</w:t>
            </w:r>
          </w:p>
        </w:tc>
      </w:tr>
      <w:tr w:rsidR="00936F0D" w14:paraId="7354466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31B45AE" w14:textId="77777777" w:rsidR="00936F0D" w:rsidRDefault="00936F0D">
            <w:pPr>
              <w:pStyle w:val="TAL"/>
              <w:rPr>
                <w:sz w:val="16"/>
              </w:rPr>
            </w:pPr>
            <w:r>
              <w:rPr>
                <w:sz w:val="16"/>
              </w:rPr>
              <w:t>C3-251370</w:t>
            </w:r>
          </w:p>
        </w:tc>
        <w:tc>
          <w:tcPr>
            <w:tcW w:w="0" w:type="auto"/>
            <w:tcBorders>
              <w:top w:val="single" w:sz="4" w:space="0" w:color="auto"/>
              <w:left w:val="single" w:sz="4" w:space="0" w:color="auto"/>
              <w:bottom w:val="single" w:sz="4" w:space="0" w:color="auto"/>
              <w:right w:val="single" w:sz="4" w:space="0" w:color="auto"/>
            </w:tcBorders>
            <w:hideMark/>
          </w:tcPr>
          <w:p w14:paraId="084CF7FC" w14:textId="77777777" w:rsidR="00936F0D" w:rsidRDefault="00936F0D">
            <w:pPr>
              <w:pStyle w:val="TAL"/>
              <w:rPr>
                <w:sz w:val="16"/>
              </w:rPr>
            </w:pPr>
            <w:r>
              <w:rPr>
                <w:sz w:val="16"/>
              </w:rPr>
              <w:t>Complete the Satellite Identifier reporting subscription</w:t>
            </w:r>
          </w:p>
        </w:tc>
        <w:tc>
          <w:tcPr>
            <w:tcW w:w="0" w:type="auto"/>
            <w:tcBorders>
              <w:top w:val="single" w:sz="4" w:space="0" w:color="auto"/>
              <w:left w:val="single" w:sz="4" w:space="0" w:color="auto"/>
              <w:bottom w:val="single" w:sz="4" w:space="0" w:color="auto"/>
              <w:right w:val="single" w:sz="4" w:space="0" w:color="auto"/>
            </w:tcBorders>
            <w:hideMark/>
          </w:tcPr>
          <w:p w14:paraId="0BD234E0"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431CF1"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BB9F96F" w14:textId="77777777" w:rsidR="00936F0D" w:rsidRDefault="00936F0D">
            <w:pPr>
              <w:pStyle w:val="TAL"/>
              <w:rPr>
                <w:sz w:val="16"/>
              </w:rPr>
            </w:pPr>
            <w:r>
              <w:rPr>
                <w:sz w:val="16"/>
              </w:rPr>
              <w:t>747</w:t>
            </w:r>
          </w:p>
        </w:tc>
        <w:tc>
          <w:tcPr>
            <w:tcW w:w="0" w:type="auto"/>
            <w:tcBorders>
              <w:top w:val="single" w:sz="4" w:space="0" w:color="auto"/>
              <w:left w:val="single" w:sz="4" w:space="0" w:color="auto"/>
              <w:bottom w:val="single" w:sz="4" w:space="0" w:color="auto"/>
              <w:right w:val="single" w:sz="4" w:space="0" w:color="auto"/>
            </w:tcBorders>
          </w:tcPr>
          <w:p w14:paraId="48A2CD6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AF879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0F29B00"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3150B4" w14:textId="77777777" w:rsidR="00936F0D" w:rsidRDefault="00936F0D">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4CF1CD0D" w14:textId="77777777" w:rsidR="00936F0D" w:rsidRDefault="00936F0D">
            <w:pPr>
              <w:pStyle w:val="TAL"/>
              <w:rPr>
                <w:sz w:val="16"/>
              </w:rPr>
            </w:pPr>
            <w:r>
              <w:rPr>
                <w:sz w:val="16"/>
              </w:rPr>
              <w:t>agreed</w:t>
            </w:r>
          </w:p>
        </w:tc>
      </w:tr>
      <w:tr w:rsidR="00936F0D" w14:paraId="0362EA8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31D1591" w14:textId="77777777" w:rsidR="00936F0D" w:rsidRDefault="00936F0D">
            <w:pPr>
              <w:pStyle w:val="TAL"/>
              <w:rPr>
                <w:sz w:val="16"/>
              </w:rPr>
            </w:pPr>
            <w:r>
              <w:rPr>
                <w:sz w:val="16"/>
              </w:rPr>
              <w:t>C3-251371</w:t>
            </w:r>
          </w:p>
        </w:tc>
        <w:tc>
          <w:tcPr>
            <w:tcW w:w="0" w:type="auto"/>
            <w:tcBorders>
              <w:top w:val="single" w:sz="4" w:space="0" w:color="auto"/>
              <w:left w:val="single" w:sz="4" w:space="0" w:color="auto"/>
              <w:bottom w:val="single" w:sz="4" w:space="0" w:color="auto"/>
              <w:right w:val="single" w:sz="4" w:space="0" w:color="auto"/>
            </w:tcBorders>
            <w:hideMark/>
          </w:tcPr>
          <w:p w14:paraId="0DD107D0" w14:textId="77777777" w:rsidR="00936F0D" w:rsidRDefault="00936F0D">
            <w:pPr>
              <w:pStyle w:val="TAL"/>
              <w:rPr>
                <w:sz w:val="16"/>
              </w:rPr>
            </w:pPr>
            <w:r>
              <w:rPr>
                <w:sz w:val="16"/>
              </w:rPr>
              <w:t>P-CSCF retrieve satellite service Id during SIP procedure</w:t>
            </w:r>
          </w:p>
        </w:tc>
        <w:tc>
          <w:tcPr>
            <w:tcW w:w="0" w:type="auto"/>
            <w:tcBorders>
              <w:top w:val="single" w:sz="4" w:space="0" w:color="auto"/>
              <w:left w:val="single" w:sz="4" w:space="0" w:color="auto"/>
              <w:bottom w:val="single" w:sz="4" w:space="0" w:color="auto"/>
              <w:right w:val="single" w:sz="4" w:space="0" w:color="auto"/>
            </w:tcBorders>
            <w:hideMark/>
          </w:tcPr>
          <w:p w14:paraId="27256985"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14DCB36"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079C3CB" w14:textId="77777777" w:rsidR="00936F0D" w:rsidRDefault="00936F0D">
            <w:pPr>
              <w:pStyle w:val="TAL"/>
              <w:rPr>
                <w:sz w:val="16"/>
              </w:rPr>
            </w:pPr>
            <w:r>
              <w:rPr>
                <w:sz w:val="16"/>
              </w:rPr>
              <w:t>748</w:t>
            </w:r>
          </w:p>
        </w:tc>
        <w:tc>
          <w:tcPr>
            <w:tcW w:w="0" w:type="auto"/>
            <w:tcBorders>
              <w:top w:val="single" w:sz="4" w:space="0" w:color="auto"/>
              <w:left w:val="single" w:sz="4" w:space="0" w:color="auto"/>
              <w:bottom w:val="single" w:sz="4" w:space="0" w:color="auto"/>
              <w:right w:val="single" w:sz="4" w:space="0" w:color="auto"/>
            </w:tcBorders>
          </w:tcPr>
          <w:p w14:paraId="5A58E8CF"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E8318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9C0F5A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9D4AA1" w14:textId="77777777" w:rsidR="00936F0D" w:rsidRDefault="00936F0D">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2F44F475" w14:textId="77777777" w:rsidR="00936F0D" w:rsidRDefault="00936F0D">
            <w:pPr>
              <w:pStyle w:val="TAL"/>
              <w:rPr>
                <w:sz w:val="16"/>
              </w:rPr>
            </w:pPr>
            <w:r>
              <w:rPr>
                <w:sz w:val="16"/>
              </w:rPr>
              <w:t>revised</w:t>
            </w:r>
          </w:p>
        </w:tc>
      </w:tr>
      <w:tr w:rsidR="00936F0D" w14:paraId="55A6D88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4CCBFA0" w14:textId="77777777" w:rsidR="00936F0D" w:rsidRDefault="00936F0D">
            <w:pPr>
              <w:pStyle w:val="TAL"/>
              <w:rPr>
                <w:sz w:val="16"/>
              </w:rPr>
            </w:pPr>
            <w:r>
              <w:rPr>
                <w:sz w:val="16"/>
              </w:rPr>
              <w:t>C3-251372</w:t>
            </w:r>
          </w:p>
        </w:tc>
        <w:tc>
          <w:tcPr>
            <w:tcW w:w="0" w:type="auto"/>
            <w:tcBorders>
              <w:top w:val="single" w:sz="4" w:space="0" w:color="auto"/>
              <w:left w:val="single" w:sz="4" w:space="0" w:color="auto"/>
              <w:bottom w:val="single" w:sz="4" w:space="0" w:color="auto"/>
              <w:right w:val="single" w:sz="4" w:space="0" w:color="auto"/>
            </w:tcBorders>
            <w:hideMark/>
          </w:tcPr>
          <w:p w14:paraId="3DE00A88" w14:textId="77777777" w:rsidR="00936F0D" w:rsidRDefault="00936F0D">
            <w:pPr>
              <w:pStyle w:val="TAL"/>
              <w:rPr>
                <w:sz w:val="16"/>
              </w:rPr>
            </w:pPr>
            <w:r>
              <w:rPr>
                <w:sz w:val="16"/>
              </w:rPr>
              <w:t>P-CSCF retrive satellite service Id during SIP procedure</w:t>
            </w:r>
          </w:p>
        </w:tc>
        <w:tc>
          <w:tcPr>
            <w:tcW w:w="0" w:type="auto"/>
            <w:tcBorders>
              <w:top w:val="single" w:sz="4" w:space="0" w:color="auto"/>
              <w:left w:val="single" w:sz="4" w:space="0" w:color="auto"/>
              <w:bottom w:val="single" w:sz="4" w:space="0" w:color="auto"/>
              <w:right w:val="single" w:sz="4" w:space="0" w:color="auto"/>
            </w:tcBorders>
            <w:hideMark/>
          </w:tcPr>
          <w:p w14:paraId="5700E017"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A1C6A5"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44E7E2E" w14:textId="77777777" w:rsidR="00936F0D" w:rsidRDefault="00936F0D">
            <w:pPr>
              <w:pStyle w:val="TAL"/>
              <w:rPr>
                <w:sz w:val="16"/>
              </w:rPr>
            </w:pPr>
            <w:r>
              <w:rPr>
                <w:sz w:val="16"/>
              </w:rPr>
              <w:t>749</w:t>
            </w:r>
          </w:p>
        </w:tc>
        <w:tc>
          <w:tcPr>
            <w:tcW w:w="0" w:type="auto"/>
            <w:tcBorders>
              <w:top w:val="single" w:sz="4" w:space="0" w:color="auto"/>
              <w:left w:val="single" w:sz="4" w:space="0" w:color="auto"/>
              <w:bottom w:val="single" w:sz="4" w:space="0" w:color="auto"/>
              <w:right w:val="single" w:sz="4" w:space="0" w:color="auto"/>
            </w:tcBorders>
          </w:tcPr>
          <w:p w14:paraId="024BAD8A"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4D404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AA8BA85"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08440E" w14:textId="77777777" w:rsidR="00936F0D" w:rsidRDefault="00936F0D">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2627885B" w14:textId="77777777" w:rsidR="00936F0D" w:rsidRDefault="00936F0D">
            <w:pPr>
              <w:pStyle w:val="TAL"/>
              <w:rPr>
                <w:sz w:val="16"/>
              </w:rPr>
            </w:pPr>
            <w:r>
              <w:rPr>
                <w:sz w:val="16"/>
              </w:rPr>
              <w:t>revised</w:t>
            </w:r>
          </w:p>
        </w:tc>
      </w:tr>
      <w:tr w:rsidR="00936F0D" w14:paraId="11759E3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CCDD290" w14:textId="77777777" w:rsidR="00936F0D" w:rsidRDefault="00936F0D">
            <w:pPr>
              <w:pStyle w:val="TAL"/>
              <w:rPr>
                <w:sz w:val="16"/>
              </w:rPr>
            </w:pPr>
            <w:r>
              <w:rPr>
                <w:sz w:val="16"/>
              </w:rPr>
              <w:t>C3-251373</w:t>
            </w:r>
          </w:p>
        </w:tc>
        <w:tc>
          <w:tcPr>
            <w:tcW w:w="0" w:type="auto"/>
            <w:tcBorders>
              <w:top w:val="single" w:sz="4" w:space="0" w:color="auto"/>
              <w:left w:val="single" w:sz="4" w:space="0" w:color="auto"/>
              <w:bottom w:val="single" w:sz="4" w:space="0" w:color="auto"/>
              <w:right w:val="single" w:sz="4" w:space="0" w:color="auto"/>
            </w:tcBorders>
            <w:hideMark/>
          </w:tcPr>
          <w:p w14:paraId="7F13D37F" w14:textId="77777777" w:rsidR="00936F0D" w:rsidRDefault="00936F0D">
            <w:pPr>
              <w:pStyle w:val="TAL"/>
              <w:rPr>
                <w:sz w:val="16"/>
              </w:rPr>
            </w:pPr>
            <w:r>
              <w:rPr>
                <w:sz w:val="16"/>
              </w:rPr>
              <w:t>Support of Energy Saving Indicator to AM policy association</w:t>
            </w:r>
          </w:p>
        </w:tc>
        <w:tc>
          <w:tcPr>
            <w:tcW w:w="0" w:type="auto"/>
            <w:tcBorders>
              <w:top w:val="single" w:sz="4" w:space="0" w:color="auto"/>
              <w:left w:val="single" w:sz="4" w:space="0" w:color="auto"/>
              <w:bottom w:val="single" w:sz="4" w:space="0" w:color="auto"/>
              <w:right w:val="single" w:sz="4" w:space="0" w:color="auto"/>
            </w:tcBorders>
            <w:hideMark/>
          </w:tcPr>
          <w:p w14:paraId="36A5B2A3"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C2E8AA" w14:textId="77777777" w:rsidR="00936F0D" w:rsidRDefault="00936F0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0964863F" w14:textId="77777777" w:rsidR="00936F0D" w:rsidRDefault="00936F0D">
            <w:pPr>
              <w:pStyle w:val="TAL"/>
              <w:rPr>
                <w:sz w:val="16"/>
              </w:rPr>
            </w:pPr>
            <w:r>
              <w:rPr>
                <w:sz w:val="16"/>
              </w:rPr>
              <w:t>337</w:t>
            </w:r>
          </w:p>
        </w:tc>
        <w:tc>
          <w:tcPr>
            <w:tcW w:w="0" w:type="auto"/>
            <w:tcBorders>
              <w:top w:val="single" w:sz="4" w:space="0" w:color="auto"/>
              <w:left w:val="single" w:sz="4" w:space="0" w:color="auto"/>
              <w:bottom w:val="single" w:sz="4" w:space="0" w:color="auto"/>
              <w:right w:val="single" w:sz="4" w:space="0" w:color="auto"/>
            </w:tcBorders>
          </w:tcPr>
          <w:p w14:paraId="707ED31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75CA2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DD983CC"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A22171" w14:textId="77777777" w:rsidR="00936F0D" w:rsidRDefault="00936F0D">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72E9E150" w14:textId="77777777" w:rsidR="00936F0D" w:rsidRDefault="00936F0D">
            <w:pPr>
              <w:pStyle w:val="TAL"/>
              <w:rPr>
                <w:sz w:val="16"/>
              </w:rPr>
            </w:pPr>
            <w:r>
              <w:rPr>
                <w:sz w:val="16"/>
              </w:rPr>
              <w:t>merged</w:t>
            </w:r>
          </w:p>
        </w:tc>
      </w:tr>
      <w:tr w:rsidR="00936F0D" w14:paraId="76EC680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84484D1" w14:textId="77777777" w:rsidR="00936F0D" w:rsidRDefault="00936F0D">
            <w:pPr>
              <w:pStyle w:val="TAL"/>
              <w:rPr>
                <w:sz w:val="16"/>
              </w:rPr>
            </w:pPr>
            <w:r>
              <w:rPr>
                <w:sz w:val="16"/>
              </w:rPr>
              <w:t>C3-251374</w:t>
            </w:r>
          </w:p>
        </w:tc>
        <w:tc>
          <w:tcPr>
            <w:tcW w:w="0" w:type="auto"/>
            <w:tcBorders>
              <w:top w:val="single" w:sz="4" w:space="0" w:color="auto"/>
              <w:left w:val="single" w:sz="4" w:space="0" w:color="auto"/>
              <w:bottom w:val="single" w:sz="4" w:space="0" w:color="auto"/>
              <w:right w:val="single" w:sz="4" w:space="0" w:color="auto"/>
            </w:tcBorders>
            <w:hideMark/>
          </w:tcPr>
          <w:p w14:paraId="27A82D07" w14:textId="77777777" w:rsidR="00936F0D" w:rsidRDefault="00936F0D">
            <w:pPr>
              <w:pStyle w:val="TAL"/>
              <w:rPr>
                <w:sz w:val="16"/>
              </w:rPr>
            </w:pPr>
            <w:r>
              <w:rPr>
                <w:sz w:val="16"/>
              </w:rPr>
              <w:t>Support of AF requested termination</w:t>
            </w:r>
          </w:p>
        </w:tc>
        <w:tc>
          <w:tcPr>
            <w:tcW w:w="0" w:type="auto"/>
            <w:tcBorders>
              <w:top w:val="single" w:sz="4" w:space="0" w:color="auto"/>
              <w:left w:val="single" w:sz="4" w:space="0" w:color="auto"/>
              <w:bottom w:val="single" w:sz="4" w:space="0" w:color="auto"/>
              <w:right w:val="single" w:sz="4" w:space="0" w:color="auto"/>
            </w:tcBorders>
            <w:hideMark/>
          </w:tcPr>
          <w:p w14:paraId="79D43CFB"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346869" w14:textId="77777777" w:rsidR="00936F0D" w:rsidRDefault="00936F0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1B966E78" w14:textId="77777777" w:rsidR="00936F0D" w:rsidRDefault="00936F0D">
            <w:pPr>
              <w:pStyle w:val="TAL"/>
              <w:rPr>
                <w:sz w:val="16"/>
              </w:rPr>
            </w:pPr>
            <w:r>
              <w:rPr>
                <w:sz w:val="16"/>
              </w:rPr>
              <w:t>338</w:t>
            </w:r>
          </w:p>
        </w:tc>
        <w:tc>
          <w:tcPr>
            <w:tcW w:w="0" w:type="auto"/>
            <w:tcBorders>
              <w:top w:val="single" w:sz="4" w:space="0" w:color="auto"/>
              <w:left w:val="single" w:sz="4" w:space="0" w:color="auto"/>
              <w:bottom w:val="single" w:sz="4" w:space="0" w:color="auto"/>
              <w:right w:val="single" w:sz="4" w:space="0" w:color="auto"/>
            </w:tcBorders>
          </w:tcPr>
          <w:p w14:paraId="7518C1C4"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CE63A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5D2DE34"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A3627C"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5805F09C" w14:textId="77777777" w:rsidR="00936F0D" w:rsidRDefault="00936F0D">
            <w:pPr>
              <w:pStyle w:val="TAL"/>
              <w:rPr>
                <w:sz w:val="16"/>
              </w:rPr>
            </w:pPr>
            <w:r>
              <w:rPr>
                <w:sz w:val="16"/>
              </w:rPr>
              <w:t>merged</w:t>
            </w:r>
          </w:p>
        </w:tc>
      </w:tr>
      <w:tr w:rsidR="00936F0D" w14:paraId="614D921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6601987" w14:textId="77777777" w:rsidR="00936F0D" w:rsidRDefault="00936F0D">
            <w:pPr>
              <w:pStyle w:val="TAL"/>
              <w:rPr>
                <w:sz w:val="16"/>
              </w:rPr>
            </w:pPr>
            <w:r>
              <w:rPr>
                <w:sz w:val="16"/>
              </w:rPr>
              <w:t>C3-251375</w:t>
            </w:r>
          </w:p>
        </w:tc>
        <w:tc>
          <w:tcPr>
            <w:tcW w:w="0" w:type="auto"/>
            <w:tcBorders>
              <w:top w:val="single" w:sz="4" w:space="0" w:color="auto"/>
              <w:left w:val="single" w:sz="4" w:space="0" w:color="auto"/>
              <w:bottom w:val="single" w:sz="4" w:space="0" w:color="auto"/>
              <w:right w:val="single" w:sz="4" w:space="0" w:color="auto"/>
            </w:tcBorders>
            <w:hideMark/>
          </w:tcPr>
          <w:p w14:paraId="0FC03E6A" w14:textId="77777777" w:rsidR="00936F0D" w:rsidRDefault="00936F0D">
            <w:pPr>
              <w:pStyle w:val="TAL"/>
              <w:rPr>
                <w:sz w:val="16"/>
              </w:rPr>
            </w:pPr>
            <w:r>
              <w:rPr>
                <w:sz w:val="16"/>
              </w:rPr>
              <w:t>Support of AF requested slice replacement termination</w:t>
            </w:r>
          </w:p>
        </w:tc>
        <w:tc>
          <w:tcPr>
            <w:tcW w:w="0" w:type="auto"/>
            <w:tcBorders>
              <w:top w:val="single" w:sz="4" w:space="0" w:color="auto"/>
              <w:left w:val="single" w:sz="4" w:space="0" w:color="auto"/>
              <w:bottom w:val="single" w:sz="4" w:space="0" w:color="auto"/>
              <w:right w:val="single" w:sz="4" w:space="0" w:color="auto"/>
            </w:tcBorders>
            <w:hideMark/>
          </w:tcPr>
          <w:p w14:paraId="5D273156"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9C9F5C" w14:textId="77777777" w:rsidR="00936F0D" w:rsidRDefault="00936F0D">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6A9A7492" w14:textId="77777777" w:rsidR="00936F0D" w:rsidRDefault="00936F0D">
            <w:pPr>
              <w:pStyle w:val="TAL"/>
              <w:rPr>
                <w:sz w:val="16"/>
              </w:rPr>
            </w:pPr>
            <w:r>
              <w:rPr>
                <w:sz w:val="16"/>
              </w:rPr>
              <w:t>43</w:t>
            </w:r>
          </w:p>
        </w:tc>
        <w:tc>
          <w:tcPr>
            <w:tcW w:w="0" w:type="auto"/>
            <w:tcBorders>
              <w:top w:val="single" w:sz="4" w:space="0" w:color="auto"/>
              <w:left w:val="single" w:sz="4" w:space="0" w:color="auto"/>
              <w:bottom w:val="single" w:sz="4" w:space="0" w:color="auto"/>
              <w:right w:val="single" w:sz="4" w:space="0" w:color="auto"/>
            </w:tcBorders>
          </w:tcPr>
          <w:p w14:paraId="4276F150"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144F9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E3E69A2"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B676FDF"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7A3BC04F" w14:textId="77777777" w:rsidR="00936F0D" w:rsidRDefault="00936F0D">
            <w:pPr>
              <w:pStyle w:val="TAL"/>
              <w:rPr>
                <w:sz w:val="16"/>
              </w:rPr>
            </w:pPr>
            <w:r>
              <w:rPr>
                <w:sz w:val="16"/>
              </w:rPr>
              <w:t>revised</w:t>
            </w:r>
          </w:p>
        </w:tc>
      </w:tr>
      <w:tr w:rsidR="00936F0D" w14:paraId="6C29FBF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7EAF5F0" w14:textId="77777777" w:rsidR="00936F0D" w:rsidRDefault="00936F0D">
            <w:pPr>
              <w:pStyle w:val="TAL"/>
              <w:rPr>
                <w:sz w:val="16"/>
              </w:rPr>
            </w:pPr>
            <w:r>
              <w:rPr>
                <w:sz w:val="16"/>
              </w:rPr>
              <w:t>C3-251376</w:t>
            </w:r>
          </w:p>
        </w:tc>
        <w:tc>
          <w:tcPr>
            <w:tcW w:w="0" w:type="auto"/>
            <w:tcBorders>
              <w:top w:val="single" w:sz="4" w:space="0" w:color="auto"/>
              <w:left w:val="single" w:sz="4" w:space="0" w:color="auto"/>
              <w:bottom w:val="single" w:sz="4" w:space="0" w:color="auto"/>
              <w:right w:val="single" w:sz="4" w:space="0" w:color="auto"/>
            </w:tcBorders>
            <w:hideMark/>
          </w:tcPr>
          <w:p w14:paraId="0BE9FA1E" w14:textId="77777777" w:rsidR="00936F0D" w:rsidRDefault="00936F0D">
            <w:pPr>
              <w:pStyle w:val="TAL"/>
              <w:rPr>
                <w:sz w:val="16"/>
              </w:rPr>
            </w:pPr>
            <w:r>
              <w:rPr>
                <w:sz w:val="16"/>
              </w:rPr>
              <w:t>Partial Error handling over the interface between AMF and PCF</w:t>
            </w:r>
          </w:p>
        </w:tc>
        <w:tc>
          <w:tcPr>
            <w:tcW w:w="0" w:type="auto"/>
            <w:tcBorders>
              <w:top w:val="single" w:sz="4" w:space="0" w:color="auto"/>
              <w:left w:val="single" w:sz="4" w:space="0" w:color="auto"/>
              <w:bottom w:val="single" w:sz="4" w:space="0" w:color="auto"/>
              <w:right w:val="single" w:sz="4" w:space="0" w:color="auto"/>
            </w:tcBorders>
            <w:hideMark/>
          </w:tcPr>
          <w:p w14:paraId="2A2D032D"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DFAA9E" w14:textId="77777777" w:rsidR="00936F0D" w:rsidRDefault="00936F0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6EA13DFF" w14:textId="77777777" w:rsidR="00936F0D" w:rsidRDefault="00936F0D">
            <w:pPr>
              <w:pStyle w:val="TAL"/>
              <w:rPr>
                <w:sz w:val="16"/>
              </w:rPr>
            </w:pPr>
            <w:r>
              <w:rPr>
                <w:sz w:val="16"/>
              </w:rPr>
              <w:t>339</w:t>
            </w:r>
          </w:p>
        </w:tc>
        <w:tc>
          <w:tcPr>
            <w:tcW w:w="0" w:type="auto"/>
            <w:tcBorders>
              <w:top w:val="single" w:sz="4" w:space="0" w:color="auto"/>
              <w:left w:val="single" w:sz="4" w:space="0" w:color="auto"/>
              <w:bottom w:val="single" w:sz="4" w:space="0" w:color="auto"/>
              <w:right w:val="single" w:sz="4" w:space="0" w:color="auto"/>
            </w:tcBorders>
          </w:tcPr>
          <w:p w14:paraId="3AD44E3B"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CA0B2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B1B5360"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5A734C" w14:textId="77777777" w:rsidR="00936F0D" w:rsidRDefault="00936F0D">
            <w:pPr>
              <w:pStyle w:val="TAL"/>
              <w:rPr>
                <w:sz w:val="16"/>
              </w:rPr>
            </w:pPr>
            <w:r>
              <w:rPr>
                <w:sz w:val="16"/>
              </w:rPr>
              <w:t>SBIProtoc19, TEI19_SliceSel</w:t>
            </w:r>
          </w:p>
        </w:tc>
        <w:tc>
          <w:tcPr>
            <w:tcW w:w="0" w:type="auto"/>
            <w:tcBorders>
              <w:top w:val="single" w:sz="4" w:space="0" w:color="auto"/>
              <w:left w:val="single" w:sz="4" w:space="0" w:color="auto"/>
              <w:bottom w:val="single" w:sz="4" w:space="0" w:color="auto"/>
              <w:right w:val="single" w:sz="4" w:space="0" w:color="auto"/>
            </w:tcBorders>
            <w:hideMark/>
          </w:tcPr>
          <w:p w14:paraId="13061A41" w14:textId="77777777" w:rsidR="00936F0D" w:rsidRDefault="00936F0D">
            <w:pPr>
              <w:pStyle w:val="TAL"/>
              <w:rPr>
                <w:sz w:val="16"/>
              </w:rPr>
            </w:pPr>
            <w:r>
              <w:rPr>
                <w:sz w:val="16"/>
              </w:rPr>
              <w:t>postponed</w:t>
            </w:r>
          </w:p>
        </w:tc>
      </w:tr>
      <w:tr w:rsidR="00936F0D" w14:paraId="663FF8F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1B41018" w14:textId="77777777" w:rsidR="00936F0D" w:rsidRDefault="00936F0D">
            <w:pPr>
              <w:pStyle w:val="TAL"/>
              <w:rPr>
                <w:sz w:val="16"/>
              </w:rPr>
            </w:pPr>
            <w:r>
              <w:rPr>
                <w:sz w:val="16"/>
              </w:rPr>
              <w:t>C3-251377</w:t>
            </w:r>
          </w:p>
        </w:tc>
        <w:tc>
          <w:tcPr>
            <w:tcW w:w="0" w:type="auto"/>
            <w:tcBorders>
              <w:top w:val="single" w:sz="4" w:space="0" w:color="auto"/>
              <w:left w:val="single" w:sz="4" w:space="0" w:color="auto"/>
              <w:bottom w:val="single" w:sz="4" w:space="0" w:color="auto"/>
              <w:right w:val="single" w:sz="4" w:space="0" w:color="auto"/>
            </w:tcBorders>
            <w:hideMark/>
          </w:tcPr>
          <w:p w14:paraId="13DA28C9" w14:textId="77777777" w:rsidR="00936F0D" w:rsidRDefault="00936F0D">
            <w:pPr>
              <w:pStyle w:val="TAL"/>
              <w:rPr>
                <w:sz w:val="16"/>
              </w:rPr>
            </w:pPr>
            <w:r>
              <w:rPr>
                <w:sz w:val="16"/>
              </w:rPr>
              <w:t>Update the PCRT not supported for wireline access type for capability monitoring report</w:t>
            </w:r>
          </w:p>
        </w:tc>
        <w:tc>
          <w:tcPr>
            <w:tcW w:w="0" w:type="auto"/>
            <w:tcBorders>
              <w:top w:val="single" w:sz="4" w:space="0" w:color="auto"/>
              <w:left w:val="single" w:sz="4" w:space="0" w:color="auto"/>
              <w:bottom w:val="single" w:sz="4" w:space="0" w:color="auto"/>
              <w:right w:val="single" w:sz="4" w:space="0" w:color="auto"/>
            </w:tcBorders>
            <w:hideMark/>
          </w:tcPr>
          <w:p w14:paraId="335B661C"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6917C3"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EC17AA4" w14:textId="77777777" w:rsidR="00936F0D" w:rsidRDefault="00936F0D">
            <w:pPr>
              <w:pStyle w:val="TAL"/>
              <w:rPr>
                <w:sz w:val="16"/>
              </w:rPr>
            </w:pPr>
            <w:r>
              <w:rPr>
                <w:sz w:val="16"/>
              </w:rPr>
              <w:t>1345</w:t>
            </w:r>
          </w:p>
        </w:tc>
        <w:tc>
          <w:tcPr>
            <w:tcW w:w="0" w:type="auto"/>
            <w:tcBorders>
              <w:top w:val="single" w:sz="4" w:space="0" w:color="auto"/>
              <w:left w:val="single" w:sz="4" w:space="0" w:color="auto"/>
              <w:bottom w:val="single" w:sz="4" w:space="0" w:color="auto"/>
              <w:right w:val="single" w:sz="4" w:space="0" w:color="auto"/>
            </w:tcBorders>
          </w:tcPr>
          <w:p w14:paraId="3F8AC782"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14AF9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6A08314"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D16697" w14:textId="77777777" w:rsidR="00936F0D" w:rsidRDefault="00936F0D">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4A597DE8" w14:textId="77777777" w:rsidR="00936F0D" w:rsidRDefault="00936F0D">
            <w:pPr>
              <w:pStyle w:val="TAL"/>
              <w:rPr>
                <w:sz w:val="16"/>
              </w:rPr>
            </w:pPr>
            <w:r>
              <w:rPr>
                <w:sz w:val="16"/>
              </w:rPr>
              <w:t>agreed</w:t>
            </w:r>
          </w:p>
        </w:tc>
      </w:tr>
      <w:tr w:rsidR="00936F0D" w14:paraId="44CAFA5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F3EBA60" w14:textId="77777777" w:rsidR="00936F0D" w:rsidRDefault="00936F0D">
            <w:pPr>
              <w:pStyle w:val="TAL"/>
              <w:rPr>
                <w:sz w:val="16"/>
              </w:rPr>
            </w:pPr>
            <w:r>
              <w:rPr>
                <w:sz w:val="16"/>
              </w:rPr>
              <w:t>C3-251378</w:t>
            </w:r>
          </w:p>
        </w:tc>
        <w:tc>
          <w:tcPr>
            <w:tcW w:w="0" w:type="auto"/>
            <w:tcBorders>
              <w:top w:val="single" w:sz="4" w:space="0" w:color="auto"/>
              <w:left w:val="single" w:sz="4" w:space="0" w:color="auto"/>
              <w:bottom w:val="single" w:sz="4" w:space="0" w:color="auto"/>
              <w:right w:val="single" w:sz="4" w:space="0" w:color="auto"/>
            </w:tcBorders>
            <w:hideMark/>
          </w:tcPr>
          <w:p w14:paraId="6480D9E0" w14:textId="77777777" w:rsidR="00936F0D" w:rsidRDefault="00936F0D">
            <w:pPr>
              <w:pStyle w:val="TAL"/>
              <w:rPr>
                <w:sz w:val="16"/>
              </w:rPr>
            </w:pPr>
            <w:r>
              <w:rPr>
                <w:sz w:val="16"/>
              </w:rPr>
              <w:t>Clarification about the feature dependency for QME reporting</w:t>
            </w:r>
          </w:p>
        </w:tc>
        <w:tc>
          <w:tcPr>
            <w:tcW w:w="0" w:type="auto"/>
            <w:tcBorders>
              <w:top w:val="single" w:sz="4" w:space="0" w:color="auto"/>
              <w:left w:val="single" w:sz="4" w:space="0" w:color="auto"/>
              <w:bottom w:val="single" w:sz="4" w:space="0" w:color="auto"/>
              <w:right w:val="single" w:sz="4" w:space="0" w:color="auto"/>
            </w:tcBorders>
            <w:hideMark/>
          </w:tcPr>
          <w:p w14:paraId="3E3360E2"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189744"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E6FEB63" w14:textId="77777777" w:rsidR="00936F0D" w:rsidRDefault="00936F0D">
            <w:pPr>
              <w:pStyle w:val="TAL"/>
              <w:rPr>
                <w:sz w:val="16"/>
              </w:rPr>
            </w:pPr>
            <w:r>
              <w:rPr>
                <w:sz w:val="16"/>
              </w:rPr>
              <w:t>750</w:t>
            </w:r>
          </w:p>
        </w:tc>
        <w:tc>
          <w:tcPr>
            <w:tcW w:w="0" w:type="auto"/>
            <w:tcBorders>
              <w:top w:val="single" w:sz="4" w:space="0" w:color="auto"/>
              <w:left w:val="single" w:sz="4" w:space="0" w:color="auto"/>
              <w:bottom w:val="single" w:sz="4" w:space="0" w:color="auto"/>
              <w:right w:val="single" w:sz="4" w:space="0" w:color="auto"/>
            </w:tcBorders>
          </w:tcPr>
          <w:p w14:paraId="36A60D15"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50A97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082BF23"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2EB40F6" w14:textId="77777777" w:rsidR="00936F0D" w:rsidRDefault="00936F0D">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0627ED65" w14:textId="77777777" w:rsidR="00936F0D" w:rsidRDefault="00936F0D">
            <w:pPr>
              <w:pStyle w:val="TAL"/>
              <w:rPr>
                <w:sz w:val="16"/>
              </w:rPr>
            </w:pPr>
            <w:r>
              <w:rPr>
                <w:sz w:val="16"/>
              </w:rPr>
              <w:t>revised</w:t>
            </w:r>
          </w:p>
        </w:tc>
      </w:tr>
      <w:tr w:rsidR="00936F0D" w14:paraId="68F95C4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9F3D2F6" w14:textId="77777777" w:rsidR="00936F0D" w:rsidRDefault="00936F0D">
            <w:pPr>
              <w:pStyle w:val="TAL"/>
              <w:rPr>
                <w:sz w:val="16"/>
              </w:rPr>
            </w:pPr>
            <w:r>
              <w:rPr>
                <w:sz w:val="16"/>
              </w:rPr>
              <w:t>C3-251379</w:t>
            </w:r>
          </w:p>
        </w:tc>
        <w:tc>
          <w:tcPr>
            <w:tcW w:w="0" w:type="auto"/>
            <w:tcBorders>
              <w:top w:val="single" w:sz="4" w:space="0" w:color="auto"/>
              <w:left w:val="single" w:sz="4" w:space="0" w:color="auto"/>
              <w:bottom w:val="single" w:sz="4" w:space="0" w:color="auto"/>
              <w:right w:val="single" w:sz="4" w:space="0" w:color="auto"/>
            </w:tcBorders>
            <w:hideMark/>
          </w:tcPr>
          <w:p w14:paraId="59F0EB40" w14:textId="77777777" w:rsidR="00936F0D" w:rsidRDefault="00936F0D">
            <w:pPr>
              <w:pStyle w:val="TAL"/>
              <w:rPr>
                <w:sz w:val="16"/>
              </w:rPr>
            </w:pPr>
            <w:r>
              <w:rPr>
                <w:sz w:val="16"/>
              </w:rPr>
              <w:t>Update the QME reporting</w:t>
            </w:r>
          </w:p>
        </w:tc>
        <w:tc>
          <w:tcPr>
            <w:tcW w:w="0" w:type="auto"/>
            <w:tcBorders>
              <w:top w:val="single" w:sz="4" w:space="0" w:color="auto"/>
              <w:left w:val="single" w:sz="4" w:space="0" w:color="auto"/>
              <w:bottom w:val="single" w:sz="4" w:space="0" w:color="auto"/>
              <w:right w:val="single" w:sz="4" w:space="0" w:color="auto"/>
            </w:tcBorders>
            <w:hideMark/>
          </w:tcPr>
          <w:p w14:paraId="0A7DE5D2"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E66E87"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52ADE3A" w14:textId="77777777" w:rsidR="00936F0D" w:rsidRDefault="00936F0D">
            <w:pPr>
              <w:pStyle w:val="TAL"/>
              <w:rPr>
                <w:sz w:val="16"/>
              </w:rPr>
            </w:pPr>
            <w:r>
              <w:rPr>
                <w:sz w:val="16"/>
              </w:rPr>
              <w:t>936</w:t>
            </w:r>
          </w:p>
        </w:tc>
        <w:tc>
          <w:tcPr>
            <w:tcW w:w="0" w:type="auto"/>
            <w:tcBorders>
              <w:top w:val="single" w:sz="4" w:space="0" w:color="auto"/>
              <w:left w:val="single" w:sz="4" w:space="0" w:color="auto"/>
              <w:bottom w:val="single" w:sz="4" w:space="0" w:color="auto"/>
              <w:right w:val="single" w:sz="4" w:space="0" w:color="auto"/>
            </w:tcBorders>
          </w:tcPr>
          <w:p w14:paraId="289C1EDA"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586B7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320492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8A3B749" w14:textId="77777777" w:rsidR="00936F0D" w:rsidRDefault="00936F0D">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4BBB3BFE" w14:textId="77777777" w:rsidR="00936F0D" w:rsidRDefault="00936F0D">
            <w:pPr>
              <w:pStyle w:val="TAL"/>
              <w:rPr>
                <w:sz w:val="16"/>
              </w:rPr>
            </w:pPr>
            <w:r>
              <w:rPr>
                <w:sz w:val="16"/>
              </w:rPr>
              <w:t>merged</w:t>
            </w:r>
          </w:p>
        </w:tc>
      </w:tr>
      <w:tr w:rsidR="00936F0D" w14:paraId="6666CE2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15539C7" w14:textId="77777777" w:rsidR="00936F0D" w:rsidRDefault="00936F0D">
            <w:pPr>
              <w:pStyle w:val="TAL"/>
              <w:rPr>
                <w:sz w:val="16"/>
              </w:rPr>
            </w:pPr>
            <w:r>
              <w:rPr>
                <w:sz w:val="16"/>
              </w:rPr>
              <w:t>C3-251380</w:t>
            </w:r>
          </w:p>
        </w:tc>
        <w:tc>
          <w:tcPr>
            <w:tcW w:w="0" w:type="auto"/>
            <w:tcBorders>
              <w:top w:val="single" w:sz="4" w:space="0" w:color="auto"/>
              <w:left w:val="single" w:sz="4" w:space="0" w:color="auto"/>
              <w:bottom w:val="single" w:sz="4" w:space="0" w:color="auto"/>
              <w:right w:val="single" w:sz="4" w:space="0" w:color="auto"/>
            </w:tcBorders>
            <w:hideMark/>
          </w:tcPr>
          <w:p w14:paraId="7D964D0C" w14:textId="77777777" w:rsidR="00936F0D" w:rsidRDefault="00936F0D">
            <w:pPr>
              <w:pStyle w:val="TAL"/>
              <w:rPr>
                <w:sz w:val="16"/>
              </w:rPr>
            </w:pPr>
            <w:r>
              <w:rPr>
                <w:sz w:val="16"/>
              </w:rPr>
              <w:t>Update the QME reporting</w:t>
            </w:r>
          </w:p>
        </w:tc>
        <w:tc>
          <w:tcPr>
            <w:tcW w:w="0" w:type="auto"/>
            <w:tcBorders>
              <w:top w:val="single" w:sz="4" w:space="0" w:color="auto"/>
              <w:left w:val="single" w:sz="4" w:space="0" w:color="auto"/>
              <w:bottom w:val="single" w:sz="4" w:space="0" w:color="auto"/>
              <w:right w:val="single" w:sz="4" w:space="0" w:color="auto"/>
            </w:tcBorders>
            <w:hideMark/>
          </w:tcPr>
          <w:p w14:paraId="0A16C9B0"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441006"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9277AA9" w14:textId="77777777" w:rsidR="00936F0D" w:rsidRDefault="00936F0D">
            <w:pPr>
              <w:pStyle w:val="TAL"/>
              <w:rPr>
                <w:sz w:val="16"/>
              </w:rPr>
            </w:pPr>
            <w:r>
              <w:rPr>
                <w:sz w:val="16"/>
              </w:rPr>
              <w:t>1346</w:t>
            </w:r>
          </w:p>
        </w:tc>
        <w:tc>
          <w:tcPr>
            <w:tcW w:w="0" w:type="auto"/>
            <w:tcBorders>
              <w:top w:val="single" w:sz="4" w:space="0" w:color="auto"/>
              <w:left w:val="single" w:sz="4" w:space="0" w:color="auto"/>
              <w:bottom w:val="single" w:sz="4" w:space="0" w:color="auto"/>
              <w:right w:val="single" w:sz="4" w:space="0" w:color="auto"/>
            </w:tcBorders>
          </w:tcPr>
          <w:p w14:paraId="7A99A658"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8F6F0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0A389D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EC6B73" w14:textId="77777777" w:rsidR="00936F0D" w:rsidRDefault="00936F0D">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14E31344" w14:textId="77777777" w:rsidR="00936F0D" w:rsidRDefault="00936F0D">
            <w:pPr>
              <w:pStyle w:val="TAL"/>
              <w:rPr>
                <w:sz w:val="16"/>
              </w:rPr>
            </w:pPr>
            <w:r>
              <w:rPr>
                <w:sz w:val="16"/>
              </w:rPr>
              <w:t>merged</w:t>
            </w:r>
          </w:p>
        </w:tc>
      </w:tr>
      <w:tr w:rsidR="00936F0D" w14:paraId="2E1EF58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1007037" w14:textId="77777777" w:rsidR="00936F0D" w:rsidRDefault="00936F0D">
            <w:pPr>
              <w:pStyle w:val="TAL"/>
              <w:rPr>
                <w:sz w:val="16"/>
              </w:rPr>
            </w:pPr>
            <w:r>
              <w:rPr>
                <w:sz w:val="16"/>
              </w:rPr>
              <w:t>C3-251381</w:t>
            </w:r>
          </w:p>
        </w:tc>
        <w:tc>
          <w:tcPr>
            <w:tcW w:w="0" w:type="auto"/>
            <w:tcBorders>
              <w:top w:val="single" w:sz="4" w:space="0" w:color="auto"/>
              <w:left w:val="single" w:sz="4" w:space="0" w:color="auto"/>
              <w:bottom w:val="single" w:sz="4" w:space="0" w:color="auto"/>
              <w:right w:val="single" w:sz="4" w:space="0" w:color="auto"/>
            </w:tcBorders>
            <w:hideMark/>
          </w:tcPr>
          <w:p w14:paraId="58DD959E" w14:textId="77777777" w:rsidR="00936F0D" w:rsidRDefault="00936F0D">
            <w:pPr>
              <w:pStyle w:val="TAL"/>
              <w:rPr>
                <w:sz w:val="16"/>
              </w:rPr>
            </w:pPr>
            <w:r>
              <w:rPr>
                <w:sz w:val="16"/>
              </w:rPr>
              <w:t>Update the QME reporting</w:t>
            </w:r>
          </w:p>
        </w:tc>
        <w:tc>
          <w:tcPr>
            <w:tcW w:w="0" w:type="auto"/>
            <w:tcBorders>
              <w:top w:val="single" w:sz="4" w:space="0" w:color="auto"/>
              <w:left w:val="single" w:sz="4" w:space="0" w:color="auto"/>
              <w:bottom w:val="single" w:sz="4" w:space="0" w:color="auto"/>
              <w:right w:val="single" w:sz="4" w:space="0" w:color="auto"/>
            </w:tcBorders>
            <w:hideMark/>
          </w:tcPr>
          <w:p w14:paraId="47C1AB9C"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E15803"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EFA4AD9" w14:textId="77777777" w:rsidR="00936F0D" w:rsidRDefault="00936F0D">
            <w:pPr>
              <w:pStyle w:val="TAL"/>
              <w:rPr>
                <w:sz w:val="16"/>
              </w:rPr>
            </w:pPr>
            <w:r>
              <w:rPr>
                <w:sz w:val="16"/>
              </w:rPr>
              <w:t>751</w:t>
            </w:r>
          </w:p>
        </w:tc>
        <w:tc>
          <w:tcPr>
            <w:tcW w:w="0" w:type="auto"/>
            <w:tcBorders>
              <w:top w:val="single" w:sz="4" w:space="0" w:color="auto"/>
              <w:left w:val="single" w:sz="4" w:space="0" w:color="auto"/>
              <w:bottom w:val="single" w:sz="4" w:space="0" w:color="auto"/>
              <w:right w:val="single" w:sz="4" w:space="0" w:color="auto"/>
            </w:tcBorders>
          </w:tcPr>
          <w:p w14:paraId="2316461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8ACED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02E180C"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5D6D8F" w14:textId="77777777" w:rsidR="00936F0D" w:rsidRDefault="00936F0D">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2240E1B1" w14:textId="77777777" w:rsidR="00936F0D" w:rsidRDefault="00936F0D">
            <w:pPr>
              <w:pStyle w:val="TAL"/>
              <w:rPr>
                <w:sz w:val="16"/>
              </w:rPr>
            </w:pPr>
            <w:r>
              <w:rPr>
                <w:sz w:val="16"/>
              </w:rPr>
              <w:t>merged</w:t>
            </w:r>
          </w:p>
        </w:tc>
      </w:tr>
      <w:tr w:rsidR="00936F0D" w14:paraId="35F5FD3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4BD2429" w14:textId="77777777" w:rsidR="00936F0D" w:rsidRDefault="00936F0D">
            <w:pPr>
              <w:pStyle w:val="TAL"/>
              <w:rPr>
                <w:sz w:val="16"/>
              </w:rPr>
            </w:pPr>
            <w:r>
              <w:rPr>
                <w:sz w:val="16"/>
              </w:rPr>
              <w:t>C3-251382</w:t>
            </w:r>
          </w:p>
        </w:tc>
        <w:tc>
          <w:tcPr>
            <w:tcW w:w="0" w:type="auto"/>
            <w:tcBorders>
              <w:top w:val="single" w:sz="4" w:space="0" w:color="auto"/>
              <w:left w:val="single" w:sz="4" w:space="0" w:color="auto"/>
              <w:bottom w:val="single" w:sz="4" w:space="0" w:color="auto"/>
              <w:right w:val="single" w:sz="4" w:space="0" w:color="auto"/>
            </w:tcBorders>
            <w:hideMark/>
          </w:tcPr>
          <w:p w14:paraId="172131FB" w14:textId="77777777" w:rsidR="00936F0D" w:rsidRDefault="00936F0D">
            <w:pPr>
              <w:pStyle w:val="TAL"/>
              <w:rPr>
                <w:sz w:val="16"/>
              </w:rPr>
            </w:pPr>
            <w:r>
              <w:rPr>
                <w:sz w:val="16"/>
              </w:rPr>
              <w:t>Update the QME reporting</w:t>
            </w:r>
          </w:p>
        </w:tc>
        <w:tc>
          <w:tcPr>
            <w:tcW w:w="0" w:type="auto"/>
            <w:tcBorders>
              <w:top w:val="single" w:sz="4" w:space="0" w:color="auto"/>
              <w:left w:val="single" w:sz="4" w:space="0" w:color="auto"/>
              <w:bottom w:val="single" w:sz="4" w:space="0" w:color="auto"/>
              <w:right w:val="single" w:sz="4" w:space="0" w:color="auto"/>
            </w:tcBorders>
            <w:hideMark/>
          </w:tcPr>
          <w:p w14:paraId="6F87320A"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978AE4"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0B81DFA" w14:textId="77777777" w:rsidR="00936F0D" w:rsidRDefault="00936F0D">
            <w:pPr>
              <w:pStyle w:val="TAL"/>
              <w:rPr>
                <w:sz w:val="16"/>
              </w:rPr>
            </w:pPr>
            <w:r>
              <w:rPr>
                <w:sz w:val="16"/>
              </w:rPr>
              <w:t>1590</w:t>
            </w:r>
          </w:p>
        </w:tc>
        <w:tc>
          <w:tcPr>
            <w:tcW w:w="0" w:type="auto"/>
            <w:tcBorders>
              <w:top w:val="single" w:sz="4" w:space="0" w:color="auto"/>
              <w:left w:val="single" w:sz="4" w:space="0" w:color="auto"/>
              <w:bottom w:val="single" w:sz="4" w:space="0" w:color="auto"/>
              <w:right w:val="single" w:sz="4" w:space="0" w:color="auto"/>
            </w:tcBorders>
          </w:tcPr>
          <w:p w14:paraId="7262CECB"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A42CD1"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C583D7E"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3BF65F" w14:textId="77777777" w:rsidR="00936F0D" w:rsidRDefault="00936F0D">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57676E0E" w14:textId="77777777" w:rsidR="00936F0D" w:rsidRDefault="00936F0D">
            <w:pPr>
              <w:pStyle w:val="TAL"/>
              <w:rPr>
                <w:sz w:val="16"/>
              </w:rPr>
            </w:pPr>
            <w:r>
              <w:rPr>
                <w:sz w:val="16"/>
              </w:rPr>
              <w:t>revised</w:t>
            </w:r>
          </w:p>
        </w:tc>
      </w:tr>
      <w:tr w:rsidR="00936F0D" w14:paraId="277D5C9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9009AB9" w14:textId="77777777" w:rsidR="00936F0D" w:rsidRDefault="00936F0D">
            <w:pPr>
              <w:pStyle w:val="TAL"/>
              <w:rPr>
                <w:sz w:val="16"/>
              </w:rPr>
            </w:pPr>
            <w:r>
              <w:rPr>
                <w:sz w:val="16"/>
              </w:rPr>
              <w:t>C3-251383</w:t>
            </w:r>
          </w:p>
        </w:tc>
        <w:tc>
          <w:tcPr>
            <w:tcW w:w="0" w:type="auto"/>
            <w:tcBorders>
              <w:top w:val="single" w:sz="4" w:space="0" w:color="auto"/>
              <w:left w:val="single" w:sz="4" w:space="0" w:color="auto"/>
              <w:bottom w:val="single" w:sz="4" w:space="0" w:color="auto"/>
              <w:right w:val="single" w:sz="4" w:space="0" w:color="auto"/>
            </w:tcBorders>
            <w:hideMark/>
          </w:tcPr>
          <w:p w14:paraId="673C8053" w14:textId="77777777" w:rsidR="00936F0D" w:rsidRDefault="00936F0D">
            <w:pPr>
              <w:pStyle w:val="TAL"/>
              <w:rPr>
                <w:sz w:val="16"/>
              </w:rPr>
            </w:pPr>
            <w:r>
              <w:rPr>
                <w:sz w:val="16"/>
              </w:rPr>
              <w:t>Providing MMSID to NG-RAN from PCF</w:t>
            </w:r>
          </w:p>
        </w:tc>
        <w:tc>
          <w:tcPr>
            <w:tcW w:w="0" w:type="auto"/>
            <w:tcBorders>
              <w:top w:val="single" w:sz="4" w:space="0" w:color="auto"/>
              <w:left w:val="single" w:sz="4" w:space="0" w:color="auto"/>
              <w:bottom w:val="single" w:sz="4" w:space="0" w:color="auto"/>
              <w:right w:val="single" w:sz="4" w:space="0" w:color="auto"/>
            </w:tcBorders>
            <w:hideMark/>
          </w:tcPr>
          <w:p w14:paraId="1713D72E"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F32D02E"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B697810" w14:textId="77777777" w:rsidR="00936F0D" w:rsidRDefault="00936F0D">
            <w:pPr>
              <w:pStyle w:val="TAL"/>
              <w:rPr>
                <w:sz w:val="16"/>
              </w:rPr>
            </w:pPr>
            <w:r>
              <w:rPr>
                <w:sz w:val="16"/>
              </w:rPr>
              <w:t>1347</w:t>
            </w:r>
          </w:p>
        </w:tc>
        <w:tc>
          <w:tcPr>
            <w:tcW w:w="0" w:type="auto"/>
            <w:tcBorders>
              <w:top w:val="single" w:sz="4" w:space="0" w:color="auto"/>
              <w:left w:val="single" w:sz="4" w:space="0" w:color="auto"/>
              <w:bottom w:val="single" w:sz="4" w:space="0" w:color="auto"/>
              <w:right w:val="single" w:sz="4" w:space="0" w:color="auto"/>
            </w:tcBorders>
          </w:tcPr>
          <w:p w14:paraId="682FC152"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1859E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03CE694"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B668D6F"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284CDB14" w14:textId="77777777" w:rsidR="00936F0D" w:rsidRDefault="00936F0D">
            <w:pPr>
              <w:pStyle w:val="TAL"/>
              <w:rPr>
                <w:sz w:val="16"/>
              </w:rPr>
            </w:pPr>
            <w:r>
              <w:rPr>
                <w:sz w:val="16"/>
              </w:rPr>
              <w:t>revised</w:t>
            </w:r>
          </w:p>
        </w:tc>
      </w:tr>
      <w:tr w:rsidR="00936F0D" w14:paraId="7AE865C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F54F966" w14:textId="77777777" w:rsidR="00936F0D" w:rsidRDefault="00936F0D">
            <w:pPr>
              <w:pStyle w:val="TAL"/>
              <w:rPr>
                <w:sz w:val="16"/>
              </w:rPr>
            </w:pPr>
            <w:r>
              <w:rPr>
                <w:sz w:val="16"/>
              </w:rPr>
              <w:t>C3-251384</w:t>
            </w:r>
          </w:p>
        </w:tc>
        <w:tc>
          <w:tcPr>
            <w:tcW w:w="0" w:type="auto"/>
            <w:tcBorders>
              <w:top w:val="single" w:sz="4" w:space="0" w:color="auto"/>
              <w:left w:val="single" w:sz="4" w:space="0" w:color="auto"/>
              <w:bottom w:val="single" w:sz="4" w:space="0" w:color="auto"/>
              <w:right w:val="single" w:sz="4" w:space="0" w:color="auto"/>
            </w:tcBorders>
            <w:hideMark/>
          </w:tcPr>
          <w:p w14:paraId="49F085E9" w14:textId="77777777" w:rsidR="00936F0D" w:rsidRDefault="00936F0D">
            <w:pPr>
              <w:pStyle w:val="TAL"/>
              <w:rPr>
                <w:sz w:val="16"/>
              </w:rPr>
            </w:pPr>
            <w:r>
              <w:rPr>
                <w:sz w:val="16"/>
              </w:rPr>
              <w:t>Update rate limit information reporting</w:t>
            </w:r>
          </w:p>
        </w:tc>
        <w:tc>
          <w:tcPr>
            <w:tcW w:w="0" w:type="auto"/>
            <w:tcBorders>
              <w:top w:val="single" w:sz="4" w:space="0" w:color="auto"/>
              <w:left w:val="single" w:sz="4" w:space="0" w:color="auto"/>
              <w:bottom w:val="single" w:sz="4" w:space="0" w:color="auto"/>
              <w:right w:val="single" w:sz="4" w:space="0" w:color="auto"/>
            </w:tcBorders>
            <w:hideMark/>
          </w:tcPr>
          <w:p w14:paraId="2B4E1CE7"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B79AEA"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4BEEA69" w14:textId="77777777" w:rsidR="00936F0D" w:rsidRDefault="00936F0D">
            <w:pPr>
              <w:pStyle w:val="TAL"/>
              <w:rPr>
                <w:sz w:val="16"/>
              </w:rPr>
            </w:pPr>
            <w:r>
              <w:rPr>
                <w:sz w:val="16"/>
              </w:rPr>
              <w:t>752</w:t>
            </w:r>
          </w:p>
        </w:tc>
        <w:tc>
          <w:tcPr>
            <w:tcW w:w="0" w:type="auto"/>
            <w:tcBorders>
              <w:top w:val="single" w:sz="4" w:space="0" w:color="auto"/>
              <w:left w:val="single" w:sz="4" w:space="0" w:color="auto"/>
              <w:bottom w:val="single" w:sz="4" w:space="0" w:color="auto"/>
              <w:right w:val="single" w:sz="4" w:space="0" w:color="auto"/>
            </w:tcBorders>
          </w:tcPr>
          <w:p w14:paraId="7B338B18"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6C067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240C8B0"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5FF063"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7D95E7BE" w14:textId="77777777" w:rsidR="00936F0D" w:rsidRDefault="00936F0D">
            <w:pPr>
              <w:pStyle w:val="TAL"/>
              <w:rPr>
                <w:sz w:val="16"/>
              </w:rPr>
            </w:pPr>
            <w:r>
              <w:rPr>
                <w:sz w:val="16"/>
              </w:rPr>
              <w:t>revised</w:t>
            </w:r>
          </w:p>
        </w:tc>
      </w:tr>
      <w:tr w:rsidR="00936F0D" w14:paraId="78E11FC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0963407" w14:textId="77777777" w:rsidR="00936F0D" w:rsidRDefault="00936F0D">
            <w:pPr>
              <w:pStyle w:val="TAL"/>
              <w:rPr>
                <w:sz w:val="16"/>
              </w:rPr>
            </w:pPr>
            <w:r>
              <w:rPr>
                <w:sz w:val="16"/>
              </w:rPr>
              <w:t>C3-251385</w:t>
            </w:r>
          </w:p>
        </w:tc>
        <w:tc>
          <w:tcPr>
            <w:tcW w:w="0" w:type="auto"/>
            <w:tcBorders>
              <w:top w:val="single" w:sz="4" w:space="0" w:color="auto"/>
              <w:left w:val="single" w:sz="4" w:space="0" w:color="auto"/>
              <w:bottom w:val="single" w:sz="4" w:space="0" w:color="auto"/>
              <w:right w:val="single" w:sz="4" w:space="0" w:color="auto"/>
            </w:tcBorders>
            <w:hideMark/>
          </w:tcPr>
          <w:p w14:paraId="5D56C031" w14:textId="77777777" w:rsidR="00936F0D" w:rsidRDefault="00936F0D">
            <w:pPr>
              <w:pStyle w:val="TAL"/>
              <w:rPr>
                <w:sz w:val="16"/>
              </w:rPr>
            </w:pPr>
            <w:r>
              <w:rPr>
                <w:sz w:val="16"/>
              </w:rPr>
              <w:t>Update the multiplexed media identification information to PCF</w:t>
            </w:r>
          </w:p>
        </w:tc>
        <w:tc>
          <w:tcPr>
            <w:tcW w:w="0" w:type="auto"/>
            <w:tcBorders>
              <w:top w:val="single" w:sz="4" w:space="0" w:color="auto"/>
              <w:left w:val="single" w:sz="4" w:space="0" w:color="auto"/>
              <w:bottom w:val="single" w:sz="4" w:space="0" w:color="auto"/>
              <w:right w:val="single" w:sz="4" w:space="0" w:color="auto"/>
            </w:tcBorders>
            <w:hideMark/>
          </w:tcPr>
          <w:p w14:paraId="6417F4DC"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198CB1"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D3723F1" w14:textId="77777777" w:rsidR="00936F0D" w:rsidRDefault="00936F0D">
            <w:pPr>
              <w:pStyle w:val="TAL"/>
              <w:rPr>
                <w:sz w:val="16"/>
              </w:rPr>
            </w:pPr>
            <w:r>
              <w:rPr>
                <w:sz w:val="16"/>
              </w:rPr>
              <w:t>753</w:t>
            </w:r>
          </w:p>
        </w:tc>
        <w:tc>
          <w:tcPr>
            <w:tcW w:w="0" w:type="auto"/>
            <w:tcBorders>
              <w:top w:val="single" w:sz="4" w:space="0" w:color="auto"/>
              <w:left w:val="single" w:sz="4" w:space="0" w:color="auto"/>
              <w:bottom w:val="single" w:sz="4" w:space="0" w:color="auto"/>
              <w:right w:val="single" w:sz="4" w:space="0" w:color="auto"/>
            </w:tcBorders>
          </w:tcPr>
          <w:p w14:paraId="676A8C85"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9DBE7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7A056D0"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2F27FA"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251D876D" w14:textId="77777777" w:rsidR="00936F0D" w:rsidRDefault="00936F0D">
            <w:pPr>
              <w:pStyle w:val="TAL"/>
              <w:rPr>
                <w:sz w:val="16"/>
              </w:rPr>
            </w:pPr>
            <w:r>
              <w:rPr>
                <w:sz w:val="16"/>
              </w:rPr>
              <w:t>revised</w:t>
            </w:r>
          </w:p>
        </w:tc>
      </w:tr>
      <w:tr w:rsidR="00936F0D" w14:paraId="62FEBC9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F8C5A66" w14:textId="77777777" w:rsidR="00936F0D" w:rsidRDefault="00936F0D">
            <w:pPr>
              <w:pStyle w:val="TAL"/>
              <w:rPr>
                <w:sz w:val="16"/>
              </w:rPr>
            </w:pPr>
            <w:r>
              <w:rPr>
                <w:sz w:val="16"/>
              </w:rPr>
              <w:t>C3-251386</w:t>
            </w:r>
          </w:p>
        </w:tc>
        <w:tc>
          <w:tcPr>
            <w:tcW w:w="0" w:type="auto"/>
            <w:tcBorders>
              <w:top w:val="single" w:sz="4" w:space="0" w:color="auto"/>
              <w:left w:val="single" w:sz="4" w:space="0" w:color="auto"/>
              <w:bottom w:val="single" w:sz="4" w:space="0" w:color="auto"/>
              <w:right w:val="single" w:sz="4" w:space="0" w:color="auto"/>
            </w:tcBorders>
            <w:hideMark/>
          </w:tcPr>
          <w:p w14:paraId="7674DDE2" w14:textId="77777777" w:rsidR="00936F0D" w:rsidRDefault="00936F0D">
            <w:pPr>
              <w:pStyle w:val="TAL"/>
              <w:rPr>
                <w:sz w:val="16"/>
              </w:rPr>
            </w:pPr>
            <w:r>
              <w:rPr>
                <w:sz w:val="16"/>
              </w:rPr>
              <w:t>Providing Expedited Transfer Indication in the PCC rules</w:t>
            </w:r>
          </w:p>
        </w:tc>
        <w:tc>
          <w:tcPr>
            <w:tcW w:w="0" w:type="auto"/>
            <w:tcBorders>
              <w:top w:val="single" w:sz="4" w:space="0" w:color="auto"/>
              <w:left w:val="single" w:sz="4" w:space="0" w:color="auto"/>
              <w:bottom w:val="single" w:sz="4" w:space="0" w:color="auto"/>
              <w:right w:val="single" w:sz="4" w:space="0" w:color="auto"/>
            </w:tcBorders>
            <w:hideMark/>
          </w:tcPr>
          <w:p w14:paraId="7C71176A"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9C4881"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B962E3E" w14:textId="77777777" w:rsidR="00936F0D" w:rsidRDefault="00936F0D">
            <w:pPr>
              <w:pStyle w:val="TAL"/>
              <w:rPr>
                <w:sz w:val="16"/>
              </w:rPr>
            </w:pPr>
            <w:r>
              <w:rPr>
                <w:sz w:val="16"/>
              </w:rPr>
              <w:t>1348</w:t>
            </w:r>
          </w:p>
        </w:tc>
        <w:tc>
          <w:tcPr>
            <w:tcW w:w="0" w:type="auto"/>
            <w:tcBorders>
              <w:top w:val="single" w:sz="4" w:space="0" w:color="auto"/>
              <w:left w:val="single" w:sz="4" w:space="0" w:color="auto"/>
              <w:bottom w:val="single" w:sz="4" w:space="0" w:color="auto"/>
              <w:right w:val="single" w:sz="4" w:space="0" w:color="auto"/>
            </w:tcBorders>
          </w:tcPr>
          <w:p w14:paraId="6B78CEE5"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A6273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53C5FB2"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301844"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281FB20F" w14:textId="77777777" w:rsidR="00936F0D" w:rsidRDefault="00936F0D">
            <w:pPr>
              <w:pStyle w:val="TAL"/>
              <w:rPr>
                <w:sz w:val="16"/>
              </w:rPr>
            </w:pPr>
            <w:r>
              <w:rPr>
                <w:sz w:val="16"/>
              </w:rPr>
              <w:t>revised</w:t>
            </w:r>
          </w:p>
        </w:tc>
      </w:tr>
      <w:tr w:rsidR="00936F0D" w14:paraId="1A6D263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196EB10" w14:textId="77777777" w:rsidR="00936F0D" w:rsidRDefault="00936F0D">
            <w:pPr>
              <w:pStyle w:val="TAL"/>
              <w:rPr>
                <w:sz w:val="16"/>
              </w:rPr>
            </w:pPr>
            <w:r>
              <w:rPr>
                <w:sz w:val="16"/>
              </w:rPr>
              <w:t>C3-251387</w:t>
            </w:r>
          </w:p>
        </w:tc>
        <w:tc>
          <w:tcPr>
            <w:tcW w:w="0" w:type="auto"/>
            <w:tcBorders>
              <w:top w:val="single" w:sz="4" w:space="0" w:color="auto"/>
              <w:left w:val="single" w:sz="4" w:space="0" w:color="auto"/>
              <w:bottom w:val="single" w:sz="4" w:space="0" w:color="auto"/>
              <w:right w:val="single" w:sz="4" w:space="0" w:color="auto"/>
            </w:tcBorders>
            <w:hideMark/>
          </w:tcPr>
          <w:p w14:paraId="75C4B3B4" w14:textId="77777777" w:rsidR="00936F0D" w:rsidRDefault="00936F0D">
            <w:pPr>
              <w:pStyle w:val="TAL"/>
              <w:rPr>
                <w:sz w:val="16"/>
              </w:rPr>
            </w:pPr>
            <w:r>
              <w:rPr>
                <w:sz w:val="16"/>
              </w:rPr>
              <w:t>Providing Expedited Transfer indication from AF to PCF</w:t>
            </w:r>
          </w:p>
        </w:tc>
        <w:tc>
          <w:tcPr>
            <w:tcW w:w="0" w:type="auto"/>
            <w:tcBorders>
              <w:top w:val="single" w:sz="4" w:space="0" w:color="auto"/>
              <w:left w:val="single" w:sz="4" w:space="0" w:color="auto"/>
              <w:bottom w:val="single" w:sz="4" w:space="0" w:color="auto"/>
              <w:right w:val="single" w:sz="4" w:space="0" w:color="auto"/>
            </w:tcBorders>
            <w:hideMark/>
          </w:tcPr>
          <w:p w14:paraId="162EFA01"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39A459"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562B5B5" w14:textId="77777777" w:rsidR="00936F0D" w:rsidRDefault="00936F0D">
            <w:pPr>
              <w:pStyle w:val="TAL"/>
              <w:rPr>
                <w:sz w:val="16"/>
              </w:rPr>
            </w:pPr>
            <w:r>
              <w:rPr>
                <w:sz w:val="16"/>
              </w:rPr>
              <w:t>754</w:t>
            </w:r>
          </w:p>
        </w:tc>
        <w:tc>
          <w:tcPr>
            <w:tcW w:w="0" w:type="auto"/>
            <w:tcBorders>
              <w:top w:val="single" w:sz="4" w:space="0" w:color="auto"/>
              <w:left w:val="single" w:sz="4" w:space="0" w:color="auto"/>
              <w:bottom w:val="single" w:sz="4" w:space="0" w:color="auto"/>
              <w:right w:val="single" w:sz="4" w:space="0" w:color="auto"/>
            </w:tcBorders>
          </w:tcPr>
          <w:p w14:paraId="66E1D69D"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F33A9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E1BD933"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D68364B"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01F7CC81" w14:textId="77777777" w:rsidR="00936F0D" w:rsidRDefault="00936F0D">
            <w:pPr>
              <w:pStyle w:val="TAL"/>
              <w:rPr>
                <w:sz w:val="16"/>
              </w:rPr>
            </w:pPr>
            <w:r>
              <w:rPr>
                <w:sz w:val="16"/>
              </w:rPr>
              <w:t>revised</w:t>
            </w:r>
          </w:p>
        </w:tc>
      </w:tr>
      <w:tr w:rsidR="00936F0D" w14:paraId="147A3FF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85FCC0B" w14:textId="77777777" w:rsidR="00936F0D" w:rsidRDefault="00936F0D">
            <w:pPr>
              <w:pStyle w:val="TAL"/>
              <w:rPr>
                <w:sz w:val="16"/>
              </w:rPr>
            </w:pPr>
            <w:r>
              <w:rPr>
                <w:sz w:val="16"/>
              </w:rPr>
              <w:t>C3-251388</w:t>
            </w:r>
          </w:p>
        </w:tc>
        <w:tc>
          <w:tcPr>
            <w:tcW w:w="0" w:type="auto"/>
            <w:tcBorders>
              <w:top w:val="single" w:sz="4" w:space="0" w:color="auto"/>
              <w:left w:val="single" w:sz="4" w:space="0" w:color="auto"/>
              <w:bottom w:val="single" w:sz="4" w:space="0" w:color="auto"/>
              <w:right w:val="single" w:sz="4" w:space="0" w:color="auto"/>
            </w:tcBorders>
            <w:hideMark/>
          </w:tcPr>
          <w:p w14:paraId="3E23BE74" w14:textId="77777777" w:rsidR="00936F0D" w:rsidRDefault="00936F0D">
            <w:pPr>
              <w:pStyle w:val="TAL"/>
              <w:rPr>
                <w:sz w:val="16"/>
              </w:rPr>
            </w:pPr>
            <w:r>
              <w:rPr>
                <w:sz w:val="16"/>
              </w:rPr>
              <w:t>Complete the on-path N6 signaling procedure</w:t>
            </w:r>
          </w:p>
        </w:tc>
        <w:tc>
          <w:tcPr>
            <w:tcW w:w="0" w:type="auto"/>
            <w:tcBorders>
              <w:top w:val="single" w:sz="4" w:space="0" w:color="auto"/>
              <w:left w:val="single" w:sz="4" w:space="0" w:color="auto"/>
              <w:bottom w:val="single" w:sz="4" w:space="0" w:color="auto"/>
              <w:right w:val="single" w:sz="4" w:space="0" w:color="auto"/>
            </w:tcBorders>
            <w:hideMark/>
          </w:tcPr>
          <w:p w14:paraId="7C4E36AA"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93FF62"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BB93488" w14:textId="77777777" w:rsidR="00936F0D" w:rsidRDefault="00936F0D">
            <w:pPr>
              <w:pStyle w:val="TAL"/>
              <w:rPr>
                <w:sz w:val="16"/>
              </w:rPr>
            </w:pPr>
            <w:r>
              <w:rPr>
                <w:sz w:val="16"/>
              </w:rPr>
              <w:t>1349</w:t>
            </w:r>
          </w:p>
        </w:tc>
        <w:tc>
          <w:tcPr>
            <w:tcW w:w="0" w:type="auto"/>
            <w:tcBorders>
              <w:top w:val="single" w:sz="4" w:space="0" w:color="auto"/>
              <w:left w:val="single" w:sz="4" w:space="0" w:color="auto"/>
              <w:bottom w:val="single" w:sz="4" w:space="0" w:color="auto"/>
              <w:right w:val="single" w:sz="4" w:space="0" w:color="auto"/>
            </w:tcBorders>
          </w:tcPr>
          <w:p w14:paraId="1B212EC2"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0B8AC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CD837B5"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DDE9CE"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655F4F83" w14:textId="77777777" w:rsidR="00936F0D" w:rsidRDefault="00936F0D">
            <w:pPr>
              <w:pStyle w:val="TAL"/>
              <w:rPr>
                <w:sz w:val="16"/>
              </w:rPr>
            </w:pPr>
            <w:r>
              <w:rPr>
                <w:sz w:val="16"/>
              </w:rPr>
              <w:t>withdrawn</w:t>
            </w:r>
          </w:p>
        </w:tc>
      </w:tr>
      <w:tr w:rsidR="00936F0D" w14:paraId="62B1A77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0F4A55F" w14:textId="77777777" w:rsidR="00936F0D" w:rsidRDefault="00936F0D">
            <w:pPr>
              <w:pStyle w:val="TAL"/>
              <w:rPr>
                <w:sz w:val="16"/>
              </w:rPr>
            </w:pPr>
            <w:r>
              <w:rPr>
                <w:sz w:val="16"/>
              </w:rPr>
              <w:t>C3-251389</w:t>
            </w:r>
          </w:p>
        </w:tc>
        <w:tc>
          <w:tcPr>
            <w:tcW w:w="0" w:type="auto"/>
            <w:tcBorders>
              <w:top w:val="single" w:sz="4" w:space="0" w:color="auto"/>
              <w:left w:val="single" w:sz="4" w:space="0" w:color="auto"/>
              <w:bottom w:val="single" w:sz="4" w:space="0" w:color="auto"/>
              <w:right w:val="single" w:sz="4" w:space="0" w:color="auto"/>
            </w:tcBorders>
            <w:hideMark/>
          </w:tcPr>
          <w:p w14:paraId="347901A8" w14:textId="77777777" w:rsidR="00936F0D" w:rsidRDefault="00936F0D">
            <w:pPr>
              <w:pStyle w:val="TAL"/>
              <w:rPr>
                <w:sz w:val="16"/>
              </w:rPr>
            </w:pPr>
            <w:r>
              <w:rPr>
                <w:sz w:val="16"/>
              </w:rPr>
              <w:t>Complete on-path N6 signaling procedure</w:t>
            </w:r>
          </w:p>
        </w:tc>
        <w:tc>
          <w:tcPr>
            <w:tcW w:w="0" w:type="auto"/>
            <w:tcBorders>
              <w:top w:val="single" w:sz="4" w:space="0" w:color="auto"/>
              <w:left w:val="single" w:sz="4" w:space="0" w:color="auto"/>
              <w:bottom w:val="single" w:sz="4" w:space="0" w:color="auto"/>
              <w:right w:val="single" w:sz="4" w:space="0" w:color="auto"/>
            </w:tcBorders>
            <w:hideMark/>
          </w:tcPr>
          <w:p w14:paraId="21416333"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8754D8"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6CEE0F3" w14:textId="77777777" w:rsidR="00936F0D" w:rsidRDefault="00936F0D">
            <w:pPr>
              <w:pStyle w:val="TAL"/>
              <w:rPr>
                <w:sz w:val="16"/>
              </w:rPr>
            </w:pPr>
            <w:r>
              <w:rPr>
                <w:sz w:val="16"/>
              </w:rPr>
              <w:t>1350</w:t>
            </w:r>
          </w:p>
        </w:tc>
        <w:tc>
          <w:tcPr>
            <w:tcW w:w="0" w:type="auto"/>
            <w:tcBorders>
              <w:top w:val="single" w:sz="4" w:space="0" w:color="auto"/>
              <w:left w:val="single" w:sz="4" w:space="0" w:color="auto"/>
              <w:bottom w:val="single" w:sz="4" w:space="0" w:color="auto"/>
              <w:right w:val="single" w:sz="4" w:space="0" w:color="auto"/>
            </w:tcBorders>
          </w:tcPr>
          <w:p w14:paraId="39989522"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9DFE7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136D44C"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F7B37A2"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45121B64" w14:textId="77777777" w:rsidR="00936F0D" w:rsidRDefault="00936F0D">
            <w:pPr>
              <w:pStyle w:val="TAL"/>
              <w:rPr>
                <w:sz w:val="16"/>
              </w:rPr>
            </w:pPr>
            <w:r>
              <w:rPr>
                <w:sz w:val="16"/>
              </w:rPr>
              <w:t>revised</w:t>
            </w:r>
          </w:p>
        </w:tc>
      </w:tr>
      <w:tr w:rsidR="00936F0D" w14:paraId="10D4AC4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4735048" w14:textId="77777777" w:rsidR="00936F0D" w:rsidRDefault="00936F0D">
            <w:pPr>
              <w:pStyle w:val="TAL"/>
              <w:rPr>
                <w:sz w:val="16"/>
              </w:rPr>
            </w:pPr>
            <w:r>
              <w:rPr>
                <w:sz w:val="16"/>
              </w:rPr>
              <w:t>C3-251390</w:t>
            </w:r>
          </w:p>
        </w:tc>
        <w:tc>
          <w:tcPr>
            <w:tcW w:w="0" w:type="auto"/>
            <w:tcBorders>
              <w:top w:val="single" w:sz="4" w:space="0" w:color="auto"/>
              <w:left w:val="single" w:sz="4" w:space="0" w:color="auto"/>
              <w:bottom w:val="single" w:sz="4" w:space="0" w:color="auto"/>
              <w:right w:val="single" w:sz="4" w:space="0" w:color="auto"/>
            </w:tcBorders>
            <w:hideMark/>
          </w:tcPr>
          <w:p w14:paraId="66DBCD3E" w14:textId="77777777" w:rsidR="00936F0D" w:rsidRDefault="00936F0D">
            <w:pPr>
              <w:pStyle w:val="TAL"/>
              <w:rPr>
                <w:sz w:val="16"/>
              </w:rPr>
            </w:pPr>
            <w:r>
              <w:rPr>
                <w:sz w:val="16"/>
              </w:rPr>
              <w:t>Complete on-path N6 signaling procedure</w:t>
            </w:r>
          </w:p>
        </w:tc>
        <w:tc>
          <w:tcPr>
            <w:tcW w:w="0" w:type="auto"/>
            <w:tcBorders>
              <w:top w:val="single" w:sz="4" w:space="0" w:color="auto"/>
              <w:left w:val="single" w:sz="4" w:space="0" w:color="auto"/>
              <w:bottom w:val="single" w:sz="4" w:space="0" w:color="auto"/>
              <w:right w:val="single" w:sz="4" w:space="0" w:color="auto"/>
            </w:tcBorders>
            <w:hideMark/>
          </w:tcPr>
          <w:p w14:paraId="195DC3BA"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2A883E"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3B98BEA" w14:textId="77777777" w:rsidR="00936F0D" w:rsidRDefault="00936F0D">
            <w:pPr>
              <w:pStyle w:val="TAL"/>
              <w:rPr>
                <w:sz w:val="16"/>
              </w:rPr>
            </w:pPr>
            <w:r>
              <w:rPr>
                <w:sz w:val="16"/>
              </w:rPr>
              <w:t>755</w:t>
            </w:r>
          </w:p>
        </w:tc>
        <w:tc>
          <w:tcPr>
            <w:tcW w:w="0" w:type="auto"/>
            <w:tcBorders>
              <w:top w:val="single" w:sz="4" w:space="0" w:color="auto"/>
              <w:left w:val="single" w:sz="4" w:space="0" w:color="auto"/>
              <w:bottom w:val="single" w:sz="4" w:space="0" w:color="auto"/>
              <w:right w:val="single" w:sz="4" w:space="0" w:color="auto"/>
            </w:tcBorders>
          </w:tcPr>
          <w:p w14:paraId="20395E3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E0EF8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752C032"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CA44569"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0507A1BE" w14:textId="77777777" w:rsidR="00936F0D" w:rsidRDefault="00936F0D">
            <w:pPr>
              <w:pStyle w:val="TAL"/>
              <w:rPr>
                <w:sz w:val="16"/>
              </w:rPr>
            </w:pPr>
            <w:r>
              <w:rPr>
                <w:sz w:val="16"/>
              </w:rPr>
              <w:t>revised</w:t>
            </w:r>
          </w:p>
        </w:tc>
      </w:tr>
      <w:tr w:rsidR="00936F0D" w14:paraId="7961208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9E1C063" w14:textId="77777777" w:rsidR="00936F0D" w:rsidRDefault="00936F0D">
            <w:pPr>
              <w:pStyle w:val="TAL"/>
              <w:rPr>
                <w:sz w:val="16"/>
              </w:rPr>
            </w:pPr>
            <w:r>
              <w:rPr>
                <w:sz w:val="16"/>
              </w:rPr>
              <w:t>C3-251391</w:t>
            </w:r>
          </w:p>
        </w:tc>
        <w:tc>
          <w:tcPr>
            <w:tcW w:w="0" w:type="auto"/>
            <w:tcBorders>
              <w:top w:val="single" w:sz="4" w:space="0" w:color="auto"/>
              <w:left w:val="single" w:sz="4" w:space="0" w:color="auto"/>
              <w:bottom w:val="single" w:sz="4" w:space="0" w:color="auto"/>
              <w:right w:val="single" w:sz="4" w:space="0" w:color="auto"/>
            </w:tcBorders>
            <w:hideMark/>
          </w:tcPr>
          <w:p w14:paraId="749E7053" w14:textId="77777777" w:rsidR="00936F0D" w:rsidRDefault="00936F0D">
            <w:pPr>
              <w:pStyle w:val="TAL"/>
              <w:rPr>
                <w:sz w:val="16"/>
              </w:rPr>
            </w:pPr>
            <w:r>
              <w:rPr>
                <w:sz w:val="16"/>
              </w:rPr>
              <w:t>Complete the on-path N6 signaling procedure</w:t>
            </w:r>
          </w:p>
        </w:tc>
        <w:tc>
          <w:tcPr>
            <w:tcW w:w="0" w:type="auto"/>
            <w:tcBorders>
              <w:top w:val="single" w:sz="4" w:space="0" w:color="auto"/>
              <w:left w:val="single" w:sz="4" w:space="0" w:color="auto"/>
              <w:bottom w:val="single" w:sz="4" w:space="0" w:color="auto"/>
              <w:right w:val="single" w:sz="4" w:space="0" w:color="auto"/>
            </w:tcBorders>
            <w:hideMark/>
          </w:tcPr>
          <w:p w14:paraId="7D482299"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6450ED"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A816BFD" w14:textId="77777777" w:rsidR="00936F0D" w:rsidRDefault="00936F0D">
            <w:pPr>
              <w:pStyle w:val="TAL"/>
              <w:rPr>
                <w:sz w:val="16"/>
              </w:rPr>
            </w:pPr>
            <w:r>
              <w:rPr>
                <w:sz w:val="16"/>
              </w:rPr>
              <w:t>1591</w:t>
            </w:r>
          </w:p>
        </w:tc>
        <w:tc>
          <w:tcPr>
            <w:tcW w:w="0" w:type="auto"/>
            <w:tcBorders>
              <w:top w:val="single" w:sz="4" w:space="0" w:color="auto"/>
              <w:left w:val="single" w:sz="4" w:space="0" w:color="auto"/>
              <w:bottom w:val="single" w:sz="4" w:space="0" w:color="auto"/>
              <w:right w:val="single" w:sz="4" w:space="0" w:color="auto"/>
            </w:tcBorders>
          </w:tcPr>
          <w:p w14:paraId="6218A538"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874D2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FA7BC03"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0E4C00B"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32A830B3" w14:textId="77777777" w:rsidR="00936F0D" w:rsidRDefault="00936F0D">
            <w:pPr>
              <w:pStyle w:val="TAL"/>
              <w:rPr>
                <w:sz w:val="16"/>
              </w:rPr>
            </w:pPr>
            <w:r>
              <w:rPr>
                <w:sz w:val="16"/>
              </w:rPr>
              <w:t>revised</w:t>
            </w:r>
          </w:p>
        </w:tc>
      </w:tr>
      <w:tr w:rsidR="00936F0D" w14:paraId="1E7B367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E2A1BFC" w14:textId="77777777" w:rsidR="00936F0D" w:rsidRDefault="00936F0D">
            <w:pPr>
              <w:pStyle w:val="TAL"/>
              <w:rPr>
                <w:sz w:val="16"/>
              </w:rPr>
            </w:pPr>
            <w:r>
              <w:rPr>
                <w:sz w:val="16"/>
              </w:rPr>
              <w:t>C3-251392</w:t>
            </w:r>
          </w:p>
        </w:tc>
        <w:tc>
          <w:tcPr>
            <w:tcW w:w="0" w:type="auto"/>
            <w:tcBorders>
              <w:top w:val="single" w:sz="4" w:space="0" w:color="auto"/>
              <w:left w:val="single" w:sz="4" w:space="0" w:color="auto"/>
              <w:bottom w:val="single" w:sz="4" w:space="0" w:color="auto"/>
              <w:right w:val="single" w:sz="4" w:space="0" w:color="auto"/>
            </w:tcBorders>
            <w:hideMark/>
          </w:tcPr>
          <w:p w14:paraId="508061E5" w14:textId="77777777" w:rsidR="00936F0D" w:rsidRDefault="00936F0D">
            <w:pPr>
              <w:pStyle w:val="TAL"/>
              <w:rPr>
                <w:sz w:val="16"/>
              </w:rPr>
            </w:pPr>
            <w:r>
              <w:rPr>
                <w:sz w:val="16"/>
              </w:rPr>
              <w:t>ATSSS Capabilities support for MPQIUC based functionalities</w:t>
            </w:r>
          </w:p>
        </w:tc>
        <w:tc>
          <w:tcPr>
            <w:tcW w:w="0" w:type="auto"/>
            <w:tcBorders>
              <w:top w:val="single" w:sz="4" w:space="0" w:color="auto"/>
              <w:left w:val="single" w:sz="4" w:space="0" w:color="auto"/>
              <w:bottom w:val="single" w:sz="4" w:space="0" w:color="auto"/>
              <w:right w:val="single" w:sz="4" w:space="0" w:color="auto"/>
            </w:tcBorders>
            <w:hideMark/>
          </w:tcPr>
          <w:p w14:paraId="683875BD"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09D4E9"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939D525" w14:textId="77777777" w:rsidR="00936F0D" w:rsidRDefault="00936F0D">
            <w:pPr>
              <w:pStyle w:val="TAL"/>
              <w:rPr>
                <w:sz w:val="16"/>
              </w:rPr>
            </w:pPr>
            <w:r>
              <w:rPr>
                <w:sz w:val="16"/>
              </w:rPr>
              <w:t>1351</w:t>
            </w:r>
          </w:p>
        </w:tc>
        <w:tc>
          <w:tcPr>
            <w:tcW w:w="0" w:type="auto"/>
            <w:tcBorders>
              <w:top w:val="single" w:sz="4" w:space="0" w:color="auto"/>
              <w:left w:val="single" w:sz="4" w:space="0" w:color="auto"/>
              <w:bottom w:val="single" w:sz="4" w:space="0" w:color="auto"/>
              <w:right w:val="single" w:sz="4" w:space="0" w:color="auto"/>
            </w:tcBorders>
          </w:tcPr>
          <w:p w14:paraId="6AB2D8D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3669C1"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483F84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D90D4C" w14:textId="77777777" w:rsidR="00936F0D" w:rsidRDefault="00936F0D">
            <w:pPr>
              <w:pStyle w:val="TAL"/>
              <w:rPr>
                <w:sz w:val="16"/>
              </w:rPr>
            </w:pPr>
            <w:r>
              <w:rPr>
                <w:sz w:val="16"/>
              </w:rPr>
              <w:t>MASSS</w:t>
            </w:r>
          </w:p>
        </w:tc>
        <w:tc>
          <w:tcPr>
            <w:tcW w:w="0" w:type="auto"/>
            <w:tcBorders>
              <w:top w:val="single" w:sz="4" w:space="0" w:color="auto"/>
              <w:left w:val="single" w:sz="4" w:space="0" w:color="auto"/>
              <w:bottom w:val="single" w:sz="4" w:space="0" w:color="auto"/>
              <w:right w:val="single" w:sz="4" w:space="0" w:color="auto"/>
            </w:tcBorders>
            <w:hideMark/>
          </w:tcPr>
          <w:p w14:paraId="42DFCAFD" w14:textId="77777777" w:rsidR="00936F0D" w:rsidRDefault="00936F0D">
            <w:pPr>
              <w:pStyle w:val="TAL"/>
              <w:rPr>
                <w:sz w:val="16"/>
              </w:rPr>
            </w:pPr>
            <w:r>
              <w:rPr>
                <w:sz w:val="16"/>
              </w:rPr>
              <w:t>revised</w:t>
            </w:r>
          </w:p>
        </w:tc>
      </w:tr>
      <w:tr w:rsidR="00936F0D" w14:paraId="4C41382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7E50B94" w14:textId="77777777" w:rsidR="00936F0D" w:rsidRDefault="00936F0D">
            <w:pPr>
              <w:pStyle w:val="TAL"/>
              <w:rPr>
                <w:sz w:val="16"/>
              </w:rPr>
            </w:pPr>
            <w:r>
              <w:rPr>
                <w:sz w:val="16"/>
              </w:rPr>
              <w:t>C3-251393</w:t>
            </w:r>
          </w:p>
        </w:tc>
        <w:tc>
          <w:tcPr>
            <w:tcW w:w="0" w:type="auto"/>
            <w:tcBorders>
              <w:top w:val="single" w:sz="4" w:space="0" w:color="auto"/>
              <w:left w:val="single" w:sz="4" w:space="0" w:color="auto"/>
              <w:bottom w:val="single" w:sz="4" w:space="0" w:color="auto"/>
              <w:right w:val="single" w:sz="4" w:space="0" w:color="auto"/>
            </w:tcBorders>
            <w:hideMark/>
          </w:tcPr>
          <w:p w14:paraId="28FA2E3E" w14:textId="77777777" w:rsidR="00936F0D" w:rsidRDefault="00936F0D">
            <w:pPr>
              <w:pStyle w:val="TAL"/>
              <w:rPr>
                <w:sz w:val="16"/>
              </w:rPr>
            </w:pPr>
            <w:r>
              <w:rPr>
                <w:sz w:val="16"/>
              </w:rPr>
              <w:t>Update the PCRT not supported for wireline access type</w:t>
            </w:r>
          </w:p>
        </w:tc>
        <w:tc>
          <w:tcPr>
            <w:tcW w:w="0" w:type="auto"/>
            <w:tcBorders>
              <w:top w:val="single" w:sz="4" w:space="0" w:color="auto"/>
              <w:left w:val="single" w:sz="4" w:space="0" w:color="auto"/>
              <w:bottom w:val="single" w:sz="4" w:space="0" w:color="auto"/>
              <w:right w:val="single" w:sz="4" w:space="0" w:color="auto"/>
            </w:tcBorders>
            <w:hideMark/>
          </w:tcPr>
          <w:p w14:paraId="20CCD592"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29FBBB"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EAB2FE3" w14:textId="77777777" w:rsidR="00936F0D" w:rsidRDefault="00936F0D">
            <w:pPr>
              <w:pStyle w:val="TAL"/>
              <w:rPr>
                <w:sz w:val="16"/>
              </w:rPr>
            </w:pPr>
            <w:r>
              <w:rPr>
                <w:sz w:val="16"/>
              </w:rPr>
              <w:t>1352</w:t>
            </w:r>
          </w:p>
        </w:tc>
        <w:tc>
          <w:tcPr>
            <w:tcW w:w="0" w:type="auto"/>
            <w:tcBorders>
              <w:top w:val="single" w:sz="4" w:space="0" w:color="auto"/>
              <w:left w:val="single" w:sz="4" w:space="0" w:color="auto"/>
              <w:bottom w:val="single" w:sz="4" w:space="0" w:color="auto"/>
              <w:right w:val="single" w:sz="4" w:space="0" w:color="auto"/>
            </w:tcBorders>
          </w:tcPr>
          <w:p w14:paraId="08591A85"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5B07F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84CF8DB"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F39B8A" w14:textId="77777777" w:rsidR="00936F0D" w:rsidRDefault="00936F0D">
            <w:pPr>
              <w:pStyle w:val="TAL"/>
              <w:rPr>
                <w:sz w:val="16"/>
              </w:rPr>
            </w:pPr>
            <w:r>
              <w:rPr>
                <w:sz w:val="16"/>
              </w:rPr>
              <w:t>SMPC19</w:t>
            </w:r>
          </w:p>
        </w:tc>
        <w:tc>
          <w:tcPr>
            <w:tcW w:w="0" w:type="auto"/>
            <w:tcBorders>
              <w:top w:val="single" w:sz="4" w:space="0" w:color="auto"/>
              <w:left w:val="single" w:sz="4" w:space="0" w:color="auto"/>
              <w:bottom w:val="single" w:sz="4" w:space="0" w:color="auto"/>
              <w:right w:val="single" w:sz="4" w:space="0" w:color="auto"/>
            </w:tcBorders>
            <w:hideMark/>
          </w:tcPr>
          <w:p w14:paraId="1BA2B688" w14:textId="77777777" w:rsidR="00936F0D" w:rsidRDefault="00936F0D">
            <w:pPr>
              <w:pStyle w:val="TAL"/>
              <w:rPr>
                <w:sz w:val="16"/>
              </w:rPr>
            </w:pPr>
            <w:r>
              <w:rPr>
                <w:sz w:val="16"/>
              </w:rPr>
              <w:t>revised</w:t>
            </w:r>
          </w:p>
        </w:tc>
      </w:tr>
      <w:tr w:rsidR="00936F0D" w14:paraId="3296760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D1310B8" w14:textId="77777777" w:rsidR="00936F0D" w:rsidRDefault="00936F0D">
            <w:pPr>
              <w:pStyle w:val="TAL"/>
              <w:rPr>
                <w:sz w:val="16"/>
              </w:rPr>
            </w:pPr>
            <w:r>
              <w:rPr>
                <w:sz w:val="16"/>
              </w:rPr>
              <w:t>C3-251394</w:t>
            </w:r>
          </w:p>
        </w:tc>
        <w:tc>
          <w:tcPr>
            <w:tcW w:w="0" w:type="auto"/>
            <w:tcBorders>
              <w:top w:val="single" w:sz="4" w:space="0" w:color="auto"/>
              <w:left w:val="single" w:sz="4" w:space="0" w:color="auto"/>
              <w:bottom w:val="single" w:sz="4" w:space="0" w:color="auto"/>
              <w:right w:val="single" w:sz="4" w:space="0" w:color="auto"/>
            </w:tcBorders>
            <w:hideMark/>
          </w:tcPr>
          <w:p w14:paraId="5F754EAA" w14:textId="77777777" w:rsidR="00936F0D" w:rsidRDefault="00936F0D">
            <w:pPr>
              <w:pStyle w:val="TAL"/>
              <w:rPr>
                <w:sz w:val="16"/>
              </w:rPr>
            </w:pPr>
            <w:r>
              <w:rPr>
                <w:sz w:val="16"/>
              </w:rPr>
              <w:t>Complete the on-path N6 signaling procedure</w:t>
            </w:r>
          </w:p>
        </w:tc>
        <w:tc>
          <w:tcPr>
            <w:tcW w:w="0" w:type="auto"/>
            <w:tcBorders>
              <w:top w:val="single" w:sz="4" w:space="0" w:color="auto"/>
              <w:left w:val="single" w:sz="4" w:space="0" w:color="auto"/>
              <w:bottom w:val="single" w:sz="4" w:space="0" w:color="auto"/>
              <w:right w:val="single" w:sz="4" w:space="0" w:color="auto"/>
            </w:tcBorders>
            <w:hideMark/>
          </w:tcPr>
          <w:p w14:paraId="3257B849"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458AE7"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8EEBD94" w14:textId="77777777" w:rsidR="00936F0D" w:rsidRDefault="00936F0D">
            <w:pPr>
              <w:pStyle w:val="TAL"/>
              <w:rPr>
                <w:sz w:val="16"/>
              </w:rPr>
            </w:pPr>
            <w:r>
              <w:rPr>
                <w:sz w:val="16"/>
              </w:rPr>
              <w:t>937</w:t>
            </w:r>
          </w:p>
        </w:tc>
        <w:tc>
          <w:tcPr>
            <w:tcW w:w="0" w:type="auto"/>
            <w:tcBorders>
              <w:top w:val="single" w:sz="4" w:space="0" w:color="auto"/>
              <w:left w:val="single" w:sz="4" w:space="0" w:color="auto"/>
              <w:bottom w:val="single" w:sz="4" w:space="0" w:color="auto"/>
              <w:right w:val="single" w:sz="4" w:space="0" w:color="auto"/>
            </w:tcBorders>
          </w:tcPr>
          <w:p w14:paraId="49EB7B55"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E737E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6598D4F"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8F0677"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4DF7B2E2" w14:textId="77777777" w:rsidR="00936F0D" w:rsidRDefault="00936F0D">
            <w:pPr>
              <w:pStyle w:val="TAL"/>
              <w:rPr>
                <w:sz w:val="16"/>
              </w:rPr>
            </w:pPr>
            <w:r>
              <w:rPr>
                <w:sz w:val="16"/>
              </w:rPr>
              <w:t>revised</w:t>
            </w:r>
          </w:p>
        </w:tc>
      </w:tr>
      <w:tr w:rsidR="00936F0D" w14:paraId="69E2EF3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13A8990" w14:textId="77777777" w:rsidR="00936F0D" w:rsidRDefault="00936F0D">
            <w:pPr>
              <w:pStyle w:val="TAL"/>
              <w:rPr>
                <w:sz w:val="16"/>
              </w:rPr>
            </w:pPr>
            <w:r>
              <w:rPr>
                <w:sz w:val="16"/>
              </w:rPr>
              <w:t>C3-251395</w:t>
            </w:r>
          </w:p>
        </w:tc>
        <w:tc>
          <w:tcPr>
            <w:tcW w:w="0" w:type="auto"/>
            <w:tcBorders>
              <w:top w:val="single" w:sz="4" w:space="0" w:color="auto"/>
              <w:left w:val="single" w:sz="4" w:space="0" w:color="auto"/>
              <w:bottom w:val="single" w:sz="4" w:space="0" w:color="auto"/>
              <w:right w:val="single" w:sz="4" w:space="0" w:color="auto"/>
            </w:tcBorders>
            <w:hideMark/>
          </w:tcPr>
          <w:p w14:paraId="4DBC3ACB" w14:textId="77777777" w:rsidR="00936F0D" w:rsidRDefault="00936F0D">
            <w:pPr>
              <w:pStyle w:val="TAL"/>
              <w:rPr>
                <w:sz w:val="16"/>
              </w:rPr>
            </w:pPr>
            <w:r>
              <w:rPr>
                <w:sz w:val="16"/>
              </w:rPr>
              <w:t>Exposing Data Volume Information to support Energy consumption Calculation</w:t>
            </w:r>
          </w:p>
        </w:tc>
        <w:tc>
          <w:tcPr>
            <w:tcW w:w="0" w:type="auto"/>
            <w:tcBorders>
              <w:top w:val="single" w:sz="4" w:space="0" w:color="auto"/>
              <w:left w:val="single" w:sz="4" w:space="0" w:color="auto"/>
              <w:bottom w:val="single" w:sz="4" w:space="0" w:color="auto"/>
              <w:right w:val="single" w:sz="4" w:space="0" w:color="auto"/>
            </w:tcBorders>
            <w:hideMark/>
          </w:tcPr>
          <w:p w14:paraId="492863A6" w14:textId="77777777" w:rsidR="00936F0D" w:rsidRDefault="00936F0D">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2D83B258" w14:textId="77777777" w:rsidR="00936F0D" w:rsidRDefault="00936F0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05DA80C" w14:textId="77777777" w:rsidR="00936F0D" w:rsidRDefault="00936F0D">
            <w:pPr>
              <w:pStyle w:val="TAL"/>
              <w:rPr>
                <w:sz w:val="16"/>
              </w:rPr>
            </w:pPr>
            <w:r>
              <w:rPr>
                <w:sz w:val="16"/>
              </w:rPr>
              <w:t>334</w:t>
            </w:r>
          </w:p>
        </w:tc>
        <w:tc>
          <w:tcPr>
            <w:tcW w:w="0" w:type="auto"/>
            <w:tcBorders>
              <w:top w:val="single" w:sz="4" w:space="0" w:color="auto"/>
              <w:left w:val="single" w:sz="4" w:space="0" w:color="auto"/>
              <w:bottom w:val="single" w:sz="4" w:space="0" w:color="auto"/>
              <w:right w:val="single" w:sz="4" w:space="0" w:color="auto"/>
            </w:tcBorders>
          </w:tcPr>
          <w:p w14:paraId="1404922E"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689C9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E4B46CF"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8E84EC4" w14:textId="77777777" w:rsidR="00936F0D" w:rsidRDefault="00936F0D">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53226754" w14:textId="77777777" w:rsidR="00936F0D" w:rsidRDefault="00936F0D">
            <w:pPr>
              <w:pStyle w:val="TAL"/>
              <w:rPr>
                <w:sz w:val="16"/>
              </w:rPr>
            </w:pPr>
            <w:r>
              <w:rPr>
                <w:sz w:val="16"/>
              </w:rPr>
              <w:t>merged</w:t>
            </w:r>
          </w:p>
        </w:tc>
      </w:tr>
      <w:tr w:rsidR="00936F0D" w14:paraId="5E7AE57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1FFC176" w14:textId="77777777" w:rsidR="00936F0D" w:rsidRDefault="00936F0D">
            <w:pPr>
              <w:pStyle w:val="TAL"/>
              <w:rPr>
                <w:sz w:val="16"/>
              </w:rPr>
            </w:pPr>
            <w:r>
              <w:rPr>
                <w:sz w:val="16"/>
              </w:rPr>
              <w:t>C3-251396</w:t>
            </w:r>
          </w:p>
        </w:tc>
        <w:tc>
          <w:tcPr>
            <w:tcW w:w="0" w:type="auto"/>
            <w:tcBorders>
              <w:top w:val="single" w:sz="4" w:space="0" w:color="auto"/>
              <w:left w:val="single" w:sz="4" w:space="0" w:color="auto"/>
              <w:bottom w:val="single" w:sz="4" w:space="0" w:color="auto"/>
              <w:right w:val="single" w:sz="4" w:space="0" w:color="auto"/>
            </w:tcBorders>
            <w:hideMark/>
          </w:tcPr>
          <w:p w14:paraId="0BAD935A" w14:textId="77777777" w:rsidR="00936F0D" w:rsidRDefault="00936F0D">
            <w:pPr>
              <w:pStyle w:val="TAL"/>
              <w:rPr>
                <w:sz w:val="16"/>
              </w:rPr>
            </w:pPr>
            <w:r>
              <w:rPr>
                <w:sz w:val="16"/>
              </w:rPr>
              <w:t>Energy Indicator in Background Data Policy</w:t>
            </w:r>
          </w:p>
        </w:tc>
        <w:tc>
          <w:tcPr>
            <w:tcW w:w="0" w:type="auto"/>
            <w:tcBorders>
              <w:top w:val="single" w:sz="4" w:space="0" w:color="auto"/>
              <w:left w:val="single" w:sz="4" w:space="0" w:color="auto"/>
              <w:bottom w:val="single" w:sz="4" w:space="0" w:color="auto"/>
              <w:right w:val="single" w:sz="4" w:space="0" w:color="auto"/>
            </w:tcBorders>
            <w:hideMark/>
          </w:tcPr>
          <w:p w14:paraId="1CFAA21D" w14:textId="77777777" w:rsidR="00936F0D" w:rsidRDefault="00936F0D">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5629F1C6" w14:textId="77777777" w:rsidR="00936F0D" w:rsidRDefault="00936F0D">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hideMark/>
          </w:tcPr>
          <w:p w14:paraId="222D1E76" w14:textId="77777777" w:rsidR="00936F0D" w:rsidRDefault="00936F0D">
            <w:pPr>
              <w:pStyle w:val="TAL"/>
              <w:rPr>
                <w:sz w:val="16"/>
              </w:rPr>
            </w:pPr>
            <w:r>
              <w:rPr>
                <w:sz w:val="16"/>
              </w:rPr>
              <w:t>97</w:t>
            </w:r>
          </w:p>
        </w:tc>
        <w:tc>
          <w:tcPr>
            <w:tcW w:w="0" w:type="auto"/>
            <w:tcBorders>
              <w:top w:val="single" w:sz="4" w:space="0" w:color="auto"/>
              <w:left w:val="single" w:sz="4" w:space="0" w:color="auto"/>
              <w:bottom w:val="single" w:sz="4" w:space="0" w:color="auto"/>
              <w:right w:val="single" w:sz="4" w:space="0" w:color="auto"/>
            </w:tcBorders>
          </w:tcPr>
          <w:p w14:paraId="37F64D10"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F7417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E986114"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D12217" w14:textId="77777777" w:rsidR="00936F0D" w:rsidRDefault="00936F0D">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0015C6DE" w14:textId="77777777" w:rsidR="00936F0D" w:rsidRDefault="00936F0D">
            <w:pPr>
              <w:pStyle w:val="TAL"/>
              <w:rPr>
                <w:sz w:val="16"/>
              </w:rPr>
            </w:pPr>
            <w:r>
              <w:rPr>
                <w:sz w:val="16"/>
              </w:rPr>
              <w:t>merged</w:t>
            </w:r>
          </w:p>
        </w:tc>
      </w:tr>
      <w:tr w:rsidR="00936F0D" w14:paraId="21EB676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BC14C77" w14:textId="77777777" w:rsidR="00936F0D" w:rsidRDefault="00936F0D">
            <w:pPr>
              <w:pStyle w:val="TAL"/>
              <w:rPr>
                <w:sz w:val="16"/>
              </w:rPr>
            </w:pPr>
            <w:r>
              <w:rPr>
                <w:sz w:val="16"/>
              </w:rPr>
              <w:t>C3-251398</w:t>
            </w:r>
          </w:p>
        </w:tc>
        <w:tc>
          <w:tcPr>
            <w:tcW w:w="0" w:type="auto"/>
            <w:tcBorders>
              <w:top w:val="single" w:sz="4" w:space="0" w:color="auto"/>
              <w:left w:val="single" w:sz="4" w:space="0" w:color="auto"/>
              <w:bottom w:val="single" w:sz="4" w:space="0" w:color="auto"/>
              <w:right w:val="single" w:sz="4" w:space="0" w:color="auto"/>
            </w:tcBorders>
            <w:hideMark/>
          </w:tcPr>
          <w:p w14:paraId="319F309F" w14:textId="77777777" w:rsidR="00936F0D" w:rsidRDefault="00936F0D">
            <w:pPr>
              <w:pStyle w:val="TAL"/>
              <w:rPr>
                <w:sz w:val="16"/>
              </w:rPr>
            </w:pPr>
            <w:r>
              <w:rPr>
                <w:sz w:val="16"/>
              </w:rPr>
              <w:t>Support of EIF as NF Service Consumer</w:t>
            </w:r>
          </w:p>
        </w:tc>
        <w:tc>
          <w:tcPr>
            <w:tcW w:w="0" w:type="auto"/>
            <w:tcBorders>
              <w:top w:val="single" w:sz="4" w:space="0" w:color="auto"/>
              <w:left w:val="single" w:sz="4" w:space="0" w:color="auto"/>
              <w:bottom w:val="single" w:sz="4" w:space="0" w:color="auto"/>
              <w:right w:val="single" w:sz="4" w:space="0" w:color="auto"/>
            </w:tcBorders>
            <w:hideMark/>
          </w:tcPr>
          <w:p w14:paraId="431910DD"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A8C49B" w14:textId="77777777" w:rsidR="00936F0D" w:rsidRDefault="00936F0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6C8B2B5F" w14:textId="77777777" w:rsidR="00936F0D" w:rsidRDefault="00936F0D">
            <w:pPr>
              <w:pStyle w:val="TAL"/>
              <w:rPr>
                <w:sz w:val="16"/>
              </w:rPr>
            </w:pPr>
            <w:r>
              <w:rPr>
                <w:sz w:val="16"/>
              </w:rPr>
              <w:t>335</w:t>
            </w:r>
          </w:p>
        </w:tc>
        <w:tc>
          <w:tcPr>
            <w:tcW w:w="0" w:type="auto"/>
            <w:tcBorders>
              <w:top w:val="single" w:sz="4" w:space="0" w:color="auto"/>
              <w:left w:val="single" w:sz="4" w:space="0" w:color="auto"/>
              <w:bottom w:val="single" w:sz="4" w:space="0" w:color="auto"/>
              <w:right w:val="single" w:sz="4" w:space="0" w:color="auto"/>
            </w:tcBorders>
          </w:tcPr>
          <w:p w14:paraId="320BDD24"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2F6AD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222C639"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B1B45CF" w14:textId="77777777" w:rsidR="00936F0D" w:rsidRDefault="00936F0D">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4051EC84" w14:textId="77777777" w:rsidR="00936F0D" w:rsidRDefault="00936F0D">
            <w:pPr>
              <w:pStyle w:val="TAL"/>
              <w:rPr>
                <w:sz w:val="16"/>
              </w:rPr>
            </w:pPr>
            <w:r>
              <w:rPr>
                <w:sz w:val="16"/>
              </w:rPr>
              <w:t>revised</w:t>
            </w:r>
          </w:p>
        </w:tc>
      </w:tr>
      <w:tr w:rsidR="00936F0D" w14:paraId="4153F11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EE9F5DD" w14:textId="77777777" w:rsidR="00936F0D" w:rsidRDefault="00936F0D">
            <w:pPr>
              <w:pStyle w:val="TAL"/>
              <w:rPr>
                <w:sz w:val="16"/>
              </w:rPr>
            </w:pPr>
            <w:r>
              <w:rPr>
                <w:sz w:val="16"/>
              </w:rPr>
              <w:t>C3-251400</w:t>
            </w:r>
          </w:p>
        </w:tc>
        <w:tc>
          <w:tcPr>
            <w:tcW w:w="0" w:type="auto"/>
            <w:tcBorders>
              <w:top w:val="single" w:sz="4" w:space="0" w:color="auto"/>
              <w:left w:val="single" w:sz="4" w:space="0" w:color="auto"/>
              <w:bottom w:val="single" w:sz="4" w:space="0" w:color="auto"/>
              <w:right w:val="single" w:sz="4" w:space="0" w:color="auto"/>
            </w:tcBorders>
            <w:hideMark/>
          </w:tcPr>
          <w:p w14:paraId="508A0244" w14:textId="77777777" w:rsidR="00936F0D" w:rsidRDefault="00936F0D">
            <w:pPr>
              <w:pStyle w:val="TAL"/>
              <w:rPr>
                <w:sz w:val="16"/>
              </w:rPr>
            </w:pPr>
            <w:r>
              <w:rPr>
                <w:sz w:val="16"/>
              </w:rPr>
              <w:t>EAS profile update to support metaverse services requiring multiple devices</w:t>
            </w:r>
          </w:p>
        </w:tc>
        <w:tc>
          <w:tcPr>
            <w:tcW w:w="0" w:type="auto"/>
            <w:tcBorders>
              <w:top w:val="single" w:sz="4" w:space="0" w:color="auto"/>
              <w:left w:val="single" w:sz="4" w:space="0" w:color="auto"/>
              <w:bottom w:val="single" w:sz="4" w:space="0" w:color="auto"/>
              <w:right w:val="single" w:sz="4" w:space="0" w:color="auto"/>
            </w:tcBorders>
            <w:hideMark/>
          </w:tcPr>
          <w:p w14:paraId="5985C285" w14:textId="77777777" w:rsidR="00936F0D" w:rsidRDefault="00936F0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B843DA8" w14:textId="77777777" w:rsidR="00936F0D" w:rsidRDefault="00936F0D">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B3E51F7" w14:textId="77777777" w:rsidR="00936F0D" w:rsidRDefault="00936F0D">
            <w:pPr>
              <w:pStyle w:val="TAL"/>
              <w:rPr>
                <w:sz w:val="16"/>
              </w:rPr>
            </w:pPr>
            <w:r>
              <w:rPr>
                <w:sz w:val="16"/>
              </w:rPr>
              <w:t>278</w:t>
            </w:r>
          </w:p>
        </w:tc>
        <w:tc>
          <w:tcPr>
            <w:tcW w:w="0" w:type="auto"/>
            <w:tcBorders>
              <w:top w:val="single" w:sz="4" w:space="0" w:color="auto"/>
              <w:left w:val="single" w:sz="4" w:space="0" w:color="auto"/>
              <w:bottom w:val="single" w:sz="4" w:space="0" w:color="auto"/>
              <w:right w:val="single" w:sz="4" w:space="0" w:color="auto"/>
            </w:tcBorders>
          </w:tcPr>
          <w:p w14:paraId="40DB34FE"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8CB9F5"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5C6C300"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533860F" w14:textId="77777777" w:rsidR="00936F0D" w:rsidRDefault="00936F0D">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24AAA3A0" w14:textId="77777777" w:rsidR="00936F0D" w:rsidRDefault="00936F0D">
            <w:pPr>
              <w:pStyle w:val="TAL"/>
              <w:rPr>
                <w:sz w:val="16"/>
              </w:rPr>
            </w:pPr>
            <w:r>
              <w:rPr>
                <w:sz w:val="16"/>
              </w:rPr>
              <w:t>revised</w:t>
            </w:r>
          </w:p>
        </w:tc>
      </w:tr>
      <w:tr w:rsidR="00936F0D" w14:paraId="495C481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C55C405" w14:textId="77777777" w:rsidR="00936F0D" w:rsidRDefault="00936F0D">
            <w:pPr>
              <w:pStyle w:val="TAL"/>
              <w:rPr>
                <w:sz w:val="16"/>
              </w:rPr>
            </w:pPr>
            <w:r>
              <w:rPr>
                <w:sz w:val="16"/>
              </w:rPr>
              <w:t>C3-251408</w:t>
            </w:r>
          </w:p>
        </w:tc>
        <w:tc>
          <w:tcPr>
            <w:tcW w:w="0" w:type="auto"/>
            <w:tcBorders>
              <w:top w:val="single" w:sz="4" w:space="0" w:color="auto"/>
              <w:left w:val="single" w:sz="4" w:space="0" w:color="auto"/>
              <w:bottom w:val="single" w:sz="4" w:space="0" w:color="auto"/>
              <w:right w:val="single" w:sz="4" w:space="0" w:color="auto"/>
            </w:tcBorders>
            <w:hideMark/>
          </w:tcPr>
          <w:p w14:paraId="114DCF88" w14:textId="77777777" w:rsidR="00936F0D" w:rsidRDefault="00936F0D">
            <w:pPr>
              <w:pStyle w:val="TAL"/>
              <w:rPr>
                <w:sz w:val="16"/>
              </w:rPr>
            </w:pPr>
            <w:r>
              <w:rPr>
                <w:sz w:val="16"/>
              </w:rPr>
              <w:t>SS_ADAE_UeRatConnectivityAnalytics OpenAPI file</w:t>
            </w:r>
          </w:p>
        </w:tc>
        <w:tc>
          <w:tcPr>
            <w:tcW w:w="0" w:type="auto"/>
            <w:tcBorders>
              <w:top w:val="single" w:sz="4" w:space="0" w:color="auto"/>
              <w:left w:val="single" w:sz="4" w:space="0" w:color="auto"/>
              <w:bottom w:val="single" w:sz="4" w:space="0" w:color="auto"/>
              <w:right w:val="single" w:sz="4" w:space="0" w:color="auto"/>
            </w:tcBorders>
            <w:hideMark/>
          </w:tcPr>
          <w:p w14:paraId="711F5478" w14:textId="77777777" w:rsidR="00936F0D" w:rsidRDefault="00936F0D">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59F8650C"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949551A" w14:textId="77777777" w:rsidR="00936F0D" w:rsidRDefault="00936F0D">
            <w:pPr>
              <w:pStyle w:val="TAL"/>
              <w:rPr>
                <w:sz w:val="16"/>
              </w:rPr>
            </w:pPr>
            <w:r>
              <w:rPr>
                <w:sz w:val="16"/>
              </w:rPr>
              <w:t>406</w:t>
            </w:r>
          </w:p>
        </w:tc>
        <w:tc>
          <w:tcPr>
            <w:tcW w:w="0" w:type="auto"/>
            <w:tcBorders>
              <w:top w:val="single" w:sz="4" w:space="0" w:color="auto"/>
              <w:left w:val="single" w:sz="4" w:space="0" w:color="auto"/>
              <w:bottom w:val="single" w:sz="4" w:space="0" w:color="auto"/>
              <w:right w:val="single" w:sz="4" w:space="0" w:color="auto"/>
            </w:tcBorders>
          </w:tcPr>
          <w:p w14:paraId="7D5294D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2415F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76C01FE"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59555DF" w14:textId="77777777" w:rsidR="00936F0D" w:rsidRDefault="00936F0D">
            <w:pPr>
              <w:pStyle w:val="TAL"/>
              <w:rPr>
                <w:sz w:val="16"/>
              </w:rPr>
            </w:pPr>
            <w:r>
              <w:rPr>
                <w:sz w:val="16"/>
              </w:rPr>
              <w:t>5GSAT_Ph3_App</w:t>
            </w:r>
          </w:p>
        </w:tc>
        <w:tc>
          <w:tcPr>
            <w:tcW w:w="0" w:type="auto"/>
            <w:tcBorders>
              <w:top w:val="single" w:sz="4" w:space="0" w:color="auto"/>
              <w:left w:val="single" w:sz="4" w:space="0" w:color="auto"/>
              <w:bottom w:val="single" w:sz="4" w:space="0" w:color="auto"/>
              <w:right w:val="single" w:sz="4" w:space="0" w:color="auto"/>
            </w:tcBorders>
            <w:hideMark/>
          </w:tcPr>
          <w:p w14:paraId="2D0C3BBB" w14:textId="77777777" w:rsidR="00936F0D" w:rsidRDefault="00936F0D">
            <w:pPr>
              <w:pStyle w:val="TAL"/>
              <w:rPr>
                <w:sz w:val="16"/>
              </w:rPr>
            </w:pPr>
            <w:r>
              <w:rPr>
                <w:sz w:val="16"/>
              </w:rPr>
              <w:t>revised</w:t>
            </w:r>
          </w:p>
        </w:tc>
      </w:tr>
      <w:tr w:rsidR="00936F0D" w14:paraId="058C833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446FF1C" w14:textId="77777777" w:rsidR="00936F0D" w:rsidRDefault="00936F0D">
            <w:pPr>
              <w:pStyle w:val="TAL"/>
              <w:rPr>
                <w:sz w:val="16"/>
              </w:rPr>
            </w:pPr>
            <w:r>
              <w:rPr>
                <w:sz w:val="16"/>
              </w:rPr>
              <w:t>C3-251409</w:t>
            </w:r>
          </w:p>
        </w:tc>
        <w:tc>
          <w:tcPr>
            <w:tcW w:w="0" w:type="auto"/>
            <w:tcBorders>
              <w:top w:val="single" w:sz="4" w:space="0" w:color="auto"/>
              <w:left w:val="single" w:sz="4" w:space="0" w:color="auto"/>
              <w:bottom w:val="single" w:sz="4" w:space="0" w:color="auto"/>
              <w:right w:val="single" w:sz="4" w:space="0" w:color="auto"/>
            </w:tcBorders>
            <w:hideMark/>
          </w:tcPr>
          <w:p w14:paraId="62B5C410" w14:textId="77777777" w:rsidR="00936F0D" w:rsidRDefault="00936F0D">
            <w:pPr>
              <w:pStyle w:val="TAL"/>
              <w:rPr>
                <w:sz w:val="16"/>
              </w:rPr>
            </w:pPr>
            <w:r>
              <w:rPr>
                <w:sz w:val="16"/>
              </w:rPr>
              <w:t>SS_ADAE_UeRatConnectivityAnalytics service operations description</w:t>
            </w:r>
          </w:p>
        </w:tc>
        <w:tc>
          <w:tcPr>
            <w:tcW w:w="0" w:type="auto"/>
            <w:tcBorders>
              <w:top w:val="single" w:sz="4" w:space="0" w:color="auto"/>
              <w:left w:val="single" w:sz="4" w:space="0" w:color="auto"/>
              <w:bottom w:val="single" w:sz="4" w:space="0" w:color="auto"/>
              <w:right w:val="single" w:sz="4" w:space="0" w:color="auto"/>
            </w:tcBorders>
            <w:hideMark/>
          </w:tcPr>
          <w:p w14:paraId="722F936B" w14:textId="77777777" w:rsidR="00936F0D" w:rsidRDefault="00936F0D">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26376882"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6B107C9" w14:textId="77777777" w:rsidR="00936F0D" w:rsidRDefault="00936F0D">
            <w:pPr>
              <w:pStyle w:val="TAL"/>
              <w:rPr>
                <w:sz w:val="16"/>
              </w:rPr>
            </w:pPr>
            <w:r>
              <w:rPr>
                <w:sz w:val="16"/>
              </w:rPr>
              <w:t>407</w:t>
            </w:r>
          </w:p>
        </w:tc>
        <w:tc>
          <w:tcPr>
            <w:tcW w:w="0" w:type="auto"/>
            <w:tcBorders>
              <w:top w:val="single" w:sz="4" w:space="0" w:color="auto"/>
              <w:left w:val="single" w:sz="4" w:space="0" w:color="auto"/>
              <w:bottom w:val="single" w:sz="4" w:space="0" w:color="auto"/>
              <w:right w:val="single" w:sz="4" w:space="0" w:color="auto"/>
            </w:tcBorders>
          </w:tcPr>
          <w:p w14:paraId="40848B94"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EB734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EB21B58"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CFF3C7" w14:textId="77777777" w:rsidR="00936F0D" w:rsidRDefault="00936F0D">
            <w:pPr>
              <w:pStyle w:val="TAL"/>
              <w:rPr>
                <w:sz w:val="16"/>
              </w:rPr>
            </w:pPr>
            <w:r>
              <w:rPr>
                <w:sz w:val="16"/>
              </w:rPr>
              <w:t>5GSAT_Ph3_App</w:t>
            </w:r>
          </w:p>
        </w:tc>
        <w:tc>
          <w:tcPr>
            <w:tcW w:w="0" w:type="auto"/>
            <w:tcBorders>
              <w:top w:val="single" w:sz="4" w:space="0" w:color="auto"/>
              <w:left w:val="single" w:sz="4" w:space="0" w:color="auto"/>
              <w:bottom w:val="single" w:sz="4" w:space="0" w:color="auto"/>
              <w:right w:val="single" w:sz="4" w:space="0" w:color="auto"/>
            </w:tcBorders>
            <w:hideMark/>
          </w:tcPr>
          <w:p w14:paraId="51C82050" w14:textId="77777777" w:rsidR="00936F0D" w:rsidRDefault="00936F0D">
            <w:pPr>
              <w:pStyle w:val="TAL"/>
              <w:rPr>
                <w:sz w:val="16"/>
              </w:rPr>
            </w:pPr>
            <w:r>
              <w:rPr>
                <w:sz w:val="16"/>
              </w:rPr>
              <w:t>revised</w:t>
            </w:r>
          </w:p>
        </w:tc>
      </w:tr>
      <w:tr w:rsidR="00936F0D" w14:paraId="4C5A644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A91B861" w14:textId="77777777" w:rsidR="00936F0D" w:rsidRDefault="00936F0D">
            <w:pPr>
              <w:pStyle w:val="TAL"/>
              <w:rPr>
                <w:sz w:val="16"/>
              </w:rPr>
            </w:pPr>
            <w:r>
              <w:rPr>
                <w:sz w:val="16"/>
              </w:rPr>
              <w:t>C3-251412</w:t>
            </w:r>
          </w:p>
        </w:tc>
        <w:tc>
          <w:tcPr>
            <w:tcW w:w="0" w:type="auto"/>
            <w:tcBorders>
              <w:top w:val="single" w:sz="4" w:space="0" w:color="auto"/>
              <w:left w:val="single" w:sz="4" w:space="0" w:color="auto"/>
              <w:bottom w:val="single" w:sz="4" w:space="0" w:color="auto"/>
              <w:right w:val="single" w:sz="4" w:space="0" w:color="auto"/>
            </w:tcBorders>
            <w:hideMark/>
          </w:tcPr>
          <w:p w14:paraId="435B4950" w14:textId="77777777" w:rsidR="00936F0D" w:rsidRDefault="00936F0D">
            <w:pPr>
              <w:pStyle w:val="TAL"/>
              <w:rPr>
                <w:sz w:val="16"/>
              </w:rPr>
            </w:pPr>
            <w:r>
              <w:rPr>
                <w:sz w:val="16"/>
              </w:rPr>
              <w:t>Updates on the Qos monitoring capability</w:t>
            </w:r>
          </w:p>
        </w:tc>
        <w:tc>
          <w:tcPr>
            <w:tcW w:w="0" w:type="auto"/>
            <w:tcBorders>
              <w:top w:val="single" w:sz="4" w:space="0" w:color="auto"/>
              <w:left w:val="single" w:sz="4" w:space="0" w:color="auto"/>
              <w:bottom w:val="single" w:sz="4" w:space="0" w:color="auto"/>
              <w:right w:val="single" w:sz="4" w:space="0" w:color="auto"/>
            </w:tcBorders>
            <w:hideMark/>
          </w:tcPr>
          <w:p w14:paraId="20186771" w14:textId="77777777" w:rsidR="00936F0D" w:rsidRDefault="00936F0D">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3452AAC"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F82F368" w14:textId="77777777" w:rsidR="00936F0D" w:rsidRDefault="00936F0D">
            <w:pPr>
              <w:pStyle w:val="TAL"/>
              <w:rPr>
                <w:sz w:val="16"/>
              </w:rPr>
            </w:pPr>
            <w:r>
              <w:rPr>
                <w:sz w:val="16"/>
              </w:rPr>
              <w:t>938</w:t>
            </w:r>
          </w:p>
        </w:tc>
        <w:tc>
          <w:tcPr>
            <w:tcW w:w="0" w:type="auto"/>
            <w:tcBorders>
              <w:top w:val="single" w:sz="4" w:space="0" w:color="auto"/>
              <w:left w:val="single" w:sz="4" w:space="0" w:color="auto"/>
              <w:bottom w:val="single" w:sz="4" w:space="0" w:color="auto"/>
              <w:right w:val="single" w:sz="4" w:space="0" w:color="auto"/>
            </w:tcBorders>
          </w:tcPr>
          <w:p w14:paraId="0DC0BE57"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52D64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2F2AD32"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EB1D5F" w14:textId="77777777" w:rsidR="00936F0D" w:rsidRDefault="00936F0D">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20D2A6EC" w14:textId="77777777" w:rsidR="00936F0D" w:rsidRDefault="00936F0D">
            <w:pPr>
              <w:pStyle w:val="TAL"/>
              <w:rPr>
                <w:sz w:val="16"/>
              </w:rPr>
            </w:pPr>
            <w:r>
              <w:rPr>
                <w:sz w:val="16"/>
              </w:rPr>
              <w:t>withdrawn</w:t>
            </w:r>
          </w:p>
        </w:tc>
      </w:tr>
      <w:tr w:rsidR="00936F0D" w14:paraId="7A0ED1B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2C6E37F" w14:textId="77777777" w:rsidR="00936F0D" w:rsidRDefault="00936F0D">
            <w:pPr>
              <w:pStyle w:val="TAL"/>
              <w:rPr>
                <w:sz w:val="16"/>
              </w:rPr>
            </w:pPr>
            <w:r>
              <w:rPr>
                <w:sz w:val="16"/>
              </w:rPr>
              <w:t>C3-251413</w:t>
            </w:r>
          </w:p>
        </w:tc>
        <w:tc>
          <w:tcPr>
            <w:tcW w:w="0" w:type="auto"/>
            <w:tcBorders>
              <w:top w:val="single" w:sz="4" w:space="0" w:color="auto"/>
              <w:left w:val="single" w:sz="4" w:space="0" w:color="auto"/>
              <w:bottom w:val="single" w:sz="4" w:space="0" w:color="auto"/>
              <w:right w:val="single" w:sz="4" w:space="0" w:color="auto"/>
            </w:tcBorders>
            <w:hideMark/>
          </w:tcPr>
          <w:p w14:paraId="63124CD6" w14:textId="77777777" w:rsidR="00936F0D" w:rsidRDefault="00936F0D">
            <w:pPr>
              <w:pStyle w:val="TAL"/>
              <w:rPr>
                <w:sz w:val="16"/>
              </w:rPr>
            </w:pPr>
            <w:r>
              <w:rPr>
                <w:sz w:val="16"/>
              </w:rPr>
              <w:t>Updates on the Qos monitoring capability</w:t>
            </w:r>
          </w:p>
        </w:tc>
        <w:tc>
          <w:tcPr>
            <w:tcW w:w="0" w:type="auto"/>
            <w:tcBorders>
              <w:top w:val="single" w:sz="4" w:space="0" w:color="auto"/>
              <w:left w:val="single" w:sz="4" w:space="0" w:color="auto"/>
              <w:bottom w:val="single" w:sz="4" w:space="0" w:color="auto"/>
              <w:right w:val="single" w:sz="4" w:space="0" w:color="auto"/>
            </w:tcBorders>
            <w:hideMark/>
          </w:tcPr>
          <w:p w14:paraId="501A9571" w14:textId="77777777" w:rsidR="00936F0D" w:rsidRDefault="00936F0D">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6E3F8E1"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2CF87A3" w14:textId="77777777" w:rsidR="00936F0D" w:rsidRDefault="00936F0D">
            <w:pPr>
              <w:pStyle w:val="TAL"/>
              <w:rPr>
                <w:sz w:val="16"/>
              </w:rPr>
            </w:pPr>
            <w:r>
              <w:rPr>
                <w:sz w:val="16"/>
              </w:rPr>
              <w:t>1353</w:t>
            </w:r>
          </w:p>
        </w:tc>
        <w:tc>
          <w:tcPr>
            <w:tcW w:w="0" w:type="auto"/>
            <w:tcBorders>
              <w:top w:val="single" w:sz="4" w:space="0" w:color="auto"/>
              <w:left w:val="single" w:sz="4" w:space="0" w:color="auto"/>
              <w:bottom w:val="single" w:sz="4" w:space="0" w:color="auto"/>
              <w:right w:val="single" w:sz="4" w:space="0" w:color="auto"/>
            </w:tcBorders>
          </w:tcPr>
          <w:p w14:paraId="3E933F06"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E5959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FA93FA3"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FB325F" w14:textId="77777777" w:rsidR="00936F0D" w:rsidRDefault="00936F0D">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01C83E68" w14:textId="77777777" w:rsidR="00936F0D" w:rsidRDefault="00936F0D">
            <w:pPr>
              <w:pStyle w:val="TAL"/>
              <w:rPr>
                <w:sz w:val="16"/>
              </w:rPr>
            </w:pPr>
            <w:r>
              <w:rPr>
                <w:sz w:val="16"/>
              </w:rPr>
              <w:t>withdrawn</w:t>
            </w:r>
          </w:p>
        </w:tc>
      </w:tr>
      <w:tr w:rsidR="00936F0D" w14:paraId="311C3F0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590C463" w14:textId="77777777" w:rsidR="00936F0D" w:rsidRDefault="00936F0D">
            <w:pPr>
              <w:pStyle w:val="TAL"/>
              <w:rPr>
                <w:sz w:val="16"/>
              </w:rPr>
            </w:pPr>
            <w:r>
              <w:rPr>
                <w:sz w:val="16"/>
              </w:rPr>
              <w:t>C3-251414</w:t>
            </w:r>
          </w:p>
        </w:tc>
        <w:tc>
          <w:tcPr>
            <w:tcW w:w="0" w:type="auto"/>
            <w:tcBorders>
              <w:top w:val="single" w:sz="4" w:space="0" w:color="auto"/>
              <w:left w:val="single" w:sz="4" w:space="0" w:color="auto"/>
              <w:bottom w:val="single" w:sz="4" w:space="0" w:color="auto"/>
              <w:right w:val="single" w:sz="4" w:space="0" w:color="auto"/>
            </w:tcBorders>
            <w:hideMark/>
          </w:tcPr>
          <w:p w14:paraId="3DCABF17" w14:textId="77777777" w:rsidR="00936F0D" w:rsidRDefault="00936F0D">
            <w:pPr>
              <w:pStyle w:val="TAL"/>
              <w:rPr>
                <w:sz w:val="16"/>
              </w:rPr>
            </w:pPr>
            <w:r>
              <w:rPr>
                <w:sz w:val="16"/>
              </w:rPr>
              <w:t>Updates on the Qos monitoring capability</w:t>
            </w:r>
          </w:p>
        </w:tc>
        <w:tc>
          <w:tcPr>
            <w:tcW w:w="0" w:type="auto"/>
            <w:tcBorders>
              <w:top w:val="single" w:sz="4" w:space="0" w:color="auto"/>
              <w:left w:val="single" w:sz="4" w:space="0" w:color="auto"/>
              <w:bottom w:val="single" w:sz="4" w:space="0" w:color="auto"/>
              <w:right w:val="single" w:sz="4" w:space="0" w:color="auto"/>
            </w:tcBorders>
            <w:hideMark/>
          </w:tcPr>
          <w:p w14:paraId="2611A6E1" w14:textId="77777777" w:rsidR="00936F0D" w:rsidRDefault="00936F0D">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E3BD132"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7D51B45" w14:textId="77777777" w:rsidR="00936F0D" w:rsidRDefault="00936F0D">
            <w:pPr>
              <w:pStyle w:val="TAL"/>
              <w:rPr>
                <w:sz w:val="16"/>
              </w:rPr>
            </w:pPr>
            <w:r>
              <w:rPr>
                <w:sz w:val="16"/>
              </w:rPr>
              <w:t>756</w:t>
            </w:r>
          </w:p>
        </w:tc>
        <w:tc>
          <w:tcPr>
            <w:tcW w:w="0" w:type="auto"/>
            <w:tcBorders>
              <w:top w:val="single" w:sz="4" w:space="0" w:color="auto"/>
              <w:left w:val="single" w:sz="4" w:space="0" w:color="auto"/>
              <w:bottom w:val="single" w:sz="4" w:space="0" w:color="auto"/>
              <w:right w:val="single" w:sz="4" w:space="0" w:color="auto"/>
            </w:tcBorders>
          </w:tcPr>
          <w:p w14:paraId="3583F112"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C4129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A08DBAD"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E072FC" w14:textId="77777777" w:rsidR="00936F0D" w:rsidRDefault="00936F0D">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7DA80030" w14:textId="77777777" w:rsidR="00936F0D" w:rsidRDefault="00936F0D">
            <w:pPr>
              <w:pStyle w:val="TAL"/>
              <w:rPr>
                <w:sz w:val="16"/>
              </w:rPr>
            </w:pPr>
            <w:r>
              <w:rPr>
                <w:sz w:val="16"/>
              </w:rPr>
              <w:t>withdrawn</w:t>
            </w:r>
          </w:p>
        </w:tc>
      </w:tr>
      <w:tr w:rsidR="00936F0D" w14:paraId="09CA8A1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3ABBB41" w14:textId="77777777" w:rsidR="00936F0D" w:rsidRDefault="00936F0D">
            <w:pPr>
              <w:pStyle w:val="TAL"/>
              <w:rPr>
                <w:sz w:val="16"/>
              </w:rPr>
            </w:pPr>
            <w:r>
              <w:rPr>
                <w:sz w:val="16"/>
              </w:rPr>
              <w:t>C3-251415</w:t>
            </w:r>
          </w:p>
        </w:tc>
        <w:tc>
          <w:tcPr>
            <w:tcW w:w="0" w:type="auto"/>
            <w:tcBorders>
              <w:top w:val="single" w:sz="4" w:space="0" w:color="auto"/>
              <w:left w:val="single" w:sz="4" w:space="0" w:color="auto"/>
              <w:bottom w:val="single" w:sz="4" w:space="0" w:color="auto"/>
              <w:right w:val="single" w:sz="4" w:space="0" w:color="auto"/>
            </w:tcBorders>
            <w:hideMark/>
          </w:tcPr>
          <w:p w14:paraId="0E3B64D0" w14:textId="77777777" w:rsidR="00936F0D" w:rsidRDefault="00936F0D">
            <w:pPr>
              <w:pStyle w:val="TAL"/>
              <w:rPr>
                <w:sz w:val="16"/>
              </w:rPr>
            </w:pPr>
            <w:r>
              <w:rPr>
                <w:sz w:val="16"/>
              </w:rPr>
              <w:t>Updates on the Qos monitoring capability</w:t>
            </w:r>
          </w:p>
        </w:tc>
        <w:tc>
          <w:tcPr>
            <w:tcW w:w="0" w:type="auto"/>
            <w:tcBorders>
              <w:top w:val="single" w:sz="4" w:space="0" w:color="auto"/>
              <w:left w:val="single" w:sz="4" w:space="0" w:color="auto"/>
              <w:bottom w:val="single" w:sz="4" w:space="0" w:color="auto"/>
              <w:right w:val="single" w:sz="4" w:space="0" w:color="auto"/>
            </w:tcBorders>
            <w:hideMark/>
          </w:tcPr>
          <w:p w14:paraId="17973BE2" w14:textId="77777777" w:rsidR="00936F0D" w:rsidRDefault="00936F0D">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FE1090C"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724D0D4" w14:textId="77777777" w:rsidR="00936F0D" w:rsidRDefault="00936F0D">
            <w:pPr>
              <w:pStyle w:val="TAL"/>
              <w:rPr>
                <w:sz w:val="16"/>
              </w:rPr>
            </w:pPr>
            <w:r>
              <w:rPr>
                <w:sz w:val="16"/>
              </w:rPr>
              <w:t>1592</w:t>
            </w:r>
          </w:p>
        </w:tc>
        <w:tc>
          <w:tcPr>
            <w:tcW w:w="0" w:type="auto"/>
            <w:tcBorders>
              <w:top w:val="single" w:sz="4" w:space="0" w:color="auto"/>
              <w:left w:val="single" w:sz="4" w:space="0" w:color="auto"/>
              <w:bottom w:val="single" w:sz="4" w:space="0" w:color="auto"/>
              <w:right w:val="single" w:sz="4" w:space="0" w:color="auto"/>
            </w:tcBorders>
          </w:tcPr>
          <w:p w14:paraId="7A6C02B8"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B1456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7C0644C"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D49653" w14:textId="77777777" w:rsidR="00936F0D" w:rsidRDefault="00936F0D">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1897920C" w14:textId="77777777" w:rsidR="00936F0D" w:rsidRDefault="00936F0D">
            <w:pPr>
              <w:pStyle w:val="TAL"/>
              <w:rPr>
                <w:sz w:val="16"/>
              </w:rPr>
            </w:pPr>
            <w:r>
              <w:rPr>
                <w:sz w:val="16"/>
              </w:rPr>
              <w:t>withdrawn</w:t>
            </w:r>
          </w:p>
        </w:tc>
      </w:tr>
      <w:tr w:rsidR="00936F0D" w14:paraId="70EC758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A1F4807" w14:textId="77777777" w:rsidR="00936F0D" w:rsidRDefault="00936F0D">
            <w:pPr>
              <w:pStyle w:val="TAL"/>
              <w:rPr>
                <w:sz w:val="16"/>
              </w:rPr>
            </w:pPr>
            <w:r>
              <w:rPr>
                <w:sz w:val="16"/>
              </w:rPr>
              <w:t>C3-251416</w:t>
            </w:r>
          </w:p>
        </w:tc>
        <w:tc>
          <w:tcPr>
            <w:tcW w:w="0" w:type="auto"/>
            <w:tcBorders>
              <w:top w:val="single" w:sz="4" w:space="0" w:color="auto"/>
              <w:left w:val="single" w:sz="4" w:space="0" w:color="auto"/>
              <w:bottom w:val="single" w:sz="4" w:space="0" w:color="auto"/>
              <w:right w:val="single" w:sz="4" w:space="0" w:color="auto"/>
            </w:tcBorders>
            <w:hideMark/>
          </w:tcPr>
          <w:p w14:paraId="5D1B0191" w14:textId="77777777" w:rsidR="00936F0D" w:rsidRDefault="00936F0D">
            <w:pPr>
              <w:pStyle w:val="TAL"/>
              <w:rPr>
                <w:sz w:val="16"/>
              </w:rPr>
            </w:pPr>
            <w:r>
              <w:rPr>
                <w:sz w:val="16"/>
              </w:rPr>
              <w:t>Updates to obsoleted IETF RFCs</w:t>
            </w:r>
          </w:p>
        </w:tc>
        <w:tc>
          <w:tcPr>
            <w:tcW w:w="0" w:type="auto"/>
            <w:tcBorders>
              <w:top w:val="single" w:sz="4" w:space="0" w:color="auto"/>
              <w:left w:val="single" w:sz="4" w:space="0" w:color="auto"/>
              <w:bottom w:val="single" w:sz="4" w:space="0" w:color="auto"/>
              <w:right w:val="single" w:sz="4" w:space="0" w:color="auto"/>
            </w:tcBorders>
            <w:hideMark/>
          </w:tcPr>
          <w:p w14:paraId="70180D63"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C67684" w14:textId="77777777" w:rsidR="00936F0D" w:rsidRDefault="00936F0D">
            <w:pPr>
              <w:pStyle w:val="TAL"/>
              <w:rPr>
                <w:sz w:val="16"/>
              </w:rPr>
            </w:pPr>
            <w:r>
              <w:rPr>
                <w:sz w:val="16"/>
              </w:rPr>
              <w:t>29.162</w:t>
            </w:r>
          </w:p>
        </w:tc>
        <w:tc>
          <w:tcPr>
            <w:tcW w:w="0" w:type="auto"/>
            <w:tcBorders>
              <w:top w:val="single" w:sz="4" w:space="0" w:color="auto"/>
              <w:left w:val="single" w:sz="4" w:space="0" w:color="auto"/>
              <w:bottom w:val="single" w:sz="4" w:space="0" w:color="auto"/>
              <w:right w:val="single" w:sz="4" w:space="0" w:color="auto"/>
            </w:tcBorders>
            <w:hideMark/>
          </w:tcPr>
          <w:p w14:paraId="09BD80FF" w14:textId="77777777" w:rsidR="00936F0D" w:rsidRDefault="00936F0D">
            <w:pPr>
              <w:pStyle w:val="TAL"/>
              <w:rPr>
                <w:sz w:val="16"/>
              </w:rPr>
            </w:pPr>
            <w:r>
              <w:rPr>
                <w:sz w:val="16"/>
              </w:rPr>
              <w:t>162</w:t>
            </w:r>
          </w:p>
        </w:tc>
        <w:tc>
          <w:tcPr>
            <w:tcW w:w="0" w:type="auto"/>
            <w:tcBorders>
              <w:top w:val="single" w:sz="4" w:space="0" w:color="auto"/>
              <w:left w:val="single" w:sz="4" w:space="0" w:color="auto"/>
              <w:bottom w:val="single" w:sz="4" w:space="0" w:color="auto"/>
              <w:right w:val="single" w:sz="4" w:space="0" w:color="auto"/>
            </w:tcBorders>
          </w:tcPr>
          <w:p w14:paraId="460A5E59"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D2608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FCD55D0"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61C656" w14:textId="77777777" w:rsidR="00936F0D" w:rsidRDefault="00936F0D">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79028670" w14:textId="77777777" w:rsidR="00936F0D" w:rsidRDefault="00936F0D">
            <w:pPr>
              <w:pStyle w:val="TAL"/>
              <w:rPr>
                <w:sz w:val="16"/>
              </w:rPr>
            </w:pPr>
            <w:r>
              <w:rPr>
                <w:sz w:val="16"/>
              </w:rPr>
              <w:t>revised</w:t>
            </w:r>
          </w:p>
        </w:tc>
      </w:tr>
      <w:tr w:rsidR="00936F0D" w14:paraId="5D155BD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A661CE7" w14:textId="77777777" w:rsidR="00936F0D" w:rsidRDefault="00936F0D">
            <w:pPr>
              <w:pStyle w:val="TAL"/>
              <w:rPr>
                <w:sz w:val="16"/>
              </w:rPr>
            </w:pPr>
            <w:r>
              <w:rPr>
                <w:sz w:val="16"/>
              </w:rPr>
              <w:t>C3-251417</w:t>
            </w:r>
          </w:p>
        </w:tc>
        <w:tc>
          <w:tcPr>
            <w:tcW w:w="0" w:type="auto"/>
            <w:tcBorders>
              <w:top w:val="single" w:sz="4" w:space="0" w:color="auto"/>
              <w:left w:val="single" w:sz="4" w:space="0" w:color="auto"/>
              <w:bottom w:val="single" w:sz="4" w:space="0" w:color="auto"/>
              <w:right w:val="single" w:sz="4" w:space="0" w:color="auto"/>
            </w:tcBorders>
            <w:hideMark/>
          </w:tcPr>
          <w:p w14:paraId="7A6FA7CD" w14:textId="77777777" w:rsidR="00936F0D" w:rsidRDefault="00936F0D">
            <w:pPr>
              <w:pStyle w:val="TAL"/>
              <w:rPr>
                <w:sz w:val="16"/>
              </w:rPr>
            </w:pPr>
            <w:r>
              <w:rPr>
                <w:sz w:val="16"/>
              </w:rPr>
              <w:t>Updates to obsoleted IETF RFCs</w:t>
            </w:r>
          </w:p>
        </w:tc>
        <w:tc>
          <w:tcPr>
            <w:tcW w:w="0" w:type="auto"/>
            <w:tcBorders>
              <w:top w:val="single" w:sz="4" w:space="0" w:color="auto"/>
              <w:left w:val="single" w:sz="4" w:space="0" w:color="auto"/>
              <w:bottom w:val="single" w:sz="4" w:space="0" w:color="auto"/>
              <w:right w:val="single" w:sz="4" w:space="0" w:color="auto"/>
            </w:tcBorders>
            <w:hideMark/>
          </w:tcPr>
          <w:p w14:paraId="2885542B"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FAB04B" w14:textId="77777777" w:rsidR="00936F0D" w:rsidRDefault="00936F0D">
            <w:pPr>
              <w:pStyle w:val="TAL"/>
              <w:rPr>
                <w:sz w:val="16"/>
              </w:rPr>
            </w:pPr>
            <w:r>
              <w:rPr>
                <w:sz w:val="16"/>
              </w:rPr>
              <w:t>29.163</w:t>
            </w:r>
          </w:p>
        </w:tc>
        <w:tc>
          <w:tcPr>
            <w:tcW w:w="0" w:type="auto"/>
            <w:tcBorders>
              <w:top w:val="single" w:sz="4" w:space="0" w:color="auto"/>
              <w:left w:val="single" w:sz="4" w:space="0" w:color="auto"/>
              <w:bottom w:val="single" w:sz="4" w:space="0" w:color="auto"/>
              <w:right w:val="single" w:sz="4" w:space="0" w:color="auto"/>
            </w:tcBorders>
            <w:hideMark/>
          </w:tcPr>
          <w:p w14:paraId="3549E957" w14:textId="77777777" w:rsidR="00936F0D" w:rsidRDefault="00936F0D">
            <w:pPr>
              <w:pStyle w:val="TAL"/>
              <w:rPr>
                <w:sz w:val="16"/>
              </w:rPr>
            </w:pPr>
            <w:r>
              <w:rPr>
                <w:sz w:val="16"/>
              </w:rPr>
              <w:t>1080</w:t>
            </w:r>
          </w:p>
        </w:tc>
        <w:tc>
          <w:tcPr>
            <w:tcW w:w="0" w:type="auto"/>
            <w:tcBorders>
              <w:top w:val="single" w:sz="4" w:space="0" w:color="auto"/>
              <w:left w:val="single" w:sz="4" w:space="0" w:color="auto"/>
              <w:bottom w:val="single" w:sz="4" w:space="0" w:color="auto"/>
              <w:right w:val="single" w:sz="4" w:space="0" w:color="auto"/>
            </w:tcBorders>
          </w:tcPr>
          <w:p w14:paraId="6F897C0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67248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7F22E87"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EFF42B" w14:textId="77777777" w:rsidR="00936F0D" w:rsidRDefault="00936F0D">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3076EAAA" w14:textId="77777777" w:rsidR="00936F0D" w:rsidRDefault="00936F0D">
            <w:pPr>
              <w:pStyle w:val="TAL"/>
              <w:rPr>
                <w:sz w:val="16"/>
              </w:rPr>
            </w:pPr>
            <w:r>
              <w:rPr>
                <w:sz w:val="16"/>
              </w:rPr>
              <w:t>revised</w:t>
            </w:r>
          </w:p>
        </w:tc>
      </w:tr>
      <w:tr w:rsidR="00936F0D" w14:paraId="49C91AC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7703586" w14:textId="77777777" w:rsidR="00936F0D" w:rsidRDefault="00936F0D">
            <w:pPr>
              <w:pStyle w:val="TAL"/>
              <w:rPr>
                <w:sz w:val="16"/>
              </w:rPr>
            </w:pPr>
            <w:r>
              <w:rPr>
                <w:sz w:val="16"/>
              </w:rPr>
              <w:t>C3-251418</w:t>
            </w:r>
          </w:p>
        </w:tc>
        <w:tc>
          <w:tcPr>
            <w:tcW w:w="0" w:type="auto"/>
            <w:tcBorders>
              <w:top w:val="single" w:sz="4" w:space="0" w:color="auto"/>
              <w:left w:val="single" w:sz="4" w:space="0" w:color="auto"/>
              <w:bottom w:val="single" w:sz="4" w:space="0" w:color="auto"/>
              <w:right w:val="single" w:sz="4" w:space="0" w:color="auto"/>
            </w:tcBorders>
            <w:hideMark/>
          </w:tcPr>
          <w:p w14:paraId="46C20BED" w14:textId="77777777" w:rsidR="00936F0D" w:rsidRDefault="00936F0D">
            <w:pPr>
              <w:pStyle w:val="TAL"/>
              <w:rPr>
                <w:sz w:val="16"/>
              </w:rPr>
            </w:pPr>
            <w:r>
              <w:rPr>
                <w:sz w:val="16"/>
              </w:rPr>
              <w:t>Updates on the Qos monitoring capability</w:t>
            </w:r>
          </w:p>
        </w:tc>
        <w:tc>
          <w:tcPr>
            <w:tcW w:w="0" w:type="auto"/>
            <w:tcBorders>
              <w:top w:val="single" w:sz="4" w:space="0" w:color="auto"/>
              <w:left w:val="single" w:sz="4" w:space="0" w:color="auto"/>
              <w:bottom w:val="single" w:sz="4" w:space="0" w:color="auto"/>
              <w:right w:val="single" w:sz="4" w:space="0" w:color="auto"/>
            </w:tcBorders>
            <w:hideMark/>
          </w:tcPr>
          <w:p w14:paraId="1D50706C" w14:textId="77777777" w:rsidR="00936F0D" w:rsidRDefault="00936F0D">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1F5933C"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51E40E2" w14:textId="77777777" w:rsidR="00936F0D" w:rsidRDefault="00936F0D">
            <w:pPr>
              <w:pStyle w:val="TAL"/>
              <w:rPr>
                <w:sz w:val="16"/>
              </w:rPr>
            </w:pPr>
            <w:r>
              <w:rPr>
                <w:sz w:val="16"/>
              </w:rPr>
              <w:t>939</w:t>
            </w:r>
          </w:p>
        </w:tc>
        <w:tc>
          <w:tcPr>
            <w:tcW w:w="0" w:type="auto"/>
            <w:tcBorders>
              <w:top w:val="single" w:sz="4" w:space="0" w:color="auto"/>
              <w:left w:val="single" w:sz="4" w:space="0" w:color="auto"/>
              <w:bottom w:val="single" w:sz="4" w:space="0" w:color="auto"/>
              <w:right w:val="single" w:sz="4" w:space="0" w:color="auto"/>
            </w:tcBorders>
          </w:tcPr>
          <w:p w14:paraId="64AC010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AF7A9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7FE32DE"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F243D7" w14:textId="77777777" w:rsidR="00936F0D" w:rsidRDefault="00936F0D">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32217D1A" w14:textId="77777777" w:rsidR="00936F0D" w:rsidRDefault="00936F0D">
            <w:pPr>
              <w:pStyle w:val="TAL"/>
              <w:rPr>
                <w:sz w:val="16"/>
              </w:rPr>
            </w:pPr>
            <w:r>
              <w:rPr>
                <w:sz w:val="16"/>
              </w:rPr>
              <w:t>revised</w:t>
            </w:r>
          </w:p>
        </w:tc>
      </w:tr>
      <w:tr w:rsidR="00936F0D" w14:paraId="51FE53C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315E178" w14:textId="77777777" w:rsidR="00936F0D" w:rsidRDefault="00936F0D">
            <w:pPr>
              <w:pStyle w:val="TAL"/>
              <w:rPr>
                <w:sz w:val="16"/>
              </w:rPr>
            </w:pPr>
            <w:r>
              <w:rPr>
                <w:sz w:val="16"/>
              </w:rPr>
              <w:t>C3-251419</w:t>
            </w:r>
          </w:p>
        </w:tc>
        <w:tc>
          <w:tcPr>
            <w:tcW w:w="0" w:type="auto"/>
            <w:tcBorders>
              <w:top w:val="single" w:sz="4" w:space="0" w:color="auto"/>
              <w:left w:val="single" w:sz="4" w:space="0" w:color="auto"/>
              <w:bottom w:val="single" w:sz="4" w:space="0" w:color="auto"/>
              <w:right w:val="single" w:sz="4" w:space="0" w:color="auto"/>
            </w:tcBorders>
            <w:hideMark/>
          </w:tcPr>
          <w:p w14:paraId="39779EDF" w14:textId="77777777" w:rsidR="00936F0D" w:rsidRDefault="00936F0D">
            <w:pPr>
              <w:pStyle w:val="TAL"/>
              <w:rPr>
                <w:sz w:val="16"/>
              </w:rPr>
            </w:pPr>
            <w:r>
              <w:rPr>
                <w:sz w:val="16"/>
              </w:rPr>
              <w:t>Updates on the Qos monitoring capability</w:t>
            </w:r>
          </w:p>
        </w:tc>
        <w:tc>
          <w:tcPr>
            <w:tcW w:w="0" w:type="auto"/>
            <w:tcBorders>
              <w:top w:val="single" w:sz="4" w:space="0" w:color="auto"/>
              <w:left w:val="single" w:sz="4" w:space="0" w:color="auto"/>
              <w:bottom w:val="single" w:sz="4" w:space="0" w:color="auto"/>
              <w:right w:val="single" w:sz="4" w:space="0" w:color="auto"/>
            </w:tcBorders>
            <w:hideMark/>
          </w:tcPr>
          <w:p w14:paraId="3D16A887" w14:textId="77777777" w:rsidR="00936F0D" w:rsidRDefault="00936F0D">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94C22E1"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8E2D16D" w14:textId="77777777" w:rsidR="00936F0D" w:rsidRDefault="00936F0D">
            <w:pPr>
              <w:pStyle w:val="TAL"/>
              <w:rPr>
                <w:sz w:val="16"/>
              </w:rPr>
            </w:pPr>
            <w:r>
              <w:rPr>
                <w:sz w:val="16"/>
              </w:rPr>
              <w:t>1354</w:t>
            </w:r>
          </w:p>
        </w:tc>
        <w:tc>
          <w:tcPr>
            <w:tcW w:w="0" w:type="auto"/>
            <w:tcBorders>
              <w:top w:val="single" w:sz="4" w:space="0" w:color="auto"/>
              <w:left w:val="single" w:sz="4" w:space="0" w:color="auto"/>
              <w:bottom w:val="single" w:sz="4" w:space="0" w:color="auto"/>
              <w:right w:val="single" w:sz="4" w:space="0" w:color="auto"/>
            </w:tcBorders>
          </w:tcPr>
          <w:p w14:paraId="60892B92"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596C3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69A1EBA"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9992C0" w14:textId="77777777" w:rsidR="00936F0D" w:rsidRDefault="00936F0D">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1B9F86AD" w14:textId="77777777" w:rsidR="00936F0D" w:rsidRDefault="00936F0D">
            <w:pPr>
              <w:pStyle w:val="TAL"/>
              <w:rPr>
                <w:sz w:val="16"/>
              </w:rPr>
            </w:pPr>
            <w:r>
              <w:rPr>
                <w:sz w:val="16"/>
              </w:rPr>
              <w:t>revised</w:t>
            </w:r>
          </w:p>
        </w:tc>
      </w:tr>
      <w:tr w:rsidR="00936F0D" w14:paraId="786A329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4E16E63" w14:textId="77777777" w:rsidR="00936F0D" w:rsidRDefault="00936F0D">
            <w:pPr>
              <w:pStyle w:val="TAL"/>
              <w:rPr>
                <w:sz w:val="16"/>
              </w:rPr>
            </w:pPr>
            <w:r>
              <w:rPr>
                <w:sz w:val="16"/>
              </w:rPr>
              <w:t>C3-251420</w:t>
            </w:r>
          </w:p>
        </w:tc>
        <w:tc>
          <w:tcPr>
            <w:tcW w:w="0" w:type="auto"/>
            <w:tcBorders>
              <w:top w:val="single" w:sz="4" w:space="0" w:color="auto"/>
              <w:left w:val="single" w:sz="4" w:space="0" w:color="auto"/>
              <w:bottom w:val="single" w:sz="4" w:space="0" w:color="auto"/>
              <w:right w:val="single" w:sz="4" w:space="0" w:color="auto"/>
            </w:tcBorders>
            <w:hideMark/>
          </w:tcPr>
          <w:p w14:paraId="7754850F" w14:textId="77777777" w:rsidR="00936F0D" w:rsidRDefault="00936F0D">
            <w:pPr>
              <w:pStyle w:val="TAL"/>
              <w:rPr>
                <w:sz w:val="16"/>
              </w:rPr>
            </w:pPr>
            <w:r>
              <w:rPr>
                <w:sz w:val="16"/>
              </w:rPr>
              <w:t>Updates on the Qos monitoring capability</w:t>
            </w:r>
          </w:p>
        </w:tc>
        <w:tc>
          <w:tcPr>
            <w:tcW w:w="0" w:type="auto"/>
            <w:tcBorders>
              <w:top w:val="single" w:sz="4" w:space="0" w:color="auto"/>
              <w:left w:val="single" w:sz="4" w:space="0" w:color="auto"/>
              <w:bottom w:val="single" w:sz="4" w:space="0" w:color="auto"/>
              <w:right w:val="single" w:sz="4" w:space="0" w:color="auto"/>
            </w:tcBorders>
            <w:hideMark/>
          </w:tcPr>
          <w:p w14:paraId="00817A07" w14:textId="77777777" w:rsidR="00936F0D" w:rsidRDefault="00936F0D">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2330F7A"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BE55FE2" w14:textId="77777777" w:rsidR="00936F0D" w:rsidRDefault="00936F0D">
            <w:pPr>
              <w:pStyle w:val="TAL"/>
              <w:rPr>
                <w:sz w:val="16"/>
              </w:rPr>
            </w:pPr>
            <w:r>
              <w:rPr>
                <w:sz w:val="16"/>
              </w:rPr>
              <w:t>757</w:t>
            </w:r>
          </w:p>
        </w:tc>
        <w:tc>
          <w:tcPr>
            <w:tcW w:w="0" w:type="auto"/>
            <w:tcBorders>
              <w:top w:val="single" w:sz="4" w:space="0" w:color="auto"/>
              <w:left w:val="single" w:sz="4" w:space="0" w:color="auto"/>
              <w:bottom w:val="single" w:sz="4" w:space="0" w:color="auto"/>
              <w:right w:val="single" w:sz="4" w:space="0" w:color="auto"/>
            </w:tcBorders>
          </w:tcPr>
          <w:p w14:paraId="299C5F05"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F5FBF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DD0E316"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A4BC9B" w14:textId="77777777" w:rsidR="00936F0D" w:rsidRDefault="00936F0D">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27E4324B" w14:textId="77777777" w:rsidR="00936F0D" w:rsidRDefault="00936F0D">
            <w:pPr>
              <w:pStyle w:val="TAL"/>
              <w:rPr>
                <w:sz w:val="16"/>
              </w:rPr>
            </w:pPr>
            <w:r>
              <w:rPr>
                <w:sz w:val="16"/>
              </w:rPr>
              <w:t>revised</w:t>
            </w:r>
          </w:p>
        </w:tc>
      </w:tr>
      <w:tr w:rsidR="00936F0D" w14:paraId="71939C9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D24FF21" w14:textId="77777777" w:rsidR="00936F0D" w:rsidRDefault="00936F0D">
            <w:pPr>
              <w:pStyle w:val="TAL"/>
              <w:rPr>
                <w:sz w:val="16"/>
              </w:rPr>
            </w:pPr>
            <w:r>
              <w:rPr>
                <w:sz w:val="16"/>
              </w:rPr>
              <w:t>C3-251421</w:t>
            </w:r>
          </w:p>
        </w:tc>
        <w:tc>
          <w:tcPr>
            <w:tcW w:w="0" w:type="auto"/>
            <w:tcBorders>
              <w:top w:val="single" w:sz="4" w:space="0" w:color="auto"/>
              <w:left w:val="single" w:sz="4" w:space="0" w:color="auto"/>
              <w:bottom w:val="single" w:sz="4" w:space="0" w:color="auto"/>
              <w:right w:val="single" w:sz="4" w:space="0" w:color="auto"/>
            </w:tcBorders>
            <w:hideMark/>
          </w:tcPr>
          <w:p w14:paraId="2F5C4C83" w14:textId="77777777" w:rsidR="00936F0D" w:rsidRDefault="00936F0D">
            <w:pPr>
              <w:pStyle w:val="TAL"/>
              <w:rPr>
                <w:sz w:val="16"/>
              </w:rPr>
            </w:pPr>
            <w:r>
              <w:rPr>
                <w:sz w:val="16"/>
              </w:rPr>
              <w:t>Updates on the Qos monitoring capability</w:t>
            </w:r>
          </w:p>
        </w:tc>
        <w:tc>
          <w:tcPr>
            <w:tcW w:w="0" w:type="auto"/>
            <w:tcBorders>
              <w:top w:val="single" w:sz="4" w:space="0" w:color="auto"/>
              <w:left w:val="single" w:sz="4" w:space="0" w:color="auto"/>
              <w:bottom w:val="single" w:sz="4" w:space="0" w:color="auto"/>
              <w:right w:val="single" w:sz="4" w:space="0" w:color="auto"/>
            </w:tcBorders>
            <w:hideMark/>
          </w:tcPr>
          <w:p w14:paraId="02F007EC" w14:textId="77777777" w:rsidR="00936F0D" w:rsidRDefault="00936F0D">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D6CA367"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BC588E0" w14:textId="77777777" w:rsidR="00936F0D" w:rsidRDefault="00936F0D">
            <w:pPr>
              <w:pStyle w:val="TAL"/>
              <w:rPr>
                <w:sz w:val="16"/>
              </w:rPr>
            </w:pPr>
            <w:r>
              <w:rPr>
                <w:sz w:val="16"/>
              </w:rPr>
              <w:t>1593</w:t>
            </w:r>
          </w:p>
        </w:tc>
        <w:tc>
          <w:tcPr>
            <w:tcW w:w="0" w:type="auto"/>
            <w:tcBorders>
              <w:top w:val="single" w:sz="4" w:space="0" w:color="auto"/>
              <w:left w:val="single" w:sz="4" w:space="0" w:color="auto"/>
              <w:bottom w:val="single" w:sz="4" w:space="0" w:color="auto"/>
              <w:right w:val="single" w:sz="4" w:space="0" w:color="auto"/>
            </w:tcBorders>
          </w:tcPr>
          <w:p w14:paraId="4420DDC7"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E9046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55B50A3"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318044" w14:textId="77777777" w:rsidR="00936F0D" w:rsidRDefault="00936F0D">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45127EB4" w14:textId="77777777" w:rsidR="00936F0D" w:rsidRDefault="00936F0D">
            <w:pPr>
              <w:pStyle w:val="TAL"/>
              <w:rPr>
                <w:sz w:val="16"/>
              </w:rPr>
            </w:pPr>
            <w:r>
              <w:rPr>
                <w:sz w:val="16"/>
              </w:rPr>
              <w:t>agreed</w:t>
            </w:r>
          </w:p>
        </w:tc>
      </w:tr>
      <w:tr w:rsidR="00936F0D" w14:paraId="7E5E8E2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6EB9849" w14:textId="77777777" w:rsidR="00936F0D" w:rsidRDefault="00936F0D">
            <w:pPr>
              <w:pStyle w:val="TAL"/>
              <w:rPr>
                <w:sz w:val="16"/>
              </w:rPr>
            </w:pPr>
            <w:r>
              <w:rPr>
                <w:sz w:val="16"/>
              </w:rPr>
              <w:t>C3-251422</w:t>
            </w:r>
          </w:p>
        </w:tc>
        <w:tc>
          <w:tcPr>
            <w:tcW w:w="0" w:type="auto"/>
            <w:tcBorders>
              <w:top w:val="single" w:sz="4" w:space="0" w:color="auto"/>
              <w:left w:val="single" w:sz="4" w:space="0" w:color="auto"/>
              <w:bottom w:val="single" w:sz="4" w:space="0" w:color="auto"/>
              <w:right w:val="single" w:sz="4" w:space="0" w:color="auto"/>
            </w:tcBorders>
            <w:hideMark/>
          </w:tcPr>
          <w:p w14:paraId="573E085A" w14:textId="77777777" w:rsidR="00936F0D" w:rsidRDefault="00936F0D">
            <w:pPr>
              <w:pStyle w:val="TAL"/>
              <w:rPr>
                <w:sz w:val="16"/>
              </w:rPr>
            </w:pPr>
            <w:r>
              <w:rPr>
                <w:sz w:val="16"/>
              </w:rPr>
              <w:t>Resolve EN on Signaling Storm Analytics</w:t>
            </w:r>
          </w:p>
        </w:tc>
        <w:tc>
          <w:tcPr>
            <w:tcW w:w="0" w:type="auto"/>
            <w:tcBorders>
              <w:top w:val="single" w:sz="4" w:space="0" w:color="auto"/>
              <w:left w:val="single" w:sz="4" w:space="0" w:color="auto"/>
              <w:bottom w:val="single" w:sz="4" w:space="0" w:color="auto"/>
              <w:right w:val="single" w:sz="4" w:space="0" w:color="auto"/>
            </w:tcBorders>
            <w:hideMark/>
          </w:tcPr>
          <w:p w14:paraId="01D34AC0"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E76A5D"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5E8379F" w14:textId="77777777" w:rsidR="00936F0D" w:rsidRDefault="00936F0D">
            <w:pPr>
              <w:pStyle w:val="TAL"/>
              <w:rPr>
                <w:sz w:val="16"/>
              </w:rPr>
            </w:pPr>
            <w:r>
              <w:rPr>
                <w:sz w:val="16"/>
              </w:rPr>
              <w:t>1067</w:t>
            </w:r>
          </w:p>
        </w:tc>
        <w:tc>
          <w:tcPr>
            <w:tcW w:w="0" w:type="auto"/>
            <w:tcBorders>
              <w:top w:val="single" w:sz="4" w:space="0" w:color="auto"/>
              <w:left w:val="single" w:sz="4" w:space="0" w:color="auto"/>
              <w:bottom w:val="single" w:sz="4" w:space="0" w:color="auto"/>
              <w:right w:val="single" w:sz="4" w:space="0" w:color="auto"/>
            </w:tcBorders>
          </w:tcPr>
          <w:p w14:paraId="78AAA454"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6F14F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1850C18"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2DDAEB"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12346049" w14:textId="77777777" w:rsidR="00936F0D" w:rsidRDefault="00936F0D">
            <w:pPr>
              <w:pStyle w:val="TAL"/>
              <w:rPr>
                <w:sz w:val="16"/>
              </w:rPr>
            </w:pPr>
            <w:r>
              <w:rPr>
                <w:sz w:val="16"/>
              </w:rPr>
              <w:t>agreed</w:t>
            </w:r>
          </w:p>
        </w:tc>
      </w:tr>
      <w:tr w:rsidR="00936F0D" w14:paraId="5D6AB04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C818DB9" w14:textId="77777777" w:rsidR="00936F0D" w:rsidRDefault="00936F0D">
            <w:pPr>
              <w:pStyle w:val="TAL"/>
              <w:rPr>
                <w:sz w:val="16"/>
              </w:rPr>
            </w:pPr>
            <w:r>
              <w:rPr>
                <w:sz w:val="16"/>
              </w:rPr>
              <w:t>C3-251423</w:t>
            </w:r>
          </w:p>
        </w:tc>
        <w:tc>
          <w:tcPr>
            <w:tcW w:w="0" w:type="auto"/>
            <w:tcBorders>
              <w:top w:val="single" w:sz="4" w:space="0" w:color="auto"/>
              <w:left w:val="single" w:sz="4" w:space="0" w:color="auto"/>
              <w:bottom w:val="single" w:sz="4" w:space="0" w:color="auto"/>
              <w:right w:val="single" w:sz="4" w:space="0" w:color="auto"/>
            </w:tcBorders>
            <w:hideMark/>
          </w:tcPr>
          <w:p w14:paraId="6126B45E" w14:textId="77777777" w:rsidR="00936F0D" w:rsidRDefault="00936F0D">
            <w:pPr>
              <w:pStyle w:val="TAL"/>
              <w:rPr>
                <w:sz w:val="16"/>
              </w:rPr>
            </w:pPr>
            <w:r>
              <w:rPr>
                <w:sz w:val="16"/>
              </w:rPr>
              <w:t>Corrections to the Npcf_BDTPolicyControl API</w:t>
            </w:r>
          </w:p>
        </w:tc>
        <w:tc>
          <w:tcPr>
            <w:tcW w:w="0" w:type="auto"/>
            <w:tcBorders>
              <w:top w:val="single" w:sz="4" w:space="0" w:color="auto"/>
              <w:left w:val="single" w:sz="4" w:space="0" w:color="auto"/>
              <w:bottom w:val="single" w:sz="4" w:space="0" w:color="auto"/>
              <w:right w:val="single" w:sz="4" w:space="0" w:color="auto"/>
            </w:tcBorders>
            <w:hideMark/>
          </w:tcPr>
          <w:p w14:paraId="24E262E6"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BF8E8D9" w14:textId="77777777" w:rsidR="00936F0D" w:rsidRDefault="00936F0D">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hideMark/>
          </w:tcPr>
          <w:p w14:paraId="370997C3" w14:textId="77777777" w:rsidR="00936F0D" w:rsidRDefault="00936F0D">
            <w:pPr>
              <w:pStyle w:val="TAL"/>
              <w:rPr>
                <w:sz w:val="16"/>
              </w:rPr>
            </w:pPr>
            <w:r>
              <w:rPr>
                <w:sz w:val="16"/>
              </w:rPr>
              <w:t>98</w:t>
            </w:r>
          </w:p>
        </w:tc>
        <w:tc>
          <w:tcPr>
            <w:tcW w:w="0" w:type="auto"/>
            <w:tcBorders>
              <w:top w:val="single" w:sz="4" w:space="0" w:color="auto"/>
              <w:left w:val="single" w:sz="4" w:space="0" w:color="auto"/>
              <w:bottom w:val="single" w:sz="4" w:space="0" w:color="auto"/>
              <w:right w:val="single" w:sz="4" w:space="0" w:color="auto"/>
            </w:tcBorders>
          </w:tcPr>
          <w:p w14:paraId="060FDFE5"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0D15A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305849C"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BD2AB1" w14:textId="77777777" w:rsidR="00936F0D" w:rsidRDefault="00936F0D">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151B8FDC" w14:textId="77777777" w:rsidR="00936F0D" w:rsidRDefault="00936F0D">
            <w:pPr>
              <w:pStyle w:val="TAL"/>
              <w:rPr>
                <w:sz w:val="16"/>
              </w:rPr>
            </w:pPr>
            <w:r>
              <w:rPr>
                <w:sz w:val="16"/>
              </w:rPr>
              <w:t>agreed</w:t>
            </w:r>
          </w:p>
        </w:tc>
      </w:tr>
      <w:tr w:rsidR="00936F0D" w14:paraId="398594E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0FA81D1" w14:textId="77777777" w:rsidR="00936F0D" w:rsidRDefault="00936F0D">
            <w:pPr>
              <w:pStyle w:val="TAL"/>
              <w:rPr>
                <w:sz w:val="16"/>
              </w:rPr>
            </w:pPr>
            <w:r>
              <w:rPr>
                <w:sz w:val="16"/>
              </w:rPr>
              <w:t>C3-251432</w:t>
            </w:r>
          </w:p>
        </w:tc>
        <w:tc>
          <w:tcPr>
            <w:tcW w:w="0" w:type="auto"/>
            <w:tcBorders>
              <w:top w:val="single" w:sz="4" w:space="0" w:color="auto"/>
              <w:left w:val="single" w:sz="4" w:space="0" w:color="auto"/>
              <w:bottom w:val="single" w:sz="4" w:space="0" w:color="auto"/>
              <w:right w:val="single" w:sz="4" w:space="0" w:color="auto"/>
            </w:tcBorders>
            <w:hideMark/>
          </w:tcPr>
          <w:p w14:paraId="055314D5" w14:textId="77777777" w:rsidR="00936F0D" w:rsidRDefault="00936F0D">
            <w:pPr>
              <w:pStyle w:val="TAL"/>
              <w:rPr>
                <w:sz w:val="16"/>
              </w:rPr>
            </w:pPr>
            <w:r>
              <w:rPr>
                <w:sz w:val="16"/>
              </w:rPr>
              <w:t>Updates to the NBI TS Skeleton</w:t>
            </w:r>
          </w:p>
        </w:tc>
        <w:tc>
          <w:tcPr>
            <w:tcW w:w="0" w:type="auto"/>
            <w:tcBorders>
              <w:top w:val="single" w:sz="4" w:space="0" w:color="auto"/>
              <w:left w:val="single" w:sz="4" w:space="0" w:color="auto"/>
              <w:bottom w:val="single" w:sz="4" w:space="0" w:color="auto"/>
              <w:right w:val="single" w:sz="4" w:space="0" w:color="auto"/>
            </w:tcBorders>
            <w:hideMark/>
          </w:tcPr>
          <w:p w14:paraId="5F52E40D"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A03BB2A"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C2FF813" w14:textId="77777777" w:rsidR="00936F0D" w:rsidRDefault="00936F0D">
            <w:pPr>
              <w:pStyle w:val="TAL"/>
              <w:rPr>
                <w:sz w:val="16"/>
              </w:rPr>
            </w:pPr>
            <w:r>
              <w:rPr>
                <w:sz w:val="16"/>
              </w:rPr>
              <w:t>915</w:t>
            </w:r>
          </w:p>
        </w:tc>
        <w:tc>
          <w:tcPr>
            <w:tcW w:w="0" w:type="auto"/>
            <w:tcBorders>
              <w:top w:val="single" w:sz="4" w:space="0" w:color="auto"/>
              <w:left w:val="single" w:sz="4" w:space="0" w:color="auto"/>
              <w:bottom w:val="single" w:sz="4" w:space="0" w:color="auto"/>
              <w:right w:val="single" w:sz="4" w:space="0" w:color="auto"/>
            </w:tcBorders>
            <w:hideMark/>
          </w:tcPr>
          <w:p w14:paraId="674CC51F"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33166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DEEFC41"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50221A" w14:textId="77777777" w:rsidR="00936F0D" w:rsidRDefault="00936F0D">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71392D23" w14:textId="77777777" w:rsidR="00936F0D" w:rsidRDefault="00936F0D">
            <w:pPr>
              <w:pStyle w:val="TAL"/>
              <w:rPr>
                <w:sz w:val="16"/>
              </w:rPr>
            </w:pPr>
            <w:r>
              <w:rPr>
                <w:sz w:val="16"/>
              </w:rPr>
              <w:t>agreed</w:t>
            </w:r>
          </w:p>
        </w:tc>
      </w:tr>
      <w:tr w:rsidR="00936F0D" w14:paraId="488C2DA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4AEE94A" w14:textId="77777777" w:rsidR="00936F0D" w:rsidRDefault="00936F0D">
            <w:pPr>
              <w:pStyle w:val="TAL"/>
              <w:rPr>
                <w:sz w:val="16"/>
              </w:rPr>
            </w:pPr>
            <w:r>
              <w:rPr>
                <w:sz w:val="16"/>
              </w:rPr>
              <w:t>C3-251433</w:t>
            </w:r>
          </w:p>
        </w:tc>
        <w:tc>
          <w:tcPr>
            <w:tcW w:w="0" w:type="auto"/>
            <w:tcBorders>
              <w:top w:val="single" w:sz="4" w:space="0" w:color="auto"/>
              <w:left w:val="single" w:sz="4" w:space="0" w:color="auto"/>
              <w:bottom w:val="single" w:sz="4" w:space="0" w:color="auto"/>
              <w:right w:val="single" w:sz="4" w:space="0" w:color="auto"/>
            </w:tcBorders>
            <w:hideMark/>
          </w:tcPr>
          <w:p w14:paraId="5538A7A1" w14:textId="77777777" w:rsidR="00936F0D" w:rsidRDefault="00936F0D">
            <w:pPr>
              <w:pStyle w:val="TAL"/>
              <w:rPr>
                <w:sz w:val="16"/>
              </w:rPr>
            </w:pPr>
            <w:r>
              <w:rPr>
                <w:sz w:val="16"/>
              </w:rPr>
              <w:t>Complete the updates to ensure easy extensibility for the Eees_EASRegistration API</w:t>
            </w:r>
          </w:p>
        </w:tc>
        <w:tc>
          <w:tcPr>
            <w:tcW w:w="0" w:type="auto"/>
            <w:tcBorders>
              <w:top w:val="single" w:sz="4" w:space="0" w:color="auto"/>
              <w:left w:val="single" w:sz="4" w:space="0" w:color="auto"/>
              <w:bottom w:val="single" w:sz="4" w:space="0" w:color="auto"/>
              <w:right w:val="single" w:sz="4" w:space="0" w:color="auto"/>
            </w:tcBorders>
            <w:hideMark/>
          </w:tcPr>
          <w:p w14:paraId="7983ACF8"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8F8BFF" w14:textId="77777777" w:rsidR="00936F0D" w:rsidRDefault="00936F0D">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5CFA90AC" w14:textId="77777777" w:rsidR="00936F0D" w:rsidRDefault="00936F0D">
            <w:pPr>
              <w:pStyle w:val="TAL"/>
              <w:rPr>
                <w:sz w:val="16"/>
              </w:rPr>
            </w:pPr>
            <w:r>
              <w:rPr>
                <w:sz w:val="16"/>
              </w:rPr>
              <w:t>273</w:t>
            </w:r>
          </w:p>
        </w:tc>
        <w:tc>
          <w:tcPr>
            <w:tcW w:w="0" w:type="auto"/>
            <w:tcBorders>
              <w:top w:val="single" w:sz="4" w:space="0" w:color="auto"/>
              <w:left w:val="single" w:sz="4" w:space="0" w:color="auto"/>
              <w:bottom w:val="single" w:sz="4" w:space="0" w:color="auto"/>
              <w:right w:val="single" w:sz="4" w:space="0" w:color="auto"/>
            </w:tcBorders>
            <w:hideMark/>
          </w:tcPr>
          <w:p w14:paraId="138D0AED"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E8E3E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57C5C3B"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EAFD34" w14:textId="77777777" w:rsidR="00936F0D" w:rsidRDefault="00936F0D">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78008F73" w14:textId="77777777" w:rsidR="00936F0D" w:rsidRDefault="00936F0D">
            <w:pPr>
              <w:pStyle w:val="TAL"/>
              <w:rPr>
                <w:sz w:val="16"/>
              </w:rPr>
            </w:pPr>
            <w:r>
              <w:rPr>
                <w:sz w:val="16"/>
              </w:rPr>
              <w:t>agreed</w:t>
            </w:r>
          </w:p>
        </w:tc>
      </w:tr>
      <w:tr w:rsidR="00936F0D" w14:paraId="32941D0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4BF6742" w14:textId="77777777" w:rsidR="00936F0D" w:rsidRDefault="00936F0D">
            <w:pPr>
              <w:pStyle w:val="TAL"/>
              <w:rPr>
                <w:sz w:val="16"/>
              </w:rPr>
            </w:pPr>
            <w:r>
              <w:rPr>
                <w:sz w:val="16"/>
              </w:rPr>
              <w:t>C3-251434</w:t>
            </w:r>
          </w:p>
        </w:tc>
        <w:tc>
          <w:tcPr>
            <w:tcW w:w="0" w:type="auto"/>
            <w:tcBorders>
              <w:top w:val="single" w:sz="4" w:space="0" w:color="auto"/>
              <w:left w:val="single" w:sz="4" w:space="0" w:color="auto"/>
              <w:bottom w:val="single" w:sz="4" w:space="0" w:color="auto"/>
              <w:right w:val="single" w:sz="4" w:space="0" w:color="auto"/>
            </w:tcBorders>
            <w:hideMark/>
          </w:tcPr>
          <w:p w14:paraId="7DE92CC9" w14:textId="77777777" w:rsidR="00936F0D" w:rsidRDefault="00936F0D">
            <w:pPr>
              <w:pStyle w:val="TAL"/>
              <w:rPr>
                <w:sz w:val="16"/>
              </w:rPr>
            </w:pPr>
            <w:r>
              <w:rPr>
                <w:sz w:val="16"/>
              </w:rPr>
              <w:t>Correction to MonitoringEvent API</w:t>
            </w:r>
          </w:p>
        </w:tc>
        <w:tc>
          <w:tcPr>
            <w:tcW w:w="0" w:type="auto"/>
            <w:tcBorders>
              <w:top w:val="single" w:sz="4" w:space="0" w:color="auto"/>
              <w:left w:val="single" w:sz="4" w:space="0" w:color="auto"/>
              <w:bottom w:val="single" w:sz="4" w:space="0" w:color="auto"/>
              <w:right w:val="single" w:sz="4" w:space="0" w:color="auto"/>
            </w:tcBorders>
            <w:hideMark/>
          </w:tcPr>
          <w:p w14:paraId="756804BE"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28AD241"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2B0CA61" w14:textId="77777777" w:rsidR="00936F0D" w:rsidRDefault="00936F0D">
            <w:pPr>
              <w:pStyle w:val="TAL"/>
              <w:rPr>
                <w:sz w:val="16"/>
              </w:rPr>
            </w:pPr>
            <w:r>
              <w:rPr>
                <w:sz w:val="16"/>
              </w:rPr>
              <w:t>926</w:t>
            </w:r>
          </w:p>
        </w:tc>
        <w:tc>
          <w:tcPr>
            <w:tcW w:w="0" w:type="auto"/>
            <w:tcBorders>
              <w:top w:val="single" w:sz="4" w:space="0" w:color="auto"/>
              <w:left w:val="single" w:sz="4" w:space="0" w:color="auto"/>
              <w:bottom w:val="single" w:sz="4" w:space="0" w:color="auto"/>
              <w:right w:val="single" w:sz="4" w:space="0" w:color="auto"/>
            </w:tcBorders>
            <w:hideMark/>
          </w:tcPr>
          <w:p w14:paraId="235098A6"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FCCEA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E8FC46A"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6EECC0" w14:textId="77777777" w:rsidR="00936F0D" w:rsidRDefault="00936F0D">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267D5E37" w14:textId="77777777" w:rsidR="00936F0D" w:rsidRDefault="00936F0D">
            <w:pPr>
              <w:pStyle w:val="TAL"/>
              <w:rPr>
                <w:sz w:val="16"/>
              </w:rPr>
            </w:pPr>
            <w:r>
              <w:rPr>
                <w:sz w:val="16"/>
              </w:rPr>
              <w:t>agreed</w:t>
            </w:r>
          </w:p>
        </w:tc>
      </w:tr>
      <w:tr w:rsidR="00936F0D" w14:paraId="6C37CDB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7296B9A" w14:textId="77777777" w:rsidR="00936F0D" w:rsidRDefault="00936F0D">
            <w:pPr>
              <w:pStyle w:val="TAL"/>
              <w:rPr>
                <w:sz w:val="16"/>
              </w:rPr>
            </w:pPr>
            <w:r>
              <w:rPr>
                <w:sz w:val="16"/>
              </w:rPr>
              <w:t>C3-251435</w:t>
            </w:r>
          </w:p>
        </w:tc>
        <w:tc>
          <w:tcPr>
            <w:tcW w:w="0" w:type="auto"/>
            <w:tcBorders>
              <w:top w:val="single" w:sz="4" w:space="0" w:color="auto"/>
              <w:left w:val="single" w:sz="4" w:space="0" w:color="auto"/>
              <w:bottom w:val="single" w:sz="4" w:space="0" w:color="auto"/>
              <w:right w:val="single" w:sz="4" w:space="0" w:color="auto"/>
            </w:tcBorders>
            <w:hideMark/>
          </w:tcPr>
          <w:p w14:paraId="0B11F4A6" w14:textId="77777777" w:rsidR="00936F0D" w:rsidRDefault="00936F0D">
            <w:pPr>
              <w:pStyle w:val="TAL"/>
              <w:rPr>
                <w:sz w:val="16"/>
              </w:rPr>
            </w:pPr>
            <w:r>
              <w:rPr>
                <w:sz w:val="16"/>
              </w:rPr>
              <w:t>Correction to the incorrect description of the boolean type for the mandatory attribute</w:t>
            </w:r>
          </w:p>
        </w:tc>
        <w:tc>
          <w:tcPr>
            <w:tcW w:w="0" w:type="auto"/>
            <w:tcBorders>
              <w:top w:val="single" w:sz="4" w:space="0" w:color="auto"/>
              <w:left w:val="single" w:sz="4" w:space="0" w:color="auto"/>
              <w:bottom w:val="single" w:sz="4" w:space="0" w:color="auto"/>
              <w:right w:val="single" w:sz="4" w:space="0" w:color="auto"/>
            </w:tcBorders>
            <w:hideMark/>
          </w:tcPr>
          <w:p w14:paraId="4AE347F7"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C4CA966" w14:textId="77777777" w:rsidR="00936F0D" w:rsidRDefault="00936F0D">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740B5949" w14:textId="77777777" w:rsidR="00936F0D" w:rsidRDefault="00936F0D">
            <w:pPr>
              <w:pStyle w:val="TAL"/>
              <w:rPr>
                <w:sz w:val="16"/>
              </w:rPr>
            </w:pPr>
            <w:r>
              <w:rPr>
                <w:sz w:val="16"/>
              </w:rPr>
              <w:t>396</w:t>
            </w:r>
          </w:p>
        </w:tc>
        <w:tc>
          <w:tcPr>
            <w:tcW w:w="0" w:type="auto"/>
            <w:tcBorders>
              <w:top w:val="single" w:sz="4" w:space="0" w:color="auto"/>
              <w:left w:val="single" w:sz="4" w:space="0" w:color="auto"/>
              <w:bottom w:val="single" w:sz="4" w:space="0" w:color="auto"/>
              <w:right w:val="single" w:sz="4" w:space="0" w:color="auto"/>
            </w:tcBorders>
            <w:hideMark/>
          </w:tcPr>
          <w:p w14:paraId="726D3E4D"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FC08A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6E5ED07"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C2FC02" w14:textId="77777777" w:rsidR="00936F0D" w:rsidRDefault="00936F0D">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4C4ACA18" w14:textId="77777777" w:rsidR="00936F0D" w:rsidRDefault="00936F0D">
            <w:pPr>
              <w:pStyle w:val="TAL"/>
              <w:rPr>
                <w:sz w:val="16"/>
              </w:rPr>
            </w:pPr>
            <w:r>
              <w:rPr>
                <w:sz w:val="16"/>
              </w:rPr>
              <w:t>agreed</w:t>
            </w:r>
          </w:p>
        </w:tc>
      </w:tr>
      <w:tr w:rsidR="00936F0D" w14:paraId="31915DA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3DCAF64" w14:textId="77777777" w:rsidR="00936F0D" w:rsidRDefault="00936F0D">
            <w:pPr>
              <w:pStyle w:val="TAL"/>
              <w:rPr>
                <w:sz w:val="16"/>
              </w:rPr>
            </w:pPr>
            <w:r>
              <w:rPr>
                <w:sz w:val="16"/>
              </w:rPr>
              <w:t>C3-251436</w:t>
            </w:r>
          </w:p>
        </w:tc>
        <w:tc>
          <w:tcPr>
            <w:tcW w:w="0" w:type="auto"/>
            <w:tcBorders>
              <w:top w:val="single" w:sz="4" w:space="0" w:color="auto"/>
              <w:left w:val="single" w:sz="4" w:space="0" w:color="auto"/>
              <w:bottom w:val="single" w:sz="4" w:space="0" w:color="auto"/>
              <w:right w:val="single" w:sz="4" w:space="0" w:color="auto"/>
            </w:tcBorders>
            <w:hideMark/>
          </w:tcPr>
          <w:p w14:paraId="3441602D" w14:textId="77777777" w:rsidR="00936F0D" w:rsidRDefault="00936F0D">
            <w:pPr>
              <w:pStyle w:val="TAL"/>
              <w:rPr>
                <w:sz w:val="16"/>
              </w:rPr>
            </w:pPr>
            <w:r>
              <w:rPr>
                <w:sz w:val="16"/>
              </w:rPr>
              <w:t>Correction to the incorrect description of the boolean type for the mandatory attribute</w:t>
            </w:r>
          </w:p>
        </w:tc>
        <w:tc>
          <w:tcPr>
            <w:tcW w:w="0" w:type="auto"/>
            <w:tcBorders>
              <w:top w:val="single" w:sz="4" w:space="0" w:color="auto"/>
              <w:left w:val="single" w:sz="4" w:space="0" w:color="auto"/>
              <w:bottom w:val="single" w:sz="4" w:space="0" w:color="auto"/>
              <w:right w:val="single" w:sz="4" w:space="0" w:color="auto"/>
            </w:tcBorders>
            <w:hideMark/>
          </w:tcPr>
          <w:p w14:paraId="4B1377D0"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4E83BC2" w14:textId="77777777" w:rsidR="00936F0D" w:rsidRDefault="00936F0D">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C49491C" w14:textId="77777777" w:rsidR="00936F0D" w:rsidRDefault="00936F0D">
            <w:pPr>
              <w:pStyle w:val="TAL"/>
              <w:rPr>
                <w:sz w:val="16"/>
              </w:rPr>
            </w:pPr>
            <w:r>
              <w:rPr>
                <w:sz w:val="16"/>
              </w:rPr>
              <w:t>276</w:t>
            </w:r>
          </w:p>
        </w:tc>
        <w:tc>
          <w:tcPr>
            <w:tcW w:w="0" w:type="auto"/>
            <w:tcBorders>
              <w:top w:val="single" w:sz="4" w:space="0" w:color="auto"/>
              <w:left w:val="single" w:sz="4" w:space="0" w:color="auto"/>
              <w:bottom w:val="single" w:sz="4" w:space="0" w:color="auto"/>
              <w:right w:val="single" w:sz="4" w:space="0" w:color="auto"/>
            </w:tcBorders>
            <w:hideMark/>
          </w:tcPr>
          <w:p w14:paraId="42868386"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D70890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1462AEA"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E9042A" w14:textId="77777777" w:rsidR="00936F0D" w:rsidRDefault="00936F0D">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555178BA" w14:textId="77777777" w:rsidR="00936F0D" w:rsidRDefault="00936F0D">
            <w:pPr>
              <w:pStyle w:val="TAL"/>
              <w:rPr>
                <w:sz w:val="16"/>
              </w:rPr>
            </w:pPr>
            <w:r>
              <w:rPr>
                <w:sz w:val="16"/>
              </w:rPr>
              <w:t>agreed</w:t>
            </w:r>
          </w:p>
        </w:tc>
      </w:tr>
      <w:tr w:rsidR="00936F0D" w14:paraId="46D789B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0C185BD" w14:textId="77777777" w:rsidR="00936F0D" w:rsidRDefault="00936F0D">
            <w:pPr>
              <w:pStyle w:val="TAL"/>
              <w:rPr>
                <w:sz w:val="16"/>
              </w:rPr>
            </w:pPr>
            <w:r>
              <w:rPr>
                <w:sz w:val="16"/>
              </w:rPr>
              <w:t>C3-251437</w:t>
            </w:r>
          </w:p>
        </w:tc>
        <w:tc>
          <w:tcPr>
            <w:tcW w:w="0" w:type="auto"/>
            <w:tcBorders>
              <w:top w:val="single" w:sz="4" w:space="0" w:color="auto"/>
              <w:left w:val="single" w:sz="4" w:space="0" w:color="auto"/>
              <w:bottom w:val="single" w:sz="4" w:space="0" w:color="auto"/>
              <w:right w:val="single" w:sz="4" w:space="0" w:color="auto"/>
            </w:tcBorders>
            <w:hideMark/>
          </w:tcPr>
          <w:p w14:paraId="0B34697F" w14:textId="77777777" w:rsidR="00936F0D" w:rsidRDefault="00936F0D">
            <w:pPr>
              <w:pStyle w:val="TAL"/>
              <w:rPr>
                <w:sz w:val="16"/>
              </w:rPr>
            </w:pPr>
            <w:r>
              <w:rPr>
                <w:sz w:val="16"/>
              </w:rPr>
              <w:t>Updates to obsoleted IETF RFC</w:t>
            </w:r>
          </w:p>
        </w:tc>
        <w:tc>
          <w:tcPr>
            <w:tcW w:w="0" w:type="auto"/>
            <w:tcBorders>
              <w:top w:val="single" w:sz="4" w:space="0" w:color="auto"/>
              <w:left w:val="single" w:sz="4" w:space="0" w:color="auto"/>
              <w:bottom w:val="single" w:sz="4" w:space="0" w:color="auto"/>
              <w:right w:val="single" w:sz="4" w:space="0" w:color="auto"/>
            </w:tcBorders>
            <w:hideMark/>
          </w:tcPr>
          <w:p w14:paraId="74BFEBB3" w14:textId="77777777" w:rsidR="00936F0D" w:rsidRDefault="00936F0D">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01C22592" w14:textId="77777777" w:rsidR="00936F0D" w:rsidRDefault="00936F0D">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1028091D" w14:textId="77777777" w:rsidR="00936F0D" w:rsidRDefault="00936F0D">
            <w:pPr>
              <w:pStyle w:val="TAL"/>
              <w:rPr>
                <w:sz w:val="16"/>
              </w:rPr>
            </w:pPr>
            <w:r>
              <w:rPr>
                <w:sz w:val="16"/>
              </w:rPr>
              <w:t>48</w:t>
            </w:r>
          </w:p>
        </w:tc>
        <w:tc>
          <w:tcPr>
            <w:tcW w:w="0" w:type="auto"/>
            <w:tcBorders>
              <w:top w:val="single" w:sz="4" w:space="0" w:color="auto"/>
              <w:left w:val="single" w:sz="4" w:space="0" w:color="auto"/>
              <w:bottom w:val="single" w:sz="4" w:space="0" w:color="auto"/>
              <w:right w:val="single" w:sz="4" w:space="0" w:color="auto"/>
            </w:tcBorders>
            <w:hideMark/>
          </w:tcPr>
          <w:p w14:paraId="6AF2646B"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03474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8D1F935"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5249AF" w14:textId="77777777" w:rsidR="00936F0D" w:rsidRDefault="00936F0D">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01E199D7" w14:textId="77777777" w:rsidR="00936F0D" w:rsidRDefault="00936F0D">
            <w:pPr>
              <w:pStyle w:val="TAL"/>
              <w:rPr>
                <w:sz w:val="16"/>
              </w:rPr>
            </w:pPr>
            <w:r>
              <w:rPr>
                <w:sz w:val="16"/>
              </w:rPr>
              <w:t>agreed</w:t>
            </w:r>
          </w:p>
        </w:tc>
      </w:tr>
      <w:tr w:rsidR="00936F0D" w14:paraId="043FB55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5CB5606" w14:textId="77777777" w:rsidR="00936F0D" w:rsidRDefault="00936F0D">
            <w:pPr>
              <w:pStyle w:val="TAL"/>
              <w:rPr>
                <w:sz w:val="16"/>
              </w:rPr>
            </w:pPr>
            <w:r>
              <w:rPr>
                <w:sz w:val="16"/>
              </w:rPr>
              <w:t>C3-251438</w:t>
            </w:r>
          </w:p>
        </w:tc>
        <w:tc>
          <w:tcPr>
            <w:tcW w:w="0" w:type="auto"/>
            <w:tcBorders>
              <w:top w:val="single" w:sz="4" w:space="0" w:color="auto"/>
              <w:left w:val="single" w:sz="4" w:space="0" w:color="auto"/>
              <w:bottom w:val="single" w:sz="4" w:space="0" w:color="auto"/>
              <w:right w:val="single" w:sz="4" w:space="0" w:color="auto"/>
            </w:tcBorders>
            <w:hideMark/>
          </w:tcPr>
          <w:p w14:paraId="74B01086" w14:textId="77777777" w:rsidR="00936F0D" w:rsidRDefault="00936F0D">
            <w:pPr>
              <w:pStyle w:val="TAL"/>
              <w:rPr>
                <w:sz w:val="16"/>
              </w:rPr>
            </w:pPr>
            <w:r>
              <w:rPr>
                <w:sz w:val="16"/>
              </w:rPr>
              <w:t>Updates to obsoleted IETF RFC</w:t>
            </w:r>
          </w:p>
        </w:tc>
        <w:tc>
          <w:tcPr>
            <w:tcW w:w="0" w:type="auto"/>
            <w:tcBorders>
              <w:top w:val="single" w:sz="4" w:space="0" w:color="auto"/>
              <w:left w:val="single" w:sz="4" w:space="0" w:color="auto"/>
              <w:bottom w:val="single" w:sz="4" w:space="0" w:color="auto"/>
              <w:right w:val="single" w:sz="4" w:space="0" w:color="auto"/>
            </w:tcBorders>
            <w:hideMark/>
          </w:tcPr>
          <w:p w14:paraId="2176D78C" w14:textId="77777777" w:rsidR="00936F0D" w:rsidRDefault="00936F0D">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6737DADE"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4D45BA6" w14:textId="77777777" w:rsidR="00936F0D" w:rsidRDefault="00936F0D">
            <w:pPr>
              <w:pStyle w:val="TAL"/>
              <w:rPr>
                <w:sz w:val="16"/>
              </w:rPr>
            </w:pPr>
            <w:r>
              <w:rPr>
                <w:sz w:val="16"/>
              </w:rPr>
              <w:t>399</w:t>
            </w:r>
          </w:p>
        </w:tc>
        <w:tc>
          <w:tcPr>
            <w:tcW w:w="0" w:type="auto"/>
            <w:tcBorders>
              <w:top w:val="single" w:sz="4" w:space="0" w:color="auto"/>
              <w:left w:val="single" w:sz="4" w:space="0" w:color="auto"/>
              <w:bottom w:val="single" w:sz="4" w:space="0" w:color="auto"/>
              <w:right w:val="single" w:sz="4" w:space="0" w:color="auto"/>
            </w:tcBorders>
            <w:hideMark/>
          </w:tcPr>
          <w:p w14:paraId="41CCE9D0"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32A9B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BA62441"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C9A9CE" w14:textId="77777777" w:rsidR="00936F0D" w:rsidRDefault="00936F0D">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368415A9" w14:textId="77777777" w:rsidR="00936F0D" w:rsidRDefault="00936F0D">
            <w:pPr>
              <w:pStyle w:val="TAL"/>
              <w:rPr>
                <w:sz w:val="16"/>
              </w:rPr>
            </w:pPr>
            <w:r>
              <w:rPr>
                <w:sz w:val="16"/>
              </w:rPr>
              <w:t>revised</w:t>
            </w:r>
          </w:p>
        </w:tc>
      </w:tr>
      <w:tr w:rsidR="00936F0D" w14:paraId="3A7DE0B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B1D5068" w14:textId="77777777" w:rsidR="00936F0D" w:rsidRDefault="00936F0D">
            <w:pPr>
              <w:pStyle w:val="TAL"/>
              <w:rPr>
                <w:sz w:val="16"/>
              </w:rPr>
            </w:pPr>
            <w:r>
              <w:rPr>
                <w:sz w:val="16"/>
              </w:rPr>
              <w:t>C3-251439</w:t>
            </w:r>
          </w:p>
        </w:tc>
        <w:tc>
          <w:tcPr>
            <w:tcW w:w="0" w:type="auto"/>
            <w:tcBorders>
              <w:top w:val="single" w:sz="4" w:space="0" w:color="auto"/>
              <w:left w:val="single" w:sz="4" w:space="0" w:color="auto"/>
              <w:bottom w:val="single" w:sz="4" w:space="0" w:color="auto"/>
              <w:right w:val="single" w:sz="4" w:space="0" w:color="auto"/>
            </w:tcBorders>
            <w:hideMark/>
          </w:tcPr>
          <w:p w14:paraId="4EA27248" w14:textId="77777777" w:rsidR="00936F0D" w:rsidRDefault="00936F0D">
            <w:pPr>
              <w:pStyle w:val="TAL"/>
              <w:rPr>
                <w:sz w:val="16"/>
              </w:rPr>
            </w:pPr>
            <w:r>
              <w:rPr>
                <w:sz w:val="16"/>
              </w:rPr>
              <w:t>Corrections on the feature applicable condition</w:t>
            </w:r>
          </w:p>
        </w:tc>
        <w:tc>
          <w:tcPr>
            <w:tcW w:w="0" w:type="auto"/>
            <w:tcBorders>
              <w:top w:val="single" w:sz="4" w:space="0" w:color="auto"/>
              <w:left w:val="single" w:sz="4" w:space="0" w:color="auto"/>
              <w:bottom w:val="single" w:sz="4" w:space="0" w:color="auto"/>
              <w:right w:val="single" w:sz="4" w:space="0" w:color="auto"/>
            </w:tcBorders>
            <w:hideMark/>
          </w:tcPr>
          <w:p w14:paraId="49071F74"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14E832D"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C0B2D9D" w14:textId="77777777" w:rsidR="00936F0D" w:rsidRDefault="00936F0D">
            <w:pPr>
              <w:pStyle w:val="TAL"/>
              <w:rPr>
                <w:sz w:val="16"/>
              </w:rPr>
            </w:pPr>
            <w:r>
              <w:rPr>
                <w:sz w:val="16"/>
              </w:rPr>
              <w:t>933</w:t>
            </w:r>
          </w:p>
        </w:tc>
        <w:tc>
          <w:tcPr>
            <w:tcW w:w="0" w:type="auto"/>
            <w:tcBorders>
              <w:top w:val="single" w:sz="4" w:space="0" w:color="auto"/>
              <w:left w:val="single" w:sz="4" w:space="0" w:color="auto"/>
              <w:bottom w:val="single" w:sz="4" w:space="0" w:color="auto"/>
              <w:right w:val="single" w:sz="4" w:space="0" w:color="auto"/>
            </w:tcBorders>
            <w:hideMark/>
          </w:tcPr>
          <w:p w14:paraId="43E1B8D3"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7C59D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E901347"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407A24" w14:textId="77777777" w:rsidR="00936F0D" w:rsidRDefault="00936F0D">
            <w:pPr>
              <w:pStyle w:val="TAL"/>
              <w:rPr>
                <w:sz w:val="16"/>
              </w:rPr>
            </w:pPr>
            <w:r>
              <w:rPr>
                <w:sz w:val="16"/>
              </w:rPr>
              <w:t>NBI19, XRM_Ph2</w:t>
            </w:r>
          </w:p>
        </w:tc>
        <w:tc>
          <w:tcPr>
            <w:tcW w:w="0" w:type="auto"/>
            <w:tcBorders>
              <w:top w:val="single" w:sz="4" w:space="0" w:color="auto"/>
              <w:left w:val="single" w:sz="4" w:space="0" w:color="auto"/>
              <w:bottom w:val="single" w:sz="4" w:space="0" w:color="auto"/>
              <w:right w:val="single" w:sz="4" w:space="0" w:color="auto"/>
            </w:tcBorders>
            <w:hideMark/>
          </w:tcPr>
          <w:p w14:paraId="2C9A6769" w14:textId="77777777" w:rsidR="00936F0D" w:rsidRDefault="00936F0D">
            <w:pPr>
              <w:pStyle w:val="TAL"/>
              <w:rPr>
                <w:sz w:val="16"/>
              </w:rPr>
            </w:pPr>
            <w:r>
              <w:rPr>
                <w:sz w:val="16"/>
              </w:rPr>
              <w:t>agreed</w:t>
            </w:r>
          </w:p>
        </w:tc>
      </w:tr>
      <w:tr w:rsidR="00936F0D" w14:paraId="2F56BC5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A21ACF6" w14:textId="77777777" w:rsidR="00936F0D" w:rsidRDefault="00936F0D">
            <w:pPr>
              <w:pStyle w:val="TAL"/>
              <w:rPr>
                <w:sz w:val="16"/>
              </w:rPr>
            </w:pPr>
            <w:r>
              <w:rPr>
                <w:sz w:val="16"/>
              </w:rPr>
              <w:t>C3-251440</w:t>
            </w:r>
          </w:p>
        </w:tc>
        <w:tc>
          <w:tcPr>
            <w:tcW w:w="0" w:type="auto"/>
            <w:tcBorders>
              <w:top w:val="single" w:sz="4" w:space="0" w:color="auto"/>
              <w:left w:val="single" w:sz="4" w:space="0" w:color="auto"/>
              <w:bottom w:val="single" w:sz="4" w:space="0" w:color="auto"/>
              <w:right w:val="single" w:sz="4" w:space="0" w:color="auto"/>
            </w:tcBorders>
            <w:hideMark/>
          </w:tcPr>
          <w:p w14:paraId="48F517DB" w14:textId="77777777" w:rsidR="00936F0D" w:rsidRDefault="00936F0D">
            <w:pPr>
              <w:pStyle w:val="TAL"/>
              <w:rPr>
                <w:sz w:val="16"/>
              </w:rPr>
            </w:pPr>
            <w:r>
              <w:rPr>
                <w:sz w:val="16"/>
              </w:rPr>
              <w:t>Completion of loss of connectivity event</w:t>
            </w:r>
          </w:p>
        </w:tc>
        <w:tc>
          <w:tcPr>
            <w:tcW w:w="0" w:type="auto"/>
            <w:tcBorders>
              <w:top w:val="single" w:sz="4" w:space="0" w:color="auto"/>
              <w:left w:val="single" w:sz="4" w:space="0" w:color="auto"/>
              <w:bottom w:val="single" w:sz="4" w:space="0" w:color="auto"/>
              <w:right w:val="single" w:sz="4" w:space="0" w:color="auto"/>
            </w:tcBorders>
            <w:hideMark/>
          </w:tcPr>
          <w:p w14:paraId="7DA11920" w14:textId="77777777" w:rsidR="00936F0D" w:rsidRDefault="00936F0D">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284DE866"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FD949A0" w14:textId="77777777" w:rsidR="00936F0D" w:rsidRDefault="00936F0D">
            <w:pPr>
              <w:pStyle w:val="TAL"/>
              <w:rPr>
                <w:sz w:val="16"/>
              </w:rPr>
            </w:pPr>
            <w:r>
              <w:rPr>
                <w:sz w:val="16"/>
              </w:rPr>
              <w:t>934</w:t>
            </w:r>
          </w:p>
        </w:tc>
        <w:tc>
          <w:tcPr>
            <w:tcW w:w="0" w:type="auto"/>
            <w:tcBorders>
              <w:top w:val="single" w:sz="4" w:space="0" w:color="auto"/>
              <w:left w:val="single" w:sz="4" w:space="0" w:color="auto"/>
              <w:bottom w:val="single" w:sz="4" w:space="0" w:color="auto"/>
              <w:right w:val="single" w:sz="4" w:space="0" w:color="auto"/>
            </w:tcBorders>
            <w:hideMark/>
          </w:tcPr>
          <w:p w14:paraId="5DEA5E48"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32FE43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F53200B"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012ED4" w14:textId="77777777" w:rsidR="00936F0D" w:rsidRDefault="00936F0D">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2F6E238E" w14:textId="77777777" w:rsidR="00936F0D" w:rsidRDefault="00936F0D">
            <w:pPr>
              <w:pStyle w:val="TAL"/>
              <w:rPr>
                <w:sz w:val="16"/>
              </w:rPr>
            </w:pPr>
            <w:r>
              <w:rPr>
                <w:sz w:val="16"/>
              </w:rPr>
              <w:t>agreed</w:t>
            </w:r>
          </w:p>
        </w:tc>
      </w:tr>
      <w:tr w:rsidR="00936F0D" w14:paraId="0531C70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D83AFC5" w14:textId="77777777" w:rsidR="00936F0D" w:rsidRDefault="00936F0D">
            <w:pPr>
              <w:pStyle w:val="TAL"/>
              <w:rPr>
                <w:sz w:val="16"/>
              </w:rPr>
            </w:pPr>
            <w:r>
              <w:rPr>
                <w:sz w:val="16"/>
              </w:rPr>
              <w:t>C3-251441</w:t>
            </w:r>
          </w:p>
        </w:tc>
        <w:tc>
          <w:tcPr>
            <w:tcW w:w="0" w:type="auto"/>
            <w:tcBorders>
              <w:top w:val="single" w:sz="4" w:space="0" w:color="auto"/>
              <w:left w:val="single" w:sz="4" w:space="0" w:color="auto"/>
              <w:bottom w:val="single" w:sz="4" w:space="0" w:color="auto"/>
              <w:right w:val="single" w:sz="4" w:space="0" w:color="auto"/>
            </w:tcBorders>
            <w:hideMark/>
          </w:tcPr>
          <w:p w14:paraId="2FFAD675" w14:textId="77777777" w:rsidR="00936F0D" w:rsidRDefault="00936F0D">
            <w:pPr>
              <w:pStyle w:val="TAL"/>
              <w:rPr>
                <w:sz w:val="16"/>
              </w:rPr>
            </w:pPr>
            <w:r>
              <w:rPr>
                <w:sz w:val="16"/>
              </w:rPr>
              <w:t>Wrong event names</w:t>
            </w:r>
          </w:p>
        </w:tc>
        <w:tc>
          <w:tcPr>
            <w:tcW w:w="0" w:type="auto"/>
            <w:tcBorders>
              <w:top w:val="single" w:sz="4" w:space="0" w:color="auto"/>
              <w:left w:val="single" w:sz="4" w:space="0" w:color="auto"/>
              <w:bottom w:val="single" w:sz="4" w:space="0" w:color="auto"/>
              <w:right w:val="single" w:sz="4" w:space="0" w:color="auto"/>
            </w:tcBorders>
            <w:hideMark/>
          </w:tcPr>
          <w:p w14:paraId="450221B1"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DD35F4F" w14:textId="77777777" w:rsidR="00936F0D" w:rsidRDefault="00936F0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30FC5C00" w14:textId="77777777" w:rsidR="00936F0D" w:rsidRDefault="00936F0D">
            <w:pPr>
              <w:pStyle w:val="TAL"/>
              <w:rPr>
                <w:sz w:val="16"/>
              </w:rPr>
            </w:pPr>
            <w:r>
              <w:rPr>
                <w:sz w:val="16"/>
              </w:rPr>
              <w:t>151</w:t>
            </w:r>
          </w:p>
        </w:tc>
        <w:tc>
          <w:tcPr>
            <w:tcW w:w="0" w:type="auto"/>
            <w:tcBorders>
              <w:top w:val="single" w:sz="4" w:space="0" w:color="auto"/>
              <w:left w:val="single" w:sz="4" w:space="0" w:color="auto"/>
              <w:bottom w:val="single" w:sz="4" w:space="0" w:color="auto"/>
              <w:right w:val="single" w:sz="4" w:space="0" w:color="auto"/>
            </w:tcBorders>
            <w:hideMark/>
          </w:tcPr>
          <w:p w14:paraId="5C62410B"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066230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95BA4AF"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C983D3"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3CD2FC9C" w14:textId="77777777" w:rsidR="00936F0D" w:rsidRDefault="00936F0D">
            <w:pPr>
              <w:pStyle w:val="TAL"/>
              <w:rPr>
                <w:sz w:val="16"/>
              </w:rPr>
            </w:pPr>
            <w:r>
              <w:rPr>
                <w:sz w:val="16"/>
              </w:rPr>
              <w:t>agreed</w:t>
            </w:r>
          </w:p>
        </w:tc>
      </w:tr>
      <w:tr w:rsidR="00936F0D" w14:paraId="1EFC45D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1AD805B" w14:textId="77777777" w:rsidR="00936F0D" w:rsidRDefault="00936F0D">
            <w:pPr>
              <w:pStyle w:val="TAL"/>
              <w:rPr>
                <w:sz w:val="16"/>
              </w:rPr>
            </w:pPr>
            <w:r>
              <w:rPr>
                <w:sz w:val="16"/>
              </w:rPr>
              <w:t>C3-251442</w:t>
            </w:r>
          </w:p>
        </w:tc>
        <w:tc>
          <w:tcPr>
            <w:tcW w:w="0" w:type="auto"/>
            <w:tcBorders>
              <w:top w:val="single" w:sz="4" w:space="0" w:color="auto"/>
              <w:left w:val="single" w:sz="4" w:space="0" w:color="auto"/>
              <w:bottom w:val="single" w:sz="4" w:space="0" w:color="auto"/>
              <w:right w:val="single" w:sz="4" w:space="0" w:color="auto"/>
            </w:tcBorders>
            <w:hideMark/>
          </w:tcPr>
          <w:p w14:paraId="582205F6" w14:textId="77777777" w:rsidR="00936F0D" w:rsidRDefault="00936F0D">
            <w:pPr>
              <w:pStyle w:val="TAL"/>
              <w:rPr>
                <w:sz w:val="16"/>
              </w:rPr>
            </w:pPr>
            <w:r>
              <w:rPr>
                <w:sz w:val="16"/>
              </w:rPr>
              <w:t>Complete the definition of the error handling for the AF requested IP address parameters provisioning</w:t>
            </w:r>
          </w:p>
        </w:tc>
        <w:tc>
          <w:tcPr>
            <w:tcW w:w="0" w:type="auto"/>
            <w:tcBorders>
              <w:top w:val="single" w:sz="4" w:space="0" w:color="auto"/>
              <w:left w:val="single" w:sz="4" w:space="0" w:color="auto"/>
              <w:bottom w:val="single" w:sz="4" w:space="0" w:color="auto"/>
              <w:right w:val="single" w:sz="4" w:space="0" w:color="auto"/>
            </w:tcBorders>
            <w:hideMark/>
          </w:tcPr>
          <w:p w14:paraId="2C4BA594" w14:textId="77777777" w:rsidR="00936F0D" w:rsidRDefault="00936F0D">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6D1BF83A"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50EC4A0" w14:textId="77777777" w:rsidR="00936F0D" w:rsidRDefault="00936F0D">
            <w:pPr>
              <w:pStyle w:val="TAL"/>
              <w:rPr>
                <w:sz w:val="16"/>
              </w:rPr>
            </w:pPr>
            <w:r>
              <w:rPr>
                <w:sz w:val="16"/>
              </w:rPr>
              <w:t>1557</w:t>
            </w:r>
          </w:p>
        </w:tc>
        <w:tc>
          <w:tcPr>
            <w:tcW w:w="0" w:type="auto"/>
            <w:tcBorders>
              <w:top w:val="single" w:sz="4" w:space="0" w:color="auto"/>
              <w:left w:val="single" w:sz="4" w:space="0" w:color="auto"/>
              <w:bottom w:val="single" w:sz="4" w:space="0" w:color="auto"/>
              <w:right w:val="single" w:sz="4" w:space="0" w:color="auto"/>
            </w:tcBorders>
            <w:hideMark/>
          </w:tcPr>
          <w:p w14:paraId="029A1C33"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387D7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B32D74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7A092C" w14:textId="77777777" w:rsidR="00936F0D" w:rsidRDefault="00936F0D">
            <w:pPr>
              <w:pStyle w:val="TAL"/>
              <w:rPr>
                <w:sz w:val="16"/>
              </w:rPr>
            </w:pPr>
            <w:r>
              <w:rPr>
                <w:sz w:val="16"/>
              </w:rPr>
              <w:t>TEI19_IP_SP_EXP</w:t>
            </w:r>
          </w:p>
        </w:tc>
        <w:tc>
          <w:tcPr>
            <w:tcW w:w="0" w:type="auto"/>
            <w:tcBorders>
              <w:top w:val="single" w:sz="4" w:space="0" w:color="auto"/>
              <w:left w:val="single" w:sz="4" w:space="0" w:color="auto"/>
              <w:bottom w:val="single" w:sz="4" w:space="0" w:color="auto"/>
              <w:right w:val="single" w:sz="4" w:space="0" w:color="auto"/>
            </w:tcBorders>
            <w:hideMark/>
          </w:tcPr>
          <w:p w14:paraId="5CBECE46" w14:textId="77777777" w:rsidR="00936F0D" w:rsidRDefault="00936F0D">
            <w:pPr>
              <w:pStyle w:val="TAL"/>
              <w:rPr>
                <w:sz w:val="16"/>
              </w:rPr>
            </w:pPr>
            <w:r>
              <w:rPr>
                <w:sz w:val="16"/>
              </w:rPr>
              <w:t>agreed</w:t>
            </w:r>
          </w:p>
        </w:tc>
      </w:tr>
      <w:tr w:rsidR="00936F0D" w14:paraId="62571D2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F105752" w14:textId="77777777" w:rsidR="00936F0D" w:rsidRDefault="00936F0D">
            <w:pPr>
              <w:pStyle w:val="TAL"/>
              <w:rPr>
                <w:sz w:val="16"/>
              </w:rPr>
            </w:pPr>
            <w:r>
              <w:rPr>
                <w:sz w:val="16"/>
              </w:rPr>
              <w:t>C3-251443</w:t>
            </w:r>
          </w:p>
        </w:tc>
        <w:tc>
          <w:tcPr>
            <w:tcW w:w="0" w:type="auto"/>
            <w:tcBorders>
              <w:top w:val="single" w:sz="4" w:space="0" w:color="auto"/>
              <w:left w:val="single" w:sz="4" w:space="0" w:color="auto"/>
              <w:bottom w:val="single" w:sz="4" w:space="0" w:color="auto"/>
              <w:right w:val="single" w:sz="4" w:space="0" w:color="auto"/>
            </w:tcBorders>
            <w:hideMark/>
          </w:tcPr>
          <w:p w14:paraId="40F2B530" w14:textId="77777777" w:rsidR="00936F0D" w:rsidRDefault="00936F0D">
            <w:pPr>
              <w:pStyle w:val="TAL"/>
              <w:rPr>
                <w:sz w:val="16"/>
              </w:rPr>
            </w:pPr>
            <w:r>
              <w:rPr>
                <w:sz w:val="16"/>
              </w:rPr>
              <w:t>Service Descriptions for SS_ADAE_ServerToServerPerformanceAnalytics API</w:t>
            </w:r>
          </w:p>
        </w:tc>
        <w:tc>
          <w:tcPr>
            <w:tcW w:w="0" w:type="auto"/>
            <w:tcBorders>
              <w:top w:val="single" w:sz="4" w:space="0" w:color="auto"/>
              <w:left w:val="single" w:sz="4" w:space="0" w:color="auto"/>
              <w:bottom w:val="single" w:sz="4" w:space="0" w:color="auto"/>
              <w:right w:val="single" w:sz="4" w:space="0" w:color="auto"/>
            </w:tcBorders>
            <w:hideMark/>
          </w:tcPr>
          <w:p w14:paraId="3A1DC875"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9FF810"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AFC4332" w14:textId="77777777" w:rsidR="00936F0D" w:rsidRDefault="00936F0D">
            <w:pPr>
              <w:pStyle w:val="TAL"/>
              <w:rPr>
                <w:sz w:val="16"/>
              </w:rPr>
            </w:pPr>
            <w:r>
              <w:rPr>
                <w:sz w:val="16"/>
              </w:rPr>
              <w:t>400</w:t>
            </w:r>
          </w:p>
        </w:tc>
        <w:tc>
          <w:tcPr>
            <w:tcW w:w="0" w:type="auto"/>
            <w:tcBorders>
              <w:top w:val="single" w:sz="4" w:space="0" w:color="auto"/>
              <w:left w:val="single" w:sz="4" w:space="0" w:color="auto"/>
              <w:bottom w:val="single" w:sz="4" w:space="0" w:color="auto"/>
              <w:right w:val="single" w:sz="4" w:space="0" w:color="auto"/>
            </w:tcBorders>
            <w:hideMark/>
          </w:tcPr>
          <w:p w14:paraId="4AAAB6A5"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22DBDD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FD8E281"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76634D" w14:textId="77777777" w:rsidR="00936F0D" w:rsidRDefault="00936F0D">
            <w:pPr>
              <w:pStyle w:val="TAL"/>
              <w:rPr>
                <w:sz w:val="16"/>
              </w:rPr>
            </w:pPr>
            <w:r>
              <w:rPr>
                <w:sz w:val="16"/>
              </w:rPr>
              <w:t>EDGEAPP_Ph3</w:t>
            </w:r>
          </w:p>
        </w:tc>
        <w:tc>
          <w:tcPr>
            <w:tcW w:w="0" w:type="auto"/>
            <w:tcBorders>
              <w:top w:val="single" w:sz="4" w:space="0" w:color="auto"/>
              <w:left w:val="single" w:sz="4" w:space="0" w:color="auto"/>
              <w:bottom w:val="single" w:sz="4" w:space="0" w:color="auto"/>
              <w:right w:val="single" w:sz="4" w:space="0" w:color="auto"/>
            </w:tcBorders>
            <w:hideMark/>
          </w:tcPr>
          <w:p w14:paraId="5ECC654D" w14:textId="77777777" w:rsidR="00936F0D" w:rsidRDefault="00936F0D">
            <w:pPr>
              <w:pStyle w:val="TAL"/>
              <w:rPr>
                <w:sz w:val="16"/>
              </w:rPr>
            </w:pPr>
            <w:r>
              <w:rPr>
                <w:sz w:val="16"/>
              </w:rPr>
              <w:t>agreed</w:t>
            </w:r>
          </w:p>
        </w:tc>
      </w:tr>
      <w:tr w:rsidR="00936F0D" w14:paraId="5B4D97D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30552E1" w14:textId="77777777" w:rsidR="00936F0D" w:rsidRDefault="00936F0D">
            <w:pPr>
              <w:pStyle w:val="TAL"/>
              <w:rPr>
                <w:sz w:val="16"/>
              </w:rPr>
            </w:pPr>
            <w:r>
              <w:rPr>
                <w:sz w:val="16"/>
              </w:rPr>
              <w:t>C3-251444</w:t>
            </w:r>
          </w:p>
        </w:tc>
        <w:tc>
          <w:tcPr>
            <w:tcW w:w="0" w:type="auto"/>
            <w:tcBorders>
              <w:top w:val="single" w:sz="4" w:space="0" w:color="auto"/>
              <w:left w:val="single" w:sz="4" w:space="0" w:color="auto"/>
              <w:bottom w:val="single" w:sz="4" w:space="0" w:color="auto"/>
              <w:right w:val="single" w:sz="4" w:space="0" w:color="auto"/>
            </w:tcBorders>
            <w:hideMark/>
          </w:tcPr>
          <w:p w14:paraId="3E495E0D" w14:textId="77777777" w:rsidR="00936F0D" w:rsidRDefault="00936F0D">
            <w:pPr>
              <w:pStyle w:val="TAL"/>
              <w:rPr>
                <w:sz w:val="16"/>
              </w:rPr>
            </w:pPr>
            <w:r>
              <w:rPr>
                <w:sz w:val="16"/>
              </w:rPr>
              <w:t>API definitions for SS_ADAE_ServerToServerPerformanceAnalytics API</w:t>
            </w:r>
          </w:p>
        </w:tc>
        <w:tc>
          <w:tcPr>
            <w:tcW w:w="0" w:type="auto"/>
            <w:tcBorders>
              <w:top w:val="single" w:sz="4" w:space="0" w:color="auto"/>
              <w:left w:val="single" w:sz="4" w:space="0" w:color="auto"/>
              <w:bottom w:val="single" w:sz="4" w:space="0" w:color="auto"/>
              <w:right w:val="single" w:sz="4" w:space="0" w:color="auto"/>
            </w:tcBorders>
            <w:hideMark/>
          </w:tcPr>
          <w:p w14:paraId="1FA9EA2C"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895E78"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4F9FC2F" w14:textId="77777777" w:rsidR="00936F0D" w:rsidRDefault="00936F0D">
            <w:pPr>
              <w:pStyle w:val="TAL"/>
              <w:rPr>
                <w:sz w:val="16"/>
              </w:rPr>
            </w:pPr>
            <w:r>
              <w:rPr>
                <w:sz w:val="16"/>
              </w:rPr>
              <w:t>401</w:t>
            </w:r>
          </w:p>
        </w:tc>
        <w:tc>
          <w:tcPr>
            <w:tcW w:w="0" w:type="auto"/>
            <w:tcBorders>
              <w:top w:val="single" w:sz="4" w:space="0" w:color="auto"/>
              <w:left w:val="single" w:sz="4" w:space="0" w:color="auto"/>
              <w:bottom w:val="single" w:sz="4" w:space="0" w:color="auto"/>
              <w:right w:val="single" w:sz="4" w:space="0" w:color="auto"/>
            </w:tcBorders>
            <w:hideMark/>
          </w:tcPr>
          <w:p w14:paraId="754C61B3"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4D0CF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CF5FEDF"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3F86E1" w14:textId="77777777" w:rsidR="00936F0D" w:rsidRDefault="00936F0D">
            <w:pPr>
              <w:pStyle w:val="TAL"/>
              <w:rPr>
                <w:sz w:val="16"/>
              </w:rPr>
            </w:pPr>
            <w:r>
              <w:rPr>
                <w:sz w:val="16"/>
              </w:rPr>
              <w:t>EDGEAPP_Ph3</w:t>
            </w:r>
          </w:p>
        </w:tc>
        <w:tc>
          <w:tcPr>
            <w:tcW w:w="0" w:type="auto"/>
            <w:tcBorders>
              <w:top w:val="single" w:sz="4" w:space="0" w:color="auto"/>
              <w:left w:val="single" w:sz="4" w:space="0" w:color="auto"/>
              <w:bottom w:val="single" w:sz="4" w:space="0" w:color="auto"/>
              <w:right w:val="single" w:sz="4" w:space="0" w:color="auto"/>
            </w:tcBorders>
            <w:hideMark/>
          </w:tcPr>
          <w:p w14:paraId="542645B8" w14:textId="77777777" w:rsidR="00936F0D" w:rsidRDefault="00936F0D">
            <w:pPr>
              <w:pStyle w:val="TAL"/>
              <w:rPr>
                <w:sz w:val="16"/>
              </w:rPr>
            </w:pPr>
            <w:r>
              <w:rPr>
                <w:sz w:val="16"/>
              </w:rPr>
              <w:t>agreed</w:t>
            </w:r>
          </w:p>
        </w:tc>
      </w:tr>
      <w:tr w:rsidR="00936F0D" w14:paraId="51E4265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AC6A71C" w14:textId="77777777" w:rsidR="00936F0D" w:rsidRDefault="00936F0D">
            <w:pPr>
              <w:pStyle w:val="TAL"/>
              <w:rPr>
                <w:sz w:val="16"/>
              </w:rPr>
            </w:pPr>
            <w:r>
              <w:rPr>
                <w:sz w:val="16"/>
              </w:rPr>
              <w:t>C3-251445</w:t>
            </w:r>
          </w:p>
        </w:tc>
        <w:tc>
          <w:tcPr>
            <w:tcW w:w="0" w:type="auto"/>
            <w:tcBorders>
              <w:top w:val="single" w:sz="4" w:space="0" w:color="auto"/>
              <w:left w:val="single" w:sz="4" w:space="0" w:color="auto"/>
              <w:bottom w:val="single" w:sz="4" w:space="0" w:color="auto"/>
              <w:right w:val="single" w:sz="4" w:space="0" w:color="auto"/>
            </w:tcBorders>
            <w:hideMark/>
          </w:tcPr>
          <w:p w14:paraId="4205CA1E" w14:textId="77777777" w:rsidR="00936F0D" w:rsidRDefault="00936F0D">
            <w:pPr>
              <w:pStyle w:val="TAL"/>
              <w:rPr>
                <w:sz w:val="16"/>
              </w:rPr>
            </w:pPr>
            <w:r>
              <w:rPr>
                <w:sz w:val="16"/>
              </w:rPr>
              <w:t>OpenAPI file definitions for SS_ADAE_Server2ServerPerformanceAnalytics API</w:t>
            </w:r>
          </w:p>
        </w:tc>
        <w:tc>
          <w:tcPr>
            <w:tcW w:w="0" w:type="auto"/>
            <w:tcBorders>
              <w:top w:val="single" w:sz="4" w:space="0" w:color="auto"/>
              <w:left w:val="single" w:sz="4" w:space="0" w:color="auto"/>
              <w:bottom w:val="single" w:sz="4" w:space="0" w:color="auto"/>
              <w:right w:val="single" w:sz="4" w:space="0" w:color="auto"/>
            </w:tcBorders>
            <w:hideMark/>
          </w:tcPr>
          <w:p w14:paraId="7327BEC8"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CEEF59"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BC10A5D" w14:textId="77777777" w:rsidR="00936F0D" w:rsidRDefault="00936F0D">
            <w:pPr>
              <w:pStyle w:val="TAL"/>
              <w:rPr>
                <w:sz w:val="16"/>
              </w:rPr>
            </w:pPr>
            <w:r>
              <w:rPr>
                <w:sz w:val="16"/>
              </w:rPr>
              <w:t>402</w:t>
            </w:r>
          </w:p>
        </w:tc>
        <w:tc>
          <w:tcPr>
            <w:tcW w:w="0" w:type="auto"/>
            <w:tcBorders>
              <w:top w:val="single" w:sz="4" w:space="0" w:color="auto"/>
              <w:left w:val="single" w:sz="4" w:space="0" w:color="auto"/>
              <w:bottom w:val="single" w:sz="4" w:space="0" w:color="auto"/>
              <w:right w:val="single" w:sz="4" w:space="0" w:color="auto"/>
            </w:tcBorders>
            <w:hideMark/>
          </w:tcPr>
          <w:p w14:paraId="17B7743E"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F33BE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54EBEED"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8FF5D0B" w14:textId="77777777" w:rsidR="00936F0D" w:rsidRDefault="00936F0D">
            <w:pPr>
              <w:pStyle w:val="TAL"/>
              <w:rPr>
                <w:sz w:val="16"/>
              </w:rPr>
            </w:pPr>
            <w:r>
              <w:rPr>
                <w:sz w:val="16"/>
              </w:rPr>
              <w:t>EDGEAPP_Ph3</w:t>
            </w:r>
          </w:p>
        </w:tc>
        <w:tc>
          <w:tcPr>
            <w:tcW w:w="0" w:type="auto"/>
            <w:tcBorders>
              <w:top w:val="single" w:sz="4" w:space="0" w:color="auto"/>
              <w:left w:val="single" w:sz="4" w:space="0" w:color="auto"/>
              <w:bottom w:val="single" w:sz="4" w:space="0" w:color="auto"/>
              <w:right w:val="single" w:sz="4" w:space="0" w:color="auto"/>
            </w:tcBorders>
            <w:hideMark/>
          </w:tcPr>
          <w:p w14:paraId="07A14BC3" w14:textId="77777777" w:rsidR="00936F0D" w:rsidRDefault="00936F0D">
            <w:pPr>
              <w:pStyle w:val="TAL"/>
              <w:rPr>
                <w:sz w:val="16"/>
              </w:rPr>
            </w:pPr>
            <w:r>
              <w:rPr>
                <w:sz w:val="16"/>
              </w:rPr>
              <w:t>agreed</w:t>
            </w:r>
          </w:p>
        </w:tc>
      </w:tr>
      <w:tr w:rsidR="00936F0D" w14:paraId="7529921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8A0DCA2" w14:textId="77777777" w:rsidR="00936F0D" w:rsidRDefault="00936F0D">
            <w:pPr>
              <w:pStyle w:val="TAL"/>
              <w:rPr>
                <w:sz w:val="16"/>
              </w:rPr>
            </w:pPr>
            <w:r>
              <w:rPr>
                <w:sz w:val="16"/>
              </w:rPr>
              <w:t>C3-251446</w:t>
            </w:r>
          </w:p>
        </w:tc>
        <w:tc>
          <w:tcPr>
            <w:tcW w:w="0" w:type="auto"/>
            <w:tcBorders>
              <w:top w:val="single" w:sz="4" w:space="0" w:color="auto"/>
              <w:left w:val="single" w:sz="4" w:space="0" w:color="auto"/>
              <w:bottom w:val="single" w:sz="4" w:space="0" w:color="auto"/>
              <w:right w:val="single" w:sz="4" w:space="0" w:color="auto"/>
            </w:tcBorders>
            <w:hideMark/>
          </w:tcPr>
          <w:p w14:paraId="0E3D0FB1" w14:textId="77777777" w:rsidR="00936F0D" w:rsidRDefault="00936F0D">
            <w:pPr>
              <w:pStyle w:val="TAL"/>
              <w:rPr>
                <w:sz w:val="16"/>
              </w:rPr>
            </w:pPr>
            <w:r>
              <w:rPr>
                <w:sz w:val="16"/>
              </w:rPr>
              <w:t>Server To Server Analytics service descriptions</w:t>
            </w:r>
          </w:p>
        </w:tc>
        <w:tc>
          <w:tcPr>
            <w:tcW w:w="0" w:type="auto"/>
            <w:tcBorders>
              <w:top w:val="single" w:sz="4" w:space="0" w:color="auto"/>
              <w:left w:val="single" w:sz="4" w:space="0" w:color="auto"/>
              <w:bottom w:val="single" w:sz="4" w:space="0" w:color="auto"/>
              <w:right w:val="single" w:sz="4" w:space="0" w:color="auto"/>
            </w:tcBorders>
            <w:hideMark/>
          </w:tcPr>
          <w:p w14:paraId="578FAECC"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31BC79"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5184B2C" w14:textId="77777777" w:rsidR="00936F0D" w:rsidRDefault="00936F0D">
            <w:pPr>
              <w:pStyle w:val="TAL"/>
              <w:rPr>
                <w:sz w:val="16"/>
              </w:rPr>
            </w:pPr>
            <w:r>
              <w:rPr>
                <w:sz w:val="16"/>
              </w:rPr>
              <w:t>403</w:t>
            </w:r>
          </w:p>
        </w:tc>
        <w:tc>
          <w:tcPr>
            <w:tcW w:w="0" w:type="auto"/>
            <w:tcBorders>
              <w:top w:val="single" w:sz="4" w:space="0" w:color="auto"/>
              <w:left w:val="single" w:sz="4" w:space="0" w:color="auto"/>
              <w:bottom w:val="single" w:sz="4" w:space="0" w:color="auto"/>
              <w:right w:val="single" w:sz="4" w:space="0" w:color="auto"/>
            </w:tcBorders>
            <w:hideMark/>
          </w:tcPr>
          <w:p w14:paraId="600888F6"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7B252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94C1BB6"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7CFDBD9" w14:textId="77777777" w:rsidR="00936F0D" w:rsidRDefault="00936F0D">
            <w:pPr>
              <w:pStyle w:val="TAL"/>
              <w:rPr>
                <w:sz w:val="16"/>
              </w:rPr>
            </w:pPr>
            <w:r>
              <w:rPr>
                <w:sz w:val="16"/>
              </w:rPr>
              <w:t>EDGEAPP_Ph3</w:t>
            </w:r>
          </w:p>
        </w:tc>
        <w:tc>
          <w:tcPr>
            <w:tcW w:w="0" w:type="auto"/>
            <w:tcBorders>
              <w:top w:val="single" w:sz="4" w:space="0" w:color="auto"/>
              <w:left w:val="single" w:sz="4" w:space="0" w:color="auto"/>
              <w:bottom w:val="single" w:sz="4" w:space="0" w:color="auto"/>
              <w:right w:val="single" w:sz="4" w:space="0" w:color="auto"/>
            </w:tcBorders>
            <w:hideMark/>
          </w:tcPr>
          <w:p w14:paraId="0C31FFA8" w14:textId="77777777" w:rsidR="00936F0D" w:rsidRDefault="00936F0D">
            <w:pPr>
              <w:pStyle w:val="TAL"/>
              <w:rPr>
                <w:sz w:val="16"/>
              </w:rPr>
            </w:pPr>
            <w:r>
              <w:rPr>
                <w:sz w:val="16"/>
              </w:rPr>
              <w:t>agreed</w:t>
            </w:r>
          </w:p>
        </w:tc>
      </w:tr>
      <w:tr w:rsidR="00936F0D" w14:paraId="080AD87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6D76AAE" w14:textId="77777777" w:rsidR="00936F0D" w:rsidRDefault="00936F0D">
            <w:pPr>
              <w:pStyle w:val="TAL"/>
              <w:rPr>
                <w:sz w:val="16"/>
              </w:rPr>
            </w:pPr>
            <w:r>
              <w:rPr>
                <w:sz w:val="16"/>
              </w:rPr>
              <w:t>C3-251447</w:t>
            </w:r>
          </w:p>
        </w:tc>
        <w:tc>
          <w:tcPr>
            <w:tcW w:w="0" w:type="auto"/>
            <w:tcBorders>
              <w:top w:val="single" w:sz="4" w:space="0" w:color="auto"/>
              <w:left w:val="single" w:sz="4" w:space="0" w:color="auto"/>
              <w:bottom w:val="single" w:sz="4" w:space="0" w:color="auto"/>
              <w:right w:val="single" w:sz="4" w:space="0" w:color="auto"/>
            </w:tcBorders>
            <w:hideMark/>
          </w:tcPr>
          <w:p w14:paraId="212470B3" w14:textId="77777777" w:rsidR="00936F0D" w:rsidRDefault="00936F0D">
            <w:pPr>
              <w:pStyle w:val="TAL"/>
              <w:rPr>
                <w:sz w:val="16"/>
              </w:rPr>
            </w:pPr>
            <w:r>
              <w:rPr>
                <w:sz w:val="16"/>
              </w:rPr>
              <w:t>API definitions updates for Server To Server Analytics</w:t>
            </w:r>
          </w:p>
        </w:tc>
        <w:tc>
          <w:tcPr>
            <w:tcW w:w="0" w:type="auto"/>
            <w:tcBorders>
              <w:top w:val="single" w:sz="4" w:space="0" w:color="auto"/>
              <w:left w:val="single" w:sz="4" w:space="0" w:color="auto"/>
              <w:bottom w:val="single" w:sz="4" w:space="0" w:color="auto"/>
              <w:right w:val="single" w:sz="4" w:space="0" w:color="auto"/>
            </w:tcBorders>
            <w:hideMark/>
          </w:tcPr>
          <w:p w14:paraId="0E04548D"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2C70AD"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EEB7350" w14:textId="77777777" w:rsidR="00936F0D" w:rsidRDefault="00936F0D">
            <w:pPr>
              <w:pStyle w:val="TAL"/>
              <w:rPr>
                <w:sz w:val="16"/>
              </w:rPr>
            </w:pPr>
            <w:r>
              <w:rPr>
                <w:sz w:val="16"/>
              </w:rPr>
              <w:t>404</w:t>
            </w:r>
          </w:p>
        </w:tc>
        <w:tc>
          <w:tcPr>
            <w:tcW w:w="0" w:type="auto"/>
            <w:tcBorders>
              <w:top w:val="single" w:sz="4" w:space="0" w:color="auto"/>
              <w:left w:val="single" w:sz="4" w:space="0" w:color="auto"/>
              <w:bottom w:val="single" w:sz="4" w:space="0" w:color="auto"/>
              <w:right w:val="single" w:sz="4" w:space="0" w:color="auto"/>
            </w:tcBorders>
            <w:hideMark/>
          </w:tcPr>
          <w:p w14:paraId="09B3B56F"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440FF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425F3E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F0B28C7" w14:textId="77777777" w:rsidR="00936F0D" w:rsidRDefault="00936F0D">
            <w:pPr>
              <w:pStyle w:val="TAL"/>
              <w:rPr>
                <w:sz w:val="16"/>
              </w:rPr>
            </w:pPr>
            <w:r>
              <w:rPr>
                <w:sz w:val="16"/>
              </w:rPr>
              <w:t>EDGEAPP_Ph3</w:t>
            </w:r>
          </w:p>
        </w:tc>
        <w:tc>
          <w:tcPr>
            <w:tcW w:w="0" w:type="auto"/>
            <w:tcBorders>
              <w:top w:val="single" w:sz="4" w:space="0" w:color="auto"/>
              <w:left w:val="single" w:sz="4" w:space="0" w:color="auto"/>
              <w:bottom w:val="single" w:sz="4" w:space="0" w:color="auto"/>
              <w:right w:val="single" w:sz="4" w:space="0" w:color="auto"/>
            </w:tcBorders>
            <w:hideMark/>
          </w:tcPr>
          <w:p w14:paraId="4A285327" w14:textId="77777777" w:rsidR="00936F0D" w:rsidRDefault="00936F0D">
            <w:pPr>
              <w:pStyle w:val="TAL"/>
              <w:rPr>
                <w:sz w:val="16"/>
              </w:rPr>
            </w:pPr>
            <w:r>
              <w:rPr>
                <w:sz w:val="16"/>
              </w:rPr>
              <w:t>agreed</w:t>
            </w:r>
          </w:p>
        </w:tc>
      </w:tr>
      <w:tr w:rsidR="00936F0D" w14:paraId="6EEC3D6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31FD44E" w14:textId="77777777" w:rsidR="00936F0D" w:rsidRDefault="00936F0D">
            <w:pPr>
              <w:pStyle w:val="TAL"/>
              <w:rPr>
                <w:sz w:val="16"/>
              </w:rPr>
            </w:pPr>
            <w:r>
              <w:rPr>
                <w:sz w:val="16"/>
              </w:rPr>
              <w:t>C3-251448</w:t>
            </w:r>
          </w:p>
        </w:tc>
        <w:tc>
          <w:tcPr>
            <w:tcW w:w="0" w:type="auto"/>
            <w:tcBorders>
              <w:top w:val="single" w:sz="4" w:space="0" w:color="auto"/>
              <w:left w:val="single" w:sz="4" w:space="0" w:color="auto"/>
              <w:bottom w:val="single" w:sz="4" w:space="0" w:color="auto"/>
              <w:right w:val="single" w:sz="4" w:space="0" w:color="auto"/>
            </w:tcBorders>
            <w:hideMark/>
          </w:tcPr>
          <w:p w14:paraId="17208436" w14:textId="77777777" w:rsidR="00936F0D" w:rsidRDefault="00936F0D">
            <w:pPr>
              <w:pStyle w:val="TAL"/>
              <w:rPr>
                <w:sz w:val="16"/>
              </w:rPr>
            </w:pPr>
            <w:r>
              <w:rPr>
                <w:sz w:val="16"/>
              </w:rPr>
              <w:t>OpenAPI definitions updates for Server To Server Analytics</w:t>
            </w:r>
          </w:p>
        </w:tc>
        <w:tc>
          <w:tcPr>
            <w:tcW w:w="0" w:type="auto"/>
            <w:tcBorders>
              <w:top w:val="single" w:sz="4" w:space="0" w:color="auto"/>
              <w:left w:val="single" w:sz="4" w:space="0" w:color="auto"/>
              <w:bottom w:val="single" w:sz="4" w:space="0" w:color="auto"/>
              <w:right w:val="single" w:sz="4" w:space="0" w:color="auto"/>
            </w:tcBorders>
            <w:hideMark/>
          </w:tcPr>
          <w:p w14:paraId="557CD738"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5963C0"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D547F83" w14:textId="77777777" w:rsidR="00936F0D" w:rsidRDefault="00936F0D">
            <w:pPr>
              <w:pStyle w:val="TAL"/>
              <w:rPr>
                <w:sz w:val="16"/>
              </w:rPr>
            </w:pPr>
            <w:r>
              <w:rPr>
                <w:sz w:val="16"/>
              </w:rPr>
              <w:t>405</w:t>
            </w:r>
          </w:p>
        </w:tc>
        <w:tc>
          <w:tcPr>
            <w:tcW w:w="0" w:type="auto"/>
            <w:tcBorders>
              <w:top w:val="single" w:sz="4" w:space="0" w:color="auto"/>
              <w:left w:val="single" w:sz="4" w:space="0" w:color="auto"/>
              <w:bottom w:val="single" w:sz="4" w:space="0" w:color="auto"/>
              <w:right w:val="single" w:sz="4" w:space="0" w:color="auto"/>
            </w:tcBorders>
            <w:hideMark/>
          </w:tcPr>
          <w:p w14:paraId="3DAC985C"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5DDE1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91EA619"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7D6E354" w14:textId="77777777" w:rsidR="00936F0D" w:rsidRDefault="00936F0D">
            <w:pPr>
              <w:pStyle w:val="TAL"/>
              <w:rPr>
                <w:sz w:val="16"/>
              </w:rPr>
            </w:pPr>
            <w:r>
              <w:rPr>
                <w:sz w:val="16"/>
              </w:rPr>
              <w:t>EDGEAPP_Ph3</w:t>
            </w:r>
          </w:p>
        </w:tc>
        <w:tc>
          <w:tcPr>
            <w:tcW w:w="0" w:type="auto"/>
            <w:tcBorders>
              <w:top w:val="single" w:sz="4" w:space="0" w:color="auto"/>
              <w:left w:val="single" w:sz="4" w:space="0" w:color="auto"/>
              <w:bottom w:val="single" w:sz="4" w:space="0" w:color="auto"/>
              <w:right w:val="single" w:sz="4" w:space="0" w:color="auto"/>
            </w:tcBorders>
            <w:hideMark/>
          </w:tcPr>
          <w:p w14:paraId="29DBC39E" w14:textId="77777777" w:rsidR="00936F0D" w:rsidRDefault="00936F0D">
            <w:pPr>
              <w:pStyle w:val="TAL"/>
              <w:rPr>
                <w:sz w:val="16"/>
              </w:rPr>
            </w:pPr>
            <w:r>
              <w:rPr>
                <w:sz w:val="16"/>
              </w:rPr>
              <w:t>agreed</w:t>
            </w:r>
          </w:p>
        </w:tc>
      </w:tr>
      <w:tr w:rsidR="00936F0D" w14:paraId="566F6E0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7FD1479" w14:textId="77777777" w:rsidR="00936F0D" w:rsidRDefault="00936F0D">
            <w:pPr>
              <w:pStyle w:val="TAL"/>
              <w:rPr>
                <w:sz w:val="16"/>
              </w:rPr>
            </w:pPr>
            <w:r>
              <w:rPr>
                <w:sz w:val="16"/>
              </w:rPr>
              <w:t>C3-251449</w:t>
            </w:r>
          </w:p>
        </w:tc>
        <w:tc>
          <w:tcPr>
            <w:tcW w:w="0" w:type="auto"/>
            <w:tcBorders>
              <w:top w:val="single" w:sz="4" w:space="0" w:color="auto"/>
              <w:left w:val="single" w:sz="4" w:space="0" w:color="auto"/>
              <w:bottom w:val="single" w:sz="4" w:space="0" w:color="auto"/>
              <w:right w:val="single" w:sz="4" w:space="0" w:color="auto"/>
            </w:tcBorders>
            <w:hideMark/>
          </w:tcPr>
          <w:p w14:paraId="430767A8" w14:textId="77777777" w:rsidR="00936F0D" w:rsidRDefault="00936F0D">
            <w:pPr>
              <w:pStyle w:val="TAL"/>
              <w:rPr>
                <w:sz w:val="16"/>
              </w:rPr>
            </w:pPr>
            <w:r>
              <w:rPr>
                <w:sz w:val="16"/>
              </w:rPr>
              <w:t>Resolve the ENs in SS_SLPositioningManagement Service API</w:t>
            </w:r>
          </w:p>
        </w:tc>
        <w:tc>
          <w:tcPr>
            <w:tcW w:w="0" w:type="auto"/>
            <w:tcBorders>
              <w:top w:val="single" w:sz="4" w:space="0" w:color="auto"/>
              <w:left w:val="single" w:sz="4" w:space="0" w:color="auto"/>
              <w:bottom w:val="single" w:sz="4" w:space="0" w:color="auto"/>
              <w:right w:val="single" w:sz="4" w:space="0" w:color="auto"/>
            </w:tcBorders>
            <w:hideMark/>
          </w:tcPr>
          <w:p w14:paraId="0E20820F" w14:textId="77777777" w:rsidR="00936F0D" w:rsidRDefault="00936F0D">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02A2DC1"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D29F059" w14:textId="77777777" w:rsidR="00936F0D" w:rsidRDefault="00936F0D">
            <w:pPr>
              <w:pStyle w:val="TAL"/>
              <w:rPr>
                <w:sz w:val="16"/>
              </w:rPr>
            </w:pPr>
            <w:r>
              <w:rPr>
                <w:sz w:val="16"/>
              </w:rPr>
              <w:t>384</w:t>
            </w:r>
          </w:p>
        </w:tc>
        <w:tc>
          <w:tcPr>
            <w:tcW w:w="0" w:type="auto"/>
            <w:tcBorders>
              <w:top w:val="single" w:sz="4" w:space="0" w:color="auto"/>
              <w:left w:val="single" w:sz="4" w:space="0" w:color="auto"/>
              <w:bottom w:val="single" w:sz="4" w:space="0" w:color="auto"/>
              <w:right w:val="single" w:sz="4" w:space="0" w:color="auto"/>
            </w:tcBorders>
            <w:hideMark/>
          </w:tcPr>
          <w:p w14:paraId="0CF658C2"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B7B675"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FDF983E"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E07863" w14:textId="77777777" w:rsidR="00936F0D" w:rsidRDefault="00936F0D">
            <w:pPr>
              <w:pStyle w:val="TAL"/>
              <w:rPr>
                <w:sz w:val="16"/>
              </w:rPr>
            </w:pPr>
            <w:r>
              <w:rPr>
                <w:sz w:val="16"/>
              </w:rPr>
              <w:t>eLSAPP</w:t>
            </w:r>
          </w:p>
        </w:tc>
        <w:tc>
          <w:tcPr>
            <w:tcW w:w="0" w:type="auto"/>
            <w:tcBorders>
              <w:top w:val="single" w:sz="4" w:space="0" w:color="auto"/>
              <w:left w:val="single" w:sz="4" w:space="0" w:color="auto"/>
              <w:bottom w:val="single" w:sz="4" w:space="0" w:color="auto"/>
              <w:right w:val="single" w:sz="4" w:space="0" w:color="auto"/>
            </w:tcBorders>
            <w:hideMark/>
          </w:tcPr>
          <w:p w14:paraId="01773D18" w14:textId="77777777" w:rsidR="00936F0D" w:rsidRDefault="00936F0D">
            <w:pPr>
              <w:pStyle w:val="TAL"/>
              <w:rPr>
                <w:sz w:val="16"/>
              </w:rPr>
            </w:pPr>
            <w:r>
              <w:rPr>
                <w:sz w:val="16"/>
              </w:rPr>
              <w:t>agreed</w:t>
            </w:r>
          </w:p>
        </w:tc>
      </w:tr>
      <w:tr w:rsidR="00936F0D" w14:paraId="50010FD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BDBDD42" w14:textId="77777777" w:rsidR="00936F0D" w:rsidRDefault="00936F0D">
            <w:pPr>
              <w:pStyle w:val="TAL"/>
              <w:rPr>
                <w:sz w:val="16"/>
              </w:rPr>
            </w:pPr>
            <w:r>
              <w:rPr>
                <w:sz w:val="16"/>
              </w:rPr>
              <w:t>C3-251450</w:t>
            </w:r>
          </w:p>
        </w:tc>
        <w:tc>
          <w:tcPr>
            <w:tcW w:w="0" w:type="auto"/>
            <w:tcBorders>
              <w:top w:val="single" w:sz="4" w:space="0" w:color="auto"/>
              <w:left w:val="single" w:sz="4" w:space="0" w:color="auto"/>
              <w:bottom w:val="single" w:sz="4" w:space="0" w:color="auto"/>
              <w:right w:val="single" w:sz="4" w:space="0" w:color="auto"/>
            </w:tcBorders>
            <w:hideMark/>
          </w:tcPr>
          <w:p w14:paraId="0CC3D118" w14:textId="77777777" w:rsidR="00936F0D" w:rsidRDefault="00936F0D">
            <w:pPr>
              <w:pStyle w:val="TAL"/>
              <w:rPr>
                <w:sz w:val="16"/>
              </w:rPr>
            </w:pPr>
            <w:r>
              <w:rPr>
                <w:sz w:val="16"/>
              </w:rPr>
              <w:t>Support of Short-Range based positioning information procedure</w:t>
            </w:r>
          </w:p>
        </w:tc>
        <w:tc>
          <w:tcPr>
            <w:tcW w:w="0" w:type="auto"/>
            <w:tcBorders>
              <w:top w:val="single" w:sz="4" w:space="0" w:color="auto"/>
              <w:left w:val="single" w:sz="4" w:space="0" w:color="auto"/>
              <w:bottom w:val="single" w:sz="4" w:space="0" w:color="auto"/>
              <w:right w:val="single" w:sz="4" w:space="0" w:color="auto"/>
            </w:tcBorders>
            <w:hideMark/>
          </w:tcPr>
          <w:p w14:paraId="4F394E53" w14:textId="77777777" w:rsidR="00936F0D" w:rsidRDefault="00936F0D">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47EA05D"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8DB044C" w14:textId="77777777" w:rsidR="00936F0D" w:rsidRDefault="00936F0D">
            <w:pPr>
              <w:pStyle w:val="TAL"/>
              <w:rPr>
                <w:sz w:val="16"/>
              </w:rPr>
            </w:pPr>
            <w:r>
              <w:rPr>
                <w:sz w:val="16"/>
              </w:rPr>
              <w:t>385</w:t>
            </w:r>
          </w:p>
        </w:tc>
        <w:tc>
          <w:tcPr>
            <w:tcW w:w="0" w:type="auto"/>
            <w:tcBorders>
              <w:top w:val="single" w:sz="4" w:space="0" w:color="auto"/>
              <w:left w:val="single" w:sz="4" w:space="0" w:color="auto"/>
              <w:bottom w:val="single" w:sz="4" w:space="0" w:color="auto"/>
              <w:right w:val="single" w:sz="4" w:space="0" w:color="auto"/>
            </w:tcBorders>
            <w:hideMark/>
          </w:tcPr>
          <w:p w14:paraId="3540C2C2"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7C5C9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DF853E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B7E9B0" w14:textId="77777777" w:rsidR="00936F0D" w:rsidRDefault="00936F0D">
            <w:pPr>
              <w:pStyle w:val="TAL"/>
              <w:rPr>
                <w:sz w:val="16"/>
              </w:rPr>
            </w:pPr>
            <w:r>
              <w:rPr>
                <w:sz w:val="16"/>
              </w:rPr>
              <w:t>eLSAPP</w:t>
            </w:r>
          </w:p>
        </w:tc>
        <w:tc>
          <w:tcPr>
            <w:tcW w:w="0" w:type="auto"/>
            <w:tcBorders>
              <w:top w:val="single" w:sz="4" w:space="0" w:color="auto"/>
              <w:left w:val="single" w:sz="4" w:space="0" w:color="auto"/>
              <w:bottom w:val="single" w:sz="4" w:space="0" w:color="auto"/>
              <w:right w:val="single" w:sz="4" w:space="0" w:color="auto"/>
            </w:tcBorders>
            <w:hideMark/>
          </w:tcPr>
          <w:p w14:paraId="4C8CC8D2" w14:textId="77777777" w:rsidR="00936F0D" w:rsidRDefault="00936F0D">
            <w:pPr>
              <w:pStyle w:val="TAL"/>
              <w:rPr>
                <w:sz w:val="16"/>
              </w:rPr>
            </w:pPr>
            <w:r>
              <w:rPr>
                <w:sz w:val="16"/>
              </w:rPr>
              <w:t>agreed</w:t>
            </w:r>
          </w:p>
        </w:tc>
      </w:tr>
      <w:tr w:rsidR="00936F0D" w14:paraId="5D169B8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3CA3028" w14:textId="77777777" w:rsidR="00936F0D" w:rsidRDefault="00936F0D">
            <w:pPr>
              <w:pStyle w:val="TAL"/>
              <w:rPr>
                <w:sz w:val="16"/>
              </w:rPr>
            </w:pPr>
            <w:r>
              <w:rPr>
                <w:sz w:val="16"/>
              </w:rPr>
              <w:t>C3-251451</w:t>
            </w:r>
          </w:p>
        </w:tc>
        <w:tc>
          <w:tcPr>
            <w:tcW w:w="0" w:type="auto"/>
            <w:tcBorders>
              <w:top w:val="single" w:sz="4" w:space="0" w:color="auto"/>
              <w:left w:val="single" w:sz="4" w:space="0" w:color="auto"/>
              <w:bottom w:val="single" w:sz="4" w:space="0" w:color="auto"/>
              <w:right w:val="single" w:sz="4" w:space="0" w:color="auto"/>
            </w:tcBorders>
            <w:hideMark/>
          </w:tcPr>
          <w:p w14:paraId="0EA64214" w14:textId="77777777" w:rsidR="00936F0D" w:rsidRDefault="00936F0D">
            <w:pPr>
              <w:pStyle w:val="TAL"/>
              <w:rPr>
                <w:sz w:val="16"/>
              </w:rPr>
            </w:pPr>
            <w:r>
              <w:rPr>
                <w:sz w:val="16"/>
              </w:rPr>
              <w:t>Correction on Non-3GPP access functionality</w:t>
            </w:r>
          </w:p>
        </w:tc>
        <w:tc>
          <w:tcPr>
            <w:tcW w:w="0" w:type="auto"/>
            <w:tcBorders>
              <w:top w:val="single" w:sz="4" w:space="0" w:color="auto"/>
              <w:left w:val="single" w:sz="4" w:space="0" w:color="auto"/>
              <w:bottom w:val="single" w:sz="4" w:space="0" w:color="auto"/>
              <w:right w:val="single" w:sz="4" w:space="0" w:color="auto"/>
            </w:tcBorders>
            <w:hideMark/>
          </w:tcPr>
          <w:p w14:paraId="1B41C10D"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97C3A6" w14:textId="77777777" w:rsidR="00936F0D" w:rsidRDefault="00936F0D">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0D398C6D" w14:textId="77777777" w:rsidR="00936F0D" w:rsidRDefault="00936F0D">
            <w:pPr>
              <w:pStyle w:val="TAL"/>
              <w:rPr>
                <w:sz w:val="16"/>
              </w:rPr>
            </w:pPr>
            <w:r>
              <w:rPr>
                <w:sz w:val="16"/>
              </w:rPr>
              <w:t>47</w:t>
            </w:r>
          </w:p>
        </w:tc>
        <w:tc>
          <w:tcPr>
            <w:tcW w:w="0" w:type="auto"/>
            <w:tcBorders>
              <w:top w:val="single" w:sz="4" w:space="0" w:color="auto"/>
              <w:left w:val="single" w:sz="4" w:space="0" w:color="auto"/>
              <w:bottom w:val="single" w:sz="4" w:space="0" w:color="auto"/>
              <w:right w:val="single" w:sz="4" w:space="0" w:color="auto"/>
            </w:tcBorders>
            <w:hideMark/>
          </w:tcPr>
          <w:p w14:paraId="73CCF242"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76C4D1"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F693CB3"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4A7067" w14:textId="77777777" w:rsidR="00936F0D" w:rsidRDefault="00936F0D">
            <w:pPr>
              <w:pStyle w:val="TAL"/>
              <w:rPr>
                <w:sz w:val="16"/>
              </w:rPr>
            </w:pPr>
            <w:r>
              <w:rPr>
                <w:sz w:val="16"/>
              </w:rPr>
              <w:t>SEALDD_Ph2</w:t>
            </w:r>
          </w:p>
        </w:tc>
        <w:tc>
          <w:tcPr>
            <w:tcW w:w="0" w:type="auto"/>
            <w:tcBorders>
              <w:top w:val="single" w:sz="4" w:space="0" w:color="auto"/>
              <w:left w:val="single" w:sz="4" w:space="0" w:color="auto"/>
              <w:bottom w:val="single" w:sz="4" w:space="0" w:color="auto"/>
              <w:right w:val="single" w:sz="4" w:space="0" w:color="auto"/>
            </w:tcBorders>
            <w:hideMark/>
          </w:tcPr>
          <w:p w14:paraId="79C6DCEE" w14:textId="77777777" w:rsidR="00936F0D" w:rsidRDefault="00936F0D">
            <w:pPr>
              <w:pStyle w:val="TAL"/>
              <w:rPr>
                <w:sz w:val="16"/>
              </w:rPr>
            </w:pPr>
            <w:r>
              <w:rPr>
                <w:sz w:val="16"/>
              </w:rPr>
              <w:t>agreed</w:t>
            </w:r>
          </w:p>
        </w:tc>
      </w:tr>
      <w:tr w:rsidR="00936F0D" w14:paraId="125EC08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759A106" w14:textId="77777777" w:rsidR="00936F0D" w:rsidRDefault="00936F0D">
            <w:pPr>
              <w:pStyle w:val="TAL"/>
              <w:rPr>
                <w:sz w:val="16"/>
              </w:rPr>
            </w:pPr>
            <w:r>
              <w:rPr>
                <w:sz w:val="16"/>
              </w:rPr>
              <w:t>C3-251452</w:t>
            </w:r>
          </w:p>
        </w:tc>
        <w:tc>
          <w:tcPr>
            <w:tcW w:w="0" w:type="auto"/>
            <w:tcBorders>
              <w:top w:val="single" w:sz="4" w:space="0" w:color="auto"/>
              <w:left w:val="single" w:sz="4" w:space="0" w:color="auto"/>
              <w:bottom w:val="single" w:sz="4" w:space="0" w:color="auto"/>
              <w:right w:val="single" w:sz="4" w:space="0" w:color="auto"/>
            </w:tcBorders>
            <w:hideMark/>
          </w:tcPr>
          <w:p w14:paraId="54833D3E" w14:textId="77777777" w:rsidR="00936F0D" w:rsidRDefault="00936F0D">
            <w:pPr>
              <w:pStyle w:val="TAL"/>
              <w:rPr>
                <w:sz w:val="16"/>
              </w:rPr>
            </w:pPr>
            <w:r>
              <w:rPr>
                <w:sz w:val="16"/>
              </w:rPr>
              <w:t>BDT support and related corrections in SS_NetworkResourceAdaptation API</w:t>
            </w:r>
          </w:p>
        </w:tc>
        <w:tc>
          <w:tcPr>
            <w:tcW w:w="0" w:type="auto"/>
            <w:tcBorders>
              <w:top w:val="single" w:sz="4" w:space="0" w:color="auto"/>
              <w:left w:val="single" w:sz="4" w:space="0" w:color="auto"/>
              <w:bottom w:val="single" w:sz="4" w:space="0" w:color="auto"/>
              <w:right w:val="single" w:sz="4" w:space="0" w:color="auto"/>
            </w:tcBorders>
            <w:hideMark/>
          </w:tcPr>
          <w:p w14:paraId="49D15A1A"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7A6478"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56D454F" w14:textId="77777777" w:rsidR="00936F0D" w:rsidRDefault="00936F0D">
            <w:pPr>
              <w:pStyle w:val="TAL"/>
              <w:rPr>
                <w:sz w:val="16"/>
              </w:rPr>
            </w:pPr>
            <w:r>
              <w:rPr>
                <w:sz w:val="16"/>
              </w:rPr>
              <w:t>395</w:t>
            </w:r>
          </w:p>
        </w:tc>
        <w:tc>
          <w:tcPr>
            <w:tcW w:w="0" w:type="auto"/>
            <w:tcBorders>
              <w:top w:val="single" w:sz="4" w:space="0" w:color="auto"/>
              <w:left w:val="single" w:sz="4" w:space="0" w:color="auto"/>
              <w:bottom w:val="single" w:sz="4" w:space="0" w:color="auto"/>
              <w:right w:val="single" w:sz="4" w:space="0" w:color="auto"/>
            </w:tcBorders>
            <w:hideMark/>
          </w:tcPr>
          <w:p w14:paraId="1C08A8F7"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346C73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D55B817"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8410C9" w14:textId="77777777" w:rsidR="00936F0D" w:rsidRDefault="00936F0D">
            <w:pPr>
              <w:pStyle w:val="TAL"/>
              <w:rPr>
                <w:sz w:val="16"/>
              </w:rPr>
            </w:pPr>
            <w:r>
              <w:rPr>
                <w:sz w:val="16"/>
              </w:rPr>
              <w:t>SEALDD_Ph2, TEI19, SEAL</w:t>
            </w:r>
          </w:p>
        </w:tc>
        <w:tc>
          <w:tcPr>
            <w:tcW w:w="0" w:type="auto"/>
            <w:tcBorders>
              <w:top w:val="single" w:sz="4" w:space="0" w:color="auto"/>
              <w:left w:val="single" w:sz="4" w:space="0" w:color="auto"/>
              <w:bottom w:val="single" w:sz="4" w:space="0" w:color="auto"/>
              <w:right w:val="single" w:sz="4" w:space="0" w:color="auto"/>
            </w:tcBorders>
            <w:hideMark/>
          </w:tcPr>
          <w:p w14:paraId="7184E554" w14:textId="77777777" w:rsidR="00936F0D" w:rsidRDefault="00936F0D">
            <w:pPr>
              <w:pStyle w:val="TAL"/>
              <w:rPr>
                <w:sz w:val="16"/>
              </w:rPr>
            </w:pPr>
            <w:r>
              <w:rPr>
                <w:sz w:val="16"/>
              </w:rPr>
              <w:t>agreed</w:t>
            </w:r>
          </w:p>
        </w:tc>
      </w:tr>
      <w:tr w:rsidR="00936F0D" w14:paraId="173A00D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80CBC01" w14:textId="77777777" w:rsidR="00936F0D" w:rsidRDefault="00936F0D">
            <w:pPr>
              <w:pStyle w:val="TAL"/>
              <w:rPr>
                <w:sz w:val="16"/>
              </w:rPr>
            </w:pPr>
            <w:r>
              <w:rPr>
                <w:sz w:val="16"/>
              </w:rPr>
              <w:t>C3-251453</w:t>
            </w:r>
          </w:p>
        </w:tc>
        <w:tc>
          <w:tcPr>
            <w:tcW w:w="0" w:type="auto"/>
            <w:tcBorders>
              <w:top w:val="single" w:sz="4" w:space="0" w:color="auto"/>
              <w:left w:val="single" w:sz="4" w:space="0" w:color="auto"/>
              <w:bottom w:val="single" w:sz="4" w:space="0" w:color="auto"/>
              <w:right w:val="single" w:sz="4" w:space="0" w:color="auto"/>
            </w:tcBorders>
            <w:hideMark/>
          </w:tcPr>
          <w:p w14:paraId="7B955EB5" w14:textId="77777777" w:rsidR="00936F0D" w:rsidRDefault="00936F0D">
            <w:pPr>
              <w:pStyle w:val="TAL"/>
              <w:rPr>
                <w:sz w:val="16"/>
              </w:rPr>
            </w:pPr>
            <w:r>
              <w:rPr>
                <w:sz w:val="16"/>
              </w:rPr>
              <w:t>Analytics output for SS_ADAE_EdgeLoadAnalytics API</w:t>
            </w:r>
          </w:p>
        </w:tc>
        <w:tc>
          <w:tcPr>
            <w:tcW w:w="0" w:type="auto"/>
            <w:tcBorders>
              <w:top w:val="single" w:sz="4" w:space="0" w:color="auto"/>
              <w:left w:val="single" w:sz="4" w:space="0" w:color="auto"/>
              <w:bottom w:val="single" w:sz="4" w:space="0" w:color="auto"/>
              <w:right w:val="single" w:sz="4" w:space="0" w:color="auto"/>
            </w:tcBorders>
            <w:hideMark/>
          </w:tcPr>
          <w:p w14:paraId="2C5F389F"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0BF0C5"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1209A92" w14:textId="77777777" w:rsidR="00936F0D" w:rsidRDefault="00936F0D">
            <w:pPr>
              <w:pStyle w:val="TAL"/>
              <w:rPr>
                <w:sz w:val="16"/>
              </w:rPr>
            </w:pPr>
            <w:r>
              <w:rPr>
                <w:sz w:val="16"/>
              </w:rPr>
              <w:t>391</w:t>
            </w:r>
          </w:p>
        </w:tc>
        <w:tc>
          <w:tcPr>
            <w:tcW w:w="0" w:type="auto"/>
            <w:tcBorders>
              <w:top w:val="single" w:sz="4" w:space="0" w:color="auto"/>
              <w:left w:val="single" w:sz="4" w:space="0" w:color="auto"/>
              <w:bottom w:val="single" w:sz="4" w:space="0" w:color="auto"/>
              <w:right w:val="single" w:sz="4" w:space="0" w:color="auto"/>
            </w:tcBorders>
            <w:hideMark/>
          </w:tcPr>
          <w:p w14:paraId="6AD6A72E"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D88F3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9FBF6FE"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23F5454" w14:textId="77777777" w:rsidR="00936F0D" w:rsidRDefault="00936F0D">
            <w:pPr>
              <w:pStyle w:val="TAL"/>
              <w:rPr>
                <w:sz w:val="16"/>
              </w:rPr>
            </w:pPr>
            <w:r>
              <w:rPr>
                <w:sz w:val="16"/>
              </w:rPr>
              <w:t>TEI19_ADAES</w:t>
            </w:r>
          </w:p>
        </w:tc>
        <w:tc>
          <w:tcPr>
            <w:tcW w:w="0" w:type="auto"/>
            <w:tcBorders>
              <w:top w:val="single" w:sz="4" w:space="0" w:color="auto"/>
              <w:left w:val="single" w:sz="4" w:space="0" w:color="auto"/>
              <w:bottom w:val="single" w:sz="4" w:space="0" w:color="auto"/>
              <w:right w:val="single" w:sz="4" w:space="0" w:color="auto"/>
            </w:tcBorders>
            <w:hideMark/>
          </w:tcPr>
          <w:p w14:paraId="4292DD21" w14:textId="77777777" w:rsidR="00936F0D" w:rsidRDefault="00936F0D">
            <w:pPr>
              <w:pStyle w:val="TAL"/>
              <w:rPr>
                <w:sz w:val="16"/>
              </w:rPr>
            </w:pPr>
            <w:r>
              <w:rPr>
                <w:sz w:val="16"/>
              </w:rPr>
              <w:t>agreed</w:t>
            </w:r>
          </w:p>
        </w:tc>
      </w:tr>
      <w:tr w:rsidR="00936F0D" w14:paraId="7079BC6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73E5D38" w14:textId="77777777" w:rsidR="00936F0D" w:rsidRDefault="00936F0D">
            <w:pPr>
              <w:pStyle w:val="TAL"/>
              <w:rPr>
                <w:sz w:val="16"/>
              </w:rPr>
            </w:pPr>
            <w:r>
              <w:rPr>
                <w:sz w:val="16"/>
              </w:rPr>
              <w:t>C3-251454</w:t>
            </w:r>
          </w:p>
        </w:tc>
        <w:tc>
          <w:tcPr>
            <w:tcW w:w="0" w:type="auto"/>
            <w:tcBorders>
              <w:top w:val="single" w:sz="4" w:space="0" w:color="auto"/>
              <w:left w:val="single" w:sz="4" w:space="0" w:color="auto"/>
              <w:bottom w:val="single" w:sz="4" w:space="0" w:color="auto"/>
              <w:right w:val="single" w:sz="4" w:space="0" w:color="auto"/>
            </w:tcBorders>
            <w:hideMark/>
          </w:tcPr>
          <w:p w14:paraId="1E8AFA86" w14:textId="77777777" w:rsidR="00936F0D" w:rsidRDefault="00936F0D">
            <w:pPr>
              <w:pStyle w:val="TAL"/>
              <w:rPr>
                <w:sz w:val="16"/>
              </w:rPr>
            </w:pPr>
            <w:r>
              <w:rPr>
                <w:sz w:val="16"/>
              </w:rPr>
              <w:t>Analytics output for SS_ADAE_LocationAccuracyAnalytics API</w:t>
            </w:r>
          </w:p>
        </w:tc>
        <w:tc>
          <w:tcPr>
            <w:tcW w:w="0" w:type="auto"/>
            <w:tcBorders>
              <w:top w:val="single" w:sz="4" w:space="0" w:color="auto"/>
              <w:left w:val="single" w:sz="4" w:space="0" w:color="auto"/>
              <w:bottom w:val="single" w:sz="4" w:space="0" w:color="auto"/>
              <w:right w:val="single" w:sz="4" w:space="0" w:color="auto"/>
            </w:tcBorders>
            <w:hideMark/>
          </w:tcPr>
          <w:p w14:paraId="54B99D9A"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FDFFC40"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EDD253F" w14:textId="77777777" w:rsidR="00936F0D" w:rsidRDefault="00936F0D">
            <w:pPr>
              <w:pStyle w:val="TAL"/>
              <w:rPr>
                <w:sz w:val="16"/>
              </w:rPr>
            </w:pPr>
            <w:r>
              <w:rPr>
                <w:sz w:val="16"/>
              </w:rPr>
              <w:t>392</w:t>
            </w:r>
          </w:p>
        </w:tc>
        <w:tc>
          <w:tcPr>
            <w:tcW w:w="0" w:type="auto"/>
            <w:tcBorders>
              <w:top w:val="single" w:sz="4" w:space="0" w:color="auto"/>
              <w:left w:val="single" w:sz="4" w:space="0" w:color="auto"/>
              <w:bottom w:val="single" w:sz="4" w:space="0" w:color="auto"/>
              <w:right w:val="single" w:sz="4" w:space="0" w:color="auto"/>
            </w:tcBorders>
            <w:hideMark/>
          </w:tcPr>
          <w:p w14:paraId="04EAE7CA"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CAD44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A3E5B7E"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48D75A" w14:textId="77777777" w:rsidR="00936F0D" w:rsidRDefault="00936F0D">
            <w:pPr>
              <w:pStyle w:val="TAL"/>
              <w:rPr>
                <w:sz w:val="16"/>
              </w:rPr>
            </w:pPr>
            <w:r>
              <w:rPr>
                <w:sz w:val="16"/>
              </w:rPr>
              <w:t>TEI19_ADAES</w:t>
            </w:r>
          </w:p>
        </w:tc>
        <w:tc>
          <w:tcPr>
            <w:tcW w:w="0" w:type="auto"/>
            <w:tcBorders>
              <w:top w:val="single" w:sz="4" w:space="0" w:color="auto"/>
              <w:left w:val="single" w:sz="4" w:space="0" w:color="auto"/>
              <w:bottom w:val="single" w:sz="4" w:space="0" w:color="auto"/>
              <w:right w:val="single" w:sz="4" w:space="0" w:color="auto"/>
            </w:tcBorders>
            <w:hideMark/>
          </w:tcPr>
          <w:p w14:paraId="167A64CD" w14:textId="77777777" w:rsidR="00936F0D" w:rsidRDefault="00936F0D">
            <w:pPr>
              <w:pStyle w:val="TAL"/>
              <w:rPr>
                <w:sz w:val="16"/>
              </w:rPr>
            </w:pPr>
            <w:r>
              <w:rPr>
                <w:sz w:val="16"/>
              </w:rPr>
              <w:t>agreed</w:t>
            </w:r>
          </w:p>
        </w:tc>
      </w:tr>
      <w:tr w:rsidR="00936F0D" w14:paraId="0E77890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93E8508" w14:textId="77777777" w:rsidR="00936F0D" w:rsidRDefault="00936F0D">
            <w:pPr>
              <w:pStyle w:val="TAL"/>
              <w:rPr>
                <w:sz w:val="16"/>
              </w:rPr>
            </w:pPr>
            <w:r>
              <w:rPr>
                <w:sz w:val="16"/>
              </w:rPr>
              <w:t>C3-251455</w:t>
            </w:r>
          </w:p>
        </w:tc>
        <w:tc>
          <w:tcPr>
            <w:tcW w:w="0" w:type="auto"/>
            <w:tcBorders>
              <w:top w:val="single" w:sz="4" w:space="0" w:color="auto"/>
              <w:left w:val="single" w:sz="4" w:space="0" w:color="auto"/>
              <w:bottom w:val="single" w:sz="4" w:space="0" w:color="auto"/>
              <w:right w:val="single" w:sz="4" w:space="0" w:color="auto"/>
            </w:tcBorders>
            <w:hideMark/>
          </w:tcPr>
          <w:p w14:paraId="3E8238E2" w14:textId="77777777" w:rsidR="00936F0D" w:rsidRDefault="00936F0D">
            <w:pPr>
              <w:pStyle w:val="TAL"/>
              <w:rPr>
                <w:sz w:val="16"/>
              </w:rPr>
            </w:pPr>
            <w:r>
              <w:rPr>
                <w:sz w:val="16"/>
              </w:rPr>
              <w:t>Support of QoS Monitoring Capability report type</w:t>
            </w:r>
          </w:p>
        </w:tc>
        <w:tc>
          <w:tcPr>
            <w:tcW w:w="0" w:type="auto"/>
            <w:tcBorders>
              <w:top w:val="single" w:sz="4" w:space="0" w:color="auto"/>
              <w:left w:val="single" w:sz="4" w:space="0" w:color="auto"/>
              <w:bottom w:val="single" w:sz="4" w:space="0" w:color="auto"/>
              <w:right w:val="single" w:sz="4" w:space="0" w:color="auto"/>
            </w:tcBorders>
            <w:hideMark/>
          </w:tcPr>
          <w:p w14:paraId="24CCF9B0" w14:textId="77777777" w:rsidR="00936F0D" w:rsidRDefault="00936F0D">
            <w:pPr>
              <w:pStyle w:val="TAL"/>
              <w:rPr>
                <w:sz w:val="16"/>
              </w:rPr>
            </w:pPr>
            <w:r>
              <w:rPr>
                <w:sz w:val="16"/>
              </w:rPr>
              <w:t>ZTE, China Mobile</w:t>
            </w:r>
          </w:p>
        </w:tc>
        <w:tc>
          <w:tcPr>
            <w:tcW w:w="0" w:type="auto"/>
            <w:tcBorders>
              <w:top w:val="single" w:sz="4" w:space="0" w:color="auto"/>
              <w:left w:val="single" w:sz="4" w:space="0" w:color="auto"/>
              <w:bottom w:val="single" w:sz="4" w:space="0" w:color="auto"/>
              <w:right w:val="single" w:sz="4" w:space="0" w:color="auto"/>
            </w:tcBorders>
            <w:hideMark/>
          </w:tcPr>
          <w:p w14:paraId="6693A8A1" w14:textId="77777777" w:rsidR="00936F0D" w:rsidRDefault="00936F0D">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49B92492" w14:textId="77777777" w:rsidR="00936F0D" w:rsidRDefault="00936F0D">
            <w:pPr>
              <w:pStyle w:val="TAL"/>
              <w:rPr>
                <w:sz w:val="16"/>
              </w:rPr>
            </w:pPr>
            <w:r>
              <w:rPr>
                <w:sz w:val="16"/>
              </w:rPr>
              <w:t>172</w:t>
            </w:r>
          </w:p>
        </w:tc>
        <w:tc>
          <w:tcPr>
            <w:tcW w:w="0" w:type="auto"/>
            <w:tcBorders>
              <w:top w:val="single" w:sz="4" w:space="0" w:color="auto"/>
              <w:left w:val="single" w:sz="4" w:space="0" w:color="auto"/>
              <w:bottom w:val="single" w:sz="4" w:space="0" w:color="auto"/>
              <w:right w:val="single" w:sz="4" w:space="0" w:color="auto"/>
            </w:tcBorders>
            <w:hideMark/>
          </w:tcPr>
          <w:p w14:paraId="5EBCC716"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2E6CD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F1313E9"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EF78E8" w14:textId="77777777" w:rsidR="00936F0D" w:rsidRDefault="00936F0D">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22FE3D04" w14:textId="77777777" w:rsidR="00936F0D" w:rsidRDefault="00936F0D">
            <w:pPr>
              <w:pStyle w:val="TAL"/>
              <w:rPr>
                <w:sz w:val="16"/>
              </w:rPr>
            </w:pPr>
            <w:r>
              <w:rPr>
                <w:sz w:val="16"/>
              </w:rPr>
              <w:t>agreed</w:t>
            </w:r>
          </w:p>
        </w:tc>
      </w:tr>
      <w:tr w:rsidR="00936F0D" w14:paraId="515068A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AD0FC28" w14:textId="77777777" w:rsidR="00936F0D" w:rsidRDefault="00936F0D">
            <w:pPr>
              <w:pStyle w:val="TAL"/>
              <w:rPr>
                <w:sz w:val="16"/>
              </w:rPr>
            </w:pPr>
            <w:r>
              <w:rPr>
                <w:sz w:val="16"/>
              </w:rPr>
              <w:t>C3-251456</w:t>
            </w:r>
          </w:p>
        </w:tc>
        <w:tc>
          <w:tcPr>
            <w:tcW w:w="0" w:type="auto"/>
            <w:tcBorders>
              <w:top w:val="single" w:sz="4" w:space="0" w:color="auto"/>
              <w:left w:val="single" w:sz="4" w:space="0" w:color="auto"/>
              <w:bottom w:val="single" w:sz="4" w:space="0" w:color="auto"/>
              <w:right w:val="single" w:sz="4" w:space="0" w:color="auto"/>
            </w:tcBorders>
            <w:hideMark/>
          </w:tcPr>
          <w:p w14:paraId="5E6654DC" w14:textId="77777777" w:rsidR="00936F0D" w:rsidRDefault="00936F0D">
            <w:pPr>
              <w:pStyle w:val="TAL"/>
              <w:rPr>
                <w:sz w:val="16"/>
              </w:rPr>
            </w:pPr>
            <w:r>
              <w:rPr>
                <w:sz w:val="16"/>
              </w:rPr>
              <w:t>Clarification about the feature dependency for QME reporting</w:t>
            </w:r>
          </w:p>
        </w:tc>
        <w:tc>
          <w:tcPr>
            <w:tcW w:w="0" w:type="auto"/>
            <w:tcBorders>
              <w:top w:val="single" w:sz="4" w:space="0" w:color="auto"/>
              <w:left w:val="single" w:sz="4" w:space="0" w:color="auto"/>
              <w:bottom w:val="single" w:sz="4" w:space="0" w:color="auto"/>
              <w:right w:val="single" w:sz="4" w:space="0" w:color="auto"/>
            </w:tcBorders>
            <w:hideMark/>
          </w:tcPr>
          <w:p w14:paraId="16D25CF5"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44DF19"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02F8F7C" w14:textId="77777777" w:rsidR="00936F0D" w:rsidRDefault="00936F0D">
            <w:pPr>
              <w:pStyle w:val="TAL"/>
              <w:rPr>
                <w:sz w:val="16"/>
              </w:rPr>
            </w:pPr>
            <w:r>
              <w:rPr>
                <w:sz w:val="16"/>
              </w:rPr>
              <w:t>750</w:t>
            </w:r>
          </w:p>
        </w:tc>
        <w:tc>
          <w:tcPr>
            <w:tcW w:w="0" w:type="auto"/>
            <w:tcBorders>
              <w:top w:val="single" w:sz="4" w:space="0" w:color="auto"/>
              <w:left w:val="single" w:sz="4" w:space="0" w:color="auto"/>
              <w:bottom w:val="single" w:sz="4" w:space="0" w:color="auto"/>
              <w:right w:val="single" w:sz="4" w:space="0" w:color="auto"/>
            </w:tcBorders>
            <w:hideMark/>
          </w:tcPr>
          <w:p w14:paraId="2BA053E0"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0BE8B5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8F3A58C"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22E71D" w14:textId="77777777" w:rsidR="00936F0D" w:rsidRDefault="00936F0D">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64093C05" w14:textId="77777777" w:rsidR="00936F0D" w:rsidRDefault="00936F0D">
            <w:pPr>
              <w:pStyle w:val="TAL"/>
              <w:rPr>
                <w:sz w:val="16"/>
              </w:rPr>
            </w:pPr>
            <w:r>
              <w:rPr>
                <w:sz w:val="16"/>
              </w:rPr>
              <w:t>agreed</w:t>
            </w:r>
          </w:p>
        </w:tc>
      </w:tr>
      <w:tr w:rsidR="00936F0D" w14:paraId="52B9315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4CBAA88" w14:textId="77777777" w:rsidR="00936F0D" w:rsidRDefault="00936F0D">
            <w:pPr>
              <w:pStyle w:val="TAL"/>
              <w:rPr>
                <w:sz w:val="16"/>
              </w:rPr>
            </w:pPr>
            <w:r>
              <w:rPr>
                <w:sz w:val="16"/>
              </w:rPr>
              <w:t>C3-251457</w:t>
            </w:r>
          </w:p>
        </w:tc>
        <w:tc>
          <w:tcPr>
            <w:tcW w:w="0" w:type="auto"/>
            <w:tcBorders>
              <w:top w:val="single" w:sz="4" w:space="0" w:color="auto"/>
              <w:left w:val="single" w:sz="4" w:space="0" w:color="auto"/>
              <w:bottom w:val="single" w:sz="4" w:space="0" w:color="auto"/>
              <w:right w:val="single" w:sz="4" w:space="0" w:color="auto"/>
            </w:tcBorders>
            <w:hideMark/>
          </w:tcPr>
          <w:p w14:paraId="6459F168" w14:textId="77777777" w:rsidR="00936F0D" w:rsidRDefault="00936F0D">
            <w:pPr>
              <w:pStyle w:val="TAL"/>
              <w:rPr>
                <w:sz w:val="16"/>
              </w:rPr>
            </w:pPr>
            <w:r>
              <w:rPr>
                <w:sz w:val="16"/>
              </w:rPr>
              <w:t>Updates on the Qos monitoring capability</w:t>
            </w:r>
          </w:p>
        </w:tc>
        <w:tc>
          <w:tcPr>
            <w:tcW w:w="0" w:type="auto"/>
            <w:tcBorders>
              <w:top w:val="single" w:sz="4" w:space="0" w:color="auto"/>
              <w:left w:val="single" w:sz="4" w:space="0" w:color="auto"/>
              <w:bottom w:val="single" w:sz="4" w:space="0" w:color="auto"/>
              <w:right w:val="single" w:sz="4" w:space="0" w:color="auto"/>
            </w:tcBorders>
            <w:hideMark/>
          </w:tcPr>
          <w:p w14:paraId="698EFFFD" w14:textId="77777777" w:rsidR="00936F0D" w:rsidRDefault="00936F0D">
            <w:pPr>
              <w:pStyle w:val="TAL"/>
              <w:rPr>
                <w:sz w:val="16"/>
              </w:rPr>
            </w:pPr>
            <w:r>
              <w:rPr>
                <w:sz w:val="16"/>
              </w:rPr>
              <w:t>China Mobile, Ericsson, Huawei, Nokia</w:t>
            </w:r>
          </w:p>
        </w:tc>
        <w:tc>
          <w:tcPr>
            <w:tcW w:w="0" w:type="auto"/>
            <w:tcBorders>
              <w:top w:val="single" w:sz="4" w:space="0" w:color="auto"/>
              <w:left w:val="single" w:sz="4" w:space="0" w:color="auto"/>
              <w:bottom w:val="single" w:sz="4" w:space="0" w:color="auto"/>
              <w:right w:val="single" w:sz="4" w:space="0" w:color="auto"/>
            </w:tcBorders>
            <w:hideMark/>
          </w:tcPr>
          <w:p w14:paraId="2DFF8B9E"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F9BE5CB" w14:textId="77777777" w:rsidR="00936F0D" w:rsidRDefault="00936F0D">
            <w:pPr>
              <w:pStyle w:val="TAL"/>
              <w:rPr>
                <w:sz w:val="16"/>
              </w:rPr>
            </w:pPr>
            <w:r>
              <w:rPr>
                <w:sz w:val="16"/>
              </w:rPr>
              <w:t>757</w:t>
            </w:r>
          </w:p>
        </w:tc>
        <w:tc>
          <w:tcPr>
            <w:tcW w:w="0" w:type="auto"/>
            <w:tcBorders>
              <w:top w:val="single" w:sz="4" w:space="0" w:color="auto"/>
              <w:left w:val="single" w:sz="4" w:space="0" w:color="auto"/>
              <w:bottom w:val="single" w:sz="4" w:space="0" w:color="auto"/>
              <w:right w:val="single" w:sz="4" w:space="0" w:color="auto"/>
            </w:tcBorders>
            <w:hideMark/>
          </w:tcPr>
          <w:p w14:paraId="5ACB7BD4"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B5A611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54C5AFE"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4BAAB9" w14:textId="77777777" w:rsidR="00936F0D" w:rsidRDefault="00936F0D">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1AE15CFE" w14:textId="77777777" w:rsidR="00936F0D" w:rsidRDefault="00936F0D">
            <w:pPr>
              <w:pStyle w:val="TAL"/>
              <w:rPr>
                <w:sz w:val="16"/>
              </w:rPr>
            </w:pPr>
            <w:r>
              <w:rPr>
                <w:sz w:val="16"/>
              </w:rPr>
              <w:t>agreed</w:t>
            </w:r>
          </w:p>
        </w:tc>
      </w:tr>
      <w:tr w:rsidR="00936F0D" w14:paraId="3C8A92B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5A607B5" w14:textId="77777777" w:rsidR="00936F0D" w:rsidRDefault="00936F0D">
            <w:pPr>
              <w:pStyle w:val="TAL"/>
              <w:rPr>
                <w:sz w:val="16"/>
              </w:rPr>
            </w:pPr>
            <w:r>
              <w:rPr>
                <w:sz w:val="16"/>
              </w:rPr>
              <w:t>C3-251458</w:t>
            </w:r>
          </w:p>
        </w:tc>
        <w:tc>
          <w:tcPr>
            <w:tcW w:w="0" w:type="auto"/>
            <w:tcBorders>
              <w:top w:val="single" w:sz="4" w:space="0" w:color="auto"/>
              <w:left w:val="single" w:sz="4" w:space="0" w:color="auto"/>
              <w:bottom w:val="single" w:sz="4" w:space="0" w:color="auto"/>
              <w:right w:val="single" w:sz="4" w:space="0" w:color="auto"/>
            </w:tcBorders>
            <w:hideMark/>
          </w:tcPr>
          <w:p w14:paraId="6D827A53" w14:textId="77777777" w:rsidR="00936F0D" w:rsidRDefault="00936F0D">
            <w:pPr>
              <w:pStyle w:val="TAL"/>
              <w:rPr>
                <w:sz w:val="16"/>
              </w:rPr>
            </w:pPr>
            <w:r>
              <w:rPr>
                <w:sz w:val="16"/>
              </w:rPr>
              <w:t>Updates on the Qos monitoring capability</w:t>
            </w:r>
          </w:p>
        </w:tc>
        <w:tc>
          <w:tcPr>
            <w:tcW w:w="0" w:type="auto"/>
            <w:tcBorders>
              <w:top w:val="single" w:sz="4" w:space="0" w:color="auto"/>
              <w:left w:val="single" w:sz="4" w:space="0" w:color="auto"/>
              <w:bottom w:val="single" w:sz="4" w:space="0" w:color="auto"/>
              <w:right w:val="single" w:sz="4" w:space="0" w:color="auto"/>
            </w:tcBorders>
            <w:hideMark/>
          </w:tcPr>
          <w:p w14:paraId="419BBE9C" w14:textId="77777777" w:rsidR="00936F0D" w:rsidRDefault="00936F0D">
            <w:pPr>
              <w:pStyle w:val="TAL"/>
              <w:rPr>
                <w:sz w:val="16"/>
              </w:rPr>
            </w:pPr>
            <w:r>
              <w:rPr>
                <w:sz w:val="16"/>
              </w:rPr>
              <w:t>China Mobile, Ericsson, Huawei, Nokia</w:t>
            </w:r>
          </w:p>
        </w:tc>
        <w:tc>
          <w:tcPr>
            <w:tcW w:w="0" w:type="auto"/>
            <w:tcBorders>
              <w:top w:val="single" w:sz="4" w:space="0" w:color="auto"/>
              <w:left w:val="single" w:sz="4" w:space="0" w:color="auto"/>
              <w:bottom w:val="single" w:sz="4" w:space="0" w:color="auto"/>
              <w:right w:val="single" w:sz="4" w:space="0" w:color="auto"/>
            </w:tcBorders>
            <w:hideMark/>
          </w:tcPr>
          <w:p w14:paraId="0EEC3546"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6C486AA" w14:textId="77777777" w:rsidR="00936F0D" w:rsidRDefault="00936F0D">
            <w:pPr>
              <w:pStyle w:val="TAL"/>
              <w:rPr>
                <w:sz w:val="16"/>
              </w:rPr>
            </w:pPr>
            <w:r>
              <w:rPr>
                <w:sz w:val="16"/>
              </w:rPr>
              <w:t>939</w:t>
            </w:r>
          </w:p>
        </w:tc>
        <w:tc>
          <w:tcPr>
            <w:tcW w:w="0" w:type="auto"/>
            <w:tcBorders>
              <w:top w:val="single" w:sz="4" w:space="0" w:color="auto"/>
              <w:left w:val="single" w:sz="4" w:space="0" w:color="auto"/>
              <w:bottom w:val="single" w:sz="4" w:space="0" w:color="auto"/>
              <w:right w:val="single" w:sz="4" w:space="0" w:color="auto"/>
            </w:tcBorders>
            <w:hideMark/>
          </w:tcPr>
          <w:p w14:paraId="0C6EDF22"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72D7B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4CB7D4D"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92AE50" w14:textId="77777777" w:rsidR="00936F0D" w:rsidRDefault="00936F0D">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5F362DDE" w14:textId="77777777" w:rsidR="00936F0D" w:rsidRDefault="00936F0D">
            <w:pPr>
              <w:pStyle w:val="TAL"/>
              <w:rPr>
                <w:sz w:val="16"/>
              </w:rPr>
            </w:pPr>
            <w:r>
              <w:rPr>
                <w:sz w:val="16"/>
              </w:rPr>
              <w:t>agreed</w:t>
            </w:r>
          </w:p>
        </w:tc>
      </w:tr>
      <w:tr w:rsidR="00936F0D" w14:paraId="6FFB9D9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B2A3923" w14:textId="77777777" w:rsidR="00936F0D" w:rsidRDefault="00936F0D">
            <w:pPr>
              <w:pStyle w:val="TAL"/>
              <w:rPr>
                <w:sz w:val="16"/>
              </w:rPr>
            </w:pPr>
            <w:r>
              <w:rPr>
                <w:sz w:val="16"/>
              </w:rPr>
              <w:t>C3-251459</w:t>
            </w:r>
          </w:p>
        </w:tc>
        <w:tc>
          <w:tcPr>
            <w:tcW w:w="0" w:type="auto"/>
            <w:tcBorders>
              <w:top w:val="single" w:sz="4" w:space="0" w:color="auto"/>
              <w:left w:val="single" w:sz="4" w:space="0" w:color="auto"/>
              <w:bottom w:val="single" w:sz="4" w:space="0" w:color="auto"/>
              <w:right w:val="single" w:sz="4" w:space="0" w:color="auto"/>
            </w:tcBorders>
            <w:hideMark/>
          </w:tcPr>
          <w:p w14:paraId="0DDECD55" w14:textId="77777777" w:rsidR="00936F0D" w:rsidRDefault="00936F0D">
            <w:pPr>
              <w:pStyle w:val="TAL"/>
              <w:rPr>
                <w:sz w:val="16"/>
              </w:rPr>
            </w:pPr>
            <w:r>
              <w:rPr>
                <w:sz w:val="16"/>
              </w:rPr>
              <w:t>Updates on the Qos monitoring capability</w:t>
            </w:r>
          </w:p>
        </w:tc>
        <w:tc>
          <w:tcPr>
            <w:tcW w:w="0" w:type="auto"/>
            <w:tcBorders>
              <w:top w:val="single" w:sz="4" w:space="0" w:color="auto"/>
              <w:left w:val="single" w:sz="4" w:space="0" w:color="auto"/>
              <w:bottom w:val="single" w:sz="4" w:space="0" w:color="auto"/>
              <w:right w:val="single" w:sz="4" w:space="0" w:color="auto"/>
            </w:tcBorders>
            <w:hideMark/>
          </w:tcPr>
          <w:p w14:paraId="3777F2A6" w14:textId="77777777" w:rsidR="00936F0D" w:rsidRDefault="00936F0D">
            <w:pPr>
              <w:pStyle w:val="TAL"/>
              <w:rPr>
                <w:sz w:val="16"/>
              </w:rPr>
            </w:pPr>
            <w:r>
              <w:rPr>
                <w:sz w:val="16"/>
              </w:rPr>
              <w:t>China Mobile, Ericsson, Huawei, Nokia</w:t>
            </w:r>
          </w:p>
        </w:tc>
        <w:tc>
          <w:tcPr>
            <w:tcW w:w="0" w:type="auto"/>
            <w:tcBorders>
              <w:top w:val="single" w:sz="4" w:space="0" w:color="auto"/>
              <w:left w:val="single" w:sz="4" w:space="0" w:color="auto"/>
              <w:bottom w:val="single" w:sz="4" w:space="0" w:color="auto"/>
              <w:right w:val="single" w:sz="4" w:space="0" w:color="auto"/>
            </w:tcBorders>
            <w:hideMark/>
          </w:tcPr>
          <w:p w14:paraId="0FA489B3"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6433EC4" w14:textId="77777777" w:rsidR="00936F0D" w:rsidRDefault="00936F0D">
            <w:pPr>
              <w:pStyle w:val="TAL"/>
              <w:rPr>
                <w:sz w:val="16"/>
              </w:rPr>
            </w:pPr>
            <w:r>
              <w:rPr>
                <w:sz w:val="16"/>
              </w:rPr>
              <w:t>1354</w:t>
            </w:r>
          </w:p>
        </w:tc>
        <w:tc>
          <w:tcPr>
            <w:tcW w:w="0" w:type="auto"/>
            <w:tcBorders>
              <w:top w:val="single" w:sz="4" w:space="0" w:color="auto"/>
              <w:left w:val="single" w:sz="4" w:space="0" w:color="auto"/>
              <w:bottom w:val="single" w:sz="4" w:space="0" w:color="auto"/>
              <w:right w:val="single" w:sz="4" w:space="0" w:color="auto"/>
            </w:tcBorders>
            <w:hideMark/>
          </w:tcPr>
          <w:p w14:paraId="4CCBBB85"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E5C0B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F203AA7"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76D548" w14:textId="77777777" w:rsidR="00936F0D" w:rsidRDefault="00936F0D">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03E12957" w14:textId="77777777" w:rsidR="00936F0D" w:rsidRDefault="00936F0D">
            <w:pPr>
              <w:pStyle w:val="TAL"/>
              <w:rPr>
                <w:sz w:val="16"/>
              </w:rPr>
            </w:pPr>
            <w:r>
              <w:rPr>
                <w:sz w:val="16"/>
              </w:rPr>
              <w:t>revised</w:t>
            </w:r>
          </w:p>
        </w:tc>
      </w:tr>
      <w:tr w:rsidR="00936F0D" w14:paraId="3623094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2D95910" w14:textId="77777777" w:rsidR="00936F0D" w:rsidRDefault="00936F0D">
            <w:pPr>
              <w:pStyle w:val="TAL"/>
              <w:rPr>
                <w:sz w:val="16"/>
              </w:rPr>
            </w:pPr>
            <w:r>
              <w:rPr>
                <w:sz w:val="16"/>
              </w:rPr>
              <w:t>C3-251460</w:t>
            </w:r>
          </w:p>
        </w:tc>
        <w:tc>
          <w:tcPr>
            <w:tcW w:w="0" w:type="auto"/>
            <w:tcBorders>
              <w:top w:val="single" w:sz="4" w:space="0" w:color="auto"/>
              <w:left w:val="single" w:sz="4" w:space="0" w:color="auto"/>
              <w:bottom w:val="single" w:sz="4" w:space="0" w:color="auto"/>
              <w:right w:val="single" w:sz="4" w:space="0" w:color="auto"/>
            </w:tcBorders>
            <w:hideMark/>
          </w:tcPr>
          <w:p w14:paraId="073A7F13" w14:textId="77777777" w:rsidR="00936F0D" w:rsidRDefault="00936F0D">
            <w:pPr>
              <w:pStyle w:val="TAL"/>
              <w:rPr>
                <w:sz w:val="16"/>
              </w:rPr>
            </w:pPr>
            <w:r>
              <w:rPr>
                <w:sz w:val="16"/>
              </w:rPr>
              <w:t>Update the QME reporting</w:t>
            </w:r>
          </w:p>
        </w:tc>
        <w:tc>
          <w:tcPr>
            <w:tcW w:w="0" w:type="auto"/>
            <w:tcBorders>
              <w:top w:val="single" w:sz="4" w:space="0" w:color="auto"/>
              <w:left w:val="single" w:sz="4" w:space="0" w:color="auto"/>
              <w:bottom w:val="single" w:sz="4" w:space="0" w:color="auto"/>
              <w:right w:val="single" w:sz="4" w:space="0" w:color="auto"/>
            </w:tcBorders>
            <w:hideMark/>
          </w:tcPr>
          <w:p w14:paraId="6A29C195"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F46E7B"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23F6077" w14:textId="77777777" w:rsidR="00936F0D" w:rsidRDefault="00936F0D">
            <w:pPr>
              <w:pStyle w:val="TAL"/>
              <w:rPr>
                <w:sz w:val="16"/>
              </w:rPr>
            </w:pPr>
            <w:r>
              <w:rPr>
                <w:sz w:val="16"/>
              </w:rPr>
              <w:t>1590</w:t>
            </w:r>
          </w:p>
        </w:tc>
        <w:tc>
          <w:tcPr>
            <w:tcW w:w="0" w:type="auto"/>
            <w:tcBorders>
              <w:top w:val="single" w:sz="4" w:space="0" w:color="auto"/>
              <w:left w:val="single" w:sz="4" w:space="0" w:color="auto"/>
              <w:bottom w:val="single" w:sz="4" w:space="0" w:color="auto"/>
              <w:right w:val="single" w:sz="4" w:space="0" w:color="auto"/>
            </w:tcBorders>
            <w:hideMark/>
          </w:tcPr>
          <w:p w14:paraId="346491C5"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38F28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0BE1012"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7B5E41" w14:textId="77777777" w:rsidR="00936F0D" w:rsidRDefault="00936F0D">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65DBA3AD" w14:textId="77777777" w:rsidR="00936F0D" w:rsidRDefault="00936F0D">
            <w:pPr>
              <w:pStyle w:val="TAL"/>
              <w:rPr>
                <w:sz w:val="16"/>
              </w:rPr>
            </w:pPr>
            <w:r>
              <w:rPr>
                <w:sz w:val="16"/>
              </w:rPr>
              <w:t>agreed</w:t>
            </w:r>
          </w:p>
        </w:tc>
      </w:tr>
      <w:tr w:rsidR="00936F0D" w14:paraId="426FCCF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928A690" w14:textId="77777777" w:rsidR="00936F0D" w:rsidRDefault="00936F0D">
            <w:pPr>
              <w:pStyle w:val="TAL"/>
              <w:rPr>
                <w:sz w:val="16"/>
              </w:rPr>
            </w:pPr>
            <w:r>
              <w:rPr>
                <w:sz w:val="16"/>
              </w:rPr>
              <w:t>C3-251461</w:t>
            </w:r>
          </w:p>
        </w:tc>
        <w:tc>
          <w:tcPr>
            <w:tcW w:w="0" w:type="auto"/>
            <w:tcBorders>
              <w:top w:val="single" w:sz="4" w:space="0" w:color="auto"/>
              <w:left w:val="single" w:sz="4" w:space="0" w:color="auto"/>
              <w:bottom w:val="single" w:sz="4" w:space="0" w:color="auto"/>
              <w:right w:val="single" w:sz="4" w:space="0" w:color="auto"/>
            </w:tcBorders>
            <w:hideMark/>
          </w:tcPr>
          <w:p w14:paraId="278AC91E" w14:textId="77777777" w:rsidR="00936F0D" w:rsidRDefault="00936F0D">
            <w:pPr>
              <w:pStyle w:val="TAL"/>
              <w:rPr>
                <w:sz w:val="16"/>
              </w:rPr>
            </w:pPr>
            <w:r>
              <w:rPr>
                <w:sz w:val="16"/>
              </w:rPr>
              <w:t>Updates and corrections to the new AF-requested Network Slice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12523F78" w14:textId="77777777" w:rsidR="00936F0D" w:rsidRDefault="00936F0D">
            <w:pPr>
              <w:pStyle w:val="TAL"/>
              <w:rPr>
                <w:sz w:val="16"/>
              </w:rPr>
            </w:pPr>
            <w:r>
              <w:rPr>
                <w:sz w:val="16"/>
              </w:rPr>
              <w:t>Huawei, Nokia, ZTE, Ericsson</w:t>
            </w:r>
          </w:p>
        </w:tc>
        <w:tc>
          <w:tcPr>
            <w:tcW w:w="0" w:type="auto"/>
            <w:tcBorders>
              <w:top w:val="single" w:sz="4" w:space="0" w:color="auto"/>
              <w:left w:val="single" w:sz="4" w:space="0" w:color="auto"/>
              <w:bottom w:val="single" w:sz="4" w:space="0" w:color="auto"/>
              <w:right w:val="single" w:sz="4" w:space="0" w:color="auto"/>
            </w:tcBorders>
            <w:hideMark/>
          </w:tcPr>
          <w:p w14:paraId="7859A194" w14:textId="77777777" w:rsidR="00936F0D" w:rsidRDefault="00936F0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21989371" w14:textId="77777777" w:rsidR="00936F0D" w:rsidRDefault="00936F0D">
            <w:pPr>
              <w:pStyle w:val="TAL"/>
              <w:rPr>
                <w:sz w:val="16"/>
              </w:rPr>
            </w:pPr>
            <w:r>
              <w:rPr>
                <w:sz w:val="16"/>
              </w:rPr>
              <w:t>326</w:t>
            </w:r>
          </w:p>
        </w:tc>
        <w:tc>
          <w:tcPr>
            <w:tcW w:w="0" w:type="auto"/>
            <w:tcBorders>
              <w:top w:val="single" w:sz="4" w:space="0" w:color="auto"/>
              <w:left w:val="single" w:sz="4" w:space="0" w:color="auto"/>
              <w:bottom w:val="single" w:sz="4" w:space="0" w:color="auto"/>
              <w:right w:val="single" w:sz="4" w:space="0" w:color="auto"/>
            </w:tcBorders>
            <w:hideMark/>
          </w:tcPr>
          <w:p w14:paraId="755D2672"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98DFC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0CE5CAB"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C5D180"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7B032357" w14:textId="77777777" w:rsidR="00936F0D" w:rsidRDefault="00936F0D">
            <w:pPr>
              <w:pStyle w:val="TAL"/>
              <w:rPr>
                <w:sz w:val="16"/>
              </w:rPr>
            </w:pPr>
            <w:r>
              <w:rPr>
                <w:sz w:val="16"/>
              </w:rPr>
              <w:t>agreed</w:t>
            </w:r>
          </w:p>
        </w:tc>
      </w:tr>
      <w:tr w:rsidR="00936F0D" w14:paraId="26A1AF9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61641FF" w14:textId="77777777" w:rsidR="00936F0D" w:rsidRDefault="00936F0D">
            <w:pPr>
              <w:pStyle w:val="TAL"/>
              <w:rPr>
                <w:sz w:val="16"/>
              </w:rPr>
            </w:pPr>
            <w:r>
              <w:rPr>
                <w:sz w:val="16"/>
              </w:rPr>
              <w:t>C3-251462</w:t>
            </w:r>
          </w:p>
        </w:tc>
        <w:tc>
          <w:tcPr>
            <w:tcW w:w="0" w:type="auto"/>
            <w:tcBorders>
              <w:top w:val="single" w:sz="4" w:space="0" w:color="auto"/>
              <w:left w:val="single" w:sz="4" w:space="0" w:color="auto"/>
              <w:bottom w:val="single" w:sz="4" w:space="0" w:color="auto"/>
              <w:right w:val="single" w:sz="4" w:space="0" w:color="auto"/>
            </w:tcBorders>
            <w:hideMark/>
          </w:tcPr>
          <w:p w14:paraId="2EEEA490" w14:textId="77777777" w:rsidR="00936F0D" w:rsidRDefault="00936F0D">
            <w:pPr>
              <w:pStyle w:val="TAL"/>
              <w:rPr>
                <w:sz w:val="16"/>
              </w:rPr>
            </w:pPr>
            <w:r>
              <w:rPr>
                <w:sz w:val="16"/>
              </w:rPr>
              <w:t>Updates and corrections to the new AF-requested Network Slice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142BE263" w14:textId="77777777" w:rsidR="00936F0D" w:rsidRDefault="00936F0D">
            <w:pPr>
              <w:pStyle w:val="TAL"/>
              <w:rPr>
                <w:sz w:val="16"/>
              </w:rPr>
            </w:pPr>
            <w:r>
              <w:rPr>
                <w:sz w:val="16"/>
              </w:rPr>
              <w:t>Huawei, Nokia, ZTE, Ericsson</w:t>
            </w:r>
          </w:p>
        </w:tc>
        <w:tc>
          <w:tcPr>
            <w:tcW w:w="0" w:type="auto"/>
            <w:tcBorders>
              <w:top w:val="single" w:sz="4" w:space="0" w:color="auto"/>
              <w:left w:val="single" w:sz="4" w:space="0" w:color="auto"/>
              <w:bottom w:val="single" w:sz="4" w:space="0" w:color="auto"/>
              <w:right w:val="single" w:sz="4" w:space="0" w:color="auto"/>
            </w:tcBorders>
            <w:hideMark/>
          </w:tcPr>
          <w:p w14:paraId="72989AAC" w14:textId="77777777" w:rsidR="00936F0D" w:rsidRDefault="00936F0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372A6DA" w14:textId="77777777" w:rsidR="00936F0D" w:rsidRDefault="00936F0D">
            <w:pPr>
              <w:pStyle w:val="TAL"/>
              <w:rPr>
                <w:sz w:val="16"/>
              </w:rPr>
            </w:pPr>
            <w:r>
              <w:rPr>
                <w:sz w:val="16"/>
              </w:rPr>
              <w:t>587</w:t>
            </w:r>
          </w:p>
        </w:tc>
        <w:tc>
          <w:tcPr>
            <w:tcW w:w="0" w:type="auto"/>
            <w:tcBorders>
              <w:top w:val="single" w:sz="4" w:space="0" w:color="auto"/>
              <w:left w:val="single" w:sz="4" w:space="0" w:color="auto"/>
              <w:bottom w:val="single" w:sz="4" w:space="0" w:color="auto"/>
              <w:right w:val="single" w:sz="4" w:space="0" w:color="auto"/>
            </w:tcBorders>
            <w:hideMark/>
          </w:tcPr>
          <w:p w14:paraId="4077E877"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1DECF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E1830AC"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10FFCC4"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1D60D395" w14:textId="77777777" w:rsidR="00936F0D" w:rsidRDefault="00936F0D">
            <w:pPr>
              <w:pStyle w:val="TAL"/>
              <w:rPr>
                <w:sz w:val="16"/>
              </w:rPr>
            </w:pPr>
            <w:r>
              <w:rPr>
                <w:sz w:val="16"/>
              </w:rPr>
              <w:t>agreed</w:t>
            </w:r>
          </w:p>
        </w:tc>
      </w:tr>
      <w:tr w:rsidR="00936F0D" w14:paraId="25FAEEC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3D9A04D" w14:textId="77777777" w:rsidR="00936F0D" w:rsidRDefault="00936F0D">
            <w:pPr>
              <w:pStyle w:val="TAL"/>
              <w:rPr>
                <w:sz w:val="16"/>
              </w:rPr>
            </w:pPr>
            <w:r>
              <w:rPr>
                <w:sz w:val="16"/>
              </w:rPr>
              <w:t>C3-251463</w:t>
            </w:r>
          </w:p>
        </w:tc>
        <w:tc>
          <w:tcPr>
            <w:tcW w:w="0" w:type="auto"/>
            <w:tcBorders>
              <w:top w:val="single" w:sz="4" w:space="0" w:color="auto"/>
              <w:left w:val="single" w:sz="4" w:space="0" w:color="auto"/>
              <w:bottom w:val="single" w:sz="4" w:space="0" w:color="auto"/>
              <w:right w:val="single" w:sz="4" w:space="0" w:color="auto"/>
            </w:tcBorders>
            <w:hideMark/>
          </w:tcPr>
          <w:p w14:paraId="6EE77426" w14:textId="77777777" w:rsidR="00936F0D" w:rsidRDefault="00936F0D">
            <w:pPr>
              <w:pStyle w:val="TAL"/>
              <w:rPr>
                <w:sz w:val="16"/>
              </w:rPr>
            </w:pPr>
            <w:r>
              <w:rPr>
                <w:sz w:val="16"/>
              </w:rPr>
              <w:t>Updates and corrections to the new AF-requested Network Slice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405FCF44" w14:textId="77777777" w:rsidR="00936F0D" w:rsidRDefault="00936F0D">
            <w:pPr>
              <w:pStyle w:val="TAL"/>
              <w:rPr>
                <w:sz w:val="16"/>
              </w:rPr>
            </w:pPr>
            <w:r>
              <w:rPr>
                <w:sz w:val="16"/>
              </w:rPr>
              <w:t>Huawei, Nokia, ZTE</w:t>
            </w:r>
          </w:p>
        </w:tc>
        <w:tc>
          <w:tcPr>
            <w:tcW w:w="0" w:type="auto"/>
            <w:tcBorders>
              <w:top w:val="single" w:sz="4" w:space="0" w:color="auto"/>
              <w:left w:val="single" w:sz="4" w:space="0" w:color="auto"/>
              <w:bottom w:val="single" w:sz="4" w:space="0" w:color="auto"/>
              <w:right w:val="single" w:sz="4" w:space="0" w:color="auto"/>
            </w:tcBorders>
            <w:hideMark/>
          </w:tcPr>
          <w:p w14:paraId="369F281D"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2D2B429" w14:textId="77777777" w:rsidR="00936F0D" w:rsidRDefault="00936F0D">
            <w:pPr>
              <w:pStyle w:val="TAL"/>
              <w:rPr>
                <w:sz w:val="16"/>
              </w:rPr>
            </w:pPr>
            <w:r>
              <w:rPr>
                <w:sz w:val="16"/>
              </w:rPr>
              <w:t>1556</w:t>
            </w:r>
          </w:p>
        </w:tc>
        <w:tc>
          <w:tcPr>
            <w:tcW w:w="0" w:type="auto"/>
            <w:tcBorders>
              <w:top w:val="single" w:sz="4" w:space="0" w:color="auto"/>
              <w:left w:val="single" w:sz="4" w:space="0" w:color="auto"/>
              <w:bottom w:val="single" w:sz="4" w:space="0" w:color="auto"/>
              <w:right w:val="single" w:sz="4" w:space="0" w:color="auto"/>
            </w:tcBorders>
            <w:hideMark/>
          </w:tcPr>
          <w:p w14:paraId="38563148"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DAD6D5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147DEA5"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354373" w14:textId="77777777" w:rsidR="00936F0D" w:rsidRDefault="00936F0D">
            <w:pPr>
              <w:pStyle w:val="TAL"/>
              <w:rPr>
                <w:sz w:val="16"/>
              </w:rPr>
            </w:pPr>
            <w:r>
              <w:rPr>
                <w:sz w:val="16"/>
              </w:rPr>
              <w:t>TEI19_SliceSel, NBI19</w:t>
            </w:r>
          </w:p>
        </w:tc>
        <w:tc>
          <w:tcPr>
            <w:tcW w:w="0" w:type="auto"/>
            <w:tcBorders>
              <w:top w:val="single" w:sz="4" w:space="0" w:color="auto"/>
              <w:left w:val="single" w:sz="4" w:space="0" w:color="auto"/>
              <w:bottom w:val="single" w:sz="4" w:space="0" w:color="auto"/>
              <w:right w:val="single" w:sz="4" w:space="0" w:color="auto"/>
            </w:tcBorders>
            <w:hideMark/>
          </w:tcPr>
          <w:p w14:paraId="1F694EA6" w14:textId="77777777" w:rsidR="00936F0D" w:rsidRDefault="00936F0D">
            <w:pPr>
              <w:pStyle w:val="TAL"/>
              <w:rPr>
                <w:sz w:val="16"/>
              </w:rPr>
            </w:pPr>
            <w:r>
              <w:rPr>
                <w:sz w:val="16"/>
              </w:rPr>
              <w:t>agreed</w:t>
            </w:r>
          </w:p>
        </w:tc>
      </w:tr>
      <w:tr w:rsidR="00936F0D" w14:paraId="5515D14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6A806AA" w14:textId="77777777" w:rsidR="00936F0D" w:rsidRDefault="00936F0D">
            <w:pPr>
              <w:pStyle w:val="TAL"/>
              <w:rPr>
                <w:sz w:val="16"/>
              </w:rPr>
            </w:pPr>
            <w:r>
              <w:rPr>
                <w:sz w:val="16"/>
              </w:rPr>
              <w:t>C3-251464</w:t>
            </w:r>
          </w:p>
        </w:tc>
        <w:tc>
          <w:tcPr>
            <w:tcW w:w="0" w:type="auto"/>
            <w:tcBorders>
              <w:top w:val="single" w:sz="4" w:space="0" w:color="auto"/>
              <w:left w:val="single" w:sz="4" w:space="0" w:color="auto"/>
              <w:bottom w:val="single" w:sz="4" w:space="0" w:color="auto"/>
              <w:right w:val="single" w:sz="4" w:space="0" w:color="auto"/>
            </w:tcBorders>
            <w:hideMark/>
          </w:tcPr>
          <w:p w14:paraId="17147995" w14:textId="77777777" w:rsidR="00936F0D" w:rsidRDefault="00936F0D">
            <w:pPr>
              <w:pStyle w:val="TAL"/>
              <w:rPr>
                <w:sz w:val="16"/>
              </w:rPr>
            </w:pPr>
            <w:r>
              <w:rPr>
                <w:sz w:val="16"/>
              </w:rPr>
              <w:t>Updates and corrections to the new AF-requested Network Slice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07890A18" w14:textId="77777777" w:rsidR="00936F0D" w:rsidRDefault="00936F0D">
            <w:pPr>
              <w:pStyle w:val="TAL"/>
              <w:rPr>
                <w:sz w:val="16"/>
              </w:rPr>
            </w:pPr>
            <w:r>
              <w:rPr>
                <w:sz w:val="16"/>
              </w:rPr>
              <w:t>Huawei, Nokia, ZTE</w:t>
            </w:r>
          </w:p>
        </w:tc>
        <w:tc>
          <w:tcPr>
            <w:tcW w:w="0" w:type="auto"/>
            <w:tcBorders>
              <w:top w:val="single" w:sz="4" w:space="0" w:color="auto"/>
              <w:left w:val="single" w:sz="4" w:space="0" w:color="auto"/>
              <w:bottom w:val="single" w:sz="4" w:space="0" w:color="auto"/>
              <w:right w:val="single" w:sz="4" w:space="0" w:color="auto"/>
            </w:tcBorders>
            <w:hideMark/>
          </w:tcPr>
          <w:p w14:paraId="2F5500B4" w14:textId="77777777" w:rsidR="00936F0D" w:rsidRDefault="00936F0D">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6B08C5E4" w14:textId="77777777" w:rsidR="00936F0D" w:rsidRDefault="00936F0D">
            <w:pPr>
              <w:pStyle w:val="TAL"/>
              <w:rPr>
                <w:sz w:val="16"/>
              </w:rPr>
            </w:pPr>
            <w:r>
              <w:rPr>
                <w:sz w:val="16"/>
              </w:rPr>
              <w:t>112</w:t>
            </w:r>
          </w:p>
        </w:tc>
        <w:tc>
          <w:tcPr>
            <w:tcW w:w="0" w:type="auto"/>
            <w:tcBorders>
              <w:top w:val="single" w:sz="4" w:space="0" w:color="auto"/>
              <w:left w:val="single" w:sz="4" w:space="0" w:color="auto"/>
              <w:bottom w:val="single" w:sz="4" w:space="0" w:color="auto"/>
              <w:right w:val="single" w:sz="4" w:space="0" w:color="auto"/>
            </w:tcBorders>
            <w:hideMark/>
          </w:tcPr>
          <w:p w14:paraId="4A9CA720"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C454A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4F0AFA8"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8FBF57"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25AC1106" w14:textId="77777777" w:rsidR="00936F0D" w:rsidRDefault="00936F0D">
            <w:pPr>
              <w:pStyle w:val="TAL"/>
              <w:rPr>
                <w:sz w:val="16"/>
              </w:rPr>
            </w:pPr>
            <w:r>
              <w:rPr>
                <w:sz w:val="16"/>
              </w:rPr>
              <w:t>agreed</w:t>
            </w:r>
          </w:p>
        </w:tc>
      </w:tr>
      <w:tr w:rsidR="00936F0D" w14:paraId="1F05F83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10B25D7" w14:textId="77777777" w:rsidR="00936F0D" w:rsidRDefault="00936F0D">
            <w:pPr>
              <w:pStyle w:val="TAL"/>
              <w:rPr>
                <w:sz w:val="16"/>
              </w:rPr>
            </w:pPr>
            <w:r>
              <w:rPr>
                <w:sz w:val="16"/>
              </w:rPr>
              <w:t>C3-251465</w:t>
            </w:r>
          </w:p>
        </w:tc>
        <w:tc>
          <w:tcPr>
            <w:tcW w:w="0" w:type="auto"/>
            <w:tcBorders>
              <w:top w:val="single" w:sz="4" w:space="0" w:color="auto"/>
              <w:left w:val="single" w:sz="4" w:space="0" w:color="auto"/>
              <w:bottom w:val="single" w:sz="4" w:space="0" w:color="auto"/>
              <w:right w:val="single" w:sz="4" w:space="0" w:color="auto"/>
            </w:tcBorders>
            <w:hideMark/>
          </w:tcPr>
          <w:p w14:paraId="63B7875D" w14:textId="77777777" w:rsidR="00936F0D" w:rsidRDefault="00936F0D">
            <w:pPr>
              <w:pStyle w:val="TAL"/>
              <w:rPr>
                <w:sz w:val="16"/>
              </w:rPr>
            </w:pPr>
            <w:r>
              <w:rPr>
                <w:sz w:val="16"/>
              </w:rPr>
              <w:t>Updates and corrections to the new AF-requested Network Slice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12D0E7F5" w14:textId="77777777" w:rsidR="00936F0D" w:rsidRDefault="00936F0D">
            <w:pPr>
              <w:pStyle w:val="TAL"/>
              <w:rPr>
                <w:sz w:val="16"/>
              </w:rPr>
            </w:pPr>
            <w:r>
              <w:rPr>
                <w:sz w:val="16"/>
              </w:rPr>
              <w:t>Huawei, Nokia, ZTE</w:t>
            </w:r>
          </w:p>
        </w:tc>
        <w:tc>
          <w:tcPr>
            <w:tcW w:w="0" w:type="auto"/>
            <w:tcBorders>
              <w:top w:val="single" w:sz="4" w:space="0" w:color="auto"/>
              <w:left w:val="single" w:sz="4" w:space="0" w:color="auto"/>
              <w:bottom w:val="single" w:sz="4" w:space="0" w:color="auto"/>
              <w:right w:val="single" w:sz="4" w:space="0" w:color="auto"/>
            </w:tcBorders>
            <w:hideMark/>
          </w:tcPr>
          <w:p w14:paraId="735F6E6E" w14:textId="77777777" w:rsidR="00936F0D" w:rsidRDefault="00936F0D">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2F1C564B" w14:textId="77777777" w:rsidR="00936F0D" w:rsidRDefault="00936F0D">
            <w:pPr>
              <w:pStyle w:val="TAL"/>
              <w:rPr>
                <w:sz w:val="16"/>
              </w:rPr>
            </w:pPr>
            <w:r>
              <w:rPr>
                <w:sz w:val="16"/>
              </w:rPr>
              <w:t>37</w:t>
            </w:r>
          </w:p>
        </w:tc>
        <w:tc>
          <w:tcPr>
            <w:tcW w:w="0" w:type="auto"/>
            <w:tcBorders>
              <w:top w:val="single" w:sz="4" w:space="0" w:color="auto"/>
              <w:left w:val="single" w:sz="4" w:space="0" w:color="auto"/>
              <w:bottom w:val="single" w:sz="4" w:space="0" w:color="auto"/>
              <w:right w:val="single" w:sz="4" w:space="0" w:color="auto"/>
            </w:tcBorders>
            <w:hideMark/>
          </w:tcPr>
          <w:p w14:paraId="6D27371D"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7A326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EEC2509"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5583AA"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4FA8EFD7" w14:textId="77777777" w:rsidR="00936F0D" w:rsidRDefault="00936F0D">
            <w:pPr>
              <w:pStyle w:val="TAL"/>
              <w:rPr>
                <w:sz w:val="16"/>
              </w:rPr>
            </w:pPr>
            <w:r>
              <w:rPr>
                <w:sz w:val="16"/>
              </w:rPr>
              <w:t>agreed</w:t>
            </w:r>
          </w:p>
        </w:tc>
      </w:tr>
      <w:tr w:rsidR="00936F0D" w14:paraId="63B6A2D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30FA859" w14:textId="77777777" w:rsidR="00936F0D" w:rsidRDefault="00936F0D">
            <w:pPr>
              <w:pStyle w:val="TAL"/>
              <w:rPr>
                <w:sz w:val="16"/>
              </w:rPr>
            </w:pPr>
            <w:r>
              <w:rPr>
                <w:sz w:val="16"/>
              </w:rPr>
              <w:t>C3-251466</w:t>
            </w:r>
          </w:p>
        </w:tc>
        <w:tc>
          <w:tcPr>
            <w:tcW w:w="0" w:type="auto"/>
            <w:tcBorders>
              <w:top w:val="single" w:sz="4" w:space="0" w:color="auto"/>
              <w:left w:val="single" w:sz="4" w:space="0" w:color="auto"/>
              <w:bottom w:val="single" w:sz="4" w:space="0" w:color="auto"/>
              <w:right w:val="single" w:sz="4" w:space="0" w:color="auto"/>
            </w:tcBorders>
            <w:hideMark/>
          </w:tcPr>
          <w:p w14:paraId="4ABA46C8" w14:textId="77777777" w:rsidR="00936F0D" w:rsidRDefault="00936F0D">
            <w:pPr>
              <w:pStyle w:val="TAL"/>
              <w:rPr>
                <w:sz w:val="16"/>
              </w:rPr>
            </w:pPr>
            <w:r>
              <w:rPr>
                <w:sz w:val="16"/>
              </w:rPr>
              <w:t>Incomplete presence condition for userLocationInfo in UeCampingRep</w:t>
            </w:r>
          </w:p>
        </w:tc>
        <w:tc>
          <w:tcPr>
            <w:tcW w:w="0" w:type="auto"/>
            <w:tcBorders>
              <w:top w:val="single" w:sz="4" w:space="0" w:color="auto"/>
              <w:left w:val="single" w:sz="4" w:space="0" w:color="auto"/>
              <w:bottom w:val="single" w:sz="4" w:space="0" w:color="auto"/>
              <w:right w:val="single" w:sz="4" w:space="0" w:color="auto"/>
            </w:tcBorders>
            <w:hideMark/>
          </w:tcPr>
          <w:p w14:paraId="673A4870"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1F9CC1A"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717CC00" w14:textId="77777777" w:rsidR="00936F0D" w:rsidRDefault="00936F0D">
            <w:pPr>
              <w:pStyle w:val="TAL"/>
              <w:rPr>
                <w:sz w:val="16"/>
              </w:rPr>
            </w:pPr>
            <w:r>
              <w:rPr>
                <w:sz w:val="16"/>
              </w:rPr>
              <w:t>1335</w:t>
            </w:r>
          </w:p>
        </w:tc>
        <w:tc>
          <w:tcPr>
            <w:tcW w:w="0" w:type="auto"/>
            <w:tcBorders>
              <w:top w:val="single" w:sz="4" w:space="0" w:color="auto"/>
              <w:left w:val="single" w:sz="4" w:space="0" w:color="auto"/>
              <w:bottom w:val="single" w:sz="4" w:space="0" w:color="auto"/>
              <w:right w:val="single" w:sz="4" w:space="0" w:color="auto"/>
            </w:tcBorders>
            <w:hideMark/>
          </w:tcPr>
          <w:p w14:paraId="56F9EB93"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CF3C7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550A2A9"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7D1505" w14:textId="77777777" w:rsidR="00936F0D" w:rsidRDefault="00936F0D">
            <w:pPr>
              <w:pStyle w:val="TAL"/>
              <w:rPr>
                <w:sz w:val="16"/>
              </w:rPr>
            </w:pPr>
            <w:r>
              <w:rPr>
                <w:sz w:val="16"/>
              </w:rPr>
              <w:t>SMPC19</w:t>
            </w:r>
          </w:p>
        </w:tc>
        <w:tc>
          <w:tcPr>
            <w:tcW w:w="0" w:type="auto"/>
            <w:tcBorders>
              <w:top w:val="single" w:sz="4" w:space="0" w:color="auto"/>
              <w:left w:val="single" w:sz="4" w:space="0" w:color="auto"/>
              <w:bottom w:val="single" w:sz="4" w:space="0" w:color="auto"/>
              <w:right w:val="single" w:sz="4" w:space="0" w:color="auto"/>
            </w:tcBorders>
            <w:hideMark/>
          </w:tcPr>
          <w:p w14:paraId="769C42AB" w14:textId="77777777" w:rsidR="00936F0D" w:rsidRDefault="00936F0D">
            <w:pPr>
              <w:pStyle w:val="TAL"/>
              <w:rPr>
                <w:sz w:val="16"/>
              </w:rPr>
            </w:pPr>
            <w:r>
              <w:rPr>
                <w:sz w:val="16"/>
              </w:rPr>
              <w:t>agreed</w:t>
            </w:r>
          </w:p>
        </w:tc>
      </w:tr>
      <w:tr w:rsidR="00936F0D" w14:paraId="58EFD81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092E527" w14:textId="77777777" w:rsidR="00936F0D" w:rsidRDefault="00936F0D">
            <w:pPr>
              <w:pStyle w:val="TAL"/>
              <w:rPr>
                <w:sz w:val="16"/>
              </w:rPr>
            </w:pPr>
            <w:r>
              <w:rPr>
                <w:sz w:val="16"/>
              </w:rPr>
              <w:t>C3-251467</w:t>
            </w:r>
          </w:p>
        </w:tc>
        <w:tc>
          <w:tcPr>
            <w:tcW w:w="0" w:type="auto"/>
            <w:tcBorders>
              <w:top w:val="single" w:sz="4" w:space="0" w:color="auto"/>
              <w:left w:val="single" w:sz="4" w:space="0" w:color="auto"/>
              <w:bottom w:val="single" w:sz="4" w:space="0" w:color="auto"/>
              <w:right w:val="single" w:sz="4" w:space="0" w:color="auto"/>
            </w:tcBorders>
            <w:hideMark/>
          </w:tcPr>
          <w:p w14:paraId="4E6E0673" w14:textId="77777777" w:rsidR="00936F0D" w:rsidRDefault="00936F0D">
            <w:pPr>
              <w:pStyle w:val="TAL"/>
              <w:rPr>
                <w:sz w:val="16"/>
              </w:rPr>
            </w:pPr>
            <w:r>
              <w:rPr>
                <w:sz w:val="16"/>
              </w:rPr>
              <w:t>add missing minItems for array type attribute</w:t>
            </w:r>
          </w:p>
        </w:tc>
        <w:tc>
          <w:tcPr>
            <w:tcW w:w="0" w:type="auto"/>
            <w:tcBorders>
              <w:top w:val="single" w:sz="4" w:space="0" w:color="auto"/>
              <w:left w:val="single" w:sz="4" w:space="0" w:color="auto"/>
              <w:bottom w:val="single" w:sz="4" w:space="0" w:color="auto"/>
              <w:right w:val="single" w:sz="4" w:space="0" w:color="auto"/>
            </w:tcBorders>
            <w:hideMark/>
          </w:tcPr>
          <w:p w14:paraId="6DFA383A"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34BE9BB"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2526AB4" w14:textId="77777777" w:rsidR="00936F0D" w:rsidRDefault="00936F0D">
            <w:pPr>
              <w:pStyle w:val="TAL"/>
              <w:rPr>
                <w:sz w:val="16"/>
              </w:rPr>
            </w:pPr>
            <w:r>
              <w:rPr>
                <w:sz w:val="16"/>
              </w:rPr>
              <w:t>742</w:t>
            </w:r>
          </w:p>
        </w:tc>
        <w:tc>
          <w:tcPr>
            <w:tcW w:w="0" w:type="auto"/>
            <w:tcBorders>
              <w:top w:val="single" w:sz="4" w:space="0" w:color="auto"/>
              <w:left w:val="single" w:sz="4" w:space="0" w:color="auto"/>
              <w:bottom w:val="single" w:sz="4" w:space="0" w:color="auto"/>
              <w:right w:val="single" w:sz="4" w:space="0" w:color="auto"/>
            </w:tcBorders>
            <w:hideMark/>
          </w:tcPr>
          <w:p w14:paraId="2ED41E9C"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A7086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4F993E9"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AC123C" w14:textId="77777777" w:rsidR="00936F0D" w:rsidRDefault="00936F0D">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7544514C" w14:textId="77777777" w:rsidR="00936F0D" w:rsidRDefault="00936F0D">
            <w:pPr>
              <w:pStyle w:val="TAL"/>
              <w:rPr>
                <w:sz w:val="16"/>
              </w:rPr>
            </w:pPr>
            <w:r>
              <w:rPr>
                <w:sz w:val="16"/>
              </w:rPr>
              <w:t>agreed</w:t>
            </w:r>
          </w:p>
        </w:tc>
      </w:tr>
      <w:tr w:rsidR="00936F0D" w14:paraId="776C2FE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44160B2" w14:textId="77777777" w:rsidR="00936F0D" w:rsidRDefault="00936F0D">
            <w:pPr>
              <w:pStyle w:val="TAL"/>
              <w:rPr>
                <w:sz w:val="16"/>
              </w:rPr>
            </w:pPr>
            <w:r>
              <w:rPr>
                <w:sz w:val="16"/>
              </w:rPr>
              <w:t>C3-251468</w:t>
            </w:r>
          </w:p>
        </w:tc>
        <w:tc>
          <w:tcPr>
            <w:tcW w:w="0" w:type="auto"/>
            <w:tcBorders>
              <w:top w:val="single" w:sz="4" w:space="0" w:color="auto"/>
              <w:left w:val="single" w:sz="4" w:space="0" w:color="auto"/>
              <w:bottom w:val="single" w:sz="4" w:space="0" w:color="auto"/>
              <w:right w:val="single" w:sz="4" w:space="0" w:color="auto"/>
            </w:tcBorders>
            <w:hideMark/>
          </w:tcPr>
          <w:p w14:paraId="5B272F94" w14:textId="77777777" w:rsidR="00936F0D" w:rsidRDefault="00936F0D">
            <w:pPr>
              <w:pStyle w:val="TAL"/>
              <w:rPr>
                <w:sz w:val="16"/>
              </w:rPr>
            </w:pPr>
            <w:r>
              <w:rPr>
                <w:sz w:val="16"/>
              </w:rPr>
              <w:t>Correction on conditions for notification of service parameter data</w:t>
            </w:r>
          </w:p>
        </w:tc>
        <w:tc>
          <w:tcPr>
            <w:tcW w:w="0" w:type="auto"/>
            <w:tcBorders>
              <w:top w:val="single" w:sz="4" w:space="0" w:color="auto"/>
              <w:left w:val="single" w:sz="4" w:space="0" w:color="auto"/>
              <w:bottom w:val="single" w:sz="4" w:space="0" w:color="auto"/>
              <w:right w:val="single" w:sz="4" w:space="0" w:color="auto"/>
            </w:tcBorders>
            <w:hideMark/>
          </w:tcPr>
          <w:p w14:paraId="09593356"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13134E" w14:textId="77777777" w:rsidR="00936F0D" w:rsidRDefault="00936F0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CD85F7D" w14:textId="77777777" w:rsidR="00936F0D" w:rsidRDefault="00936F0D">
            <w:pPr>
              <w:pStyle w:val="TAL"/>
              <w:rPr>
                <w:sz w:val="16"/>
              </w:rPr>
            </w:pPr>
            <w:r>
              <w:rPr>
                <w:sz w:val="16"/>
              </w:rPr>
              <w:t>598</w:t>
            </w:r>
          </w:p>
        </w:tc>
        <w:tc>
          <w:tcPr>
            <w:tcW w:w="0" w:type="auto"/>
            <w:tcBorders>
              <w:top w:val="single" w:sz="4" w:space="0" w:color="auto"/>
              <w:left w:val="single" w:sz="4" w:space="0" w:color="auto"/>
              <w:bottom w:val="single" w:sz="4" w:space="0" w:color="auto"/>
              <w:right w:val="single" w:sz="4" w:space="0" w:color="auto"/>
            </w:tcBorders>
            <w:hideMark/>
          </w:tcPr>
          <w:p w14:paraId="13D43B8B"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FD042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895695E"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F81822" w14:textId="77777777" w:rsidR="00936F0D" w:rsidRDefault="00936F0D">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06C2BA27" w14:textId="77777777" w:rsidR="00936F0D" w:rsidRDefault="00936F0D">
            <w:pPr>
              <w:pStyle w:val="TAL"/>
              <w:rPr>
                <w:sz w:val="16"/>
              </w:rPr>
            </w:pPr>
            <w:r>
              <w:rPr>
                <w:sz w:val="16"/>
              </w:rPr>
              <w:t>agreed</w:t>
            </w:r>
          </w:p>
        </w:tc>
      </w:tr>
      <w:tr w:rsidR="00936F0D" w14:paraId="2A7535E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C777510" w14:textId="77777777" w:rsidR="00936F0D" w:rsidRDefault="00936F0D">
            <w:pPr>
              <w:pStyle w:val="TAL"/>
              <w:rPr>
                <w:sz w:val="16"/>
              </w:rPr>
            </w:pPr>
            <w:r>
              <w:rPr>
                <w:sz w:val="16"/>
              </w:rPr>
              <w:t>C3-251469</w:t>
            </w:r>
          </w:p>
        </w:tc>
        <w:tc>
          <w:tcPr>
            <w:tcW w:w="0" w:type="auto"/>
            <w:tcBorders>
              <w:top w:val="single" w:sz="4" w:space="0" w:color="auto"/>
              <w:left w:val="single" w:sz="4" w:space="0" w:color="auto"/>
              <w:bottom w:val="single" w:sz="4" w:space="0" w:color="auto"/>
              <w:right w:val="single" w:sz="4" w:space="0" w:color="auto"/>
            </w:tcBorders>
            <w:hideMark/>
          </w:tcPr>
          <w:p w14:paraId="5DD291E5" w14:textId="77777777" w:rsidR="00936F0D" w:rsidRDefault="00936F0D">
            <w:pPr>
              <w:pStyle w:val="TAL"/>
              <w:rPr>
                <w:sz w:val="16"/>
              </w:rPr>
            </w:pPr>
            <w:r>
              <w:rPr>
                <w:sz w:val="16"/>
              </w:rPr>
              <w:t>Updates to obsoleted IETF RFC</w:t>
            </w:r>
          </w:p>
        </w:tc>
        <w:tc>
          <w:tcPr>
            <w:tcW w:w="0" w:type="auto"/>
            <w:tcBorders>
              <w:top w:val="single" w:sz="4" w:space="0" w:color="auto"/>
              <w:left w:val="single" w:sz="4" w:space="0" w:color="auto"/>
              <w:bottom w:val="single" w:sz="4" w:space="0" w:color="auto"/>
              <w:right w:val="single" w:sz="4" w:space="0" w:color="auto"/>
            </w:tcBorders>
            <w:hideMark/>
          </w:tcPr>
          <w:p w14:paraId="7233E909"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7FFF38" w14:textId="77777777" w:rsidR="00936F0D" w:rsidRDefault="00936F0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56EF869" w14:textId="77777777" w:rsidR="00936F0D" w:rsidRDefault="00936F0D">
            <w:pPr>
              <w:pStyle w:val="TAL"/>
              <w:rPr>
                <w:sz w:val="16"/>
              </w:rPr>
            </w:pPr>
            <w:r>
              <w:rPr>
                <w:sz w:val="16"/>
              </w:rPr>
              <w:t>599</w:t>
            </w:r>
          </w:p>
        </w:tc>
        <w:tc>
          <w:tcPr>
            <w:tcW w:w="0" w:type="auto"/>
            <w:tcBorders>
              <w:top w:val="single" w:sz="4" w:space="0" w:color="auto"/>
              <w:left w:val="single" w:sz="4" w:space="0" w:color="auto"/>
              <w:bottom w:val="single" w:sz="4" w:space="0" w:color="auto"/>
              <w:right w:val="single" w:sz="4" w:space="0" w:color="auto"/>
            </w:tcBorders>
            <w:hideMark/>
          </w:tcPr>
          <w:p w14:paraId="6D3CB1A7"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7847E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D6A7873"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9BBB54" w14:textId="77777777" w:rsidR="00936F0D" w:rsidRDefault="00936F0D">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496E6067" w14:textId="77777777" w:rsidR="00936F0D" w:rsidRDefault="00936F0D">
            <w:pPr>
              <w:pStyle w:val="TAL"/>
              <w:rPr>
                <w:sz w:val="16"/>
              </w:rPr>
            </w:pPr>
            <w:r>
              <w:rPr>
                <w:sz w:val="16"/>
              </w:rPr>
              <w:t>revised</w:t>
            </w:r>
          </w:p>
        </w:tc>
      </w:tr>
      <w:tr w:rsidR="00936F0D" w14:paraId="72F4AA4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DA264CA" w14:textId="77777777" w:rsidR="00936F0D" w:rsidRDefault="00936F0D">
            <w:pPr>
              <w:pStyle w:val="TAL"/>
              <w:rPr>
                <w:sz w:val="16"/>
              </w:rPr>
            </w:pPr>
            <w:r>
              <w:rPr>
                <w:sz w:val="16"/>
              </w:rPr>
              <w:t>C3-251470</w:t>
            </w:r>
          </w:p>
        </w:tc>
        <w:tc>
          <w:tcPr>
            <w:tcW w:w="0" w:type="auto"/>
            <w:tcBorders>
              <w:top w:val="single" w:sz="4" w:space="0" w:color="auto"/>
              <w:left w:val="single" w:sz="4" w:space="0" w:color="auto"/>
              <w:bottom w:val="single" w:sz="4" w:space="0" w:color="auto"/>
              <w:right w:val="single" w:sz="4" w:space="0" w:color="auto"/>
            </w:tcBorders>
            <w:hideMark/>
          </w:tcPr>
          <w:p w14:paraId="0A019338" w14:textId="77777777" w:rsidR="00936F0D" w:rsidRDefault="00936F0D">
            <w:pPr>
              <w:pStyle w:val="TAL"/>
              <w:rPr>
                <w:sz w:val="16"/>
              </w:rPr>
            </w:pPr>
            <w:r>
              <w:rPr>
                <w:sz w:val="16"/>
              </w:rPr>
              <w:t>Analytics output for SS_ADAE_SlicePerformanceAnalytics API</w:t>
            </w:r>
          </w:p>
        </w:tc>
        <w:tc>
          <w:tcPr>
            <w:tcW w:w="0" w:type="auto"/>
            <w:tcBorders>
              <w:top w:val="single" w:sz="4" w:space="0" w:color="auto"/>
              <w:left w:val="single" w:sz="4" w:space="0" w:color="auto"/>
              <w:bottom w:val="single" w:sz="4" w:space="0" w:color="auto"/>
              <w:right w:val="single" w:sz="4" w:space="0" w:color="auto"/>
            </w:tcBorders>
            <w:hideMark/>
          </w:tcPr>
          <w:p w14:paraId="79798C4E"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0878AF"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B0A9E3A" w14:textId="77777777" w:rsidR="00936F0D" w:rsidRDefault="00936F0D">
            <w:pPr>
              <w:pStyle w:val="TAL"/>
              <w:rPr>
                <w:sz w:val="16"/>
              </w:rPr>
            </w:pPr>
            <w:r>
              <w:rPr>
                <w:sz w:val="16"/>
              </w:rPr>
              <w:t>393</w:t>
            </w:r>
          </w:p>
        </w:tc>
        <w:tc>
          <w:tcPr>
            <w:tcW w:w="0" w:type="auto"/>
            <w:tcBorders>
              <w:top w:val="single" w:sz="4" w:space="0" w:color="auto"/>
              <w:left w:val="single" w:sz="4" w:space="0" w:color="auto"/>
              <w:bottom w:val="single" w:sz="4" w:space="0" w:color="auto"/>
              <w:right w:val="single" w:sz="4" w:space="0" w:color="auto"/>
            </w:tcBorders>
            <w:hideMark/>
          </w:tcPr>
          <w:p w14:paraId="5164E9F1"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6F985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F3440FB"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ADD54C" w14:textId="77777777" w:rsidR="00936F0D" w:rsidRDefault="00936F0D">
            <w:pPr>
              <w:pStyle w:val="TAL"/>
              <w:rPr>
                <w:sz w:val="16"/>
              </w:rPr>
            </w:pPr>
            <w:r>
              <w:rPr>
                <w:sz w:val="16"/>
              </w:rPr>
              <w:t>TEI19_ADAES</w:t>
            </w:r>
          </w:p>
        </w:tc>
        <w:tc>
          <w:tcPr>
            <w:tcW w:w="0" w:type="auto"/>
            <w:tcBorders>
              <w:top w:val="single" w:sz="4" w:space="0" w:color="auto"/>
              <w:left w:val="single" w:sz="4" w:space="0" w:color="auto"/>
              <w:bottom w:val="single" w:sz="4" w:space="0" w:color="auto"/>
              <w:right w:val="single" w:sz="4" w:space="0" w:color="auto"/>
            </w:tcBorders>
            <w:hideMark/>
          </w:tcPr>
          <w:p w14:paraId="31DC7EAE" w14:textId="77777777" w:rsidR="00936F0D" w:rsidRDefault="00936F0D">
            <w:pPr>
              <w:pStyle w:val="TAL"/>
              <w:rPr>
                <w:sz w:val="16"/>
              </w:rPr>
            </w:pPr>
            <w:r>
              <w:rPr>
                <w:sz w:val="16"/>
              </w:rPr>
              <w:t>agreed</w:t>
            </w:r>
          </w:p>
        </w:tc>
      </w:tr>
      <w:tr w:rsidR="00936F0D" w14:paraId="1E0F40B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F357A87" w14:textId="77777777" w:rsidR="00936F0D" w:rsidRDefault="00936F0D">
            <w:pPr>
              <w:pStyle w:val="TAL"/>
              <w:rPr>
                <w:sz w:val="16"/>
              </w:rPr>
            </w:pPr>
            <w:r>
              <w:rPr>
                <w:sz w:val="16"/>
              </w:rPr>
              <w:t>C3-251471</w:t>
            </w:r>
          </w:p>
        </w:tc>
        <w:tc>
          <w:tcPr>
            <w:tcW w:w="0" w:type="auto"/>
            <w:tcBorders>
              <w:top w:val="single" w:sz="4" w:space="0" w:color="auto"/>
              <w:left w:val="single" w:sz="4" w:space="0" w:color="auto"/>
              <w:bottom w:val="single" w:sz="4" w:space="0" w:color="auto"/>
              <w:right w:val="single" w:sz="4" w:space="0" w:color="auto"/>
            </w:tcBorders>
            <w:hideMark/>
          </w:tcPr>
          <w:p w14:paraId="31AA55F3" w14:textId="77777777" w:rsidR="00936F0D" w:rsidRDefault="00936F0D">
            <w:pPr>
              <w:pStyle w:val="TAL"/>
              <w:rPr>
                <w:sz w:val="16"/>
              </w:rPr>
            </w:pPr>
            <w:r>
              <w:rPr>
                <w:sz w:val="16"/>
              </w:rPr>
              <w:t>Analytics output for SS_ADAE_VALPerformanceAnalytics API</w:t>
            </w:r>
          </w:p>
        </w:tc>
        <w:tc>
          <w:tcPr>
            <w:tcW w:w="0" w:type="auto"/>
            <w:tcBorders>
              <w:top w:val="single" w:sz="4" w:space="0" w:color="auto"/>
              <w:left w:val="single" w:sz="4" w:space="0" w:color="auto"/>
              <w:bottom w:val="single" w:sz="4" w:space="0" w:color="auto"/>
              <w:right w:val="single" w:sz="4" w:space="0" w:color="auto"/>
            </w:tcBorders>
            <w:hideMark/>
          </w:tcPr>
          <w:p w14:paraId="6EB01B00"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08B307"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9C90043" w14:textId="77777777" w:rsidR="00936F0D" w:rsidRDefault="00936F0D">
            <w:pPr>
              <w:pStyle w:val="TAL"/>
              <w:rPr>
                <w:sz w:val="16"/>
              </w:rPr>
            </w:pPr>
            <w:r>
              <w:rPr>
                <w:sz w:val="16"/>
              </w:rPr>
              <w:t>394</w:t>
            </w:r>
          </w:p>
        </w:tc>
        <w:tc>
          <w:tcPr>
            <w:tcW w:w="0" w:type="auto"/>
            <w:tcBorders>
              <w:top w:val="single" w:sz="4" w:space="0" w:color="auto"/>
              <w:left w:val="single" w:sz="4" w:space="0" w:color="auto"/>
              <w:bottom w:val="single" w:sz="4" w:space="0" w:color="auto"/>
              <w:right w:val="single" w:sz="4" w:space="0" w:color="auto"/>
            </w:tcBorders>
            <w:hideMark/>
          </w:tcPr>
          <w:p w14:paraId="5F1BF9C2"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49652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DB9CB80"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BC0DAE5" w14:textId="77777777" w:rsidR="00936F0D" w:rsidRDefault="00936F0D">
            <w:pPr>
              <w:pStyle w:val="TAL"/>
              <w:rPr>
                <w:sz w:val="16"/>
              </w:rPr>
            </w:pPr>
            <w:r>
              <w:rPr>
                <w:sz w:val="16"/>
              </w:rPr>
              <w:t>TEI19_ADAES</w:t>
            </w:r>
          </w:p>
        </w:tc>
        <w:tc>
          <w:tcPr>
            <w:tcW w:w="0" w:type="auto"/>
            <w:tcBorders>
              <w:top w:val="single" w:sz="4" w:space="0" w:color="auto"/>
              <w:left w:val="single" w:sz="4" w:space="0" w:color="auto"/>
              <w:bottom w:val="single" w:sz="4" w:space="0" w:color="auto"/>
              <w:right w:val="single" w:sz="4" w:space="0" w:color="auto"/>
            </w:tcBorders>
            <w:hideMark/>
          </w:tcPr>
          <w:p w14:paraId="609A6486" w14:textId="77777777" w:rsidR="00936F0D" w:rsidRDefault="00936F0D">
            <w:pPr>
              <w:pStyle w:val="TAL"/>
              <w:rPr>
                <w:sz w:val="16"/>
              </w:rPr>
            </w:pPr>
            <w:r>
              <w:rPr>
                <w:sz w:val="16"/>
              </w:rPr>
              <w:t>agreed</w:t>
            </w:r>
          </w:p>
        </w:tc>
      </w:tr>
      <w:tr w:rsidR="00936F0D" w14:paraId="3FD3EB4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A32BD17" w14:textId="77777777" w:rsidR="00936F0D" w:rsidRDefault="00936F0D">
            <w:pPr>
              <w:pStyle w:val="TAL"/>
              <w:rPr>
                <w:sz w:val="16"/>
              </w:rPr>
            </w:pPr>
            <w:r>
              <w:rPr>
                <w:sz w:val="16"/>
              </w:rPr>
              <w:t>C3-251472</w:t>
            </w:r>
          </w:p>
        </w:tc>
        <w:tc>
          <w:tcPr>
            <w:tcW w:w="0" w:type="auto"/>
            <w:tcBorders>
              <w:top w:val="single" w:sz="4" w:space="0" w:color="auto"/>
              <w:left w:val="single" w:sz="4" w:space="0" w:color="auto"/>
              <w:bottom w:val="single" w:sz="4" w:space="0" w:color="auto"/>
              <w:right w:val="single" w:sz="4" w:space="0" w:color="auto"/>
            </w:tcBorders>
            <w:hideMark/>
          </w:tcPr>
          <w:p w14:paraId="178D0AED" w14:textId="77777777" w:rsidR="00936F0D" w:rsidRDefault="00936F0D">
            <w:pPr>
              <w:pStyle w:val="TAL"/>
              <w:rPr>
                <w:sz w:val="16"/>
              </w:rPr>
            </w:pPr>
            <w:r>
              <w:rPr>
                <w:sz w:val="16"/>
              </w:rPr>
              <w:t>SS_ADCCF_DataCollection API definition</w:t>
            </w:r>
          </w:p>
        </w:tc>
        <w:tc>
          <w:tcPr>
            <w:tcW w:w="0" w:type="auto"/>
            <w:tcBorders>
              <w:top w:val="single" w:sz="4" w:space="0" w:color="auto"/>
              <w:left w:val="single" w:sz="4" w:space="0" w:color="auto"/>
              <w:bottom w:val="single" w:sz="4" w:space="0" w:color="auto"/>
              <w:right w:val="single" w:sz="4" w:space="0" w:color="auto"/>
            </w:tcBorders>
            <w:hideMark/>
          </w:tcPr>
          <w:p w14:paraId="18E8EB56"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98EF6D"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825F062" w14:textId="77777777" w:rsidR="00936F0D" w:rsidRDefault="00936F0D">
            <w:pPr>
              <w:pStyle w:val="TAL"/>
              <w:rPr>
                <w:sz w:val="16"/>
              </w:rPr>
            </w:pPr>
            <w:r>
              <w:rPr>
                <w:sz w:val="16"/>
              </w:rPr>
              <w:t>386</w:t>
            </w:r>
          </w:p>
        </w:tc>
        <w:tc>
          <w:tcPr>
            <w:tcW w:w="0" w:type="auto"/>
            <w:tcBorders>
              <w:top w:val="single" w:sz="4" w:space="0" w:color="auto"/>
              <w:left w:val="single" w:sz="4" w:space="0" w:color="auto"/>
              <w:bottom w:val="single" w:sz="4" w:space="0" w:color="auto"/>
              <w:right w:val="single" w:sz="4" w:space="0" w:color="auto"/>
            </w:tcBorders>
            <w:hideMark/>
          </w:tcPr>
          <w:p w14:paraId="02839388"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BF772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84B46ED"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ECB333" w14:textId="77777777" w:rsidR="00936F0D" w:rsidRDefault="00936F0D">
            <w:pPr>
              <w:pStyle w:val="TAL"/>
              <w:rPr>
                <w:sz w:val="16"/>
              </w:rPr>
            </w:pPr>
            <w:r>
              <w:rPr>
                <w:sz w:val="16"/>
              </w:rPr>
              <w:t>TEI19, ADAES, TEI19_ADAES</w:t>
            </w:r>
          </w:p>
        </w:tc>
        <w:tc>
          <w:tcPr>
            <w:tcW w:w="0" w:type="auto"/>
            <w:tcBorders>
              <w:top w:val="single" w:sz="4" w:space="0" w:color="auto"/>
              <w:left w:val="single" w:sz="4" w:space="0" w:color="auto"/>
              <w:bottom w:val="single" w:sz="4" w:space="0" w:color="auto"/>
              <w:right w:val="single" w:sz="4" w:space="0" w:color="auto"/>
            </w:tcBorders>
            <w:hideMark/>
          </w:tcPr>
          <w:p w14:paraId="15A39691" w14:textId="77777777" w:rsidR="00936F0D" w:rsidRDefault="00936F0D">
            <w:pPr>
              <w:pStyle w:val="TAL"/>
              <w:rPr>
                <w:sz w:val="16"/>
              </w:rPr>
            </w:pPr>
            <w:r>
              <w:rPr>
                <w:sz w:val="16"/>
              </w:rPr>
              <w:t>agreed</w:t>
            </w:r>
          </w:p>
        </w:tc>
      </w:tr>
      <w:tr w:rsidR="00936F0D" w14:paraId="5B16A8D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FF4E764" w14:textId="77777777" w:rsidR="00936F0D" w:rsidRDefault="00936F0D">
            <w:pPr>
              <w:pStyle w:val="TAL"/>
              <w:rPr>
                <w:sz w:val="16"/>
              </w:rPr>
            </w:pPr>
            <w:r>
              <w:rPr>
                <w:sz w:val="16"/>
              </w:rPr>
              <w:t>C3-251473</w:t>
            </w:r>
          </w:p>
        </w:tc>
        <w:tc>
          <w:tcPr>
            <w:tcW w:w="0" w:type="auto"/>
            <w:tcBorders>
              <w:top w:val="single" w:sz="4" w:space="0" w:color="auto"/>
              <w:left w:val="single" w:sz="4" w:space="0" w:color="auto"/>
              <w:bottom w:val="single" w:sz="4" w:space="0" w:color="auto"/>
              <w:right w:val="single" w:sz="4" w:space="0" w:color="auto"/>
            </w:tcBorders>
            <w:hideMark/>
          </w:tcPr>
          <w:p w14:paraId="315DCBCF" w14:textId="77777777" w:rsidR="00936F0D" w:rsidRDefault="00936F0D">
            <w:pPr>
              <w:pStyle w:val="TAL"/>
              <w:rPr>
                <w:sz w:val="16"/>
              </w:rPr>
            </w:pPr>
            <w:r>
              <w:rPr>
                <w:sz w:val="16"/>
              </w:rPr>
              <w:t>SS_ADCCF_DataCollection API service operations</w:t>
            </w:r>
          </w:p>
        </w:tc>
        <w:tc>
          <w:tcPr>
            <w:tcW w:w="0" w:type="auto"/>
            <w:tcBorders>
              <w:top w:val="single" w:sz="4" w:space="0" w:color="auto"/>
              <w:left w:val="single" w:sz="4" w:space="0" w:color="auto"/>
              <w:bottom w:val="single" w:sz="4" w:space="0" w:color="auto"/>
              <w:right w:val="single" w:sz="4" w:space="0" w:color="auto"/>
            </w:tcBorders>
            <w:hideMark/>
          </w:tcPr>
          <w:p w14:paraId="76608DED"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31B31B"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AB1164F" w14:textId="77777777" w:rsidR="00936F0D" w:rsidRDefault="00936F0D">
            <w:pPr>
              <w:pStyle w:val="TAL"/>
              <w:rPr>
                <w:sz w:val="16"/>
              </w:rPr>
            </w:pPr>
            <w:r>
              <w:rPr>
                <w:sz w:val="16"/>
              </w:rPr>
              <w:t>387</w:t>
            </w:r>
          </w:p>
        </w:tc>
        <w:tc>
          <w:tcPr>
            <w:tcW w:w="0" w:type="auto"/>
            <w:tcBorders>
              <w:top w:val="single" w:sz="4" w:space="0" w:color="auto"/>
              <w:left w:val="single" w:sz="4" w:space="0" w:color="auto"/>
              <w:bottom w:val="single" w:sz="4" w:space="0" w:color="auto"/>
              <w:right w:val="single" w:sz="4" w:space="0" w:color="auto"/>
            </w:tcBorders>
            <w:hideMark/>
          </w:tcPr>
          <w:p w14:paraId="16B1A626"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3FC44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15A257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5C5D95" w14:textId="77777777" w:rsidR="00936F0D" w:rsidRDefault="00936F0D">
            <w:pPr>
              <w:pStyle w:val="TAL"/>
              <w:rPr>
                <w:sz w:val="16"/>
              </w:rPr>
            </w:pPr>
            <w:r>
              <w:rPr>
                <w:sz w:val="16"/>
              </w:rPr>
              <w:t>TEI19, ADAES, TEI19_ADAES</w:t>
            </w:r>
          </w:p>
        </w:tc>
        <w:tc>
          <w:tcPr>
            <w:tcW w:w="0" w:type="auto"/>
            <w:tcBorders>
              <w:top w:val="single" w:sz="4" w:space="0" w:color="auto"/>
              <w:left w:val="single" w:sz="4" w:space="0" w:color="auto"/>
              <w:bottom w:val="single" w:sz="4" w:space="0" w:color="auto"/>
              <w:right w:val="single" w:sz="4" w:space="0" w:color="auto"/>
            </w:tcBorders>
            <w:hideMark/>
          </w:tcPr>
          <w:p w14:paraId="447F1A09" w14:textId="77777777" w:rsidR="00936F0D" w:rsidRDefault="00936F0D">
            <w:pPr>
              <w:pStyle w:val="TAL"/>
              <w:rPr>
                <w:sz w:val="16"/>
              </w:rPr>
            </w:pPr>
            <w:r>
              <w:rPr>
                <w:sz w:val="16"/>
              </w:rPr>
              <w:t>agreed</w:t>
            </w:r>
          </w:p>
        </w:tc>
      </w:tr>
      <w:tr w:rsidR="00936F0D" w14:paraId="09E0DE9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F58AE61" w14:textId="77777777" w:rsidR="00936F0D" w:rsidRDefault="00936F0D">
            <w:pPr>
              <w:pStyle w:val="TAL"/>
              <w:rPr>
                <w:sz w:val="16"/>
              </w:rPr>
            </w:pPr>
            <w:r>
              <w:rPr>
                <w:sz w:val="16"/>
              </w:rPr>
              <w:t>C3-251474</w:t>
            </w:r>
          </w:p>
        </w:tc>
        <w:tc>
          <w:tcPr>
            <w:tcW w:w="0" w:type="auto"/>
            <w:tcBorders>
              <w:top w:val="single" w:sz="4" w:space="0" w:color="auto"/>
              <w:left w:val="single" w:sz="4" w:space="0" w:color="auto"/>
              <w:bottom w:val="single" w:sz="4" w:space="0" w:color="auto"/>
              <w:right w:val="single" w:sz="4" w:space="0" w:color="auto"/>
            </w:tcBorders>
            <w:hideMark/>
          </w:tcPr>
          <w:p w14:paraId="58268A64" w14:textId="77777777" w:rsidR="00936F0D" w:rsidRDefault="00936F0D">
            <w:pPr>
              <w:pStyle w:val="TAL"/>
              <w:rPr>
                <w:sz w:val="16"/>
              </w:rPr>
            </w:pPr>
            <w:r>
              <w:rPr>
                <w:sz w:val="16"/>
              </w:rPr>
              <w:t>Correction in Payload Header handling</w:t>
            </w:r>
          </w:p>
        </w:tc>
        <w:tc>
          <w:tcPr>
            <w:tcW w:w="0" w:type="auto"/>
            <w:tcBorders>
              <w:top w:val="single" w:sz="4" w:space="0" w:color="auto"/>
              <w:left w:val="single" w:sz="4" w:space="0" w:color="auto"/>
              <w:bottom w:val="single" w:sz="4" w:space="0" w:color="auto"/>
              <w:right w:val="single" w:sz="4" w:space="0" w:color="auto"/>
            </w:tcBorders>
            <w:hideMark/>
          </w:tcPr>
          <w:p w14:paraId="5997FF49" w14:textId="77777777" w:rsidR="00936F0D" w:rsidRDefault="00936F0D">
            <w:pPr>
              <w:pStyle w:val="TAL"/>
              <w:rPr>
                <w:sz w:val="16"/>
              </w:rPr>
            </w:pPr>
            <w:r>
              <w:rPr>
                <w:sz w:val="16"/>
              </w:rPr>
              <w:t>CEWiT, ZTE, Nokia</w:t>
            </w:r>
          </w:p>
        </w:tc>
        <w:tc>
          <w:tcPr>
            <w:tcW w:w="0" w:type="auto"/>
            <w:tcBorders>
              <w:top w:val="single" w:sz="4" w:space="0" w:color="auto"/>
              <w:left w:val="single" w:sz="4" w:space="0" w:color="auto"/>
              <w:bottom w:val="single" w:sz="4" w:space="0" w:color="auto"/>
              <w:right w:val="single" w:sz="4" w:space="0" w:color="auto"/>
            </w:tcBorders>
            <w:hideMark/>
          </w:tcPr>
          <w:p w14:paraId="37296F02" w14:textId="77777777" w:rsidR="00936F0D" w:rsidRDefault="00936F0D">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B947140" w14:textId="77777777" w:rsidR="00936F0D" w:rsidRDefault="00936F0D">
            <w:pPr>
              <w:pStyle w:val="TAL"/>
              <w:rPr>
                <w:sz w:val="16"/>
              </w:rPr>
            </w:pPr>
            <w:r>
              <w:rPr>
                <w:sz w:val="16"/>
              </w:rPr>
              <w:t>590</w:t>
            </w:r>
          </w:p>
        </w:tc>
        <w:tc>
          <w:tcPr>
            <w:tcW w:w="0" w:type="auto"/>
            <w:tcBorders>
              <w:top w:val="single" w:sz="4" w:space="0" w:color="auto"/>
              <w:left w:val="single" w:sz="4" w:space="0" w:color="auto"/>
              <w:bottom w:val="single" w:sz="4" w:space="0" w:color="auto"/>
              <w:right w:val="single" w:sz="4" w:space="0" w:color="auto"/>
            </w:tcBorders>
            <w:hideMark/>
          </w:tcPr>
          <w:p w14:paraId="18C96FB5"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CF22D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F791CEC"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57831F" w14:textId="77777777" w:rsidR="00936F0D" w:rsidRDefault="00936F0D">
            <w:pPr>
              <w:pStyle w:val="TAL"/>
              <w:rPr>
                <w:sz w:val="16"/>
              </w:rPr>
            </w:pPr>
            <w:r>
              <w:rPr>
                <w:sz w:val="16"/>
              </w:rPr>
              <w:t>UPEAS_Ph2</w:t>
            </w:r>
          </w:p>
        </w:tc>
        <w:tc>
          <w:tcPr>
            <w:tcW w:w="0" w:type="auto"/>
            <w:tcBorders>
              <w:top w:val="single" w:sz="4" w:space="0" w:color="auto"/>
              <w:left w:val="single" w:sz="4" w:space="0" w:color="auto"/>
              <w:bottom w:val="single" w:sz="4" w:space="0" w:color="auto"/>
              <w:right w:val="single" w:sz="4" w:space="0" w:color="auto"/>
            </w:tcBorders>
            <w:hideMark/>
          </w:tcPr>
          <w:p w14:paraId="6C4E10A1" w14:textId="77777777" w:rsidR="00936F0D" w:rsidRDefault="00936F0D">
            <w:pPr>
              <w:pStyle w:val="TAL"/>
              <w:rPr>
                <w:sz w:val="16"/>
              </w:rPr>
            </w:pPr>
            <w:r>
              <w:rPr>
                <w:sz w:val="16"/>
              </w:rPr>
              <w:t>agreed</w:t>
            </w:r>
          </w:p>
        </w:tc>
      </w:tr>
      <w:tr w:rsidR="00936F0D" w14:paraId="2A7DDCE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2C6E759" w14:textId="77777777" w:rsidR="00936F0D" w:rsidRDefault="00936F0D">
            <w:pPr>
              <w:pStyle w:val="TAL"/>
              <w:rPr>
                <w:sz w:val="16"/>
              </w:rPr>
            </w:pPr>
            <w:r>
              <w:rPr>
                <w:sz w:val="16"/>
              </w:rPr>
              <w:t>C3-251475</w:t>
            </w:r>
          </w:p>
        </w:tc>
        <w:tc>
          <w:tcPr>
            <w:tcW w:w="0" w:type="auto"/>
            <w:tcBorders>
              <w:top w:val="single" w:sz="4" w:space="0" w:color="auto"/>
              <w:left w:val="single" w:sz="4" w:space="0" w:color="auto"/>
              <w:bottom w:val="single" w:sz="4" w:space="0" w:color="auto"/>
              <w:right w:val="single" w:sz="4" w:space="0" w:color="auto"/>
            </w:tcBorders>
            <w:hideMark/>
          </w:tcPr>
          <w:p w14:paraId="73A5FB2D" w14:textId="77777777" w:rsidR="00936F0D" w:rsidRDefault="00936F0D">
            <w:pPr>
              <w:pStyle w:val="TAL"/>
              <w:rPr>
                <w:sz w:val="16"/>
              </w:rPr>
            </w:pPr>
            <w:r>
              <w:rPr>
                <w:sz w:val="16"/>
              </w:rPr>
              <w:t>Corrections to NATed UE public IP address</w:t>
            </w:r>
          </w:p>
        </w:tc>
        <w:tc>
          <w:tcPr>
            <w:tcW w:w="0" w:type="auto"/>
            <w:tcBorders>
              <w:top w:val="single" w:sz="4" w:space="0" w:color="auto"/>
              <w:left w:val="single" w:sz="4" w:space="0" w:color="auto"/>
              <w:bottom w:val="single" w:sz="4" w:space="0" w:color="auto"/>
              <w:right w:val="single" w:sz="4" w:space="0" w:color="auto"/>
            </w:tcBorders>
            <w:hideMark/>
          </w:tcPr>
          <w:p w14:paraId="41A1CFE1"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7B0BF2E"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2A33CC0" w14:textId="77777777" w:rsidR="00936F0D" w:rsidRDefault="00936F0D">
            <w:pPr>
              <w:pStyle w:val="TAL"/>
              <w:rPr>
                <w:sz w:val="16"/>
              </w:rPr>
            </w:pPr>
            <w:r>
              <w:rPr>
                <w:sz w:val="16"/>
              </w:rPr>
              <w:t>1571</w:t>
            </w:r>
          </w:p>
        </w:tc>
        <w:tc>
          <w:tcPr>
            <w:tcW w:w="0" w:type="auto"/>
            <w:tcBorders>
              <w:top w:val="single" w:sz="4" w:space="0" w:color="auto"/>
              <w:left w:val="single" w:sz="4" w:space="0" w:color="auto"/>
              <w:bottom w:val="single" w:sz="4" w:space="0" w:color="auto"/>
              <w:right w:val="single" w:sz="4" w:space="0" w:color="auto"/>
            </w:tcBorders>
            <w:hideMark/>
          </w:tcPr>
          <w:p w14:paraId="5B5E6119"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BFE3A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28C98BE"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CC7129" w14:textId="77777777" w:rsidR="00936F0D" w:rsidRDefault="00936F0D">
            <w:pPr>
              <w:pStyle w:val="TAL"/>
              <w:rPr>
                <w:sz w:val="16"/>
              </w:rPr>
            </w:pPr>
            <w:r>
              <w:rPr>
                <w:sz w:val="16"/>
              </w:rPr>
              <w:t>UPEAS_Ph2</w:t>
            </w:r>
          </w:p>
        </w:tc>
        <w:tc>
          <w:tcPr>
            <w:tcW w:w="0" w:type="auto"/>
            <w:tcBorders>
              <w:top w:val="single" w:sz="4" w:space="0" w:color="auto"/>
              <w:left w:val="single" w:sz="4" w:space="0" w:color="auto"/>
              <w:bottom w:val="single" w:sz="4" w:space="0" w:color="auto"/>
              <w:right w:val="single" w:sz="4" w:space="0" w:color="auto"/>
            </w:tcBorders>
            <w:hideMark/>
          </w:tcPr>
          <w:p w14:paraId="7C1E1E50" w14:textId="77777777" w:rsidR="00936F0D" w:rsidRDefault="00936F0D">
            <w:pPr>
              <w:pStyle w:val="TAL"/>
              <w:rPr>
                <w:sz w:val="16"/>
              </w:rPr>
            </w:pPr>
            <w:r>
              <w:rPr>
                <w:sz w:val="16"/>
              </w:rPr>
              <w:t>agreed</w:t>
            </w:r>
          </w:p>
        </w:tc>
      </w:tr>
      <w:tr w:rsidR="00936F0D" w14:paraId="3373EA3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9902485" w14:textId="77777777" w:rsidR="00936F0D" w:rsidRDefault="00936F0D">
            <w:pPr>
              <w:pStyle w:val="TAL"/>
              <w:rPr>
                <w:sz w:val="16"/>
              </w:rPr>
            </w:pPr>
            <w:r>
              <w:rPr>
                <w:sz w:val="16"/>
              </w:rPr>
              <w:t>C3-251476</w:t>
            </w:r>
          </w:p>
        </w:tc>
        <w:tc>
          <w:tcPr>
            <w:tcW w:w="0" w:type="auto"/>
            <w:tcBorders>
              <w:top w:val="single" w:sz="4" w:space="0" w:color="auto"/>
              <w:left w:val="single" w:sz="4" w:space="0" w:color="auto"/>
              <w:bottom w:val="single" w:sz="4" w:space="0" w:color="auto"/>
              <w:right w:val="single" w:sz="4" w:space="0" w:color="auto"/>
            </w:tcBorders>
            <w:hideMark/>
          </w:tcPr>
          <w:p w14:paraId="69D5C84C" w14:textId="77777777" w:rsidR="00936F0D" w:rsidRDefault="00936F0D">
            <w:pPr>
              <w:pStyle w:val="TAL"/>
              <w:rPr>
                <w:sz w:val="16"/>
              </w:rPr>
            </w:pPr>
            <w:r>
              <w:rPr>
                <w:sz w:val="16"/>
              </w:rPr>
              <w:t>Handling of removable data types for header handling</w:t>
            </w:r>
          </w:p>
        </w:tc>
        <w:tc>
          <w:tcPr>
            <w:tcW w:w="0" w:type="auto"/>
            <w:tcBorders>
              <w:top w:val="single" w:sz="4" w:space="0" w:color="auto"/>
              <w:left w:val="single" w:sz="4" w:space="0" w:color="auto"/>
              <w:bottom w:val="single" w:sz="4" w:space="0" w:color="auto"/>
              <w:right w:val="single" w:sz="4" w:space="0" w:color="auto"/>
            </w:tcBorders>
            <w:hideMark/>
          </w:tcPr>
          <w:p w14:paraId="4971FE79" w14:textId="77777777" w:rsidR="00936F0D" w:rsidRDefault="00936F0D">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hideMark/>
          </w:tcPr>
          <w:p w14:paraId="353C5341"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652C2A5" w14:textId="77777777" w:rsidR="00936F0D" w:rsidRDefault="00936F0D">
            <w:pPr>
              <w:pStyle w:val="TAL"/>
              <w:rPr>
                <w:sz w:val="16"/>
              </w:rPr>
            </w:pPr>
            <w:r>
              <w:rPr>
                <w:sz w:val="16"/>
              </w:rPr>
              <w:t>744</w:t>
            </w:r>
          </w:p>
        </w:tc>
        <w:tc>
          <w:tcPr>
            <w:tcW w:w="0" w:type="auto"/>
            <w:tcBorders>
              <w:top w:val="single" w:sz="4" w:space="0" w:color="auto"/>
              <w:left w:val="single" w:sz="4" w:space="0" w:color="auto"/>
              <w:bottom w:val="single" w:sz="4" w:space="0" w:color="auto"/>
              <w:right w:val="single" w:sz="4" w:space="0" w:color="auto"/>
            </w:tcBorders>
            <w:hideMark/>
          </w:tcPr>
          <w:p w14:paraId="10023293"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5AE3D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CE31F39"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319410" w14:textId="77777777" w:rsidR="00936F0D" w:rsidRDefault="00936F0D">
            <w:pPr>
              <w:pStyle w:val="TAL"/>
              <w:rPr>
                <w:sz w:val="16"/>
              </w:rPr>
            </w:pPr>
            <w:r>
              <w:rPr>
                <w:sz w:val="16"/>
              </w:rPr>
              <w:t>UPEAS_Ph2</w:t>
            </w:r>
          </w:p>
        </w:tc>
        <w:tc>
          <w:tcPr>
            <w:tcW w:w="0" w:type="auto"/>
            <w:tcBorders>
              <w:top w:val="single" w:sz="4" w:space="0" w:color="auto"/>
              <w:left w:val="single" w:sz="4" w:space="0" w:color="auto"/>
              <w:bottom w:val="single" w:sz="4" w:space="0" w:color="auto"/>
              <w:right w:val="single" w:sz="4" w:space="0" w:color="auto"/>
            </w:tcBorders>
            <w:hideMark/>
          </w:tcPr>
          <w:p w14:paraId="190A1929" w14:textId="77777777" w:rsidR="00936F0D" w:rsidRDefault="00936F0D">
            <w:pPr>
              <w:pStyle w:val="TAL"/>
              <w:rPr>
                <w:sz w:val="16"/>
              </w:rPr>
            </w:pPr>
            <w:r>
              <w:rPr>
                <w:sz w:val="16"/>
              </w:rPr>
              <w:t>agreed</w:t>
            </w:r>
          </w:p>
        </w:tc>
      </w:tr>
      <w:tr w:rsidR="00936F0D" w14:paraId="37A3FA9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0ED6C9F" w14:textId="77777777" w:rsidR="00936F0D" w:rsidRDefault="00936F0D">
            <w:pPr>
              <w:pStyle w:val="TAL"/>
              <w:rPr>
                <w:sz w:val="16"/>
              </w:rPr>
            </w:pPr>
            <w:r>
              <w:rPr>
                <w:sz w:val="16"/>
              </w:rPr>
              <w:t>C3-251477</w:t>
            </w:r>
          </w:p>
        </w:tc>
        <w:tc>
          <w:tcPr>
            <w:tcW w:w="0" w:type="auto"/>
            <w:tcBorders>
              <w:top w:val="single" w:sz="4" w:space="0" w:color="auto"/>
              <w:left w:val="single" w:sz="4" w:space="0" w:color="auto"/>
              <w:bottom w:val="single" w:sz="4" w:space="0" w:color="auto"/>
              <w:right w:val="single" w:sz="4" w:space="0" w:color="auto"/>
            </w:tcBorders>
            <w:hideMark/>
          </w:tcPr>
          <w:p w14:paraId="2F6CB00F" w14:textId="77777777" w:rsidR="00936F0D" w:rsidRDefault="00936F0D">
            <w:pPr>
              <w:pStyle w:val="TAL"/>
              <w:rPr>
                <w:sz w:val="16"/>
              </w:rPr>
            </w:pPr>
            <w:r>
              <w:rPr>
                <w:sz w:val="16"/>
              </w:rPr>
              <w:t>Correction on applying traffic steering controls and payload headers handling simultaneously</w:t>
            </w:r>
          </w:p>
        </w:tc>
        <w:tc>
          <w:tcPr>
            <w:tcW w:w="0" w:type="auto"/>
            <w:tcBorders>
              <w:top w:val="single" w:sz="4" w:space="0" w:color="auto"/>
              <w:left w:val="single" w:sz="4" w:space="0" w:color="auto"/>
              <w:bottom w:val="single" w:sz="4" w:space="0" w:color="auto"/>
              <w:right w:val="single" w:sz="4" w:space="0" w:color="auto"/>
            </w:tcBorders>
            <w:hideMark/>
          </w:tcPr>
          <w:p w14:paraId="77AAEDF0" w14:textId="77777777" w:rsidR="00936F0D" w:rsidRDefault="00936F0D">
            <w:pPr>
              <w:pStyle w:val="TAL"/>
              <w:rPr>
                <w:sz w:val="16"/>
              </w:rPr>
            </w:pPr>
            <w:r>
              <w:rPr>
                <w:sz w:val="16"/>
              </w:rPr>
              <w:t>ZTE, Nokia, Ericsson</w:t>
            </w:r>
          </w:p>
        </w:tc>
        <w:tc>
          <w:tcPr>
            <w:tcW w:w="0" w:type="auto"/>
            <w:tcBorders>
              <w:top w:val="single" w:sz="4" w:space="0" w:color="auto"/>
              <w:left w:val="single" w:sz="4" w:space="0" w:color="auto"/>
              <w:bottom w:val="single" w:sz="4" w:space="0" w:color="auto"/>
              <w:right w:val="single" w:sz="4" w:space="0" w:color="auto"/>
            </w:tcBorders>
            <w:hideMark/>
          </w:tcPr>
          <w:p w14:paraId="73770842"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884BC25" w14:textId="77777777" w:rsidR="00936F0D" w:rsidRDefault="00936F0D">
            <w:pPr>
              <w:pStyle w:val="TAL"/>
              <w:rPr>
                <w:sz w:val="16"/>
              </w:rPr>
            </w:pPr>
            <w:r>
              <w:rPr>
                <w:sz w:val="16"/>
              </w:rPr>
              <w:t>1333</w:t>
            </w:r>
          </w:p>
        </w:tc>
        <w:tc>
          <w:tcPr>
            <w:tcW w:w="0" w:type="auto"/>
            <w:tcBorders>
              <w:top w:val="single" w:sz="4" w:space="0" w:color="auto"/>
              <w:left w:val="single" w:sz="4" w:space="0" w:color="auto"/>
              <w:bottom w:val="single" w:sz="4" w:space="0" w:color="auto"/>
              <w:right w:val="single" w:sz="4" w:space="0" w:color="auto"/>
            </w:tcBorders>
            <w:hideMark/>
          </w:tcPr>
          <w:p w14:paraId="5732AE22"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4F2E4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EAE86FF"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7DC97E" w14:textId="77777777" w:rsidR="00936F0D" w:rsidRDefault="00936F0D">
            <w:pPr>
              <w:pStyle w:val="TAL"/>
              <w:rPr>
                <w:sz w:val="16"/>
              </w:rPr>
            </w:pPr>
            <w:r>
              <w:rPr>
                <w:sz w:val="16"/>
              </w:rPr>
              <w:t>UPEAS_Ph2</w:t>
            </w:r>
          </w:p>
        </w:tc>
        <w:tc>
          <w:tcPr>
            <w:tcW w:w="0" w:type="auto"/>
            <w:tcBorders>
              <w:top w:val="single" w:sz="4" w:space="0" w:color="auto"/>
              <w:left w:val="single" w:sz="4" w:space="0" w:color="auto"/>
              <w:bottom w:val="single" w:sz="4" w:space="0" w:color="auto"/>
              <w:right w:val="single" w:sz="4" w:space="0" w:color="auto"/>
            </w:tcBorders>
            <w:hideMark/>
          </w:tcPr>
          <w:p w14:paraId="2CA7ACFC" w14:textId="77777777" w:rsidR="00936F0D" w:rsidRDefault="00936F0D">
            <w:pPr>
              <w:pStyle w:val="TAL"/>
              <w:rPr>
                <w:sz w:val="16"/>
              </w:rPr>
            </w:pPr>
            <w:r>
              <w:rPr>
                <w:sz w:val="16"/>
              </w:rPr>
              <w:t>agreed</w:t>
            </w:r>
          </w:p>
        </w:tc>
      </w:tr>
      <w:tr w:rsidR="00936F0D" w14:paraId="0F550E7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8D151CB" w14:textId="77777777" w:rsidR="00936F0D" w:rsidRDefault="00936F0D">
            <w:pPr>
              <w:pStyle w:val="TAL"/>
              <w:rPr>
                <w:sz w:val="16"/>
              </w:rPr>
            </w:pPr>
            <w:r>
              <w:rPr>
                <w:sz w:val="16"/>
              </w:rPr>
              <w:t>C3-251478</w:t>
            </w:r>
          </w:p>
        </w:tc>
        <w:tc>
          <w:tcPr>
            <w:tcW w:w="0" w:type="auto"/>
            <w:tcBorders>
              <w:top w:val="single" w:sz="4" w:space="0" w:color="auto"/>
              <w:left w:val="single" w:sz="4" w:space="0" w:color="auto"/>
              <w:bottom w:val="single" w:sz="4" w:space="0" w:color="auto"/>
              <w:right w:val="single" w:sz="4" w:space="0" w:color="auto"/>
            </w:tcBorders>
            <w:hideMark/>
          </w:tcPr>
          <w:p w14:paraId="013B918C" w14:textId="77777777" w:rsidR="00936F0D" w:rsidRDefault="00936F0D">
            <w:pPr>
              <w:pStyle w:val="TAL"/>
              <w:rPr>
                <w:sz w:val="16"/>
              </w:rPr>
            </w:pPr>
            <w:r>
              <w:rPr>
                <w:sz w:val="16"/>
              </w:rPr>
              <w:t>Support of UP path event reporting to AF via PCF</w:t>
            </w:r>
          </w:p>
        </w:tc>
        <w:tc>
          <w:tcPr>
            <w:tcW w:w="0" w:type="auto"/>
            <w:tcBorders>
              <w:top w:val="single" w:sz="4" w:space="0" w:color="auto"/>
              <w:left w:val="single" w:sz="4" w:space="0" w:color="auto"/>
              <w:bottom w:val="single" w:sz="4" w:space="0" w:color="auto"/>
              <w:right w:val="single" w:sz="4" w:space="0" w:color="auto"/>
            </w:tcBorders>
            <w:hideMark/>
          </w:tcPr>
          <w:p w14:paraId="654B4F32" w14:textId="77777777" w:rsidR="00936F0D" w:rsidRDefault="00936F0D">
            <w:pPr>
              <w:pStyle w:val="TAL"/>
              <w:rPr>
                <w:sz w:val="16"/>
              </w:rPr>
            </w:pPr>
            <w:r>
              <w:rPr>
                <w:sz w:val="16"/>
              </w:rPr>
              <w:t>CATT, ZTE</w:t>
            </w:r>
          </w:p>
        </w:tc>
        <w:tc>
          <w:tcPr>
            <w:tcW w:w="0" w:type="auto"/>
            <w:tcBorders>
              <w:top w:val="single" w:sz="4" w:space="0" w:color="auto"/>
              <w:left w:val="single" w:sz="4" w:space="0" w:color="auto"/>
              <w:bottom w:val="single" w:sz="4" w:space="0" w:color="auto"/>
              <w:right w:val="single" w:sz="4" w:space="0" w:color="auto"/>
            </w:tcBorders>
            <w:hideMark/>
          </w:tcPr>
          <w:p w14:paraId="152A18DE"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B08CA94" w14:textId="77777777" w:rsidR="00936F0D" w:rsidRDefault="00936F0D">
            <w:pPr>
              <w:pStyle w:val="TAL"/>
              <w:rPr>
                <w:sz w:val="16"/>
              </w:rPr>
            </w:pPr>
            <w:r>
              <w:rPr>
                <w:sz w:val="16"/>
              </w:rPr>
              <w:t>1327</w:t>
            </w:r>
          </w:p>
        </w:tc>
        <w:tc>
          <w:tcPr>
            <w:tcW w:w="0" w:type="auto"/>
            <w:tcBorders>
              <w:top w:val="single" w:sz="4" w:space="0" w:color="auto"/>
              <w:left w:val="single" w:sz="4" w:space="0" w:color="auto"/>
              <w:bottom w:val="single" w:sz="4" w:space="0" w:color="auto"/>
              <w:right w:val="single" w:sz="4" w:space="0" w:color="auto"/>
            </w:tcBorders>
            <w:hideMark/>
          </w:tcPr>
          <w:p w14:paraId="6B503FA4"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A6796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D8C43F4"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917B1D2" w14:textId="77777777" w:rsidR="00936F0D" w:rsidRDefault="00936F0D">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7D0DA3E2" w14:textId="77777777" w:rsidR="00936F0D" w:rsidRDefault="00936F0D">
            <w:pPr>
              <w:pStyle w:val="TAL"/>
              <w:rPr>
                <w:sz w:val="16"/>
              </w:rPr>
            </w:pPr>
            <w:r>
              <w:rPr>
                <w:sz w:val="16"/>
              </w:rPr>
              <w:t>agreed</w:t>
            </w:r>
          </w:p>
        </w:tc>
      </w:tr>
      <w:tr w:rsidR="00936F0D" w14:paraId="178029C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D198EC7" w14:textId="77777777" w:rsidR="00936F0D" w:rsidRDefault="00936F0D">
            <w:pPr>
              <w:pStyle w:val="TAL"/>
              <w:rPr>
                <w:sz w:val="16"/>
              </w:rPr>
            </w:pPr>
            <w:r>
              <w:rPr>
                <w:sz w:val="16"/>
              </w:rPr>
              <w:t>C3-251479</w:t>
            </w:r>
          </w:p>
        </w:tc>
        <w:tc>
          <w:tcPr>
            <w:tcW w:w="0" w:type="auto"/>
            <w:tcBorders>
              <w:top w:val="single" w:sz="4" w:space="0" w:color="auto"/>
              <w:left w:val="single" w:sz="4" w:space="0" w:color="auto"/>
              <w:bottom w:val="single" w:sz="4" w:space="0" w:color="auto"/>
              <w:right w:val="single" w:sz="4" w:space="0" w:color="auto"/>
            </w:tcBorders>
            <w:hideMark/>
          </w:tcPr>
          <w:p w14:paraId="68873910" w14:textId="77777777" w:rsidR="00936F0D" w:rsidRDefault="00936F0D">
            <w:pPr>
              <w:pStyle w:val="TAL"/>
              <w:rPr>
                <w:sz w:val="16"/>
              </w:rPr>
            </w:pPr>
            <w:r>
              <w:rPr>
                <w:sz w:val="16"/>
              </w:rPr>
              <w:t>Support of UP path event reporting to AF via PCF</w:t>
            </w:r>
          </w:p>
        </w:tc>
        <w:tc>
          <w:tcPr>
            <w:tcW w:w="0" w:type="auto"/>
            <w:tcBorders>
              <w:top w:val="single" w:sz="4" w:space="0" w:color="auto"/>
              <w:left w:val="single" w:sz="4" w:space="0" w:color="auto"/>
              <w:bottom w:val="single" w:sz="4" w:space="0" w:color="auto"/>
              <w:right w:val="single" w:sz="4" w:space="0" w:color="auto"/>
            </w:tcBorders>
            <w:hideMark/>
          </w:tcPr>
          <w:p w14:paraId="26A513AC" w14:textId="77777777" w:rsidR="00936F0D" w:rsidRDefault="00936F0D">
            <w:pPr>
              <w:pStyle w:val="TAL"/>
              <w:rPr>
                <w:sz w:val="16"/>
              </w:rPr>
            </w:pPr>
            <w:r>
              <w:rPr>
                <w:sz w:val="16"/>
              </w:rPr>
              <w:t>CATT, ZTE</w:t>
            </w:r>
          </w:p>
        </w:tc>
        <w:tc>
          <w:tcPr>
            <w:tcW w:w="0" w:type="auto"/>
            <w:tcBorders>
              <w:top w:val="single" w:sz="4" w:space="0" w:color="auto"/>
              <w:left w:val="single" w:sz="4" w:space="0" w:color="auto"/>
              <w:bottom w:val="single" w:sz="4" w:space="0" w:color="auto"/>
              <w:right w:val="single" w:sz="4" w:space="0" w:color="auto"/>
            </w:tcBorders>
            <w:hideMark/>
          </w:tcPr>
          <w:p w14:paraId="25F086CD" w14:textId="77777777" w:rsidR="00936F0D" w:rsidRDefault="00936F0D">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17702DBB" w14:textId="77777777" w:rsidR="00936F0D" w:rsidRDefault="00936F0D">
            <w:pPr>
              <w:pStyle w:val="TAL"/>
              <w:rPr>
                <w:sz w:val="16"/>
              </w:rPr>
            </w:pPr>
            <w:r>
              <w:rPr>
                <w:sz w:val="16"/>
              </w:rPr>
              <w:t>591</w:t>
            </w:r>
          </w:p>
        </w:tc>
        <w:tc>
          <w:tcPr>
            <w:tcW w:w="0" w:type="auto"/>
            <w:tcBorders>
              <w:top w:val="single" w:sz="4" w:space="0" w:color="auto"/>
              <w:left w:val="single" w:sz="4" w:space="0" w:color="auto"/>
              <w:bottom w:val="single" w:sz="4" w:space="0" w:color="auto"/>
              <w:right w:val="single" w:sz="4" w:space="0" w:color="auto"/>
            </w:tcBorders>
            <w:hideMark/>
          </w:tcPr>
          <w:p w14:paraId="45972ECF"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EB86C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D9F4AE1"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085C80" w14:textId="77777777" w:rsidR="00936F0D" w:rsidRDefault="00936F0D">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62D16E45" w14:textId="77777777" w:rsidR="00936F0D" w:rsidRDefault="00936F0D">
            <w:pPr>
              <w:pStyle w:val="TAL"/>
              <w:rPr>
                <w:sz w:val="16"/>
              </w:rPr>
            </w:pPr>
            <w:r>
              <w:rPr>
                <w:sz w:val="16"/>
              </w:rPr>
              <w:t>agreed</w:t>
            </w:r>
          </w:p>
        </w:tc>
      </w:tr>
      <w:tr w:rsidR="00936F0D" w14:paraId="32415D5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ACE9F0A" w14:textId="77777777" w:rsidR="00936F0D" w:rsidRDefault="00936F0D">
            <w:pPr>
              <w:pStyle w:val="TAL"/>
              <w:rPr>
                <w:sz w:val="16"/>
              </w:rPr>
            </w:pPr>
            <w:r>
              <w:rPr>
                <w:sz w:val="16"/>
              </w:rPr>
              <w:t>C3-251480</w:t>
            </w:r>
          </w:p>
        </w:tc>
        <w:tc>
          <w:tcPr>
            <w:tcW w:w="0" w:type="auto"/>
            <w:tcBorders>
              <w:top w:val="single" w:sz="4" w:space="0" w:color="auto"/>
              <w:left w:val="single" w:sz="4" w:space="0" w:color="auto"/>
              <w:bottom w:val="single" w:sz="4" w:space="0" w:color="auto"/>
              <w:right w:val="single" w:sz="4" w:space="0" w:color="auto"/>
            </w:tcBorders>
            <w:hideMark/>
          </w:tcPr>
          <w:p w14:paraId="53B818E0" w14:textId="77777777" w:rsidR="00936F0D" w:rsidRDefault="00936F0D">
            <w:pPr>
              <w:pStyle w:val="TAL"/>
              <w:rPr>
                <w:sz w:val="16"/>
              </w:rPr>
            </w:pPr>
            <w:r>
              <w:rPr>
                <w:sz w:val="16"/>
              </w:rPr>
              <w:t>Support of SMF event exposure related to UE-Satellite-UE communication</w:t>
            </w:r>
          </w:p>
        </w:tc>
        <w:tc>
          <w:tcPr>
            <w:tcW w:w="0" w:type="auto"/>
            <w:tcBorders>
              <w:top w:val="single" w:sz="4" w:space="0" w:color="auto"/>
              <w:left w:val="single" w:sz="4" w:space="0" w:color="auto"/>
              <w:bottom w:val="single" w:sz="4" w:space="0" w:color="auto"/>
              <w:right w:val="single" w:sz="4" w:space="0" w:color="auto"/>
            </w:tcBorders>
            <w:hideMark/>
          </w:tcPr>
          <w:p w14:paraId="589F25D6"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C7B6220" w14:textId="77777777" w:rsidR="00936F0D" w:rsidRDefault="00936F0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5470483B" w14:textId="77777777" w:rsidR="00936F0D" w:rsidRDefault="00936F0D">
            <w:pPr>
              <w:pStyle w:val="TAL"/>
              <w:rPr>
                <w:sz w:val="16"/>
              </w:rPr>
            </w:pPr>
            <w:r>
              <w:rPr>
                <w:sz w:val="16"/>
              </w:rPr>
              <w:t>330</w:t>
            </w:r>
          </w:p>
        </w:tc>
        <w:tc>
          <w:tcPr>
            <w:tcW w:w="0" w:type="auto"/>
            <w:tcBorders>
              <w:top w:val="single" w:sz="4" w:space="0" w:color="auto"/>
              <w:left w:val="single" w:sz="4" w:space="0" w:color="auto"/>
              <w:bottom w:val="single" w:sz="4" w:space="0" w:color="auto"/>
              <w:right w:val="single" w:sz="4" w:space="0" w:color="auto"/>
            </w:tcBorders>
            <w:hideMark/>
          </w:tcPr>
          <w:p w14:paraId="728FDAC5"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3C8A185"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2E918CD"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692DC4" w14:textId="77777777" w:rsidR="00936F0D" w:rsidRDefault="00936F0D">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450D8202" w14:textId="77777777" w:rsidR="00936F0D" w:rsidRDefault="00936F0D">
            <w:pPr>
              <w:pStyle w:val="TAL"/>
              <w:rPr>
                <w:sz w:val="16"/>
              </w:rPr>
            </w:pPr>
            <w:r>
              <w:rPr>
                <w:sz w:val="16"/>
              </w:rPr>
              <w:t>agreed</w:t>
            </w:r>
          </w:p>
        </w:tc>
      </w:tr>
      <w:tr w:rsidR="00936F0D" w14:paraId="23B9BF9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0A6D1E9" w14:textId="77777777" w:rsidR="00936F0D" w:rsidRDefault="00936F0D">
            <w:pPr>
              <w:pStyle w:val="TAL"/>
              <w:rPr>
                <w:sz w:val="16"/>
              </w:rPr>
            </w:pPr>
            <w:r>
              <w:rPr>
                <w:sz w:val="16"/>
              </w:rPr>
              <w:t>C3-251481</w:t>
            </w:r>
          </w:p>
        </w:tc>
        <w:tc>
          <w:tcPr>
            <w:tcW w:w="0" w:type="auto"/>
            <w:tcBorders>
              <w:top w:val="single" w:sz="4" w:space="0" w:color="auto"/>
              <w:left w:val="single" w:sz="4" w:space="0" w:color="auto"/>
              <w:bottom w:val="single" w:sz="4" w:space="0" w:color="auto"/>
              <w:right w:val="single" w:sz="4" w:space="0" w:color="auto"/>
            </w:tcBorders>
            <w:hideMark/>
          </w:tcPr>
          <w:p w14:paraId="6ACFA26C" w14:textId="77777777" w:rsidR="00936F0D" w:rsidRDefault="00936F0D">
            <w:pPr>
              <w:pStyle w:val="TAL"/>
              <w:rPr>
                <w:sz w:val="16"/>
              </w:rPr>
            </w:pPr>
            <w:r>
              <w:rPr>
                <w:sz w:val="16"/>
              </w:rPr>
              <w:t>P-CSCF retrieve satellite service Id during SIP procedure</w:t>
            </w:r>
          </w:p>
        </w:tc>
        <w:tc>
          <w:tcPr>
            <w:tcW w:w="0" w:type="auto"/>
            <w:tcBorders>
              <w:top w:val="single" w:sz="4" w:space="0" w:color="auto"/>
              <w:left w:val="single" w:sz="4" w:space="0" w:color="auto"/>
              <w:bottom w:val="single" w:sz="4" w:space="0" w:color="auto"/>
              <w:right w:val="single" w:sz="4" w:space="0" w:color="auto"/>
            </w:tcBorders>
            <w:hideMark/>
          </w:tcPr>
          <w:p w14:paraId="3A96EDB7"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2A4F49"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1307A23" w14:textId="77777777" w:rsidR="00936F0D" w:rsidRDefault="00936F0D">
            <w:pPr>
              <w:pStyle w:val="TAL"/>
              <w:rPr>
                <w:sz w:val="16"/>
              </w:rPr>
            </w:pPr>
            <w:r>
              <w:rPr>
                <w:sz w:val="16"/>
              </w:rPr>
              <w:t>748</w:t>
            </w:r>
          </w:p>
        </w:tc>
        <w:tc>
          <w:tcPr>
            <w:tcW w:w="0" w:type="auto"/>
            <w:tcBorders>
              <w:top w:val="single" w:sz="4" w:space="0" w:color="auto"/>
              <w:left w:val="single" w:sz="4" w:space="0" w:color="auto"/>
              <w:bottom w:val="single" w:sz="4" w:space="0" w:color="auto"/>
              <w:right w:val="single" w:sz="4" w:space="0" w:color="auto"/>
            </w:tcBorders>
            <w:hideMark/>
          </w:tcPr>
          <w:p w14:paraId="2BCA69A8"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441CD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31215AE"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D67DF1" w14:textId="77777777" w:rsidR="00936F0D" w:rsidRDefault="00936F0D">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6AAA5633" w14:textId="77777777" w:rsidR="00936F0D" w:rsidRDefault="00936F0D">
            <w:pPr>
              <w:pStyle w:val="TAL"/>
              <w:rPr>
                <w:sz w:val="16"/>
              </w:rPr>
            </w:pPr>
            <w:r>
              <w:rPr>
                <w:sz w:val="16"/>
              </w:rPr>
              <w:t>agreed</w:t>
            </w:r>
          </w:p>
        </w:tc>
      </w:tr>
      <w:tr w:rsidR="00936F0D" w14:paraId="09D2F5E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7F7CE43" w14:textId="77777777" w:rsidR="00936F0D" w:rsidRDefault="00936F0D">
            <w:pPr>
              <w:pStyle w:val="TAL"/>
              <w:rPr>
                <w:sz w:val="16"/>
              </w:rPr>
            </w:pPr>
            <w:r>
              <w:rPr>
                <w:sz w:val="16"/>
              </w:rPr>
              <w:t>C3-251482</w:t>
            </w:r>
          </w:p>
        </w:tc>
        <w:tc>
          <w:tcPr>
            <w:tcW w:w="0" w:type="auto"/>
            <w:tcBorders>
              <w:top w:val="single" w:sz="4" w:space="0" w:color="auto"/>
              <w:left w:val="single" w:sz="4" w:space="0" w:color="auto"/>
              <w:bottom w:val="single" w:sz="4" w:space="0" w:color="auto"/>
              <w:right w:val="single" w:sz="4" w:space="0" w:color="auto"/>
            </w:tcBorders>
            <w:hideMark/>
          </w:tcPr>
          <w:p w14:paraId="68B0A1FA" w14:textId="77777777" w:rsidR="00936F0D" w:rsidRDefault="00936F0D">
            <w:pPr>
              <w:pStyle w:val="TAL"/>
              <w:rPr>
                <w:sz w:val="16"/>
              </w:rPr>
            </w:pPr>
            <w:r>
              <w:rPr>
                <w:sz w:val="16"/>
              </w:rPr>
              <w:t>P-CSCF retrive satellite service Id during SIP procedure</w:t>
            </w:r>
          </w:p>
        </w:tc>
        <w:tc>
          <w:tcPr>
            <w:tcW w:w="0" w:type="auto"/>
            <w:tcBorders>
              <w:top w:val="single" w:sz="4" w:space="0" w:color="auto"/>
              <w:left w:val="single" w:sz="4" w:space="0" w:color="auto"/>
              <w:bottom w:val="single" w:sz="4" w:space="0" w:color="auto"/>
              <w:right w:val="single" w:sz="4" w:space="0" w:color="auto"/>
            </w:tcBorders>
            <w:hideMark/>
          </w:tcPr>
          <w:p w14:paraId="5B42D227"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D85164F"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5B59D01" w14:textId="77777777" w:rsidR="00936F0D" w:rsidRDefault="00936F0D">
            <w:pPr>
              <w:pStyle w:val="TAL"/>
              <w:rPr>
                <w:sz w:val="16"/>
              </w:rPr>
            </w:pPr>
            <w:r>
              <w:rPr>
                <w:sz w:val="16"/>
              </w:rPr>
              <w:t>749</w:t>
            </w:r>
          </w:p>
        </w:tc>
        <w:tc>
          <w:tcPr>
            <w:tcW w:w="0" w:type="auto"/>
            <w:tcBorders>
              <w:top w:val="single" w:sz="4" w:space="0" w:color="auto"/>
              <w:left w:val="single" w:sz="4" w:space="0" w:color="auto"/>
              <w:bottom w:val="single" w:sz="4" w:space="0" w:color="auto"/>
              <w:right w:val="single" w:sz="4" w:space="0" w:color="auto"/>
            </w:tcBorders>
            <w:hideMark/>
          </w:tcPr>
          <w:p w14:paraId="03551412"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EFAEC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31224DB"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1C8E18" w14:textId="77777777" w:rsidR="00936F0D" w:rsidRDefault="00936F0D">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748412D2" w14:textId="77777777" w:rsidR="00936F0D" w:rsidRDefault="00936F0D">
            <w:pPr>
              <w:pStyle w:val="TAL"/>
              <w:rPr>
                <w:sz w:val="16"/>
              </w:rPr>
            </w:pPr>
            <w:r>
              <w:rPr>
                <w:sz w:val="16"/>
              </w:rPr>
              <w:t>agreed</w:t>
            </w:r>
          </w:p>
        </w:tc>
      </w:tr>
      <w:tr w:rsidR="00936F0D" w14:paraId="16B044A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D30833E" w14:textId="77777777" w:rsidR="00936F0D" w:rsidRDefault="00936F0D">
            <w:pPr>
              <w:pStyle w:val="TAL"/>
              <w:rPr>
                <w:sz w:val="16"/>
              </w:rPr>
            </w:pPr>
            <w:r>
              <w:rPr>
                <w:sz w:val="16"/>
              </w:rPr>
              <w:t>C3-251483</w:t>
            </w:r>
          </w:p>
        </w:tc>
        <w:tc>
          <w:tcPr>
            <w:tcW w:w="0" w:type="auto"/>
            <w:tcBorders>
              <w:top w:val="single" w:sz="4" w:space="0" w:color="auto"/>
              <w:left w:val="single" w:sz="4" w:space="0" w:color="auto"/>
              <w:bottom w:val="single" w:sz="4" w:space="0" w:color="auto"/>
              <w:right w:val="single" w:sz="4" w:space="0" w:color="auto"/>
            </w:tcBorders>
            <w:hideMark/>
          </w:tcPr>
          <w:p w14:paraId="4927EA0B" w14:textId="77777777" w:rsidR="00936F0D" w:rsidRDefault="00936F0D">
            <w:pPr>
              <w:pStyle w:val="TAL"/>
              <w:rPr>
                <w:sz w:val="16"/>
              </w:rPr>
            </w:pPr>
            <w:r>
              <w:rPr>
                <w:sz w:val="16"/>
              </w:rPr>
              <w:t>Simultaneous Connectivity failure events</w:t>
            </w:r>
          </w:p>
        </w:tc>
        <w:tc>
          <w:tcPr>
            <w:tcW w:w="0" w:type="auto"/>
            <w:tcBorders>
              <w:top w:val="single" w:sz="4" w:space="0" w:color="auto"/>
              <w:left w:val="single" w:sz="4" w:space="0" w:color="auto"/>
              <w:bottom w:val="single" w:sz="4" w:space="0" w:color="auto"/>
              <w:right w:val="single" w:sz="4" w:space="0" w:color="auto"/>
            </w:tcBorders>
            <w:hideMark/>
          </w:tcPr>
          <w:p w14:paraId="1B4A800A"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41EC385" w14:textId="77777777" w:rsidR="00936F0D" w:rsidRDefault="00936F0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B3F8E85" w14:textId="77777777" w:rsidR="00936F0D" w:rsidRDefault="00936F0D">
            <w:pPr>
              <w:pStyle w:val="TAL"/>
              <w:rPr>
                <w:sz w:val="16"/>
              </w:rPr>
            </w:pPr>
            <w:r>
              <w:rPr>
                <w:sz w:val="16"/>
              </w:rPr>
              <w:t>590</w:t>
            </w:r>
          </w:p>
        </w:tc>
        <w:tc>
          <w:tcPr>
            <w:tcW w:w="0" w:type="auto"/>
            <w:tcBorders>
              <w:top w:val="single" w:sz="4" w:space="0" w:color="auto"/>
              <w:left w:val="single" w:sz="4" w:space="0" w:color="auto"/>
              <w:bottom w:val="single" w:sz="4" w:space="0" w:color="auto"/>
              <w:right w:val="single" w:sz="4" w:space="0" w:color="auto"/>
            </w:tcBorders>
            <w:hideMark/>
          </w:tcPr>
          <w:p w14:paraId="504B6FEA"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11378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48D0A5F"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1D39296" w14:textId="77777777" w:rsidR="00936F0D" w:rsidRDefault="00936F0D">
            <w:pPr>
              <w:pStyle w:val="TAL"/>
              <w:rPr>
                <w:sz w:val="16"/>
              </w:rPr>
            </w:pPr>
            <w:r>
              <w:rPr>
                <w:sz w:val="16"/>
              </w:rPr>
              <w:t>TEI19, EDGE_Ph2</w:t>
            </w:r>
          </w:p>
        </w:tc>
        <w:tc>
          <w:tcPr>
            <w:tcW w:w="0" w:type="auto"/>
            <w:tcBorders>
              <w:top w:val="single" w:sz="4" w:space="0" w:color="auto"/>
              <w:left w:val="single" w:sz="4" w:space="0" w:color="auto"/>
              <w:bottom w:val="single" w:sz="4" w:space="0" w:color="auto"/>
              <w:right w:val="single" w:sz="4" w:space="0" w:color="auto"/>
            </w:tcBorders>
            <w:hideMark/>
          </w:tcPr>
          <w:p w14:paraId="3CAB678C" w14:textId="77777777" w:rsidR="00936F0D" w:rsidRDefault="00936F0D">
            <w:pPr>
              <w:pStyle w:val="TAL"/>
              <w:rPr>
                <w:sz w:val="16"/>
              </w:rPr>
            </w:pPr>
            <w:r>
              <w:rPr>
                <w:sz w:val="16"/>
              </w:rPr>
              <w:t>agreed</w:t>
            </w:r>
          </w:p>
        </w:tc>
      </w:tr>
      <w:tr w:rsidR="00936F0D" w14:paraId="6917D76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3463F2B" w14:textId="77777777" w:rsidR="00936F0D" w:rsidRDefault="00936F0D">
            <w:pPr>
              <w:pStyle w:val="TAL"/>
              <w:rPr>
                <w:sz w:val="16"/>
              </w:rPr>
            </w:pPr>
            <w:r>
              <w:rPr>
                <w:sz w:val="16"/>
              </w:rPr>
              <w:t>C3-251484</w:t>
            </w:r>
          </w:p>
        </w:tc>
        <w:tc>
          <w:tcPr>
            <w:tcW w:w="0" w:type="auto"/>
            <w:tcBorders>
              <w:top w:val="single" w:sz="4" w:space="0" w:color="auto"/>
              <w:left w:val="single" w:sz="4" w:space="0" w:color="auto"/>
              <w:bottom w:val="single" w:sz="4" w:space="0" w:color="auto"/>
              <w:right w:val="single" w:sz="4" w:space="0" w:color="auto"/>
            </w:tcBorders>
            <w:hideMark/>
          </w:tcPr>
          <w:p w14:paraId="38F20434" w14:textId="77777777" w:rsidR="00936F0D" w:rsidRDefault="00936F0D">
            <w:pPr>
              <w:pStyle w:val="TAL"/>
              <w:rPr>
                <w:sz w:val="16"/>
              </w:rPr>
            </w:pPr>
            <w:r>
              <w:rPr>
                <w:sz w:val="16"/>
              </w:rPr>
              <w:t>Simultaneous Connectivity failure events</w:t>
            </w:r>
          </w:p>
        </w:tc>
        <w:tc>
          <w:tcPr>
            <w:tcW w:w="0" w:type="auto"/>
            <w:tcBorders>
              <w:top w:val="single" w:sz="4" w:space="0" w:color="auto"/>
              <w:left w:val="single" w:sz="4" w:space="0" w:color="auto"/>
              <w:bottom w:val="single" w:sz="4" w:space="0" w:color="auto"/>
              <w:right w:val="single" w:sz="4" w:space="0" w:color="auto"/>
            </w:tcBorders>
            <w:hideMark/>
          </w:tcPr>
          <w:p w14:paraId="3797FF7B"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D30F231"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9C819D8" w14:textId="77777777" w:rsidR="00936F0D" w:rsidRDefault="00936F0D">
            <w:pPr>
              <w:pStyle w:val="TAL"/>
              <w:rPr>
                <w:sz w:val="16"/>
              </w:rPr>
            </w:pPr>
            <w:r>
              <w:rPr>
                <w:sz w:val="16"/>
              </w:rPr>
              <w:t>1568</w:t>
            </w:r>
          </w:p>
        </w:tc>
        <w:tc>
          <w:tcPr>
            <w:tcW w:w="0" w:type="auto"/>
            <w:tcBorders>
              <w:top w:val="single" w:sz="4" w:space="0" w:color="auto"/>
              <w:left w:val="single" w:sz="4" w:space="0" w:color="auto"/>
              <w:bottom w:val="single" w:sz="4" w:space="0" w:color="auto"/>
              <w:right w:val="single" w:sz="4" w:space="0" w:color="auto"/>
            </w:tcBorders>
            <w:hideMark/>
          </w:tcPr>
          <w:p w14:paraId="4C94375A"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1C674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5B260EF"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3DAABB" w14:textId="77777777" w:rsidR="00936F0D" w:rsidRDefault="00936F0D">
            <w:pPr>
              <w:pStyle w:val="TAL"/>
              <w:rPr>
                <w:sz w:val="16"/>
              </w:rPr>
            </w:pPr>
            <w:r>
              <w:rPr>
                <w:sz w:val="16"/>
              </w:rPr>
              <w:t>TEI19, EDGE_Ph2</w:t>
            </w:r>
          </w:p>
        </w:tc>
        <w:tc>
          <w:tcPr>
            <w:tcW w:w="0" w:type="auto"/>
            <w:tcBorders>
              <w:top w:val="single" w:sz="4" w:space="0" w:color="auto"/>
              <w:left w:val="single" w:sz="4" w:space="0" w:color="auto"/>
              <w:bottom w:val="single" w:sz="4" w:space="0" w:color="auto"/>
              <w:right w:val="single" w:sz="4" w:space="0" w:color="auto"/>
            </w:tcBorders>
            <w:hideMark/>
          </w:tcPr>
          <w:p w14:paraId="73CBB626" w14:textId="77777777" w:rsidR="00936F0D" w:rsidRDefault="00936F0D">
            <w:pPr>
              <w:pStyle w:val="TAL"/>
              <w:rPr>
                <w:sz w:val="16"/>
              </w:rPr>
            </w:pPr>
            <w:r>
              <w:rPr>
                <w:sz w:val="16"/>
              </w:rPr>
              <w:t>agreed</w:t>
            </w:r>
          </w:p>
        </w:tc>
      </w:tr>
      <w:tr w:rsidR="00936F0D" w14:paraId="1CD5CE1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2B041BF" w14:textId="77777777" w:rsidR="00936F0D" w:rsidRDefault="00936F0D">
            <w:pPr>
              <w:pStyle w:val="TAL"/>
              <w:rPr>
                <w:sz w:val="16"/>
              </w:rPr>
            </w:pPr>
            <w:r>
              <w:rPr>
                <w:sz w:val="16"/>
              </w:rPr>
              <w:t>C3-251485</w:t>
            </w:r>
          </w:p>
        </w:tc>
        <w:tc>
          <w:tcPr>
            <w:tcW w:w="0" w:type="auto"/>
            <w:tcBorders>
              <w:top w:val="single" w:sz="4" w:space="0" w:color="auto"/>
              <w:left w:val="single" w:sz="4" w:space="0" w:color="auto"/>
              <w:bottom w:val="single" w:sz="4" w:space="0" w:color="auto"/>
              <w:right w:val="single" w:sz="4" w:space="0" w:color="auto"/>
            </w:tcBorders>
            <w:hideMark/>
          </w:tcPr>
          <w:p w14:paraId="4ED70B5C" w14:textId="77777777" w:rsidR="00936F0D" w:rsidRDefault="00936F0D">
            <w:pPr>
              <w:pStyle w:val="TAL"/>
              <w:rPr>
                <w:sz w:val="16"/>
              </w:rPr>
            </w:pPr>
            <w:r>
              <w:rPr>
                <w:sz w:val="16"/>
              </w:rPr>
              <w:t>Simultaneous Connectivity failure events</w:t>
            </w:r>
          </w:p>
        </w:tc>
        <w:tc>
          <w:tcPr>
            <w:tcW w:w="0" w:type="auto"/>
            <w:tcBorders>
              <w:top w:val="single" w:sz="4" w:space="0" w:color="auto"/>
              <w:left w:val="single" w:sz="4" w:space="0" w:color="auto"/>
              <w:bottom w:val="single" w:sz="4" w:space="0" w:color="auto"/>
              <w:right w:val="single" w:sz="4" w:space="0" w:color="auto"/>
            </w:tcBorders>
            <w:hideMark/>
          </w:tcPr>
          <w:p w14:paraId="2ADBB37F"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981D844"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5528D56" w14:textId="77777777" w:rsidR="00936F0D" w:rsidRDefault="00936F0D">
            <w:pPr>
              <w:pStyle w:val="TAL"/>
              <w:rPr>
                <w:sz w:val="16"/>
              </w:rPr>
            </w:pPr>
            <w:r>
              <w:rPr>
                <w:sz w:val="16"/>
              </w:rPr>
              <w:t>736</w:t>
            </w:r>
          </w:p>
        </w:tc>
        <w:tc>
          <w:tcPr>
            <w:tcW w:w="0" w:type="auto"/>
            <w:tcBorders>
              <w:top w:val="single" w:sz="4" w:space="0" w:color="auto"/>
              <w:left w:val="single" w:sz="4" w:space="0" w:color="auto"/>
              <w:bottom w:val="single" w:sz="4" w:space="0" w:color="auto"/>
              <w:right w:val="single" w:sz="4" w:space="0" w:color="auto"/>
            </w:tcBorders>
            <w:hideMark/>
          </w:tcPr>
          <w:p w14:paraId="1B04CD8C"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4E3B45"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E447D84"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8FF451" w14:textId="77777777" w:rsidR="00936F0D" w:rsidRDefault="00936F0D">
            <w:pPr>
              <w:pStyle w:val="TAL"/>
              <w:rPr>
                <w:sz w:val="16"/>
              </w:rPr>
            </w:pPr>
            <w:r>
              <w:rPr>
                <w:sz w:val="16"/>
              </w:rPr>
              <w:t>TEI19, EDGE_Ph2</w:t>
            </w:r>
          </w:p>
        </w:tc>
        <w:tc>
          <w:tcPr>
            <w:tcW w:w="0" w:type="auto"/>
            <w:tcBorders>
              <w:top w:val="single" w:sz="4" w:space="0" w:color="auto"/>
              <w:left w:val="single" w:sz="4" w:space="0" w:color="auto"/>
              <w:bottom w:val="single" w:sz="4" w:space="0" w:color="auto"/>
              <w:right w:val="single" w:sz="4" w:space="0" w:color="auto"/>
            </w:tcBorders>
            <w:hideMark/>
          </w:tcPr>
          <w:p w14:paraId="719C8637" w14:textId="77777777" w:rsidR="00936F0D" w:rsidRDefault="00936F0D">
            <w:pPr>
              <w:pStyle w:val="TAL"/>
              <w:rPr>
                <w:sz w:val="16"/>
              </w:rPr>
            </w:pPr>
            <w:r>
              <w:rPr>
                <w:sz w:val="16"/>
              </w:rPr>
              <w:t>agreed</w:t>
            </w:r>
          </w:p>
        </w:tc>
      </w:tr>
      <w:tr w:rsidR="00936F0D" w14:paraId="63B064B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14F0CCF" w14:textId="77777777" w:rsidR="00936F0D" w:rsidRDefault="00936F0D">
            <w:pPr>
              <w:pStyle w:val="TAL"/>
              <w:rPr>
                <w:sz w:val="16"/>
              </w:rPr>
            </w:pPr>
            <w:r>
              <w:rPr>
                <w:sz w:val="16"/>
              </w:rPr>
              <w:t>C3-251486</w:t>
            </w:r>
          </w:p>
        </w:tc>
        <w:tc>
          <w:tcPr>
            <w:tcW w:w="0" w:type="auto"/>
            <w:tcBorders>
              <w:top w:val="single" w:sz="4" w:space="0" w:color="auto"/>
              <w:left w:val="single" w:sz="4" w:space="0" w:color="auto"/>
              <w:bottom w:val="single" w:sz="4" w:space="0" w:color="auto"/>
              <w:right w:val="single" w:sz="4" w:space="0" w:color="auto"/>
            </w:tcBorders>
            <w:hideMark/>
          </w:tcPr>
          <w:p w14:paraId="60AB4899" w14:textId="77777777" w:rsidR="00936F0D" w:rsidRDefault="00936F0D">
            <w:pPr>
              <w:pStyle w:val="TAL"/>
              <w:rPr>
                <w:sz w:val="16"/>
              </w:rPr>
            </w:pPr>
            <w:r>
              <w:rPr>
                <w:sz w:val="16"/>
              </w:rPr>
              <w:t>Simultaneous Connectivity failure events</w:t>
            </w:r>
          </w:p>
        </w:tc>
        <w:tc>
          <w:tcPr>
            <w:tcW w:w="0" w:type="auto"/>
            <w:tcBorders>
              <w:top w:val="single" w:sz="4" w:space="0" w:color="auto"/>
              <w:left w:val="single" w:sz="4" w:space="0" w:color="auto"/>
              <w:bottom w:val="single" w:sz="4" w:space="0" w:color="auto"/>
              <w:right w:val="single" w:sz="4" w:space="0" w:color="auto"/>
            </w:tcBorders>
            <w:hideMark/>
          </w:tcPr>
          <w:p w14:paraId="260D08E6"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D1B27EF"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5D7E77E" w14:textId="77777777" w:rsidR="00936F0D" w:rsidRDefault="00936F0D">
            <w:pPr>
              <w:pStyle w:val="TAL"/>
              <w:rPr>
                <w:sz w:val="16"/>
              </w:rPr>
            </w:pPr>
            <w:r>
              <w:rPr>
                <w:sz w:val="16"/>
              </w:rPr>
              <w:t>1331</w:t>
            </w:r>
          </w:p>
        </w:tc>
        <w:tc>
          <w:tcPr>
            <w:tcW w:w="0" w:type="auto"/>
            <w:tcBorders>
              <w:top w:val="single" w:sz="4" w:space="0" w:color="auto"/>
              <w:left w:val="single" w:sz="4" w:space="0" w:color="auto"/>
              <w:bottom w:val="single" w:sz="4" w:space="0" w:color="auto"/>
              <w:right w:val="single" w:sz="4" w:space="0" w:color="auto"/>
            </w:tcBorders>
            <w:hideMark/>
          </w:tcPr>
          <w:p w14:paraId="76D8CDA6"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56435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661C840"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4C3E41" w14:textId="77777777" w:rsidR="00936F0D" w:rsidRDefault="00936F0D">
            <w:pPr>
              <w:pStyle w:val="TAL"/>
              <w:rPr>
                <w:sz w:val="16"/>
              </w:rPr>
            </w:pPr>
            <w:r>
              <w:rPr>
                <w:sz w:val="16"/>
              </w:rPr>
              <w:t>TEI19, EDGE_Ph2</w:t>
            </w:r>
          </w:p>
        </w:tc>
        <w:tc>
          <w:tcPr>
            <w:tcW w:w="0" w:type="auto"/>
            <w:tcBorders>
              <w:top w:val="single" w:sz="4" w:space="0" w:color="auto"/>
              <w:left w:val="single" w:sz="4" w:space="0" w:color="auto"/>
              <w:bottom w:val="single" w:sz="4" w:space="0" w:color="auto"/>
              <w:right w:val="single" w:sz="4" w:space="0" w:color="auto"/>
            </w:tcBorders>
            <w:hideMark/>
          </w:tcPr>
          <w:p w14:paraId="17FD18E2" w14:textId="77777777" w:rsidR="00936F0D" w:rsidRDefault="00936F0D">
            <w:pPr>
              <w:pStyle w:val="TAL"/>
              <w:rPr>
                <w:sz w:val="16"/>
              </w:rPr>
            </w:pPr>
            <w:r>
              <w:rPr>
                <w:sz w:val="16"/>
              </w:rPr>
              <w:t>agreed</w:t>
            </w:r>
          </w:p>
        </w:tc>
      </w:tr>
      <w:tr w:rsidR="00936F0D" w14:paraId="1277B4C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11415A0" w14:textId="77777777" w:rsidR="00936F0D" w:rsidRDefault="00936F0D">
            <w:pPr>
              <w:pStyle w:val="TAL"/>
              <w:rPr>
                <w:sz w:val="16"/>
              </w:rPr>
            </w:pPr>
            <w:r>
              <w:rPr>
                <w:sz w:val="16"/>
              </w:rPr>
              <w:t>C3-251487</w:t>
            </w:r>
          </w:p>
        </w:tc>
        <w:tc>
          <w:tcPr>
            <w:tcW w:w="0" w:type="auto"/>
            <w:tcBorders>
              <w:top w:val="single" w:sz="4" w:space="0" w:color="auto"/>
              <w:left w:val="single" w:sz="4" w:space="0" w:color="auto"/>
              <w:bottom w:val="single" w:sz="4" w:space="0" w:color="auto"/>
              <w:right w:val="single" w:sz="4" w:space="0" w:color="auto"/>
            </w:tcBorders>
            <w:hideMark/>
          </w:tcPr>
          <w:p w14:paraId="7A8E527E" w14:textId="77777777" w:rsidR="00936F0D" w:rsidRDefault="00936F0D">
            <w:pPr>
              <w:pStyle w:val="TAL"/>
              <w:rPr>
                <w:sz w:val="16"/>
              </w:rPr>
            </w:pPr>
            <w:r>
              <w:rPr>
                <w:sz w:val="16"/>
              </w:rPr>
              <w:t>Simultaneous Connectivity failure events</w:t>
            </w:r>
          </w:p>
        </w:tc>
        <w:tc>
          <w:tcPr>
            <w:tcW w:w="0" w:type="auto"/>
            <w:tcBorders>
              <w:top w:val="single" w:sz="4" w:space="0" w:color="auto"/>
              <w:left w:val="single" w:sz="4" w:space="0" w:color="auto"/>
              <w:bottom w:val="single" w:sz="4" w:space="0" w:color="auto"/>
              <w:right w:val="single" w:sz="4" w:space="0" w:color="auto"/>
            </w:tcBorders>
            <w:hideMark/>
          </w:tcPr>
          <w:p w14:paraId="40FFB4E5"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CCB83A5" w14:textId="77777777" w:rsidR="00936F0D" w:rsidRDefault="00936F0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16860B3D" w14:textId="77777777" w:rsidR="00936F0D" w:rsidRDefault="00936F0D">
            <w:pPr>
              <w:pStyle w:val="TAL"/>
              <w:rPr>
                <w:sz w:val="16"/>
              </w:rPr>
            </w:pPr>
            <w:r>
              <w:rPr>
                <w:sz w:val="16"/>
              </w:rPr>
              <w:t>325</w:t>
            </w:r>
          </w:p>
        </w:tc>
        <w:tc>
          <w:tcPr>
            <w:tcW w:w="0" w:type="auto"/>
            <w:tcBorders>
              <w:top w:val="single" w:sz="4" w:space="0" w:color="auto"/>
              <w:left w:val="single" w:sz="4" w:space="0" w:color="auto"/>
              <w:bottom w:val="single" w:sz="4" w:space="0" w:color="auto"/>
              <w:right w:val="single" w:sz="4" w:space="0" w:color="auto"/>
            </w:tcBorders>
            <w:hideMark/>
          </w:tcPr>
          <w:p w14:paraId="2F69E2C7"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2DA7F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E906C24"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9185A3" w14:textId="77777777" w:rsidR="00936F0D" w:rsidRDefault="00936F0D">
            <w:pPr>
              <w:pStyle w:val="TAL"/>
              <w:rPr>
                <w:sz w:val="16"/>
              </w:rPr>
            </w:pPr>
            <w:r>
              <w:rPr>
                <w:sz w:val="16"/>
              </w:rPr>
              <w:t>TEI19, EDGE_Ph2</w:t>
            </w:r>
          </w:p>
        </w:tc>
        <w:tc>
          <w:tcPr>
            <w:tcW w:w="0" w:type="auto"/>
            <w:tcBorders>
              <w:top w:val="single" w:sz="4" w:space="0" w:color="auto"/>
              <w:left w:val="single" w:sz="4" w:space="0" w:color="auto"/>
              <w:bottom w:val="single" w:sz="4" w:space="0" w:color="auto"/>
              <w:right w:val="single" w:sz="4" w:space="0" w:color="auto"/>
            </w:tcBorders>
            <w:hideMark/>
          </w:tcPr>
          <w:p w14:paraId="0AC0688E" w14:textId="77777777" w:rsidR="00936F0D" w:rsidRDefault="00936F0D">
            <w:pPr>
              <w:pStyle w:val="TAL"/>
              <w:rPr>
                <w:sz w:val="16"/>
              </w:rPr>
            </w:pPr>
            <w:r>
              <w:rPr>
                <w:sz w:val="16"/>
              </w:rPr>
              <w:t>agreed</w:t>
            </w:r>
          </w:p>
        </w:tc>
      </w:tr>
      <w:tr w:rsidR="00936F0D" w14:paraId="49E3C91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55E0730" w14:textId="77777777" w:rsidR="00936F0D" w:rsidRDefault="00936F0D">
            <w:pPr>
              <w:pStyle w:val="TAL"/>
              <w:rPr>
                <w:sz w:val="16"/>
              </w:rPr>
            </w:pPr>
            <w:r>
              <w:rPr>
                <w:sz w:val="16"/>
              </w:rPr>
              <w:t>C3-251488</w:t>
            </w:r>
          </w:p>
        </w:tc>
        <w:tc>
          <w:tcPr>
            <w:tcW w:w="0" w:type="auto"/>
            <w:tcBorders>
              <w:top w:val="single" w:sz="4" w:space="0" w:color="auto"/>
              <w:left w:val="single" w:sz="4" w:space="0" w:color="auto"/>
              <w:bottom w:val="single" w:sz="4" w:space="0" w:color="auto"/>
              <w:right w:val="single" w:sz="4" w:space="0" w:color="auto"/>
            </w:tcBorders>
            <w:hideMark/>
          </w:tcPr>
          <w:p w14:paraId="53468352" w14:textId="77777777" w:rsidR="00936F0D" w:rsidRDefault="00936F0D">
            <w:pPr>
              <w:pStyle w:val="TAL"/>
              <w:rPr>
                <w:sz w:val="16"/>
              </w:rPr>
            </w:pPr>
            <w:r>
              <w:rPr>
                <w:sz w:val="16"/>
              </w:rPr>
              <w:t>Subscription to non-3gpp device information changes</w:t>
            </w:r>
          </w:p>
        </w:tc>
        <w:tc>
          <w:tcPr>
            <w:tcW w:w="0" w:type="auto"/>
            <w:tcBorders>
              <w:top w:val="single" w:sz="4" w:space="0" w:color="auto"/>
              <w:left w:val="single" w:sz="4" w:space="0" w:color="auto"/>
              <w:bottom w:val="single" w:sz="4" w:space="0" w:color="auto"/>
              <w:right w:val="single" w:sz="4" w:space="0" w:color="auto"/>
            </w:tcBorders>
            <w:hideMark/>
          </w:tcPr>
          <w:p w14:paraId="5328B42F" w14:textId="77777777" w:rsidR="00936F0D" w:rsidRDefault="00936F0D">
            <w:pPr>
              <w:pStyle w:val="TAL"/>
              <w:rPr>
                <w:sz w:val="16"/>
              </w:rPr>
            </w:pPr>
            <w:r>
              <w:rPr>
                <w:sz w:val="16"/>
              </w:rPr>
              <w:t>Nokia, Ericsson, AT&amp;T</w:t>
            </w:r>
          </w:p>
        </w:tc>
        <w:tc>
          <w:tcPr>
            <w:tcW w:w="0" w:type="auto"/>
            <w:tcBorders>
              <w:top w:val="single" w:sz="4" w:space="0" w:color="auto"/>
              <w:left w:val="single" w:sz="4" w:space="0" w:color="auto"/>
              <w:bottom w:val="single" w:sz="4" w:space="0" w:color="auto"/>
              <w:right w:val="single" w:sz="4" w:space="0" w:color="auto"/>
            </w:tcBorders>
            <w:hideMark/>
          </w:tcPr>
          <w:p w14:paraId="5B954F48" w14:textId="77777777" w:rsidR="00936F0D" w:rsidRDefault="00936F0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A0F5FB1" w14:textId="77777777" w:rsidR="00936F0D" w:rsidRDefault="00936F0D">
            <w:pPr>
              <w:pStyle w:val="TAL"/>
              <w:rPr>
                <w:sz w:val="16"/>
              </w:rPr>
            </w:pPr>
            <w:r>
              <w:rPr>
                <w:sz w:val="16"/>
              </w:rPr>
              <w:t>591</w:t>
            </w:r>
          </w:p>
        </w:tc>
        <w:tc>
          <w:tcPr>
            <w:tcW w:w="0" w:type="auto"/>
            <w:tcBorders>
              <w:top w:val="single" w:sz="4" w:space="0" w:color="auto"/>
              <w:left w:val="single" w:sz="4" w:space="0" w:color="auto"/>
              <w:bottom w:val="single" w:sz="4" w:space="0" w:color="auto"/>
              <w:right w:val="single" w:sz="4" w:space="0" w:color="auto"/>
            </w:tcBorders>
            <w:hideMark/>
          </w:tcPr>
          <w:p w14:paraId="0AD6B74F"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43196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B327E1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1C84AF" w14:textId="77777777" w:rsidR="00936F0D" w:rsidRDefault="00936F0D">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201B143A" w14:textId="77777777" w:rsidR="00936F0D" w:rsidRDefault="00936F0D">
            <w:pPr>
              <w:pStyle w:val="TAL"/>
              <w:rPr>
                <w:sz w:val="16"/>
              </w:rPr>
            </w:pPr>
            <w:r>
              <w:rPr>
                <w:sz w:val="16"/>
              </w:rPr>
              <w:t>revised</w:t>
            </w:r>
          </w:p>
        </w:tc>
      </w:tr>
      <w:tr w:rsidR="00936F0D" w14:paraId="41542F4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2A55C67" w14:textId="77777777" w:rsidR="00936F0D" w:rsidRDefault="00936F0D">
            <w:pPr>
              <w:pStyle w:val="TAL"/>
              <w:rPr>
                <w:sz w:val="16"/>
              </w:rPr>
            </w:pPr>
            <w:r>
              <w:rPr>
                <w:sz w:val="16"/>
              </w:rPr>
              <w:t>C3-251489</w:t>
            </w:r>
          </w:p>
        </w:tc>
        <w:tc>
          <w:tcPr>
            <w:tcW w:w="0" w:type="auto"/>
            <w:tcBorders>
              <w:top w:val="single" w:sz="4" w:space="0" w:color="auto"/>
              <w:left w:val="single" w:sz="4" w:space="0" w:color="auto"/>
              <w:bottom w:val="single" w:sz="4" w:space="0" w:color="auto"/>
              <w:right w:val="single" w:sz="4" w:space="0" w:color="auto"/>
            </w:tcBorders>
            <w:hideMark/>
          </w:tcPr>
          <w:p w14:paraId="5CD6C358" w14:textId="77777777" w:rsidR="00936F0D" w:rsidRDefault="00936F0D">
            <w:pPr>
              <w:pStyle w:val="TAL"/>
              <w:rPr>
                <w:sz w:val="16"/>
              </w:rPr>
            </w:pPr>
            <w:r>
              <w:rPr>
                <w:sz w:val="16"/>
              </w:rPr>
              <w:t>Handling of Non-3GPP device information in the PCF</w:t>
            </w:r>
          </w:p>
        </w:tc>
        <w:tc>
          <w:tcPr>
            <w:tcW w:w="0" w:type="auto"/>
            <w:tcBorders>
              <w:top w:val="single" w:sz="4" w:space="0" w:color="auto"/>
              <w:left w:val="single" w:sz="4" w:space="0" w:color="auto"/>
              <w:bottom w:val="single" w:sz="4" w:space="0" w:color="auto"/>
              <w:right w:val="single" w:sz="4" w:space="0" w:color="auto"/>
            </w:tcBorders>
            <w:hideMark/>
          </w:tcPr>
          <w:p w14:paraId="3610DE56"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2E5B24"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D6B3C02" w14:textId="77777777" w:rsidR="00936F0D" w:rsidRDefault="00936F0D">
            <w:pPr>
              <w:pStyle w:val="TAL"/>
              <w:rPr>
                <w:sz w:val="16"/>
              </w:rPr>
            </w:pPr>
            <w:r>
              <w:rPr>
                <w:sz w:val="16"/>
              </w:rPr>
              <w:t>1338</w:t>
            </w:r>
          </w:p>
        </w:tc>
        <w:tc>
          <w:tcPr>
            <w:tcW w:w="0" w:type="auto"/>
            <w:tcBorders>
              <w:top w:val="single" w:sz="4" w:space="0" w:color="auto"/>
              <w:left w:val="single" w:sz="4" w:space="0" w:color="auto"/>
              <w:bottom w:val="single" w:sz="4" w:space="0" w:color="auto"/>
              <w:right w:val="single" w:sz="4" w:space="0" w:color="auto"/>
            </w:tcBorders>
            <w:hideMark/>
          </w:tcPr>
          <w:p w14:paraId="25EA00F4"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335D85"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69778B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FF675E" w14:textId="77777777" w:rsidR="00936F0D" w:rsidRDefault="00936F0D">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602D34EC" w14:textId="77777777" w:rsidR="00936F0D" w:rsidRDefault="00936F0D">
            <w:pPr>
              <w:pStyle w:val="TAL"/>
              <w:rPr>
                <w:sz w:val="16"/>
              </w:rPr>
            </w:pPr>
            <w:r>
              <w:rPr>
                <w:sz w:val="16"/>
              </w:rPr>
              <w:t>agreed</w:t>
            </w:r>
          </w:p>
        </w:tc>
      </w:tr>
      <w:tr w:rsidR="00936F0D" w14:paraId="5DE13FB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5A6A60F" w14:textId="77777777" w:rsidR="00936F0D" w:rsidRDefault="00936F0D">
            <w:pPr>
              <w:pStyle w:val="TAL"/>
              <w:rPr>
                <w:sz w:val="16"/>
              </w:rPr>
            </w:pPr>
            <w:r>
              <w:rPr>
                <w:sz w:val="16"/>
              </w:rPr>
              <w:t>C3-251490</w:t>
            </w:r>
          </w:p>
        </w:tc>
        <w:tc>
          <w:tcPr>
            <w:tcW w:w="0" w:type="auto"/>
            <w:tcBorders>
              <w:top w:val="single" w:sz="4" w:space="0" w:color="auto"/>
              <w:left w:val="single" w:sz="4" w:space="0" w:color="auto"/>
              <w:bottom w:val="single" w:sz="4" w:space="0" w:color="auto"/>
              <w:right w:val="single" w:sz="4" w:space="0" w:color="auto"/>
            </w:tcBorders>
            <w:hideMark/>
          </w:tcPr>
          <w:p w14:paraId="753D8389" w14:textId="77777777" w:rsidR="00936F0D" w:rsidRDefault="00936F0D">
            <w:pPr>
              <w:pStyle w:val="TAL"/>
              <w:rPr>
                <w:sz w:val="16"/>
              </w:rPr>
            </w:pPr>
            <w:r>
              <w:rPr>
                <w:sz w:val="16"/>
              </w:rPr>
              <w:t>Support of Non-3GPP device information handling procedures</w:t>
            </w:r>
          </w:p>
        </w:tc>
        <w:tc>
          <w:tcPr>
            <w:tcW w:w="0" w:type="auto"/>
            <w:tcBorders>
              <w:top w:val="single" w:sz="4" w:space="0" w:color="auto"/>
              <w:left w:val="single" w:sz="4" w:space="0" w:color="auto"/>
              <w:bottom w:val="single" w:sz="4" w:space="0" w:color="auto"/>
              <w:right w:val="single" w:sz="4" w:space="0" w:color="auto"/>
            </w:tcBorders>
            <w:hideMark/>
          </w:tcPr>
          <w:p w14:paraId="53EC02CC"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3438D5" w14:textId="77777777" w:rsidR="00936F0D" w:rsidRDefault="00936F0D">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E750C5D" w14:textId="77777777" w:rsidR="00936F0D" w:rsidRDefault="00936F0D">
            <w:pPr>
              <w:pStyle w:val="TAL"/>
              <w:rPr>
                <w:sz w:val="16"/>
              </w:rPr>
            </w:pPr>
            <w:r>
              <w:rPr>
                <w:sz w:val="16"/>
              </w:rPr>
              <w:t>599</w:t>
            </w:r>
          </w:p>
        </w:tc>
        <w:tc>
          <w:tcPr>
            <w:tcW w:w="0" w:type="auto"/>
            <w:tcBorders>
              <w:top w:val="single" w:sz="4" w:space="0" w:color="auto"/>
              <w:left w:val="single" w:sz="4" w:space="0" w:color="auto"/>
              <w:bottom w:val="single" w:sz="4" w:space="0" w:color="auto"/>
              <w:right w:val="single" w:sz="4" w:space="0" w:color="auto"/>
            </w:tcBorders>
            <w:hideMark/>
          </w:tcPr>
          <w:p w14:paraId="3B67FC1D"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3FC47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C601012"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C556765" w14:textId="77777777" w:rsidR="00936F0D" w:rsidRDefault="00936F0D">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336C540D" w14:textId="77777777" w:rsidR="00936F0D" w:rsidRDefault="00936F0D">
            <w:pPr>
              <w:pStyle w:val="TAL"/>
              <w:rPr>
                <w:sz w:val="16"/>
              </w:rPr>
            </w:pPr>
            <w:r>
              <w:rPr>
                <w:sz w:val="16"/>
              </w:rPr>
              <w:t>agreed</w:t>
            </w:r>
          </w:p>
        </w:tc>
      </w:tr>
      <w:tr w:rsidR="00936F0D" w14:paraId="3F910A5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555B316" w14:textId="77777777" w:rsidR="00936F0D" w:rsidRDefault="00936F0D">
            <w:pPr>
              <w:pStyle w:val="TAL"/>
              <w:rPr>
                <w:sz w:val="16"/>
              </w:rPr>
            </w:pPr>
            <w:r>
              <w:rPr>
                <w:sz w:val="16"/>
              </w:rPr>
              <w:t>C3-251491</w:t>
            </w:r>
          </w:p>
        </w:tc>
        <w:tc>
          <w:tcPr>
            <w:tcW w:w="0" w:type="auto"/>
            <w:tcBorders>
              <w:top w:val="single" w:sz="4" w:space="0" w:color="auto"/>
              <w:left w:val="single" w:sz="4" w:space="0" w:color="auto"/>
              <w:bottom w:val="single" w:sz="4" w:space="0" w:color="auto"/>
              <w:right w:val="single" w:sz="4" w:space="0" w:color="auto"/>
            </w:tcBorders>
            <w:hideMark/>
          </w:tcPr>
          <w:p w14:paraId="63C40C89" w14:textId="77777777" w:rsidR="00936F0D" w:rsidRDefault="00936F0D">
            <w:pPr>
              <w:pStyle w:val="TAL"/>
              <w:rPr>
                <w:sz w:val="16"/>
              </w:rPr>
            </w:pPr>
            <w:r>
              <w:rPr>
                <w:sz w:val="16"/>
              </w:rPr>
              <w:t>Completion of non-3gpp device identifier information handling</w:t>
            </w:r>
          </w:p>
        </w:tc>
        <w:tc>
          <w:tcPr>
            <w:tcW w:w="0" w:type="auto"/>
            <w:tcBorders>
              <w:top w:val="single" w:sz="4" w:space="0" w:color="auto"/>
              <w:left w:val="single" w:sz="4" w:space="0" w:color="auto"/>
              <w:bottom w:val="single" w:sz="4" w:space="0" w:color="auto"/>
              <w:right w:val="single" w:sz="4" w:space="0" w:color="auto"/>
            </w:tcBorders>
            <w:hideMark/>
          </w:tcPr>
          <w:p w14:paraId="7321D0CA" w14:textId="77777777" w:rsidR="00936F0D" w:rsidRDefault="00936F0D">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7353BA3C"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E1C7C84" w14:textId="77777777" w:rsidR="00936F0D" w:rsidRDefault="00936F0D">
            <w:pPr>
              <w:pStyle w:val="TAL"/>
              <w:rPr>
                <w:sz w:val="16"/>
              </w:rPr>
            </w:pPr>
            <w:r>
              <w:rPr>
                <w:sz w:val="16"/>
              </w:rPr>
              <w:t>1577</w:t>
            </w:r>
          </w:p>
        </w:tc>
        <w:tc>
          <w:tcPr>
            <w:tcW w:w="0" w:type="auto"/>
            <w:tcBorders>
              <w:top w:val="single" w:sz="4" w:space="0" w:color="auto"/>
              <w:left w:val="single" w:sz="4" w:space="0" w:color="auto"/>
              <w:bottom w:val="single" w:sz="4" w:space="0" w:color="auto"/>
              <w:right w:val="single" w:sz="4" w:space="0" w:color="auto"/>
            </w:tcBorders>
            <w:hideMark/>
          </w:tcPr>
          <w:p w14:paraId="55E1C35F"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10F13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203E0A5"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9CDDCDA" w14:textId="77777777" w:rsidR="00936F0D" w:rsidRDefault="00936F0D">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299E78E7" w14:textId="77777777" w:rsidR="00936F0D" w:rsidRDefault="00936F0D">
            <w:pPr>
              <w:pStyle w:val="TAL"/>
              <w:rPr>
                <w:sz w:val="16"/>
              </w:rPr>
            </w:pPr>
            <w:r>
              <w:rPr>
                <w:sz w:val="16"/>
              </w:rPr>
              <w:t>agreed</w:t>
            </w:r>
          </w:p>
        </w:tc>
      </w:tr>
      <w:tr w:rsidR="00936F0D" w14:paraId="053A415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A476076" w14:textId="77777777" w:rsidR="00936F0D" w:rsidRDefault="00936F0D">
            <w:pPr>
              <w:pStyle w:val="TAL"/>
              <w:rPr>
                <w:sz w:val="16"/>
              </w:rPr>
            </w:pPr>
            <w:r>
              <w:rPr>
                <w:sz w:val="16"/>
              </w:rPr>
              <w:t>C3-251492</w:t>
            </w:r>
          </w:p>
        </w:tc>
        <w:tc>
          <w:tcPr>
            <w:tcW w:w="0" w:type="auto"/>
            <w:tcBorders>
              <w:top w:val="single" w:sz="4" w:space="0" w:color="auto"/>
              <w:left w:val="single" w:sz="4" w:space="0" w:color="auto"/>
              <w:bottom w:val="single" w:sz="4" w:space="0" w:color="auto"/>
              <w:right w:val="single" w:sz="4" w:space="0" w:color="auto"/>
            </w:tcBorders>
            <w:hideMark/>
          </w:tcPr>
          <w:p w14:paraId="5F4C5E11" w14:textId="77777777" w:rsidR="00936F0D" w:rsidRDefault="00936F0D">
            <w:pPr>
              <w:pStyle w:val="TAL"/>
              <w:rPr>
                <w:sz w:val="16"/>
              </w:rPr>
            </w:pPr>
            <w:r>
              <w:rPr>
                <w:sz w:val="16"/>
              </w:rPr>
              <w:t>Correction to URSP Enforcement report procedure</w:t>
            </w:r>
          </w:p>
        </w:tc>
        <w:tc>
          <w:tcPr>
            <w:tcW w:w="0" w:type="auto"/>
            <w:tcBorders>
              <w:top w:val="single" w:sz="4" w:space="0" w:color="auto"/>
              <w:left w:val="single" w:sz="4" w:space="0" w:color="auto"/>
              <w:bottom w:val="single" w:sz="4" w:space="0" w:color="auto"/>
              <w:right w:val="single" w:sz="4" w:space="0" w:color="auto"/>
            </w:tcBorders>
            <w:hideMark/>
          </w:tcPr>
          <w:p w14:paraId="0FC18BCB"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F1CA784" w14:textId="77777777" w:rsidR="00936F0D" w:rsidRDefault="00936F0D">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59533257" w14:textId="77777777" w:rsidR="00936F0D" w:rsidRDefault="00936F0D">
            <w:pPr>
              <w:pStyle w:val="TAL"/>
              <w:rPr>
                <w:sz w:val="16"/>
              </w:rPr>
            </w:pPr>
            <w:r>
              <w:rPr>
                <w:sz w:val="16"/>
              </w:rPr>
              <w:t>597</w:t>
            </w:r>
          </w:p>
        </w:tc>
        <w:tc>
          <w:tcPr>
            <w:tcW w:w="0" w:type="auto"/>
            <w:tcBorders>
              <w:top w:val="single" w:sz="4" w:space="0" w:color="auto"/>
              <w:left w:val="single" w:sz="4" w:space="0" w:color="auto"/>
              <w:bottom w:val="single" w:sz="4" w:space="0" w:color="auto"/>
              <w:right w:val="single" w:sz="4" w:space="0" w:color="auto"/>
            </w:tcBorders>
            <w:hideMark/>
          </w:tcPr>
          <w:p w14:paraId="67BF2711"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4AB3D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BE2BBFC"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52B42C" w14:textId="77777777" w:rsidR="00936F0D" w:rsidRDefault="00936F0D">
            <w:pPr>
              <w:pStyle w:val="TAL"/>
              <w:rPr>
                <w:sz w:val="16"/>
              </w:rPr>
            </w:pPr>
            <w:r>
              <w:rPr>
                <w:sz w:val="16"/>
              </w:rPr>
              <w:t>TEI19, eUEPO</w:t>
            </w:r>
          </w:p>
        </w:tc>
        <w:tc>
          <w:tcPr>
            <w:tcW w:w="0" w:type="auto"/>
            <w:tcBorders>
              <w:top w:val="single" w:sz="4" w:space="0" w:color="auto"/>
              <w:left w:val="single" w:sz="4" w:space="0" w:color="auto"/>
              <w:bottom w:val="single" w:sz="4" w:space="0" w:color="auto"/>
              <w:right w:val="single" w:sz="4" w:space="0" w:color="auto"/>
            </w:tcBorders>
            <w:hideMark/>
          </w:tcPr>
          <w:p w14:paraId="23D6DF1E" w14:textId="77777777" w:rsidR="00936F0D" w:rsidRDefault="00936F0D">
            <w:pPr>
              <w:pStyle w:val="TAL"/>
              <w:rPr>
                <w:sz w:val="16"/>
              </w:rPr>
            </w:pPr>
            <w:r>
              <w:rPr>
                <w:sz w:val="16"/>
              </w:rPr>
              <w:t>agreed</w:t>
            </w:r>
          </w:p>
        </w:tc>
      </w:tr>
      <w:tr w:rsidR="00936F0D" w14:paraId="51D43D4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6EA60DB" w14:textId="77777777" w:rsidR="00936F0D" w:rsidRDefault="00936F0D">
            <w:pPr>
              <w:pStyle w:val="TAL"/>
              <w:rPr>
                <w:sz w:val="16"/>
              </w:rPr>
            </w:pPr>
            <w:r>
              <w:rPr>
                <w:sz w:val="16"/>
              </w:rPr>
              <w:t>C3-251493</w:t>
            </w:r>
          </w:p>
        </w:tc>
        <w:tc>
          <w:tcPr>
            <w:tcW w:w="0" w:type="auto"/>
            <w:tcBorders>
              <w:top w:val="single" w:sz="4" w:space="0" w:color="auto"/>
              <w:left w:val="single" w:sz="4" w:space="0" w:color="auto"/>
              <w:bottom w:val="single" w:sz="4" w:space="0" w:color="auto"/>
              <w:right w:val="single" w:sz="4" w:space="0" w:color="auto"/>
            </w:tcBorders>
            <w:hideMark/>
          </w:tcPr>
          <w:p w14:paraId="089283C2" w14:textId="77777777" w:rsidR="00936F0D" w:rsidRDefault="00936F0D">
            <w:pPr>
              <w:pStyle w:val="TAL"/>
              <w:rPr>
                <w:sz w:val="16"/>
              </w:rPr>
            </w:pPr>
            <w:r>
              <w:rPr>
                <w:sz w:val="16"/>
              </w:rPr>
              <w:t>Corrections to URSP Enforcement</w:t>
            </w:r>
          </w:p>
        </w:tc>
        <w:tc>
          <w:tcPr>
            <w:tcW w:w="0" w:type="auto"/>
            <w:tcBorders>
              <w:top w:val="single" w:sz="4" w:space="0" w:color="auto"/>
              <w:left w:val="single" w:sz="4" w:space="0" w:color="auto"/>
              <w:bottom w:val="single" w:sz="4" w:space="0" w:color="auto"/>
              <w:right w:val="single" w:sz="4" w:space="0" w:color="auto"/>
            </w:tcBorders>
            <w:hideMark/>
          </w:tcPr>
          <w:p w14:paraId="77D566EA"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0DA1D1D"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A9BAFFC" w14:textId="77777777" w:rsidR="00936F0D" w:rsidRDefault="00936F0D">
            <w:pPr>
              <w:pStyle w:val="TAL"/>
              <w:rPr>
                <w:sz w:val="16"/>
              </w:rPr>
            </w:pPr>
            <w:r>
              <w:rPr>
                <w:sz w:val="16"/>
              </w:rPr>
              <w:t>738</w:t>
            </w:r>
          </w:p>
        </w:tc>
        <w:tc>
          <w:tcPr>
            <w:tcW w:w="0" w:type="auto"/>
            <w:tcBorders>
              <w:top w:val="single" w:sz="4" w:space="0" w:color="auto"/>
              <w:left w:val="single" w:sz="4" w:space="0" w:color="auto"/>
              <w:bottom w:val="single" w:sz="4" w:space="0" w:color="auto"/>
              <w:right w:val="single" w:sz="4" w:space="0" w:color="auto"/>
            </w:tcBorders>
            <w:hideMark/>
          </w:tcPr>
          <w:p w14:paraId="21BB3735"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41ABD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06B45A8"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5C07FC" w14:textId="77777777" w:rsidR="00936F0D" w:rsidRDefault="00936F0D">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5BAB3319" w14:textId="77777777" w:rsidR="00936F0D" w:rsidRDefault="00936F0D">
            <w:pPr>
              <w:pStyle w:val="TAL"/>
              <w:rPr>
                <w:sz w:val="16"/>
              </w:rPr>
            </w:pPr>
            <w:r>
              <w:rPr>
                <w:sz w:val="16"/>
              </w:rPr>
              <w:t>agreed</w:t>
            </w:r>
          </w:p>
        </w:tc>
      </w:tr>
      <w:tr w:rsidR="00936F0D" w14:paraId="3302704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6403FB6" w14:textId="77777777" w:rsidR="00936F0D" w:rsidRDefault="00936F0D">
            <w:pPr>
              <w:pStyle w:val="TAL"/>
              <w:rPr>
                <w:sz w:val="16"/>
              </w:rPr>
            </w:pPr>
            <w:r>
              <w:rPr>
                <w:sz w:val="16"/>
              </w:rPr>
              <w:t>C3-251494</w:t>
            </w:r>
          </w:p>
        </w:tc>
        <w:tc>
          <w:tcPr>
            <w:tcW w:w="0" w:type="auto"/>
            <w:tcBorders>
              <w:top w:val="single" w:sz="4" w:space="0" w:color="auto"/>
              <w:left w:val="single" w:sz="4" w:space="0" w:color="auto"/>
              <w:bottom w:val="single" w:sz="4" w:space="0" w:color="auto"/>
              <w:right w:val="single" w:sz="4" w:space="0" w:color="auto"/>
            </w:tcBorders>
            <w:hideMark/>
          </w:tcPr>
          <w:p w14:paraId="79D8FE4F" w14:textId="77777777" w:rsidR="00936F0D" w:rsidRDefault="00936F0D">
            <w:pPr>
              <w:pStyle w:val="TAL"/>
              <w:rPr>
                <w:sz w:val="16"/>
              </w:rPr>
            </w:pPr>
            <w:r>
              <w:rPr>
                <w:sz w:val="16"/>
              </w:rPr>
              <w:t>UDP option length</w:t>
            </w:r>
          </w:p>
        </w:tc>
        <w:tc>
          <w:tcPr>
            <w:tcW w:w="0" w:type="auto"/>
            <w:tcBorders>
              <w:top w:val="single" w:sz="4" w:space="0" w:color="auto"/>
              <w:left w:val="single" w:sz="4" w:space="0" w:color="auto"/>
              <w:bottom w:val="single" w:sz="4" w:space="0" w:color="auto"/>
              <w:right w:val="single" w:sz="4" w:space="0" w:color="auto"/>
            </w:tcBorders>
            <w:hideMark/>
          </w:tcPr>
          <w:p w14:paraId="14A10AB2" w14:textId="77777777" w:rsidR="00936F0D" w:rsidRDefault="00936F0D">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01241B05" w14:textId="77777777" w:rsidR="00936F0D" w:rsidRDefault="00936F0D">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612D45D0" w14:textId="77777777" w:rsidR="00936F0D" w:rsidRDefault="00936F0D">
            <w:pPr>
              <w:pStyle w:val="TAL"/>
              <w:rPr>
                <w:sz w:val="16"/>
              </w:rPr>
            </w:pPr>
            <w:r>
              <w:rPr>
                <w:sz w:val="16"/>
              </w:rPr>
              <w:t>183</w:t>
            </w:r>
          </w:p>
        </w:tc>
        <w:tc>
          <w:tcPr>
            <w:tcW w:w="0" w:type="auto"/>
            <w:tcBorders>
              <w:top w:val="single" w:sz="4" w:space="0" w:color="auto"/>
              <w:left w:val="single" w:sz="4" w:space="0" w:color="auto"/>
              <w:bottom w:val="single" w:sz="4" w:space="0" w:color="auto"/>
              <w:right w:val="single" w:sz="4" w:space="0" w:color="auto"/>
            </w:tcBorders>
            <w:hideMark/>
          </w:tcPr>
          <w:p w14:paraId="20DC22D8"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31751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C65A4CF"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706E8B"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6E4DA010" w14:textId="77777777" w:rsidR="00936F0D" w:rsidRDefault="00936F0D">
            <w:pPr>
              <w:pStyle w:val="TAL"/>
              <w:rPr>
                <w:sz w:val="16"/>
              </w:rPr>
            </w:pPr>
            <w:r>
              <w:rPr>
                <w:sz w:val="16"/>
              </w:rPr>
              <w:t>withdrawn</w:t>
            </w:r>
          </w:p>
        </w:tc>
      </w:tr>
      <w:tr w:rsidR="00936F0D" w14:paraId="69CD3BD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F9A7EB3" w14:textId="77777777" w:rsidR="00936F0D" w:rsidRDefault="00936F0D">
            <w:pPr>
              <w:pStyle w:val="TAL"/>
              <w:rPr>
                <w:sz w:val="16"/>
              </w:rPr>
            </w:pPr>
            <w:r>
              <w:rPr>
                <w:sz w:val="16"/>
              </w:rPr>
              <w:t>C3-251495</w:t>
            </w:r>
          </w:p>
        </w:tc>
        <w:tc>
          <w:tcPr>
            <w:tcW w:w="0" w:type="auto"/>
            <w:tcBorders>
              <w:top w:val="single" w:sz="4" w:space="0" w:color="auto"/>
              <w:left w:val="single" w:sz="4" w:space="0" w:color="auto"/>
              <w:bottom w:val="single" w:sz="4" w:space="0" w:color="auto"/>
              <w:right w:val="single" w:sz="4" w:space="0" w:color="auto"/>
            </w:tcBorders>
            <w:hideMark/>
          </w:tcPr>
          <w:p w14:paraId="64FBA597" w14:textId="77777777" w:rsidR="00936F0D" w:rsidRDefault="00936F0D">
            <w:pPr>
              <w:pStyle w:val="TAL"/>
              <w:rPr>
                <w:sz w:val="16"/>
              </w:rPr>
            </w:pPr>
            <w:r>
              <w:rPr>
                <w:sz w:val="16"/>
              </w:rPr>
              <w:t>Time to Next Burst Support Indication</w:t>
            </w:r>
          </w:p>
        </w:tc>
        <w:tc>
          <w:tcPr>
            <w:tcW w:w="0" w:type="auto"/>
            <w:tcBorders>
              <w:top w:val="single" w:sz="4" w:space="0" w:color="auto"/>
              <w:left w:val="single" w:sz="4" w:space="0" w:color="auto"/>
              <w:bottom w:val="single" w:sz="4" w:space="0" w:color="auto"/>
              <w:right w:val="single" w:sz="4" w:space="0" w:color="auto"/>
            </w:tcBorders>
            <w:hideMark/>
          </w:tcPr>
          <w:p w14:paraId="250C88C5"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CE7AB28"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E9E0336" w14:textId="77777777" w:rsidR="00936F0D" w:rsidRDefault="00936F0D">
            <w:pPr>
              <w:pStyle w:val="TAL"/>
              <w:rPr>
                <w:sz w:val="16"/>
              </w:rPr>
            </w:pPr>
            <w:r>
              <w:rPr>
                <w:sz w:val="16"/>
              </w:rPr>
              <w:t>1563</w:t>
            </w:r>
          </w:p>
        </w:tc>
        <w:tc>
          <w:tcPr>
            <w:tcW w:w="0" w:type="auto"/>
            <w:tcBorders>
              <w:top w:val="single" w:sz="4" w:space="0" w:color="auto"/>
              <w:left w:val="single" w:sz="4" w:space="0" w:color="auto"/>
              <w:bottom w:val="single" w:sz="4" w:space="0" w:color="auto"/>
              <w:right w:val="single" w:sz="4" w:space="0" w:color="auto"/>
            </w:tcBorders>
            <w:hideMark/>
          </w:tcPr>
          <w:p w14:paraId="5EEDF4D3"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D6240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7323262"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C3B8C3"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5E93DE8A" w14:textId="77777777" w:rsidR="00936F0D" w:rsidRDefault="00936F0D">
            <w:pPr>
              <w:pStyle w:val="TAL"/>
              <w:rPr>
                <w:sz w:val="16"/>
              </w:rPr>
            </w:pPr>
            <w:r>
              <w:rPr>
                <w:sz w:val="16"/>
              </w:rPr>
              <w:t>agreed</w:t>
            </w:r>
          </w:p>
        </w:tc>
      </w:tr>
      <w:tr w:rsidR="00936F0D" w14:paraId="45912A2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17D4335" w14:textId="77777777" w:rsidR="00936F0D" w:rsidRDefault="00936F0D">
            <w:pPr>
              <w:pStyle w:val="TAL"/>
              <w:rPr>
                <w:sz w:val="16"/>
              </w:rPr>
            </w:pPr>
            <w:r>
              <w:rPr>
                <w:sz w:val="16"/>
              </w:rPr>
              <w:t>C3-251496</w:t>
            </w:r>
          </w:p>
        </w:tc>
        <w:tc>
          <w:tcPr>
            <w:tcW w:w="0" w:type="auto"/>
            <w:tcBorders>
              <w:top w:val="single" w:sz="4" w:space="0" w:color="auto"/>
              <w:left w:val="single" w:sz="4" w:space="0" w:color="auto"/>
              <w:bottom w:val="single" w:sz="4" w:space="0" w:color="auto"/>
              <w:right w:val="single" w:sz="4" w:space="0" w:color="auto"/>
            </w:tcBorders>
            <w:hideMark/>
          </w:tcPr>
          <w:p w14:paraId="3D880027" w14:textId="77777777" w:rsidR="00936F0D" w:rsidRDefault="00936F0D">
            <w:pPr>
              <w:pStyle w:val="TAL"/>
              <w:rPr>
                <w:sz w:val="16"/>
              </w:rPr>
            </w:pPr>
            <w:r>
              <w:rPr>
                <w:sz w:val="16"/>
              </w:rPr>
              <w:t>Enhancements on the PDU Set QoS in Alternative QoS Profile</w:t>
            </w:r>
          </w:p>
        </w:tc>
        <w:tc>
          <w:tcPr>
            <w:tcW w:w="0" w:type="auto"/>
            <w:tcBorders>
              <w:top w:val="single" w:sz="4" w:space="0" w:color="auto"/>
              <w:left w:val="single" w:sz="4" w:space="0" w:color="auto"/>
              <w:bottom w:val="single" w:sz="4" w:space="0" w:color="auto"/>
              <w:right w:val="single" w:sz="4" w:space="0" w:color="auto"/>
            </w:tcBorders>
            <w:hideMark/>
          </w:tcPr>
          <w:p w14:paraId="257A9EFA"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31B4B5"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9EE866E" w14:textId="77777777" w:rsidR="00936F0D" w:rsidRDefault="00936F0D">
            <w:pPr>
              <w:pStyle w:val="TAL"/>
              <w:rPr>
                <w:sz w:val="16"/>
              </w:rPr>
            </w:pPr>
            <w:r>
              <w:rPr>
                <w:sz w:val="16"/>
              </w:rPr>
              <w:t>745</w:t>
            </w:r>
          </w:p>
        </w:tc>
        <w:tc>
          <w:tcPr>
            <w:tcW w:w="0" w:type="auto"/>
            <w:tcBorders>
              <w:top w:val="single" w:sz="4" w:space="0" w:color="auto"/>
              <w:left w:val="single" w:sz="4" w:space="0" w:color="auto"/>
              <w:bottom w:val="single" w:sz="4" w:space="0" w:color="auto"/>
              <w:right w:val="single" w:sz="4" w:space="0" w:color="auto"/>
            </w:tcBorders>
            <w:hideMark/>
          </w:tcPr>
          <w:p w14:paraId="5EA7FB68"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64AFA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AB28E14"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F015FF8"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32CB8A9B" w14:textId="77777777" w:rsidR="00936F0D" w:rsidRDefault="00936F0D">
            <w:pPr>
              <w:pStyle w:val="TAL"/>
              <w:rPr>
                <w:sz w:val="16"/>
              </w:rPr>
            </w:pPr>
            <w:r>
              <w:rPr>
                <w:sz w:val="16"/>
              </w:rPr>
              <w:t>agreed</w:t>
            </w:r>
          </w:p>
        </w:tc>
      </w:tr>
      <w:tr w:rsidR="00936F0D" w14:paraId="1CB47C1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D0B362B" w14:textId="77777777" w:rsidR="00936F0D" w:rsidRDefault="00936F0D">
            <w:pPr>
              <w:pStyle w:val="TAL"/>
              <w:rPr>
                <w:sz w:val="16"/>
              </w:rPr>
            </w:pPr>
            <w:r>
              <w:rPr>
                <w:sz w:val="16"/>
              </w:rPr>
              <w:t>C3-251497</w:t>
            </w:r>
          </w:p>
        </w:tc>
        <w:tc>
          <w:tcPr>
            <w:tcW w:w="0" w:type="auto"/>
            <w:tcBorders>
              <w:top w:val="single" w:sz="4" w:space="0" w:color="auto"/>
              <w:left w:val="single" w:sz="4" w:space="0" w:color="auto"/>
              <w:bottom w:val="single" w:sz="4" w:space="0" w:color="auto"/>
              <w:right w:val="single" w:sz="4" w:space="0" w:color="auto"/>
            </w:tcBorders>
            <w:hideMark/>
          </w:tcPr>
          <w:p w14:paraId="6229F034" w14:textId="77777777" w:rsidR="00936F0D" w:rsidRDefault="00936F0D">
            <w:pPr>
              <w:pStyle w:val="TAL"/>
              <w:rPr>
                <w:sz w:val="16"/>
              </w:rPr>
            </w:pPr>
            <w:r>
              <w:rPr>
                <w:sz w:val="16"/>
              </w:rPr>
              <w:t>Support of the available data rate exposure</w:t>
            </w:r>
          </w:p>
        </w:tc>
        <w:tc>
          <w:tcPr>
            <w:tcW w:w="0" w:type="auto"/>
            <w:tcBorders>
              <w:top w:val="single" w:sz="4" w:space="0" w:color="auto"/>
              <w:left w:val="single" w:sz="4" w:space="0" w:color="auto"/>
              <w:bottom w:val="single" w:sz="4" w:space="0" w:color="auto"/>
              <w:right w:val="single" w:sz="4" w:space="0" w:color="auto"/>
            </w:tcBorders>
            <w:hideMark/>
          </w:tcPr>
          <w:p w14:paraId="7DF0D9F9" w14:textId="77777777" w:rsidR="00936F0D" w:rsidRDefault="00936F0D">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1BE7128E"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ABF970C" w14:textId="77777777" w:rsidR="00936F0D" w:rsidRDefault="00936F0D">
            <w:pPr>
              <w:pStyle w:val="TAL"/>
              <w:rPr>
                <w:sz w:val="16"/>
              </w:rPr>
            </w:pPr>
            <w:r>
              <w:rPr>
                <w:sz w:val="16"/>
              </w:rPr>
              <w:t>931</w:t>
            </w:r>
          </w:p>
        </w:tc>
        <w:tc>
          <w:tcPr>
            <w:tcW w:w="0" w:type="auto"/>
            <w:tcBorders>
              <w:top w:val="single" w:sz="4" w:space="0" w:color="auto"/>
              <w:left w:val="single" w:sz="4" w:space="0" w:color="auto"/>
              <w:bottom w:val="single" w:sz="4" w:space="0" w:color="auto"/>
              <w:right w:val="single" w:sz="4" w:space="0" w:color="auto"/>
            </w:tcBorders>
            <w:hideMark/>
          </w:tcPr>
          <w:p w14:paraId="73126971"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641C3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F9A85A7"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062930"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45670841" w14:textId="77777777" w:rsidR="00936F0D" w:rsidRDefault="00936F0D">
            <w:pPr>
              <w:pStyle w:val="TAL"/>
              <w:rPr>
                <w:sz w:val="16"/>
              </w:rPr>
            </w:pPr>
            <w:r>
              <w:rPr>
                <w:sz w:val="16"/>
              </w:rPr>
              <w:t>revised</w:t>
            </w:r>
          </w:p>
        </w:tc>
      </w:tr>
      <w:tr w:rsidR="00936F0D" w14:paraId="46C50FD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308FCA2" w14:textId="77777777" w:rsidR="00936F0D" w:rsidRDefault="00936F0D">
            <w:pPr>
              <w:pStyle w:val="TAL"/>
              <w:rPr>
                <w:sz w:val="16"/>
              </w:rPr>
            </w:pPr>
            <w:r>
              <w:rPr>
                <w:sz w:val="16"/>
              </w:rPr>
              <w:t>C3-251498</w:t>
            </w:r>
          </w:p>
        </w:tc>
        <w:tc>
          <w:tcPr>
            <w:tcW w:w="0" w:type="auto"/>
            <w:tcBorders>
              <w:top w:val="single" w:sz="4" w:space="0" w:color="auto"/>
              <w:left w:val="single" w:sz="4" w:space="0" w:color="auto"/>
              <w:bottom w:val="single" w:sz="4" w:space="0" w:color="auto"/>
              <w:right w:val="single" w:sz="4" w:space="0" w:color="auto"/>
            </w:tcBorders>
            <w:hideMark/>
          </w:tcPr>
          <w:p w14:paraId="1AD0A5E0" w14:textId="77777777" w:rsidR="00936F0D" w:rsidRDefault="00936F0D">
            <w:pPr>
              <w:pStyle w:val="TAL"/>
              <w:rPr>
                <w:sz w:val="16"/>
              </w:rPr>
            </w:pPr>
            <w:r>
              <w:rPr>
                <w:sz w:val="16"/>
              </w:rPr>
              <w:t>Support of the available data rate exposure</w:t>
            </w:r>
          </w:p>
        </w:tc>
        <w:tc>
          <w:tcPr>
            <w:tcW w:w="0" w:type="auto"/>
            <w:tcBorders>
              <w:top w:val="single" w:sz="4" w:space="0" w:color="auto"/>
              <w:left w:val="single" w:sz="4" w:space="0" w:color="auto"/>
              <w:bottom w:val="single" w:sz="4" w:space="0" w:color="auto"/>
              <w:right w:val="single" w:sz="4" w:space="0" w:color="auto"/>
            </w:tcBorders>
            <w:hideMark/>
          </w:tcPr>
          <w:p w14:paraId="51783FBE" w14:textId="77777777" w:rsidR="00936F0D" w:rsidRDefault="00936F0D">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0D322CCD"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8ED609B" w14:textId="77777777" w:rsidR="00936F0D" w:rsidRDefault="00936F0D">
            <w:pPr>
              <w:pStyle w:val="TAL"/>
              <w:rPr>
                <w:sz w:val="16"/>
              </w:rPr>
            </w:pPr>
            <w:r>
              <w:rPr>
                <w:sz w:val="16"/>
              </w:rPr>
              <w:t>1342</w:t>
            </w:r>
          </w:p>
        </w:tc>
        <w:tc>
          <w:tcPr>
            <w:tcW w:w="0" w:type="auto"/>
            <w:tcBorders>
              <w:top w:val="single" w:sz="4" w:space="0" w:color="auto"/>
              <w:left w:val="single" w:sz="4" w:space="0" w:color="auto"/>
              <w:bottom w:val="single" w:sz="4" w:space="0" w:color="auto"/>
              <w:right w:val="single" w:sz="4" w:space="0" w:color="auto"/>
            </w:tcBorders>
            <w:hideMark/>
          </w:tcPr>
          <w:p w14:paraId="259FF3A0"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452086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A186779"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467EEC"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2C800824" w14:textId="77777777" w:rsidR="00936F0D" w:rsidRDefault="00936F0D">
            <w:pPr>
              <w:pStyle w:val="TAL"/>
              <w:rPr>
                <w:sz w:val="16"/>
              </w:rPr>
            </w:pPr>
            <w:r>
              <w:rPr>
                <w:sz w:val="16"/>
              </w:rPr>
              <w:t>revised</w:t>
            </w:r>
          </w:p>
        </w:tc>
      </w:tr>
      <w:tr w:rsidR="00936F0D" w14:paraId="00471E5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0FD7EE1" w14:textId="77777777" w:rsidR="00936F0D" w:rsidRDefault="00936F0D">
            <w:pPr>
              <w:pStyle w:val="TAL"/>
              <w:rPr>
                <w:sz w:val="16"/>
              </w:rPr>
            </w:pPr>
            <w:r>
              <w:rPr>
                <w:sz w:val="16"/>
              </w:rPr>
              <w:t>C3-251499</w:t>
            </w:r>
          </w:p>
        </w:tc>
        <w:tc>
          <w:tcPr>
            <w:tcW w:w="0" w:type="auto"/>
            <w:tcBorders>
              <w:top w:val="single" w:sz="4" w:space="0" w:color="auto"/>
              <w:left w:val="single" w:sz="4" w:space="0" w:color="auto"/>
              <w:bottom w:val="single" w:sz="4" w:space="0" w:color="auto"/>
              <w:right w:val="single" w:sz="4" w:space="0" w:color="auto"/>
            </w:tcBorders>
            <w:hideMark/>
          </w:tcPr>
          <w:p w14:paraId="67F9340F" w14:textId="77777777" w:rsidR="00936F0D" w:rsidRDefault="00936F0D">
            <w:pPr>
              <w:pStyle w:val="TAL"/>
              <w:rPr>
                <w:sz w:val="16"/>
              </w:rPr>
            </w:pPr>
            <w:r>
              <w:rPr>
                <w:sz w:val="16"/>
              </w:rPr>
              <w:t>Providing MMSID to NG-RAN from PCF</w:t>
            </w:r>
          </w:p>
        </w:tc>
        <w:tc>
          <w:tcPr>
            <w:tcW w:w="0" w:type="auto"/>
            <w:tcBorders>
              <w:top w:val="single" w:sz="4" w:space="0" w:color="auto"/>
              <w:left w:val="single" w:sz="4" w:space="0" w:color="auto"/>
              <w:bottom w:val="single" w:sz="4" w:space="0" w:color="auto"/>
              <w:right w:val="single" w:sz="4" w:space="0" w:color="auto"/>
            </w:tcBorders>
            <w:hideMark/>
          </w:tcPr>
          <w:p w14:paraId="5E4F17BD" w14:textId="77777777" w:rsidR="00936F0D" w:rsidRDefault="00936F0D">
            <w:pPr>
              <w:pStyle w:val="TAL"/>
              <w:rPr>
                <w:sz w:val="16"/>
              </w:rPr>
            </w:pPr>
            <w:r>
              <w:rPr>
                <w:sz w:val="16"/>
              </w:rPr>
              <w:t>Ericsson, Huawei, Nokia</w:t>
            </w:r>
          </w:p>
        </w:tc>
        <w:tc>
          <w:tcPr>
            <w:tcW w:w="0" w:type="auto"/>
            <w:tcBorders>
              <w:top w:val="single" w:sz="4" w:space="0" w:color="auto"/>
              <w:left w:val="single" w:sz="4" w:space="0" w:color="auto"/>
              <w:bottom w:val="single" w:sz="4" w:space="0" w:color="auto"/>
              <w:right w:val="single" w:sz="4" w:space="0" w:color="auto"/>
            </w:tcBorders>
            <w:hideMark/>
          </w:tcPr>
          <w:p w14:paraId="1B4E83E8"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E271162" w14:textId="77777777" w:rsidR="00936F0D" w:rsidRDefault="00936F0D">
            <w:pPr>
              <w:pStyle w:val="TAL"/>
              <w:rPr>
                <w:sz w:val="16"/>
              </w:rPr>
            </w:pPr>
            <w:r>
              <w:rPr>
                <w:sz w:val="16"/>
              </w:rPr>
              <w:t>1347</w:t>
            </w:r>
          </w:p>
        </w:tc>
        <w:tc>
          <w:tcPr>
            <w:tcW w:w="0" w:type="auto"/>
            <w:tcBorders>
              <w:top w:val="single" w:sz="4" w:space="0" w:color="auto"/>
              <w:left w:val="single" w:sz="4" w:space="0" w:color="auto"/>
              <w:bottom w:val="single" w:sz="4" w:space="0" w:color="auto"/>
              <w:right w:val="single" w:sz="4" w:space="0" w:color="auto"/>
            </w:tcBorders>
            <w:hideMark/>
          </w:tcPr>
          <w:p w14:paraId="2BD295A0"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C2D75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5CD0C7C"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64DAFF"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76323C7A" w14:textId="77777777" w:rsidR="00936F0D" w:rsidRDefault="00936F0D">
            <w:pPr>
              <w:pStyle w:val="TAL"/>
              <w:rPr>
                <w:sz w:val="16"/>
              </w:rPr>
            </w:pPr>
            <w:r>
              <w:rPr>
                <w:sz w:val="16"/>
              </w:rPr>
              <w:t>agreed</w:t>
            </w:r>
          </w:p>
        </w:tc>
      </w:tr>
      <w:tr w:rsidR="00936F0D" w14:paraId="219EC4A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363B98F" w14:textId="77777777" w:rsidR="00936F0D" w:rsidRDefault="00936F0D">
            <w:pPr>
              <w:pStyle w:val="TAL"/>
              <w:rPr>
                <w:sz w:val="16"/>
              </w:rPr>
            </w:pPr>
            <w:r>
              <w:rPr>
                <w:sz w:val="16"/>
              </w:rPr>
              <w:t>C3-251500</w:t>
            </w:r>
          </w:p>
        </w:tc>
        <w:tc>
          <w:tcPr>
            <w:tcW w:w="0" w:type="auto"/>
            <w:tcBorders>
              <w:top w:val="single" w:sz="4" w:space="0" w:color="auto"/>
              <w:left w:val="single" w:sz="4" w:space="0" w:color="auto"/>
              <w:bottom w:val="single" w:sz="4" w:space="0" w:color="auto"/>
              <w:right w:val="single" w:sz="4" w:space="0" w:color="auto"/>
            </w:tcBorders>
            <w:hideMark/>
          </w:tcPr>
          <w:p w14:paraId="63D28781" w14:textId="77777777" w:rsidR="00936F0D" w:rsidRDefault="00936F0D">
            <w:pPr>
              <w:pStyle w:val="TAL"/>
              <w:rPr>
                <w:sz w:val="16"/>
              </w:rPr>
            </w:pPr>
            <w:r>
              <w:rPr>
                <w:sz w:val="16"/>
              </w:rPr>
              <w:t>Update rate limit information reporting</w:t>
            </w:r>
          </w:p>
        </w:tc>
        <w:tc>
          <w:tcPr>
            <w:tcW w:w="0" w:type="auto"/>
            <w:tcBorders>
              <w:top w:val="single" w:sz="4" w:space="0" w:color="auto"/>
              <w:left w:val="single" w:sz="4" w:space="0" w:color="auto"/>
              <w:bottom w:val="single" w:sz="4" w:space="0" w:color="auto"/>
              <w:right w:val="single" w:sz="4" w:space="0" w:color="auto"/>
            </w:tcBorders>
            <w:hideMark/>
          </w:tcPr>
          <w:p w14:paraId="1EA53EF3"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6CB702"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9B5B38D" w14:textId="77777777" w:rsidR="00936F0D" w:rsidRDefault="00936F0D">
            <w:pPr>
              <w:pStyle w:val="TAL"/>
              <w:rPr>
                <w:sz w:val="16"/>
              </w:rPr>
            </w:pPr>
            <w:r>
              <w:rPr>
                <w:sz w:val="16"/>
              </w:rPr>
              <w:t>752</w:t>
            </w:r>
          </w:p>
        </w:tc>
        <w:tc>
          <w:tcPr>
            <w:tcW w:w="0" w:type="auto"/>
            <w:tcBorders>
              <w:top w:val="single" w:sz="4" w:space="0" w:color="auto"/>
              <w:left w:val="single" w:sz="4" w:space="0" w:color="auto"/>
              <w:bottom w:val="single" w:sz="4" w:space="0" w:color="auto"/>
              <w:right w:val="single" w:sz="4" w:space="0" w:color="auto"/>
            </w:tcBorders>
            <w:hideMark/>
          </w:tcPr>
          <w:p w14:paraId="6AB5EA4F"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EABA7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B00DC19"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B0875A2"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0E95BDCB" w14:textId="77777777" w:rsidR="00936F0D" w:rsidRDefault="00936F0D">
            <w:pPr>
              <w:pStyle w:val="TAL"/>
              <w:rPr>
                <w:sz w:val="16"/>
              </w:rPr>
            </w:pPr>
            <w:r>
              <w:rPr>
                <w:sz w:val="16"/>
              </w:rPr>
              <w:t>agreed</w:t>
            </w:r>
          </w:p>
        </w:tc>
      </w:tr>
      <w:tr w:rsidR="00936F0D" w14:paraId="3BE2EF1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2EA0A96" w14:textId="77777777" w:rsidR="00936F0D" w:rsidRDefault="00936F0D">
            <w:pPr>
              <w:pStyle w:val="TAL"/>
              <w:rPr>
                <w:sz w:val="16"/>
              </w:rPr>
            </w:pPr>
            <w:r>
              <w:rPr>
                <w:sz w:val="16"/>
              </w:rPr>
              <w:t>C3-251501</w:t>
            </w:r>
          </w:p>
        </w:tc>
        <w:tc>
          <w:tcPr>
            <w:tcW w:w="0" w:type="auto"/>
            <w:tcBorders>
              <w:top w:val="single" w:sz="4" w:space="0" w:color="auto"/>
              <w:left w:val="single" w:sz="4" w:space="0" w:color="auto"/>
              <w:bottom w:val="single" w:sz="4" w:space="0" w:color="auto"/>
              <w:right w:val="single" w:sz="4" w:space="0" w:color="auto"/>
            </w:tcBorders>
            <w:hideMark/>
          </w:tcPr>
          <w:p w14:paraId="47A4FBE0" w14:textId="77777777" w:rsidR="00936F0D" w:rsidRDefault="00936F0D">
            <w:pPr>
              <w:pStyle w:val="TAL"/>
              <w:rPr>
                <w:sz w:val="16"/>
              </w:rPr>
            </w:pPr>
            <w:r>
              <w:rPr>
                <w:sz w:val="16"/>
              </w:rPr>
              <w:t>Providing Expedited Transfer Indication in the PCC rules</w:t>
            </w:r>
          </w:p>
        </w:tc>
        <w:tc>
          <w:tcPr>
            <w:tcW w:w="0" w:type="auto"/>
            <w:tcBorders>
              <w:top w:val="single" w:sz="4" w:space="0" w:color="auto"/>
              <w:left w:val="single" w:sz="4" w:space="0" w:color="auto"/>
              <w:bottom w:val="single" w:sz="4" w:space="0" w:color="auto"/>
              <w:right w:val="single" w:sz="4" w:space="0" w:color="auto"/>
            </w:tcBorders>
            <w:hideMark/>
          </w:tcPr>
          <w:p w14:paraId="1F5FA2FC"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FC5286"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4F6A245" w14:textId="77777777" w:rsidR="00936F0D" w:rsidRDefault="00936F0D">
            <w:pPr>
              <w:pStyle w:val="TAL"/>
              <w:rPr>
                <w:sz w:val="16"/>
              </w:rPr>
            </w:pPr>
            <w:r>
              <w:rPr>
                <w:sz w:val="16"/>
              </w:rPr>
              <w:t>1348</w:t>
            </w:r>
          </w:p>
        </w:tc>
        <w:tc>
          <w:tcPr>
            <w:tcW w:w="0" w:type="auto"/>
            <w:tcBorders>
              <w:top w:val="single" w:sz="4" w:space="0" w:color="auto"/>
              <w:left w:val="single" w:sz="4" w:space="0" w:color="auto"/>
              <w:bottom w:val="single" w:sz="4" w:space="0" w:color="auto"/>
              <w:right w:val="single" w:sz="4" w:space="0" w:color="auto"/>
            </w:tcBorders>
            <w:hideMark/>
          </w:tcPr>
          <w:p w14:paraId="54BBDE66"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4FC4C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D3CB1F9"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C8499B1"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2608D513" w14:textId="77777777" w:rsidR="00936F0D" w:rsidRDefault="00936F0D">
            <w:pPr>
              <w:pStyle w:val="TAL"/>
              <w:rPr>
                <w:sz w:val="16"/>
              </w:rPr>
            </w:pPr>
            <w:r>
              <w:rPr>
                <w:sz w:val="16"/>
              </w:rPr>
              <w:t>agreed</w:t>
            </w:r>
          </w:p>
        </w:tc>
      </w:tr>
      <w:tr w:rsidR="00936F0D" w14:paraId="5B6953A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BFB90F0" w14:textId="77777777" w:rsidR="00936F0D" w:rsidRDefault="00936F0D">
            <w:pPr>
              <w:pStyle w:val="TAL"/>
              <w:rPr>
                <w:sz w:val="16"/>
              </w:rPr>
            </w:pPr>
            <w:r>
              <w:rPr>
                <w:sz w:val="16"/>
              </w:rPr>
              <w:t>C3-251502</w:t>
            </w:r>
          </w:p>
        </w:tc>
        <w:tc>
          <w:tcPr>
            <w:tcW w:w="0" w:type="auto"/>
            <w:tcBorders>
              <w:top w:val="single" w:sz="4" w:space="0" w:color="auto"/>
              <w:left w:val="single" w:sz="4" w:space="0" w:color="auto"/>
              <w:bottom w:val="single" w:sz="4" w:space="0" w:color="auto"/>
              <w:right w:val="single" w:sz="4" w:space="0" w:color="auto"/>
            </w:tcBorders>
            <w:hideMark/>
          </w:tcPr>
          <w:p w14:paraId="4CF40E85" w14:textId="77777777" w:rsidR="00936F0D" w:rsidRDefault="00936F0D">
            <w:pPr>
              <w:pStyle w:val="TAL"/>
              <w:rPr>
                <w:sz w:val="16"/>
              </w:rPr>
            </w:pPr>
            <w:r>
              <w:rPr>
                <w:sz w:val="16"/>
              </w:rPr>
              <w:t>Providing Expedited Transfer indication from AF to PCF</w:t>
            </w:r>
          </w:p>
        </w:tc>
        <w:tc>
          <w:tcPr>
            <w:tcW w:w="0" w:type="auto"/>
            <w:tcBorders>
              <w:top w:val="single" w:sz="4" w:space="0" w:color="auto"/>
              <w:left w:val="single" w:sz="4" w:space="0" w:color="auto"/>
              <w:bottom w:val="single" w:sz="4" w:space="0" w:color="auto"/>
              <w:right w:val="single" w:sz="4" w:space="0" w:color="auto"/>
            </w:tcBorders>
            <w:hideMark/>
          </w:tcPr>
          <w:p w14:paraId="49DDDB28"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2D7B60"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EE2F6A7" w14:textId="77777777" w:rsidR="00936F0D" w:rsidRDefault="00936F0D">
            <w:pPr>
              <w:pStyle w:val="TAL"/>
              <w:rPr>
                <w:sz w:val="16"/>
              </w:rPr>
            </w:pPr>
            <w:r>
              <w:rPr>
                <w:sz w:val="16"/>
              </w:rPr>
              <w:t>754</w:t>
            </w:r>
          </w:p>
        </w:tc>
        <w:tc>
          <w:tcPr>
            <w:tcW w:w="0" w:type="auto"/>
            <w:tcBorders>
              <w:top w:val="single" w:sz="4" w:space="0" w:color="auto"/>
              <w:left w:val="single" w:sz="4" w:space="0" w:color="auto"/>
              <w:bottom w:val="single" w:sz="4" w:space="0" w:color="auto"/>
              <w:right w:val="single" w:sz="4" w:space="0" w:color="auto"/>
            </w:tcBorders>
            <w:hideMark/>
          </w:tcPr>
          <w:p w14:paraId="141D4A46"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B71E9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61D8BC8"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8833F9"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223EB9C4" w14:textId="77777777" w:rsidR="00936F0D" w:rsidRDefault="00936F0D">
            <w:pPr>
              <w:pStyle w:val="TAL"/>
              <w:rPr>
                <w:sz w:val="16"/>
              </w:rPr>
            </w:pPr>
            <w:r>
              <w:rPr>
                <w:sz w:val="16"/>
              </w:rPr>
              <w:t>agreed</w:t>
            </w:r>
          </w:p>
        </w:tc>
      </w:tr>
      <w:tr w:rsidR="00936F0D" w14:paraId="30EFAC2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2BB9B30" w14:textId="77777777" w:rsidR="00936F0D" w:rsidRDefault="00936F0D">
            <w:pPr>
              <w:pStyle w:val="TAL"/>
              <w:rPr>
                <w:sz w:val="16"/>
              </w:rPr>
            </w:pPr>
            <w:r>
              <w:rPr>
                <w:sz w:val="16"/>
              </w:rPr>
              <w:t>C3-251503</w:t>
            </w:r>
          </w:p>
        </w:tc>
        <w:tc>
          <w:tcPr>
            <w:tcW w:w="0" w:type="auto"/>
            <w:tcBorders>
              <w:top w:val="single" w:sz="4" w:space="0" w:color="auto"/>
              <w:left w:val="single" w:sz="4" w:space="0" w:color="auto"/>
              <w:bottom w:val="single" w:sz="4" w:space="0" w:color="auto"/>
              <w:right w:val="single" w:sz="4" w:space="0" w:color="auto"/>
            </w:tcBorders>
            <w:hideMark/>
          </w:tcPr>
          <w:p w14:paraId="223D7900" w14:textId="77777777" w:rsidR="00936F0D" w:rsidRDefault="00936F0D">
            <w:pPr>
              <w:pStyle w:val="TAL"/>
              <w:rPr>
                <w:sz w:val="16"/>
              </w:rPr>
            </w:pPr>
            <w:r>
              <w:rPr>
                <w:sz w:val="16"/>
              </w:rPr>
              <w:t>Complete on-path N6 signaling procedure</w:t>
            </w:r>
          </w:p>
        </w:tc>
        <w:tc>
          <w:tcPr>
            <w:tcW w:w="0" w:type="auto"/>
            <w:tcBorders>
              <w:top w:val="single" w:sz="4" w:space="0" w:color="auto"/>
              <w:left w:val="single" w:sz="4" w:space="0" w:color="auto"/>
              <w:bottom w:val="single" w:sz="4" w:space="0" w:color="auto"/>
              <w:right w:val="single" w:sz="4" w:space="0" w:color="auto"/>
            </w:tcBorders>
            <w:hideMark/>
          </w:tcPr>
          <w:p w14:paraId="2B57B285" w14:textId="77777777" w:rsidR="00936F0D" w:rsidRDefault="00936F0D">
            <w:pPr>
              <w:pStyle w:val="TAL"/>
              <w:rPr>
                <w:sz w:val="16"/>
              </w:rPr>
            </w:pPr>
            <w:r>
              <w:rPr>
                <w:sz w:val="16"/>
              </w:rPr>
              <w:t>Ericsson, Huawei, Nokia</w:t>
            </w:r>
          </w:p>
        </w:tc>
        <w:tc>
          <w:tcPr>
            <w:tcW w:w="0" w:type="auto"/>
            <w:tcBorders>
              <w:top w:val="single" w:sz="4" w:space="0" w:color="auto"/>
              <w:left w:val="single" w:sz="4" w:space="0" w:color="auto"/>
              <w:bottom w:val="single" w:sz="4" w:space="0" w:color="auto"/>
              <w:right w:val="single" w:sz="4" w:space="0" w:color="auto"/>
            </w:tcBorders>
            <w:hideMark/>
          </w:tcPr>
          <w:p w14:paraId="5E6850A9"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2EB5403" w14:textId="77777777" w:rsidR="00936F0D" w:rsidRDefault="00936F0D">
            <w:pPr>
              <w:pStyle w:val="TAL"/>
              <w:rPr>
                <w:sz w:val="16"/>
              </w:rPr>
            </w:pPr>
            <w:r>
              <w:rPr>
                <w:sz w:val="16"/>
              </w:rPr>
              <w:t>1350</w:t>
            </w:r>
          </w:p>
        </w:tc>
        <w:tc>
          <w:tcPr>
            <w:tcW w:w="0" w:type="auto"/>
            <w:tcBorders>
              <w:top w:val="single" w:sz="4" w:space="0" w:color="auto"/>
              <w:left w:val="single" w:sz="4" w:space="0" w:color="auto"/>
              <w:bottom w:val="single" w:sz="4" w:space="0" w:color="auto"/>
              <w:right w:val="single" w:sz="4" w:space="0" w:color="auto"/>
            </w:tcBorders>
            <w:hideMark/>
          </w:tcPr>
          <w:p w14:paraId="7902D127"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1EABB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FAF8B7D"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C8710CD"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749C72DE" w14:textId="77777777" w:rsidR="00936F0D" w:rsidRDefault="00936F0D">
            <w:pPr>
              <w:pStyle w:val="TAL"/>
              <w:rPr>
                <w:sz w:val="16"/>
              </w:rPr>
            </w:pPr>
            <w:r>
              <w:rPr>
                <w:sz w:val="16"/>
              </w:rPr>
              <w:t>agreed</w:t>
            </w:r>
          </w:p>
        </w:tc>
      </w:tr>
      <w:tr w:rsidR="00936F0D" w14:paraId="649408F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5AC3798" w14:textId="77777777" w:rsidR="00936F0D" w:rsidRDefault="00936F0D">
            <w:pPr>
              <w:pStyle w:val="TAL"/>
              <w:rPr>
                <w:sz w:val="16"/>
              </w:rPr>
            </w:pPr>
            <w:r>
              <w:rPr>
                <w:sz w:val="16"/>
              </w:rPr>
              <w:t>C3-251504</w:t>
            </w:r>
          </w:p>
        </w:tc>
        <w:tc>
          <w:tcPr>
            <w:tcW w:w="0" w:type="auto"/>
            <w:tcBorders>
              <w:top w:val="single" w:sz="4" w:space="0" w:color="auto"/>
              <w:left w:val="single" w:sz="4" w:space="0" w:color="auto"/>
              <w:bottom w:val="single" w:sz="4" w:space="0" w:color="auto"/>
              <w:right w:val="single" w:sz="4" w:space="0" w:color="auto"/>
            </w:tcBorders>
            <w:hideMark/>
          </w:tcPr>
          <w:p w14:paraId="6ADDC3D8" w14:textId="77777777" w:rsidR="00936F0D" w:rsidRDefault="00936F0D">
            <w:pPr>
              <w:pStyle w:val="TAL"/>
              <w:rPr>
                <w:sz w:val="16"/>
              </w:rPr>
            </w:pPr>
            <w:r>
              <w:rPr>
                <w:sz w:val="16"/>
              </w:rPr>
              <w:t>Complete on-path N6 signaling procedure</w:t>
            </w:r>
          </w:p>
        </w:tc>
        <w:tc>
          <w:tcPr>
            <w:tcW w:w="0" w:type="auto"/>
            <w:tcBorders>
              <w:top w:val="single" w:sz="4" w:space="0" w:color="auto"/>
              <w:left w:val="single" w:sz="4" w:space="0" w:color="auto"/>
              <w:bottom w:val="single" w:sz="4" w:space="0" w:color="auto"/>
              <w:right w:val="single" w:sz="4" w:space="0" w:color="auto"/>
            </w:tcBorders>
            <w:hideMark/>
          </w:tcPr>
          <w:p w14:paraId="58AF1899" w14:textId="77777777" w:rsidR="00936F0D" w:rsidRDefault="00936F0D">
            <w:pPr>
              <w:pStyle w:val="TAL"/>
              <w:rPr>
                <w:sz w:val="16"/>
              </w:rPr>
            </w:pPr>
            <w:r>
              <w:rPr>
                <w:sz w:val="16"/>
              </w:rPr>
              <w:t>Ericsson, Huawei, Nokia</w:t>
            </w:r>
          </w:p>
        </w:tc>
        <w:tc>
          <w:tcPr>
            <w:tcW w:w="0" w:type="auto"/>
            <w:tcBorders>
              <w:top w:val="single" w:sz="4" w:space="0" w:color="auto"/>
              <w:left w:val="single" w:sz="4" w:space="0" w:color="auto"/>
              <w:bottom w:val="single" w:sz="4" w:space="0" w:color="auto"/>
              <w:right w:val="single" w:sz="4" w:space="0" w:color="auto"/>
            </w:tcBorders>
            <w:hideMark/>
          </w:tcPr>
          <w:p w14:paraId="504F8B69"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6A40F38" w14:textId="77777777" w:rsidR="00936F0D" w:rsidRDefault="00936F0D">
            <w:pPr>
              <w:pStyle w:val="TAL"/>
              <w:rPr>
                <w:sz w:val="16"/>
              </w:rPr>
            </w:pPr>
            <w:r>
              <w:rPr>
                <w:sz w:val="16"/>
              </w:rPr>
              <w:t>755</w:t>
            </w:r>
          </w:p>
        </w:tc>
        <w:tc>
          <w:tcPr>
            <w:tcW w:w="0" w:type="auto"/>
            <w:tcBorders>
              <w:top w:val="single" w:sz="4" w:space="0" w:color="auto"/>
              <w:left w:val="single" w:sz="4" w:space="0" w:color="auto"/>
              <w:bottom w:val="single" w:sz="4" w:space="0" w:color="auto"/>
              <w:right w:val="single" w:sz="4" w:space="0" w:color="auto"/>
            </w:tcBorders>
            <w:hideMark/>
          </w:tcPr>
          <w:p w14:paraId="2EE8832E"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8FD392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58664E9"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FDA0D05"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4B325281" w14:textId="77777777" w:rsidR="00936F0D" w:rsidRDefault="00936F0D">
            <w:pPr>
              <w:pStyle w:val="TAL"/>
              <w:rPr>
                <w:sz w:val="16"/>
              </w:rPr>
            </w:pPr>
            <w:r>
              <w:rPr>
                <w:sz w:val="16"/>
              </w:rPr>
              <w:t>agreed</w:t>
            </w:r>
          </w:p>
        </w:tc>
      </w:tr>
      <w:tr w:rsidR="00936F0D" w14:paraId="21C2EF1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E28A700" w14:textId="77777777" w:rsidR="00936F0D" w:rsidRDefault="00936F0D">
            <w:pPr>
              <w:pStyle w:val="TAL"/>
              <w:rPr>
                <w:sz w:val="16"/>
              </w:rPr>
            </w:pPr>
            <w:r>
              <w:rPr>
                <w:sz w:val="16"/>
              </w:rPr>
              <w:t>C3-251505</w:t>
            </w:r>
          </w:p>
        </w:tc>
        <w:tc>
          <w:tcPr>
            <w:tcW w:w="0" w:type="auto"/>
            <w:tcBorders>
              <w:top w:val="single" w:sz="4" w:space="0" w:color="auto"/>
              <w:left w:val="single" w:sz="4" w:space="0" w:color="auto"/>
              <w:bottom w:val="single" w:sz="4" w:space="0" w:color="auto"/>
              <w:right w:val="single" w:sz="4" w:space="0" w:color="auto"/>
            </w:tcBorders>
            <w:hideMark/>
          </w:tcPr>
          <w:p w14:paraId="189B787B" w14:textId="77777777" w:rsidR="00936F0D" w:rsidRDefault="00936F0D">
            <w:pPr>
              <w:pStyle w:val="TAL"/>
              <w:rPr>
                <w:sz w:val="16"/>
              </w:rPr>
            </w:pPr>
            <w:r>
              <w:rPr>
                <w:sz w:val="16"/>
              </w:rPr>
              <w:t>Complete the on-path N6 signaling procedure</w:t>
            </w:r>
          </w:p>
        </w:tc>
        <w:tc>
          <w:tcPr>
            <w:tcW w:w="0" w:type="auto"/>
            <w:tcBorders>
              <w:top w:val="single" w:sz="4" w:space="0" w:color="auto"/>
              <w:left w:val="single" w:sz="4" w:space="0" w:color="auto"/>
              <w:bottom w:val="single" w:sz="4" w:space="0" w:color="auto"/>
              <w:right w:val="single" w:sz="4" w:space="0" w:color="auto"/>
            </w:tcBorders>
            <w:hideMark/>
          </w:tcPr>
          <w:p w14:paraId="1F69B31E" w14:textId="77777777" w:rsidR="00936F0D" w:rsidRDefault="00936F0D">
            <w:pPr>
              <w:pStyle w:val="TAL"/>
              <w:rPr>
                <w:sz w:val="16"/>
              </w:rPr>
            </w:pPr>
            <w:r>
              <w:rPr>
                <w:sz w:val="16"/>
              </w:rPr>
              <w:t>Ericsson, Huawei, Nokia</w:t>
            </w:r>
          </w:p>
        </w:tc>
        <w:tc>
          <w:tcPr>
            <w:tcW w:w="0" w:type="auto"/>
            <w:tcBorders>
              <w:top w:val="single" w:sz="4" w:space="0" w:color="auto"/>
              <w:left w:val="single" w:sz="4" w:space="0" w:color="auto"/>
              <w:bottom w:val="single" w:sz="4" w:space="0" w:color="auto"/>
              <w:right w:val="single" w:sz="4" w:space="0" w:color="auto"/>
            </w:tcBorders>
            <w:hideMark/>
          </w:tcPr>
          <w:p w14:paraId="350954B9"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2041A58" w14:textId="77777777" w:rsidR="00936F0D" w:rsidRDefault="00936F0D">
            <w:pPr>
              <w:pStyle w:val="TAL"/>
              <w:rPr>
                <w:sz w:val="16"/>
              </w:rPr>
            </w:pPr>
            <w:r>
              <w:rPr>
                <w:sz w:val="16"/>
              </w:rPr>
              <w:t>1591</w:t>
            </w:r>
          </w:p>
        </w:tc>
        <w:tc>
          <w:tcPr>
            <w:tcW w:w="0" w:type="auto"/>
            <w:tcBorders>
              <w:top w:val="single" w:sz="4" w:space="0" w:color="auto"/>
              <w:left w:val="single" w:sz="4" w:space="0" w:color="auto"/>
              <w:bottom w:val="single" w:sz="4" w:space="0" w:color="auto"/>
              <w:right w:val="single" w:sz="4" w:space="0" w:color="auto"/>
            </w:tcBorders>
            <w:hideMark/>
          </w:tcPr>
          <w:p w14:paraId="32737358"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21CB47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244D7C1"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15F7BB"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23CD9B13" w14:textId="77777777" w:rsidR="00936F0D" w:rsidRDefault="00936F0D">
            <w:pPr>
              <w:pStyle w:val="TAL"/>
              <w:rPr>
                <w:sz w:val="16"/>
              </w:rPr>
            </w:pPr>
            <w:r>
              <w:rPr>
                <w:sz w:val="16"/>
              </w:rPr>
              <w:t>agreed</w:t>
            </w:r>
          </w:p>
        </w:tc>
      </w:tr>
      <w:tr w:rsidR="00936F0D" w14:paraId="6329DC7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E5AE7E6" w14:textId="77777777" w:rsidR="00936F0D" w:rsidRDefault="00936F0D">
            <w:pPr>
              <w:pStyle w:val="TAL"/>
              <w:rPr>
                <w:sz w:val="16"/>
              </w:rPr>
            </w:pPr>
            <w:r>
              <w:rPr>
                <w:sz w:val="16"/>
              </w:rPr>
              <w:t>C3-251506</w:t>
            </w:r>
          </w:p>
        </w:tc>
        <w:tc>
          <w:tcPr>
            <w:tcW w:w="0" w:type="auto"/>
            <w:tcBorders>
              <w:top w:val="single" w:sz="4" w:space="0" w:color="auto"/>
              <w:left w:val="single" w:sz="4" w:space="0" w:color="auto"/>
              <w:bottom w:val="single" w:sz="4" w:space="0" w:color="auto"/>
              <w:right w:val="single" w:sz="4" w:space="0" w:color="auto"/>
            </w:tcBorders>
            <w:hideMark/>
          </w:tcPr>
          <w:p w14:paraId="107F3248" w14:textId="77777777" w:rsidR="00936F0D" w:rsidRDefault="00936F0D">
            <w:pPr>
              <w:pStyle w:val="TAL"/>
              <w:rPr>
                <w:sz w:val="16"/>
              </w:rPr>
            </w:pPr>
            <w:r>
              <w:rPr>
                <w:sz w:val="16"/>
              </w:rPr>
              <w:t>Complete the on-path N6 signaling procedure</w:t>
            </w:r>
          </w:p>
        </w:tc>
        <w:tc>
          <w:tcPr>
            <w:tcW w:w="0" w:type="auto"/>
            <w:tcBorders>
              <w:top w:val="single" w:sz="4" w:space="0" w:color="auto"/>
              <w:left w:val="single" w:sz="4" w:space="0" w:color="auto"/>
              <w:bottom w:val="single" w:sz="4" w:space="0" w:color="auto"/>
              <w:right w:val="single" w:sz="4" w:space="0" w:color="auto"/>
            </w:tcBorders>
            <w:hideMark/>
          </w:tcPr>
          <w:p w14:paraId="7AB8B1D2" w14:textId="77777777" w:rsidR="00936F0D" w:rsidRDefault="00936F0D">
            <w:pPr>
              <w:pStyle w:val="TAL"/>
              <w:rPr>
                <w:sz w:val="16"/>
              </w:rPr>
            </w:pPr>
            <w:r>
              <w:rPr>
                <w:sz w:val="16"/>
              </w:rPr>
              <w:t>Ericsson, Huawei, Nokia</w:t>
            </w:r>
          </w:p>
        </w:tc>
        <w:tc>
          <w:tcPr>
            <w:tcW w:w="0" w:type="auto"/>
            <w:tcBorders>
              <w:top w:val="single" w:sz="4" w:space="0" w:color="auto"/>
              <w:left w:val="single" w:sz="4" w:space="0" w:color="auto"/>
              <w:bottom w:val="single" w:sz="4" w:space="0" w:color="auto"/>
              <w:right w:val="single" w:sz="4" w:space="0" w:color="auto"/>
            </w:tcBorders>
            <w:hideMark/>
          </w:tcPr>
          <w:p w14:paraId="1A8AB1F0"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5D90659" w14:textId="77777777" w:rsidR="00936F0D" w:rsidRDefault="00936F0D">
            <w:pPr>
              <w:pStyle w:val="TAL"/>
              <w:rPr>
                <w:sz w:val="16"/>
              </w:rPr>
            </w:pPr>
            <w:r>
              <w:rPr>
                <w:sz w:val="16"/>
              </w:rPr>
              <w:t>937</w:t>
            </w:r>
          </w:p>
        </w:tc>
        <w:tc>
          <w:tcPr>
            <w:tcW w:w="0" w:type="auto"/>
            <w:tcBorders>
              <w:top w:val="single" w:sz="4" w:space="0" w:color="auto"/>
              <w:left w:val="single" w:sz="4" w:space="0" w:color="auto"/>
              <w:bottom w:val="single" w:sz="4" w:space="0" w:color="auto"/>
              <w:right w:val="single" w:sz="4" w:space="0" w:color="auto"/>
            </w:tcBorders>
            <w:hideMark/>
          </w:tcPr>
          <w:p w14:paraId="01D56D16"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C695E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47249AB"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F80E1E3"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1E66A738" w14:textId="77777777" w:rsidR="00936F0D" w:rsidRDefault="00936F0D">
            <w:pPr>
              <w:pStyle w:val="TAL"/>
              <w:rPr>
                <w:sz w:val="16"/>
              </w:rPr>
            </w:pPr>
            <w:r>
              <w:rPr>
                <w:sz w:val="16"/>
              </w:rPr>
              <w:t>agreed</w:t>
            </w:r>
          </w:p>
        </w:tc>
      </w:tr>
      <w:tr w:rsidR="00936F0D" w14:paraId="03D0943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7FAD7BB" w14:textId="77777777" w:rsidR="00936F0D" w:rsidRDefault="00936F0D">
            <w:pPr>
              <w:pStyle w:val="TAL"/>
              <w:rPr>
                <w:sz w:val="16"/>
              </w:rPr>
            </w:pPr>
            <w:r>
              <w:rPr>
                <w:sz w:val="16"/>
              </w:rPr>
              <w:t>C3-251509</w:t>
            </w:r>
          </w:p>
        </w:tc>
        <w:tc>
          <w:tcPr>
            <w:tcW w:w="0" w:type="auto"/>
            <w:tcBorders>
              <w:top w:val="single" w:sz="4" w:space="0" w:color="auto"/>
              <w:left w:val="single" w:sz="4" w:space="0" w:color="auto"/>
              <w:bottom w:val="single" w:sz="4" w:space="0" w:color="auto"/>
              <w:right w:val="single" w:sz="4" w:space="0" w:color="auto"/>
            </w:tcBorders>
            <w:hideMark/>
          </w:tcPr>
          <w:p w14:paraId="4D33045D" w14:textId="77777777" w:rsidR="00936F0D" w:rsidRDefault="00936F0D">
            <w:pPr>
              <w:pStyle w:val="TAL"/>
              <w:rPr>
                <w:sz w:val="16"/>
              </w:rPr>
            </w:pPr>
            <w:r>
              <w:rPr>
                <w:sz w:val="16"/>
              </w:rPr>
              <w:t>EAS profile update to support metaverse services requiring multiple devices</w:t>
            </w:r>
          </w:p>
        </w:tc>
        <w:tc>
          <w:tcPr>
            <w:tcW w:w="0" w:type="auto"/>
            <w:tcBorders>
              <w:top w:val="single" w:sz="4" w:space="0" w:color="auto"/>
              <w:left w:val="single" w:sz="4" w:space="0" w:color="auto"/>
              <w:bottom w:val="single" w:sz="4" w:space="0" w:color="auto"/>
              <w:right w:val="single" w:sz="4" w:space="0" w:color="auto"/>
            </w:tcBorders>
            <w:hideMark/>
          </w:tcPr>
          <w:p w14:paraId="393B3F0C" w14:textId="77777777" w:rsidR="00936F0D" w:rsidRDefault="00936F0D">
            <w:pPr>
              <w:pStyle w:val="TAL"/>
              <w:rPr>
                <w:sz w:val="16"/>
              </w:rPr>
            </w:pPr>
            <w:r>
              <w:rPr>
                <w:sz w:val="16"/>
              </w:rPr>
              <w:t>Samsung, Huawei</w:t>
            </w:r>
          </w:p>
        </w:tc>
        <w:tc>
          <w:tcPr>
            <w:tcW w:w="0" w:type="auto"/>
            <w:tcBorders>
              <w:top w:val="single" w:sz="4" w:space="0" w:color="auto"/>
              <w:left w:val="single" w:sz="4" w:space="0" w:color="auto"/>
              <w:bottom w:val="single" w:sz="4" w:space="0" w:color="auto"/>
              <w:right w:val="single" w:sz="4" w:space="0" w:color="auto"/>
            </w:tcBorders>
            <w:hideMark/>
          </w:tcPr>
          <w:p w14:paraId="30EE9257" w14:textId="77777777" w:rsidR="00936F0D" w:rsidRDefault="00936F0D">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4B70EB6C" w14:textId="77777777" w:rsidR="00936F0D" w:rsidRDefault="00936F0D">
            <w:pPr>
              <w:pStyle w:val="TAL"/>
              <w:rPr>
                <w:sz w:val="16"/>
              </w:rPr>
            </w:pPr>
            <w:r>
              <w:rPr>
                <w:sz w:val="16"/>
              </w:rPr>
              <w:t>278</w:t>
            </w:r>
          </w:p>
        </w:tc>
        <w:tc>
          <w:tcPr>
            <w:tcW w:w="0" w:type="auto"/>
            <w:tcBorders>
              <w:top w:val="single" w:sz="4" w:space="0" w:color="auto"/>
              <w:left w:val="single" w:sz="4" w:space="0" w:color="auto"/>
              <w:bottom w:val="single" w:sz="4" w:space="0" w:color="auto"/>
              <w:right w:val="single" w:sz="4" w:space="0" w:color="auto"/>
            </w:tcBorders>
            <w:hideMark/>
          </w:tcPr>
          <w:p w14:paraId="46046394"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6CFA5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CCC795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584FCF" w14:textId="77777777" w:rsidR="00936F0D" w:rsidRDefault="00936F0D">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55FA7112" w14:textId="77777777" w:rsidR="00936F0D" w:rsidRDefault="00936F0D">
            <w:pPr>
              <w:pStyle w:val="TAL"/>
              <w:rPr>
                <w:sz w:val="16"/>
              </w:rPr>
            </w:pPr>
            <w:r>
              <w:rPr>
                <w:sz w:val="16"/>
              </w:rPr>
              <w:t>agreed</w:t>
            </w:r>
          </w:p>
        </w:tc>
      </w:tr>
      <w:tr w:rsidR="00936F0D" w14:paraId="7219E61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3D298D5" w14:textId="77777777" w:rsidR="00936F0D" w:rsidRDefault="00936F0D">
            <w:pPr>
              <w:pStyle w:val="TAL"/>
              <w:rPr>
                <w:sz w:val="16"/>
              </w:rPr>
            </w:pPr>
            <w:r>
              <w:rPr>
                <w:sz w:val="16"/>
              </w:rPr>
              <w:t>C3-251516</w:t>
            </w:r>
          </w:p>
        </w:tc>
        <w:tc>
          <w:tcPr>
            <w:tcW w:w="0" w:type="auto"/>
            <w:tcBorders>
              <w:top w:val="single" w:sz="4" w:space="0" w:color="auto"/>
              <w:left w:val="single" w:sz="4" w:space="0" w:color="auto"/>
              <w:bottom w:val="single" w:sz="4" w:space="0" w:color="auto"/>
              <w:right w:val="single" w:sz="4" w:space="0" w:color="auto"/>
            </w:tcBorders>
            <w:hideMark/>
          </w:tcPr>
          <w:p w14:paraId="713E0C93" w14:textId="77777777" w:rsidR="00936F0D" w:rsidRDefault="00936F0D">
            <w:pPr>
              <w:pStyle w:val="TAL"/>
              <w:rPr>
                <w:sz w:val="16"/>
              </w:rPr>
            </w:pPr>
            <w:r>
              <w:rPr>
                <w:sz w:val="16"/>
              </w:rPr>
              <w:t>Complete the updates to the EES profile to support satellite information</w:t>
            </w:r>
          </w:p>
        </w:tc>
        <w:tc>
          <w:tcPr>
            <w:tcW w:w="0" w:type="auto"/>
            <w:tcBorders>
              <w:top w:val="single" w:sz="4" w:space="0" w:color="auto"/>
              <w:left w:val="single" w:sz="4" w:space="0" w:color="auto"/>
              <w:bottom w:val="single" w:sz="4" w:space="0" w:color="auto"/>
              <w:right w:val="single" w:sz="4" w:space="0" w:color="auto"/>
            </w:tcBorders>
            <w:hideMark/>
          </w:tcPr>
          <w:p w14:paraId="74756480"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69D8181" w14:textId="77777777" w:rsidR="00936F0D" w:rsidRDefault="00936F0D">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737E0734" w14:textId="77777777" w:rsidR="00936F0D" w:rsidRDefault="00936F0D">
            <w:pPr>
              <w:pStyle w:val="TAL"/>
              <w:rPr>
                <w:sz w:val="16"/>
              </w:rPr>
            </w:pPr>
            <w:r>
              <w:rPr>
                <w:sz w:val="16"/>
              </w:rPr>
              <w:t>275</w:t>
            </w:r>
          </w:p>
        </w:tc>
        <w:tc>
          <w:tcPr>
            <w:tcW w:w="0" w:type="auto"/>
            <w:tcBorders>
              <w:top w:val="single" w:sz="4" w:space="0" w:color="auto"/>
              <w:left w:val="single" w:sz="4" w:space="0" w:color="auto"/>
              <w:bottom w:val="single" w:sz="4" w:space="0" w:color="auto"/>
              <w:right w:val="single" w:sz="4" w:space="0" w:color="auto"/>
            </w:tcBorders>
            <w:hideMark/>
          </w:tcPr>
          <w:p w14:paraId="44E751D2"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3ACFE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04709B1"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4BA272" w14:textId="77777777" w:rsidR="00936F0D" w:rsidRDefault="00936F0D">
            <w:pPr>
              <w:pStyle w:val="TAL"/>
              <w:rPr>
                <w:sz w:val="16"/>
              </w:rPr>
            </w:pPr>
            <w:r>
              <w:rPr>
                <w:sz w:val="16"/>
              </w:rPr>
              <w:t>5GSAT_Ph3_App</w:t>
            </w:r>
          </w:p>
        </w:tc>
        <w:tc>
          <w:tcPr>
            <w:tcW w:w="0" w:type="auto"/>
            <w:tcBorders>
              <w:top w:val="single" w:sz="4" w:space="0" w:color="auto"/>
              <w:left w:val="single" w:sz="4" w:space="0" w:color="auto"/>
              <w:bottom w:val="single" w:sz="4" w:space="0" w:color="auto"/>
              <w:right w:val="single" w:sz="4" w:space="0" w:color="auto"/>
            </w:tcBorders>
            <w:hideMark/>
          </w:tcPr>
          <w:p w14:paraId="10A3AC69" w14:textId="77777777" w:rsidR="00936F0D" w:rsidRDefault="00936F0D">
            <w:pPr>
              <w:pStyle w:val="TAL"/>
              <w:rPr>
                <w:sz w:val="16"/>
              </w:rPr>
            </w:pPr>
            <w:r>
              <w:rPr>
                <w:sz w:val="16"/>
              </w:rPr>
              <w:t>agreed</w:t>
            </w:r>
          </w:p>
        </w:tc>
      </w:tr>
      <w:tr w:rsidR="00936F0D" w14:paraId="217EBCD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69C4E00" w14:textId="77777777" w:rsidR="00936F0D" w:rsidRDefault="00936F0D">
            <w:pPr>
              <w:pStyle w:val="TAL"/>
              <w:rPr>
                <w:sz w:val="16"/>
              </w:rPr>
            </w:pPr>
            <w:r>
              <w:rPr>
                <w:sz w:val="16"/>
              </w:rPr>
              <w:t>C3-251517</w:t>
            </w:r>
          </w:p>
        </w:tc>
        <w:tc>
          <w:tcPr>
            <w:tcW w:w="0" w:type="auto"/>
            <w:tcBorders>
              <w:top w:val="single" w:sz="4" w:space="0" w:color="auto"/>
              <w:left w:val="single" w:sz="4" w:space="0" w:color="auto"/>
              <w:bottom w:val="single" w:sz="4" w:space="0" w:color="auto"/>
              <w:right w:val="single" w:sz="4" w:space="0" w:color="auto"/>
            </w:tcBorders>
            <w:hideMark/>
          </w:tcPr>
          <w:p w14:paraId="156953CF" w14:textId="77777777" w:rsidR="00936F0D" w:rsidRDefault="00936F0D">
            <w:pPr>
              <w:pStyle w:val="TAL"/>
              <w:rPr>
                <w:sz w:val="16"/>
              </w:rPr>
            </w:pPr>
            <w:r>
              <w:rPr>
                <w:sz w:val="16"/>
              </w:rPr>
              <w:t>Support of Satellite SF events information</w:t>
            </w:r>
          </w:p>
        </w:tc>
        <w:tc>
          <w:tcPr>
            <w:tcW w:w="0" w:type="auto"/>
            <w:tcBorders>
              <w:top w:val="single" w:sz="4" w:space="0" w:color="auto"/>
              <w:left w:val="single" w:sz="4" w:space="0" w:color="auto"/>
              <w:bottom w:val="single" w:sz="4" w:space="0" w:color="auto"/>
              <w:right w:val="single" w:sz="4" w:space="0" w:color="auto"/>
            </w:tcBorders>
            <w:hideMark/>
          </w:tcPr>
          <w:p w14:paraId="04C0DEB4" w14:textId="77777777" w:rsidR="00936F0D" w:rsidRDefault="00936F0D">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62C6333"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FE68421" w14:textId="77777777" w:rsidR="00936F0D" w:rsidRDefault="00936F0D">
            <w:pPr>
              <w:pStyle w:val="TAL"/>
              <w:rPr>
                <w:sz w:val="16"/>
              </w:rPr>
            </w:pPr>
            <w:r>
              <w:rPr>
                <w:sz w:val="16"/>
              </w:rPr>
              <w:t>383</w:t>
            </w:r>
          </w:p>
        </w:tc>
        <w:tc>
          <w:tcPr>
            <w:tcW w:w="0" w:type="auto"/>
            <w:tcBorders>
              <w:top w:val="single" w:sz="4" w:space="0" w:color="auto"/>
              <w:left w:val="single" w:sz="4" w:space="0" w:color="auto"/>
              <w:bottom w:val="single" w:sz="4" w:space="0" w:color="auto"/>
              <w:right w:val="single" w:sz="4" w:space="0" w:color="auto"/>
            </w:tcBorders>
            <w:hideMark/>
          </w:tcPr>
          <w:p w14:paraId="6967AF57"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BE962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F92AE62"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938AE22" w14:textId="77777777" w:rsidR="00936F0D" w:rsidRDefault="00936F0D">
            <w:pPr>
              <w:pStyle w:val="TAL"/>
              <w:rPr>
                <w:sz w:val="16"/>
              </w:rPr>
            </w:pPr>
            <w:r>
              <w:rPr>
                <w:sz w:val="16"/>
              </w:rPr>
              <w:t>5GSAT_Ph3_App</w:t>
            </w:r>
          </w:p>
        </w:tc>
        <w:tc>
          <w:tcPr>
            <w:tcW w:w="0" w:type="auto"/>
            <w:tcBorders>
              <w:top w:val="single" w:sz="4" w:space="0" w:color="auto"/>
              <w:left w:val="single" w:sz="4" w:space="0" w:color="auto"/>
              <w:bottom w:val="single" w:sz="4" w:space="0" w:color="auto"/>
              <w:right w:val="single" w:sz="4" w:space="0" w:color="auto"/>
            </w:tcBorders>
            <w:hideMark/>
          </w:tcPr>
          <w:p w14:paraId="7E7D2198" w14:textId="77777777" w:rsidR="00936F0D" w:rsidRDefault="00936F0D">
            <w:pPr>
              <w:pStyle w:val="TAL"/>
              <w:rPr>
                <w:sz w:val="16"/>
              </w:rPr>
            </w:pPr>
            <w:r>
              <w:rPr>
                <w:sz w:val="16"/>
              </w:rPr>
              <w:t>agreed</w:t>
            </w:r>
          </w:p>
        </w:tc>
      </w:tr>
      <w:tr w:rsidR="00936F0D" w14:paraId="192ED7E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61FE21F" w14:textId="77777777" w:rsidR="00936F0D" w:rsidRDefault="00936F0D">
            <w:pPr>
              <w:pStyle w:val="TAL"/>
              <w:rPr>
                <w:sz w:val="16"/>
              </w:rPr>
            </w:pPr>
            <w:r>
              <w:rPr>
                <w:sz w:val="16"/>
              </w:rPr>
              <w:t>C3-251518</w:t>
            </w:r>
          </w:p>
        </w:tc>
        <w:tc>
          <w:tcPr>
            <w:tcW w:w="0" w:type="auto"/>
            <w:tcBorders>
              <w:top w:val="single" w:sz="4" w:space="0" w:color="auto"/>
              <w:left w:val="single" w:sz="4" w:space="0" w:color="auto"/>
              <w:bottom w:val="single" w:sz="4" w:space="0" w:color="auto"/>
              <w:right w:val="single" w:sz="4" w:space="0" w:color="auto"/>
            </w:tcBorders>
            <w:hideMark/>
          </w:tcPr>
          <w:p w14:paraId="60327A74" w14:textId="77777777" w:rsidR="00936F0D" w:rsidRDefault="00936F0D">
            <w:pPr>
              <w:pStyle w:val="TAL"/>
              <w:rPr>
                <w:sz w:val="16"/>
              </w:rPr>
            </w:pPr>
            <w:r>
              <w:rPr>
                <w:sz w:val="16"/>
              </w:rPr>
              <w:t>SS_ADAE_UeRatConnectivityAnalytics OpenAPI file</w:t>
            </w:r>
          </w:p>
        </w:tc>
        <w:tc>
          <w:tcPr>
            <w:tcW w:w="0" w:type="auto"/>
            <w:tcBorders>
              <w:top w:val="single" w:sz="4" w:space="0" w:color="auto"/>
              <w:left w:val="single" w:sz="4" w:space="0" w:color="auto"/>
              <w:bottom w:val="single" w:sz="4" w:space="0" w:color="auto"/>
              <w:right w:val="single" w:sz="4" w:space="0" w:color="auto"/>
            </w:tcBorders>
            <w:hideMark/>
          </w:tcPr>
          <w:p w14:paraId="0B90A104" w14:textId="77777777" w:rsidR="00936F0D" w:rsidRDefault="00936F0D">
            <w:pPr>
              <w:pStyle w:val="TAL"/>
              <w:rPr>
                <w:sz w:val="16"/>
              </w:rPr>
            </w:pPr>
            <w:r>
              <w:rPr>
                <w:sz w:val="16"/>
              </w:rPr>
              <w:t>Samsung, Huawei</w:t>
            </w:r>
          </w:p>
        </w:tc>
        <w:tc>
          <w:tcPr>
            <w:tcW w:w="0" w:type="auto"/>
            <w:tcBorders>
              <w:top w:val="single" w:sz="4" w:space="0" w:color="auto"/>
              <w:left w:val="single" w:sz="4" w:space="0" w:color="auto"/>
              <w:bottom w:val="single" w:sz="4" w:space="0" w:color="auto"/>
              <w:right w:val="single" w:sz="4" w:space="0" w:color="auto"/>
            </w:tcBorders>
            <w:hideMark/>
          </w:tcPr>
          <w:p w14:paraId="467DC702"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248662D" w14:textId="77777777" w:rsidR="00936F0D" w:rsidRDefault="00936F0D">
            <w:pPr>
              <w:pStyle w:val="TAL"/>
              <w:rPr>
                <w:sz w:val="16"/>
              </w:rPr>
            </w:pPr>
            <w:r>
              <w:rPr>
                <w:sz w:val="16"/>
              </w:rPr>
              <w:t>406</w:t>
            </w:r>
          </w:p>
        </w:tc>
        <w:tc>
          <w:tcPr>
            <w:tcW w:w="0" w:type="auto"/>
            <w:tcBorders>
              <w:top w:val="single" w:sz="4" w:space="0" w:color="auto"/>
              <w:left w:val="single" w:sz="4" w:space="0" w:color="auto"/>
              <w:bottom w:val="single" w:sz="4" w:space="0" w:color="auto"/>
              <w:right w:val="single" w:sz="4" w:space="0" w:color="auto"/>
            </w:tcBorders>
            <w:hideMark/>
          </w:tcPr>
          <w:p w14:paraId="0E84AD02"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2EDE55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B841C9C"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4A7CFE" w14:textId="77777777" w:rsidR="00936F0D" w:rsidRDefault="00936F0D">
            <w:pPr>
              <w:pStyle w:val="TAL"/>
              <w:rPr>
                <w:sz w:val="16"/>
              </w:rPr>
            </w:pPr>
            <w:r>
              <w:rPr>
                <w:sz w:val="16"/>
              </w:rPr>
              <w:t>5GSAT_Ph3_App</w:t>
            </w:r>
          </w:p>
        </w:tc>
        <w:tc>
          <w:tcPr>
            <w:tcW w:w="0" w:type="auto"/>
            <w:tcBorders>
              <w:top w:val="single" w:sz="4" w:space="0" w:color="auto"/>
              <w:left w:val="single" w:sz="4" w:space="0" w:color="auto"/>
              <w:bottom w:val="single" w:sz="4" w:space="0" w:color="auto"/>
              <w:right w:val="single" w:sz="4" w:space="0" w:color="auto"/>
            </w:tcBorders>
            <w:hideMark/>
          </w:tcPr>
          <w:p w14:paraId="12A9DA78" w14:textId="77777777" w:rsidR="00936F0D" w:rsidRDefault="00936F0D">
            <w:pPr>
              <w:pStyle w:val="TAL"/>
              <w:rPr>
                <w:sz w:val="16"/>
              </w:rPr>
            </w:pPr>
            <w:r>
              <w:rPr>
                <w:sz w:val="16"/>
              </w:rPr>
              <w:t>agreed</w:t>
            </w:r>
          </w:p>
        </w:tc>
      </w:tr>
      <w:tr w:rsidR="00936F0D" w14:paraId="2EF0AA1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51E90FD" w14:textId="77777777" w:rsidR="00936F0D" w:rsidRDefault="00936F0D">
            <w:pPr>
              <w:pStyle w:val="TAL"/>
              <w:rPr>
                <w:sz w:val="16"/>
              </w:rPr>
            </w:pPr>
            <w:r>
              <w:rPr>
                <w:sz w:val="16"/>
              </w:rPr>
              <w:t>C3-251519</w:t>
            </w:r>
          </w:p>
        </w:tc>
        <w:tc>
          <w:tcPr>
            <w:tcW w:w="0" w:type="auto"/>
            <w:tcBorders>
              <w:top w:val="single" w:sz="4" w:space="0" w:color="auto"/>
              <w:left w:val="single" w:sz="4" w:space="0" w:color="auto"/>
              <w:bottom w:val="single" w:sz="4" w:space="0" w:color="auto"/>
              <w:right w:val="single" w:sz="4" w:space="0" w:color="auto"/>
            </w:tcBorders>
            <w:hideMark/>
          </w:tcPr>
          <w:p w14:paraId="70AD1758" w14:textId="77777777" w:rsidR="00936F0D" w:rsidRDefault="00936F0D">
            <w:pPr>
              <w:pStyle w:val="TAL"/>
              <w:rPr>
                <w:sz w:val="16"/>
              </w:rPr>
            </w:pPr>
            <w:r>
              <w:rPr>
                <w:sz w:val="16"/>
              </w:rPr>
              <w:t>SS_ADAE_UeRatConnectivityAnalytics service operations description</w:t>
            </w:r>
          </w:p>
        </w:tc>
        <w:tc>
          <w:tcPr>
            <w:tcW w:w="0" w:type="auto"/>
            <w:tcBorders>
              <w:top w:val="single" w:sz="4" w:space="0" w:color="auto"/>
              <w:left w:val="single" w:sz="4" w:space="0" w:color="auto"/>
              <w:bottom w:val="single" w:sz="4" w:space="0" w:color="auto"/>
              <w:right w:val="single" w:sz="4" w:space="0" w:color="auto"/>
            </w:tcBorders>
            <w:hideMark/>
          </w:tcPr>
          <w:p w14:paraId="3B657837" w14:textId="77777777" w:rsidR="00936F0D" w:rsidRDefault="00936F0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EC1A987"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69167D3" w14:textId="77777777" w:rsidR="00936F0D" w:rsidRDefault="00936F0D">
            <w:pPr>
              <w:pStyle w:val="TAL"/>
              <w:rPr>
                <w:sz w:val="16"/>
              </w:rPr>
            </w:pPr>
            <w:r>
              <w:rPr>
                <w:sz w:val="16"/>
              </w:rPr>
              <w:t>407</w:t>
            </w:r>
          </w:p>
        </w:tc>
        <w:tc>
          <w:tcPr>
            <w:tcW w:w="0" w:type="auto"/>
            <w:tcBorders>
              <w:top w:val="single" w:sz="4" w:space="0" w:color="auto"/>
              <w:left w:val="single" w:sz="4" w:space="0" w:color="auto"/>
              <w:bottom w:val="single" w:sz="4" w:space="0" w:color="auto"/>
              <w:right w:val="single" w:sz="4" w:space="0" w:color="auto"/>
            </w:tcBorders>
            <w:hideMark/>
          </w:tcPr>
          <w:p w14:paraId="3348E3F1"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5D69A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0ABAC26"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F7FE47" w14:textId="77777777" w:rsidR="00936F0D" w:rsidRDefault="00936F0D">
            <w:pPr>
              <w:pStyle w:val="TAL"/>
              <w:rPr>
                <w:sz w:val="16"/>
              </w:rPr>
            </w:pPr>
            <w:r>
              <w:rPr>
                <w:sz w:val="16"/>
              </w:rPr>
              <w:t>5GSAT_Ph3_App</w:t>
            </w:r>
          </w:p>
        </w:tc>
        <w:tc>
          <w:tcPr>
            <w:tcW w:w="0" w:type="auto"/>
            <w:tcBorders>
              <w:top w:val="single" w:sz="4" w:space="0" w:color="auto"/>
              <w:left w:val="single" w:sz="4" w:space="0" w:color="auto"/>
              <w:bottom w:val="single" w:sz="4" w:space="0" w:color="auto"/>
              <w:right w:val="single" w:sz="4" w:space="0" w:color="auto"/>
            </w:tcBorders>
            <w:hideMark/>
          </w:tcPr>
          <w:p w14:paraId="78E2C6C7" w14:textId="77777777" w:rsidR="00936F0D" w:rsidRDefault="00936F0D">
            <w:pPr>
              <w:pStyle w:val="TAL"/>
              <w:rPr>
                <w:sz w:val="16"/>
              </w:rPr>
            </w:pPr>
            <w:r>
              <w:rPr>
                <w:sz w:val="16"/>
              </w:rPr>
              <w:t>agreed</w:t>
            </w:r>
          </w:p>
        </w:tc>
      </w:tr>
      <w:tr w:rsidR="00936F0D" w14:paraId="161048B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1BA207A" w14:textId="77777777" w:rsidR="00936F0D" w:rsidRDefault="00936F0D">
            <w:pPr>
              <w:pStyle w:val="TAL"/>
              <w:rPr>
                <w:sz w:val="16"/>
              </w:rPr>
            </w:pPr>
            <w:r>
              <w:rPr>
                <w:sz w:val="16"/>
              </w:rPr>
              <w:t>C3-251520</w:t>
            </w:r>
          </w:p>
        </w:tc>
        <w:tc>
          <w:tcPr>
            <w:tcW w:w="0" w:type="auto"/>
            <w:tcBorders>
              <w:top w:val="single" w:sz="4" w:space="0" w:color="auto"/>
              <w:left w:val="single" w:sz="4" w:space="0" w:color="auto"/>
              <w:bottom w:val="single" w:sz="4" w:space="0" w:color="auto"/>
              <w:right w:val="single" w:sz="4" w:space="0" w:color="auto"/>
            </w:tcBorders>
            <w:hideMark/>
          </w:tcPr>
          <w:p w14:paraId="3C7CC648" w14:textId="77777777" w:rsidR="00936F0D" w:rsidRDefault="00936F0D">
            <w:pPr>
              <w:pStyle w:val="TAL"/>
              <w:rPr>
                <w:sz w:val="16"/>
              </w:rPr>
            </w:pPr>
            <w:r>
              <w:rPr>
                <w:sz w:val="16"/>
              </w:rPr>
              <w:t>Complete the definition of the Synchronization policy of the Multi-modal SEALDD policy</w:t>
            </w:r>
          </w:p>
        </w:tc>
        <w:tc>
          <w:tcPr>
            <w:tcW w:w="0" w:type="auto"/>
            <w:tcBorders>
              <w:top w:val="single" w:sz="4" w:space="0" w:color="auto"/>
              <w:left w:val="single" w:sz="4" w:space="0" w:color="auto"/>
              <w:bottom w:val="single" w:sz="4" w:space="0" w:color="auto"/>
              <w:right w:val="single" w:sz="4" w:space="0" w:color="auto"/>
            </w:tcBorders>
            <w:hideMark/>
          </w:tcPr>
          <w:p w14:paraId="19CF8975" w14:textId="77777777" w:rsidR="00936F0D" w:rsidRDefault="00936F0D">
            <w:pPr>
              <w:pStyle w:val="TAL"/>
              <w:rPr>
                <w:sz w:val="16"/>
              </w:rPr>
            </w:pPr>
            <w:r>
              <w:rPr>
                <w:sz w:val="16"/>
              </w:rPr>
              <w:t>Huawei, China Mobile, Nokia</w:t>
            </w:r>
          </w:p>
        </w:tc>
        <w:tc>
          <w:tcPr>
            <w:tcW w:w="0" w:type="auto"/>
            <w:tcBorders>
              <w:top w:val="single" w:sz="4" w:space="0" w:color="auto"/>
              <w:left w:val="single" w:sz="4" w:space="0" w:color="auto"/>
              <w:bottom w:val="single" w:sz="4" w:space="0" w:color="auto"/>
              <w:right w:val="single" w:sz="4" w:space="0" w:color="auto"/>
            </w:tcBorders>
            <w:hideMark/>
          </w:tcPr>
          <w:p w14:paraId="49D9040D" w14:textId="77777777" w:rsidR="00936F0D" w:rsidRDefault="00936F0D">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257D498E" w14:textId="77777777" w:rsidR="00936F0D" w:rsidRDefault="00936F0D">
            <w:pPr>
              <w:pStyle w:val="TAL"/>
              <w:rPr>
                <w:sz w:val="16"/>
              </w:rPr>
            </w:pPr>
            <w:r>
              <w:rPr>
                <w:sz w:val="16"/>
              </w:rPr>
              <w:t>43</w:t>
            </w:r>
          </w:p>
        </w:tc>
        <w:tc>
          <w:tcPr>
            <w:tcW w:w="0" w:type="auto"/>
            <w:tcBorders>
              <w:top w:val="single" w:sz="4" w:space="0" w:color="auto"/>
              <w:left w:val="single" w:sz="4" w:space="0" w:color="auto"/>
              <w:bottom w:val="single" w:sz="4" w:space="0" w:color="auto"/>
              <w:right w:val="single" w:sz="4" w:space="0" w:color="auto"/>
            </w:tcBorders>
            <w:hideMark/>
          </w:tcPr>
          <w:p w14:paraId="527B9677"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4830D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E8596BE"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F4E88B" w14:textId="77777777" w:rsidR="00936F0D" w:rsidRDefault="00936F0D">
            <w:pPr>
              <w:pStyle w:val="TAL"/>
              <w:rPr>
                <w:sz w:val="16"/>
              </w:rPr>
            </w:pPr>
            <w:r>
              <w:rPr>
                <w:sz w:val="16"/>
              </w:rPr>
              <w:t>XRM_Ph2_App, SEALDD_Ph2</w:t>
            </w:r>
          </w:p>
        </w:tc>
        <w:tc>
          <w:tcPr>
            <w:tcW w:w="0" w:type="auto"/>
            <w:tcBorders>
              <w:top w:val="single" w:sz="4" w:space="0" w:color="auto"/>
              <w:left w:val="single" w:sz="4" w:space="0" w:color="auto"/>
              <w:bottom w:val="single" w:sz="4" w:space="0" w:color="auto"/>
              <w:right w:val="single" w:sz="4" w:space="0" w:color="auto"/>
            </w:tcBorders>
            <w:hideMark/>
          </w:tcPr>
          <w:p w14:paraId="6F89D72A" w14:textId="77777777" w:rsidR="00936F0D" w:rsidRDefault="00936F0D">
            <w:pPr>
              <w:pStyle w:val="TAL"/>
              <w:rPr>
                <w:sz w:val="16"/>
              </w:rPr>
            </w:pPr>
            <w:r>
              <w:rPr>
                <w:sz w:val="16"/>
              </w:rPr>
              <w:t>agreed</w:t>
            </w:r>
          </w:p>
        </w:tc>
      </w:tr>
      <w:tr w:rsidR="00936F0D" w14:paraId="7D4C331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9C26209" w14:textId="77777777" w:rsidR="00936F0D" w:rsidRDefault="00936F0D">
            <w:pPr>
              <w:pStyle w:val="TAL"/>
              <w:rPr>
                <w:sz w:val="16"/>
              </w:rPr>
            </w:pPr>
            <w:r>
              <w:rPr>
                <w:sz w:val="16"/>
              </w:rPr>
              <w:t>C3-251526</w:t>
            </w:r>
          </w:p>
        </w:tc>
        <w:tc>
          <w:tcPr>
            <w:tcW w:w="0" w:type="auto"/>
            <w:tcBorders>
              <w:top w:val="single" w:sz="4" w:space="0" w:color="auto"/>
              <w:left w:val="single" w:sz="4" w:space="0" w:color="auto"/>
              <w:bottom w:val="single" w:sz="4" w:space="0" w:color="auto"/>
              <w:right w:val="single" w:sz="4" w:space="0" w:color="auto"/>
            </w:tcBorders>
            <w:hideMark/>
          </w:tcPr>
          <w:p w14:paraId="0137A6AD" w14:textId="77777777" w:rsidR="00936F0D" w:rsidRDefault="00936F0D">
            <w:pPr>
              <w:pStyle w:val="TAL"/>
              <w:rPr>
                <w:sz w:val="16"/>
              </w:rPr>
            </w:pPr>
            <w:r>
              <w:rPr>
                <w:sz w:val="16"/>
              </w:rPr>
              <w:t>Update to the procedure of SS_ADAE_AIMLMemberCapabilityAnalytics API</w:t>
            </w:r>
          </w:p>
        </w:tc>
        <w:tc>
          <w:tcPr>
            <w:tcW w:w="0" w:type="auto"/>
            <w:tcBorders>
              <w:top w:val="single" w:sz="4" w:space="0" w:color="auto"/>
              <w:left w:val="single" w:sz="4" w:space="0" w:color="auto"/>
              <w:bottom w:val="single" w:sz="4" w:space="0" w:color="auto"/>
              <w:right w:val="single" w:sz="4" w:space="0" w:color="auto"/>
            </w:tcBorders>
            <w:hideMark/>
          </w:tcPr>
          <w:p w14:paraId="4F01DF30"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5DC11F4"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6A97098" w14:textId="77777777" w:rsidR="00936F0D" w:rsidRDefault="00936F0D">
            <w:pPr>
              <w:pStyle w:val="TAL"/>
              <w:rPr>
                <w:sz w:val="16"/>
              </w:rPr>
            </w:pPr>
            <w:r>
              <w:rPr>
                <w:sz w:val="16"/>
              </w:rPr>
              <w:t>396</w:t>
            </w:r>
          </w:p>
        </w:tc>
        <w:tc>
          <w:tcPr>
            <w:tcW w:w="0" w:type="auto"/>
            <w:tcBorders>
              <w:top w:val="single" w:sz="4" w:space="0" w:color="auto"/>
              <w:left w:val="single" w:sz="4" w:space="0" w:color="auto"/>
              <w:bottom w:val="single" w:sz="4" w:space="0" w:color="auto"/>
              <w:right w:val="single" w:sz="4" w:space="0" w:color="auto"/>
            </w:tcBorders>
            <w:hideMark/>
          </w:tcPr>
          <w:p w14:paraId="1D513E7A"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D69E31"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47FAFC4"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186D69B" w14:textId="77777777" w:rsidR="00936F0D" w:rsidRDefault="00936F0D">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6CE3E16E" w14:textId="77777777" w:rsidR="00936F0D" w:rsidRDefault="00936F0D">
            <w:pPr>
              <w:pStyle w:val="TAL"/>
              <w:rPr>
                <w:sz w:val="16"/>
              </w:rPr>
            </w:pPr>
            <w:r>
              <w:rPr>
                <w:sz w:val="16"/>
              </w:rPr>
              <w:t>agreed</w:t>
            </w:r>
          </w:p>
        </w:tc>
      </w:tr>
      <w:tr w:rsidR="00936F0D" w14:paraId="006FD1F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F50FC8D" w14:textId="77777777" w:rsidR="00936F0D" w:rsidRDefault="00936F0D">
            <w:pPr>
              <w:pStyle w:val="TAL"/>
              <w:rPr>
                <w:sz w:val="16"/>
              </w:rPr>
            </w:pPr>
            <w:r>
              <w:rPr>
                <w:sz w:val="16"/>
              </w:rPr>
              <w:t>C3-251527</w:t>
            </w:r>
          </w:p>
        </w:tc>
        <w:tc>
          <w:tcPr>
            <w:tcW w:w="0" w:type="auto"/>
            <w:tcBorders>
              <w:top w:val="single" w:sz="4" w:space="0" w:color="auto"/>
              <w:left w:val="single" w:sz="4" w:space="0" w:color="auto"/>
              <w:bottom w:val="single" w:sz="4" w:space="0" w:color="auto"/>
              <w:right w:val="single" w:sz="4" w:space="0" w:color="auto"/>
            </w:tcBorders>
            <w:hideMark/>
          </w:tcPr>
          <w:p w14:paraId="10F5AF87" w14:textId="77777777" w:rsidR="00936F0D" w:rsidRDefault="00936F0D">
            <w:pPr>
              <w:pStyle w:val="TAL"/>
              <w:rPr>
                <w:sz w:val="16"/>
              </w:rPr>
            </w:pPr>
            <w:r>
              <w:rPr>
                <w:sz w:val="16"/>
              </w:rPr>
              <w:t>Adding PCF as consumer of Nbsf_Management_Discovery</w:t>
            </w:r>
          </w:p>
        </w:tc>
        <w:tc>
          <w:tcPr>
            <w:tcW w:w="0" w:type="auto"/>
            <w:tcBorders>
              <w:top w:val="single" w:sz="4" w:space="0" w:color="auto"/>
              <w:left w:val="single" w:sz="4" w:space="0" w:color="auto"/>
              <w:bottom w:val="single" w:sz="4" w:space="0" w:color="auto"/>
              <w:right w:val="single" w:sz="4" w:space="0" w:color="auto"/>
            </w:tcBorders>
            <w:hideMark/>
          </w:tcPr>
          <w:p w14:paraId="3C5B7CB9"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CCCA544" w14:textId="77777777" w:rsidR="00936F0D" w:rsidRDefault="00936F0D">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71ECF64B" w14:textId="77777777" w:rsidR="00936F0D" w:rsidRDefault="00936F0D">
            <w:pPr>
              <w:pStyle w:val="TAL"/>
              <w:rPr>
                <w:sz w:val="16"/>
              </w:rPr>
            </w:pPr>
            <w:r>
              <w:rPr>
                <w:sz w:val="16"/>
              </w:rPr>
              <w:t>217</w:t>
            </w:r>
          </w:p>
        </w:tc>
        <w:tc>
          <w:tcPr>
            <w:tcW w:w="0" w:type="auto"/>
            <w:tcBorders>
              <w:top w:val="single" w:sz="4" w:space="0" w:color="auto"/>
              <w:left w:val="single" w:sz="4" w:space="0" w:color="auto"/>
              <w:bottom w:val="single" w:sz="4" w:space="0" w:color="auto"/>
              <w:right w:val="single" w:sz="4" w:space="0" w:color="auto"/>
            </w:tcBorders>
            <w:hideMark/>
          </w:tcPr>
          <w:p w14:paraId="2AB19E39"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0FB7A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505CF20"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E7B47F" w14:textId="77777777" w:rsidR="00936F0D" w:rsidRDefault="00936F0D">
            <w:pPr>
              <w:pStyle w:val="TAL"/>
              <w:rPr>
                <w:sz w:val="16"/>
              </w:rPr>
            </w:pPr>
            <w:r>
              <w:rPr>
                <w:sz w:val="16"/>
              </w:rPr>
              <w:t>TEI19, eUEPO</w:t>
            </w:r>
          </w:p>
        </w:tc>
        <w:tc>
          <w:tcPr>
            <w:tcW w:w="0" w:type="auto"/>
            <w:tcBorders>
              <w:top w:val="single" w:sz="4" w:space="0" w:color="auto"/>
              <w:left w:val="single" w:sz="4" w:space="0" w:color="auto"/>
              <w:bottom w:val="single" w:sz="4" w:space="0" w:color="auto"/>
              <w:right w:val="single" w:sz="4" w:space="0" w:color="auto"/>
            </w:tcBorders>
            <w:hideMark/>
          </w:tcPr>
          <w:p w14:paraId="56045CFA" w14:textId="77777777" w:rsidR="00936F0D" w:rsidRDefault="00936F0D">
            <w:pPr>
              <w:pStyle w:val="TAL"/>
              <w:rPr>
                <w:sz w:val="16"/>
              </w:rPr>
            </w:pPr>
            <w:r>
              <w:rPr>
                <w:sz w:val="16"/>
              </w:rPr>
              <w:t>agreed</w:t>
            </w:r>
          </w:p>
        </w:tc>
      </w:tr>
      <w:tr w:rsidR="00936F0D" w14:paraId="77AB9FF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CD5CC56" w14:textId="77777777" w:rsidR="00936F0D" w:rsidRDefault="00936F0D">
            <w:pPr>
              <w:pStyle w:val="TAL"/>
              <w:rPr>
                <w:sz w:val="16"/>
              </w:rPr>
            </w:pPr>
            <w:r>
              <w:rPr>
                <w:sz w:val="16"/>
              </w:rPr>
              <w:t>C3-251528</w:t>
            </w:r>
          </w:p>
        </w:tc>
        <w:tc>
          <w:tcPr>
            <w:tcW w:w="0" w:type="auto"/>
            <w:tcBorders>
              <w:top w:val="single" w:sz="4" w:space="0" w:color="auto"/>
              <w:left w:val="single" w:sz="4" w:space="0" w:color="auto"/>
              <w:bottom w:val="single" w:sz="4" w:space="0" w:color="auto"/>
              <w:right w:val="single" w:sz="4" w:space="0" w:color="auto"/>
            </w:tcBorders>
            <w:hideMark/>
          </w:tcPr>
          <w:p w14:paraId="110CEB85" w14:textId="77777777" w:rsidR="00936F0D" w:rsidRDefault="00936F0D">
            <w:pPr>
              <w:pStyle w:val="TAL"/>
              <w:rPr>
                <w:sz w:val="16"/>
              </w:rPr>
            </w:pPr>
            <w:r>
              <w:rPr>
                <w:sz w:val="16"/>
              </w:rPr>
              <w:t>Correction to the handling of Precedence in PCC rule definition</w:t>
            </w:r>
          </w:p>
        </w:tc>
        <w:tc>
          <w:tcPr>
            <w:tcW w:w="0" w:type="auto"/>
            <w:tcBorders>
              <w:top w:val="single" w:sz="4" w:space="0" w:color="auto"/>
              <w:left w:val="single" w:sz="4" w:space="0" w:color="auto"/>
              <w:bottom w:val="single" w:sz="4" w:space="0" w:color="auto"/>
              <w:right w:val="single" w:sz="4" w:space="0" w:color="auto"/>
            </w:tcBorders>
            <w:hideMark/>
          </w:tcPr>
          <w:p w14:paraId="37B3F7F4"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E3C0CAF"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0BF3C2A" w14:textId="77777777" w:rsidR="00936F0D" w:rsidRDefault="00936F0D">
            <w:pPr>
              <w:pStyle w:val="TAL"/>
              <w:rPr>
                <w:sz w:val="16"/>
              </w:rPr>
            </w:pPr>
            <w:r>
              <w:rPr>
                <w:sz w:val="16"/>
              </w:rPr>
              <w:t>1343</w:t>
            </w:r>
          </w:p>
        </w:tc>
        <w:tc>
          <w:tcPr>
            <w:tcW w:w="0" w:type="auto"/>
            <w:tcBorders>
              <w:top w:val="single" w:sz="4" w:space="0" w:color="auto"/>
              <w:left w:val="single" w:sz="4" w:space="0" w:color="auto"/>
              <w:bottom w:val="single" w:sz="4" w:space="0" w:color="auto"/>
              <w:right w:val="single" w:sz="4" w:space="0" w:color="auto"/>
            </w:tcBorders>
            <w:hideMark/>
          </w:tcPr>
          <w:p w14:paraId="3373DFA4"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575BE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56CEDFA"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F279D8" w14:textId="77777777" w:rsidR="00936F0D" w:rsidRDefault="00936F0D">
            <w:pPr>
              <w:pStyle w:val="TAL"/>
              <w:rPr>
                <w:sz w:val="16"/>
              </w:rPr>
            </w:pPr>
            <w:r>
              <w:rPr>
                <w:sz w:val="16"/>
              </w:rPr>
              <w:t>SMPC19</w:t>
            </w:r>
          </w:p>
        </w:tc>
        <w:tc>
          <w:tcPr>
            <w:tcW w:w="0" w:type="auto"/>
            <w:tcBorders>
              <w:top w:val="single" w:sz="4" w:space="0" w:color="auto"/>
              <w:left w:val="single" w:sz="4" w:space="0" w:color="auto"/>
              <w:bottom w:val="single" w:sz="4" w:space="0" w:color="auto"/>
              <w:right w:val="single" w:sz="4" w:space="0" w:color="auto"/>
            </w:tcBorders>
            <w:hideMark/>
          </w:tcPr>
          <w:p w14:paraId="47392E22" w14:textId="77777777" w:rsidR="00936F0D" w:rsidRDefault="00936F0D">
            <w:pPr>
              <w:pStyle w:val="TAL"/>
              <w:rPr>
                <w:sz w:val="16"/>
              </w:rPr>
            </w:pPr>
            <w:r>
              <w:rPr>
                <w:sz w:val="16"/>
              </w:rPr>
              <w:t>agreed</w:t>
            </w:r>
          </w:p>
        </w:tc>
      </w:tr>
      <w:tr w:rsidR="00936F0D" w14:paraId="5F20448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E23FFB4" w14:textId="77777777" w:rsidR="00936F0D" w:rsidRDefault="00936F0D">
            <w:pPr>
              <w:pStyle w:val="TAL"/>
              <w:rPr>
                <w:sz w:val="16"/>
              </w:rPr>
            </w:pPr>
            <w:r>
              <w:rPr>
                <w:sz w:val="16"/>
              </w:rPr>
              <w:t>C3-251529</w:t>
            </w:r>
          </w:p>
        </w:tc>
        <w:tc>
          <w:tcPr>
            <w:tcW w:w="0" w:type="auto"/>
            <w:tcBorders>
              <w:top w:val="single" w:sz="4" w:space="0" w:color="auto"/>
              <w:left w:val="single" w:sz="4" w:space="0" w:color="auto"/>
              <w:bottom w:val="single" w:sz="4" w:space="0" w:color="auto"/>
              <w:right w:val="single" w:sz="4" w:space="0" w:color="auto"/>
            </w:tcBorders>
            <w:hideMark/>
          </w:tcPr>
          <w:p w14:paraId="16154860" w14:textId="77777777" w:rsidR="00936F0D" w:rsidRDefault="00936F0D">
            <w:pPr>
              <w:pStyle w:val="TAL"/>
              <w:rPr>
                <w:sz w:val="16"/>
              </w:rPr>
            </w:pPr>
            <w:r>
              <w:rPr>
                <w:sz w:val="16"/>
              </w:rPr>
              <w:t>Correction of description of reqQosMonParams</w:t>
            </w:r>
          </w:p>
        </w:tc>
        <w:tc>
          <w:tcPr>
            <w:tcW w:w="0" w:type="auto"/>
            <w:tcBorders>
              <w:top w:val="single" w:sz="4" w:space="0" w:color="auto"/>
              <w:left w:val="single" w:sz="4" w:space="0" w:color="auto"/>
              <w:bottom w:val="single" w:sz="4" w:space="0" w:color="auto"/>
              <w:right w:val="single" w:sz="4" w:space="0" w:color="auto"/>
            </w:tcBorders>
            <w:hideMark/>
          </w:tcPr>
          <w:p w14:paraId="49865641"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1A7CB1D"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D27E6A8" w14:textId="77777777" w:rsidR="00936F0D" w:rsidRDefault="00936F0D">
            <w:pPr>
              <w:pStyle w:val="TAL"/>
              <w:rPr>
                <w:sz w:val="16"/>
              </w:rPr>
            </w:pPr>
            <w:r>
              <w:rPr>
                <w:sz w:val="16"/>
              </w:rPr>
              <w:t>743</w:t>
            </w:r>
          </w:p>
        </w:tc>
        <w:tc>
          <w:tcPr>
            <w:tcW w:w="0" w:type="auto"/>
            <w:tcBorders>
              <w:top w:val="single" w:sz="4" w:space="0" w:color="auto"/>
              <w:left w:val="single" w:sz="4" w:space="0" w:color="auto"/>
              <w:bottom w:val="single" w:sz="4" w:space="0" w:color="auto"/>
              <w:right w:val="single" w:sz="4" w:space="0" w:color="auto"/>
            </w:tcBorders>
            <w:hideMark/>
          </w:tcPr>
          <w:p w14:paraId="5EC8B40A"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4AFCAE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707257A"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35B04E" w14:textId="77777777" w:rsidR="00936F0D" w:rsidRDefault="00936F0D">
            <w:pPr>
              <w:pStyle w:val="TAL"/>
              <w:rPr>
                <w:sz w:val="16"/>
              </w:rPr>
            </w:pPr>
            <w:r>
              <w:rPr>
                <w:sz w:val="16"/>
              </w:rPr>
              <w:t>TEI19, XRM</w:t>
            </w:r>
          </w:p>
        </w:tc>
        <w:tc>
          <w:tcPr>
            <w:tcW w:w="0" w:type="auto"/>
            <w:tcBorders>
              <w:top w:val="single" w:sz="4" w:space="0" w:color="auto"/>
              <w:left w:val="single" w:sz="4" w:space="0" w:color="auto"/>
              <w:bottom w:val="single" w:sz="4" w:space="0" w:color="auto"/>
              <w:right w:val="single" w:sz="4" w:space="0" w:color="auto"/>
            </w:tcBorders>
            <w:hideMark/>
          </w:tcPr>
          <w:p w14:paraId="6EB98B42" w14:textId="77777777" w:rsidR="00936F0D" w:rsidRDefault="00936F0D">
            <w:pPr>
              <w:pStyle w:val="TAL"/>
              <w:rPr>
                <w:sz w:val="16"/>
              </w:rPr>
            </w:pPr>
            <w:r>
              <w:rPr>
                <w:sz w:val="16"/>
              </w:rPr>
              <w:t>agreed</w:t>
            </w:r>
          </w:p>
        </w:tc>
      </w:tr>
      <w:tr w:rsidR="00936F0D" w14:paraId="019B862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3F2026D" w14:textId="77777777" w:rsidR="00936F0D" w:rsidRDefault="00936F0D">
            <w:pPr>
              <w:pStyle w:val="TAL"/>
              <w:rPr>
                <w:sz w:val="16"/>
              </w:rPr>
            </w:pPr>
            <w:r>
              <w:rPr>
                <w:sz w:val="16"/>
              </w:rPr>
              <w:t>C3-251530</w:t>
            </w:r>
          </w:p>
        </w:tc>
        <w:tc>
          <w:tcPr>
            <w:tcW w:w="0" w:type="auto"/>
            <w:tcBorders>
              <w:top w:val="single" w:sz="4" w:space="0" w:color="auto"/>
              <w:left w:val="single" w:sz="4" w:space="0" w:color="auto"/>
              <w:bottom w:val="single" w:sz="4" w:space="0" w:color="auto"/>
              <w:right w:val="single" w:sz="4" w:space="0" w:color="auto"/>
            </w:tcBorders>
            <w:hideMark/>
          </w:tcPr>
          <w:p w14:paraId="2653F474" w14:textId="77777777" w:rsidR="00936F0D" w:rsidRDefault="00936F0D">
            <w:pPr>
              <w:pStyle w:val="TAL"/>
              <w:rPr>
                <w:sz w:val="16"/>
              </w:rPr>
            </w:pPr>
            <w:r>
              <w:rPr>
                <w:sz w:val="16"/>
              </w:rPr>
              <w:t>Update Alternative QoS Parameter Set</w:t>
            </w:r>
          </w:p>
        </w:tc>
        <w:tc>
          <w:tcPr>
            <w:tcW w:w="0" w:type="auto"/>
            <w:tcBorders>
              <w:top w:val="single" w:sz="4" w:space="0" w:color="auto"/>
              <w:left w:val="single" w:sz="4" w:space="0" w:color="auto"/>
              <w:bottom w:val="single" w:sz="4" w:space="0" w:color="auto"/>
              <w:right w:val="single" w:sz="4" w:space="0" w:color="auto"/>
            </w:tcBorders>
            <w:hideMark/>
          </w:tcPr>
          <w:p w14:paraId="7DD5CC7F" w14:textId="77777777" w:rsidR="00936F0D" w:rsidRDefault="00936F0D">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E13137C"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CDF2C87" w14:textId="77777777" w:rsidR="00936F0D" w:rsidRDefault="00936F0D">
            <w:pPr>
              <w:pStyle w:val="TAL"/>
              <w:rPr>
                <w:sz w:val="16"/>
              </w:rPr>
            </w:pPr>
            <w:r>
              <w:rPr>
                <w:sz w:val="16"/>
              </w:rPr>
              <w:t>919</w:t>
            </w:r>
          </w:p>
        </w:tc>
        <w:tc>
          <w:tcPr>
            <w:tcW w:w="0" w:type="auto"/>
            <w:tcBorders>
              <w:top w:val="single" w:sz="4" w:space="0" w:color="auto"/>
              <w:left w:val="single" w:sz="4" w:space="0" w:color="auto"/>
              <w:bottom w:val="single" w:sz="4" w:space="0" w:color="auto"/>
              <w:right w:val="single" w:sz="4" w:space="0" w:color="auto"/>
            </w:tcBorders>
            <w:hideMark/>
          </w:tcPr>
          <w:p w14:paraId="68BBFE86"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203F7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32F511B" w14:textId="77777777" w:rsidR="00936F0D" w:rsidRDefault="00936F0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9475E57" w14:textId="77777777" w:rsidR="00936F0D" w:rsidRDefault="00936F0D">
            <w:pPr>
              <w:pStyle w:val="TAL"/>
              <w:rPr>
                <w:sz w:val="16"/>
              </w:rPr>
            </w:pPr>
            <w:r>
              <w:rPr>
                <w:sz w:val="16"/>
              </w:rPr>
              <w:t>TEI19, XRM</w:t>
            </w:r>
          </w:p>
        </w:tc>
        <w:tc>
          <w:tcPr>
            <w:tcW w:w="0" w:type="auto"/>
            <w:tcBorders>
              <w:top w:val="single" w:sz="4" w:space="0" w:color="auto"/>
              <w:left w:val="single" w:sz="4" w:space="0" w:color="auto"/>
              <w:bottom w:val="single" w:sz="4" w:space="0" w:color="auto"/>
              <w:right w:val="single" w:sz="4" w:space="0" w:color="auto"/>
            </w:tcBorders>
            <w:hideMark/>
          </w:tcPr>
          <w:p w14:paraId="31FAE7CE" w14:textId="77777777" w:rsidR="00936F0D" w:rsidRDefault="00936F0D">
            <w:pPr>
              <w:pStyle w:val="TAL"/>
              <w:rPr>
                <w:sz w:val="16"/>
              </w:rPr>
            </w:pPr>
            <w:r>
              <w:rPr>
                <w:sz w:val="16"/>
              </w:rPr>
              <w:t>withdrawn</w:t>
            </w:r>
          </w:p>
        </w:tc>
      </w:tr>
      <w:tr w:rsidR="00936F0D" w14:paraId="493F063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6766879" w14:textId="77777777" w:rsidR="00936F0D" w:rsidRDefault="00936F0D">
            <w:pPr>
              <w:pStyle w:val="TAL"/>
              <w:rPr>
                <w:sz w:val="16"/>
              </w:rPr>
            </w:pPr>
            <w:r>
              <w:rPr>
                <w:sz w:val="16"/>
              </w:rPr>
              <w:t>C3-251531</w:t>
            </w:r>
          </w:p>
        </w:tc>
        <w:tc>
          <w:tcPr>
            <w:tcW w:w="0" w:type="auto"/>
            <w:tcBorders>
              <w:top w:val="single" w:sz="4" w:space="0" w:color="auto"/>
              <w:left w:val="single" w:sz="4" w:space="0" w:color="auto"/>
              <w:bottom w:val="single" w:sz="4" w:space="0" w:color="auto"/>
              <w:right w:val="single" w:sz="4" w:space="0" w:color="auto"/>
            </w:tcBorders>
            <w:hideMark/>
          </w:tcPr>
          <w:p w14:paraId="4792CFC9" w14:textId="77777777" w:rsidR="00936F0D" w:rsidRDefault="00936F0D">
            <w:pPr>
              <w:pStyle w:val="TAL"/>
              <w:rPr>
                <w:sz w:val="16"/>
              </w:rPr>
            </w:pPr>
            <w:r>
              <w:rPr>
                <w:sz w:val="16"/>
              </w:rPr>
              <w:t>Update to the Data model of SS_ADAE_AIMLMemberCapabilityAnalytics API</w:t>
            </w:r>
          </w:p>
        </w:tc>
        <w:tc>
          <w:tcPr>
            <w:tcW w:w="0" w:type="auto"/>
            <w:tcBorders>
              <w:top w:val="single" w:sz="4" w:space="0" w:color="auto"/>
              <w:left w:val="single" w:sz="4" w:space="0" w:color="auto"/>
              <w:bottom w:val="single" w:sz="4" w:space="0" w:color="auto"/>
              <w:right w:val="single" w:sz="4" w:space="0" w:color="auto"/>
            </w:tcBorders>
            <w:hideMark/>
          </w:tcPr>
          <w:p w14:paraId="663A318D"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18BDEC3"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DEDD84C" w14:textId="77777777" w:rsidR="00936F0D" w:rsidRDefault="00936F0D">
            <w:pPr>
              <w:pStyle w:val="TAL"/>
              <w:rPr>
                <w:sz w:val="16"/>
              </w:rPr>
            </w:pPr>
            <w:r>
              <w:rPr>
                <w:sz w:val="16"/>
              </w:rPr>
              <w:t>397</w:t>
            </w:r>
          </w:p>
        </w:tc>
        <w:tc>
          <w:tcPr>
            <w:tcW w:w="0" w:type="auto"/>
            <w:tcBorders>
              <w:top w:val="single" w:sz="4" w:space="0" w:color="auto"/>
              <w:left w:val="single" w:sz="4" w:space="0" w:color="auto"/>
              <w:bottom w:val="single" w:sz="4" w:space="0" w:color="auto"/>
              <w:right w:val="single" w:sz="4" w:space="0" w:color="auto"/>
            </w:tcBorders>
            <w:hideMark/>
          </w:tcPr>
          <w:p w14:paraId="388FC64F"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B7915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34FFC90"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E991C9F" w14:textId="77777777" w:rsidR="00936F0D" w:rsidRDefault="00936F0D">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22EBC05A" w14:textId="77777777" w:rsidR="00936F0D" w:rsidRDefault="00936F0D">
            <w:pPr>
              <w:pStyle w:val="TAL"/>
              <w:rPr>
                <w:sz w:val="16"/>
              </w:rPr>
            </w:pPr>
            <w:r>
              <w:rPr>
                <w:sz w:val="16"/>
              </w:rPr>
              <w:t>agreed</w:t>
            </w:r>
          </w:p>
        </w:tc>
      </w:tr>
      <w:tr w:rsidR="00936F0D" w14:paraId="0ED7C89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1DDB3A3" w14:textId="77777777" w:rsidR="00936F0D" w:rsidRDefault="00936F0D">
            <w:pPr>
              <w:pStyle w:val="TAL"/>
              <w:rPr>
                <w:sz w:val="16"/>
              </w:rPr>
            </w:pPr>
            <w:r>
              <w:rPr>
                <w:sz w:val="16"/>
              </w:rPr>
              <w:t>C3-251532</w:t>
            </w:r>
          </w:p>
        </w:tc>
        <w:tc>
          <w:tcPr>
            <w:tcW w:w="0" w:type="auto"/>
            <w:tcBorders>
              <w:top w:val="single" w:sz="4" w:space="0" w:color="auto"/>
              <w:left w:val="single" w:sz="4" w:space="0" w:color="auto"/>
              <w:bottom w:val="single" w:sz="4" w:space="0" w:color="auto"/>
              <w:right w:val="single" w:sz="4" w:space="0" w:color="auto"/>
            </w:tcBorders>
            <w:hideMark/>
          </w:tcPr>
          <w:p w14:paraId="01413748" w14:textId="77777777" w:rsidR="00936F0D" w:rsidRDefault="00936F0D">
            <w:pPr>
              <w:pStyle w:val="TAL"/>
              <w:rPr>
                <w:sz w:val="16"/>
              </w:rPr>
            </w:pPr>
            <w:r>
              <w:rPr>
                <w:sz w:val="16"/>
              </w:rPr>
              <w:t>Update to the definition of SS_ADAE_AIMLMemberCapabilityAnalytics API</w:t>
            </w:r>
          </w:p>
        </w:tc>
        <w:tc>
          <w:tcPr>
            <w:tcW w:w="0" w:type="auto"/>
            <w:tcBorders>
              <w:top w:val="single" w:sz="4" w:space="0" w:color="auto"/>
              <w:left w:val="single" w:sz="4" w:space="0" w:color="auto"/>
              <w:bottom w:val="single" w:sz="4" w:space="0" w:color="auto"/>
              <w:right w:val="single" w:sz="4" w:space="0" w:color="auto"/>
            </w:tcBorders>
            <w:hideMark/>
          </w:tcPr>
          <w:p w14:paraId="3DF26813"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78F6D1C"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4597FB2" w14:textId="77777777" w:rsidR="00936F0D" w:rsidRDefault="00936F0D">
            <w:pPr>
              <w:pStyle w:val="TAL"/>
              <w:rPr>
                <w:sz w:val="16"/>
              </w:rPr>
            </w:pPr>
            <w:r>
              <w:rPr>
                <w:sz w:val="16"/>
              </w:rPr>
              <w:t>398</w:t>
            </w:r>
          </w:p>
        </w:tc>
        <w:tc>
          <w:tcPr>
            <w:tcW w:w="0" w:type="auto"/>
            <w:tcBorders>
              <w:top w:val="single" w:sz="4" w:space="0" w:color="auto"/>
              <w:left w:val="single" w:sz="4" w:space="0" w:color="auto"/>
              <w:bottom w:val="single" w:sz="4" w:space="0" w:color="auto"/>
              <w:right w:val="single" w:sz="4" w:space="0" w:color="auto"/>
            </w:tcBorders>
            <w:hideMark/>
          </w:tcPr>
          <w:p w14:paraId="2884B62B"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4D55A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FDCC7AE"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E54563" w14:textId="77777777" w:rsidR="00936F0D" w:rsidRDefault="00936F0D">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7DA3C55F" w14:textId="77777777" w:rsidR="00936F0D" w:rsidRDefault="00936F0D">
            <w:pPr>
              <w:pStyle w:val="TAL"/>
              <w:rPr>
                <w:sz w:val="16"/>
              </w:rPr>
            </w:pPr>
            <w:r>
              <w:rPr>
                <w:sz w:val="16"/>
              </w:rPr>
              <w:t>agreed</w:t>
            </w:r>
          </w:p>
        </w:tc>
      </w:tr>
      <w:tr w:rsidR="00936F0D" w14:paraId="1BAB733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7384006" w14:textId="77777777" w:rsidR="00936F0D" w:rsidRDefault="00936F0D">
            <w:pPr>
              <w:pStyle w:val="TAL"/>
              <w:rPr>
                <w:sz w:val="16"/>
              </w:rPr>
            </w:pPr>
            <w:r>
              <w:rPr>
                <w:sz w:val="16"/>
              </w:rPr>
              <w:t>C3-251536</w:t>
            </w:r>
          </w:p>
        </w:tc>
        <w:tc>
          <w:tcPr>
            <w:tcW w:w="0" w:type="auto"/>
            <w:tcBorders>
              <w:top w:val="single" w:sz="4" w:space="0" w:color="auto"/>
              <w:left w:val="single" w:sz="4" w:space="0" w:color="auto"/>
              <w:bottom w:val="single" w:sz="4" w:space="0" w:color="auto"/>
              <w:right w:val="single" w:sz="4" w:space="0" w:color="auto"/>
            </w:tcBorders>
            <w:hideMark/>
          </w:tcPr>
          <w:p w14:paraId="13FCEBDE" w14:textId="77777777" w:rsidR="00936F0D" w:rsidRDefault="00936F0D">
            <w:pPr>
              <w:pStyle w:val="TAL"/>
              <w:rPr>
                <w:sz w:val="16"/>
              </w:rPr>
            </w:pPr>
            <w:r>
              <w:rPr>
                <w:sz w:val="16"/>
              </w:rPr>
              <w:t>SS_AADRF_Data_Storage API definition</w:t>
            </w:r>
          </w:p>
        </w:tc>
        <w:tc>
          <w:tcPr>
            <w:tcW w:w="0" w:type="auto"/>
            <w:tcBorders>
              <w:top w:val="single" w:sz="4" w:space="0" w:color="auto"/>
              <w:left w:val="single" w:sz="4" w:space="0" w:color="auto"/>
              <w:bottom w:val="single" w:sz="4" w:space="0" w:color="auto"/>
              <w:right w:val="single" w:sz="4" w:space="0" w:color="auto"/>
            </w:tcBorders>
            <w:hideMark/>
          </w:tcPr>
          <w:p w14:paraId="68F15446"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3AFD37"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B10DD28" w14:textId="77777777" w:rsidR="00936F0D" w:rsidRDefault="00936F0D">
            <w:pPr>
              <w:pStyle w:val="TAL"/>
              <w:rPr>
                <w:sz w:val="16"/>
              </w:rPr>
            </w:pPr>
            <w:r>
              <w:rPr>
                <w:sz w:val="16"/>
              </w:rPr>
              <w:t>388</w:t>
            </w:r>
          </w:p>
        </w:tc>
        <w:tc>
          <w:tcPr>
            <w:tcW w:w="0" w:type="auto"/>
            <w:tcBorders>
              <w:top w:val="single" w:sz="4" w:space="0" w:color="auto"/>
              <w:left w:val="single" w:sz="4" w:space="0" w:color="auto"/>
              <w:bottom w:val="single" w:sz="4" w:space="0" w:color="auto"/>
              <w:right w:val="single" w:sz="4" w:space="0" w:color="auto"/>
            </w:tcBorders>
            <w:hideMark/>
          </w:tcPr>
          <w:p w14:paraId="41010785"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8A57C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9572F2F"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BA0481" w14:textId="77777777" w:rsidR="00936F0D" w:rsidRDefault="00936F0D">
            <w:pPr>
              <w:pStyle w:val="TAL"/>
              <w:rPr>
                <w:sz w:val="16"/>
              </w:rPr>
            </w:pPr>
            <w:r>
              <w:rPr>
                <w:sz w:val="16"/>
              </w:rPr>
              <w:t>TEI19, ADAES, TEI19_ADAES</w:t>
            </w:r>
          </w:p>
        </w:tc>
        <w:tc>
          <w:tcPr>
            <w:tcW w:w="0" w:type="auto"/>
            <w:tcBorders>
              <w:top w:val="single" w:sz="4" w:space="0" w:color="auto"/>
              <w:left w:val="single" w:sz="4" w:space="0" w:color="auto"/>
              <w:bottom w:val="single" w:sz="4" w:space="0" w:color="auto"/>
              <w:right w:val="single" w:sz="4" w:space="0" w:color="auto"/>
            </w:tcBorders>
            <w:hideMark/>
          </w:tcPr>
          <w:p w14:paraId="7B4B87F3" w14:textId="77777777" w:rsidR="00936F0D" w:rsidRDefault="00936F0D">
            <w:pPr>
              <w:pStyle w:val="TAL"/>
              <w:rPr>
                <w:sz w:val="16"/>
              </w:rPr>
            </w:pPr>
            <w:r>
              <w:rPr>
                <w:sz w:val="16"/>
              </w:rPr>
              <w:t>agreed</w:t>
            </w:r>
          </w:p>
        </w:tc>
      </w:tr>
      <w:tr w:rsidR="00936F0D" w14:paraId="478CA29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B7090DA" w14:textId="77777777" w:rsidR="00936F0D" w:rsidRDefault="00936F0D">
            <w:pPr>
              <w:pStyle w:val="TAL"/>
              <w:rPr>
                <w:sz w:val="16"/>
              </w:rPr>
            </w:pPr>
            <w:r>
              <w:rPr>
                <w:sz w:val="16"/>
              </w:rPr>
              <w:t>C3-251537</w:t>
            </w:r>
          </w:p>
        </w:tc>
        <w:tc>
          <w:tcPr>
            <w:tcW w:w="0" w:type="auto"/>
            <w:tcBorders>
              <w:top w:val="single" w:sz="4" w:space="0" w:color="auto"/>
              <w:left w:val="single" w:sz="4" w:space="0" w:color="auto"/>
              <w:bottom w:val="single" w:sz="4" w:space="0" w:color="auto"/>
              <w:right w:val="single" w:sz="4" w:space="0" w:color="auto"/>
            </w:tcBorders>
            <w:hideMark/>
          </w:tcPr>
          <w:p w14:paraId="4871BCAF" w14:textId="77777777" w:rsidR="00936F0D" w:rsidRDefault="00936F0D">
            <w:pPr>
              <w:pStyle w:val="TAL"/>
              <w:rPr>
                <w:sz w:val="16"/>
              </w:rPr>
            </w:pPr>
            <w:r>
              <w:rPr>
                <w:sz w:val="16"/>
              </w:rPr>
              <w:t>SS_AADRF_Data_Storage OpenAPI implentation</w:t>
            </w:r>
          </w:p>
        </w:tc>
        <w:tc>
          <w:tcPr>
            <w:tcW w:w="0" w:type="auto"/>
            <w:tcBorders>
              <w:top w:val="single" w:sz="4" w:space="0" w:color="auto"/>
              <w:left w:val="single" w:sz="4" w:space="0" w:color="auto"/>
              <w:bottom w:val="single" w:sz="4" w:space="0" w:color="auto"/>
              <w:right w:val="single" w:sz="4" w:space="0" w:color="auto"/>
            </w:tcBorders>
            <w:hideMark/>
          </w:tcPr>
          <w:p w14:paraId="4E6055F9"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CF0779"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15E9AE2" w14:textId="77777777" w:rsidR="00936F0D" w:rsidRDefault="00936F0D">
            <w:pPr>
              <w:pStyle w:val="TAL"/>
              <w:rPr>
                <w:sz w:val="16"/>
              </w:rPr>
            </w:pPr>
            <w:r>
              <w:rPr>
                <w:sz w:val="16"/>
              </w:rPr>
              <w:t>389</w:t>
            </w:r>
          </w:p>
        </w:tc>
        <w:tc>
          <w:tcPr>
            <w:tcW w:w="0" w:type="auto"/>
            <w:tcBorders>
              <w:top w:val="single" w:sz="4" w:space="0" w:color="auto"/>
              <w:left w:val="single" w:sz="4" w:space="0" w:color="auto"/>
              <w:bottom w:val="single" w:sz="4" w:space="0" w:color="auto"/>
              <w:right w:val="single" w:sz="4" w:space="0" w:color="auto"/>
            </w:tcBorders>
            <w:hideMark/>
          </w:tcPr>
          <w:p w14:paraId="25686F20"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7BD9B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45D3F6D"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572249" w14:textId="77777777" w:rsidR="00936F0D" w:rsidRDefault="00936F0D">
            <w:pPr>
              <w:pStyle w:val="TAL"/>
              <w:rPr>
                <w:sz w:val="16"/>
              </w:rPr>
            </w:pPr>
            <w:r>
              <w:rPr>
                <w:sz w:val="16"/>
              </w:rPr>
              <w:t>TEI19, ADAES, TEI19_ADAES</w:t>
            </w:r>
          </w:p>
        </w:tc>
        <w:tc>
          <w:tcPr>
            <w:tcW w:w="0" w:type="auto"/>
            <w:tcBorders>
              <w:top w:val="single" w:sz="4" w:space="0" w:color="auto"/>
              <w:left w:val="single" w:sz="4" w:space="0" w:color="auto"/>
              <w:bottom w:val="single" w:sz="4" w:space="0" w:color="auto"/>
              <w:right w:val="single" w:sz="4" w:space="0" w:color="auto"/>
            </w:tcBorders>
            <w:hideMark/>
          </w:tcPr>
          <w:p w14:paraId="61CB190B" w14:textId="77777777" w:rsidR="00936F0D" w:rsidRDefault="00936F0D">
            <w:pPr>
              <w:pStyle w:val="TAL"/>
              <w:rPr>
                <w:sz w:val="16"/>
              </w:rPr>
            </w:pPr>
            <w:r>
              <w:rPr>
                <w:sz w:val="16"/>
              </w:rPr>
              <w:t>withdrawn</w:t>
            </w:r>
          </w:p>
        </w:tc>
      </w:tr>
      <w:tr w:rsidR="00936F0D" w14:paraId="5D5A735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9478F9D" w14:textId="77777777" w:rsidR="00936F0D" w:rsidRDefault="00936F0D">
            <w:pPr>
              <w:pStyle w:val="TAL"/>
              <w:rPr>
                <w:sz w:val="16"/>
              </w:rPr>
            </w:pPr>
            <w:r>
              <w:rPr>
                <w:sz w:val="16"/>
              </w:rPr>
              <w:t>C3-251538</w:t>
            </w:r>
          </w:p>
        </w:tc>
        <w:tc>
          <w:tcPr>
            <w:tcW w:w="0" w:type="auto"/>
            <w:tcBorders>
              <w:top w:val="single" w:sz="4" w:space="0" w:color="auto"/>
              <w:left w:val="single" w:sz="4" w:space="0" w:color="auto"/>
              <w:bottom w:val="single" w:sz="4" w:space="0" w:color="auto"/>
              <w:right w:val="single" w:sz="4" w:space="0" w:color="auto"/>
            </w:tcBorders>
            <w:hideMark/>
          </w:tcPr>
          <w:p w14:paraId="495D82C7" w14:textId="77777777" w:rsidR="00936F0D" w:rsidRDefault="00936F0D">
            <w:pPr>
              <w:pStyle w:val="TAL"/>
              <w:rPr>
                <w:sz w:val="16"/>
              </w:rPr>
            </w:pPr>
            <w:r>
              <w:rPr>
                <w:sz w:val="16"/>
              </w:rPr>
              <w:t>SS_AADRF_Data_Storage API service operations</w:t>
            </w:r>
          </w:p>
        </w:tc>
        <w:tc>
          <w:tcPr>
            <w:tcW w:w="0" w:type="auto"/>
            <w:tcBorders>
              <w:top w:val="single" w:sz="4" w:space="0" w:color="auto"/>
              <w:left w:val="single" w:sz="4" w:space="0" w:color="auto"/>
              <w:bottom w:val="single" w:sz="4" w:space="0" w:color="auto"/>
              <w:right w:val="single" w:sz="4" w:space="0" w:color="auto"/>
            </w:tcBorders>
            <w:hideMark/>
          </w:tcPr>
          <w:p w14:paraId="236EF92A"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59972C"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F0967CC" w14:textId="77777777" w:rsidR="00936F0D" w:rsidRDefault="00936F0D">
            <w:pPr>
              <w:pStyle w:val="TAL"/>
              <w:rPr>
                <w:sz w:val="16"/>
              </w:rPr>
            </w:pPr>
            <w:r>
              <w:rPr>
                <w:sz w:val="16"/>
              </w:rPr>
              <w:t>390</w:t>
            </w:r>
          </w:p>
        </w:tc>
        <w:tc>
          <w:tcPr>
            <w:tcW w:w="0" w:type="auto"/>
            <w:tcBorders>
              <w:top w:val="single" w:sz="4" w:space="0" w:color="auto"/>
              <w:left w:val="single" w:sz="4" w:space="0" w:color="auto"/>
              <w:bottom w:val="single" w:sz="4" w:space="0" w:color="auto"/>
              <w:right w:val="single" w:sz="4" w:space="0" w:color="auto"/>
            </w:tcBorders>
            <w:hideMark/>
          </w:tcPr>
          <w:p w14:paraId="36DFDDD8"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4E6E0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CE0C69B"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301901" w14:textId="77777777" w:rsidR="00936F0D" w:rsidRDefault="00936F0D">
            <w:pPr>
              <w:pStyle w:val="TAL"/>
              <w:rPr>
                <w:sz w:val="16"/>
              </w:rPr>
            </w:pPr>
            <w:r>
              <w:rPr>
                <w:sz w:val="16"/>
              </w:rPr>
              <w:t>TEI19, ADAES, TEI19_ADAES</w:t>
            </w:r>
          </w:p>
        </w:tc>
        <w:tc>
          <w:tcPr>
            <w:tcW w:w="0" w:type="auto"/>
            <w:tcBorders>
              <w:top w:val="single" w:sz="4" w:space="0" w:color="auto"/>
              <w:left w:val="single" w:sz="4" w:space="0" w:color="auto"/>
              <w:bottom w:val="single" w:sz="4" w:space="0" w:color="auto"/>
              <w:right w:val="single" w:sz="4" w:space="0" w:color="auto"/>
            </w:tcBorders>
            <w:hideMark/>
          </w:tcPr>
          <w:p w14:paraId="7E3BF607" w14:textId="77777777" w:rsidR="00936F0D" w:rsidRDefault="00936F0D">
            <w:pPr>
              <w:pStyle w:val="TAL"/>
              <w:rPr>
                <w:sz w:val="16"/>
              </w:rPr>
            </w:pPr>
            <w:r>
              <w:rPr>
                <w:sz w:val="16"/>
              </w:rPr>
              <w:t>agreed</w:t>
            </w:r>
          </w:p>
        </w:tc>
      </w:tr>
      <w:tr w:rsidR="00936F0D" w14:paraId="1643430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2088455" w14:textId="77777777" w:rsidR="00936F0D" w:rsidRDefault="00936F0D">
            <w:pPr>
              <w:pStyle w:val="TAL"/>
              <w:rPr>
                <w:sz w:val="16"/>
              </w:rPr>
            </w:pPr>
            <w:r>
              <w:rPr>
                <w:sz w:val="16"/>
              </w:rPr>
              <w:t>C3-251539</w:t>
            </w:r>
          </w:p>
        </w:tc>
        <w:tc>
          <w:tcPr>
            <w:tcW w:w="0" w:type="auto"/>
            <w:tcBorders>
              <w:top w:val="single" w:sz="4" w:space="0" w:color="auto"/>
              <w:left w:val="single" w:sz="4" w:space="0" w:color="auto"/>
              <w:bottom w:val="single" w:sz="4" w:space="0" w:color="auto"/>
              <w:right w:val="single" w:sz="4" w:space="0" w:color="auto"/>
            </w:tcBorders>
            <w:hideMark/>
          </w:tcPr>
          <w:p w14:paraId="4BC9B102" w14:textId="77777777" w:rsidR="00936F0D" w:rsidRDefault="00936F0D">
            <w:pPr>
              <w:pStyle w:val="TAL"/>
              <w:rPr>
                <w:sz w:val="16"/>
              </w:rPr>
            </w:pPr>
            <w:r>
              <w:rPr>
                <w:sz w:val="16"/>
              </w:rPr>
              <w:t>Update Alternative QoS Parameter Set</w:t>
            </w:r>
          </w:p>
        </w:tc>
        <w:tc>
          <w:tcPr>
            <w:tcW w:w="0" w:type="auto"/>
            <w:tcBorders>
              <w:top w:val="single" w:sz="4" w:space="0" w:color="auto"/>
              <w:left w:val="single" w:sz="4" w:space="0" w:color="auto"/>
              <w:bottom w:val="single" w:sz="4" w:space="0" w:color="auto"/>
              <w:right w:val="single" w:sz="4" w:space="0" w:color="auto"/>
            </w:tcBorders>
            <w:hideMark/>
          </w:tcPr>
          <w:p w14:paraId="13986495" w14:textId="77777777" w:rsidR="00936F0D" w:rsidRDefault="00936F0D">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8576D36"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D059C97" w14:textId="77777777" w:rsidR="00936F0D" w:rsidRDefault="00936F0D">
            <w:pPr>
              <w:pStyle w:val="TAL"/>
              <w:rPr>
                <w:sz w:val="16"/>
              </w:rPr>
            </w:pPr>
            <w:r>
              <w:rPr>
                <w:sz w:val="16"/>
              </w:rPr>
              <w:t>731</w:t>
            </w:r>
          </w:p>
        </w:tc>
        <w:tc>
          <w:tcPr>
            <w:tcW w:w="0" w:type="auto"/>
            <w:tcBorders>
              <w:top w:val="single" w:sz="4" w:space="0" w:color="auto"/>
              <w:left w:val="single" w:sz="4" w:space="0" w:color="auto"/>
              <w:bottom w:val="single" w:sz="4" w:space="0" w:color="auto"/>
              <w:right w:val="single" w:sz="4" w:space="0" w:color="auto"/>
            </w:tcBorders>
            <w:hideMark/>
          </w:tcPr>
          <w:p w14:paraId="4B551CE1"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41BD4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40728F4" w14:textId="77777777" w:rsidR="00936F0D" w:rsidRDefault="00936F0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1BB0283" w14:textId="77777777" w:rsidR="00936F0D" w:rsidRDefault="00936F0D">
            <w:pPr>
              <w:pStyle w:val="TAL"/>
              <w:rPr>
                <w:sz w:val="16"/>
              </w:rPr>
            </w:pPr>
            <w:r>
              <w:rPr>
                <w:sz w:val="16"/>
              </w:rPr>
              <w:t>TEI19, XRM</w:t>
            </w:r>
          </w:p>
        </w:tc>
        <w:tc>
          <w:tcPr>
            <w:tcW w:w="0" w:type="auto"/>
            <w:tcBorders>
              <w:top w:val="single" w:sz="4" w:space="0" w:color="auto"/>
              <w:left w:val="single" w:sz="4" w:space="0" w:color="auto"/>
              <w:bottom w:val="single" w:sz="4" w:space="0" w:color="auto"/>
              <w:right w:val="single" w:sz="4" w:space="0" w:color="auto"/>
            </w:tcBorders>
            <w:hideMark/>
          </w:tcPr>
          <w:p w14:paraId="5E5C4EAE" w14:textId="77777777" w:rsidR="00936F0D" w:rsidRDefault="00936F0D">
            <w:pPr>
              <w:pStyle w:val="TAL"/>
              <w:rPr>
                <w:sz w:val="16"/>
              </w:rPr>
            </w:pPr>
            <w:r>
              <w:rPr>
                <w:sz w:val="16"/>
              </w:rPr>
              <w:t>withdrawn</w:t>
            </w:r>
          </w:p>
        </w:tc>
      </w:tr>
      <w:tr w:rsidR="00936F0D" w14:paraId="5ED3310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D701B65" w14:textId="77777777" w:rsidR="00936F0D" w:rsidRDefault="00936F0D">
            <w:pPr>
              <w:pStyle w:val="TAL"/>
              <w:rPr>
                <w:sz w:val="16"/>
              </w:rPr>
            </w:pPr>
            <w:r>
              <w:rPr>
                <w:sz w:val="16"/>
              </w:rPr>
              <w:t>C3-251541</w:t>
            </w:r>
          </w:p>
        </w:tc>
        <w:tc>
          <w:tcPr>
            <w:tcW w:w="0" w:type="auto"/>
            <w:tcBorders>
              <w:top w:val="single" w:sz="4" w:space="0" w:color="auto"/>
              <w:left w:val="single" w:sz="4" w:space="0" w:color="auto"/>
              <w:bottom w:val="single" w:sz="4" w:space="0" w:color="auto"/>
              <w:right w:val="single" w:sz="4" w:space="0" w:color="auto"/>
            </w:tcBorders>
            <w:hideMark/>
          </w:tcPr>
          <w:p w14:paraId="40D7CB15" w14:textId="77777777" w:rsidR="00936F0D" w:rsidRDefault="00936F0D">
            <w:pPr>
              <w:pStyle w:val="TAL"/>
              <w:rPr>
                <w:sz w:val="16"/>
              </w:rPr>
            </w:pPr>
            <w:r>
              <w:rPr>
                <w:sz w:val="16"/>
              </w:rPr>
              <w:t>EN resolution of QoS flow exposure related to EnergySys feature</w:t>
            </w:r>
          </w:p>
        </w:tc>
        <w:tc>
          <w:tcPr>
            <w:tcW w:w="0" w:type="auto"/>
            <w:tcBorders>
              <w:top w:val="single" w:sz="4" w:space="0" w:color="auto"/>
              <w:left w:val="single" w:sz="4" w:space="0" w:color="auto"/>
              <w:bottom w:val="single" w:sz="4" w:space="0" w:color="auto"/>
              <w:right w:val="single" w:sz="4" w:space="0" w:color="auto"/>
            </w:tcBorders>
            <w:hideMark/>
          </w:tcPr>
          <w:p w14:paraId="3196B2DB" w14:textId="77777777" w:rsidR="00936F0D" w:rsidRDefault="00936F0D">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7D58474F"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EB4940A" w14:textId="77777777" w:rsidR="00936F0D" w:rsidRDefault="00936F0D">
            <w:pPr>
              <w:pStyle w:val="TAL"/>
              <w:rPr>
                <w:sz w:val="16"/>
              </w:rPr>
            </w:pPr>
            <w:r>
              <w:rPr>
                <w:sz w:val="16"/>
              </w:rPr>
              <w:t>916</w:t>
            </w:r>
          </w:p>
        </w:tc>
        <w:tc>
          <w:tcPr>
            <w:tcW w:w="0" w:type="auto"/>
            <w:tcBorders>
              <w:top w:val="single" w:sz="4" w:space="0" w:color="auto"/>
              <w:left w:val="single" w:sz="4" w:space="0" w:color="auto"/>
              <w:bottom w:val="single" w:sz="4" w:space="0" w:color="auto"/>
              <w:right w:val="single" w:sz="4" w:space="0" w:color="auto"/>
            </w:tcBorders>
            <w:hideMark/>
          </w:tcPr>
          <w:p w14:paraId="30A024AB"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AB703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DFCBB61"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AD6A6F" w14:textId="77777777" w:rsidR="00936F0D" w:rsidRDefault="00936F0D">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7ED8D0E7" w14:textId="77777777" w:rsidR="00936F0D" w:rsidRDefault="00936F0D">
            <w:pPr>
              <w:pStyle w:val="TAL"/>
              <w:rPr>
                <w:sz w:val="16"/>
              </w:rPr>
            </w:pPr>
            <w:r>
              <w:rPr>
                <w:sz w:val="16"/>
              </w:rPr>
              <w:t>agreed</w:t>
            </w:r>
          </w:p>
        </w:tc>
      </w:tr>
      <w:tr w:rsidR="00936F0D" w14:paraId="58F74D6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70D480A" w14:textId="77777777" w:rsidR="00936F0D" w:rsidRDefault="00936F0D">
            <w:pPr>
              <w:pStyle w:val="TAL"/>
              <w:rPr>
                <w:sz w:val="16"/>
              </w:rPr>
            </w:pPr>
            <w:r>
              <w:rPr>
                <w:sz w:val="16"/>
              </w:rPr>
              <w:t>C3-251542</w:t>
            </w:r>
          </w:p>
        </w:tc>
        <w:tc>
          <w:tcPr>
            <w:tcW w:w="0" w:type="auto"/>
            <w:tcBorders>
              <w:top w:val="single" w:sz="4" w:space="0" w:color="auto"/>
              <w:left w:val="single" w:sz="4" w:space="0" w:color="auto"/>
              <w:bottom w:val="single" w:sz="4" w:space="0" w:color="auto"/>
              <w:right w:val="single" w:sz="4" w:space="0" w:color="auto"/>
            </w:tcBorders>
            <w:hideMark/>
          </w:tcPr>
          <w:p w14:paraId="039187B2" w14:textId="77777777" w:rsidR="00936F0D" w:rsidRDefault="00936F0D">
            <w:pPr>
              <w:pStyle w:val="TAL"/>
              <w:rPr>
                <w:sz w:val="16"/>
              </w:rPr>
            </w:pPr>
            <w:r>
              <w:rPr>
                <w:sz w:val="16"/>
              </w:rPr>
              <w:t>Support threshold and reporting time period for energy based exposure events</w:t>
            </w:r>
          </w:p>
        </w:tc>
        <w:tc>
          <w:tcPr>
            <w:tcW w:w="0" w:type="auto"/>
            <w:tcBorders>
              <w:top w:val="single" w:sz="4" w:space="0" w:color="auto"/>
              <w:left w:val="single" w:sz="4" w:space="0" w:color="auto"/>
              <w:bottom w:val="single" w:sz="4" w:space="0" w:color="auto"/>
              <w:right w:val="single" w:sz="4" w:space="0" w:color="auto"/>
            </w:tcBorders>
            <w:hideMark/>
          </w:tcPr>
          <w:p w14:paraId="010F65E6" w14:textId="77777777" w:rsidR="00936F0D" w:rsidRDefault="00936F0D">
            <w:pPr>
              <w:pStyle w:val="TAL"/>
              <w:rPr>
                <w:sz w:val="16"/>
              </w:rPr>
            </w:pPr>
            <w:r>
              <w:rPr>
                <w:sz w:val="16"/>
              </w:rPr>
              <w:t>Nokia, ZTE, Ericsson</w:t>
            </w:r>
          </w:p>
        </w:tc>
        <w:tc>
          <w:tcPr>
            <w:tcW w:w="0" w:type="auto"/>
            <w:tcBorders>
              <w:top w:val="single" w:sz="4" w:space="0" w:color="auto"/>
              <w:left w:val="single" w:sz="4" w:space="0" w:color="auto"/>
              <w:bottom w:val="single" w:sz="4" w:space="0" w:color="auto"/>
              <w:right w:val="single" w:sz="4" w:space="0" w:color="auto"/>
            </w:tcBorders>
            <w:hideMark/>
          </w:tcPr>
          <w:p w14:paraId="46C4DECD"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9A44BCC" w14:textId="77777777" w:rsidR="00936F0D" w:rsidRDefault="00936F0D">
            <w:pPr>
              <w:pStyle w:val="TAL"/>
              <w:rPr>
                <w:sz w:val="16"/>
              </w:rPr>
            </w:pPr>
            <w:r>
              <w:rPr>
                <w:sz w:val="16"/>
              </w:rPr>
              <w:t>917</w:t>
            </w:r>
          </w:p>
        </w:tc>
        <w:tc>
          <w:tcPr>
            <w:tcW w:w="0" w:type="auto"/>
            <w:tcBorders>
              <w:top w:val="single" w:sz="4" w:space="0" w:color="auto"/>
              <w:left w:val="single" w:sz="4" w:space="0" w:color="auto"/>
              <w:bottom w:val="single" w:sz="4" w:space="0" w:color="auto"/>
              <w:right w:val="single" w:sz="4" w:space="0" w:color="auto"/>
            </w:tcBorders>
            <w:hideMark/>
          </w:tcPr>
          <w:p w14:paraId="7EFC9092"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432B7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DE7934E"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80AE2B6" w14:textId="77777777" w:rsidR="00936F0D" w:rsidRDefault="00936F0D">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54A855FA" w14:textId="77777777" w:rsidR="00936F0D" w:rsidRDefault="00936F0D">
            <w:pPr>
              <w:pStyle w:val="TAL"/>
              <w:rPr>
                <w:sz w:val="16"/>
              </w:rPr>
            </w:pPr>
            <w:r>
              <w:rPr>
                <w:sz w:val="16"/>
              </w:rPr>
              <w:t>agreed</w:t>
            </w:r>
          </w:p>
        </w:tc>
      </w:tr>
      <w:tr w:rsidR="00936F0D" w14:paraId="6CAD1CC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2608238" w14:textId="77777777" w:rsidR="00936F0D" w:rsidRDefault="00936F0D">
            <w:pPr>
              <w:pStyle w:val="TAL"/>
              <w:rPr>
                <w:sz w:val="16"/>
              </w:rPr>
            </w:pPr>
            <w:r>
              <w:rPr>
                <w:sz w:val="16"/>
              </w:rPr>
              <w:t>C3-251543</w:t>
            </w:r>
          </w:p>
        </w:tc>
        <w:tc>
          <w:tcPr>
            <w:tcW w:w="0" w:type="auto"/>
            <w:tcBorders>
              <w:top w:val="single" w:sz="4" w:space="0" w:color="auto"/>
              <w:left w:val="single" w:sz="4" w:space="0" w:color="auto"/>
              <w:bottom w:val="single" w:sz="4" w:space="0" w:color="auto"/>
              <w:right w:val="single" w:sz="4" w:space="0" w:color="auto"/>
            </w:tcBorders>
            <w:hideMark/>
          </w:tcPr>
          <w:p w14:paraId="6B705B1C" w14:textId="77777777" w:rsidR="00936F0D" w:rsidRDefault="00936F0D">
            <w:pPr>
              <w:pStyle w:val="TAL"/>
              <w:rPr>
                <w:sz w:val="16"/>
              </w:rPr>
            </w:pPr>
            <w:r>
              <w:rPr>
                <w:sz w:val="16"/>
              </w:rPr>
              <w:t>Support S-NSSAI level exposure related to EnergySys feature</w:t>
            </w:r>
          </w:p>
        </w:tc>
        <w:tc>
          <w:tcPr>
            <w:tcW w:w="0" w:type="auto"/>
            <w:tcBorders>
              <w:top w:val="single" w:sz="4" w:space="0" w:color="auto"/>
              <w:left w:val="single" w:sz="4" w:space="0" w:color="auto"/>
              <w:bottom w:val="single" w:sz="4" w:space="0" w:color="auto"/>
              <w:right w:val="single" w:sz="4" w:space="0" w:color="auto"/>
            </w:tcBorders>
            <w:hideMark/>
          </w:tcPr>
          <w:p w14:paraId="506426ED"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D361F5A"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05D7D97" w14:textId="77777777" w:rsidR="00936F0D" w:rsidRDefault="00936F0D">
            <w:pPr>
              <w:pStyle w:val="TAL"/>
              <w:rPr>
                <w:sz w:val="16"/>
              </w:rPr>
            </w:pPr>
            <w:r>
              <w:rPr>
                <w:sz w:val="16"/>
              </w:rPr>
              <w:t>920</w:t>
            </w:r>
          </w:p>
        </w:tc>
        <w:tc>
          <w:tcPr>
            <w:tcW w:w="0" w:type="auto"/>
            <w:tcBorders>
              <w:top w:val="single" w:sz="4" w:space="0" w:color="auto"/>
              <w:left w:val="single" w:sz="4" w:space="0" w:color="auto"/>
              <w:bottom w:val="single" w:sz="4" w:space="0" w:color="auto"/>
              <w:right w:val="single" w:sz="4" w:space="0" w:color="auto"/>
            </w:tcBorders>
            <w:hideMark/>
          </w:tcPr>
          <w:p w14:paraId="6DA7BEAD"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4AF53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1AE67A4"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ACAF9E9" w14:textId="77777777" w:rsidR="00936F0D" w:rsidRDefault="00936F0D">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67E238E2" w14:textId="77777777" w:rsidR="00936F0D" w:rsidRDefault="00936F0D">
            <w:pPr>
              <w:pStyle w:val="TAL"/>
              <w:rPr>
                <w:sz w:val="16"/>
              </w:rPr>
            </w:pPr>
            <w:r>
              <w:rPr>
                <w:sz w:val="16"/>
              </w:rPr>
              <w:t>agreed</w:t>
            </w:r>
          </w:p>
        </w:tc>
      </w:tr>
      <w:tr w:rsidR="00936F0D" w14:paraId="0D08F99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834EC1C" w14:textId="77777777" w:rsidR="00936F0D" w:rsidRDefault="00936F0D">
            <w:pPr>
              <w:pStyle w:val="TAL"/>
              <w:rPr>
                <w:sz w:val="16"/>
              </w:rPr>
            </w:pPr>
            <w:r>
              <w:rPr>
                <w:sz w:val="16"/>
              </w:rPr>
              <w:t>C3-251544</w:t>
            </w:r>
          </w:p>
        </w:tc>
        <w:tc>
          <w:tcPr>
            <w:tcW w:w="0" w:type="auto"/>
            <w:tcBorders>
              <w:top w:val="single" w:sz="4" w:space="0" w:color="auto"/>
              <w:left w:val="single" w:sz="4" w:space="0" w:color="auto"/>
              <w:bottom w:val="single" w:sz="4" w:space="0" w:color="auto"/>
              <w:right w:val="single" w:sz="4" w:space="0" w:color="auto"/>
            </w:tcBorders>
            <w:hideMark/>
          </w:tcPr>
          <w:p w14:paraId="3152B97A" w14:textId="77777777" w:rsidR="00936F0D" w:rsidRDefault="00936F0D">
            <w:pPr>
              <w:pStyle w:val="TAL"/>
              <w:rPr>
                <w:sz w:val="16"/>
              </w:rPr>
            </w:pPr>
            <w:r>
              <w:rPr>
                <w:sz w:val="16"/>
              </w:rPr>
              <w:t>Support of EIF as NF Service Consumer</w:t>
            </w:r>
          </w:p>
        </w:tc>
        <w:tc>
          <w:tcPr>
            <w:tcW w:w="0" w:type="auto"/>
            <w:tcBorders>
              <w:top w:val="single" w:sz="4" w:space="0" w:color="auto"/>
              <w:left w:val="single" w:sz="4" w:space="0" w:color="auto"/>
              <w:bottom w:val="single" w:sz="4" w:space="0" w:color="auto"/>
              <w:right w:val="single" w:sz="4" w:space="0" w:color="auto"/>
            </w:tcBorders>
            <w:hideMark/>
          </w:tcPr>
          <w:p w14:paraId="4DA245DA" w14:textId="77777777" w:rsidR="00936F0D" w:rsidRDefault="00936F0D">
            <w:pPr>
              <w:pStyle w:val="TAL"/>
              <w:rPr>
                <w:sz w:val="16"/>
              </w:rPr>
            </w:pPr>
            <w:r>
              <w:rPr>
                <w:sz w:val="16"/>
              </w:rPr>
              <w:t>Huawei, Nokia, Samsung</w:t>
            </w:r>
          </w:p>
        </w:tc>
        <w:tc>
          <w:tcPr>
            <w:tcW w:w="0" w:type="auto"/>
            <w:tcBorders>
              <w:top w:val="single" w:sz="4" w:space="0" w:color="auto"/>
              <w:left w:val="single" w:sz="4" w:space="0" w:color="auto"/>
              <w:bottom w:val="single" w:sz="4" w:space="0" w:color="auto"/>
              <w:right w:val="single" w:sz="4" w:space="0" w:color="auto"/>
            </w:tcBorders>
            <w:hideMark/>
          </w:tcPr>
          <w:p w14:paraId="655E8F70" w14:textId="77777777" w:rsidR="00936F0D" w:rsidRDefault="00936F0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77B1B452" w14:textId="77777777" w:rsidR="00936F0D" w:rsidRDefault="00936F0D">
            <w:pPr>
              <w:pStyle w:val="TAL"/>
              <w:rPr>
                <w:sz w:val="16"/>
              </w:rPr>
            </w:pPr>
            <w:r>
              <w:rPr>
                <w:sz w:val="16"/>
              </w:rPr>
              <w:t>335</w:t>
            </w:r>
          </w:p>
        </w:tc>
        <w:tc>
          <w:tcPr>
            <w:tcW w:w="0" w:type="auto"/>
            <w:tcBorders>
              <w:top w:val="single" w:sz="4" w:space="0" w:color="auto"/>
              <w:left w:val="single" w:sz="4" w:space="0" w:color="auto"/>
              <w:bottom w:val="single" w:sz="4" w:space="0" w:color="auto"/>
              <w:right w:val="single" w:sz="4" w:space="0" w:color="auto"/>
            </w:tcBorders>
            <w:hideMark/>
          </w:tcPr>
          <w:p w14:paraId="775F988F"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6CA00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7434285"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5BC154" w14:textId="77777777" w:rsidR="00936F0D" w:rsidRDefault="00936F0D">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2D14ABA1" w14:textId="77777777" w:rsidR="00936F0D" w:rsidRDefault="00936F0D">
            <w:pPr>
              <w:pStyle w:val="TAL"/>
              <w:rPr>
                <w:sz w:val="16"/>
              </w:rPr>
            </w:pPr>
            <w:r>
              <w:rPr>
                <w:sz w:val="16"/>
              </w:rPr>
              <w:t>agreed</w:t>
            </w:r>
          </w:p>
        </w:tc>
      </w:tr>
      <w:tr w:rsidR="00936F0D" w14:paraId="428C89B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C5AB406" w14:textId="77777777" w:rsidR="00936F0D" w:rsidRDefault="00936F0D">
            <w:pPr>
              <w:pStyle w:val="TAL"/>
              <w:rPr>
                <w:sz w:val="16"/>
              </w:rPr>
            </w:pPr>
            <w:r>
              <w:rPr>
                <w:sz w:val="16"/>
              </w:rPr>
              <w:t>C3-251545</w:t>
            </w:r>
          </w:p>
        </w:tc>
        <w:tc>
          <w:tcPr>
            <w:tcW w:w="0" w:type="auto"/>
            <w:tcBorders>
              <w:top w:val="single" w:sz="4" w:space="0" w:color="auto"/>
              <w:left w:val="single" w:sz="4" w:space="0" w:color="auto"/>
              <w:bottom w:val="single" w:sz="4" w:space="0" w:color="auto"/>
              <w:right w:val="single" w:sz="4" w:space="0" w:color="auto"/>
            </w:tcBorders>
            <w:hideMark/>
          </w:tcPr>
          <w:p w14:paraId="2EB91230" w14:textId="77777777" w:rsidR="00936F0D" w:rsidRDefault="00936F0D">
            <w:pPr>
              <w:pStyle w:val="TAL"/>
              <w:rPr>
                <w:sz w:val="16"/>
              </w:rPr>
            </w:pPr>
            <w:r>
              <w:rPr>
                <w:sz w:val="16"/>
              </w:rPr>
              <w:t>Support of Energy Consumption Information</w:t>
            </w:r>
          </w:p>
        </w:tc>
        <w:tc>
          <w:tcPr>
            <w:tcW w:w="0" w:type="auto"/>
            <w:tcBorders>
              <w:top w:val="single" w:sz="4" w:space="0" w:color="auto"/>
              <w:left w:val="single" w:sz="4" w:space="0" w:color="auto"/>
              <w:bottom w:val="single" w:sz="4" w:space="0" w:color="auto"/>
              <w:right w:val="single" w:sz="4" w:space="0" w:color="auto"/>
            </w:tcBorders>
            <w:hideMark/>
          </w:tcPr>
          <w:p w14:paraId="0CFB8445" w14:textId="77777777" w:rsidR="00936F0D" w:rsidRDefault="00936F0D">
            <w:pPr>
              <w:pStyle w:val="TAL"/>
              <w:rPr>
                <w:sz w:val="16"/>
              </w:rPr>
            </w:pPr>
            <w:r>
              <w:rPr>
                <w:sz w:val="16"/>
              </w:rPr>
              <w:t>Huawei, Nokia, Samsung</w:t>
            </w:r>
          </w:p>
        </w:tc>
        <w:tc>
          <w:tcPr>
            <w:tcW w:w="0" w:type="auto"/>
            <w:tcBorders>
              <w:top w:val="single" w:sz="4" w:space="0" w:color="auto"/>
              <w:left w:val="single" w:sz="4" w:space="0" w:color="auto"/>
              <w:bottom w:val="single" w:sz="4" w:space="0" w:color="auto"/>
              <w:right w:val="single" w:sz="4" w:space="0" w:color="auto"/>
            </w:tcBorders>
            <w:hideMark/>
          </w:tcPr>
          <w:p w14:paraId="280E13D3" w14:textId="77777777" w:rsidR="00936F0D" w:rsidRDefault="00936F0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F1B4771" w14:textId="77777777" w:rsidR="00936F0D" w:rsidRDefault="00936F0D">
            <w:pPr>
              <w:pStyle w:val="TAL"/>
              <w:rPr>
                <w:sz w:val="16"/>
              </w:rPr>
            </w:pPr>
            <w:r>
              <w:rPr>
                <w:sz w:val="16"/>
              </w:rPr>
              <w:t>331</w:t>
            </w:r>
          </w:p>
        </w:tc>
        <w:tc>
          <w:tcPr>
            <w:tcW w:w="0" w:type="auto"/>
            <w:tcBorders>
              <w:top w:val="single" w:sz="4" w:space="0" w:color="auto"/>
              <w:left w:val="single" w:sz="4" w:space="0" w:color="auto"/>
              <w:bottom w:val="single" w:sz="4" w:space="0" w:color="auto"/>
              <w:right w:val="single" w:sz="4" w:space="0" w:color="auto"/>
            </w:tcBorders>
            <w:hideMark/>
          </w:tcPr>
          <w:p w14:paraId="14907FF6"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89C5E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E79F7F8"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2AE91E" w14:textId="77777777" w:rsidR="00936F0D" w:rsidRDefault="00936F0D">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013DFFD7" w14:textId="77777777" w:rsidR="00936F0D" w:rsidRDefault="00936F0D">
            <w:pPr>
              <w:pStyle w:val="TAL"/>
              <w:rPr>
                <w:sz w:val="16"/>
              </w:rPr>
            </w:pPr>
            <w:r>
              <w:rPr>
                <w:sz w:val="16"/>
              </w:rPr>
              <w:t>agreed</w:t>
            </w:r>
          </w:p>
        </w:tc>
      </w:tr>
      <w:tr w:rsidR="00936F0D" w14:paraId="1F2C7D0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48BE436" w14:textId="77777777" w:rsidR="00936F0D" w:rsidRDefault="00936F0D">
            <w:pPr>
              <w:pStyle w:val="TAL"/>
              <w:rPr>
                <w:sz w:val="16"/>
              </w:rPr>
            </w:pPr>
            <w:r>
              <w:rPr>
                <w:sz w:val="16"/>
              </w:rPr>
              <w:t>C3-251546</w:t>
            </w:r>
          </w:p>
        </w:tc>
        <w:tc>
          <w:tcPr>
            <w:tcW w:w="0" w:type="auto"/>
            <w:tcBorders>
              <w:top w:val="single" w:sz="4" w:space="0" w:color="auto"/>
              <w:left w:val="single" w:sz="4" w:space="0" w:color="auto"/>
              <w:bottom w:val="single" w:sz="4" w:space="0" w:color="auto"/>
              <w:right w:val="single" w:sz="4" w:space="0" w:color="auto"/>
            </w:tcBorders>
            <w:hideMark/>
          </w:tcPr>
          <w:p w14:paraId="25BEA96F" w14:textId="77777777" w:rsidR="00936F0D" w:rsidRDefault="00936F0D">
            <w:pPr>
              <w:pStyle w:val="TAL"/>
              <w:rPr>
                <w:sz w:val="16"/>
              </w:rPr>
            </w:pPr>
            <w:r>
              <w:rPr>
                <w:sz w:val="16"/>
              </w:rPr>
              <w:t>Resolving EN on UE QoS flow</w:t>
            </w:r>
          </w:p>
        </w:tc>
        <w:tc>
          <w:tcPr>
            <w:tcW w:w="0" w:type="auto"/>
            <w:tcBorders>
              <w:top w:val="single" w:sz="4" w:space="0" w:color="auto"/>
              <w:left w:val="single" w:sz="4" w:space="0" w:color="auto"/>
              <w:bottom w:val="single" w:sz="4" w:space="0" w:color="auto"/>
              <w:right w:val="single" w:sz="4" w:space="0" w:color="auto"/>
            </w:tcBorders>
            <w:hideMark/>
          </w:tcPr>
          <w:p w14:paraId="1E76DB8C" w14:textId="77777777" w:rsidR="00936F0D" w:rsidRDefault="00936F0D">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50D143A1"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71C530E" w14:textId="77777777" w:rsidR="00936F0D" w:rsidRDefault="00936F0D">
            <w:pPr>
              <w:pStyle w:val="TAL"/>
              <w:rPr>
                <w:sz w:val="16"/>
              </w:rPr>
            </w:pPr>
            <w:r>
              <w:rPr>
                <w:sz w:val="16"/>
              </w:rPr>
              <w:t>1586</w:t>
            </w:r>
          </w:p>
        </w:tc>
        <w:tc>
          <w:tcPr>
            <w:tcW w:w="0" w:type="auto"/>
            <w:tcBorders>
              <w:top w:val="single" w:sz="4" w:space="0" w:color="auto"/>
              <w:left w:val="single" w:sz="4" w:space="0" w:color="auto"/>
              <w:bottom w:val="single" w:sz="4" w:space="0" w:color="auto"/>
              <w:right w:val="single" w:sz="4" w:space="0" w:color="auto"/>
            </w:tcBorders>
            <w:hideMark/>
          </w:tcPr>
          <w:p w14:paraId="64AAF236"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D1AEF51"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D5BA6E7"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1ED9C4" w14:textId="77777777" w:rsidR="00936F0D" w:rsidRDefault="00936F0D">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5A94F29E" w14:textId="77777777" w:rsidR="00936F0D" w:rsidRDefault="00936F0D">
            <w:pPr>
              <w:pStyle w:val="TAL"/>
              <w:rPr>
                <w:sz w:val="16"/>
              </w:rPr>
            </w:pPr>
            <w:r>
              <w:rPr>
                <w:sz w:val="16"/>
              </w:rPr>
              <w:t>agreed</w:t>
            </w:r>
          </w:p>
        </w:tc>
      </w:tr>
      <w:tr w:rsidR="00936F0D" w14:paraId="4F96B3F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8C44E88" w14:textId="77777777" w:rsidR="00936F0D" w:rsidRDefault="00936F0D">
            <w:pPr>
              <w:pStyle w:val="TAL"/>
              <w:rPr>
                <w:sz w:val="16"/>
              </w:rPr>
            </w:pPr>
            <w:r>
              <w:rPr>
                <w:sz w:val="16"/>
              </w:rPr>
              <w:t>C3-251547</w:t>
            </w:r>
          </w:p>
        </w:tc>
        <w:tc>
          <w:tcPr>
            <w:tcW w:w="0" w:type="auto"/>
            <w:tcBorders>
              <w:top w:val="single" w:sz="4" w:space="0" w:color="auto"/>
              <w:left w:val="single" w:sz="4" w:space="0" w:color="auto"/>
              <w:bottom w:val="single" w:sz="4" w:space="0" w:color="auto"/>
              <w:right w:val="single" w:sz="4" w:space="0" w:color="auto"/>
            </w:tcBorders>
            <w:hideMark/>
          </w:tcPr>
          <w:p w14:paraId="6E056F9A" w14:textId="77777777" w:rsidR="00936F0D" w:rsidRDefault="00936F0D">
            <w:pPr>
              <w:pStyle w:val="TAL"/>
              <w:rPr>
                <w:sz w:val="16"/>
              </w:rPr>
            </w:pPr>
            <w:r>
              <w:rPr>
                <w:sz w:val="16"/>
              </w:rPr>
              <w:t>Support threshold and periodic reporting for energy based exposure events</w:t>
            </w:r>
          </w:p>
        </w:tc>
        <w:tc>
          <w:tcPr>
            <w:tcW w:w="0" w:type="auto"/>
            <w:tcBorders>
              <w:top w:val="single" w:sz="4" w:space="0" w:color="auto"/>
              <w:left w:val="single" w:sz="4" w:space="0" w:color="auto"/>
              <w:bottom w:val="single" w:sz="4" w:space="0" w:color="auto"/>
              <w:right w:val="single" w:sz="4" w:space="0" w:color="auto"/>
            </w:tcBorders>
            <w:hideMark/>
          </w:tcPr>
          <w:p w14:paraId="619749A0"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3F06183"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7D97EA9" w14:textId="77777777" w:rsidR="00936F0D" w:rsidRDefault="00936F0D">
            <w:pPr>
              <w:pStyle w:val="TAL"/>
              <w:rPr>
                <w:sz w:val="16"/>
              </w:rPr>
            </w:pPr>
            <w:r>
              <w:rPr>
                <w:sz w:val="16"/>
              </w:rPr>
              <w:t>1561</w:t>
            </w:r>
          </w:p>
        </w:tc>
        <w:tc>
          <w:tcPr>
            <w:tcW w:w="0" w:type="auto"/>
            <w:tcBorders>
              <w:top w:val="single" w:sz="4" w:space="0" w:color="auto"/>
              <w:left w:val="single" w:sz="4" w:space="0" w:color="auto"/>
              <w:bottom w:val="single" w:sz="4" w:space="0" w:color="auto"/>
              <w:right w:val="single" w:sz="4" w:space="0" w:color="auto"/>
            </w:tcBorders>
            <w:hideMark/>
          </w:tcPr>
          <w:p w14:paraId="2DDCE958"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F0A78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158396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09F8101" w14:textId="77777777" w:rsidR="00936F0D" w:rsidRDefault="00936F0D">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3224F9FA" w14:textId="77777777" w:rsidR="00936F0D" w:rsidRDefault="00936F0D">
            <w:pPr>
              <w:pStyle w:val="TAL"/>
              <w:rPr>
                <w:sz w:val="16"/>
              </w:rPr>
            </w:pPr>
            <w:r>
              <w:rPr>
                <w:sz w:val="16"/>
              </w:rPr>
              <w:t>agreed</w:t>
            </w:r>
          </w:p>
        </w:tc>
      </w:tr>
      <w:tr w:rsidR="00936F0D" w14:paraId="68EE08E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3835496" w14:textId="77777777" w:rsidR="00936F0D" w:rsidRDefault="00936F0D">
            <w:pPr>
              <w:pStyle w:val="TAL"/>
              <w:rPr>
                <w:sz w:val="16"/>
              </w:rPr>
            </w:pPr>
            <w:r>
              <w:rPr>
                <w:sz w:val="16"/>
              </w:rPr>
              <w:t>C3-251548</w:t>
            </w:r>
          </w:p>
        </w:tc>
        <w:tc>
          <w:tcPr>
            <w:tcW w:w="0" w:type="auto"/>
            <w:tcBorders>
              <w:top w:val="single" w:sz="4" w:space="0" w:color="auto"/>
              <w:left w:val="single" w:sz="4" w:space="0" w:color="auto"/>
              <w:bottom w:val="single" w:sz="4" w:space="0" w:color="auto"/>
              <w:right w:val="single" w:sz="4" w:space="0" w:color="auto"/>
            </w:tcBorders>
            <w:hideMark/>
          </w:tcPr>
          <w:p w14:paraId="4050E55E" w14:textId="77777777" w:rsidR="00936F0D" w:rsidRDefault="00936F0D">
            <w:pPr>
              <w:pStyle w:val="TAL"/>
              <w:rPr>
                <w:sz w:val="16"/>
              </w:rPr>
            </w:pPr>
            <w:r>
              <w:rPr>
                <w:sz w:val="16"/>
              </w:rPr>
              <w:t>Support of BDT policy based on energy related information</w:t>
            </w:r>
          </w:p>
        </w:tc>
        <w:tc>
          <w:tcPr>
            <w:tcW w:w="0" w:type="auto"/>
            <w:tcBorders>
              <w:top w:val="single" w:sz="4" w:space="0" w:color="auto"/>
              <w:left w:val="single" w:sz="4" w:space="0" w:color="auto"/>
              <w:bottom w:val="single" w:sz="4" w:space="0" w:color="auto"/>
              <w:right w:val="single" w:sz="4" w:space="0" w:color="auto"/>
            </w:tcBorders>
            <w:hideMark/>
          </w:tcPr>
          <w:p w14:paraId="7A7C300B" w14:textId="77777777" w:rsidR="00936F0D" w:rsidRDefault="00936F0D">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94C2197" w14:textId="77777777" w:rsidR="00936F0D" w:rsidRDefault="00936F0D">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8B1609E" w14:textId="77777777" w:rsidR="00936F0D" w:rsidRDefault="00936F0D">
            <w:pPr>
              <w:pStyle w:val="TAL"/>
              <w:rPr>
                <w:sz w:val="16"/>
              </w:rPr>
            </w:pPr>
            <w:r>
              <w:rPr>
                <w:sz w:val="16"/>
              </w:rPr>
              <w:t>593</w:t>
            </w:r>
          </w:p>
        </w:tc>
        <w:tc>
          <w:tcPr>
            <w:tcW w:w="0" w:type="auto"/>
            <w:tcBorders>
              <w:top w:val="single" w:sz="4" w:space="0" w:color="auto"/>
              <w:left w:val="single" w:sz="4" w:space="0" w:color="auto"/>
              <w:bottom w:val="single" w:sz="4" w:space="0" w:color="auto"/>
              <w:right w:val="single" w:sz="4" w:space="0" w:color="auto"/>
            </w:tcBorders>
            <w:hideMark/>
          </w:tcPr>
          <w:p w14:paraId="57D4612B"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A08B5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F0D239F"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1C875E" w14:textId="77777777" w:rsidR="00936F0D" w:rsidRDefault="00936F0D">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6F81FDAF" w14:textId="77777777" w:rsidR="00936F0D" w:rsidRDefault="00936F0D">
            <w:pPr>
              <w:pStyle w:val="TAL"/>
              <w:rPr>
                <w:sz w:val="16"/>
              </w:rPr>
            </w:pPr>
            <w:r>
              <w:rPr>
                <w:sz w:val="16"/>
              </w:rPr>
              <w:t>agreed</w:t>
            </w:r>
          </w:p>
        </w:tc>
      </w:tr>
      <w:tr w:rsidR="00936F0D" w14:paraId="17EC82F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ED94ABC" w14:textId="77777777" w:rsidR="00936F0D" w:rsidRDefault="00936F0D">
            <w:pPr>
              <w:pStyle w:val="TAL"/>
              <w:rPr>
                <w:sz w:val="16"/>
              </w:rPr>
            </w:pPr>
            <w:r>
              <w:rPr>
                <w:sz w:val="16"/>
              </w:rPr>
              <w:t>C3-251549</w:t>
            </w:r>
          </w:p>
        </w:tc>
        <w:tc>
          <w:tcPr>
            <w:tcW w:w="0" w:type="auto"/>
            <w:tcBorders>
              <w:top w:val="single" w:sz="4" w:space="0" w:color="auto"/>
              <w:left w:val="single" w:sz="4" w:space="0" w:color="auto"/>
              <w:bottom w:val="single" w:sz="4" w:space="0" w:color="auto"/>
              <w:right w:val="single" w:sz="4" w:space="0" w:color="auto"/>
            </w:tcBorders>
            <w:hideMark/>
          </w:tcPr>
          <w:p w14:paraId="4114D195" w14:textId="77777777" w:rsidR="00936F0D" w:rsidRDefault="00936F0D">
            <w:pPr>
              <w:pStyle w:val="TAL"/>
              <w:rPr>
                <w:sz w:val="16"/>
              </w:rPr>
            </w:pPr>
            <w:r>
              <w:rPr>
                <w:sz w:val="16"/>
              </w:rPr>
              <w:t>Correction to Energy monitoring event</w:t>
            </w:r>
          </w:p>
        </w:tc>
        <w:tc>
          <w:tcPr>
            <w:tcW w:w="0" w:type="auto"/>
            <w:tcBorders>
              <w:top w:val="single" w:sz="4" w:space="0" w:color="auto"/>
              <w:left w:val="single" w:sz="4" w:space="0" w:color="auto"/>
              <w:bottom w:val="single" w:sz="4" w:space="0" w:color="auto"/>
              <w:right w:val="single" w:sz="4" w:space="0" w:color="auto"/>
            </w:tcBorders>
            <w:hideMark/>
          </w:tcPr>
          <w:p w14:paraId="56B91F50"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6F32644"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90FCF41" w14:textId="77777777" w:rsidR="00936F0D" w:rsidRDefault="00936F0D">
            <w:pPr>
              <w:pStyle w:val="TAL"/>
              <w:rPr>
                <w:sz w:val="16"/>
              </w:rPr>
            </w:pPr>
            <w:r>
              <w:rPr>
                <w:sz w:val="16"/>
              </w:rPr>
              <w:t>924</w:t>
            </w:r>
          </w:p>
        </w:tc>
        <w:tc>
          <w:tcPr>
            <w:tcW w:w="0" w:type="auto"/>
            <w:tcBorders>
              <w:top w:val="single" w:sz="4" w:space="0" w:color="auto"/>
              <w:left w:val="single" w:sz="4" w:space="0" w:color="auto"/>
              <w:bottom w:val="single" w:sz="4" w:space="0" w:color="auto"/>
              <w:right w:val="single" w:sz="4" w:space="0" w:color="auto"/>
            </w:tcBorders>
            <w:hideMark/>
          </w:tcPr>
          <w:p w14:paraId="3E8EAE34"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BDE69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A43352C"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5BB36E" w14:textId="77777777" w:rsidR="00936F0D" w:rsidRDefault="00936F0D">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4BFF304B" w14:textId="77777777" w:rsidR="00936F0D" w:rsidRDefault="00936F0D">
            <w:pPr>
              <w:pStyle w:val="TAL"/>
              <w:rPr>
                <w:sz w:val="16"/>
              </w:rPr>
            </w:pPr>
            <w:r>
              <w:rPr>
                <w:sz w:val="16"/>
              </w:rPr>
              <w:t>withdrawn</w:t>
            </w:r>
          </w:p>
        </w:tc>
      </w:tr>
      <w:tr w:rsidR="00936F0D" w14:paraId="7B3DB34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7690FC6" w14:textId="77777777" w:rsidR="00936F0D" w:rsidRDefault="00936F0D">
            <w:pPr>
              <w:pStyle w:val="TAL"/>
              <w:rPr>
                <w:sz w:val="16"/>
              </w:rPr>
            </w:pPr>
            <w:r>
              <w:rPr>
                <w:sz w:val="16"/>
              </w:rPr>
              <w:t>C3-251550</w:t>
            </w:r>
          </w:p>
        </w:tc>
        <w:tc>
          <w:tcPr>
            <w:tcW w:w="0" w:type="auto"/>
            <w:tcBorders>
              <w:top w:val="single" w:sz="4" w:space="0" w:color="auto"/>
              <w:left w:val="single" w:sz="4" w:space="0" w:color="auto"/>
              <w:bottom w:val="single" w:sz="4" w:space="0" w:color="auto"/>
              <w:right w:val="single" w:sz="4" w:space="0" w:color="auto"/>
            </w:tcBorders>
            <w:hideMark/>
          </w:tcPr>
          <w:p w14:paraId="448F1B29" w14:textId="77777777" w:rsidR="00936F0D" w:rsidRDefault="00936F0D">
            <w:pPr>
              <w:pStyle w:val="TAL"/>
              <w:rPr>
                <w:sz w:val="16"/>
              </w:rPr>
            </w:pPr>
            <w:r>
              <w:rPr>
                <w:sz w:val="16"/>
              </w:rPr>
              <w:t>discovery of a PCF for a UE holding the UE policy association</w:t>
            </w:r>
          </w:p>
        </w:tc>
        <w:tc>
          <w:tcPr>
            <w:tcW w:w="0" w:type="auto"/>
            <w:tcBorders>
              <w:top w:val="single" w:sz="4" w:space="0" w:color="auto"/>
              <w:left w:val="single" w:sz="4" w:space="0" w:color="auto"/>
              <w:bottom w:val="single" w:sz="4" w:space="0" w:color="auto"/>
              <w:right w:val="single" w:sz="4" w:space="0" w:color="auto"/>
            </w:tcBorders>
            <w:hideMark/>
          </w:tcPr>
          <w:p w14:paraId="4111D3E1"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3FA2C5D" w14:textId="77777777" w:rsidR="00936F0D" w:rsidRDefault="00936F0D">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0F84CC85" w14:textId="77777777" w:rsidR="00936F0D" w:rsidRDefault="00936F0D">
            <w:pPr>
              <w:pStyle w:val="TAL"/>
              <w:rPr>
                <w:sz w:val="16"/>
              </w:rPr>
            </w:pPr>
            <w:r>
              <w:rPr>
                <w:sz w:val="16"/>
              </w:rPr>
              <w:t>218</w:t>
            </w:r>
          </w:p>
        </w:tc>
        <w:tc>
          <w:tcPr>
            <w:tcW w:w="0" w:type="auto"/>
            <w:tcBorders>
              <w:top w:val="single" w:sz="4" w:space="0" w:color="auto"/>
              <w:left w:val="single" w:sz="4" w:space="0" w:color="auto"/>
              <w:bottom w:val="single" w:sz="4" w:space="0" w:color="auto"/>
              <w:right w:val="single" w:sz="4" w:space="0" w:color="auto"/>
            </w:tcBorders>
            <w:hideMark/>
          </w:tcPr>
          <w:p w14:paraId="74A6D0E5"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A8E571"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076EA74"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0D4C25" w14:textId="77777777" w:rsidR="00936F0D" w:rsidRDefault="00936F0D">
            <w:pPr>
              <w:pStyle w:val="TAL"/>
              <w:rPr>
                <w:sz w:val="16"/>
              </w:rPr>
            </w:pPr>
            <w:r>
              <w:rPr>
                <w:sz w:val="16"/>
              </w:rPr>
              <w:t>TEI19, 5G_ProSe</w:t>
            </w:r>
          </w:p>
        </w:tc>
        <w:tc>
          <w:tcPr>
            <w:tcW w:w="0" w:type="auto"/>
            <w:tcBorders>
              <w:top w:val="single" w:sz="4" w:space="0" w:color="auto"/>
              <w:left w:val="single" w:sz="4" w:space="0" w:color="auto"/>
              <w:bottom w:val="single" w:sz="4" w:space="0" w:color="auto"/>
              <w:right w:val="single" w:sz="4" w:space="0" w:color="auto"/>
            </w:tcBorders>
            <w:hideMark/>
          </w:tcPr>
          <w:p w14:paraId="222EDF6A" w14:textId="77777777" w:rsidR="00936F0D" w:rsidRDefault="00936F0D">
            <w:pPr>
              <w:pStyle w:val="TAL"/>
              <w:rPr>
                <w:sz w:val="16"/>
              </w:rPr>
            </w:pPr>
            <w:r>
              <w:rPr>
                <w:sz w:val="16"/>
              </w:rPr>
              <w:t>agreed</w:t>
            </w:r>
          </w:p>
        </w:tc>
      </w:tr>
      <w:tr w:rsidR="00936F0D" w14:paraId="4DAEA5D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913BFD4" w14:textId="77777777" w:rsidR="00936F0D" w:rsidRDefault="00936F0D">
            <w:pPr>
              <w:pStyle w:val="TAL"/>
              <w:rPr>
                <w:sz w:val="16"/>
              </w:rPr>
            </w:pPr>
            <w:r>
              <w:rPr>
                <w:sz w:val="16"/>
              </w:rPr>
              <w:t>C3-251551</w:t>
            </w:r>
          </w:p>
        </w:tc>
        <w:tc>
          <w:tcPr>
            <w:tcW w:w="0" w:type="auto"/>
            <w:tcBorders>
              <w:top w:val="single" w:sz="4" w:space="0" w:color="auto"/>
              <w:left w:val="single" w:sz="4" w:space="0" w:color="auto"/>
              <w:bottom w:val="single" w:sz="4" w:space="0" w:color="auto"/>
              <w:right w:val="single" w:sz="4" w:space="0" w:color="auto"/>
            </w:tcBorders>
            <w:hideMark/>
          </w:tcPr>
          <w:p w14:paraId="55B2E66E" w14:textId="77777777" w:rsidR="00936F0D" w:rsidRDefault="00936F0D">
            <w:pPr>
              <w:pStyle w:val="TAL"/>
              <w:rPr>
                <w:sz w:val="16"/>
              </w:rPr>
            </w:pPr>
            <w:r>
              <w:rPr>
                <w:sz w:val="16"/>
              </w:rPr>
              <w:t>Updates to obsoleted IETF RFC</w:t>
            </w:r>
          </w:p>
        </w:tc>
        <w:tc>
          <w:tcPr>
            <w:tcW w:w="0" w:type="auto"/>
            <w:tcBorders>
              <w:top w:val="single" w:sz="4" w:space="0" w:color="auto"/>
              <w:left w:val="single" w:sz="4" w:space="0" w:color="auto"/>
              <w:bottom w:val="single" w:sz="4" w:space="0" w:color="auto"/>
              <w:right w:val="single" w:sz="4" w:space="0" w:color="auto"/>
            </w:tcBorders>
            <w:hideMark/>
          </w:tcPr>
          <w:p w14:paraId="4B3EEF90" w14:textId="77777777" w:rsidR="00936F0D" w:rsidRDefault="00936F0D">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48794CD7" w14:textId="77777777" w:rsidR="00936F0D" w:rsidRDefault="00936F0D">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7085B2AA" w14:textId="77777777" w:rsidR="00936F0D" w:rsidRDefault="00936F0D">
            <w:pPr>
              <w:pStyle w:val="TAL"/>
              <w:rPr>
                <w:sz w:val="16"/>
              </w:rPr>
            </w:pPr>
            <w:r>
              <w:rPr>
                <w:sz w:val="16"/>
              </w:rPr>
              <w:t>188</w:t>
            </w:r>
          </w:p>
        </w:tc>
        <w:tc>
          <w:tcPr>
            <w:tcW w:w="0" w:type="auto"/>
            <w:tcBorders>
              <w:top w:val="single" w:sz="4" w:space="0" w:color="auto"/>
              <w:left w:val="single" w:sz="4" w:space="0" w:color="auto"/>
              <w:bottom w:val="single" w:sz="4" w:space="0" w:color="auto"/>
              <w:right w:val="single" w:sz="4" w:space="0" w:color="auto"/>
            </w:tcBorders>
            <w:hideMark/>
          </w:tcPr>
          <w:p w14:paraId="54240670"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17D91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EEF4DF8"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8F1968" w14:textId="77777777" w:rsidR="00936F0D" w:rsidRDefault="00936F0D">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35CE7D6E" w14:textId="77777777" w:rsidR="00936F0D" w:rsidRDefault="00936F0D">
            <w:pPr>
              <w:pStyle w:val="TAL"/>
              <w:rPr>
                <w:sz w:val="16"/>
              </w:rPr>
            </w:pPr>
            <w:r>
              <w:rPr>
                <w:sz w:val="16"/>
              </w:rPr>
              <w:t>agreed</w:t>
            </w:r>
          </w:p>
        </w:tc>
      </w:tr>
      <w:tr w:rsidR="00936F0D" w14:paraId="487647A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01D5B36" w14:textId="77777777" w:rsidR="00936F0D" w:rsidRDefault="00936F0D">
            <w:pPr>
              <w:pStyle w:val="TAL"/>
              <w:rPr>
                <w:sz w:val="16"/>
              </w:rPr>
            </w:pPr>
            <w:r>
              <w:rPr>
                <w:sz w:val="16"/>
              </w:rPr>
              <w:t>C3-251552</w:t>
            </w:r>
          </w:p>
        </w:tc>
        <w:tc>
          <w:tcPr>
            <w:tcW w:w="0" w:type="auto"/>
            <w:tcBorders>
              <w:top w:val="single" w:sz="4" w:space="0" w:color="auto"/>
              <w:left w:val="single" w:sz="4" w:space="0" w:color="auto"/>
              <w:bottom w:val="single" w:sz="4" w:space="0" w:color="auto"/>
              <w:right w:val="single" w:sz="4" w:space="0" w:color="auto"/>
            </w:tcBorders>
            <w:hideMark/>
          </w:tcPr>
          <w:p w14:paraId="4140F73E" w14:textId="77777777" w:rsidR="00936F0D" w:rsidRDefault="00936F0D">
            <w:pPr>
              <w:pStyle w:val="TAL"/>
              <w:rPr>
                <w:sz w:val="16"/>
              </w:rPr>
            </w:pPr>
            <w:r>
              <w:rPr>
                <w:sz w:val="16"/>
              </w:rPr>
              <w:t>Updates to obsoleted IETF RFC</w:t>
            </w:r>
          </w:p>
        </w:tc>
        <w:tc>
          <w:tcPr>
            <w:tcW w:w="0" w:type="auto"/>
            <w:tcBorders>
              <w:top w:val="single" w:sz="4" w:space="0" w:color="auto"/>
              <w:left w:val="single" w:sz="4" w:space="0" w:color="auto"/>
              <w:bottom w:val="single" w:sz="4" w:space="0" w:color="auto"/>
              <w:right w:val="single" w:sz="4" w:space="0" w:color="auto"/>
            </w:tcBorders>
            <w:hideMark/>
          </w:tcPr>
          <w:p w14:paraId="7459CA14" w14:textId="77777777" w:rsidR="00936F0D" w:rsidRDefault="00936F0D">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33AA6930" w14:textId="77777777" w:rsidR="00936F0D" w:rsidRDefault="00936F0D">
            <w:pPr>
              <w:pStyle w:val="TAL"/>
              <w:rPr>
                <w:sz w:val="16"/>
              </w:rPr>
            </w:pPr>
            <w:r>
              <w:rPr>
                <w:sz w:val="16"/>
              </w:rPr>
              <w:t>29.061</w:t>
            </w:r>
          </w:p>
        </w:tc>
        <w:tc>
          <w:tcPr>
            <w:tcW w:w="0" w:type="auto"/>
            <w:tcBorders>
              <w:top w:val="single" w:sz="4" w:space="0" w:color="auto"/>
              <w:left w:val="single" w:sz="4" w:space="0" w:color="auto"/>
              <w:bottom w:val="single" w:sz="4" w:space="0" w:color="auto"/>
              <w:right w:val="single" w:sz="4" w:space="0" w:color="auto"/>
            </w:tcBorders>
            <w:hideMark/>
          </w:tcPr>
          <w:p w14:paraId="2B921D19" w14:textId="77777777" w:rsidR="00936F0D" w:rsidRDefault="00936F0D">
            <w:pPr>
              <w:pStyle w:val="TAL"/>
              <w:rPr>
                <w:sz w:val="16"/>
              </w:rPr>
            </w:pPr>
            <w:r>
              <w:rPr>
                <w:sz w:val="16"/>
              </w:rPr>
              <w:t>555</w:t>
            </w:r>
          </w:p>
        </w:tc>
        <w:tc>
          <w:tcPr>
            <w:tcW w:w="0" w:type="auto"/>
            <w:tcBorders>
              <w:top w:val="single" w:sz="4" w:space="0" w:color="auto"/>
              <w:left w:val="single" w:sz="4" w:space="0" w:color="auto"/>
              <w:bottom w:val="single" w:sz="4" w:space="0" w:color="auto"/>
              <w:right w:val="single" w:sz="4" w:space="0" w:color="auto"/>
            </w:tcBorders>
            <w:hideMark/>
          </w:tcPr>
          <w:p w14:paraId="1F730693"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CFFB9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7F47114"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A2EB33" w14:textId="77777777" w:rsidR="00936F0D" w:rsidRDefault="00936F0D">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0025E2B1" w14:textId="77777777" w:rsidR="00936F0D" w:rsidRDefault="00936F0D">
            <w:pPr>
              <w:pStyle w:val="TAL"/>
              <w:rPr>
                <w:sz w:val="16"/>
              </w:rPr>
            </w:pPr>
            <w:r>
              <w:rPr>
                <w:sz w:val="16"/>
              </w:rPr>
              <w:t>agreed</w:t>
            </w:r>
          </w:p>
        </w:tc>
      </w:tr>
      <w:tr w:rsidR="00936F0D" w14:paraId="5D7E530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CA71FEA" w14:textId="77777777" w:rsidR="00936F0D" w:rsidRDefault="00936F0D">
            <w:pPr>
              <w:pStyle w:val="TAL"/>
              <w:rPr>
                <w:sz w:val="16"/>
              </w:rPr>
            </w:pPr>
            <w:r>
              <w:rPr>
                <w:sz w:val="16"/>
              </w:rPr>
              <w:t>C3-251553</w:t>
            </w:r>
          </w:p>
        </w:tc>
        <w:tc>
          <w:tcPr>
            <w:tcW w:w="0" w:type="auto"/>
            <w:tcBorders>
              <w:top w:val="single" w:sz="4" w:space="0" w:color="auto"/>
              <w:left w:val="single" w:sz="4" w:space="0" w:color="auto"/>
              <w:bottom w:val="single" w:sz="4" w:space="0" w:color="auto"/>
              <w:right w:val="single" w:sz="4" w:space="0" w:color="auto"/>
            </w:tcBorders>
            <w:hideMark/>
          </w:tcPr>
          <w:p w14:paraId="32804B38" w14:textId="77777777" w:rsidR="00936F0D" w:rsidRDefault="00936F0D">
            <w:pPr>
              <w:pStyle w:val="TAL"/>
              <w:rPr>
                <w:sz w:val="16"/>
              </w:rPr>
            </w:pPr>
            <w:r>
              <w:rPr>
                <w:sz w:val="16"/>
              </w:rPr>
              <w:t>Updates to obsoleted IETF RFC</w:t>
            </w:r>
          </w:p>
        </w:tc>
        <w:tc>
          <w:tcPr>
            <w:tcW w:w="0" w:type="auto"/>
            <w:tcBorders>
              <w:top w:val="single" w:sz="4" w:space="0" w:color="auto"/>
              <w:left w:val="single" w:sz="4" w:space="0" w:color="auto"/>
              <w:bottom w:val="single" w:sz="4" w:space="0" w:color="auto"/>
              <w:right w:val="single" w:sz="4" w:space="0" w:color="auto"/>
            </w:tcBorders>
            <w:hideMark/>
          </w:tcPr>
          <w:p w14:paraId="7ED27CE1" w14:textId="77777777" w:rsidR="00936F0D" w:rsidRDefault="00936F0D">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6C0DC643" w14:textId="77777777" w:rsidR="00936F0D" w:rsidRDefault="00936F0D">
            <w:pPr>
              <w:pStyle w:val="TAL"/>
              <w:rPr>
                <w:sz w:val="16"/>
              </w:rPr>
            </w:pPr>
            <w:r>
              <w:rPr>
                <w:sz w:val="16"/>
              </w:rPr>
              <w:t>29.164</w:t>
            </w:r>
          </w:p>
        </w:tc>
        <w:tc>
          <w:tcPr>
            <w:tcW w:w="0" w:type="auto"/>
            <w:tcBorders>
              <w:top w:val="single" w:sz="4" w:space="0" w:color="auto"/>
              <w:left w:val="single" w:sz="4" w:space="0" w:color="auto"/>
              <w:bottom w:val="single" w:sz="4" w:space="0" w:color="auto"/>
              <w:right w:val="single" w:sz="4" w:space="0" w:color="auto"/>
            </w:tcBorders>
            <w:hideMark/>
          </w:tcPr>
          <w:p w14:paraId="677BE25C" w14:textId="77777777" w:rsidR="00936F0D" w:rsidRDefault="00936F0D">
            <w:pPr>
              <w:pStyle w:val="TAL"/>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16A7E487"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F6C13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2605C30"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BD7029" w14:textId="77777777" w:rsidR="00936F0D" w:rsidRDefault="00936F0D">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3F849CC0" w14:textId="77777777" w:rsidR="00936F0D" w:rsidRDefault="00936F0D">
            <w:pPr>
              <w:pStyle w:val="TAL"/>
              <w:rPr>
                <w:sz w:val="16"/>
              </w:rPr>
            </w:pPr>
            <w:r>
              <w:rPr>
                <w:sz w:val="16"/>
              </w:rPr>
              <w:t>agreed</w:t>
            </w:r>
          </w:p>
        </w:tc>
      </w:tr>
      <w:tr w:rsidR="00936F0D" w14:paraId="667024A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24344B9" w14:textId="77777777" w:rsidR="00936F0D" w:rsidRDefault="00936F0D">
            <w:pPr>
              <w:pStyle w:val="TAL"/>
              <w:rPr>
                <w:sz w:val="16"/>
              </w:rPr>
            </w:pPr>
            <w:r>
              <w:rPr>
                <w:sz w:val="16"/>
              </w:rPr>
              <w:t>C3-251554</w:t>
            </w:r>
          </w:p>
        </w:tc>
        <w:tc>
          <w:tcPr>
            <w:tcW w:w="0" w:type="auto"/>
            <w:tcBorders>
              <w:top w:val="single" w:sz="4" w:space="0" w:color="auto"/>
              <w:left w:val="single" w:sz="4" w:space="0" w:color="auto"/>
              <w:bottom w:val="single" w:sz="4" w:space="0" w:color="auto"/>
              <w:right w:val="single" w:sz="4" w:space="0" w:color="auto"/>
            </w:tcBorders>
            <w:hideMark/>
          </w:tcPr>
          <w:p w14:paraId="79B0549B" w14:textId="77777777" w:rsidR="00936F0D" w:rsidRDefault="00936F0D">
            <w:pPr>
              <w:pStyle w:val="TAL"/>
              <w:rPr>
                <w:sz w:val="16"/>
              </w:rPr>
            </w:pPr>
            <w:r>
              <w:rPr>
                <w:sz w:val="16"/>
              </w:rPr>
              <w:t>Updates to obsoleted IETF RFC</w:t>
            </w:r>
          </w:p>
        </w:tc>
        <w:tc>
          <w:tcPr>
            <w:tcW w:w="0" w:type="auto"/>
            <w:tcBorders>
              <w:top w:val="single" w:sz="4" w:space="0" w:color="auto"/>
              <w:left w:val="single" w:sz="4" w:space="0" w:color="auto"/>
              <w:bottom w:val="single" w:sz="4" w:space="0" w:color="auto"/>
              <w:right w:val="single" w:sz="4" w:space="0" w:color="auto"/>
            </w:tcBorders>
            <w:hideMark/>
          </w:tcPr>
          <w:p w14:paraId="7CAAB19F" w14:textId="77777777" w:rsidR="00936F0D" w:rsidRDefault="00936F0D">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3B6D0F95" w14:textId="77777777" w:rsidR="00936F0D" w:rsidRDefault="00936F0D">
            <w:pPr>
              <w:pStyle w:val="TAL"/>
              <w:rPr>
                <w:sz w:val="16"/>
              </w:rPr>
            </w:pPr>
            <w:r>
              <w:rPr>
                <w:sz w:val="16"/>
              </w:rPr>
              <w:t>29.165</w:t>
            </w:r>
          </w:p>
        </w:tc>
        <w:tc>
          <w:tcPr>
            <w:tcW w:w="0" w:type="auto"/>
            <w:tcBorders>
              <w:top w:val="single" w:sz="4" w:space="0" w:color="auto"/>
              <w:left w:val="single" w:sz="4" w:space="0" w:color="auto"/>
              <w:bottom w:val="single" w:sz="4" w:space="0" w:color="auto"/>
              <w:right w:val="single" w:sz="4" w:space="0" w:color="auto"/>
            </w:tcBorders>
            <w:hideMark/>
          </w:tcPr>
          <w:p w14:paraId="61FB937B" w14:textId="77777777" w:rsidR="00936F0D" w:rsidRDefault="00936F0D">
            <w:pPr>
              <w:pStyle w:val="TAL"/>
              <w:rPr>
                <w:sz w:val="16"/>
              </w:rPr>
            </w:pPr>
            <w:r>
              <w:rPr>
                <w:sz w:val="16"/>
              </w:rPr>
              <w:t>1042</w:t>
            </w:r>
          </w:p>
        </w:tc>
        <w:tc>
          <w:tcPr>
            <w:tcW w:w="0" w:type="auto"/>
            <w:tcBorders>
              <w:top w:val="single" w:sz="4" w:space="0" w:color="auto"/>
              <w:left w:val="single" w:sz="4" w:space="0" w:color="auto"/>
              <w:bottom w:val="single" w:sz="4" w:space="0" w:color="auto"/>
              <w:right w:val="single" w:sz="4" w:space="0" w:color="auto"/>
            </w:tcBorders>
            <w:hideMark/>
          </w:tcPr>
          <w:p w14:paraId="0B55B30C"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C29345"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098BBF2"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6F12C0" w14:textId="77777777" w:rsidR="00936F0D" w:rsidRDefault="00936F0D">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562F0F70" w14:textId="77777777" w:rsidR="00936F0D" w:rsidRDefault="00936F0D">
            <w:pPr>
              <w:pStyle w:val="TAL"/>
              <w:rPr>
                <w:sz w:val="16"/>
              </w:rPr>
            </w:pPr>
            <w:r>
              <w:rPr>
                <w:sz w:val="16"/>
              </w:rPr>
              <w:t>agreed</w:t>
            </w:r>
          </w:p>
        </w:tc>
      </w:tr>
      <w:tr w:rsidR="00936F0D" w14:paraId="1B8AE88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73B5397" w14:textId="77777777" w:rsidR="00936F0D" w:rsidRDefault="00936F0D">
            <w:pPr>
              <w:pStyle w:val="TAL"/>
              <w:rPr>
                <w:sz w:val="16"/>
              </w:rPr>
            </w:pPr>
            <w:r>
              <w:rPr>
                <w:sz w:val="16"/>
              </w:rPr>
              <w:t>C3-251555</w:t>
            </w:r>
          </w:p>
        </w:tc>
        <w:tc>
          <w:tcPr>
            <w:tcW w:w="0" w:type="auto"/>
            <w:tcBorders>
              <w:top w:val="single" w:sz="4" w:space="0" w:color="auto"/>
              <w:left w:val="single" w:sz="4" w:space="0" w:color="auto"/>
              <w:bottom w:val="single" w:sz="4" w:space="0" w:color="auto"/>
              <w:right w:val="single" w:sz="4" w:space="0" w:color="auto"/>
            </w:tcBorders>
            <w:hideMark/>
          </w:tcPr>
          <w:p w14:paraId="3A02ACC9" w14:textId="77777777" w:rsidR="00936F0D" w:rsidRDefault="00936F0D">
            <w:pPr>
              <w:pStyle w:val="TAL"/>
              <w:rPr>
                <w:sz w:val="16"/>
              </w:rPr>
            </w:pPr>
            <w:r>
              <w:rPr>
                <w:sz w:val="16"/>
              </w:rPr>
              <w:t>Updates to obsoleted IETF RFCs</w:t>
            </w:r>
          </w:p>
        </w:tc>
        <w:tc>
          <w:tcPr>
            <w:tcW w:w="0" w:type="auto"/>
            <w:tcBorders>
              <w:top w:val="single" w:sz="4" w:space="0" w:color="auto"/>
              <w:left w:val="single" w:sz="4" w:space="0" w:color="auto"/>
              <w:bottom w:val="single" w:sz="4" w:space="0" w:color="auto"/>
              <w:right w:val="single" w:sz="4" w:space="0" w:color="auto"/>
            </w:tcBorders>
            <w:hideMark/>
          </w:tcPr>
          <w:p w14:paraId="13AB6846" w14:textId="77777777" w:rsidR="00936F0D" w:rsidRDefault="00936F0D">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31CC0352" w14:textId="77777777" w:rsidR="00936F0D" w:rsidRDefault="00936F0D">
            <w:pPr>
              <w:pStyle w:val="TAL"/>
              <w:rPr>
                <w:sz w:val="16"/>
              </w:rPr>
            </w:pPr>
            <w:r>
              <w:rPr>
                <w:sz w:val="16"/>
              </w:rPr>
              <w:t>29.162</w:t>
            </w:r>
          </w:p>
        </w:tc>
        <w:tc>
          <w:tcPr>
            <w:tcW w:w="0" w:type="auto"/>
            <w:tcBorders>
              <w:top w:val="single" w:sz="4" w:space="0" w:color="auto"/>
              <w:left w:val="single" w:sz="4" w:space="0" w:color="auto"/>
              <w:bottom w:val="single" w:sz="4" w:space="0" w:color="auto"/>
              <w:right w:val="single" w:sz="4" w:space="0" w:color="auto"/>
            </w:tcBorders>
            <w:hideMark/>
          </w:tcPr>
          <w:p w14:paraId="7AA83BF9" w14:textId="77777777" w:rsidR="00936F0D" w:rsidRDefault="00936F0D">
            <w:pPr>
              <w:pStyle w:val="TAL"/>
              <w:rPr>
                <w:sz w:val="16"/>
              </w:rPr>
            </w:pPr>
            <w:r>
              <w:rPr>
                <w:sz w:val="16"/>
              </w:rPr>
              <w:t>162</w:t>
            </w:r>
          </w:p>
        </w:tc>
        <w:tc>
          <w:tcPr>
            <w:tcW w:w="0" w:type="auto"/>
            <w:tcBorders>
              <w:top w:val="single" w:sz="4" w:space="0" w:color="auto"/>
              <w:left w:val="single" w:sz="4" w:space="0" w:color="auto"/>
              <w:bottom w:val="single" w:sz="4" w:space="0" w:color="auto"/>
              <w:right w:val="single" w:sz="4" w:space="0" w:color="auto"/>
            </w:tcBorders>
            <w:hideMark/>
          </w:tcPr>
          <w:p w14:paraId="2311C1D6"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45E45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354CC65"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3217EF" w14:textId="77777777" w:rsidR="00936F0D" w:rsidRDefault="00936F0D">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47CCEC1D" w14:textId="77777777" w:rsidR="00936F0D" w:rsidRDefault="00936F0D">
            <w:pPr>
              <w:pStyle w:val="TAL"/>
              <w:rPr>
                <w:sz w:val="16"/>
              </w:rPr>
            </w:pPr>
            <w:r>
              <w:rPr>
                <w:sz w:val="16"/>
              </w:rPr>
              <w:t>agreed</w:t>
            </w:r>
          </w:p>
        </w:tc>
      </w:tr>
      <w:tr w:rsidR="00936F0D" w14:paraId="4E98207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B0774A3" w14:textId="77777777" w:rsidR="00936F0D" w:rsidRDefault="00936F0D">
            <w:pPr>
              <w:pStyle w:val="TAL"/>
              <w:rPr>
                <w:sz w:val="16"/>
              </w:rPr>
            </w:pPr>
            <w:r>
              <w:rPr>
                <w:sz w:val="16"/>
              </w:rPr>
              <w:t>C3-251556</w:t>
            </w:r>
          </w:p>
        </w:tc>
        <w:tc>
          <w:tcPr>
            <w:tcW w:w="0" w:type="auto"/>
            <w:tcBorders>
              <w:top w:val="single" w:sz="4" w:space="0" w:color="auto"/>
              <w:left w:val="single" w:sz="4" w:space="0" w:color="auto"/>
              <w:bottom w:val="single" w:sz="4" w:space="0" w:color="auto"/>
              <w:right w:val="single" w:sz="4" w:space="0" w:color="auto"/>
            </w:tcBorders>
            <w:hideMark/>
          </w:tcPr>
          <w:p w14:paraId="281252C7" w14:textId="77777777" w:rsidR="00936F0D" w:rsidRDefault="00936F0D">
            <w:pPr>
              <w:pStyle w:val="TAL"/>
              <w:rPr>
                <w:sz w:val="16"/>
              </w:rPr>
            </w:pPr>
            <w:r>
              <w:rPr>
                <w:sz w:val="16"/>
              </w:rPr>
              <w:t>Updates to obsoleted IETF RFCs</w:t>
            </w:r>
          </w:p>
        </w:tc>
        <w:tc>
          <w:tcPr>
            <w:tcW w:w="0" w:type="auto"/>
            <w:tcBorders>
              <w:top w:val="single" w:sz="4" w:space="0" w:color="auto"/>
              <w:left w:val="single" w:sz="4" w:space="0" w:color="auto"/>
              <w:bottom w:val="single" w:sz="4" w:space="0" w:color="auto"/>
              <w:right w:val="single" w:sz="4" w:space="0" w:color="auto"/>
            </w:tcBorders>
            <w:hideMark/>
          </w:tcPr>
          <w:p w14:paraId="61FE73A8" w14:textId="77777777" w:rsidR="00936F0D" w:rsidRDefault="00936F0D">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79A7EC4A" w14:textId="77777777" w:rsidR="00936F0D" w:rsidRDefault="00936F0D">
            <w:pPr>
              <w:pStyle w:val="TAL"/>
              <w:rPr>
                <w:sz w:val="16"/>
              </w:rPr>
            </w:pPr>
            <w:r>
              <w:rPr>
                <w:sz w:val="16"/>
              </w:rPr>
              <w:t>29.163</w:t>
            </w:r>
          </w:p>
        </w:tc>
        <w:tc>
          <w:tcPr>
            <w:tcW w:w="0" w:type="auto"/>
            <w:tcBorders>
              <w:top w:val="single" w:sz="4" w:space="0" w:color="auto"/>
              <w:left w:val="single" w:sz="4" w:space="0" w:color="auto"/>
              <w:bottom w:val="single" w:sz="4" w:space="0" w:color="auto"/>
              <w:right w:val="single" w:sz="4" w:space="0" w:color="auto"/>
            </w:tcBorders>
            <w:hideMark/>
          </w:tcPr>
          <w:p w14:paraId="3A20C12E" w14:textId="77777777" w:rsidR="00936F0D" w:rsidRDefault="00936F0D">
            <w:pPr>
              <w:pStyle w:val="TAL"/>
              <w:rPr>
                <w:sz w:val="16"/>
              </w:rPr>
            </w:pPr>
            <w:r>
              <w:rPr>
                <w:sz w:val="16"/>
              </w:rPr>
              <w:t>1080</w:t>
            </w:r>
          </w:p>
        </w:tc>
        <w:tc>
          <w:tcPr>
            <w:tcW w:w="0" w:type="auto"/>
            <w:tcBorders>
              <w:top w:val="single" w:sz="4" w:space="0" w:color="auto"/>
              <w:left w:val="single" w:sz="4" w:space="0" w:color="auto"/>
              <w:bottom w:val="single" w:sz="4" w:space="0" w:color="auto"/>
              <w:right w:val="single" w:sz="4" w:space="0" w:color="auto"/>
            </w:tcBorders>
            <w:hideMark/>
          </w:tcPr>
          <w:p w14:paraId="159FC393"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D1EAB4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C9DAA92"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A56C79" w14:textId="77777777" w:rsidR="00936F0D" w:rsidRDefault="00936F0D">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403F11BC" w14:textId="77777777" w:rsidR="00936F0D" w:rsidRDefault="00936F0D">
            <w:pPr>
              <w:pStyle w:val="TAL"/>
              <w:rPr>
                <w:sz w:val="16"/>
              </w:rPr>
            </w:pPr>
            <w:r>
              <w:rPr>
                <w:sz w:val="16"/>
              </w:rPr>
              <w:t>agreed</w:t>
            </w:r>
          </w:p>
        </w:tc>
      </w:tr>
      <w:tr w:rsidR="00936F0D" w14:paraId="0A3D5F3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D22D797" w14:textId="77777777" w:rsidR="00936F0D" w:rsidRDefault="00936F0D">
            <w:pPr>
              <w:pStyle w:val="TAL"/>
              <w:rPr>
                <w:sz w:val="16"/>
              </w:rPr>
            </w:pPr>
            <w:r>
              <w:rPr>
                <w:sz w:val="16"/>
              </w:rPr>
              <w:t>C3-251563</w:t>
            </w:r>
          </w:p>
        </w:tc>
        <w:tc>
          <w:tcPr>
            <w:tcW w:w="0" w:type="auto"/>
            <w:tcBorders>
              <w:top w:val="single" w:sz="4" w:space="0" w:color="auto"/>
              <w:left w:val="single" w:sz="4" w:space="0" w:color="auto"/>
              <w:bottom w:val="single" w:sz="4" w:space="0" w:color="auto"/>
              <w:right w:val="single" w:sz="4" w:space="0" w:color="auto"/>
            </w:tcBorders>
            <w:hideMark/>
          </w:tcPr>
          <w:p w14:paraId="7CB58B93" w14:textId="77777777" w:rsidR="00936F0D" w:rsidRDefault="00936F0D">
            <w:pPr>
              <w:pStyle w:val="TAL"/>
              <w:rPr>
                <w:sz w:val="16"/>
              </w:rPr>
            </w:pPr>
            <w:r>
              <w:rPr>
                <w:sz w:val="16"/>
              </w:rPr>
              <w:t>Define the content of the apis attribute in the onboarding criteria information</w:t>
            </w:r>
          </w:p>
        </w:tc>
        <w:tc>
          <w:tcPr>
            <w:tcW w:w="0" w:type="auto"/>
            <w:tcBorders>
              <w:top w:val="single" w:sz="4" w:space="0" w:color="auto"/>
              <w:left w:val="single" w:sz="4" w:space="0" w:color="auto"/>
              <w:bottom w:val="single" w:sz="4" w:space="0" w:color="auto"/>
              <w:right w:val="single" w:sz="4" w:space="0" w:color="auto"/>
            </w:tcBorders>
            <w:hideMark/>
          </w:tcPr>
          <w:p w14:paraId="5BB890CB"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297A877" w14:textId="77777777" w:rsidR="00936F0D" w:rsidRDefault="00936F0D">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1F26CC94" w14:textId="77777777" w:rsidR="00936F0D" w:rsidRDefault="00936F0D">
            <w:pPr>
              <w:pStyle w:val="TAL"/>
              <w:rPr>
                <w:sz w:val="16"/>
              </w:rPr>
            </w:pPr>
            <w:r>
              <w:rPr>
                <w:sz w:val="16"/>
              </w:rPr>
              <w:t>397</w:t>
            </w:r>
          </w:p>
        </w:tc>
        <w:tc>
          <w:tcPr>
            <w:tcW w:w="0" w:type="auto"/>
            <w:tcBorders>
              <w:top w:val="single" w:sz="4" w:space="0" w:color="auto"/>
              <w:left w:val="single" w:sz="4" w:space="0" w:color="auto"/>
              <w:bottom w:val="single" w:sz="4" w:space="0" w:color="auto"/>
              <w:right w:val="single" w:sz="4" w:space="0" w:color="auto"/>
            </w:tcBorders>
            <w:hideMark/>
          </w:tcPr>
          <w:p w14:paraId="2E82FA19"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C14AA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F58C926"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C29755F" w14:textId="77777777" w:rsidR="00936F0D" w:rsidRDefault="00936F0D">
            <w:pPr>
              <w:pStyle w:val="TAL"/>
              <w:rPr>
                <w:sz w:val="16"/>
              </w:rPr>
            </w:pPr>
            <w:r>
              <w:rPr>
                <w:sz w:val="16"/>
              </w:rPr>
              <w:t>CAPIF_Ph3</w:t>
            </w:r>
          </w:p>
        </w:tc>
        <w:tc>
          <w:tcPr>
            <w:tcW w:w="0" w:type="auto"/>
            <w:tcBorders>
              <w:top w:val="single" w:sz="4" w:space="0" w:color="auto"/>
              <w:left w:val="single" w:sz="4" w:space="0" w:color="auto"/>
              <w:bottom w:val="single" w:sz="4" w:space="0" w:color="auto"/>
              <w:right w:val="single" w:sz="4" w:space="0" w:color="auto"/>
            </w:tcBorders>
            <w:hideMark/>
          </w:tcPr>
          <w:p w14:paraId="4D888AB0" w14:textId="77777777" w:rsidR="00936F0D" w:rsidRDefault="00936F0D">
            <w:pPr>
              <w:pStyle w:val="TAL"/>
              <w:rPr>
                <w:sz w:val="16"/>
              </w:rPr>
            </w:pPr>
            <w:r>
              <w:rPr>
                <w:sz w:val="16"/>
              </w:rPr>
              <w:t>agreed</w:t>
            </w:r>
          </w:p>
        </w:tc>
      </w:tr>
      <w:tr w:rsidR="00936F0D" w14:paraId="14F76E8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F7AED03" w14:textId="77777777" w:rsidR="00936F0D" w:rsidRDefault="00936F0D">
            <w:pPr>
              <w:pStyle w:val="TAL"/>
              <w:rPr>
                <w:sz w:val="16"/>
              </w:rPr>
            </w:pPr>
            <w:r>
              <w:rPr>
                <w:sz w:val="16"/>
              </w:rPr>
              <w:t>C3-251564</w:t>
            </w:r>
          </w:p>
        </w:tc>
        <w:tc>
          <w:tcPr>
            <w:tcW w:w="0" w:type="auto"/>
            <w:tcBorders>
              <w:top w:val="single" w:sz="4" w:space="0" w:color="auto"/>
              <w:left w:val="single" w:sz="4" w:space="0" w:color="auto"/>
              <w:bottom w:val="single" w:sz="4" w:space="0" w:color="auto"/>
              <w:right w:val="single" w:sz="4" w:space="0" w:color="auto"/>
            </w:tcBorders>
            <w:hideMark/>
          </w:tcPr>
          <w:p w14:paraId="59E38E17" w14:textId="77777777" w:rsidR="00936F0D" w:rsidRDefault="00936F0D">
            <w:pPr>
              <w:pStyle w:val="TAL"/>
              <w:rPr>
                <w:sz w:val="16"/>
              </w:rPr>
            </w:pPr>
            <w:r>
              <w:rPr>
                <w:sz w:val="16"/>
              </w:rPr>
              <w:t>Correct cardinality in CAPIF_API_Invoker_Management_API</w:t>
            </w:r>
          </w:p>
        </w:tc>
        <w:tc>
          <w:tcPr>
            <w:tcW w:w="0" w:type="auto"/>
            <w:tcBorders>
              <w:top w:val="single" w:sz="4" w:space="0" w:color="auto"/>
              <w:left w:val="single" w:sz="4" w:space="0" w:color="auto"/>
              <w:bottom w:val="single" w:sz="4" w:space="0" w:color="auto"/>
              <w:right w:val="single" w:sz="4" w:space="0" w:color="auto"/>
            </w:tcBorders>
            <w:hideMark/>
          </w:tcPr>
          <w:p w14:paraId="09CEE7E5"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1A2E001" w14:textId="77777777" w:rsidR="00936F0D" w:rsidRDefault="00936F0D">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40787FD3" w14:textId="77777777" w:rsidR="00936F0D" w:rsidRDefault="00936F0D">
            <w:pPr>
              <w:pStyle w:val="TAL"/>
              <w:rPr>
                <w:sz w:val="16"/>
              </w:rPr>
            </w:pPr>
            <w:r>
              <w:rPr>
                <w:sz w:val="16"/>
              </w:rPr>
              <w:t>398</w:t>
            </w:r>
          </w:p>
        </w:tc>
        <w:tc>
          <w:tcPr>
            <w:tcW w:w="0" w:type="auto"/>
            <w:tcBorders>
              <w:top w:val="single" w:sz="4" w:space="0" w:color="auto"/>
              <w:left w:val="single" w:sz="4" w:space="0" w:color="auto"/>
              <w:bottom w:val="single" w:sz="4" w:space="0" w:color="auto"/>
              <w:right w:val="single" w:sz="4" w:space="0" w:color="auto"/>
            </w:tcBorders>
            <w:hideMark/>
          </w:tcPr>
          <w:p w14:paraId="69CC85FC"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63D078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E57F22F"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F2CADF" w14:textId="77777777" w:rsidR="00936F0D" w:rsidRDefault="00936F0D">
            <w:pPr>
              <w:pStyle w:val="TAL"/>
              <w:rPr>
                <w:sz w:val="16"/>
              </w:rPr>
            </w:pPr>
            <w:r>
              <w:rPr>
                <w:sz w:val="16"/>
              </w:rPr>
              <w:t>CAPIF_Ph3</w:t>
            </w:r>
          </w:p>
        </w:tc>
        <w:tc>
          <w:tcPr>
            <w:tcW w:w="0" w:type="auto"/>
            <w:tcBorders>
              <w:top w:val="single" w:sz="4" w:space="0" w:color="auto"/>
              <w:left w:val="single" w:sz="4" w:space="0" w:color="auto"/>
              <w:bottom w:val="single" w:sz="4" w:space="0" w:color="auto"/>
              <w:right w:val="single" w:sz="4" w:space="0" w:color="auto"/>
            </w:tcBorders>
            <w:hideMark/>
          </w:tcPr>
          <w:p w14:paraId="635D7FA9" w14:textId="77777777" w:rsidR="00936F0D" w:rsidRDefault="00936F0D">
            <w:pPr>
              <w:pStyle w:val="TAL"/>
              <w:rPr>
                <w:sz w:val="16"/>
              </w:rPr>
            </w:pPr>
            <w:r>
              <w:rPr>
                <w:sz w:val="16"/>
              </w:rPr>
              <w:t>agreed</w:t>
            </w:r>
          </w:p>
        </w:tc>
      </w:tr>
      <w:tr w:rsidR="00936F0D" w14:paraId="0FF806E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3572B38" w14:textId="77777777" w:rsidR="00936F0D" w:rsidRDefault="00936F0D">
            <w:pPr>
              <w:pStyle w:val="TAL"/>
              <w:rPr>
                <w:sz w:val="16"/>
              </w:rPr>
            </w:pPr>
            <w:r>
              <w:rPr>
                <w:sz w:val="16"/>
              </w:rPr>
              <w:t>C3-251565</w:t>
            </w:r>
          </w:p>
        </w:tc>
        <w:tc>
          <w:tcPr>
            <w:tcW w:w="0" w:type="auto"/>
            <w:tcBorders>
              <w:top w:val="single" w:sz="4" w:space="0" w:color="auto"/>
              <w:left w:val="single" w:sz="4" w:space="0" w:color="auto"/>
              <w:bottom w:val="single" w:sz="4" w:space="0" w:color="auto"/>
              <w:right w:val="single" w:sz="4" w:space="0" w:color="auto"/>
            </w:tcBorders>
            <w:hideMark/>
          </w:tcPr>
          <w:p w14:paraId="7221F3CF" w14:textId="77777777" w:rsidR="00936F0D" w:rsidRDefault="00936F0D">
            <w:pPr>
              <w:pStyle w:val="TAL"/>
              <w:rPr>
                <w:sz w:val="16"/>
              </w:rPr>
            </w:pPr>
            <w:r>
              <w:rPr>
                <w:sz w:val="16"/>
              </w:rPr>
              <w:t>Define the Multi-modal flows alignment policy</w:t>
            </w:r>
          </w:p>
        </w:tc>
        <w:tc>
          <w:tcPr>
            <w:tcW w:w="0" w:type="auto"/>
            <w:tcBorders>
              <w:top w:val="single" w:sz="4" w:space="0" w:color="auto"/>
              <w:left w:val="single" w:sz="4" w:space="0" w:color="auto"/>
              <w:bottom w:val="single" w:sz="4" w:space="0" w:color="auto"/>
              <w:right w:val="single" w:sz="4" w:space="0" w:color="auto"/>
            </w:tcBorders>
            <w:hideMark/>
          </w:tcPr>
          <w:p w14:paraId="1B933EC4" w14:textId="77777777" w:rsidR="00936F0D" w:rsidRDefault="00936F0D">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7ADBB4B3" w14:textId="77777777" w:rsidR="00936F0D" w:rsidRDefault="00936F0D">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59B02C83" w14:textId="77777777" w:rsidR="00936F0D" w:rsidRDefault="00936F0D">
            <w:pPr>
              <w:pStyle w:val="TAL"/>
              <w:rPr>
                <w:sz w:val="16"/>
              </w:rPr>
            </w:pPr>
            <w:r>
              <w:rPr>
                <w:sz w:val="16"/>
              </w:rPr>
              <w:t>45</w:t>
            </w:r>
          </w:p>
        </w:tc>
        <w:tc>
          <w:tcPr>
            <w:tcW w:w="0" w:type="auto"/>
            <w:tcBorders>
              <w:top w:val="single" w:sz="4" w:space="0" w:color="auto"/>
              <w:left w:val="single" w:sz="4" w:space="0" w:color="auto"/>
              <w:bottom w:val="single" w:sz="4" w:space="0" w:color="auto"/>
              <w:right w:val="single" w:sz="4" w:space="0" w:color="auto"/>
            </w:tcBorders>
            <w:hideMark/>
          </w:tcPr>
          <w:p w14:paraId="56A89699"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A652D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3C49AC2"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71D51A" w14:textId="77777777" w:rsidR="00936F0D" w:rsidRDefault="00936F0D">
            <w:pPr>
              <w:pStyle w:val="TAL"/>
              <w:rPr>
                <w:sz w:val="16"/>
              </w:rPr>
            </w:pPr>
            <w:r>
              <w:rPr>
                <w:sz w:val="16"/>
              </w:rPr>
              <w:t>XRM_Ph2_App</w:t>
            </w:r>
          </w:p>
        </w:tc>
        <w:tc>
          <w:tcPr>
            <w:tcW w:w="0" w:type="auto"/>
            <w:tcBorders>
              <w:top w:val="single" w:sz="4" w:space="0" w:color="auto"/>
              <w:left w:val="single" w:sz="4" w:space="0" w:color="auto"/>
              <w:bottom w:val="single" w:sz="4" w:space="0" w:color="auto"/>
              <w:right w:val="single" w:sz="4" w:space="0" w:color="auto"/>
            </w:tcBorders>
            <w:hideMark/>
          </w:tcPr>
          <w:p w14:paraId="62090B01" w14:textId="77777777" w:rsidR="00936F0D" w:rsidRDefault="00936F0D">
            <w:pPr>
              <w:pStyle w:val="TAL"/>
              <w:rPr>
                <w:sz w:val="16"/>
              </w:rPr>
            </w:pPr>
            <w:r>
              <w:rPr>
                <w:sz w:val="16"/>
              </w:rPr>
              <w:t>agreed</w:t>
            </w:r>
          </w:p>
        </w:tc>
      </w:tr>
      <w:tr w:rsidR="00936F0D" w14:paraId="13884C0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92E523E" w14:textId="77777777" w:rsidR="00936F0D" w:rsidRDefault="00936F0D">
            <w:pPr>
              <w:pStyle w:val="TAL"/>
              <w:rPr>
                <w:sz w:val="16"/>
              </w:rPr>
            </w:pPr>
            <w:r>
              <w:rPr>
                <w:sz w:val="16"/>
              </w:rPr>
              <w:t>C3-251566</w:t>
            </w:r>
          </w:p>
        </w:tc>
        <w:tc>
          <w:tcPr>
            <w:tcW w:w="0" w:type="auto"/>
            <w:tcBorders>
              <w:top w:val="single" w:sz="4" w:space="0" w:color="auto"/>
              <w:left w:val="single" w:sz="4" w:space="0" w:color="auto"/>
              <w:bottom w:val="single" w:sz="4" w:space="0" w:color="auto"/>
              <w:right w:val="single" w:sz="4" w:space="0" w:color="auto"/>
            </w:tcBorders>
            <w:hideMark/>
          </w:tcPr>
          <w:p w14:paraId="4115EB71" w14:textId="77777777" w:rsidR="00936F0D" w:rsidRDefault="00936F0D">
            <w:pPr>
              <w:pStyle w:val="TAL"/>
              <w:rPr>
                <w:sz w:val="16"/>
              </w:rPr>
            </w:pPr>
            <w:r>
              <w:rPr>
                <w:sz w:val="16"/>
              </w:rPr>
              <w:t>Define the Multi-modal UE-to-UE policy</w:t>
            </w:r>
          </w:p>
        </w:tc>
        <w:tc>
          <w:tcPr>
            <w:tcW w:w="0" w:type="auto"/>
            <w:tcBorders>
              <w:top w:val="single" w:sz="4" w:space="0" w:color="auto"/>
              <w:left w:val="single" w:sz="4" w:space="0" w:color="auto"/>
              <w:bottom w:val="single" w:sz="4" w:space="0" w:color="auto"/>
              <w:right w:val="single" w:sz="4" w:space="0" w:color="auto"/>
            </w:tcBorders>
            <w:hideMark/>
          </w:tcPr>
          <w:p w14:paraId="00F61C81" w14:textId="77777777" w:rsidR="00936F0D" w:rsidRDefault="00936F0D">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7CB03B27" w14:textId="77777777" w:rsidR="00936F0D" w:rsidRDefault="00936F0D">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0FDA5383" w14:textId="77777777" w:rsidR="00936F0D" w:rsidRDefault="00936F0D">
            <w:pPr>
              <w:pStyle w:val="TAL"/>
              <w:rPr>
                <w:sz w:val="16"/>
              </w:rPr>
            </w:pPr>
            <w:r>
              <w:rPr>
                <w:sz w:val="16"/>
              </w:rPr>
              <w:t>46</w:t>
            </w:r>
          </w:p>
        </w:tc>
        <w:tc>
          <w:tcPr>
            <w:tcW w:w="0" w:type="auto"/>
            <w:tcBorders>
              <w:top w:val="single" w:sz="4" w:space="0" w:color="auto"/>
              <w:left w:val="single" w:sz="4" w:space="0" w:color="auto"/>
              <w:bottom w:val="single" w:sz="4" w:space="0" w:color="auto"/>
              <w:right w:val="single" w:sz="4" w:space="0" w:color="auto"/>
            </w:tcBorders>
            <w:hideMark/>
          </w:tcPr>
          <w:p w14:paraId="45C28FD9"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41547B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F6CB65B"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9CA577" w14:textId="77777777" w:rsidR="00936F0D" w:rsidRDefault="00936F0D">
            <w:pPr>
              <w:pStyle w:val="TAL"/>
              <w:rPr>
                <w:sz w:val="16"/>
              </w:rPr>
            </w:pPr>
            <w:r>
              <w:rPr>
                <w:sz w:val="16"/>
              </w:rPr>
              <w:t>XRM_Ph2_App</w:t>
            </w:r>
          </w:p>
        </w:tc>
        <w:tc>
          <w:tcPr>
            <w:tcW w:w="0" w:type="auto"/>
            <w:tcBorders>
              <w:top w:val="single" w:sz="4" w:space="0" w:color="auto"/>
              <w:left w:val="single" w:sz="4" w:space="0" w:color="auto"/>
              <w:bottom w:val="single" w:sz="4" w:space="0" w:color="auto"/>
              <w:right w:val="single" w:sz="4" w:space="0" w:color="auto"/>
            </w:tcBorders>
            <w:hideMark/>
          </w:tcPr>
          <w:p w14:paraId="4C8488FE" w14:textId="77777777" w:rsidR="00936F0D" w:rsidRDefault="00936F0D">
            <w:pPr>
              <w:pStyle w:val="TAL"/>
              <w:rPr>
                <w:sz w:val="16"/>
              </w:rPr>
            </w:pPr>
            <w:r>
              <w:rPr>
                <w:sz w:val="16"/>
              </w:rPr>
              <w:t>agreed</w:t>
            </w:r>
          </w:p>
        </w:tc>
      </w:tr>
      <w:tr w:rsidR="00936F0D" w14:paraId="0BC0E1A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EDA1EAE" w14:textId="77777777" w:rsidR="00936F0D" w:rsidRDefault="00936F0D">
            <w:pPr>
              <w:pStyle w:val="TAL"/>
              <w:rPr>
                <w:sz w:val="16"/>
              </w:rPr>
            </w:pPr>
            <w:r>
              <w:rPr>
                <w:sz w:val="16"/>
              </w:rPr>
              <w:t>C3-251567</w:t>
            </w:r>
          </w:p>
        </w:tc>
        <w:tc>
          <w:tcPr>
            <w:tcW w:w="0" w:type="auto"/>
            <w:tcBorders>
              <w:top w:val="single" w:sz="4" w:space="0" w:color="auto"/>
              <w:left w:val="single" w:sz="4" w:space="0" w:color="auto"/>
              <w:bottom w:val="single" w:sz="4" w:space="0" w:color="auto"/>
              <w:right w:val="single" w:sz="4" w:space="0" w:color="auto"/>
            </w:tcBorders>
            <w:hideMark/>
          </w:tcPr>
          <w:p w14:paraId="40D7ED80" w14:textId="77777777" w:rsidR="00936F0D" w:rsidRDefault="00936F0D">
            <w:pPr>
              <w:pStyle w:val="TAL"/>
              <w:rPr>
                <w:sz w:val="16"/>
              </w:rPr>
            </w:pPr>
            <w:r>
              <w:rPr>
                <w:sz w:val="16"/>
              </w:rPr>
              <w:t>Support of data channel multiplexing</w:t>
            </w:r>
          </w:p>
        </w:tc>
        <w:tc>
          <w:tcPr>
            <w:tcW w:w="0" w:type="auto"/>
            <w:tcBorders>
              <w:top w:val="single" w:sz="4" w:space="0" w:color="auto"/>
              <w:left w:val="single" w:sz="4" w:space="0" w:color="auto"/>
              <w:bottom w:val="single" w:sz="4" w:space="0" w:color="auto"/>
              <w:right w:val="single" w:sz="4" w:space="0" w:color="auto"/>
            </w:tcBorders>
            <w:hideMark/>
          </w:tcPr>
          <w:p w14:paraId="36BF1DBE"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E4DE7C" w14:textId="77777777" w:rsidR="00936F0D" w:rsidRDefault="00936F0D">
            <w:pPr>
              <w:pStyle w:val="TAL"/>
              <w:rPr>
                <w:sz w:val="16"/>
              </w:rPr>
            </w:pPr>
            <w:r>
              <w:rPr>
                <w:sz w:val="16"/>
              </w:rPr>
              <w:t>29.165</w:t>
            </w:r>
          </w:p>
        </w:tc>
        <w:tc>
          <w:tcPr>
            <w:tcW w:w="0" w:type="auto"/>
            <w:tcBorders>
              <w:top w:val="single" w:sz="4" w:space="0" w:color="auto"/>
              <w:left w:val="single" w:sz="4" w:space="0" w:color="auto"/>
              <w:bottom w:val="single" w:sz="4" w:space="0" w:color="auto"/>
              <w:right w:val="single" w:sz="4" w:space="0" w:color="auto"/>
            </w:tcBorders>
            <w:hideMark/>
          </w:tcPr>
          <w:p w14:paraId="53381A6E" w14:textId="77777777" w:rsidR="00936F0D" w:rsidRDefault="00936F0D">
            <w:pPr>
              <w:pStyle w:val="TAL"/>
              <w:rPr>
                <w:sz w:val="16"/>
              </w:rPr>
            </w:pPr>
            <w:r>
              <w:rPr>
                <w:sz w:val="16"/>
              </w:rPr>
              <w:t>1041</w:t>
            </w:r>
          </w:p>
        </w:tc>
        <w:tc>
          <w:tcPr>
            <w:tcW w:w="0" w:type="auto"/>
            <w:tcBorders>
              <w:top w:val="single" w:sz="4" w:space="0" w:color="auto"/>
              <w:left w:val="single" w:sz="4" w:space="0" w:color="auto"/>
              <w:bottom w:val="single" w:sz="4" w:space="0" w:color="auto"/>
              <w:right w:val="single" w:sz="4" w:space="0" w:color="auto"/>
            </w:tcBorders>
            <w:hideMark/>
          </w:tcPr>
          <w:p w14:paraId="2A5AD091"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00260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5BF2B0B"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E2F27A" w14:textId="77777777" w:rsidR="00936F0D" w:rsidRDefault="00936F0D">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5A7D15F9" w14:textId="77777777" w:rsidR="00936F0D" w:rsidRDefault="00936F0D">
            <w:pPr>
              <w:pStyle w:val="TAL"/>
              <w:rPr>
                <w:sz w:val="16"/>
              </w:rPr>
            </w:pPr>
            <w:r>
              <w:rPr>
                <w:sz w:val="16"/>
              </w:rPr>
              <w:t>agreed</w:t>
            </w:r>
          </w:p>
        </w:tc>
      </w:tr>
      <w:tr w:rsidR="00936F0D" w14:paraId="4731B1E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19C8DBF" w14:textId="77777777" w:rsidR="00936F0D" w:rsidRDefault="00936F0D">
            <w:pPr>
              <w:pStyle w:val="TAL"/>
              <w:rPr>
                <w:sz w:val="16"/>
              </w:rPr>
            </w:pPr>
            <w:r>
              <w:rPr>
                <w:sz w:val="16"/>
              </w:rPr>
              <w:t>C3-251568</w:t>
            </w:r>
          </w:p>
        </w:tc>
        <w:tc>
          <w:tcPr>
            <w:tcW w:w="0" w:type="auto"/>
            <w:tcBorders>
              <w:top w:val="single" w:sz="4" w:space="0" w:color="auto"/>
              <w:left w:val="single" w:sz="4" w:space="0" w:color="auto"/>
              <w:bottom w:val="single" w:sz="4" w:space="0" w:color="auto"/>
              <w:right w:val="single" w:sz="4" w:space="0" w:color="auto"/>
            </w:tcBorders>
            <w:hideMark/>
          </w:tcPr>
          <w:p w14:paraId="6DF68AF6" w14:textId="77777777" w:rsidR="00936F0D" w:rsidRDefault="00936F0D">
            <w:pPr>
              <w:pStyle w:val="TAL"/>
              <w:rPr>
                <w:sz w:val="16"/>
              </w:rPr>
            </w:pPr>
            <w:r>
              <w:rPr>
                <w:sz w:val="16"/>
              </w:rPr>
              <w:t>Updates to the SEALDD enabled XR data transmission support</w:t>
            </w:r>
          </w:p>
        </w:tc>
        <w:tc>
          <w:tcPr>
            <w:tcW w:w="0" w:type="auto"/>
            <w:tcBorders>
              <w:top w:val="single" w:sz="4" w:space="0" w:color="auto"/>
              <w:left w:val="single" w:sz="4" w:space="0" w:color="auto"/>
              <w:bottom w:val="single" w:sz="4" w:space="0" w:color="auto"/>
              <w:right w:val="single" w:sz="4" w:space="0" w:color="auto"/>
            </w:tcBorders>
            <w:hideMark/>
          </w:tcPr>
          <w:p w14:paraId="263DF083" w14:textId="77777777" w:rsidR="00936F0D" w:rsidRDefault="00936F0D">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31409B3F" w14:textId="77777777" w:rsidR="00936F0D" w:rsidRDefault="00936F0D">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16908892" w14:textId="77777777" w:rsidR="00936F0D" w:rsidRDefault="00936F0D">
            <w:pPr>
              <w:pStyle w:val="TAL"/>
              <w:rPr>
                <w:sz w:val="16"/>
              </w:rPr>
            </w:pPr>
            <w:r>
              <w:rPr>
                <w:sz w:val="16"/>
              </w:rPr>
              <w:t>42</w:t>
            </w:r>
          </w:p>
        </w:tc>
        <w:tc>
          <w:tcPr>
            <w:tcW w:w="0" w:type="auto"/>
            <w:tcBorders>
              <w:top w:val="single" w:sz="4" w:space="0" w:color="auto"/>
              <w:left w:val="single" w:sz="4" w:space="0" w:color="auto"/>
              <w:bottom w:val="single" w:sz="4" w:space="0" w:color="auto"/>
              <w:right w:val="single" w:sz="4" w:space="0" w:color="auto"/>
            </w:tcBorders>
            <w:hideMark/>
          </w:tcPr>
          <w:p w14:paraId="41D403DC"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A4D8F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823CDCD"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9AFE20" w14:textId="77777777" w:rsidR="00936F0D" w:rsidRDefault="00936F0D">
            <w:pPr>
              <w:pStyle w:val="TAL"/>
              <w:rPr>
                <w:sz w:val="16"/>
              </w:rPr>
            </w:pPr>
            <w:r>
              <w:rPr>
                <w:sz w:val="16"/>
              </w:rPr>
              <w:t>XRM_Ph2_App</w:t>
            </w:r>
          </w:p>
        </w:tc>
        <w:tc>
          <w:tcPr>
            <w:tcW w:w="0" w:type="auto"/>
            <w:tcBorders>
              <w:top w:val="single" w:sz="4" w:space="0" w:color="auto"/>
              <w:left w:val="single" w:sz="4" w:space="0" w:color="auto"/>
              <w:bottom w:val="single" w:sz="4" w:space="0" w:color="auto"/>
              <w:right w:val="single" w:sz="4" w:space="0" w:color="auto"/>
            </w:tcBorders>
            <w:hideMark/>
          </w:tcPr>
          <w:p w14:paraId="6513E47E" w14:textId="77777777" w:rsidR="00936F0D" w:rsidRDefault="00936F0D">
            <w:pPr>
              <w:pStyle w:val="TAL"/>
              <w:rPr>
                <w:sz w:val="16"/>
              </w:rPr>
            </w:pPr>
            <w:r>
              <w:rPr>
                <w:sz w:val="16"/>
              </w:rPr>
              <w:t>agreed</w:t>
            </w:r>
          </w:p>
        </w:tc>
      </w:tr>
      <w:tr w:rsidR="00936F0D" w14:paraId="6BE3675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883D079" w14:textId="77777777" w:rsidR="00936F0D" w:rsidRDefault="00936F0D">
            <w:pPr>
              <w:pStyle w:val="TAL"/>
              <w:rPr>
                <w:sz w:val="16"/>
              </w:rPr>
            </w:pPr>
            <w:r>
              <w:rPr>
                <w:sz w:val="16"/>
              </w:rPr>
              <w:t>C3-251569</w:t>
            </w:r>
          </w:p>
        </w:tc>
        <w:tc>
          <w:tcPr>
            <w:tcW w:w="0" w:type="auto"/>
            <w:tcBorders>
              <w:top w:val="single" w:sz="4" w:space="0" w:color="auto"/>
              <w:left w:val="single" w:sz="4" w:space="0" w:color="auto"/>
              <w:bottom w:val="single" w:sz="4" w:space="0" w:color="auto"/>
              <w:right w:val="single" w:sz="4" w:space="0" w:color="auto"/>
            </w:tcBorders>
            <w:hideMark/>
          </w:tcPr>
          <w:p w14:paraId="53E1AA11" w14:textId="77777777" w:rsidR="00936F0D" w:rsidRDefault="00936F0D">
            <w:pPr>
              <w:pStyle w:val="TAL"/>
              <w:rPr>
                <w:sz w:val="16"/>
              </w:rPr>
            </w:pPr>
            <w:r>
              <w:rPr>
                <w:sz w:val="16"/>
              </w:rPr>
              <w:t>Update the PCRT not supported for wireline access type</w:t>
            </w:r>
          </w:p>
        </w:tc>
        <w:tc>
          <w:tcPr>
            <w:tcW w:w="0" w:type="auto"/>
            <w:tcBorders>
              <w:top w:val="single" w:sz="4" w:space="0" w:color="auto"/>
              <w:left w:val="single" w:sz="4" w:space="0" w:color="auto"/>
              <w:bottom w:val="single" w:sz="4" w:space="0" w:color="auto"/>
              <w:right w:val="single" w:sz="4" w:space="0" w:color="auto"/>
            </w:tcBorders>
            <w:hideMark/>
          </w:tcPr>
          <w:p w14:paraId="13462E89" w14:textId="77777777" w:rsidR="00936F0D" w:rsidRDefault="00936F0D">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067407E1"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C5EE881" w14:textId="77777777" w:rsidR="00936F0D" w:rsidRDefault="00936F0D">
            <w:pPr>
              <w:pStyle w:val="TAL"/>
              <w:rPr>
                <w:sz w:val="16"/>
              </w:rPr>
            </w:pPr>
            <w:r>
              <w:rPr>
                <w:sz w:val="16"/>
              </w:rPr>
              <w:t>1352</w:t>
            </w:r>
          </w:p>
        </w:tc>
        <w:tc>
          <w:tcPr>
            <w:tcW w:w="0" w:type="auto"/>
            <w:tcBorders>
              <w:top w:val="single" w:sz="4" w:space="0" w:color="auto"/>
              <w:left w:val="single" w:sz="4" w:space="0" w:color="auto"/>
              <w:bottom w:val="single" w:sz="4" w:space="0" w:color="auto"/>
              <w:right w:val="single" w:sz="4" w:space="0" w:color="auto"/>
            </w:tcBorders>
            <w:hideMark/>
          </w:tcPr>
          <w:p w14:paraId="500A6551"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DDC711"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C2AAD92"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C517E13" w14:textId="77777777" w:rsidR="00936F0D" w:rsidRDefault="00936F0D">
            <w:pPr>
              <w:pStyle w:val="TAL"/>
              <w:rPr>
                <w:sz w:val="16"/>
              </w:rPr>
            </w:pPr>
            <w:r>
              <w:rPr>
                <w:sz w:val="16"/>
              </w:rPr>
              <w:t>SMPC19</w:t>
            </w:r>
          </w:p>
        </w:tc>
        <w:tc>
          <w:tcPr>
            <w:tcW w:w="0" w:type="auto"/>
            <w:tcBorders>
              <w:top w:val="single" w:sz="4" w:space="0" w:color="auto"/>
              <w:left w:val="single" w:sz="4" w:space="0" w:color="auto"/>
              <w:bottom w:val="single" w:sz="4" w:space="0" w:color="auto"/>
              <w:right w:val="single" w:sz="4" w:space="0" w:color="auto"/>
            </w:tcBorders>
            <w:hideMark/>
          </w:tcPr>
          <w:p w14:paraId="3D5E760B" w14:textId="77777777" w:rsidR="00936F0D" w:rsidRDefault="00936F0D">
            <w:pPr>
              <w:pStyle w:val="TAL"/>
              <w:rPr>
                <w:sz w:val="16"/>
              </w:rPr>
            </w:pPr>
            <w:r>
              <w:rPr>
                <w:sz w:val="16"/>
              </w:rPr>
              <w:t>withdrawn</w:t>
            </w:r>
          </w:p>
        </w:tc>
      </w:tr>
      <w:tr w:rsidR="00936F0D" w14:paraId="7A03C91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E00BBFE" w14:textId="77777777" w:rsidR="00936F0D" w:rsidRDefault="00936F0D">
            <w:pPr>
              <w:pStyle w:val="TAL"/>
              <w:rPr>
                <w:sz w:val="16"/>
              </w:rPr>
            </w:pPr>
            <w:r>
              <w:rPr>
                <w:sz w:val="16"/>
              </w:rPr>
              <w:t>C3-251570</w:t>
            </w:r>
          </w:p>
        </w:tc>
        <w:tc>
          <w:tcPr>
            <w:tcW w:w="0" w:type="auto"/>
            <w:tcBorders>
              <w:top w:val="single" w:sz="4" w:space="0" w:color="auto"/>
              <w:left w:val="single" w:sz="4" w:space="0" w:color="auto"/>
              <w:bottom w:val="single" w:sz="4" w:space="0" w:color="auto"/>
              <w:right w:val="single" w:sz="4" w:space="0" w:color="auto"/>
            </w:tcBorders>
            <w:hideMark/>
          </w:tcPr>
          <w:p w14:paraId="4D38C016" w14:textId="77777777" w:rsidR="00936F0D" w:rsidRDefault="00936F0D">
            <w:pPr>
              <w:pStyle w:val="TAL"/>
              <w:rPr>
                <w:sz w:val="16"/>
              </w:rPr>
            </w:pPr>
            <w:r>
              <w:rPr>
                <w:sz w:val="16"/>
              </w:rPr>
              <w:t>Update the PCRT not supported for wireline access type</w:t>
            </w:r>
          </w:p>
        </w:tc>
        <w:tc>
          <w:tcPr>
            <w:tcW w:w="0" w:type="auto"/>
            <w:tcBorders>
              <w:top w:val="single" w:sz="4" w:space="0" w:color="auto"/>
              <w:left w:val="single" w:sz="4" w:space="0" w:color="auto"/>
              <w:bottom w:val="single" w:sz="4" w:space="0" w:color="auto"/>
              <w:right w:val="single" w:sz="4" w:space="0" w:color="auto"/>
            </w:tcBorders>
            <w:hideMark/>
          </w:tcPr>
          <w:p w14:paraId="152DEA68" w14:textId="77777777" w:rsidR="00936F0D" w:rsidRDefault="00936F0D">
            <w:pPr>
              <w:pStyle w:val="TAL"/>
              <w:rPr>
                <w:sz w:val="16"/>
              </w:rPr>
            </w:pPr>
            <w:r>
              <w:rPr>
                <w:sz w:val="16"/>
              </w:rPr>
              <w:t>Ericsson, Huawei, Nokia</w:t>
            </w:r>
          </w:p>
        </w:tc>
        <w:tc>
          <w:tcPr>
            <w:tcW w:w="0" w:type="auto"/>
            <w:tcBorders>
              <w:top w:val="single" w:sz="4" w:space="0" w:color="auto"/>
              <w:left w:val="single" w:sz="4" w:space="0" w:color="auto"/>
              <w:bottom w:val="single" w:sz="4" w:space="0" w:color="auto"/>
              <w:right w:val="single" w:sz="4" w:space="0" w:color="auto"/>
            </w:tcBorders>
            <w:hideMark/>
          </w:tcPr>
          <w:p w14:paraId="1D86462A"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33E7D71" w14:textId="77777777" w:rsidR="00936F0D" w:rsidRDefault="00936F0D">
            <w:pPr>
              <w:pStyle w:val="TAL"/>
              <w:rPr>
                <w:sz w:val="16"/>
              </w:rPr>
            </w:pPr>
            <w:r>
              <w:rPr>
                <w:sz w:val="16"/>
              </w:rPr>
              <w:t>1355</w:t>
            </w:r>
          </w:p>
        </w:tc>
        <w:tc>
          <w:tcPr>
            <w:tcW w:w="0" w:type="auto"/>
            <w:tcBorders>
              <w:top w:val="single" w:sz="4" w:space="0" w:color="auto"/>
              <w:left w:val="single" w:sz="4" w:space="0" w:color="auto"/>
              <w:bottom w:val="single" w:sz="4" w:space="0" w:color="auto"/>
              <w:right w:val="single" w:sz="4" w:space="0" w:color="auto"/>
            </w:tcBorders>
          </w:tcPr>
          <w:p w14:paraId="4F5F3D2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B8F61B" w14:textId="77777777" w:rsidR="00936F0D" w:rsidRDefault="00936F0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C6187D"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A65377" w14:textId="77777777" w:rsidR="00936F0D" w:rsidRDefault="00936F0D">
            <w:pPr>
              <w:pStyle w:val="TAL"/>
              <w:rPr>
                <w:sz w:val="16"/>
              </w:rPr>
            </w:pPr>
            <w:r>
              <w:rPr>
                <w:sz w:val="16"/>
              </w:rPr>
              <w:t>5WWC_Ph2</w:t>
            </w:r>
          </w:p>
        </w:tc>
        <w:tc>
          <w:tcPr>
            <w:tcW w:w="0" w:type="auto"/>
            <w:tcBorders>
              <w:top w:val="single" w:sz="4" w:space="0" w:color="auto"/>
              <w:left w:val="single" w:sz="4" w:space="0" w:color="auto"/>
              <w:bottom w:val="single" w:sz="4" w:space="0" w:color="auto"/>
              <w:right w:val="single" w:sz="4" w:space="0" w:color="auto"/>
            </w:tcBorders>
            <w:hideMark/>
          </w:tcPr>
          <w:p w14:paraId="2ADCF730" w14:textId="77777777" w:rsidR="00936F0D" w:rsidRDefault="00936F0D">
            <w:pPr>
              <w:pStyle w:val="TAL"/>
              <w:rPr>
                <w:sz w:val="16"/>
              </w:rPr>
            </w:pPr>
            <w:r>
              <w:rPr>
                <w:sz w:val="16"/>
              </w:rPr>
              <w:t>agreed</w:t>
            </w:r>
          </w:p>
        </w:tc>
      </w:tr>
      <w:tr w:rsidR="00936F0D" w14:paraId="35F7C87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E479E8C" w14:textId="77777777" w:rsidR="00936F0D" w:rsidRDefault="00936F0D">
            <w:pPr>
              <w:pStyle w:val="TAL"/>
              <w:rPr>
                <w:sz w:val="16"/>
              </w:rPr>
            </w:pPr>
            <w:r>
              <w:rPr>
                <w:sz w:val="16"/>
              </w:rPr>
              <w:t>C3-251571</w:t>
            </w:r>
          </w:p>
        </w:tc>
        <w:tc>
          <w:tcPr>
            <w:tcW w:w="0" w:type="auto"/>
            <w:tcBorders>
              <w:top w:val="single" w:sz="4" w:space="0" w:color="auto"/>
              <w:left w:val="single" w:sz="4" w:space="0" w:color="auto"/>
              <w:bottom w:val="single" w:sz="4" w:space="0" w:color="auto"/>
              <w:right w:val="single" w:sz="4" w:space="0" w:color="auto"/>
            </w:tcBorders>
            <w:hideMark/>
          </w:tcPr>
          <w:p w14:paraId="1C9A5D78" w14:textId="77777777" w:rsidR="00936F0D" w:rsidRDefault="00936F0D">
            <w:pPr>
              <w:pStyle w:val="TAL"/>
              <w:rPr>
                <w:sz w:val="16"/>
              </w:rPr>
            </w:pPr>
            <w:r>
              <w:rPr>
                <w:sz w:val="16"/>
              </w:rPr>
              <w:t>Updates to obsoleted IETF RFC</w:t>
            </w:r>
          </w:p>
        </w:tc>
        <w:tc>
          <w:tcPr>
            <w:tcW w:w="0" w:type="auto"/>
            <w:tcBorders>
              <w:top w:val="single" w:sz="4" w:space="0" w:color="auto"/>
              <w:left w:val="single" w:sz="4" w:space="0" w:color="auto"/>
              <w:bottom w:val="single" w:sz="4" w:space="0" w:color="auto"/>
              <w:right w:val="single" w:sz="4" w:space="0" w:color="auto"/>
            </w:tcBorders>
            <w:hideMark/>
          </w:tcPr>
          <w:p w14:paraId="69007AC4" w14:textId="77777777" w:rsidR="00936F0D" w:rsidRDefault="00936F0D">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5272978E" w14:textId="77777777" w:rsidR="00936F0D" w:rsidRDefault="00936F0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12D0113" w14:textId="77777777" w:rsidR="00936F0D" w:rsidRDefault="00936F0D">
            <w:pPr>
              <w:pStyle w:val="TAL"/>
              <w:rPr>
                <w:sz w:val="16"/>
              </w:rPr>
            </w:pPr>
            <w:r>
              <w:rPr>
                <w:sz w:val="16"/>
              </w:rPr>
              <w:t>599</w:t>
            </w:r>
          </w:p>
        </w:tc>
        <w:tc>
          <w:tcPr>
            <w:tcW w:w="0" w:type="auto"/>
            <w:tcBorders>
              <w:top w:val="single" w:sz="4" w:space="0" w:color="auto"/>
              <w:left w:val="single" w:sz="4" w:space="0" w:color="auto"/>
              <w:bottom w:val="single" w:sz="4" w:space="0" w:color="auto"/>
              <w:right w:val="single" w:sz="4" w:space="0" w:color="auto"/>
            </w:tcBorders>
            <w:hideMark/>
          </w:tcPr>
          <w:p w14:paraId="068EEB41" w14:textId="77777777" w:rsidR="00936F0D" w:rsidRDefault="00936F0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3E3DCA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795BE4D"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B26790" w14:textId="77777777" w:rsidR="00936F0D" w:rsidRDefault="00936F0D">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153BE61E" w14:textId="77777777" w:rsidR="00936F0D" w:rsidRDefault="00936F0D">
            <w:pPr>
              <w:pStyle w:val="TAL"/>
              <w:rPr>
                <w:sz w:val="16"/>
              </w:rPr>
            </w:pPr>
            <w:r>
              <w:rPr>
                <w:sz w:val="16"/>
              </w:rPr>
              <w:t>agreed</w:t>
            </w:r>
          </w:p>
        </w:tc>
      </w:tr>
      <w:tr w:rsidR="00936F0D" w14:paraId="7C23D52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DD26694" w14:textId="77777777" w:rsidR="00936F0D" w:rsidRDefault="00936F0D">
            <w:pPr>
              <w:pStyle w:val="TAL"/>
              <w:rPr>
                <w:sz w:val="16"/>
              </w:rPr>
            </w:pPr>
            <w:r>
              <w:rPr>
                <w:sz w:val="16"/>
              </w:rPr>
              <w:t>C3-251573</w:t>
            </w:r>
          </w:p>
        </w:tc>
        <w:tc>
          <w:tcPr>
            <w:tcW w:w="0" w:type="auto"/>
            <w:tcBorders>
              <w:top w:val="single" w:sz="4" w:space="0" w:color="auto"/>
              <w:left w:val="single" w:sz="4" w:space="0" w:color="auto"/>
              <w:bottom w:val="single" w:sz="4" w:space="0" w:color="auto"/>
              <w:right w:val="single" w:sz="4" w:space="0" w:color="auto"/>
            </w:tcBorders>
            <w:hideMark/>
          </w:tcPr>
          <w:p w14:paraId="0BB62472" w14:textId="77777777" w:rsidR="00936F0D" w:rsidRDefault="00936F0D">
            <w:pPr>
              <w:pStyle w:val="TAL"/>
              <w:rPr>
                <w:sz w:val="16"/>
              </w:rPr>
            </w:pPr>
            <w:r>
              <w:rPr>
                <w:sz w:val="16"/>
              </w:rPr>
              <w:t>Support of AF requested slice replacement termination</w:t>
            </w:r>
          </w:p>
        </w:tc>
        <w:tc>
          <w:tcPr>
            <w:tcW w:w="0" w:type="auto"/>
            <w:tcBorders>
              <w:top w:val="single" w:sz="4" w:space="0" w:color="auto"/>
              <w:left w:val="single" w:sz="4" w:space="0" w:color="auto"/>
              <w:bottom w:val="single" w:sz="4" w:space="0" w:color="auto"/>
              <w:right w:val="single" w:sz="4" w:space="0" w:color="auto"/>
            </w:tcBorders>
            <w:hideMark/>
          </w:tcPr>
          <w:p w14:paraId="65A0D372" w14:textId="77777777" w:rsidR="00936F0D" w:rsidRDefault="00936F0D">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65DCB8CB" w14:textId="77777777" w:rsidR="00936F0D" w:rsidRDefault="00936F0D">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5FAA31AA" w14:textId="77777777" w:rsidR="00936F0D" w:rsidRDefault="00936F0D">
            <w:pPr>
              <w:pStyle w:val="TAL"/>
              <w:rPr>
                <w:sz w:val="16"/>
              </w:rPr>
            </w:pPr>
            <w:r>
              <w:rPr>
                <w:sz w:val="16"/>
              </w:rPr>
              <w:t>43</w:t>
            </w:r>
          </w:p>
        </w:tc>
        <w:tc>
          <w:tcPr>
            <w:tcW w:w="0" w:type="auto"/>
            <w:tcBorders>
              <w:top w:val="single" w:sz="4" w:space="0" w:color="auto"/>
              <w:left w:val="single" w:sz="4" w:space="0" w:color="auto"/>
              <w:bottom w:val="single" w:sz="4" w:space="0" w:color="auto"/>
              <w:right w:val="single" w:sz="4" w:space="0" w:color="auto"/>
            </w:tcBorders>
            <w:hideMark/>
          </w:tcPr>
          <w:p w14:paraId="1F403282"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DE605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A22F5DE"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3F470D"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58958BDF" w14:textId="77777777" w:rsidR="00936F0D" w:rsidRDefault="00936F0D">
            <w:pPr>
              <w:pStyle w:val="TAL"/>
              <w:rPr>
                <w:sz w:val="16"/>
              </w:rPr>
            </w:pPr>
            <w:r>
              <w:rPr>
                <w:sz w:val="16"/>
              </w:rPr>
              <w:t>agreed</w:t>
            </w:r>
          </w:p>
        </w:tc>
      </w:tr>
      <w:tr w:rsidR="00936F0D" w14:paraId="4396068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5B555FF" w14:textId="77777777" w:rsidR="00936F0D" w:rsidRDefault="00936F0D">
            <w:pPr>
              <w:pStyle w:val="TAL"/>
              <w:rPr>
                <w:sz w:val="16"/>
              </w:rPr>
            </w:pPr>
            <w:r>
              <w:rPr>
                <w:sz w:val="16"/>
              </w:rPr>
              <w:t>C3-251574</w:t>
            </w:r>
          </w:p>
        </w:tc>
        <w:tc>
          <w:tcPr>
            <w:tcW w:w="0" w:type="auto"/>
            <w:tcBorders>
              <w:top w:val="single" w:sz="4" w:space="0" w:color="auto"/>
              <w:left w:val="single" w:sz="4" w:space="0" w:color="auto"/>
              <w:bottom w:val="single" w:sz="4" w:space="0" w:color="auto"/>
              <w:right w:val="single" w:sz="4" w:space="0" w:color="auto"/>
            </w:tcBorders>
            <w:hideMark/>
          </w:tcPr>
          <w:p w14:paraId="18B0D1DC" w14:textId="77777777" w:rsidR="00936F0D" w:rsidRDefault="00936F0D">
            <w:pPr>
              <w:pStyle w:val="TAL"/>
              <w:rPr>
                <w:sz w:val="16"/>
              </w:rPr>
            </w:pPr>
            <w:r>
              <w:rPr>
                <w:sz w:val="16"/>
              </w:rPr>
              <w:t>Support of the available data rate exposure</w:t>
            </w:r>
          </w:p>
        </w:tc>
        <w:tc>
          <w:tcPr>
            <w:tcW w:w="0" w:type="auto"/>
            <w:tcBorders>
              <w:top w:val="single" w:sz="4" w:space="0" w:color="auto"/>
              <w:left w:val="single" w:sz="4" w:space="0" w:color="auto"/>
              <w:bottom w:val="single" w:sz="4" w:space="0" w:color="auto"/>
              <w:right w:val="single" w:sz="4" w:space="0" w:color="auto"/>
            </w:tcBorders>
            <w:hideMark/>
          </w:tcPr>
          <w:p w14:paraId="526F9D91" w14:textId="77777777" w:rsidR="00936F0D" w:rsidRDefault="00936F0D">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1EFCA9CE"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E0B0D6A" w14:textId="77777777" w:rsidR="00936F0D" w:rsidRDefault="00936F0D">
            <w:pPr>
              <w:pStyle w:val="TAL"/>
              <w:rPr>
                <w:sz w:val="16"/>
              </w:rPr>
            </w:pPr>
            <w:r>
              <w:rPr>
                <w:sz w:val="16"/>
              </w:rPr>
              <w:t>1583</w:t>
            </w:r>
          </w:p>
        </w:tc>
        <w:tc>
          <w:tcPr>
            <w:tcW w:w="0" w:type="auto"/>
            <w:tcBorders>
              <w:top w:val="single" w:sz="4" w:space="0" w:color="auto"/>
              <w:left w:val="single" w:sz="4" w:space="0" w:color="auto"/>
              <w:bottom w:val="single" w:sz="4" w:space="0" w:color="auto"/>
              <w:right w:val="single" w:sz="4" w:space="0" w:color="auto"/>
            </w:tcBorders>
            <w:hideMark/>
          </w:tcPr>
          <w:p w14:paraId="690E8395"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CDAD06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17AFBFB"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2194F1"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515BA356" w14:textId="77777777" w:rsidR="00936F0D" w:rsidRDefault="00936F0D">
            <w:pPr>
              <w:pStyle w:val="TAL"/>
              <w:rPr>
                <w:sz w:val="16"/>
              </w:rPr>
            </w:pPr>
            <w:r>
              <w:rPr>
                <w:sz w:val="16"/>
              </w:rPr>
              <w:t>revised</w:t>
            </w:r>
          </w:p>
        </w:tc>
      </w:tr>
      <w:tr w:rsidR="00936F0D" w14:paraId="7330336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D84BB7C" w14:textId="77777777" w:rsidR="00936F0D" w:rsidRDefault="00936F0D">
            <w:pPr>
              <w:pStyle w:val="TAL"/>
              <w:rPr>
                <w:sz w:val="16"/>
              </w:rPr>
            </w:pPr>
            <w:r>
              <w:rPr>
                <w:sz w:val="16"/>
              </w:rPr>
              <w:t>C3-251575</w:t>
            </w:r>
          </w:p>
        </w:tc>
        <w:tc>
          <w:tcPr>
            <w:tcW w:w="0" w:type="auto"/>
            <w:tcBorders>
              <w:top w:val="single" w:sz="4" w:space="0" w:color="auto"/>
              <w:left w:val="single" w:sz="4" w:space="0" w:color="auto"/>
              <w:bottom w:val="single" w:sz="4" w:space="0" w:color="auto"/>
              <w:right w:val="single" w:sz="4" w:space="0" w:color="auto"/>
            </w:tcBorders>
            <w:hideMark/>
          </w:tcPr>
          <w:p w14:paraId="18197378" w14:textId="77777777" w:rsidR="00936F0D" w:rsidRDefault="00936F0D">
            <w:pPr>
              <w:pStyle w:val="TAL"/>
              <w:rPr>
                <w:sz w:val="16"/>
              </w:rPr>
            </w:pPr>
            <w:r>
              <w:rPr>
                <w:sz w:val="16"/>
              </w:rPr>
              <w:t>Support of the available data rate exposure</w:t>
            </w:r>
          </w:p>
        </w:tc>
        <w:tc>
          <w:tcPr>
            <w:tcW w:w="0" w:type="auto"/>
            <w:tcBorders>
              <w:top w:val="single" w:sz="4" w:space="0" w:color="auto"/>
              <w:left w:val="single" w:sz="4" w:space="0" w:color="auto"/>
              <w:bottom w:val="single" w:sz="4" w:space="0" w:color="auto"/>
              <w:right w:val="single" w:sz="4" w:space="0" w:color="auto"/>
            </w:tcBorders>
            <w:hideMark/>
          </w:tcPr>
          <w:p w14:paraId="236F79F8" w14:textId="77777777" w:rsidR="00936F0D" w:rsidRDefault="00936F0D">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06A6DB7D"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A3F0D52" w14:textId="77777777" w:rsidR="00936F0D" w:rsidRDefault="00936F0D">
            <w:pPr>
              <w:pStyle w:val="TAL"/>
              <w:rPr>
                <w:sz w:val="16"/>
              </w:rPr>
            </w:pPr>
            <w:r>
              <w:rPr>
                <w:sz w:val="16"/>
              </w:rPr>
              <w:t>746</w:t>
            </w:r>
          </w:p>
        </w:tc>
        <w:tc>
          <w:tcPr>
            <w:tcW w:w="0" w:type="auto"/>
            <w:tcBorders>
              <w:top w:val="single" w:sz="4" w:space="0" w:color="auto"/>
              <w:left w:val="single" w:sz="4" w:space="0" w:color="auto"/>
              <w:bottom w:val="single" w:sz="4" w:space="0" w:color="auto"/>
              <w:right w:val="single" w:sz="4" w:space="0" w:color="auto"/>
            </w:tcBorders>
            <w:hideMark/>
          </w:tcPr>
          <w:p w14:paraId="6FEEE47E"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C0B095"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D4312E2"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3817E7"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3FF9F4C6" w14:textId="77777777" w:rsidR="00936F0D" w:rsidRDefault="00936F0D">
            <w:pPr>
              <w:pStyle w:val="TAL"/>
              <w:rPr>
                <w:sz w:val="16"/>
              </w:rPr>
            </w:pPr>
            <w:r>
              <w:rPr>
                <w:sz w:val="16"/>
              </w:rPr>
              <w:t>revised</w:t>
            </w:r>
          </w:p>
        </w:tc>
      </w:tr>
      <w:tr w:rsidR="00936F0D" w14:paraId="2E6A323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B320B8F" w14:textId="77777777" w:rsidR="00936F0D" w:rsidRDefault="00936F0D">
            <w:pPr>
              <w:pStyle w:val="TAL"/>
              <w:rPr>
                <w:sz w:val="16"/>
              </w:rPr>
            </w:pPr>
            <w:r>
              <w:rPr>
                <w:sz w:val="16"/>
              </w:rPr>
              <w:t>C3-251580</w:t>
            </w:r>
          </w:p>
        </w:tc>
        <w:tc>
          <w:tcPr>
            <w:tcW w:w="0" w:type="auto"/>
            <w:tcBorders>
              <w:top w:val="single" w:sz="4" w:space="0" w:color="auto"/>
              <w:left w:val="single" w:sz="4" w:space="0" w:color="auto"/>
              <w:bottom w:val="single" w:sz="4" w:space="0" w:color="auto"/>
              <w:right w:val="single" w:sz="4" w:space="0" w:color="auto"/>
            </w:tcBorders>
            <w:hideMark/>
          </w:tcPr>
          <w:p w14:paraId="69F22585" w14:textId="77777777" w:rsidR="00936F0D" w:rsidRDefault="00936F0D">
            <w:pPr>
              <w:pStyle w:val="TAL"/>
              <w:rPr>
                <w:sz w:val="16"/>
              </w:rPr>
            </w:pPr>
            <w:r>
              <w:rPr>
                <w:sz w:val="16"/>
              </w:rPr>
              <w:t>Merging the service description clauses of the RetrieveInfoUAVFlight API into the UAVFlightAssistance API</w:t>
            </w:r>
          </w:p>
        </w:tc>
        <w:tc>
          <w:tcPr>
            <w:tcW w:w="0" w:type="auto"/>
            <w:tcBorders>
              <w:top w:val="single" w:sz="4" w:space="0" w:color="auto"/>
              <w:left w:val="single" w:sz="4" w:space="0" w:color="auto"/>
              <w:bottom w:val="single" w:sz="4" w:space="0" w:color="auto"/>
              <w:right w:val="single" w:sz="4" w:space="0" w:color="auto"/>
            </w:tcBorders>
            <w:hideMark/>
          </w:tcPr>
          <w:p w14:paraId="09963E7B" w14:textId="77777777" w:rsidR="00936F0D" w:rsidRDefault="00936F0D">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63E79C05"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7595384" w14:textId="77777777" w:rsidR="00936F0D" w:rsidRDefault="00936F0D">
            <w:pPr>
              <w:pStyle w:val="TAL"/>
              <w:rPr>
                <w:sz w:val="16"/>
              </w:rPr>
            </w:pPr>
            <w:r>
              <w:rPr>
                <w:sz w:val="16"/>
              </w:rPr>
              <w:t>1552</w:t>
            </w:r>
          </w:p>
        </w:tc>
        <w:tc>
          <w:tcPr>
            <w:tcW w:w="0" w:type="auto"/>
            <w:tcBorders>
              <w:top w:val="single" w:sz="4" w:space="0" w:color="auto"/>
              <w:left w:val="single" w:sz="4" w:space="0" w:color="auto"/>
              <w:bottom w:val="single" w:sz="4" w:space="0" w:color="auto"/>
              <w:right w:val="single" w:sz="4" w:space="0" w:color="auto"/>
            </w:tcBorders>
            <w:hideMark/>
          </w:tcPr>
          <w:p w14:paraId="48E5D7C7"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93CB8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4F4CD65"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E78681E" w14:textId="77777777" w:rsidR="00936F0D" w:rsidRDefault="00936F0D">
            <w:pPr>
              <w:pStyle w:val="TAL"/>
              <w:rPr>
                <w:sz w:val="16"/>
              </w:rPr>
            </w:pPr>
            <w:r>
              <w:rPr>
                <w:sz w:val="16"/>
              </w:rPr>
              <w:t>UAS_Ph3</w:t>
            </w:r>
          </w:p>
        </w:tc>
        <w:tc>
          <w:tcPr>
            <w:tcW w:w="0" w:type="auto"/>
            <w:tcBorders>
              <w:top w:val="single" w:sz="4" w:space="0" w:color="auto"/>
              <w:left w:val="single" w:sz="4" w:space="0" w:color="auto"/>
              <w:bottom w:val="single" w:sz="4" w:space="0" w:color="auto"/>
              <w:right w:val="single" w:sz="4" w:space="0" w:color="auto"/>
            </w:tcBorders>
            <w:hideMark/>
          </w:tcPr>
          <w:p w14:paraId="4C3F2B3A" w14:textId="77777777" w:rsidR="00936F0D" w:rsidRDefault="00936F0D">
            <w:pPr>
              <w:pStyle w:val="TAL"/>
              <w:rPr>
                <w:sz w:val="16"/>
              </w:rPr>
            </w:pPr>
            <w:r>
              <w:rPr>
                <w:sz w:val="16"/>
              </w:rPr>
              <w:t>agreed</w:t>
            </w:r>
          </w:p>
        </w:tc>
      </w:tr>
      <w:tr w:rsidR="00936F0D" w14:paraId="31649F3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B15B2F6" w14:textId="77777777" w:rsidR="00936F0D" w:rsidRDefault="00936F0D">
            <w:pPr>
              <w:pStyle w:val="TAL"/>
              <w:rPr>
                <w:sz w:val="16"/>
              </w:rPr>
            </w:pPr>
            <w:r>
              <w:rPr>
                <w:sz w:val="16"/>
              </w:rPr>
              <w:t>C3-251581</w:t>
            </w:r>
          </w:p>
        </w:tc>
        <w:tc>
          <w:tcPr>
            <w:tcW w:w="0" w:type="auto"/>
            <w:tcBorders>
              <w:top w:val="single" w:sz="4" w:space="0" w:color="auto"/>
              <w:left w:val="single" w:sz="4" w:space="0" w:color="auto"/>
              <w:bottom w:val="single" w:sz="4" w:space="0" w:color="auto"/>
              <w:right w:val="single" w:sz="4" w:space="0" w:color="auto"/>
            </w:tcBorders>
            <w:hideMark/>
          </w:tcPr>
          <w:p w14:paraId="4A7F63AE" w14:textId="77777777" w:rsidR="00936F0D" w:rsidRDefault="00936F0D">
            <w:pPr>
              <w:pStyle w:val="TAL"/>
              <w:rPr>
                <w:sz w:val="16"/>
              </w:rPr>
            </w:pPr>
            <w:r>
              <w:rPr>
                <w:sz w:val="16"/>
              </w:rPr>
              <w:t>Merging the API definition clauses of the RetrieveInfoUAVFlight API into the UAVFlightAssistance API</w:t>
            </w:r>
          </w:p>
        </w:tc>
        <w:tc>
          <w:tcPr>
            <w:tcW w:w="0" w:type="auto"/>
            <w:tcBorders>
              <w:top w:val="single" w:sz="4" w:space="0" w:color="auto"/>
              <w:left w:val="single" w:sz="4" w:space="0" w:color="auto"/>
              <w:bottom w:val="single" w:sz="4" w:space="0" w:color="auto"/>
              <w:right w:val="single" w:sz="4" w:space="0" w:color="auto"/>
            </w:tcBorders>
            <w:hideMark/>
          </w:tcPr>
          <w:p w14:paraId="141FDBA9" w14:textId="77777777" w:rsidR="00936F0D" w:rsidRDefault="00936F0D">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253AA6E2"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620E053" w14:textId="77777777" w:rsidR="00936F0D" w:rsidRDefault="00936F0D">
            <w:pPr>
              <w:pStyle w:val="TAL"/>
              <w:rPr>
                <w:sz w:val="16"/>
              </w:rPr>
            </w:pPr>
            <w:r>
              <w:rPr>
                <w:sz w:val="16"/>
              </w:rPr>
              <w:t>1553</w:t>
            </w:r>
          </w:p>
        </w:tc>
        <w:tc>
          <w:tcPr>
            <w:tcW w:w="0" w:type="auto"/>
            <w:tcBorders>
              <w:top w:val="single" w:sz="4" w:space="0" w:color="auto"/>
              <w:left w:val="single" w:sz="4" w:space="0" w:color="auto"/>
              <w:bottom w:val="single" w:sz="4" w:space="0" w:color="auto"/>
              <w:right w:val="single" w:sz="4" w:space="0" w:color="auto"/>
            </w:tcBorders>
            <w:hideMark/>
          </w:tcPr>
          <w:p w14:paraId="464AC125"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E07EF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B745B86"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E7CC38" w14:textId="77777777" w:rsidR="00936F0D" w:rsidRDefault="00936F0D">
            <w:pPr>
              <w:pStyle w:val="TAL"/>
              <w:rPr>
                <w:sz w:val="16"/>
              </w:rPr>
            </w:pPr>
            <w:r>
              <w:rPr>
                <w:sz w:val="16"/>
              </w:rPr>
              <w:t>UAS_Ph3</w:t>
            </w:r>
          </w:p>
        </w:tc>
        <w:tc>
          <w:tcPr>
            <w:tcW w:w="0" w:type="auto"/>
            <w:tcBorders>
              <w:top w:val="single" w:sz="4" w:space="0" w:color="auto"/>
              <w:left w:val="single" w:sz="4" w:space="0" w:color="auto"/>
              <w:bottom w:val="single" w:sz="4" w:space="0" w:color="auto"/>
              <w:right w:val="single" w:sz="4" w:space="0" w:color="auto"/>
            </w:tcBorders>
            <w:hideMark/>
          </w:tcPr>
          <w:p w14:paraId="1C923E16" w14:textId="77777777" w:rsidR="00936F0D" w:rsidRDefault="00936F0D">
            <w:pPr>
              <w:pStyle w:val="TAL"/>
              <w:rPr>
                <w:sz w:val="16"/>
              </w:rPr>
            </w:pPr>
            <w:r>
              <w:rPr>
                <w:sz w:val="16"/>
              </w:rPr>
              <w:t>agreed</w:t>
            </w:r>
          </w:p>
        </w:tc>
      </w:tr>
      <w:tr w:rsidR="00936F0D" w14:paraId="21C2FE0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C3DF1C6" w14:textId="77777777" w:rsidR="00936F0D" w:rsidRDefault="00936F0D">
            <w:pPr>
              <w:pStyle w:val="TAL"/>
              <w:rPr>
                <w:sz w:val="16"/>
              </w:rPr>
            </w:pPr>
            <w:r>
              <w:rPr>
                <w:sz w:val="16"/>
              </w:rPr>
              <w:t>C3-251582</w:t>
            </w:r>
          </w:p>
        </w:tc>
        <w:tc>
          <w:tcPr>
            <w:tcW w:w="0" w:type="auto"/>
            <w:tcBorders>
              <w:top w:val="single" w:sz="4" w:space="0" w:color="auto"/>
              <w:left w:val="single" w:sz="4" w:space="0" w:color="auto"/>
              <w:bottom w:val="single" w:sz="4" w:space="0" w:color="auto"/>
              <w:right w:val="single" w:sz="4" w:space="0" w:color="auto"/>
            </w:tcBorders>
            <w:hideMark/>
          </w:tcPr>
          <w:p w14:paraId="6F713A7A" w14:textId="77777777" w:rsidR="00936F0D" w:rsidRDefault="00936F0D">
            <w:pPr>
              <w:pStyle w:val="TAL"/>
              <w:rPr>
                <w:sz w:val="16"/>
              </w:rPr>
            </w:pPr>
            <w:r>
              <w:rPr>
                <w:sz w:val="16"/>
              </w:rPr>
              <w:t>Merging the OpenAPI description part of the RetrieveInfoUAVFlight API into the UAVFlightAssistance API</w:t>
            </w:r>
          </w:p>
        </w:tc>
        <w:tc>
          <w:tcPr>
            <w:tcW w:w="0" w:type="auto"/>
            <w:tcBorders>
              <w:top w:val="single" w:sz="4" w:space="0" w:color="auto"/>
              <w:left w:val="single" w:sz="4" w:space="0" w:color="auto"/>
              <w:bottom w:val="single" w:sz="4" w:space="0" w:color="auto"/>
              <w:right w:val="single" w:sz="4" w:space="0" w:color="auto"/>
            </w:tcBorders>
            <w:hideMark/>
          </w:tcPr>
          <w:p w14:paraId="65DD5CC5" w14:textId="77777777" w:rsidR="00936F0D" w:rsidRDefault="00936F0D">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783CD48B"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0B2D6AD" w14:textId="77777777" w:rsidR="00936F0D" w:rsidRDefault="00936F0D">
            <w:pPr>
              <w:pStyle w:val="TAL"/>
              <w:rPr>
                <w:sz w:val="16"/>
              </w:rPr>
            </w:pPr>
            <w:r>
              <w:rPr>
                <w:sz w:val="16"/>
              </w:rPr>
              <w:t>1554</w:t>
            </w:r>
          </w:p>
        </w:tc>
        <w:tc>
          <w:tcPr>
            <w:tcW w:w="0" w:type="auto"/>
            <w:tcBorders>
              <w:top w:val="single" w:sz="4" w:space="0" w:color="auto"/>
              <w:left w:val="single" w:sz="4" w:space="0" w:color="auto"/>
              <w:bottom w:val="single" w:sz="4" w:space="0" w:color="auto"/>
              <w:right w:val="single" w:sz="4" w:space="0" w:color="auto"/>
            </w:tcBorders>
            <w:hideMark/>
          </w:tcPr>
          <w:p w14:paraId="77E28030"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5CAD5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973D9C5"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76469C" w14:textId="77777777" w:rsidR="00936F0D" w:rsidRDefault="00936F0D">
            <w:pPr>
              <w:pStyle w:val="TAL"/>
              <w:rPr>
                <w:sz w:val="16"/>
              </w:rPr>
            </w:pPr>
            <w:r>
              <w:rPr>
                <w:sz w:val="16"/>
              </w:rPr>
              <w:t>UAS_Ph3</w:t>
            </w:r>
          </w:p>
        </w:tc>
        <w:tc>
          <w:tcPr>
            <w:tcW w:w="0" w:type="auto"/>
            <w:tcBorders>
              <w:top w:val="single" w:sz="4" w:space="0" w:color="auto"/>
              <w:left w:val="single" w:sz="4" w:space="0" w:color="auto"/>
              <w:bottom w:val="single" w:sz="4" w:space="0" w:color="auto"/>
              <w:right w:val="single" w:sz="4" w:space="0" w:color="auto"/>
            </w:tcBorders>
            <w:hideMark/>
          </w:tcPr>
          <w:p w14:paraId="607FCC06" w14:textId="77777777" w:rsidR="00936F0D" w:rsidRDefault="00936F0D">
            <w:pPr>
              <w:pStyle w:val="TAL"/>
              <w:rPr>
                <w:sz w:val="16"/>
              </w:rPr>
            </w:pPr>
            <w:r>
              <w:rPr>
                <w:sz w:val="16"/>
              </w:rPr>
              <w:t>agreed</w:t>
            </w:r>
          </w:p>
        </w:tc>
      </w:tr>
      <w:tr w:rsidR="00936F0D" w14:paraId="5A433C7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09882C6" w14:textId="77777777" w:rsidR="00936F0D" w:rsidRDefault="00936F0D">
            <w:pPr>
              <w:pStyle w:val="TAL"/>
              <w:rPr>
                <w:sz w:val="16"/>
              </w:rPr>
            </w:pPr>
            <w:r>
              <w:rPr>
                <w:sz w:val="16"/>
              </w:rPr>
              <w:t>C3-251583</w:t>
            </w:r>
          </w:p>
        </w:tc>
        <w:tc>
          <w:tcPr>
            <w:tcW w:w="0" w:type="auto"/>
            <w:tcBorders>
              <w:top w:val="single" w:sz="4" w:space="0" w:color="auto"/>
              <w:left w:val="single" w:sz="4" w:space="0" w:color="auto"/>
              <w:bottom w:val="single" w:sz="4" w:space="0" w:color="auto"/>
              <w:right w:val="single" w:sz="4" w:space="0" w:color="auto"/>
            </w:tcBorders>
            <w:hideMark/>
          </w:tcPr>
          <w:p w14:paraId="05DDC82A" w14:textId="77777777" w:rsidR="00936F0D" w:rsidRDefault="00936F0D">
            <w:pPr>
              <w:pStyle w:val="TAL"/>
              <w:rPr>
                <w:sz w:val="16"/>
              </w:rPr>
            </w:pPr>
            <w:r>
              <w:rPr>
                <w:sz w:val="16"/>
              </w:rPr>
              <w:t>Additional updates and corrections to the UAVFlightAssistance API</w:t>
            </w:r>
          </w:p>
        </w:tc>
        <w:tc>
          <w:tcPr>
            <w:tcW w:w="0" w:type="auto"/>
            <w:tcBorders>
              <w:top w:val="single" w:sz="4" w:space="0" w:color="auto"/>
              <w:left w:val="single" w:sz="4" w:space="0" w:color="auto"/>
              <w:bottom w:val="single" w:sz="4" w:space="0" w:color="auto"/>
              <w:right w:val="single" w:sz="4" w:space="0" w:color="auto"/>
            </w:tcBorders>
            <w:hideMark/>
          </w:tcPr>
          <w:p w14:paraId="2854ABC1" w14:textId="77777777" w:rsidR="00936F0D" w:rsidRDefault="00936F0D">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534DE34E"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E15F928" w14:textId="77777777" w:rsidR="00936F0D" w:rsidRDefault="00936F0D">
            <w:pPr>
              <w:pStyle w:val="TAL"/>
              <w:rPr>
                <w:sz w:val="16"/>
              </w:rPr>
            </w:pPr>
            <w:r>
              <w:rPr>
                <w:sz w:val="16"/>
              </w:rPr>
              <w:t>1555</w:t>
            </w:r>
          </w:p>
        </w:tc>
        <w:tc>
          <w:tcPr>
            <w:tcW w:w="0" w:type="auto"/>
            <w:tcBorders>
              <w:top w:val="single" w:sz="4" w:space="0" w:color="auto"/>
              <w:left w:val="single" w:sz="4" w:space="0" w:color="auto"/>
              <w:bottom w:val="single" w:sz="4" w:space="0" w:color="auto"/>
              <w:right w:val="single" w:sz="4" w:space="0" w:color="auto"/>
            </w:tcBorders>
            <w:hideMark/>
          </w:tcPr>
          <w:p w14:paraId="5C045ADB"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1E6FF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0BAC3A7"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F0C4D7" w14:textId="77777777" w:rsidR="00936F0D" w:rsidRDefault="00936F0D">
            <w:pPr>
              <w:pStyle w:val="TAL"/>
              <w:rPr>
                <w:sz w:val="16"/>
              </w:rPr>
            </w:pPr>
            <w:r>
              <w:rPr>
                <w:sz w:val="16"/>
              </w:rPr>
              <w:t>UAS_Ph3</w:t>
            </w:r>
          </w:p>
        </w:tc>
        <w:tc>
          <w:tcPr>
            <w:tcW w:w="0" w:type="auto"/>
            <w:tcBorders>
              <w:top w:val="single" w:sz="4" w:space="0" w:color="auto"/>
              <w:left w:val="single" w:sz="4" w:space="0" w:color="auto"/>
              <w:bottom w:val="single" w:sz="4" w:space="0" w:color="auto"/>
              <w:right w:val="single" w:sz="4" w:space="0" w:color="auto"/>
            </w:tcBorders>
            <w:hideMark/>
          </w:tcPr>
          <w:p w14:paraId="6ABC70E0" w14:textId="77777777" w:rsidR="00936F0D" w:rsidRDefault="00936F0D">
            <w:pPr>
              <w:pStyle w:val="TAL"/>
              <w:rPr>
                <w:sz w:val="16"/>
              </w:rPr>
            </w:pPr>
            <w:r>
              <w:rPr>
                <w:sz w:val="16"/>
              </w:rPr>
              <w:t>agreed</w:t>
            </w:r>
          </w:p>
        </w:tc>
      </w:tr>
      <w:tr w:rsidR="00936F0D" w14:paraId="526A966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074253B" w14:textId="77777777" w:rsidR="00936F0D" w:rsidRDefault="00936F0D">
            <w:pPr>
              <w:pStyle w:val="TAL"/>
              <w:rPr>
                <w:sz w:val="16"/>
              </w:rPr>
            </w:pPr>
            <w:r>
              <w:rPr>
                <w:sz w:val="16"/>
              </w:rPr>
              <w:t>C3-251584</w:t>
            </w:r>
          </w:p>
        </w:tc>
        <w:tc>
          <w:tcPr>
            <w:tcW w:w="0" w:type="auto"/>
            <w:tcBorders>
              <w:top w:val="single" w:sz="4" w:space="0" w:color="auto"/>
              <w:left w:val="single" w:sz="4" w:space="0" w:color="auto"/>
              <w:bottom w:val="single" w:sz="4" w:space="0" w:color="auto"/>
              <w:right w:val="single" w:sz="4" w:space="0" w:color="auto"/>
            </w:tcBorders>
            <w:hideMark/>
          </w:tcPr>
          <w:p w14:paraId="62C52D83" w14:textId="77777777" w:rsidR="00936F0D" w:rsidRDefault="00936F0D">
            <w:pPr>
              <w:pStyle w:val="TAL"/>
              <w:rPr>
                <w:sz w:val="16"/>
              </w:rPr>
            </w:pPr>
            <w:r>
              <w:rPr>
                <w:sz w:val="16"/>
              </w:rPr>
              <w:t>Updates to UAVFlightAssistance API</w:t>
            </w:r>
          </w:p>
        </w:tc>
        <w:tc>
          <w:tcPr>
            <w:tcW w:w="0" w:type="auto"/>
            <w:tcBorders>
              <w:top w:val="single" w:sz="4" w:space="0" w:color="auto"/>
              <w:left w:val="single" w:sz="4" w:space="0" w:color="auto"/>
              <w:bottom w:val="single" w:sz="4" w:space="0" w:color="auto"/>
              <w:right w:val="single" w:sz="4" w:space="0" w:color="auto"/>
            </w:tcBorders>
            <w:hideMark/>
          </w:tcPr>
          <w:p w14:paraId="416FD5B4"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662F6E"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D369562" w14:textId="77777777" w:rsidR="00936F0D" w:rsidRDefault="00936F0D">
            <w:pPr>
              <w:pStyle w:val="TAL"/>
              <w:rPr>
                <w:sz w:val="16"/>
              </w:rPr>
            </w:pPr>
            <w:r>
              <w:rPr>
                <w:sz w:val="16"/>
              </w:rPr>
              <w:t>1585</w:t>
            </w:r>
          </w:p>
        </w:tc>
        <w:tc>
          <w:tcPr>
            <w:tcW w:w="0" w:type="auto"/>
            <w:tcBorders>
              <w:top w:val="single" w:sz="4" w:space="0" w:color="auto"/>
              <w:left w:val="single" w:sz="4" w:space="0" w:color="auto"/>
              <w:bottom w:val="single" w:sz="4" w:space="0" w:color="auto"/>
              <w:right w:val="single" w:sz="4" w:space="0" w:color="auto"/>
            </w:tcBorders>
            <w:hideMark/>
          </w:tcPr>
          <w:p w14:paraId="720DA558"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8D0B85"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DFFAC2F"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7D49C3" w14:textId="77777777" w:rsidR="00936F0D" w:rsidRDefault="00936F0D">
            <w:pPr>
              <w:pStyle w:val="TAL"/>
              <w:rPr>
                <w:sz w:val="16"/>
              </w:rPr>
            </w:pPr>
            <w:r>
              <w:rPr>
                <w:sz w:val="16"/>
              </w:rPr>
              <w:t>UAS_Ph3</w:t>
            </w:r>
          </w:p>
        </w:tc>
        <w:tc>
          <w:tcPr>
            <w:tcW w:w="0" w:type="auto"/>
            <w:tcBorders>
              <w:top w:val="single" w:sz="4" w:space="0" w:color="auto"/>
              <w:left w:val="single" w:sz="4" w:space="0" w:color="auto"/>
              <w:bottom w:val="single" w:sz="4" w:space="0" w:color="auto"/>
              <w:right w:val="single" w:sz="4" w:space="0" w:color="auto"/>
            </w:tcBorders>
            <w:hideMark/>
          </w:tcPr>
          <w:p w14:paraId="75838AA3" w14:textId="77777777" w:rsidR="00936F0D" w:rsidRDefault="00936F0D">
            <w:pPr>
              <w:pStyle w:val="TAL"/>
              <w:rPr>
                <w:sz w:val="16"/>
              </w:rPr>
            </w:pPr>
            <w:r>
              <w:rPr>
                <w:sz w:val="16"/>
              </w:rPr>
              <w:t>agreed</w:t>
            </w:r>
          </w:p>
        </w:tc>
      </w:tr>
      <w:tr w:rsidR="00936F0D" w14:paraId="3F73995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E182184" w14:textId="77777777" w:rsidR="00936F0D" w:rsidRDefault="00936F0D">
            <w:pPr>
              <w:pStyle w:val="TAL"/>
              <w:rPr>
                <w:sz w:val="16"/>
              </w:rPr>
            </w:pPr>
            <w:r>
              <w:rPr>
                <w:sz w:val="16"/>
              </w:rPr>
              <w:t>C3-251585</w:t>
            </w:r>
          </w:p>
        </w:tc>
        <w:tc>
          <w:tcPr>
            <w:tcW w:w="0" w:type="auto"/>
            <w:tcBorders>
              <w:top w:val="single" w:sz="4" w:space="0" w:color="auto"/>
              <w:left w:val="single" w:sz="4" w:space="0" w:color="auto"/>
              <w:bottom w:val="single" w:sz="4" w:space="0" w:color="auto"/>
              <w:right w:val="single" w:sz="4" w:space="0" w:color="auto"/>
            </w:tcBorders>
            <w:hideMark/>
          </w:tcPr>
          <w:p w14:paraId="5ECA9EB7" w14:textId="77777777" w:rsidR="00936F0D" w:rsidRDefault="00936F0D">
            <w:pPr>
              <w:pStyle w:val="TAL"/>
              <w:rPr>
                <w:sz w:val="16"/>
              </w:rPr>
            </w:pPr>
            <w:r>
              <w:rPr>
                <w:sz w:val="16"/>
              </w:rPr>
              <w:t>Clarification of AltReportReqs data model definition</w:t>
            </w:r>
          </w:p>
        </w:tc>
        <w:tc>
          <w:tcPr>
            <w:tcW w:w="0" w:type="auto"/>
            <w:tcBorders>
              <w:top w:val="single" w:sz="4" w:space="0" w:color="auto"/>
              <w:left w:val="single" w:sz="4" w:space="0" w:color="auto"/>
              <w:bottom w:val="single" w:sz="4" w:space="0" w:color="auto"/>
              <w:right w:val="single" w:sz="4" w:space="0" w:color="auto"/>
            </w:tcBorders>
            <w:hideMark/>
          </w:tcPr>
          <w:p w14:paraId="1E37C38D" w14:textId="77777777" w:rsidR="00936F0D" w:rsidRDefault="00936F0D">
            <w:pPr>
              <w:pStyle w:val="TAL"/>
              <w:rPr>
                <w:sz w:val="16"/>
              </w:rPr>
            </w:pPr>
            <w:r>
              <w:rPr>
                <w:sz w:val="16"/>
              </w:rPr>
              <w:t>LG Electronics</w:t>
            </w:r>
          </w:p>
        </w:tc>
        <w:tc>
          <w:tcPr>
            <w:tcW w:w="0" w:type="auto"/>
            <w:tcBorders>
              <w:top w:val="single" w:sz="4" w:space="0" w:color="auto"/>
              <w:left w:val="single" w:sz="4" w:space="0" w:color="auto"/>
              <w:bottom w:val="single" w:sz="4" w:space="0" w:color="auto"/>
              <w:right w:val="single" w:sz="4" w:space="0" w:color="auto"/>
            </w:tcBorders>
            <w:hideMark/>
          </w:tcPr>
          <w:p w14:paraId="5C55AF5E"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E359D5C" w14:textId="77777777" w:rsidR="00936F0D" w:rsidRDefault="00936F0D">
            <w:pPr>
              <w:pStyle w:val="TAL"/>
              <w:rPr>
                <w:sz w:val="16"/>
              </w:rPr>
            </w:pPr>
            <w:r>
              <w:rPr>
                <w:sz w:val="16"/>
              </w:rPr>
              <w:t>1543</w:t>
            </w:r>
          </w:p>
        </w:tc>
        <w:tc>
          <w:tcPr>
            <w:tcW w:w="0" w:type="auto"/>
            <w:tcBorders>
              <w:top w:val="single" w:sz="4" w:space="0" w:color="auto"/>
              <w:left w:val="single" w:sz="4" w:space="0" w:color="auto"/>
              <w:bottom w:val="single" w:sz="4" w:space="0" w:color="auto"/>
              <w:right w:val="single" w:sz="4" w:space="0" w:color="auto"/>
            </w:tcBorders>
            <w:hideMark/>
          </w:tcPr>
          <w:p w14:paraId="49E2C80F"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21C80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703B9EA"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002C23" w14:textId="77777777" w:rsidR="00936F0D" w:rsidRDefault="00936F0D">
            <w:pPr>
              <w:pStyle w:val="TAL"/>
              <w:rPr>
                <w:sz w:val="16"/>
              </w:rPr>
            </w:pPr>
            <w:r>
              <w:rPr>
                <w:sz w:val="16"/>
              </w:rPr>
              <w:t>UAS_Ph3</w:t>
            </w:r>
          </w:p>
        </w:tc>
        <w:tc>
          <w:tcPr>
            <w:tcW w:w="0" w:type="auto"/>
            <w:tcBorders>
              <w:top w:val="single" w:sz="4" w:space="0" w:color="auto"/>
              <w:left w:val="single" w:sz="4" w:space="0" w:color="auto"/>
              <w:bottom w:val="single" w:sz="4" w:space="0" w:color="auto"/>
              <w:right w:val="single" w:sz="4" w:space="0" w:color="auto"/>
            </w:tcBorders>
            <w:hideMark/>
          </w:tcPr>
          <w:p w14:paraId="32AA044C" w14:textId="77777777" w:rsidR="00936F0D" w:rsidRDefault="00936F0D">
            <w:pPr>
              <w:pStyle w:val="TAL"/>
              <w:rPr>
                <w:sz w:val="16"/>
              </w:rPr>
            </w:pPr>
            <w:r>
              <w:rPr>
                <w:sz w:val="16"/>
              </w:rPr>
              <w:t>agreed</w:t>
            </w:r>
          </w:p>
        </w:tc>
      </w:tr>
      <w:tr w:rsidR="00936F0D" w14:paraId="7120419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0CDC417" w14:textId="77777777" w:rsidR="00936F0D" w:rsidRDefault="00936F0D">
            <w:pPr>
              <w:pStyle w:val="TAL"/>
              <w:rPr>
                <w:sz w:val="16"/>
              </w:rPr>
            </w:pPr>
            <w:r>
              <w:rPr>
                <w:sz w:val="16"/>
              </w:rPr>
              <w:t>C3-251586</w:t>
            </w:r>
          </w:p>
        </w:tc>
        <w:tc>
          <w:tcPr>
            <w:tcW w:w="0" w:type="auto"/>
            <w:tcBorders>
              <w:top w:val="single" w:sz="4" w:space="0" w:color="auto"/>
              <w:left w:val="single" w:sz="4" w:space="0" w:color="auto"/>
              <w:bottom w:val="single" w:sz="4" w:space="0" w:color="auto"/>
              <w:right w:val="single" w:sz="4" w:space="0" w:color="auto"/>
            </w:tcBorders>
            <w:hideMark/>
          </w:tcPr>
          <w:p w14:paraId="00E89661" w14:textId="77777777" w:rsidR="00936F0D" w:rsidRDefault="00936F0D">
            <w:pPr>
              <w:pStyle w:val="TAL"/>
              <w:rPr>
                <w:sz w:val="16"/>
              </w:rPr>
            </w:pPr>
            <w:r>
              <w:rPr>
                <w:sz w:val="16"/>
              </w:rPr>
              <w:t>Resolve EN on TimeToCollisionInfo data type</w:t>
            </w:r>
          </w:p>
        </w:tc>
        <w:tc>
          <w:tcPr>
            <w:tcW w:w="0" w:type="auto"/>
            <w:tcBorders>
              <w:top w:val="single" w:sz="4" w:space="0" w:color="auto"/>
              <w:left w:val="single" w:sz="4" w:space="0" w:color="auto"/>
              <w:bottom w:val="single" w:sz="4" w:space="0" w:color="auto"/>
              <w:right w:val="single" w:sz="4" w:space="0" w:color="auto"/>
            </w:tcBorders>
            <w:hideMark/>
          </w:tcPr>
          <w:p w14:paraId="75DDA98D" w14:textId="77777777" w:rsidR="00936F0D" w:rsidRDefault="00936F0D">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53BE8DC5"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50519435" w14:textId="77777777" w:rsidR="00936F0D" w:rsidRDefault="00936F0D">
            <w:pPr>
              <w:pStyle w:val="TAL"/>
              <w:rPr>
                <w:sz w:val="16"/>
              </w:rPr>
            </w:pPr>
            <w:r>
              <w:rPr>
                <w:sz w:val="16"/>
              </w:rPr>
              <w:t>1060</w:t>
            </w:r>
          </w:p>
        </w:tc>
        <w:tc>
          <w:tcPr>
            <w:tcW w:w="0" w:type="auto"/>
            <w:tcBorders>
              <w:top w:val="single" w:sz="4" w:space="0" w:color="auto"/>
              <w:left w:val="single" w:sz="4" w:space="0" w:color="auto"/>
              <w:bottom w:val="single" w:sz="4" w:space="0" w:color="auto"/>
              <w:right w:val="single" w:sz="4" w:space="0" w:color="auto"/>
            </w:tcBorders>
            <w:hideMark/>
          </w:tcPr>
          <w:p w14:paraId="64AFA6B2"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9AD4A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BDCEA46"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1476F1" w14:textId="77777777" w:rsidR="00936F0D" w:rsidRDefault="00936F0D">
            <w:pPr>
              <w:pStyle w:val="TAL"/>
              <w:rPr>
                <w:sz w:val="16"/>
              </w:rPr>
            </w:pPr>
            <w:r>
              <w:rPr>
                <w:sz w:val="16"/>
              </w:rPr>
              <w:t>UAS_Ph3</w:t>
            </w:r>
          </w:p>
        </w:tc>
        <w:tc>
          <w:tcPr>
            <w:tcW w:w="0" w:type="auto"/>
            <w:tcBorders>
              <w:top w:val="single" w:sz="4" w:space="0" w:color="auto"/>
              <w:left w:val="single" w:sz="4" w:space="0" w:color="auto"/>
              <w:bottom w:val="single" w:sz="4" w:space="0" w:color="auto"/>
              <w:right w:val="single" w:sz="4" w:space="0" w:color="auto"/>
            </w:tcBorders>
            <w:hideMark/>
          </w:tcPr>
          <w:p w14:paraId="4D23CA9A" w14:textId="77777777" w:rsidR="00936F0D" w:rsidRDefault="00936F0D">
            <w:pPr>
              <w:pStyle w:val="TAL"/>
              <w:rPr>
                <w:sz w:val="16"/>
              </w:rPr>
            </w:pPr>
            <w:r>
              <w:rPr>
                <w:sz w:val="16"/>
              </w:rPr>
              <w:t>withdrawn</w:t>
            </w:r>
          </w:p>
        </w:tc>
      </w:tr>
      <w:tr w:rsidR="00936F0D" w14:paraId="767C1FD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D825C21" w14:textId="77777777" w:rsidR="00936F0D" w:rsidRDefault="00936F0D">
            <w:pPr>
              <w:pStyle w:val="TAL"/>
              <w:rPr>
                <w:sz w:val="16"/>
              </w:rPr>
            </w:pPr>
            <w:r>
              <w:rPr>
                <w:sz w:val="16"/>
              </w:rPr>
              <w:t>C3-251587</w:t>
            </w:r>
          </w:p>
        </w:tc>
        <w:tc>
          <w:tcPr>
            <w:tcW w:w="0" w:type="auto"/>
            <w:tcBorders>
              <w:top w:val="single" w:sz="4" w:space="0" w:color="auto"/>
              <w:left w:val="single" w:sz="4" w:space="0" w:color="auto"/>
              <w:bottom w:val="single" w:sz="4" w:space="0" w:color="auto"/>
              <w:right w:val="single" w:sz="4" w:space="0" w:color="auto"/>
            </w:tcBorders>
            <w:hideMark/>
          </w:tcPr>
          <w:p w14:paraId="0D15696F" w14:textId="77777777" w:rsidR="00936F0D" w:rsidRDefault="00936F0D">
            <w:pPr>
              <w:pStyle w:val="TAL"/>
              <w:rPr>
                <w:sz w:val="16"/>
              </w:rPr>
            </w:pPr>
            <w:r>
              <w:rPr>
                <w:sz w:val="16"/>
              </w:rPr>
              <w:t>E2eDataVolTransTimePerUe Update</w:t>
            </w:r>
          </w:p>
        </w:tc>
        <w:tc>
          <w:tcPr>
            <w:tcW w:w="0" w:type="auto"/>
            <w:tcBorders>
              <w:top w:val="single" w:sz="4" w:space="0" w:color="auto"/>
              <w:left w:val="single" w:sz="4" w:space="0" w:color="auto"/>
              <w:bottom w:val="single" w:sz="4" w:space="0" w:color="auto"/>
              <w:right w:val="single" w:sz="4" w:space="0" w:color="auto"/>
            </w:tcBorders>
            <w:hideMark/>
          </w:tcPr>
          <w:p w14:paraId="097A7C27"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AF999D1"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48EC2DE" w14:textId="77777777" w:rsidR="00936F0D" w:rsidRDefault="00936F0D">
            <w:pPr>
              <w:pStyle w:val="TAL"/>
              <w:rPr>
                <w:sz w:val="16"/>
              </w:rPr>
            </w:pPr>
            <w:r>
              <w:rPr>
                <w:sz w:val="16"/>
              </w:rPr>
              <w:t>1045</w:t>
            </w:r>
          </w:p>
        </w:tc>
        <w:tc>
          <w:tcPr>
            <w:tcW w:w="0" w:type="auto"/>
            <w:tcBorders>
              <w:top w:val="single" w:sz="4" w:space="0" w:color="auto"/>
              <w:left w:val="single" w:sz="4" w:space="0" w:color="auto"/>
              <w:bottom w:val="single" w:sz="4" w:space="0" w:color="auto"/>
              <w:right w:val="single" w:sz="4" w:space="0" w:color="auto"/>
            </w:tcBorders>
            <w:hideMark/>
          </w:tcPr>
          <w:p w14:paraId="43D66D41"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2A2FB5"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174E51B"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86190B" w14:textId="77777777" w:rsidR="00936F0D" w:rsidRDefault="00936F0D">
            <w:pPr>
              <w:pStyle w:val="TAL"/>
              <w:rPr>
                <w:sz w:val="16"/>
              </w:rPr>
            </w:pPr>
            <w:r>
              <w:rPr>
                <w:sz w:val="16"/>
              </w:rPr>
              <w:t>eNetAE19, AIMLsys</w:t>
            </w:r>
          </w:p>
        </w:tc>
        <w:tc>
          <w:tcPr>
            <w:tcW w:w="0" w:type="auto"/>
            <w:tcBorders>
              <w:top w:val="single" w:sz="4" w:space="0" w:color="auto"/>
              <w:left w:val="single" w:sz="4" w:space="0" w:color="auto"/>
              <w:bottom w:val="single" w:sz="4" w:space="0" w:color="auto"/>
              <w:right w:val="single" w:sz="4" w:space="0" w:color="auto"/>
            </w:tcBorders>
            <w:hideMark/>
          </w:tcPr>
          <w:p w14:paraId="6F7BABD6" w14:textId="77777777" w:rsidR="00936F0D" w:rsidRDefault="00936F0D">
            <w:pPr>
              <w:pStyle w:val="TAL"/>
              <w:rPr>
                <w:sz w:val="16"/>
              </w:rPr>
            </w:pPr>
            <w:r>
              <w:rPr>
                <w:sz w:val="16"/>
              </w:rPr>
              <w:t>agreed</w:t>
            </w:r>
          </w:p>
        </w:tc>
      </w:tr>
      <w:tr w:rsidR="00936F0D" w14:paraId="1DFE758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2DF2326" w14:textId="77777777" w:rsidR="00936F0D" w:rsidRDefault="00936F0D">
            <w:pPr>
              <w:pStyle w:val="TAL"/>
              <w:rPr>
                <w:sz w:val="16"/>
              </w:rPr>
            </w:pPr>
            <w:r>
              <w:rPr>
                <w:sz w:val="16"/>
              </w:rPr>
              <w:t>C3-251588</w:t>
            </w:r>
          </w:p>
        </w:tc>
        <w:tc>
          <w:tcPr>
            <w:tcW w:w="0" w:type="auto"/>
            <w:tcBorders>
              <w:top w:val="single" w:sz="4" w:space="0" w:color="auto"/>
              <w:left w:val="single" w:sz="4" w:space="0" w:color="auto"/>
              <w:bottom w:val="single" w:sz="4" w:space="0" w:color="auto"/>
              <w:right w:val="single" w:sz="4" w:space="0" w:color="auto"/>
            </w:tcBorders>
            <w:hideMark/>
          </w:tcPr>
          <w:p w14:paraId="155435C2" w14:textId="77777777" w:rsidR="00936F0D" w:rsidRDefault="00936F0D">
            <w:pPr>
              <w:pStyle w:val="TAL"/>
              <w:rPr>
                <w:sz w:val="16"/>
              </w:rPr>
            </w:pPr>
            <w:r>
              <w:rPr>
                <w:sz w:val="16"/>
              </w:rPr>
              <w:t>Wrong network area descriptions</w:t>
            </w:r>
          </w:p>
        </w:tc>
        <w:tc>
          <w:tcPr>
            <w:tcW w:w="0" w:type="auto"/>
            <w:tcBorders>
              <w:top w:val="single" w:sz="4" w:space="0" w:color="auto"/>
              <w:left w:val="single" w:sz="4" w:space="0" w:color="auto"/>
              <w:bottom w:val="single" w:sz="4" w:space="0" w:color="auto"/>
              <w:right w:val="single" w:sz="4" w:space="0" w:color="auto"/>
            </w:tcBorders>
            <w:hideMark/>
          </w:tcPr>
          <w:p w14:paraId="5A9F1BDB"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4FC8C3C"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79C8DF3" w14:textId="77777777" w:rsidR="00936F0D" w:rsidRDefault="00936F0D">
            <w:pPr>
              <w:pStyle w:val="TAL"/>
              <w:rPr>
                <w:sz w:val="16"/>
              </w:rPr>
            </w:pPr>
            <w:r>
              <w:rPr>
                <w:sz w:val="16"/>
              </w:rPr>
              <w:t>1049</w:t>
            </w:r>
          </w:p>
        </w:tc>
        <w:tc>
          <w:tcPr>
            <w:tcW w:w="0" w:type="auto"/>
            <w:tcBorders>
              <w:top w:val="single" w:sz="4" w:space="0" w:color="auto"/>
              <w:left w:val="single" w:sz="4" w:space="0" w:color="auto"/>
              <w:bottom w:val="single" w:sz="4" w:space="0" w:color="auto"/>
              <w:right w:val="single" w:sz="4" w:space="0" w:color="auto"/>
            </w:tcBorders>
            <w:hideMark/>
          </w:tcPr>
          <w:p w14:paraId="1BFE66F1"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BFDFD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0FB7FCB"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62612A" w14:textId="77777777" w:rsidR="00936F0D" w:rsidRDefault="00936F0D">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383680F8" w14:textId="77777777" w:rsidR="00936F0D" w:rsidRDefault="00936F0D">
            <w:pPr>
              <w:pStyle w:val="TAL"/>
              <w:rPr>
                <w:sz w:val="16"/>
              </w:rPr>
            </w:pPr>
            <w:r>
              <w:rPr>
                <w:sz w:val="16"/>
              </w:rPr>
              <w:t>agreed</w:t>
            </w:r>
          </w:p>
        </w:tc>
      </w:tr>
      <w:tr w:rsidR="00936F0D" w14:paraId="20D0B4F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5F05254" w14:textId="77777777" w:rsidR="00936F0D" w:rsidRDefault="00936F0D">
            <w:pPr>
              <w:pStyle w:val="TAL"/>
              <w:rPr>
                <w:sz w:val="16"/>
              </w:rPr>
            </w:pPr>
            <w:r>
              <w:rPr>
                <w:sz w:val="16"/>
              </w:rPr>
              <w:t>C3-251589</w:t>
            </w:r>
          </w:p>
        </w:tc>
        <w:tc>
          <w:tcPr>
            <w:tcW w:w="0" w:type="auto"/>
            <w:tcBorders>
              <w:top w:val="single" w:sz="4" w:space="0" w:color="auto"/>
              <w:left w:val="single" w:sz="4" w:space="0" w:color="auto"/>
              <w:bottom w:val="single" w:sz="4" w:space="0" w:color="auto"/>
              <w:right w:val="single" w:sz="4" w:space="0" w:color="auto"/>
            </w:tcBorders>
            <w:hideMark/>
          </w:tcPr>
          <w:p w14:paraId="2F932B85" w14:textId="77777777" w:rsidR="00936F0D" w:rsidRDefault="00936F0D">
            <w:pPr>
              <w:pStyle w:val="TAL"/>
              <w:rPr>
                <w:sz w:val="16"/>
              </w:rPr>
            </w:pPr>
            <w:r>
              <w:rPr>
                <w:sz w:val="16"/>
              </w:rPr>
              <w:t>QoS Sustainability thresholds</w:t>
            </w:r>
          </w:p>
        </w:tc>
        <w:tc>
          <w:tcPr>
            <w:tcW w:w="0" w:type="auto"/>
            <w:tcBorders>
              <w:top w:val="single" w:sz="4" w:space="0" w:color="auto"/>
              <w:left w:val="single" w:sz="4" w:space="0" w:color="auto"/>
              <w:bottom w:val="single" w:sz="4" w:space="0" w:color="auto"/>
              <w:right w:val="single" w:sz="4" w:space="0" w:color="auto"/>
            </w:tcBorders>
            <w:hideMark/>
          </w:tcPr>
          <w:p w14:paraId="3BF96056" w14:textId="77777777" w:rsidR="00936F0D" w:rsidRDefault="00936F0D">
            <w:pPr>
              <w:pStyle w:val="TAL"/>
              <w:rPr>
                <w:sz w:val="16"/>
              </w:rPr>
            </w:pPr>
            <w:r>
              <w:rPr>
                <w:sz w:val="16"/>
              </w:rPr>
              <w:t>Nokia, Huawei, Ericsson</w:t>
            </w:r>
          </w:p>
        </w:tc>
        <w:tc>
          <w:tcPr>
            <w:tcW w:w="0" w:type="auto"/>
            <w:tcBorders>
              <w:top w:val="single" w:sz="4" w:space="0" w:color="auto"/>
              <w:left w:val="single" w:sz="4" w:space="0" w:color="auto"/>
              <w:bottom w:val="single" w:sz="4" w:space="0" w:color="auto"/>
              <w:right w:val="single" w:sz="4" w:space="0" w:color="auto"/>
            </w:tcBorders>
            <w:hideMark/>
          </w:tcPr>
          <w:p w14:paraId="68F1A6F8"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99F6F3B" w14:textId="77777777" w:rsidR="00936F0D" w:rsidRDefault="00936F0D">
            <w:pPr>
              <w:pStyle w:val="TAL"/>
              <w:rPr>
                <w:sz w:val="16"/>
              </w:rPr>
            </w:pPr>
            <w:r>
              <w:rPr>
                <w:sz w:val="16"/>
              </w:rPr>
              <w:t>1050</w:t>
            </w:r>
          </w:p>
        </w:tc>
        <w:tc>
          <w:tcPr>
            <w:tcW w:w="0" w:type="auto"/>
            <w:tcBorders>
              <w:top w:val="single" w:sz="4" w:space="0" w:color="auto"/>
              <w:left w:val="single" w:sz="4" w:space="0" w:color="auto"/>
              <w:bottom w:val="single" w:sz="4" w:space="0" w:color="auto"/>
              <w:right w:val="single" w:sz="4" w:space="0" w:color="auto"/>
            </w:tcBorders>
            <w:hideMark/>
          </w:tcPr>
          <w:p w14:paraId="147AFCEF"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460FC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3D80C8E"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2664D18" w14:textId="77777777" w:rsidR="00936F0D" w:rsidRDefault="00936F0D">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09A883B0" w14:textId="77777777" w:rsidR="00936F0D" w:rsidRDefault="00936F0D">
            <w:pPr>
              <w:pStyle w:val="TAL"/>
              <w:rPr>
                <w:sz w:val="16"/>
              </w:rPr>
            </w:pPr>
            <w:r>
              <w:rPr>
                <w:sz w:val="16"/>
              </w:rPr>
              <w:t>agreed</w:t>
            </w:r>
          </w:p>
        </w:tc>
      </w:tr>
      <w:tr w:rsidR="00936F0D" w14:paraId="18DA8BD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1BBC3F3" w14:textId="77777777" w:rsidR="00936F0D" w:rsidRDefault="00936F0D">
            <w:pPr>
              <w:pStyle w:val="TAL"/>
              <w:rPr>
                <w:sz w:val="16"/>
              </w:rPr>
            </w:pPr>
            <w:r>
              <w:rPr>
                <w:sz w:val="16"/>
              </w:rPr>
              <w:t>C3-251590</w:t>
            </w:r>
          </w:p>
        </w:tc>
        <w:tc>
          <w:tcPr>
            <w:tcW w:w="0" w:type="auto"/>
            <w:tcBorders>
              <w:top w:val="single" w:sz="4" w:space="0" w:color="auto"/>
              <w:left w:val="single" w:sz="4" w:space="0" w:color="auto"/>
              <w:bottom w:val="single" w:sz="4" w:space="0" w:color="auto"/>
              <w:right w:val="single" w:sz="4" w:space="0" w:color="auto"/>
            </w:tcBorders>
            <w:hideMark/>
          </w:tcPr>
          <w:p w14:paraId="1B58EEB0" w14:textId="77777777" w:rsidR="00936F0D" w:rsidRDefault="00936F0D">
            <w:pPr>
              <w:pStyle w:val="TAL"/>
              <w:rPr>
                <w:sz w:val="16"/>
              </w:rPr>
            </w:pPr>
            <w:r>
              <w:rPr>
                <w:sz w:val="16"/>
              </w:rPr>
              <w:t>QoS Sustainability thresholds</w:t>
            </w:r>
          </w:p>
        </w:tc>
        <w:tc>
          <w:tcPr>
            <w:tcW w:w="0" w:type="auto"/>
            <w:tcBorders>
              <w:top w:val="single" w:sz="4" w:space="0" w:color="auto"/>
              <w:left w:val="single" w:sz="4" w:space="0" w:color="auto"/>
              <w:bottom w:val="single" w:sz="4" w:space="0" w:color="auto"/>
              <w:right w:val="single" w:sz="4" w:space="0" w:color="auto"/>
            </w:tcBorders>
            <w:hideMark/>
          </w:tcPr>
          <w:p w14:paraId="3DC98C43" w14:textId="77777777" w:rsidR="00936F0D" w:rsidRDefault="00936F0D">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14:paraId="7816CB44"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D80E33F" w14:textId="77777777" w:rsidR="00936F0D" w:rsidRDefault="00936F0D">
            <w:pPr>
              <w:pStyle w:val="TAL"/>
              <w:rPr>
                <w:sz w:val="16"/>
              </w:rPr>
            </w:pPr>
            <w:r>
              <w:rPr>
                <w:sz w:val="16"/>
              </w:rPr>
              <w:t>1567</w:t>
            </w:r>
          </w:p>
        </w:tc>
        <w:tc>
          <w:tcPr>
            <w:tcW w:w="0" w:type="auto"/>
            <w:tcBorders>
              <w:top w:val="single" w:sz="4" w:space="0" w:color="auto"/>
              <w:left w:val="single" w:sz="4" w:space="0" w:color="auto"/>
              <w:bottom w:val="single" w:sz="4" w:space="0" w:color="auto"/>
              <w:right w:val="single" w:sz="4" w:space="0" w:color="auto"/>
            </w:tcBorders>
            <w:hideMark/>
          </w:tcPr>
          <w:p w14:paraId="749A9EF5"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D10A3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0830CCB"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E8EB5F7" w14:textId="77777777" w:rsidR="00936F0D" w:rsidRDefault="00936F0D">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73E7A60F" w14:textId="77777777" w:rsidR="00936F0D" w:rsidRDefault="00936F0D">
            <w:pPr>
              <w:pStyle w:val="TAL"/>
              <w:rPr>
                <w:sz w:val="16"/>
              </w:rPr>
            </w:pPr>
            <w:r>
              <w:rPr>
                <w:sz w:val="16"/>
              </w:rPr>
              <w:t>agreed</w:t>
            </w:r>
          </w:p>
        </w:tc>
      </w:tr>
      <w:tr w:rsidR="00936F0D" w14:paraId="69AC3DC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3341486" w14:textId="77777777" w:rsidR="00936F0D" w:rsidRDefault="00936F0D">
            <w:pPr>
              <w:pStyle w:val="TAL"/>
              <w:rPr>
                <w:sz w:val="16"/>
              </w:rPr>
            </w:pPr>
            <w:r>
              <w:rPr>
                <w:sz w:val="16"/>
              </w:rPr>
              <w:t>C3-251591</w:t>
            </w:r>
          </w:p>
        </w:tc>
        <w:tc>
          <w:tcPr>
            <w:tcW w:w="0" w:type="auto"/>
            <w:tcBorders>
              <w:top w:val="single" w:sz="4" w:space="0" w:color="auto"/>
              <w:left w:val="single" w:sz="4" w:space="0" w:color="auto"/>
              <w:bottom w:val="single" w:sz="4" w:space="0" w:color="auto"/>
              <w:right w:val="single" w:sz="4" w:space="0" w:color="auto"/>
            </w:tcBorders>
            <w:hideMark/>
          </w:tcPr>
          <w:p w14:paraId="5004027D" w14:textId="77777777" w:rsidR="00936F0D" w:rsidRDefault="00936F0D">
            <w:pPr>
              <w:pStyle w:val="TAL"/>
              <w:rPr>
                <w:sz w:val="16"/>
              </w:rPr>
            </w:pPr>
            <w:r>
              <w:rPr>
                <w:sz w:val="16"/>
              </w:rPr>
              <w:t>Support of the consumer information of the ML model</w:t>
            </w:r>
          </w:p>
        </w:tc>
        <w:tc>
          <w:tcPr>
            <w:tcW w:w="0" w:type="auto"/>
            <w:tcBorders>
              <w:top w:val="single" w:sz="4" w:space="0" w:color="auto"/>
              <w:left w:val="single" w:sz="4" w:space="0" w:color="auto"/>
              <w:bottom w:val="single" w:sz="4" w:space="0" w:color="auto"/>
              <w:right w:val="single" w:sz="4" w:space="0" w:color="auto"/>
            </w:tcBorders>
            <w:hideMark/>
          </w:tcPr>
          <w:p w14:paraId="44E05CE3"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584462"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B444E39" w14:textId="77777777" w:rsidR="00936F0D" w:rsidRDefault="00936F0D">
            <w:pPr>
              <w:pStyle w:val="TAL"/>
              <w:rPr>
                <w:sz w:val="16"/>
              </w:rPr>
            </w:pPr>
            <w:r>
              <w:rPr>
                <w:sz w:val="16"/>
              </w:rPr>
              <w:t>1059</w:t>
            </w:r>
          </w:p>
        </w:tc>
        <w:tc>
          <w:tcPr>
            <w:tcW w:w="0" w:type="auto"/>
            <w:tcBorders>
              <w:top w:val="single" w:sz="4" w:space="0" w:color="auto"/>
              <w:left w:val="single" w:sz="4" w:space="0" w:color="auto"/>
              <w:bottom w:val="single" w:sz="4" w:space="0" w:color="auto"/>
              <w:right w:val="single" w:sz="4" w:space="0" w:color="auto"/>
            </w:tcBorders>
            <w:hideMark/>
          </w:tcPr>
          <w:p w14:paraId="1679CCD5"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9B3BEF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FB24E1E"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6BB1CF" w14:textId="77777777" w:rsidR="00936F0D" w:rsidRDefault="00936F0D">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7C913507" w14:textId="77777777" w:rsidR="00936F0D" w:rsidRDefault="00936F0D">
            <w:pPr>
              <w:pStyle w:val="TAL"/>
              <w:rPr>
                <w:sz w:val="16"/>
              </w:rPr>
            </w:pPr>
            <w:r>
              <w:rPr>
                <w:sz w:val="16"/>
              </w:rPr>
              <w:t>agreed</w:t>
            </w:r>
          </w:p>
        </w:tc>
      </w:tr>
      <w:tr w:rsidR="00936F0D" w14:paraId="4835C35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FCB25C2" w14:textId="77777777" w:rsidR="00936F0D" w:rsidRDefault="00936F0D">
            <w:pPr>
              <w:pStyle w:val="TAL"/>
              <w:rPr>
                <w:sz w:val="16"/>
              </w:rPr>
            </w:pPr>
            <w:r>
              <w:rPr>
                <w:sz w:val="16"/>
              </w:rPr>
              <w:t>C3-251592</w:t>
            </w:r>
          </w:p>
        </w:tc>
        <w:tc>
          <w:tcPr>
            <w:tcW w:w="0" w:type="auto"/>
            <w:tcBorders>
              <w:top w:val="single" w:sz="4" w:space="0" w:color="auto"/>
              <w:left w:val="single" w:sz="4" w:space="0" w:color="auto"/>
              <w:bottom w:val="single" w:sz="4" w:space="0" w:color="auto"/>
              <w:right w:val="single" w:sz="4" w:space="0" w:color="auto"/>
            </w:tcBorders>
            <w:hideMark/>
          </w:tcPr>
          <w:p w14:paraId="7F743FDD" w14:textId="77777777" w:rsidR="00936F0D" w:rsidRDefault="00936F0D">
            <w:pPr>
              <w:pStyle w:val="TAL"/>
              <w:rPr>
                <w:sz w:val="16"/>
              </w:rPr>
            </w:pPr>
            <w:r>
              <w:rPr>
                <w:sz w:val="16"/>
              </w:rPr>
              <w:t>Define the service description clauses of the Nnef_AIoT API</w:t>
            </w:r>
          </w:p>
        </w:tc>
        <w:tc>
          <w:tcPr>
            <w:tcW w:w="0" w:type="auto"/>
            <w:tcBorders>
              <w:top w:val="single" w:sz="4" w:space="0" w:color="auto"/>
              <w:left w:val="single" w:sz="4" w:space="0" w:color="auto"/>
              <w:bottom w:val="single" w:sz="4" w:space="0" w:color="auto"/>
              <w:right w:val="single" w:sz="4" w:space="0" w:color="auto"/>
            </w:tcBorders>
            <w:hideMark/>
          </w:tcPr>
          <w:p w14:paraId="29C310ED"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B6D0F84"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1F9165D" w14:textId="77777777" w:rsidR="00936F0D" w:rsidRDefault="00936F0D">
            <w:pPr>
              <w:pStyle w:val="TAL"/>
              <w:rPr>
                <w:sz w:val="16"/>
              </w:rPr>
            </w:pPr>
            <w:r>
              <w:rPr>
                <w:sz w:val="16"/>
              </w:rPr>
              <w:t>1544</w:t>
            </w:r>
          </w:p>
        </w:tc>
        <w:tc>
          <w:tcPr>
            <w:tcW w:w="0" w:type="auto"/>
            <w:tcBorders>
              <w:top w:val="single" w:sz="4" w:space="0" w:color="auto"/>
              <w:left w:val="single" w:sz="4" w:space="0" w:color="auto"/>
              <w:bottom w:val="single" w:sz="4" w:space="0" w:color="auto"/>
              <w:right w:val="single" w:sz="4" w:space="0" w:color="auto"/>
            </w:tcBorders>
            <w:hideMark/>
          </w:tcPr>
          <w:p w14:paraId="2BDBDEB4"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FB6EF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4DCCFD3"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1DA02D" w14:textId="77777777" w:rsidR="00936F0D" w:rsidRDefault="00936F0D">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1996C5FA" w14:textId="77777777" w:rsidR="00936F0D" w:rsidRDefault="00936F0D">
            <w:pPr>
              <w:pStyle w:val="TAL"/>
              <w:rPr>
                <w:sz w:val="16"/>
              </w:rPr>
            </w:pPr>
            <w:r>
              <w:rPr>
                <w:sz w:val="16"/>
              </w:rPr>
              <w:t>agreed</w:t>
            </w:r>
          </w:p>
        </w:tc>
      </w:tr>
      <w:tr w:rsidR="00936F0D" w14:paraId="63E4864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192B671" w14:textId="77777777" w:rsidR="00936F0D" w:rsidRDefault="00936F0D">
            <w:pPr>
              <w:pStyle w:val="TAL"/>
              <w:rPr>
                <w:sz w:val="16"/>
              </w:rPr>
            </w:pPr>
            <w:r>
              <w:rPr>
                <w:sz w:val="16"/>
              </w:rPr>
              <w:t>C3-251593</w:t>
            </w:r>
          </w:p>
        </w:tc>
        <w:tc>
          <w:tcPr>
            <w:tcW w:w="0" w:type="auto"/>
            <w:tcBorders>
              <w:top w:val="single" w:sz="4" w:space="0" w:color="auto"/>
              <w:left w:val="single" w:sz="4" w:space="0" w:color="auto"/>
              <w:bottom w:val="single" w:sz="4" w:space="0" w:color="auto"/>
              <w:right w:val="single" w:sz="4" w:space="0" w:color="auto"/>
            </w:tcBorders>
            <w:hideMark/>
          </w:tcPr>
          <w:p w14:paraId="046DF9DA" w14:textId="77777777" w:rsidR="00936F0D" w:rsidRDefault="00936F0D">
            <w:pPr>
              <w:pStyle w:val="TAL"/>
              <w:rPr>
                <w:sz w:val="16"/>
              </w:rPr>
            </w:pPr>
            <w:r>
              <w:rPr>
                <w:sz w:val="16"/>
              </w:rPr>
              <w:t>Define the OpenAPI description of the Nnef_AIoT API</w:t>
            </w:r>
          </w:p>
        </w:tc>
        <w:tc>
          <w:tcPr>
            <w:tcW w:w="0" w:type="auto"/>
            <w:tcBorders>
              <w:top w:val="single" w:sz="4" w:space="0" w:color="auto"/>
              <w:left w:val="single" w:sz="4" w:space="0" w:color="auto"/>
              <w:bottom w:val="single" w:sz="4" w:space="0" w:color="auto"/>
              <w:right w:val="single" w:sz="4" w:space="0" w:color="auto"/>
            </w:tcBorders>
            <w:hideMark/>
          </w:tcPr>
          <w:p w14:paraId="0A16C9C9"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47D03B"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90C215B" w14:textId="77777777" w:rsidR="00936F0D" w:rsidRDefault="00936F0D">
            <w:pPr>
              <w:pStyle w:val="TAL"/>
              <w:rPr>
                <w:sz w:val="16"/>
              </w:rPr>
            </w:pPr>
            <w:r>
              <w:rPr>
                <w:sz w:val="16"/>
              </w:rPr>
              <w:t>1546</w:t>
            </w:r>
          </w:p>
        </w:tc>
        <w:tc>
          <w:tcPr>
            <w:tcW w:w="0" w:type="auto"/>
            <w:tcBorders>
              <w:top w:val="single" w:sz="4" w:space="0" w:color="auto"/>
              <w:left w:val="single" w:sz="4" w:space="0" w:color="auto"/>
              <w:bottom w:val="single" w:sz="4" w:space="0" w:color="auto"/>
              <w:right w:val="single" w:sz="4" w:space="0" w:color="auto"/>
            </w:tcBorders>
            <w:hideMark/>
          </w:tcPr>
          <w:p w14:paraId="31686332"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B2456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E1DBB97"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B25FA7" w14:textId="77777777" w:rsidR="00936F0D" w:rsidRDefault="00936F0D">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670C74AA" w14:textId="77777777" w:rsidR="00936F0D" w:rsidRDefault="00936F0D">
            <w:pPr>
              <w:pStyle w:val="TAL"/>
              <w:rPr>
                <w:sz w:val="16"/>
              </w:rPr>
            </w:pPr>
            <w:r>
              <w:rPr>
                <w:sz w:val="16"/>
              </w:rPr>
              <w:t>agreed</w:t>
            </w:r>
          </w:p>
        </w:tc>
      </w:tr>
      <w:tr w:rsidR="00936F0D" w14:paraId="54EC29B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10060E8" w14:textId="77777777" w:rsidR="00936F0D" w:rsidRDefault="00936F0D">
            <w:pPr>
              <w:pStyle w:val="TAL"/>
              <w:rPr>
                <w:sz w:val="16"/>
              </w:rPr>
            </w:pPr>
            <w:r>
              <w:rPr>
                <w:sz w:val="16"/>
              </w:rPr>
              <w:t>C3-251594</w:t>
            </w:r>
          </w:p>
        </w:tc>
        <w:tc>
          <w:tcPr>
            <w:tcW w:w="0" w:type="auto"/>
            <w:tcBorders>
              <w:top w:val="single" w:sz="4" w:space="0" w:color="auto"/>
              <w:left w:val="single" w:sz="4" w:space="0" w:color="auto"/>
              <w:bottom w:val="single" w:sz="4" w:space="0" w:color="auto"/>
              <w:right w:val="single" w:sz="4" w:space="0" w:color="auto"/>
            </w:tcBorders>
            <w:hideMark/>
          </w:tcPr>
          <w:p w14:paraId="16927B93" w14:textId="77777777" w:rsidR="00936F0D" w:rsidRDefault="00936F0D">
            <w:pPr>
              <w:pStyle w:val="TAL"/>
              <w:rPr>
                <w:sz w:val="16"/>
              </w:rPr>
            </w:pPr>
            <w:r>
              <w:rPr>
                <w:sz w:val="16"/>
              </w:rPr>
              <w:t>Updates and corrections to the ImsSessionManagement API</w:t>
            </w:r>
          </w:p>
        </w:tc>
        <w:tc>
          <w:tcPr>
            <w:tcW w:w="0" w:type="auto"/>
            <w:tcBorders>
              <w:top w:val="single" w:sz="4" w:space="0" w:color="auto"/>
              <w:left w:val="single" w:sz="4" w:space="0" w:color="auto"/>
              <w:bottom w:val="single" w:sz="4" w:space="0" w:color="auto"/>
              <w:right w:val="single" w:sz="4" w:space="0" w:color="auto"/>
            </w:tcBorders>
            <w:hideMark/>
          </w:tcPr>
          <w:p w14:paraId="0C9B8156" w14:textId="77777777" w:rsidR="00936F0D" w:rsidRDefault="00936F0D">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44BD65EE"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0FC4350" w14:textId="77777777" w:rsidR="00936F0D" w:rsidRDefault="00936F0D">
            <w:pPr>
              <w:pStyle w:val="TAL"/>
              <w:rPr>
                <w:sz w:val="16"/>
              </w:rPr>
            </w:pPr>
            <w:r>
              <w:rPr>
                <w:sz w:val="16"/>
              </w:rPr>
              <w:t>1549</w:t>
            </w:r>
          </w:p>
        </w:tc>
        <w:tc>
          <w:tcPr>
            <w:tcW w:w="0" w:type="auto"/>
            <w:tcBorders>
              <w:top w:val="single" w:sz="4" w:space="0" w:color="auto"/>
              <w:left w:val="single" w:sz="4" w:space="0" w:color="auto"/>
              <w:bottom w:val="single" w:sz="4" w:space="0" w:color="auto"/>
              <w:right w:val="single" w:sz="4" w:space="0" w:color="auto"/>
            </w:tcBorders>
            <w:hideMark/>
          </w:tcPr>
          <w:p w14:paraId="58AF2476"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21698E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7F40405"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4B1F8F" w14:textId="77777777" w:rsidR="00936F0D" w:rsidRDefault="00936F0D">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1806B8CC" w14:textId="77777777" w:rsidR="00936F0D" w:rsidRDefault="00936F0D">
            <w:pPr>
              <w:pStyle w:val="TAL"/>
              <w:rPr>
                <w:sz w:val="16"/>
              </w:rPr>
            </w:pPr>
            <w:r>
              <w:rPr>
                <w:sz w:val="16"/>
              </w:rPr>
              <w:t>agreed</w:t>
            </w:r>
          </w:p>
        </w:tc>
      </w:tr>
      <w:tr w:rsidR="00936F0D" w14:paraId="284230D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3098038" w14:textId="77777777" w:rsidR="00936F0D" w:rsidRDefault="00936F0D">
            <w:pPr>
              <w:pStyle w:val="TAL"/>
              <w:rPr>
                <w:sz w:val="16"/>
              </w:rPr>
            </w:pPr>
            <w:r>
              <w:rPr>
                <w:sz w:val="16"/>
              </w:rPr>
              <w:t>C3-251595</w:t>
            </w:r>
          </w:p>
        </w:tc>
        <w:tc>
          <w:tcPr>
            <w:tcW w:w="0" w:type="auto"/>
            <w:tcBorders>
              <w:top w:val="single" w:sz="4" w:space="0" w:color="auto"/>
              <w:left w:val="single" w:sz="4" w:space="0" w:color="auto"/>
              <w:bottom w:val="single" w:sz="4" w:space="0" w:color="auto"/>
              <w:right w:val="single" w:sz="4" w:space="0" w:color="auto"/>
            </w:tcBorders>
            <w:hideMark/>
          </w:tcPr>
          <w:p w14:paraId="1E8887F0" w14:textId="77777777" w:rsidR="00936F0D" w:rsidRDefault="00936F0D">
            <w:pPr>
              <w:pStyle w:val="TAL"/>
              <w:rPr>
                <w:sz w:val="16"/>
              </w:rPr>
            </w:pPr>
            <w:r>
              <w:rPr>
                <w:sz w:val="16"/>
              </w:rPr>
              <w:t>Updates and corrections to the ImsEventExposure API</w:t>
            </w:r>
          </w:p>
        </w:tc>
        <w:tc>
          <w:tcPr>
            <w:tcW w:w="0" w:type="auto"/>
            <w:tcBorders>
              <w:top w:val="single" w:sz="4" w:space="0" w:color="auto"/>
              <w:left w:val="single" w:sz="4" w:space="0" w:color="auto"/>
              <w:bottom w:val="single" w:sz="4" w:space="0" w:color="auto"/>
              <w:right w:val="single" w:sz="4" w:space="0" w:color="auto"/>
            </w:tcBorders>
            <w:hideMark/>
          </w:tcPr>
          <w:p w14:paraId="76D3C061" w14:textId="77777777" w:rsidR="00936F0D" w:rsidRDefault="00936F0D">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348830F1"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7CA5003" w14:textId="77777777" w:rsidR="00936F0D" w:rsidRDefault="00936F0D">
            <w:pPr>
              <w:pStyle w:val="TAL"/>
              <w:rPr>
                <w:sz w:val="16"/>
              </w:rPr>
            </w:pPr>
            <w:r>
              <w:rPr>
                <w:sz w:val="16"/>
              </w:rPr>
              <w:t>1550</w:t>
            </w:r>
          </w:p>
        </w:tc>
        <w:tc>
          <w:tcPr>
            <w:tcW w:w="0" w:type="auto"/>
            <w:tcBorders>
              <w:top w:val="single" w:sz="4" w:space="0" w:color="auto"/>
              <w:left w:val="single" w:sz="4" w:space="0" w:color="auto"/>
              <w:bottom w:val="single" w:sz="4" w:space="0" w:color="auto"/>
              <w:right w:val="single" w:sz="4" w:space="0" w:color="auto"/>
            </w:tcBorders>
            <w:hideMark/>
          </w:tcPr>
          <w:p w14:paraId="576C6159"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DF808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051A14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A57836" w14:textId="77777777" w:rsidR="00936F0D" w:rsidRDefault="00936F0D">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050191C7" w14:textId="77777777" w:rsidR="00936F0D" w:rsidRDefault="00936F0D">
            <w:pPr>
              <w:pStyle w:val="TAL"/>
              <w:rPr>
                <w:sz w:val="16"/>
              </w:rPr>
            </w:pPr>
            <w:r>
              <w:rPr>
                <w:sz w:val="16"/>
              </w:rPr>
              <w:t>agreed</w:t>
            </w:r>
          </w:p>
        </w:tc>
      </w:tr>
      <w:tr w:rsidR="00936F0D" w14:paraId="7ABE8DF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E57C49B" w14:textId="77777777" w:rsidR="00936F0D" w:rsidRDefault="00936F0D">
            <w:pPr>
              <w:pStyle w:val="TAL"/>
              <w:rPr>
                <w:sz w:val="16"/>
              </w:rPr>
            </w:pPr>
            <w:r>
              <w:rPr>
                <w:sz w:val="16"/>
              </w:rPr>
              <w:t>C3-251596</w:t>
            </w:r>
          </w:p>
        </w:tc>
        <w:tc>
          <w:tcPr>
            <w:tcW w:w="0" w:type="auto"/>
            <w:tcBorders>
              <w:top w:val="single" w:sz="4" w:space="0" w:color="auto"/>
              <w:left w:val="single" w:sz="4" w:space="0" w:color="auto"/>
              <w:bottom w:val="single" w:sz="4" w:space="0" w:color="auto"/>
              <w:right w:val="single" w:sz="4" w:space="0" w:color="auto"/>
            </w:tcBorders>
            <w:hideMark/>
          </w:tcPr>
          <w:p w14:paraId="581E1964" w14:textId="77777777" w:rsidR="00936F0D" w:rsidRDefault="00936F0D">
            <w:pPr>
              <w:pStyle w:val="TAL"/>
              <w:rPr>
                <w:sz w:val="16"/>
              </w:rPr>
            </w:pPr>
            <w:r>
              <w:rPr>
                <w:sz w:val="16"/>
              </w:rPr>
              <w:t>Updates to IMS Event</w:t>
            </w:r>
          </w:p>
        </w:tc>
        <w:tc>
          <w:tcPr>
            <w:tcW w:w="0" w:type="auto"/>
            <w:tcBorders>
              <w:top w:val="single" w:sz="4" w:space="0" w:color="auto"/>
              <w:left w:val="single" w:sz="4" w:space="0" w:color="auto"/>
              <w:bottom w:val="single" w:sz="4" w:space="0" w:color="auto"/>
              <w:right w:val="single" w:sz="4" w:space="0" w:color="auto"/>
            </w:tcBorders>
            <w:hideMark/>
          </w:tcPr>
          <w:p w14:paraId="15C0FC2E"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9724F0"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C70D5D0" w14:textId="77777777" w:rsidR="00936F0D" w:rsidRDefault="00936F0D">
            <w:pPr>
              <w:pStyle w:val="TAL"/>
              <w:rPr>
                <w:sz w:val="16"/>
              </w:rPr>
            </w:pPr>
            <w:r>
              <w:rPr>
                <w:sz w:val="16"/>
              </w:rPr>
              <w:t>1587</w:t>
            </w:r>
          </w:p>
        </w:tc>
        <w:tc>
          <w:tcPr>
            <w:tcW w:w="0" w:type="auto"/>
            <w:tcBorders>
              <w:top w:val="single" w:sz="4" w:space="0" w:color="auto"/>
              <w:left w:val="single" w:sz="4" w:space="0" w:color="auto"/>
              <w:bottom w:val="single" w:sz="4" w:space="0" w:color="auto"/>
              <w:right w:val="single" w:sz="4" w:space="0" w:color="auto"/>
            </w:tcBorders>
            <w:hideMark/>
          </w:tcPr>
          <w:p w14:paraId="3FC78978"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F192A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2937373"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C0BC67" w14:textId="77777777" w:rsidR="00936F0D" w:rsidRDefault="00936F0D">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360862AE" w14:textId="77777777" w:rsidR="00936F0D" w:rsidRDefault="00936F0D">
            <w:pPr>
              <w:pStyle w:val="TAL"/>
              <w:rPr>
                <w:sz w:val="16"/>
              </w:rPr>
            </w:pPr>
            <w:r>
              <w:rPr>
                <w:sz w:val="16"/>
              </w:rPr>
              <w:t>agreed</w:t>
            </w:r>
          </w:p>
        </w:tc>
      </w:tr>
      <w:tr w:rsidR="00936F0D" w14:paraId="4D58372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B58437E" w14:textId="77777777" w:rsidR="00936F0D" w:rsidRDefault="00936F0D">
            <w:pPr>
              <w:pStyle w:val="TAL"/>
              <w:rPr>
                <w:sz w:val="16"/>
              </w:rPr>
            </w:pPr>
            <w:r>
              <w:rPr>
                <w:sz w:val="16"/>
              </w:rPr>
              <w:t>C3-251597</w:t>
            </w:r>
          </w:p>
        </w:tc>
        <w:tc>
          <w:tcPr>
            <w:tcW w:w="0" w:type="auto"/>
            <w:tcBorders>
              <w:top w:val="single" w:sz="4" w:space="0" w:color="auto"/>
              <w:left w:val="single" w:sz="4" w:space="0" w:color="auto"/>
              <w:bottom w:val="single" w:sz="4" w:space="0" w:color="auto"/>
              <w:right w:val="single" w:sz="4" w:space="0" w:color="auto"/>
            </w:tcBorders>
            <w:hideMark/>
          </w:tcPr>
          <w:p w14:paraId="04223D2D" w14:textId="77777777" w:rsidR="00936F0D" w:rsidRDefault="00936F0D">
            <w:pPr>
              <w:pStyle w:val="TAL"/>
              <w:rPr>
                <w:sz w:val="16"/>
              </w:rPr>
            </w:pPr>
            <w:r>
              <w:rPr>
                <w:sz w:val="16"/>
              </w:rPr>
              <w:t>Updates and corrections to the ImsParamProvision API</w:t>
            </w:r>
          </w:p>
        </w:tc>
        <w:tc>
          <w:tcPr>
            <w:tcW w:w="0" w:type="auto"/>
            <w:tcBorders>
              <w:top w:val="single" w:sz="4" w:space="0" w:color="auto"/>
              <w:left w:val="single" w:sz="4" w:space="0" w:color="auto"/>
              <w:bottom w:val="single" w:sz="4" w:space="0" w:color="auto"/>
              <w:right w:val="single" w:sz="4" w:space="0" w:color="auto"/>
            </w:tcBorders>
            <w:hideMark/>
          </w:tcPr>
          <w:p w14:paraId="30919953"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B3E4E9"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C619DBA" w14:textId="77777777" w:rsidR="00936F0D" w:rsidRDefault="00936F0D">
            <w:pPr>
              <w:pStyle w:val="TAL"/>
              <w:rPr>
                <w:sz w:val="16"/>
              </w:rPr>
            </w:pPr>
            <w:r>
              <w:rPr>
                <w:sz w:val="16"/>
              </w:rPr>
              <w:t>1551</w:t>
            </w:r>
          </w:p>
        </w:tc>
        <w:tc>
          <w:tcPr>
            <w:tcW w:w="0" w:type="auto"/>
            <w:tcBorders>
              <w:top w:val="single" w:sz="4" w:space="0" w:color="auto"/>
              <w:left w:val="single" w:sz="4" w:space="0" w:color="auto"/>
              <w:bottom w:val="single" w:sz="4" w:space="0" w:color="auto"/>
              <w:right w:val="single" w:sz="4" w:space="0" w:color="auto"/>
            </w:tcBorders>
            <w:hideMark/>
          </w:tcPr>
          <w:p w14:paraId="47ECD5AA"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CDC69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8480437"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D693C3" w14:textId="77777777" w:rsidR="00936F0D" w:rsidRDefault="00936F0D">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1BEF7B41" w14:textId="77777777" w:rsidR="00936F0D" w:rsidRDefault="00936F0D">
            <w:pPr>
              <w:pStyle w:val="TAL"/>
              <w:rPr>
                <w:sz w:val="16"/>
              </w:rPr>
            </w:pPr>
            <w:r>
              <w:rPr>
                <w:sz w:val="16"/>
              </w:rPr>
              <w:t>agreed</w:t>
            </w:r>
          </w:p>
        </w:tc>
      </w:tr>
      <w:tr w:rsidR="00936F0D" w14:paraId="70C968C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C493C32" w14:textId="77777777" w:rsidR="00936F0D" w:rsidRDefault="00936F0D">
            <w:pPr>
              <w:pStyle w:val="TAL"/>
              <w:rPr>
                <w:sz w:val="16"/>
              </w:rPr>
            </w:pPr>
            <w:r>
              <w:rPr>
                <w:sz w:val="16"/>
              </w:rPr>
              <w:t>C3-251598</w:t>
            </w:r>
          </w:p>
        </w:tc>
        <w:tc>
          <w:tcPr>
            <w:tcW w:w="0" w:type="auto"/>
            <w:tcBorders>
              <w:top w:val="single" w:sz="4" w:space="0" w:color="auto"/>
              <w:left w:val="single" w:sz="4" w:space="0" w:color="auto"/>
              <w:bottom w:val="single" w:sz="4" w:space="0" w:color="auto"/>
              <w:right w:val="single" w:sz="4" w:space="0" w:color="auto"/>
            </w:tcBorders>
            <w:hideMark/>
          </w:tcPr>
          <w:p w14:paraId="30972042" w14:textId="77777777" w:rsidR="00936F0D" w:rsidRDefault="00936F0D">
            <w:pPr>
              <w:pStyle w:val="TAL"/>
              <w:rPr>
                <w:sz w:val="16"/>
              </w:rPr>
            </w:pPr>
            <w:r>
              <w:rPr>
                <w:sz w:val="16"/>
              </w:rPr>
              <w:t>L4S_SUPP Event handling</w:t>
            </w:r>
          </w:p>
        </w:tc>
        <w:tc>
          <w:tcPr>
            <w:tcW w:w="0" w:type="auto"/>
            <w:tcBorders>
              <w:top w:val="single" w:sz="4" w:space="0" w:color="auto"/>
              <w:left w:val="single" w:sz="4" w:space="0" w:color="auto"/>
              <w:bottom w:val="single" w:sz="4" w:space="0" w:color="auto"/>
              <w:right w:val="single" w:sz="4" w:space="0" w:color="auto"/>
            </w:tcBorders>
            <w:hideMark/>
          </w:tcPr>
          <w:p w14:paraId="30BD5281" w14:textId="77777777" w:rsidR="00936F0D" w:rsidRDefault="00936F0D">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14:paraId="6A12E020"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12D0D7B" w14:textId="77777777" w:rsidR="00936F0D" w:rsidRDefault="00936F0D">
            <w:pPr>
              <w:pStyle w:val="TAL"/>
              <w:rPr>
                <w:sz w:val="16"/>
              </w:rPr>
            </w:pPr>
            <w:r>
              <w:rPr>
                <w:sz w:val="16"/>
              </w:rPr>
              <w:t>1565</w:t>
            </w:r>
          </w:p>
        </w:tc>
        <w:tc>
          <w:tcPr>
            <w:tcW w:w="0" w:type="auto"/>
            <w:tcBorders>
              <w:top w:val="single" w:sz="4" w:space="0" w:color="auto"/>
              <w:left w:val="single" w:sz="4" w:space="0" w:color="auto"/>
              <w:bottom w:val="single" w:sz="4" w:space="0" w:color="auto"/>
              <w:right w:val="single" w:sz="4" w:space="0" w:color="auto"/>
            </w:tcBorders>
            <w:hideMark/>
          </w:tcPr>
          <w:p w14:paraId="686B0A10"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6DF4AE" w14:textId="77777777" w:rsidR="00936F0D" w:rsidRDefault="00936F0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50B47E"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291439" w14:textId="77777777" w:rsidR="00936F0D" w:rsidRDefault="00936F0D">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7F9AF5D" w14:textId="77777777" w:rsidR="00936F0D" w:rsidRDefault="00936F0D">
            <w:pPr>
              <w:pStyle w:val="TAL"/>
              <w:rPr>
                <w:sz w:val="16"/>
              </w:rPr>
            </w:pPr>
            <w:r>
              <w:rPr>
                <w:sz w:val="16"/>
              </w:rPr>
              <w:t>agreed</w:t>
            </w:r>
          </w:p>
        </w:tc>
      </w:tr>
      <w:tr w:rsidR="00936F0D" w14:paraId="2C7DF1A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9C4E2D8" w14:textId="77777777" w:rsidR="00936F0D" w:rsidRDefault="00936F0D">
            <w:pPr>
              <w:pStyle w:val="TAL"/>
              <w:rPr>
                <w:sz w:val="16"/>
              </w:rPr>
            </w:pPr>
            <w:r>
              <w:rPr>
                <w:sz w:val="16"/>
              </w:rPr>
              <w:t>C3-251599</w:t>
            </w:r>
          </w:p>
        </w:tc>
        <w:tc>
          <w:tcPr>
            <w:tcW w:w="0" w:type="auto"/>
            <w:tcBorders>
              <w:top w:val="single" w:sz="4" w:space="0" w:color="auto"/>
              <w:left w:val="single" w:sz="4" w:space="0" w:color="auto"/>
              <w:bottom w:val="single" w:sz="4" w:space="0" w:color="auto"/>
              <w:right w:val="single" w:sz="4" w:space="0" w:color="auto"/>
            </w:tcBorders>
            <w:hideMark/>
          </w:tcPr>
          <w:p w14:paraId="113F68CA" w14:textId="77777777" w:rsidR="00936F0D" w:rsidRDefault="00936F0D">
            <w:pPr>
              <w:pStyle w:val="TAL"/>
              <w:rPr>
                <w:sz w:val="16"/>
              </w:rPr>
            </w:pPr>
            <w:r>
              <w:rPr>
                <w:sz w:val="16"/>
              </w:rPr>
              <w:t>L4S_SUPP Event handling</w:t>
            </w:r>
          </w:p>
        </w:tc>
        <w:tc>
          <w:tcPr>
            <w:tcW w:w="0" w:type="auto"/>
            <w:tcBorders>
              <w:top w:val="single" w:sz="4" w:space="0" w:color="auto"/>
              <w:left w:val="single" w:sz="4" w:space="0" w:color="auto"/>
              <w:bottom w:val="single" w:sz="4" w:space="0" w:color="auto"/>
              <w:right w:val="single" w:sz="4" w:space="0" w:color="auto"/>
            </w:tcBorders>
            <w:hideMark/>
          </w:tcPr>
          <w:p w14:paraId="48A3CBA6" w14:textId="77777777" w:rsidR="00936F0D" w:rsidRDefault="00936F0D">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14:paraId="4EC876F8"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B88F5DC" w14:textId="77777777" w:rsidR="00936F0D" w:rsidRDefault="00936F0D">
            <w:pPr>
              <w:pStyle w:val="TAL"/>
              <w:rPr>
                <w:sz w:val="16"/>
              </w:rPr>
            </w:pPr>
            <w:r>
              <w:rPr>
                <w:sz w:val="16"/>
              </w:rPr>
              <w:t>1566</w:t>
            </w:r>
          </w:p>
        </w:tc>
        <w:tc>
          <w:tcPr>
            <w:tcW w:w="0" w:type="auto"/>
            <w:tcBorders>
              <w:top w:val="single" w:sz="4" w:space="0" w:color="auto"/>
              <w:left w:val="single" w:sz="4" w:space="0" w:color="auto"/>
              <w:bottom w:val="single" w:sz="4" w:space="0" w:color="auto"/>
              <w:right w:val="single" w:sz="4" w:space="0" w:color="auto"/>
            </w:tcBorders>
            <w:hideMark/>
          </w:tcPr>
          <w:p w14:paraId="504CFD18"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966B7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9A4B335" w14:textId="77777777" w:rsidR="00936F0D" w:rsidRDefault="00936F0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E7BB3FA" w14:textId="77777777" w:rsidR="00936F0D" w:rsidRDefault="00936F0D">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AB42861" w14:textId="77777777" w:rsidR="00936F0D" w:rsidRDefault="00936F0D">
            <w:pPr>
              <w:pStyle w:val="TAL"/>
              <w:rPr>
                <w:sz w:val="16"/>
              </w:rPr>
            </w:pPr>
            <w:r>
              <w:rPr>
                <w:sz w:val="16"/>
              </w:rPr>
              <w:t>revised</w:t>
            </w:r>
          </w:p>
        </w:tc>
      </w:tr>
      <w:tr w:rsidR="00936F0D" w14:paraId="1136D9A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6AD248E" w14:textId="77777777" w:rsidR="00936F0D" w:rsidRDefault="00936F0D">
            <w:pPr>
              <w:pStyle w:val="TAL"/>
              <w:rPr>
                <w:sz w:val="16"/>
              </w:rPr>
            </w:pPr>
            <w:r>
              <w:rPr>
                <w:sz w:val="16"/>
              </w:rPr>
              <w:t>C3-251600</w:t>
            </w:r>
          </w:p>
        </w:tc>
        <w:tc>
          <w:tcPr>
            <w:tcW w:w="0" w:type="auto"/>
            <w:tcBorders>
              <w:top w:val="single" w:sz="4" w:space="0" w:color="auto"/>
              <w:left w:val="single" w:sz="4" w:space="0" w:color="auto"/>
              <w:bottom w:val="single" w:sz="4" w:space="0" w:color="auto"/>
              <w:right w:val="single" w:sz="4" w:space="0" w:color="auto"/>
            </w:tcBorders>
            <w:hideMark/>
          </w:tcPr>
          <w:p w14:paraId="6B6049F4" w14:textId="77777777" w:rsidR="00936F0D" w:rsidRDefault="00936F0D">
            <w:pPr>
              <w:pStyle w:val="TAL"/>
              <w:rPr>
                <w:sz w:val="16"/>
              </w:rPr>
            </w:pPr>
            <w:r>
              <w:rPr>
                <w:sz w:val="16"/>
              </w:rPr>
              <w:t>Corrections on the QoS monitoring events</w:t>
            </w:r>
          </w:p>
        </w:tc>
        <w:tc>
          <w:tcPr>
            <w:tcW w:w="0" w:type="auto"/>
            <w:tcBorders>
              <w:top w:val="single" w:sz="4" w:space="0" w:color="auto"/>
              <w:left w:val="single" w:sz="4" w:space="0" w:color="auto"/>
              <w:bottom w:val="single" w:sz="4" w:space="0" w:color="auto"/>
              <w:right w:val="single" w:sz="4" w:space="0" w:color="auto"/>
            </w:tcBorders>
            <w:hideMark/>
          </w:tcPr>
          <w:p w14:paraId="680204E8" w14:textId="77777777" w:rsidR="00936F0D" w:rsidRDefault="00936F0D">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30832E72"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399900D" w14:textId="77777777" w:rsidR="00936F0D" w:rsidRDefault="00936F0D">
            <w:pPr>
              <w:pStyle w:val="TAL"/>
              <w:rPr>
                <w:sz w:val="16"/>
              </w:rPr>
            </w:pPr>
            <w:r>
              <w:rPr>
                <w:sz w:val="16"/>
              </w:rPr>
              <w:t>928</w:t>
            </w:r>
          </w:p>
        </w:tc>
        <w:tc>
          <w:tcPr>
            <w:tcW w:w="0" w:type="auto"/>
            <w:tcBorders>
              <w:top w:val="single" w:sz="4" w:space="0" w:color="auto"/>
              <w:left w:val="single" w:sz="4" w:space="0" w:color="auto"/>
              <w:bottom w:val="single" w:sz="4" w:space="0" w:color="auto"/>
              <w:right w:val="single" w:sz="4" w:space="0" w:color="auto"/>
            </w:tcBorders>
            <w:hideMark/>
          </w:tcPr>
          <w:p w14:paraId="253804E3"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203AD9" w14:textId="77777777" w:rsidR="00936F0D" w:rsidRDefault="00936F0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7E947C"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134A6A" w14:textId="77777777" w:rsidR="00936F0D" w:rsidRDefault="00936F0D">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21A979A" w14:textId="77777777" w:rsidR="00936F0D" w:rsidRDefault="00936F0D">
            <w:pPr>
              <w:pStyle w:val="TAL"/>
              <w:rPr>
                <w:sz w:val="16"/>
              </w:rPr>
            </w:pPr>
            <w:r>
              <w:rPr>
                <w:sz w:val="16"/>
              </w:rPr>
              <w:t>agreed</w:t>
            </w:r>
          </w:p>
        </w:tc>
      </w:tr>
      <w:tr w:rsidR="00936F0D" w14:paraId="081049F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0485B99" w14:textId="77777777" w:rsidR="00936F0D" w:rsidRDefault="00936F0D">
            <w:pPr>
              <w:pStyle w:val="TAL"/>
              <w:rPr>
                <w:sz w:val="16"/>
              </w:rPr>
            </w:pPr>
            <w:r>
              <w:rPr>
                <w:sz w:val="16"/>
              </w:rPr>
              <w:t>C3-251601</w:t>
            </w:r>
          </w:p>
        </w:tc>
        <w:tc>
          <w:tcPr>
            <w:tcW w:w="0" w:type="auto"/>
            <w:tcBorders>
              <w:top w:val="single" w:sz="4" w:space="0" w:color="auto"/>
              <w:left w:val="single" w:sz="4" w:space="0" w:color="auto"/>
              <w:bottom w:val="single" w:sz="4" w:space="0" w:color="auto"/>
              <w:right w:val="single" w:sz="4" w:space="0" w:color="auto"/>
            </w:tcBorders>
            <w:hideMark/>
          </w:tcPr>
          <w:p w14:paraId="72EEA916" w14:textId="77777777" w:rsidR="00936F0D" w:rsidRDefault="00936F0D">
            <w:pPr>
              <w:pStyle w:val="TAL"/>
              <w:rPr>
                <w:sz w:val="16"/>
              </w:rPr>
            </w:pPr>
            <w:r>
              <w:rPr>
                <w:sz w:val="16"/>
              </w:rPr>
              <w:t>Corrections on the QoS monitoring events</w:t>
            </w:r>
          </w:p>
        </w:tc>
        <w:tc>
          <w:tcPr>
            <w:tcW w:w="0" w:type="auto"/>
            <w:tcBorders>
              <w:top w:val="single" w:sz="4" w:space="0" w:color="auto"/>
              <w:left w:val="single" w:sz="4" w:space="0" w:color="auto"/>
              <w:bottom w:val="single" w:sz="4" w:space="0" w:color="auto"/>
              <w:right w:val="single" w:sz="4" w:space="0" w:color="auto"/>
            </w:tcBorders>
            <w:hideMark/>
          </w:tcPr>
          <w:p w14:paraId="48D9AD26" w14:textId="77777777" w:rsidR="00936F0D" w:rsidRDefault="00936F0D">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61D47247"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E310814" w14:textId="77777777" w:rsidR="00936F0D" w:rsidRDefault="00936F0D">
            <w:pPr>
              <w:pStyle w:val="TAL"/>
              <w:rPr>
                <w:sz w:val="16"/>
              </w:rPr>
            </w:pPr>
            <w:r>
              <w:rPr>
                <w:sz w:val="16"/>
              </w:rPr>
              <w:t>929</w:t>
            </w:r>
          </w:p>
        </w:tc>
        <w:tc>
          <w:tcPr>
            <w:tcW w:w="0" w:type="auto"/>
            <w:tcBorders>
              <w:top w:val="single" w:sz="4" w:space="0" w:color="auto"/>
              <w:left w:val="single" w:sz="4" w:space="0" w:color="auto"/>
              <w:bottom w:val="single" w:sz="4" w:space="0" w:color="auto"/>
              <w:right w:val="single" w:sz="4" w:space="0" w:color="auto"/>
            </w:tcBorders>
            <w:hideMark/>
          </w:tcPr>
          <w:p w14:paraId="2A0FAB87"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341FB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8B1F991" w14:textId="77777777" w:rsidR="00936F0D" w:rsidRDefault="00936F0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EBFDEBB" w14:textId="77777777" w:rsidR="00936F0D" w:rsidRDefault="00936F0D">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1D08879" w14:textId="77777777" w:rsidR="00936F0D" w:rsidRDefault="00936F0D">
            <w:pPr>
              <w:pStyle w:val="TAL"/>
              <w:rPr>
                <w:sz w:val="16"/>
              </w:rPr>
            </w:pPr>
            <w:r>
              <w:rPr>
                <w:sz w:val="16"/>
              </w:rPr>
              <w:t>agreed</w:t>
            </w:r>
          </w:p>
        </w:tc>
      </w:tr>
      <w:tr w:rsidR="00936F0D" w14:paraId="3CD0A12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3F1A765" w14:textId="77777777" w:rsidR="00936F0D" w:rsidRDefault="00936F0D">
            <w:pPr>
              <w:pStyle w:val="TAL"/>
              <w:rPr>
                <w:sz w:val="16"/>
              </w:rPr>
            </w:pPr>
            <w:r>
              <w:rPr>
                <w:sz w:val="16"/>
              </w:rPr>
              <w:t>C3-251603</w:t>
            </w:r>
          </w:p>
        </w:tc>
        <w:tc>
          <w:tcPr>
            <w:tcW w:w="0" w:type="auto"/>
            <w:tcBorders>
              <w:top w:val="single" w:sz="4" w:space="0" w:color="auto"/>
              <w:left w:val="single" w:sz="4" w:space="0" w:color="auto"/>
              <w:bottom w:val="single" w:sz="4" w:space="0" w:color="auto"/>
              <w:right w:val="single" w:sz="4" w:space="0" w:color="auto"/>
            </w:tcBorders>
            <w:hideMark/>
          </w:tcPr>
          <w:p w14:paraId="18AFCFC5" w14:textId="77777777" w:rsidR="00936F0D" w:rsidRDefault="00936F0D">
            <w:pPr>
              <w:pStyle w:val="TAL"/>
              <w:rPr>
                <w:sz w:val="16"/>
              </w:rPr>
            </w:pPr>
            <w:r>
              <w:rPr>
                <w:sz w:val="16"/>
              </w:rPr>
              <w:t>Signalling Storm analytics consumers</w:t>
            </w:r>
          </w:p>
        </w:tc>
        <w:tc>
          <w:tcPr>
            <w:tcW w:w="0" w:type="auto"/>
            <w:tcBorders>
              <w:top w:val="single" w:sz="4" w:space="0" w:color="auto"/>
              <w:left w:val="single" w:sz="4" w:space="0" w:color="auto"/>
              <w:bottom w:val="single" w:sz="4" w:space="0" w:color="auto"/>
              <w:right w:val="single" w:sz="4" w:space="0" w:color="auto"/>
            </w:tcBorders>
            <w:hideMark/>
          </w:tcPr>
          <w:p w14:paraId="2BC278A2"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E9A9DF1" w14:textId="77777777" w:rsidR="00936F0D" w:rsidRDefault="00936F0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6CA9FE24" w14:textId="77777777" w:rsidR="00936F0D" w:rsidRDefault="00936F0D">
            <w:pPr>
              <w:pStyle w:val="TAL"/>
              <w:rPr>
                <w:sz w:val="16"/>
              </w:rPr>
            </w:pPr>
            <w:r>
              <w:rPr>
                <w:sz w:val="16"/>
              </w:rPr>
              <w:t>118</w:t>
            </w:r>
          </w:p>
        </w:tc>
        <w:tc>
          <w:tcPr>
            <w:tcW w:w="0" w:type="auto"/>
            <w:tcBorders>
              <w:top w:val="single" w:sz="4" w:space="0" w:color="auto"/>
              <w:left w:val="single" w:sz="4" w:space="0" w:color="auto"/>
              <w:bottom w:val="single" w:sz="4" w:space="0" w:color="auto"/>
              <w:right w:val="single" w:sz="4" w:space="0" w:color="auto"/>
            </w:tcBorders>
            <w:hideMark/>
          </w:tcPr>
          <w:p w14:paraId="508791E1"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F446A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547F778"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ED9F6C"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7B09AA21" w14:textId="77777777" w:rsidR="00936F0D" w:rsidRDefault="00936F0D">
            <w:pPr>
              <w:pStyle w:val="TAL"/>
              <w:rPr>
                <w:sz w:val="16"/>
              </w:rPr>
            </w:pPr>
            <w:r>
              <w:rPr>
                <w:sz w:val="16"/>
              </w:rPr>
              <w:t>agreed</w:t>
            </w:r>
          </w:p>
        </w:tc>
      </w:tr>
      <w:tr w:rsidR="00936F0D" w14:paraId="4DA1984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AC36E66" w14:textId="77777777" w:rsidR="00936F0D" w:rsidRDefault="00936F0D">
            <w:pPr>
              <w:pStyle w:val="TAL"/>
              <w:rPr>
                <w:sz w:val="16"/>
              </w:rPr>
            </w:pPr>
            <w:r>
              <w:rPr>
                <w:sz w:val="16"/>
              </w:rPr>
              <w:t>C3-251604</w:t>
            </w:r>
          </w:p>
        </w:tc>
        <w:tc>
          <w:tcPr>
            <w:tcW w:w="0" w:type="auto"/>
            <w:tcBorders>
              <w:top w:val="single" w:sz="4" w:space="0" w:color="auto"/>
              <w:left w:val="single" w:sz="4" w:space="0" w:color="auto"/>
              <w:bottom w:val="single" w:sz="4" w:space="0" w:color="auto"/>
              <w:right w:val="single" w:sz="4" w:space="0" w:color="auto"/>
            </w:tcBorders>
            <w:hideMark/>
          </w:tcPr>
          <w:p w14:paraId="266F03FE" w14:textId="77777777" w:rsidR="00936F0D" w:rsidRDefault="00936F0D">
            <w:pPr>
              <w:pStyle w:val="TAL"/>
              <w:rPr>
                <w:sz w:val="16"/>
              </w:rPr>
            </w:pPr>
            <w:r>
              <w:rPr>
                <w:sz w:val="16"/>
              </w:rPr>
              <w:t>Signalling Storm analytics consumers</w:t>
            </w:r>
          </w:p>
        </w:tc>
        <w:tc>
          <w:tcPr>
            <w:tcW w:w="0" w:type="auto"/>
            <w:tcBorders>
              <w:top w:val="single" w:sz="4" w:space="0" w:color="auto"/>
              <w:left w:val="single" w:sz="4" w:space="0" w:color="auto"/>
              <w:bottom w:val="single" w:sz="4" w:space="0" w:color="auto"/>
              <w:right w:val="single" w:sz="4" w:space="0" w:color="auto"/>
            </w:tcBorders>
            <w:hideMark/>
          </w:tcPr>
          <w:p w14:paraId="0BF8DEF3"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58DC22D" w14:textId="77777777" w:rsidR="00936F0D" w:rsidRDefault="00936F0D">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0A5F3781" w14:textId="77777777" w:rsidR="00936F0D" w:rsidRDefault="00936F0D">
            <w:pPr>
              <w:pStyle w:val="TAL"/>
              <w:rPr>
                <w:sz w:val="16"/>
              </w:rPr>
            </w:pPr>
            <w:r>
              <w:rPr>
                <w:sz w:val="16"/>
              </w:rPr>
              <w:t>83</w:t>
            </w:r>
          </w:p>
        </w:tc>
        <w:tc>
          <w:tcPr>
            <w:tcW w:w="0" w:type="auto"/>
            <w:tcBorders>
              <w:top w:val="single" w:sz="4" w:space="0" w:color="auto"/>
              <w:left w:val="single" w:sz="4" w:space="0" w:color="auto"/>
              <w:bottom w:val="single" w:sz="4" w:space="0" w:color="auto"/>
              <w:right w:val="single" w:sz="4" w:space="0" w:color="auto"/>
            </w:tcBorders>
            <w:hideMark/>
          </w:tcPr>
          <w:p w14:paraId="01E10CB6"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B1421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8421B84"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B2684A7"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2FBBAB26" w14:textId="77777777" w:rsidR="00936F0D" w:rsidRDefault="00936F0D">
            <w:pPr>
              <w:pStyle w:val="TAL"/>
              <w:rPr>
                <w:sz w:val="16"/>
              </w:rPr>
            </w:pPr>
            <w:r>
              <w:rPr>
                <w:sz w:val="16"/>
              </w:rPr>
              <w:t>agreed</w:t>
            </w:r>
          </w:p>
        </w:tc>
      </w:tr>
      <w:tr w:rsidR="00936F0D" w14:paraId="24D2A9A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B5C0D4C" w14:textId="77777777" w:rsidR="00936F0D" w:rsidRDefault="00936F0D">
            <w:pPr>
              <w:pStyle w:val="TAL"/>
              <w:rPr>
                <w:sz w:val="16"/>
              </w:rPr>
            </w:pPr>
            <w:r>
              <w:rPr>
                <w:sz w:val="16"/>
              </w:rPr>
              <w:t>C3-251605</w:t>
            </w:r>
          </w:p>
        </w:tc>
        <w:tc>
          <w:tcPr>
            <w:tcW w:w="0" w:type="auto"/>
            <w:tcBorders>
              <w:top w:val="single" w:sz="4" w:space="0" w:color="auto"/>
              <w:left w:val="single" w:sz="4" w:space="0" w:color="auto"/>
              <w:bottom w:val="single" w:sz="4" w:space="0" w:color="auto"/>
              <w:right w:val="single" w:sz="4" w:space="0" w:color="auto"/>
            </w:tcBorders>
            <w:hideMark/>
          </w:tcPr>
          <w:p w14:paraId="25770237" w14:textId="77777777" w:rsidR="00936F0D" w:rsidRDefault="00936F0D">
            <w:pPr>
              <w:pStyle w:val="TAL"/>
              <w:rPr>
                <w:sz w:val="16"/>
              </w:rPr>
            </w:pPr>
            <w:r>
              <w:rPr>
                <w:sz w:val="16"/>
              </w:rPr>
              <w:t>NTZ restricted frequency bands definition alignments with CT1</w:t>
            </w:r>
          </w:p>
        </w:tc>
        <w:tc>
          <w:tcPr>
            <w:tcW w:w="0" w:type="auto"/>
            <w:tcBorders>
              <w:top w:val="single" w:sz="4" w:space="0" w:color="auto"/>
              <w:left w:val="single" w:sz="4" w:space="0" w:color="auto"/>
              <w:bottom w:val="single" w:sz="4" w:space="0" w:color="auto"/>
              <w:right w:val="single" w:sz="4" w:space="0" w:color="auto"/>
            </w:tcBorders>
            <w:hideMark/>
          </w:tcPr>
          <w:p w14:paraId="619CB725" w14:textId="77777777" w:rsidR="00936F0D" w:rsidRDefault="00936F0D">
            <w:pPr>
              <w:pStyle w:val="TAL"/>
              <w:rPr>
                <w:sz w:val="16"/>
              </w:rPr>
            </w:pPr>
            <w:r>
              <w:rPr>
                <w:sz w:val="16"/>
              </w:rPr>
              <w:t>Huawei, Qualcomm Incorporated, InterDigital</w:t>
            </w:r>
          </w:p>
        </w:tc>
        <w:tc>
          <w:tcPr>
            <w:tcW w:w="0" w:type="auto"/>
            <w:tcBorders>
              <w:top w:val="single" w:sz="4" w:space="0" w:color="auto"/>
              <w:left w:val="single" w:sz="4" w:space="0" w:color="auto"/>
              <w:bottom w:val="single" w:sz="4" w:space="0" w:color="auto"/>
              <w:right w:val="single" w:sz="4" w:space="0" w:color="auto"/>
            </w:tcBorders>
            <w:hideMark/>
          </w:tcPr>
          <w:p w14:paraId="542AE500" w14:textId="77777777" w:rsidR="00936F0D" w:rsidRDefault="00936F0D">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0CA013AF" w14:textId="77777777" w:rsidR="00936F0D" w:rsidRDefault="00936F0D">
            <w:pPr>
              <w:pStyle w:val="TAL"/>
              <w:rPr>
                <w:sz w:val="16"/>
              </w:rPr>
            </w:pPr>
            <w:r>
              <w:rPr>
                <w:sz w:val="16"/>
              </w:rPr>
              <w:t>68</w:t>
            </w:r>
          </w:p>
        </w:tc>
        <w:tc>
          <w:tcPr>
            <w:tcW w:w="0" w:type="auto"/>
            <w:tcBorders>
              <w:top w:val="single" w:sz="4" w:space="0" w:color="auto"/>
              <w:left w:val="single" w:sz="4" w:space="0" w:color="auto"/>
              <w:bottom w:val="single" w:sz="4" w:space="0" w:color="auto"/>
              <w:right w:val="single" w:sz="4" w:space="0" w:color="auto"/>
            </w:tcBorders>
            <w:hideMark/>
          </w:tcPr>
          <w:p w14:paraId="741FDC84"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5B99C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62761CD"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FDFCEA3" w14:textId="77777777" w:rsidR="00936F0D" w:rsidRDefault="00936F0D">
            <w:pPr>
              <w:pStyle w:val="TAL"/>
              <w:rPr>
                <w:sz w:val="16"/>
              </w:rPr>
            </w:pPr>
            <w:r>
              <w:rPr>
                <w:sz w:val="16"/>
              </w:rPr>
              <w:t>UASAPP_Ph3</w:t>
            </w:r>
          </w:p>
        </w:tc>
        <w:tc>
          <w:tcPr>
            <w:tcW w:w="0" w:type="auto"/>
            <w:tcBorders>
              <w:top w:val="single" w:sz="4" w:space="0" w:color="auto"/>
              <w:left w:val="single" w:sz="4" w:space="0" w:color="auto"/>
              <w:bottom w:val="single" w:sz="4" w:space="0" w:color="auto"/>
              <w:right w:val="single" w:sz="4" w:space="0" w:color="auto"/>
            </w:tcBorders>
            <w:hideMark/>
          </w:tcPr>
          <w:p w14:paraId="580722E6" w14:textId="77777777" w:rsidR="00936F0D" w:rsidRDefault="00936F0D">
            <w:pPr>
              <w:pStyle w:val="TAL"/>
              <w:rPr>
                <w:sz w:val="16"/>
              </w:rPr>
            </w:pPr>
            <w:r>
              <w:rPr>
                <w:sz w:val="16"/>
              </w:rPr>
              <w:t>agreed</w:t>
            </w:r>
          </w:p>
        </w:tc>
      </w:tr>
      <w:tr w:rsidR="00936F0D" w14:paraId="281A750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0C3F657" w14:textId="77777777" w:rsidR="00936F0D" w:rsidRDefault="00936F0D">
            <w:pPr>
              <w:pStyle w:val="TAL"/>
              <w:rPr>
                <w:sz w:val="16"/>
              </w:rPr>
            </w:pPr>
            <w:r>
              <w:rPr>
                <w:sz w:val="16"/>
              </w:rPr>
              <w:t>C3-251606</w:t>
            </w:r>
          </w:p>
        </w:tc>
        <w:tc>
          <w:tcPr>
            <w:tcW w:w="0" w:type="auto"/>
            <w:tcBorders>
              <w:top w:val="single" w:sz="4" w:space="0" w:color="auto"/>
              <w:left w:val="single" w:sz="4" w:space="0" w:color="auto"/>
              <w:bottom w:val="single" w:sz="4" w:space="0" w:color="auto"/>
              <w:right w:val="single" w:sz="4" w:space="0" w:color="auto"/>
            </w:tcBorders>
            <w:hideMark/>
          </w:tcPr>
          <w:p w14:paraId="38CE2CB1" w14:textId="77777777" w:rsidR="00936F0D" w:rsidRDefault="00936F0D">
            <w:pPr>
              <w:pStyle w:val="TAL"/>
              <w:rPr>
                <w:sz w:val="16"/>
              </w:rPr>
            </w:pPr>
            <w:r>
              <w:rPr>
                <w:sz w:val="16"/>
              </w:rPr>
              <w:t>Extending Charging support in 5GC</w:t>
            </w:r>
          </w:p>
        </w:tc>
        <w:tc>
          <w:tcPr>
            <w:tcW w:w="0" w:type="auto"/>
            <w:tcBorders>
              <w:top w:val="single" w:sz="4" w:space="0" w:color="auto"/>
              <w:left w:val="single" w:sz="4" w:space="0" w:color="auto"/>
              <w:bottom w:val="single" w:sz="4" w:space="0" w:color="auto"/>
              <w:right w:val="single" w:sz="4" w:space="0" w:color="auto"/>
            </w:tcBorders>
            <w:hideMark/>
          </w:tcPr>
          <w:p w14:paraId="589547E8" w14:textId="77777777" w:rsidR="00936F0D" w:rsidRDefault="00936F0D">
            <w:pPr>
              <w:pStyle w:val="TAL"/>
              <w:rPr>
                <w:sz w:val="16"/>
              </w:rPr>
            </w:pPr>
            <w:r>
              <w:rPr>
                <w:sz w:val="16"/>
              </w:rPr>
              <w:t>Ericsson, Verizon, China Telecom</w:t>
            </w:r>
          </w:p>
        </w:tc>
        <w:tc>
          <w:tcPr>
            <w:tcW w:w="0" w:type="auto"/>
            <w:tcBorders>
              <w:top w:val="single" w:sz="4" w:space="0" w:color="auto"/>
              <w:left w:val="single" w:sz="4" w:space="0" w:color="auto"/>
              <w:bottom w:val="single" w:sz="4" w:space="0" w:color="auto"/>
              <w:right w:val="single" w:sz="4" w:space="0" w:color="auto"/>
            </w:tcBorders>
            <w:hideMark/>
          </w:tcPr>
          <w:p w14:paraId="71F485AA" w14:textId="77777777" w:rsidR="00936F0D" w:rsidRDefault="00936F0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4CB8CAA9" w14:textId="77777777" w:rsidR="00936F0D" w:rsidRDefault="00936F0D">
            <w:pPr>
              <w:pStyle w:val="TAL"/>
              <w:rPr>
                <w:sz w:val="16"/>
              </w:rPr>
            </w:pPr>
            <w:r>
              <w:rPr>
                <w:sz w:val="16"/>
              </w:rPr>
              <w:t>335</w:t>
            </w:r>
          </w:p>
        </w:tc>
        <w:tc>
          <w:tcPr>
            <w:tcW w:w="0" w:type="auto"/>
            <w:tcBorders>
              <w:top w:val="single" w:sz="4" w:space="0" w:color="auto"/>
              <w:left w:val="single" w:sz="4" w:space="0" w:color="auto"/>
              <w:bottom w:val="single" w:sz="4" w:space="0" w:color="auto"/>
              <w:right w:val="single" w:sz="4" w:space="0" w:color="auto"/>
            </w:tcBorders>
            <w:hideMark/>
          </w:tcPr>
          <w:p w14:paraId="684391A1"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336BE5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6308B7B"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F63EE43" w14:textId="77777777" w:rsidR="00936F0D" w:rsidRDefault="00936F0D">
            <w:pPr>
              <w:pStyle w:val="TAL"/>
              <w:rPr>
                <w:sz w:val="16"/>
              </w:rPr>
            </w:pPr>
            <w:r>
              <w:rPr>
                <w:sz w:val="16"/>
              </w:rPr>
              <w:t>5GS_Ph1-CT, TEI19</w:t>
            </w:r>
          </w:p>
        </w:tc>
        <w:tc>
          <w:tcPr>
            <w:tcW w:w="0" w:type="auto"/>
            <w:tcBorders>
              <w:top w:val="single" w:sz="4" w:space="0" w:color="auto"/>
              <w:left w:val="single" w:sz="4" w:space="0" w:color="auto"/>
              <w:bottom w:val="single" w:sz="4" w:space="0" w:color="auto"/>
              <w:right w:val="single" w:sz="4" w:space="0" w:color="auto"/>
            </w:tcBorders>
            <w:hideMark/>
          </w:tcPr>
          <w:p w14:paraId="67B8657E" w14:textId="77777777" w:rsidR="00936F0D" w:rsidRDefault="00936F0D">
            <w:pPr>
              <w:pStyle w:val="TAL"/>
              <w:rPr>
                <w:sz w:val="16"/>
              </w:rPr>
            </w:pPr>
            <w:r>
              <w:rPr>
                <w:sz w:val="16"/>
              </w:rPr>
              <w:t>revised</w:t>
            </w:r>
          </w:p>
        </w:tc>
      </w:tr>
      <w:tr w:rsidR="00936F0D" w14:paraId="0B9DAE2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A07863A" w14:textId="77777777" w:rsidR="00936F0D" w:rsidRDefault="00936F0D">
            <w:pPr>
              <w:pStyle w:val="TAL"/>
              <w:rPr>
                <w:sz w:val="16"/>
              </w:rPr>
            </w:pPr>
            <w:r>
              <w:rPr>
                <w:sz w:val="16"/>
              </w:rPr>
              <w:t>C3-251607</w:t>
            </w:r>
          </w:p>
        </w:tc>
        <w:tc>
          <w:tcPr>
            <w:tcW w:w="0" w:type="auto"/>
            <w:tcBorders>
              <w:top w:val="single" w:sz="4" w:space="0" w:color="auto"/>
              <w:left w:val="single" w:sz="4" w:space="0" w:color="auto"/>
              <w:bottom w:val="single" w:sz="4" w:space="0" w:color="auto"/>
              <w:right w:val="single" w:sz="4" w:space="0" w:color="auto"/>
            </w:tcBorders>
            <w:hideMark/>
          </w:tcPr>
          <w:p w14:paraId="2DB510E6" w14:textId="77777777" w:rsidR="00936F0D" w:rsidRDefault="00936F0D">
            <w:pPr>
              <w:pStyle w:val="TAL"/>
              <w:rPr>
                <w:sz w:val="16"/>
              </w:rPr>
            </w:pPr>
            <w:r>
              <w:rPr>
                <w:sz w:val="16"/>
              </w:rPr>
              <w:t>Extending Charging support in 5GC</w:t>
            </w:r>
          </w:p>
        </w:tc>
        <w:tc>
          <w:tcPr>
            <w:tcW w:w="0" w:type="auto"/>
            <w:tcBorders>
              <w:top w:val="single" w:sz="4" w:space="0" w:color="auto"/>
              <w:left w:val="single" w:sz="4" w:space="0" w:color="auto"/>
              <w:bottom w:val="single" w:sz="4" w:space="0" w:color="auto"/>
              <w:right w:val="single" w:sz="4" w:space="0" w:color="auto"/>
            </w:tcBorders>
            <w:hideMark/>
          </w:tcPr>
          <w:p w14:paraId="16561961" w14:textId="77777777" w:rsidR="00936F0D" w:rsidRDefault="00936F0D">
            <w:pPr>
              <w:pStyle w:val="TAL"/>
              <w:rPr>
                <w:sz w:val="16"/>
              </w:rPr>
            </w:pPr>
            <w:r>
              <w:rPr>
                <w:sz w:val="16"/>
              </w:rPr>
              <w:t>Ericsson, Verizon, China Telecom</w:t>
            </w:r>
          </w:p>
        </w:tc>
        <w:tc>
          <w:tcPr>
            <w:tcW w:w="0" w:type="auto"/>
            <w:tcBorders>
              <w:top w:val="single" w:sz="4" w:space="0" w:color="auto"/>
              <w:left w:val="single" w:sz="4" w:space="0" w:color="auto"/>
              <w:bottom w:val="single" w:sz="4" w:space="0" w:color="auto"/>
              <w:right w:val="single" w:sz="4" w:space="0" w:color="auto"/>
            </w:tcBorders>
            <w:hideMark/>
          </w:tcPr>
          <w:p w14:paraId="00185F35"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20913E0" w14:textId="77777777" w:rsidR="00936F0D" w:rsidRDefault="00936F0D">
            <w:pPr>
              <w:pStyle w:val="TAL"/>
              <w:rPr>
                <w:sz w:val="16"/>
              </w:rPr>
            </w:pPr>
            <w:r>
              <w:rPr>
                <w:sz w:val="16"/>
              </w:rPr>
              <w:t>1337</w:t>
            </w:r>
          </w:p>
        </w:tc>
        <w:tc>
          <w:tcPr>
            <w:tcW w:w="0" w:type="auto"/>
            <w:tcBorders>
              <w:top w:val="single" w:sz="4" w:space="0" w:color="auto"/>
              <w:left w:val="single" w:sz="4" w:space="0" w:color="auto"/>
              <w:bottom w:val="single" w:sz="4" w:space="0" w:color="auto"/>
              <w:right w:val="single" w:sz="4" w:space="0" w:color="auto"/>
            </w:tcBorders>
            <w:hideMark/>
          </w:tcPr>
          <w:p w14:paraId="714C44E0"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FB3E5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2923D21"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F40126D" w14:textId="77777777" w:rsidR="00936F0D" w:rsidRDefault="00936F0D">
            <w:pPr>
              <w:pStyle w:val="TAL"/>
              <w:rPr>
                <w:sz w:val="16"/>
              </w:rPr>
            </w:pPr>
            <w:r>
              <w:rPr>
                <w:sz w:val="16"/>
              </w:rPr>
              <w:t>5GS_Ph1-CT, TEI19</w:t>
            </w:r>
          </w:p>
        </w:tc>
        <w:tc>
          <w:tcPr>
            <w:tcW w:w="0" w:type="auto"/>
            <w:tcBorders>
              <w:top w:val="single" w:sz="4" w:space="0" w:color="auto"/>
              <w:left w:val="single" w:sz="4" w:space="0" w:color="auto"/>
              <w:bottom w:val="single" w:sz="4" w:space="0" w:color="auto"/>
              <w:right w:val="single" w:sz="4" w:space="0" w:color="auto"/>
            </w:tcBorders>
            <w:hideMark/>
          </w:tcPr>
          <w:p w14:paraId="780FA79A" w14:textId="77777777" w:rsidR="00936F0D" w:rsidRDefault="00936F0D">
            <w:pPr>
              <w:pStyle w:val="TAL"/>
              <w:rPr>
                <w:sz w:val="16"/>
              </w:rPr>
            </w:pPr>
            <w:r>
              <w:rPr>
                <w:sz w:val="16"/>
              </w:rPr>
              <w:t>revised</w:t>
            </w:r>
          </w:p>
        </w:tc>
      </w:tr>
      <w:tr w:rsidR="00936F0D" w14:paraId="0588B7C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B2E63D6" w14:textId="77777777" w:rsidR="00936F0D" w:rsidRDefault="00936F0D">
            <w:pPr>
              <w:pStyle w:val="TAL"/>
              <w:rPr>
                <w:sz w:val="16"/>
              </w:rPr>
            </w:pPr>
            <w:r>
              <w:rPr>
                <w:sz w:val="16"/>
              </w:rPr>
              <w:t>C3-251608</w:t>
            </w:r>
          </w:p>
        </w:tc>
        <w:tc>
          <w:tcPr>
            <w:tcW w:w="0" w:type="auto"/>
            <w:tcBorders>
              <w:top w:val="single" w:sz="4" w:space="0" w:color="auto"/>
              <w:left w:val="single" w:sz="4" w:space="0" w:color="auto"/>
              <w:bottom w:val="single" w:sz="4" w:space="0" w:color="auto"/>
              <w:right w:val="single" w:sz="4" w:space="0" w:color="auto"/>
            </w:tcBorders>
            <w:hideMark/>
          </w:tcPr>
          <w:p w14:paraId="7DB8CA87" w14:textId="77777777" w:rsidR="00936F0D" w:rsidRDefault="00936F0D">
            <w:pPr>
              <w:pStyle w:val="TAL"/>
              <w:rPr>
                <w:sz w:val="16"/>
              </w:rPr>
            </w:pPr>
            <w:r>
              <w:rPr>
                <w:sz w:val="16"/>
              </w:rPr>
              <w:t>Extending Charging support in 5GC</w:t>
            </w:r>
          </w:p>
        </w:tc>
        <w:tc>
          <w:tcPr>
            <w:tcW w:w="0" w:type="auto"/>
            <w:tcBorders>
              <w:top w:val="single" w:sz="4" w:space="0" w:color="auto"/>
              <w:left w:val="single" w:sz="4" w:space="0" w:color="auto"/>
              <w:bottom w:val="single" w:sz="4" w:space="0" w:color="auto"/>
              <w:right w:val="single" w:sz="4" w:space="0" w:color="auto"/>
            </w:tcBorders>
            <w:hideMark/>
          </w:tcPr>
          <w:p w14:paraId="353E8951" w14:textId="77777777" w:rsidR="00936F0D" w:rsidRDefault="00936F0D">
            <w:pPr>
              <w:pStyle w:val="TAL"/>
              <w:rPr>
                <w:sz w:val="16"/>
              </w:rPr>
            </w:pPr>
            <w:r>
              <w:rPr>
                <w:sz w:val="16"/>
              </w:rPr>
              <w:t>Ericsson, Verizon, China Telecom</w:t>
            </w:r>
          </w:p>
        </w:tc>
        <w:tc>
          <w:tcPr>
            <w:tcW w:w="0" w:type="auto"/>
            <w:tcBorders>
              <w:top w:val="single" w:sz="4" w:space="0" w:color="auto"/>
              <w:left w:val="single" w:sz="4" w:space="0" w:color="auto"/>
              <w:bottom w:val="single" w:sz="4" w:space="0" w:color="auto"/>
              <w:right w:val="single" w:sz="4" w:space="0" w:color="auto"/>
            </w:tcBorders>
            <w:hideMark/>
          </w:tcPr>
          <w:p w14:paraId="3B26AE09" w14:textId="77777777" w:rsidR="00936F0D" w:rsidRDefault="00936F0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5EF5F4B" w14:textId="77777777" w:rsidR="00936F0D" w:rsidRDefault="00936F0D">
            <w:pPr>
              <w:pStyle w:val="TAL"/>
              <w:rPr>
                <w:sz w:val="16"/>
              </w:rPr>
            </w:pPr>
            <w:r>
              <w:rPr>
                <w:sz w:val="16"/>
              </w:rPr>
              <w:t>594</w:t>
            </w:r>
          </w:p>
        </w:tc>
        <w:tc>
          <w:tcPr>
            <w:tcW w:w="0" w:type="auto"/>
            <w:tcBorders>
              <w:top w:val="single" w:sz="4" w:space="0" w:color="auto"/>
              <w:left w:val="single" w:sz="4" w:space="0" w:color="auto"/>
              <w:bottom w:val="single" w:sz="4" w:space="0" w:color="auto"/>
              <w:right w:val="single" w:sz="4" w:space="0" w:color="auto"/>
            </w:tcBorders>
            <w:hideMark/>
          </w:tcPr>
          <w:p w14:paraId="5B2799C9"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43902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FFF1E95"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452D39" w14:textId="77777777" w:rsidR="00936F0D" w:rsidRDefault="00936F0D">
            <w:pPr>
              <w:pStyle w:val="TAL"/>
              <w:rPr>
                <w:sz w:val="16"/>
              </w:rPr>
            </w:pPr>
            <w:r>
              <w:rPr>
                <w:sz w:val="16"/>
              </w:rPr>
              <w:t>5GS_Ph1-CT, TEI19</w:t>
            </w:r>
          </w:p>
        </w:tc>
        <w:tc>
          <w:tcPr>
            <w:tcW w:w="0" w:type="auto"/>
            <w:tcBorders>
              <w:top w:val="single" w:sz="4" w:space="0" w:color="auto"/>
              <w:left w:val="single" w:sz="4" w:space="0" w:color="auto"/>
              <w:bottom w:val="single" w:sz="4" w:space="0" w:color="auto"/>
              <w:right w:val="single" w:sz="4" w:space="0" w:color="auto"/>
            </w:tcBorders>
            <w:hideMark/>
          </w:tcPr>
          <w:p w14:paraId="3DE4972F" w14:textId="77777777" w:rsidR="00936F0D" w:rsidRDefault="00936F0D">
            <w:pPr>
              <w:pStyle w:val="TAL"/>
              <w:rPr>
                <w:sz w:val="16"/>
              </w:rPr>
            </w:pPr>
            <w:r>
              <w:rPr>
                <w:sz w:val="16"/>
              </w:rPr>
              <w:t>revised</w:t>
            </w:r>
          </w:p>
        </w:tc>
      </w:tr>
      <w:tr w:rsidR="00936F0D" w14:paraId="5A8C014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8FDF3C6" w14:textId="77777777" w:rsidR="00936F0D" w:rsidRDefault="00936F0D">
            <w:pPr>
              <w:pStyle w:val="TAL"/>
              <w:rPr>
                <w:sz w:val="16"/>
              </w:rPr>
            </w:pPr>
            <w:r>
              <w:rPr>
                <w:sz w:val="16"/>
              </w:rPr>
              <w:t>C3-251609</w:t>
            </w:r>
          </w:p>
        </w:tc>
        <w:tc>
          <w:tcPr>
            <w:tcW w:w="0" w:type="auto"/>
            <w:tcBorders>
              <w:top w:val="single" w:sz="4" w:space="0" w:color="auto"/>
              <w:left w:val="single" w:sz="4" w:space="0" w:color="auto"/>
              <w:bottom w:val="single" w:sz="4" w:space="0" w:color="auto"/>
              <w:right w:val="single" w:sz="4" w:space="0" w:color="auto"/>
            </w:tcBorders>
            <w:hideMark/>
          </w:tcPr>
          <w:p w14:paraId="717DE784" w14:textId="77777777" w:rsidR="00936F0D" w:rsidRDefault="00936F0D">
            <w:pPr>
              <w:pStyle w:val="TAL"/>
              <w:rPr>
                <w:sz w:val="16"/>
              </w:rPr>
            </w:pPr>
            <w:r>
              <w:rPr>
                <w:sz w:val="16"/>
              </w:rPr>
              <w:t>Extending Charging support in 5GC</w:t>
            </w:r>
          </w:p>
        </w:tc>
        <w:tc>
          <w:tcPr>
            <w:tcW w:w="0" w:type="auto"/>
            <w:tcBorders>
              <w:top w:val="single" w:sz="4" w:space="0" w:color="auto"/>
              <w:left w:val="single" w:sz="4" w:space="0" w:color="auto"/>
              <w:bottom w:val="single" w:sz="4" w:space="0" w:color="auto"/>
              <w:right w:val="single" w:sz="4" w:space="0" w:color="auto"/>
            </w:tcBorders>
            <w:hideMark/>
          </w:tcPr>
          <w:p w14:paraId="0627A513" w14:textId="77777777" w:rsidR="00936F0D" w:rsidRDefault="00936F0D">
            <w:pPr>
              <w:pStyle w:val="TAL"/>
              <w:rPr>
                <w:sz w:val="16"/>
              </w:rPr>
            </w:pPr>
            <w:r>
              <w:rPr>
                <w:sz w:val="16"/>
              </w:rPr>
              <w:t>Ericsson, Verizon, China Telecom</w:t>
            </w:r>
          </w:p>
        </w:tc>
        <w:tc>
          <w:tcPr>
            <w:tcW w:w="0" w:type="auto"/>
            <w:tcBorders>
              <w:top w:val="single" w:sz="4" w:space="0" w:color="auto"/>
              <w:left w:val="single" w:sz="4" w:space="0" w:color="auto"/>
              <w:bottom w:val="single" w:sz="4" w:space="0" w:color="auto"/>
              <w:right w:val="single" w:sz="4" w:space="0" w:color="auto"/>
            </w:tcBorders>
            <w:hideMark/>
          </w:tcPr>
          <w:p w14:paraId="39F46F98" w14:textId="77777777" w:rsidR="00936F0D" w:rsidRDefault="00936F0D">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7169DBB4" w14:textId="77777777" w:rsidR="00936F0D" w:rsidRDefault="00936F0D">
            <w:pPr>
              <w:pStyle w:val="TAL"/>
              <w:rPr>
                <w:sz w:val="16"/>
              </w:rPr>
            </w:pPr>
            <w:r>
              <w:rPr>
                <w:sz w:val="16"/>
              </w:rPr>
              <w:t>397</w:t>
            </w:r>
          </w:p>
        </w:tc>
        <w:tc>
          <w:tcPr>
            <w:tcW w:w="0" w:type="auto"/>
            <w:tcBorders>
              <w:top w:val="single" w:sz="4" w:space="0" w:color="auto"/>
              <w:left w:val="single" w:sz="4" w:space="0" w:color="auto"/>
              <w:bottom w:val="single" w:sz="4" w:space="0" w:color="auto"/>
              <w:right w:val="single" w:sz="4" w:space="0" w:color="auto"/>
            </w:tcBorders>
            <w:hideMark/>
          </w:tcPr>
          <w:p w14:paraId="051E7F28"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00D14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068C5DE"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7B96E9" w14:textId="77777777" w:rsidR="00936F0D" w:rsidRDefault="00936F0D">
            <w:pPr>
              <w:pStyle w:val="TAL"/>
              <w:rPr>
                <w:sz w:val="16"/>
              </w:rPr>
            </w:pPr>
            <w:r>
              <w:rPr>
                <w:sz w:val="16"/>
              </w:rPr>
              <w:t>5GS_Ph1-CT, TEI19</w:t>
            </w:r>
          </w:p>
        </w:tc>
        <w:tc>
          <w:tcPr>
            <w:tcW w:w="0" w:type="auto"/>
            <w:tcBorders>
              <w:top w:val="single" w:sz="4" w:space="0" w:color="auto"/>
              <w:left w:val="single" w:sz="4" w:space="0" w:color="auto"/>
              <w:bottom w:val="single" w:sz="4" w:space="0" w:color="auto"/>
              <w:right w:val="single" w:sz="4" w:space="0" w:color="auto"/>
            </w:tcBorders>
            <w:hideMark/>
          </w:tcPr>
          <w:p w14:paraId="76594A80" w14:textId="77777777" w:rsidR="00936F0D" w:rsidRDefault="00936F0D">
            <w:pPr>
              <w:pStyle w:val="TAL"/>
              <w:rPr>
                <w:sz w:val="16"/>
              </w:rPr>
            </w:pPr>
            <w:r>
              <w:rPr>
                <w:sz w:val="16"/>
              </w:rPr>
              <w:t>revised</w:t>
            </w:r>
          </w:p>
        </w:tc>
      </w:tr>
      <w:tr w:rsidR="00936F0D" w14:paraId="4E9DFF4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81975C7" w14:textId="77777777" w:rsidR="00936F0D" w:rsidRDefault="00936F0D">
            <w:pPr>
              <w:pStyle w:val="TAL"/>
              <w:rPr>
                <w:sz w:val="16"/>
              </w:rPr>
            </w:pPr>
            <w:r>
              <w:rPr>
                <w:sz w:val="16"/>
              </w:rPr>
              <w:t>C3-251614</w:t>
            </w:r>
          </w:p>
        </w:tc>
        <w:tc>
          <w:tcPr>
            <w:tcW w:w="0" w:type="auto"/>
            <w:tcBorders>
              <w:top w:val="single" w:sz="4" w:space="0" w:color="auto"/>
              <w:left w:val="single" w:sz="4" w:space="0" w:color="auto"/>
              <w:bottom w:val="single" w:sz="4" w:space="0" w:color="auto"/>
              <w:right w:val="single" w:sz="4" w:space="0" w:color="auto"/>
            </w:tcBorders>
            <w:hideMark/>
          </w:tcPr>
          <w:p w14:paraId="13C83899" w14:textId="77777777" w:rsidR="00936F0D" w:rsidRDefault="00936F0D">
            <w:pPr>
              <w:pStyle w:val="TAL"/>
              <w:rPr>
                <w:sz w:val="16"/>
              </w:rPr>
            </w:pPr>
            <w:r>
              <w:rPr>
                <w:sz w:val="16"/>
              </w:rPr>
              <w:t>Update the PCRT defined for the AF requested network slicing replacement feature to align with stage-2 updates.</w:t>
            </w:r>
          </w:p>
        </w:tc>
        <w:tc>
          <w:tcPr>
            <w:tcW w:w="0" w:type="auto"/>
            <w:tcBorders>
              <w:top w:val="single" w:sz="4" w:space="0" w:color="auto"/>
              <w:left w:val="single" w:sz="4" w:space="0" w:color="auto"/>
              <w:bottom w:val="single" w:sz="4" w:space="0" w:color="auto"/>
              <w:right w:val="single" w:sz="4" w:space="0" w:color="auto"/>
            </w:tcBorders>
            <w:hideMark/>
          </w:tcPr>
          <w:p w14:paraId="03300F3E"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5C55FD7" w14:textId="77777777" w:rsidR="00936F0D" w:rsidRDefault="00936F0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5FFA9C4A" w14:textId="77777777" w:rsidR="00936F0D" w:rsidRDefault="00936F0D">
            <w:pPr>
              <w:pStyle w:val="TAL"/>
              <w:rPr>
                <w:sz w:val="16"/>
              </w:rPr>
            </w:pPr>
            <w:r>
              <w:rPr>
                <w:sz w:val="16"/>
              </w:rPr>
              <w:t>329</w:t>
            </w:r>
          </w:p>
        </w:tc>
        <w:tc>
          <w:tcPr>
            <w:tcW w:w="0" w:type="auto"/>
            <w:tcBorders>
              <w:top w:val="single" w:sz="4" w:space="0" w:color="auto"/>
              <w:left w:val="single" w:sz="4" w:space="0" w:color="auto"/>
              <w:bottom w:val="single" w:sz="4" w:space="0" w:color="auto"/>
              <w:right w:val="single" w:sz="4" w:space="0" w:color="auto"/>
            </w:tcBorders>
            <w:hideMark/>
          </w:tcPr>
          <w:p w14:paraId="2C4AA3EB"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7F2A7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78CE4A2"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2BE6AF"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163D7429" w14:textId="77777777" w:rsidR="00936F0D" w:rsidRDefault="00936F0D">
            <w:pPr>
              <w:pStyle w:val="TAL"/>
              <w:rPr>
                <w:sz w:val="16"/>
              </w:rPr>
            </w:pPr>
            <w:r>
              <w:rPr>
                <w:sz w:val="16"/>
              </w:rPr>
              <w:t>withdrawn</w:t>
            </w:r>
          </w:p>
        </w:tc>
      </w:tr>
      <w:tr w:rsidR="00936F0D" w14:paraId="30148D7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E57B524" w14:textId="77777777" w:rsidR="00936F0D" w:rsidRDefault="00936F0D">
            <w:pPr>
              <w:pStyle w:val="TAL"/>
              <w:rPr>
                <w:sz w:val="16"/>
              </w:rPr>
            </w:pPr>
            <w:r>
              <w:rPr>
                <w:sz w:val="16"/>
              </w:rPr>
              <w:t>C3-251615</w:t>
            </w:r>
          </w:p>
        </w:tc>
        <w:tc>
          <w:tcPr>
            <w:tcW w:w="0" w:type="auto"/>
            <w:tcBorders>
              <w:top w:val="single" w:sz="4" w:space="0" w:color="auto"/>
              <w:left w:val="single" w:sz="4" w:space="0" w:color="auto"/>
              <w:bottom w:val="single" w:sz="4" w:space="0" w:color="auto"/>
              <w:right w:val="single" w:sz="4" w:space="0" w:color="auto"/>
            </w:tcBorders>
            <w:hideMark/>
          </w:tcPr>
          <w:p w14:paraId="25CCF834" w14:textId="77777777" w:rsidR="00936F0D" w:rsidRDefault="00936F0D">
            <w:pPr>
              <w:pStyle w:val="TAL"/>
              <w:rPr>
                <w:sz w:val="16"/>
              </w:rPr>
            </w:pPr>
            <w:r>
              <w:rPr>
                <w:sz w:val="16"/>
              </w:rPr>
              <w:t>Update event attribute value to align with stage-2 definition</w:t>
            </w:r>
          </w:p>
        </w:tc>
        <w:tc>
          <w:tcPr>
            <w:tcW w:w="0" w:type="auto"/>
            <w:tcBorders>
              <w:top w:val="single" w:sz="4" w:space="0" w:color="auto"/>
              <w:left w:val="single" w:sz="4" w:space="0" w:color="auto"/>
              <w:bottom w:val="single" w:sz="4" w:space="0" w:color="auto"/>
              <w:right w:val="single" w:sz="4" w:space="0" w:color="auto"/>
            </w:tcBorders>
            <w:hideMark/>
          </w:tcPr>
          <w:p w14:paraId="435A995D"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5BA60A7"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A1A8E4E" w14:textId="77777777" w:rsidR="00936F0D" w:rsidRDefault="00936F0D">
            <w:pPr>
              <w:pStyle w:val="TAL"/>
              <w:rPr>
                <w:sz w:val="16"/>
              </w:rPr>
            </w:pPr>
            <w:r>
              <w:rPr>
                <w:sz w:val="16"/>
              </w:rPr>
              <w:t>1559</w:t>
            </w:r>
          </w:p>
        </w:tc>
        <w:tc>
          <w:tcPr>
            <w:tcW w:w="0" w:type="auto"/>
            <w:tcBorders>
              <w:top w:val="single" w:sz="4" w:space="0" w:color="auto"/>
              <w:left w:val="single" w:sz="4" w:space="0" w:color="auto"/>
              <w:bottom w:val="single" w:sz="4" w:space="0" w:color="auto"/>
              <w:right w:val="single" w:sz="4" w:space="0" w:color="auto"/>
            </w:tcBorders>
            <w:hideMark/>
          </w:tcPr>
          <w:p w14:paraId="47D2238C"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AA8A3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084A64A"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EC1D9B"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4C388A0A" w14:textId="77777777" w:rsidR="00936F0D" w:rsidRDefault="00936F0D">
            <w:pPr>
              <w:pStyle w:val="TAL"/>
              <w:rPr>
                <w:sz w:val="16"/>
              </w:rPr>
            </w:pPr>
            <w:r>
              <w:rPr>
                <w:sz w:val="16"/>
              </w:rPr>
              <w:t>agreed</w:t>
            </w:r>
          </w:p>
        </w:tc>
      </w:tr>
      <w:tr w:rsidR="00936F0D" w14:paraId="59AA7A8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F838398" w14:textId="77777777" w:rsidR="00936F0D" w:rsidRDefault="00936F0D">
            <w:pPr>
              <w:pStyle w:val="TAL"/>
              <w:rPr>
                <w:sz w:val="16"/>
              </w:rPr>
            </w:pPr>
            <w:r>
              <w:rPr>
                <w:sz w:val="16"/>
              </w:rPr>
              <w:t>C3-251616</w:t>
            </w:r>
          </w:p>
        </w:tc>
        <w:tc>
          <w:tcPr>
            <w:tcW w:w="0" w:type="auto"/>
            <w:tcBorders>
              <w:top w:val="single" w:sz="4" w:space="0" w:color="auto"/>
              <w:left w:val="single" w:sz="4" w:space="0" w:color="auto"/>
              <w:bottom w:val="single" w:sz="4" w:space="0" w:color="auto"/>
              <w:right w:val="single" w:sz="4" w:space="0" w:color="auto"/>
            </w:tcBorders>
            <w:hideMark/>
          </w:tcPr>
          <w:p w14:paraId="135C19A4" w14:textId="77777777" w:rsidR="00936F0D" w:rsidRDefault="00936F0D">
            <w:pPr>
              <w:pStyle w:val="TAL"/>
              <w:rPr>
                <w:sz w:val="16"/>
              </w:rPr>
            </w:pPr>
            <w:r>
              <w:rPr>
                <w:sz w:val="16"/>
              </w:rPr>
              <w:t>Update the notification defined for the AF requested network slicing replacement feature to align with other updates.</w:t>
            </w:r>
          </w:p>
        </w:tc>
        <w:tc>
          <w:tcPr>
            <w:tcW w:w="0" w:type="auto"/>
            <w:tcBorders>
              <w:top w:val="single" w:sz="4" w:space="0" w:color="auto"/>
              <w:left w:val="single" w:sz="4" w:space="0" w:color="auto"/>
              <w:bottom w:val="single" w:sz="4" w:space="0" w:color="auto"/>
              <w:right w:val="single" w:sz="4" w:space="0" w:color="auto"/>
            </w:tcBorders>
            <w:hideMark/>
          </w:tcPr>
          <w:p w14:paraId="4F505DA0"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924B40A" w14:textId="77777777" w:rsidR="00936F0D" w:rsidRDefault="00936F0D">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701BD991" w14:textId="77777777" w:rsidR="00936F0D" w:rsidRDefault="00936F0D">
            <w:pPr>
              <w:pStyle w:val="TAL"/>
              <w:rPr>
                <w:sz w:val="16"/>
              </w:rPr>
            </w:pPr>
            <w:r>
              <w:rPr>
                <w:sz w:val="16"/>
              </w:rPr>
              <w:t>39</w:t>
            </w:r>
          </w:p>
        </w:tc>
        <w:tc>
          <w:tcPr>
            <w:tcW w:w="0" w:type="auto"/>
            <w:tcBorders>
              <w:top w:val="single" w:sz="4" w:space="0" w:color="auto"/>
              <w:left w:val="single" w:sz="4" w:space="0" w:color="auto"/>
              <w:bottom w:val="single" w:sz="4" w:space="0" w:color="auto"/>
              <w:right w:val="single" w:sz="4" w:space="0" w:color="auto"/>
            </w:tcBorders>
            <w:hideMark/>
          </w:tcPr>
          <w:p w14:paraId="77768C21" w14:textId="77777777" w:rsidR="00936F0D" w:rsidRDefault="00936F0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9EAC2F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E45D2F2"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BA729E"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06CBF609" w14:textId="77777777" w:rsidR="00936F0D" w:rsidRDefault="00936F0D">
            <w:pPr>
              <w:pStyle w:val="TAL"/>
              <w:rPr>
                <w:sz w:val="16"/>
              </w:rPr>
            </w:pPr>
            <w:r>
              <w:rPr>
                <w:sz w:val="16"/>
              </w:rPr>
              <w:t>agreed</w:t>
            </w:r>
          </w:p>
        </w:tc>
      </w:tr>
      <w:tr w:rsidR="00936F0D" w14:paraId="1A2F86C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C2C77C4" w14:textId="77777777" w:rsidR="00936F0D" w:rsidRDefault="00936F0D">
            <w:pPr>
              <w:pStyle w:val="TAL"/>
              <w:rPr>
                <w:sz w:val="16"/>
              </w:rPr>
            </w:pPr>
            <w:r>
              <w:rPr>
                <w:sz w:val="16"/>
              </w:rPr>
              <w:t>C3-251617</w:t>
            </w:r>
          </w:p>
        </w:tc>
        <w:tc>
          <w:tcPr>
            <w:tcW w:w="0" w:type="auto"/>
            <w:tcBorders>
              <w:top w:val="single" w:sz="4" w:space="0" w:color="auto"/>
              <w:left w:val="single" w:sz="4" w:space="0" w:color="auto"/>
              <w:bottom w:val="single" w:sz="4" w:space="0" w:color="auto"/>
              <w:right w:val="single" w:sz="4" w:space="0" w:color="auto"/>
            </w:tcBorders>
            <w:hideMark/>
          </w:tcPr>
          <w:p w14:paraId="50FBA6C5" w14:textId="77777777" w:rsidR="00936F0D" w:rsidRDefault="00936F0D">
            <w:pPr>
              <w:pStyle w:val="TAL"/>
              <w:rPr>
                <w:sz w:val="16"/>
              </w:rPr>
            </w:pPr>
            <w:r>
              <w:rPr>
                <w:sz w:val="16"/>
              </w:rPr>
              <w:t>Corrections on the S&amp;F Satellite information</w:t>
            </w:r>
          </w:p>
        </w:tc>
        <w:tc>
          <w:tcPr>
            <w:tcW w:w="0" w:type="auto"/>
            <w:tcBorders>
              <w:top w:val="single" w:sz="4" w:space="0" w:color="auto"/>
              <w:left w:val="single" w:sz="4" w:space="0" w:color="auto"/>
              <w:bottom w:val="single" w:sz="4" w:space="0" w:color="auto"/>
              <w:right w:val="single" w:sz="4" w:space="0" w:color="auto"/>
            </w:tcBorders>
            <w:hideMark/>
          </w:tcPr>
          <w:p w14:paraId="6139A41D"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59D07C"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FA03117" w14:textId="77777777" w:rsidR="00936F0D" w:rsidRDefault="00936F0D">
            <w:pPr>
              <w:pStyle w:val="TAL"/>
              <w:rPr>
                <w:sz w:val="16"/>
              </w:rPr>
            </w:pPr>
            <w:r>
              <w:rPr>
                <w:sz w:val="16"/>
              </w:rPr>
              <w:t>932</w:t>
            </w:r>
          </w:p>
        </w:tc>
        <w:tc>
          <w:tcPr>
            <w:tcW w:w="0" w:type="auto"/>
            <w:tcBorders>
              <w:top w:val="single" w:sz="4" w:space="0" w:color="auto"/>
              <w:left w:val="single" w:sz="4" w:space="0" w:color="auto"/>
              <w:bottom w:val="single" w:sz="4" w:space="0" w:color="auto"/>
              <w:right w:val="single" w:sz="4" w:space="0" w:color="auto"/>
            </w:tcBorders>
            <w:hideMark/>
          </w:tcPr>
          <w:p w14:paraId="7F88058F"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04A46B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C87DFC7"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A0B473" w14:textId="77777777" w:rsidR="00936F0D" w:rsidRDefault="00936F0D">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273793D8" w14:textId="77777777" w:rsidR="00936F0D" w:rsidRDefault="00936F0D">
            <w:pPr>
              <w:pStyle w:val="TAL"/>
              <w:rPr>
                <w:sz w:val="16"/>
              </w:rPr>
            </w:pPr>
            <w:r>
              <w:rPr>
                <w:sz w:val="16"/>
              </w:rPr>
              <w:t>agreed</w:t>
            </w:r>
          </w:p>
        </w:tc>
      </w:tr>
      <w:tr w:rsidR="00936F0D" w14:paraId="07B226F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C5375AA" w14:textId="77777777" w:rsidR="00936F0D" w:rsidRDefault="00936F0D">
            <w:pPr>
              <w:pStyle w:val="TAL"/>
              <w:rPr>
                <w:sz w:val="16"/>
              </w:rPr>
            </w:pPr>
            <w:r>
              <w:rPr>
                <w:sz w:val="16"/>
              </w:rPr>
              <w:t>C3-251618</w:t>
            </w:r>
          </w:p>
        </w:tc>
        <w:tc>
          <w:tcPr>
            <w:tcW w:w="0" w:type="auto"/>
            <w:tcBorders>
              <w:top w:val="single" w:sz="4" w:space="0" w:color="auto"/>
              <w:left w:val="single" w:sz="4" w:space="0" w:color="auto"/>
              <w:bottom w:val="single" w:sz="4" w:space="0" w:color="auto"/>
              <w:right w:val="single" w:sz="4" w:space="0" w:color="auto"/>
            </w:tcBorders>
            <w:hideMark/>
          </w:tcPr>
          <w:p w14:paraId="18D5B2A8" w14:textId="77777777" w:rsidR="00936F0D" w:rsidRDefault="00936F0D">
            <w:pPr>
              <w:pStyle w:val="TAL"/>
              <w:rPr>
                <w:sz w:val="16"/>
              </w:rPr>
            </w:pPr>
            <w:r>
              <w:rPr>
                <w:sz w:val="16"/>
              </w:rPr>
              <w:t>Corrections to the agreed updates to complete the support of MBS Service Area related handling</w:t>
            </w:r>
          </w:p>
        </w:tc>
        <w:tc>
          <w:tcPr>
            <w:tcW w:w="0" w:type="auto"/>
            <w:tcBorders>
              <w:top w:val="single" w:sz="4" w:space="0" w:color="auto"/>
              <w:left w:val="single" w:sz="4" w:space="0" w:color="auto"/>
              <w:bottom w:val="single" w:sz="4" w:space="0" w:color="auto"/>
              <w:right w:val="single" w:sz="4" w:space="0" w:color="auto"/>
            </w:tcBorders>
            <w:hideMark/>
          </w:tcPr>
          <w:p w14:paraId="59339DD6"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3B0D89"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082FEBC" w14:textId="77777777" w:rsidR="00936F0D" w:rsidRDefault="00936F0D">
            <w:pPr>
              <w:pStyle w:val="TAL"/>
              <w:rPr>
                <w:sz w:val="16"/>
              </w:rPr>
            </w:pPr>
            <w:r>
              <w:rPr>
                <w:sz w:val="16"/>
              </w:rPr>
              <w:t>381</w:t>
            </w:r>
          </w:p>
        </w:tc>
        <w:tc>
          <w:tcPr>
            <w:tcW w:w="0" w:type="auto"/>
            <w:tcBorders>
              <w:top w:val="single" w:sz="4" w:space="0" w:color="auto"/>
              <w:left w:val="single" w:sz="4" w:space="0" w:color="auto"/>
              <w:bottom w:val="single" w:sz="4" w:space="0" w:color="auto"/>
              <w:right w:val="single" w:sz="4" w:space="0" w:color="auto"/>
            </w:tcBorders>
            <w:hideMark/>
          </w:tcPr>
          <w:p w14:paraId="6C735473"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7BBE2F" w14:textId="77777777" w:rsidR="00936F0D" w:rsidRDefault="00936F0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3BD508"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688A72" w14:textId="77777777" w:rsidR="00936F0D" w:rsidRDefault="00936F0D">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4093F887" w14:textId="77777777" w:rsidR="00936F0D" w:rsidRDefault="00936F0D">
            <w:pPr>
              <w:pStyle w:val="TAL"/>
              <w:rPr>
                <w:sz w:val="16"/>
              </w:rPr>
            </w:pPr>
            <w:r>
              <w:rPr>
                <w:sz w:val="16"/>
              </w:rPr>
              <w:t>agreed</w:t>
            </w:r>
          </w:p>
        </w:tc>
      </w:tr>
      <w:tr w:rsidR="00936F0D" w14:paraId="4B861DF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88D95FD" w14:textId="77777777" w:rsidR="00936F0D" w:rsidRDefault="00936F0D">
            <w:pPr>
              <w:pStyle w:val="TAL"/>
              <w:rPr>
                <w:sz w:val="16"/>
              </w:rPr>
            </w:pPr>
            <w:r>
              <w:rPr>
                <w:sz w:val="16"/>
              </w:rPr>
              <w:t>C3-251624</w:t>
            </w:r>
          </w:p>
        </w:tc>
        <w:tc>
          <w:tcPr>
            <w:tcW w:w="0" w:type="auto"/>
            <w:tcBorders>
              <w:top w:val="single" w:sz="4" w:space="0" w:color="auto"/>
              <w:left w:val="single" w:sz="4" w:space="0" w:color="auto"/>
              <w:bottom w:val="single" w:sz="4" w:space="0" w:color="auto"/>
              <w:right w:val="single" w:sz="4" w:space="0" w:color="auto"/>
            </w:tcBorders>
            <w:hideMark/>
          </w:tcPr>
          <w:p w14:paraId="4ABFF6F5" w14:textId="77777777" w:rsidR="00936F0D" w:rsidRDefault="00936F0D">
            <w:pPr>
              <w:pStyle w:val="TAL"/>
              <w:rPr>
                <w:sz w:val="16"/>
              </w:rPr>
            </w:pPr>
            <w:r>
              <w:rPr>
                <w:sz w:val="16"/>
              </w:rPr>
              <w:t>Enhancements on the analytics context transfer procedure to support ML model ID</w:t>
            </w:r>
          </w:p>
        </w:tc>
        <w:tc>
          <w:tcPr>
            <w:tcW w:w="0" w:type="auto"/>
            <w:tcBorders>
              <w:top w:val="single" w:sz="4" w:space="0" w:color="auto"/>
              <w:left w:val="single" w:sz="4" w:space="0" w:color="auto"/>
              <w:bottom w:val="single" w:sz="4" w:space="0" w:color="auto"/>
              <w:right w:val="single" w:sz="4" w:space="0" w:color="auto"/>
            </w:tcBorders>
            <w:hideMark/>
          </w:tcPr>
          <w:p w14:paraId="4171EBFF" w14:textId="77777777" w:rsidR="00936F0D" w:rsidRDefault="00936F0D">
            <w:pPr>
              <w:pStyle w:val="TAL"/>
              <w:rPr>
                <w:sz w:val="16"/>
              </w:rPr>
            </w:pPr>
            <w:r>
              <w:rPr>
                <w:sz w:val="16"/>
              </w:rPr>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4A776B0E"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252D49F" w14:textId="77777777" w:rsidR="00936F0D" w:rsidRDefault="00936F0D">
            <w:pPr>
              <w:pStyle w:val="TAL"/>
              <w:rPr>
                <w:sz w:val="16"/>
              </w:rPr>
            </w:pPr>
            <w:r>
              <w:rPr>
                <w:sz w:val="16"/>
              </w:rPr>
              <w:t>1058</w:t>
            </w:r>
          </w:p>
        </w:tc>
        <w:tc>
          <w:tcPr>
            <w:tcW w:w="0" w:type="auto"/>
            <w:tcBorders>
              <w:top w:val="single" w:sz="4" w:space="0" w:color="auto"/>
              <w:left w:val="single" w:sz="4" w:space="0" w:color="auto"/>
              <w:bottom w:val="single" w:sz="4" w:space="0" w:color="auto"/>
              <w:right w:val="single" w:sz="4" w:space="0" w:color="auto"/>
            </w:tcBorders>
            <w:hideMark/>
          </w:tcPr>
          <w:p w14:paraId="1EB3BE1E"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913D0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EDEC488"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265579" w14:textId="77777777" w:rsidR="00936F0D" w:rsidRDefault="00936F0D">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40A9C20C" w14:textId="77777777" w:rsidR="00936F0D" w:rsidRDefault="00936F0D">
            <w:pPr>
              <w:pStyle w:val="TAL"/>
              <w:rPr>
                <w:sz w:val="16"/>
              </w:rPr>
            </w:pPr>
            <w:r>
              <w:rPr>
                <w:sz w:val="16"/>
              </w:rPr>
              <w:t>revised</w:t>
            </w:r>
          </w:p>
        </w:tc>
      </w:tr>
      <w:tr w:rsidR="00936F0D" w14:paraId="59ACAC1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337DA13" w14:textId="77777777" w:rsidR="00936F0D" w:rsidRDefault="00936F0D">
            <w:pPr>
              <w:pStyle w:val="TAL"/>
              <w:rPr>
                <w:sz w:val="16"/>
              </w:rPr>
            </w:pPr>
            <w:r>
              <w:rPr>
                <w:sz w:val="16"/>
              </w:rPr>
              <w:t>C3-251625</w:t>
            </w:r>
          </w:p>
        </w:tc>
        <w:tc>
          <w:tcPr>
            <w:tcW w:w="0" w:type="auto"/>
            <w:tcBorders>
              <w:top w:val="single" w:sz="4" w:space="0" w:color="auto"/>
              <w:left w:val="single" w:sz="4" w:space="0" w:color="auto"/>
              <w:bottom w:val="single" w:sz="4" w:space="0" w:color="auto"/>
              <w:right w:val="single" w:sz="4" w:space="0" w:color="auto"/>
            </w:tcBorders>
            <w:hideMark/>
          </w:tcPr>
          <w:p w14:paraId="40B61332" w14:textId="77777777" w:rsidR="00936F0D" w:rsidRDefault="00936F0D">
            <w:pPr>
              <w:pStyle w:val="TAL"/>
              <w:rPr>
                <w:sz w:val="16"/>
              </w:rPr>
            </w:pPr>
            <w:r>
              <w:rPr>
                <w:sz w:val="16"/>
              </w:rPr>
              <w:t>Corrections to Nnwdaf_MLModelTraining API Data Model General clause</w:t>
            </w:r>
          </w:p>
        </w:tc>
        <w:tc>
          <w:tcPr>
            <w:tcW w:w="0" w:type="auto"/>
            <w:tcBorders>
              <w:top w:val="single" w:sz="4" w:space="0" w:color="auto"/>
              <w:left w:val="single" w:sz="4" w:space="0" w:color="auto"/>
              <w:bottom w:val="single" w:sz="4" w:space="0" w:color="auto"/>
              <w:right w:val="single" w:sz="4" w:space="0" w:color="auto"/>
            </w:tcBorders>
            <w:hideMark/>
          </w:tcPr>
          <w:p w14:paraId="240B4E97"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D2C022"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021CAEC" w14:textId="77777777" w:rsidR="00936F0D" w:rsidRDefault="00936F0D">
            <w:pPr>
              <w:pStyle w:val="TAL"/>
              <w:rPr>
                <w:sz w:val="16"/>
              </w:rPr>
            </w:pPr>
            <w:r>
              <w:rPr>
                <w:sz w:val="16"/>
              </w:rPr>
              <w:t>1064</w:t>
            </w:r>
          </w:p>
        </w:tc>
        <w:tc>
          <w:tcPr>
            <w:tcW w:w="0" w:type="auto"/>
            <w:tcBorders>
              <w:top w:val="single" w:sz="4" w:space="0" w:color="auto"/>
              <w:left w:val="single" w:sz="4" w:space="0" w:color="auto"/>
              <w:bottom w:val="single" w:sz="4" w:space="0" w:color="auto"/>
              <w:right w:val="single" w:sz="4" w:space="0" w:color="auto"/>
            </w:tcBorders>
            <w:hideMark/>
          </w:tcPr>
          <w:p w14:paraId="7B7268CB"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2B224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4CE618B"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80FF6A" w14:textId="77777777" w:rsidR="00936F0D" w:rsidRDefault="00936F0D">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5BD37141" w14:textId="77777777" w:rsidR="00936F0D" w:rsidRDefault="00936F0D">
            <w:pPr>
              <w:pStyle w:val="TAL"/>
              <w:rPr>
                <w:sz w:val="16"/>
              </w:rPr>
            </w:pPr>
            <w:r>
              <w:rPr>
                <w:sz w:val="16"/>
              </w:rPr>
              <w:t>agreed</w:t>
            </w:r>
          </w:p>
        </w:tc>
      </w:tr>
      <w:tr w:rsidR="00936F0D" w14:paraId="0C4BDA8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052FA9F" w14:textId="77777777" w:rsidR="00936F0D" w:rsidRDefault="00936F0D">
            <w:pPr>
              <w:pStyle w:val="TAL"/>
              <w:rPr>
                <w:sz w:val="16"/>
              </w:rPr>
            </w:pPr>
            <w:r>
              <w:rPr>
                <w:sz w:val="16"/>
              </w:rPr>
              <w:t>C3-251626</w:t>
            </w:r>
          </w:p>
        </w:tc>
        <w:tc>
          <w:tcPr>
            <w:tcW w:w="0" w:type="auto"/>
            <w:tcBorders>
              <w:top w:val="single" w:sz="4" w:space="0" w:color="auto"/>
              <w:left w:val="single" w:sz="4" w:space="0" w:color="auto"/>
              <w:bottom w:val="single" w:sz="4" w:space="0" w:color="auto"/>
              <w:right w:val="single" w:sz="4" w:space="0" w:color="auto"/>
            </w:tcBorders>
            <w:hideMark/>
          </w:tcPr>
          <w:p w14:paraId="1A6580CD" w14:textId="77777777" w:rsidR="00936F0D" w:rsidRDefault="00936F0D">
            <w:pPr>
              <w:pStyle w:val="TAL"/>
              <w:rPr>
                <w:sz w:val="16"/>
              </w:rPr>
            </w:pPr>
            <w:r>
              <w:rPr>
                <w:sz w:val="16"/>
              </w:rPr>
              <w:t>Corrections to Nnwdaf_MLModelMonitor API Data Model General clause</w:t>
            </w:r>
          </w:p>
        </w:tc>
        <w:tc>
          <w:tcPr>
            <w:tcW w:w="0" w:type="auto"/>
            <w:tcBorders>
              <w:top w:val="single" w:sz="4" w:space="0" w:color="auto"/>
              <w:left w:val="single" w:sz="4" w:space="0" w:color="auto"/>
              <w:bottom w:val="single" w:sz="4" w:space="0" w:color="auto"/>
              <w:right w:val="single" w:sz="4" w:space="0" w:color="auto"/>
            </w:tcBorders>
            <w:hideMark/>
          </w:tcPr>
          <w:p w14:paraId="430B068C"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070D0B"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E8C0CDA" w14:textId="77777777" w:rsidR="00936F0D" w:rsidRDefault="00936F0D">
            <w:pPr>
              <w:pStyle w:val="TAL"/>
              <w:rPr>
                <w:sz w:val="16"/>
              </w:rPr>
            </w:pPr>
            <w:r>
              <w:rPr>
                <w:sz w:val="16"/>
              </w:rPr>
              <w:t>1065</w:t>
            </w:r>
          </w:p>
        </w:tc>
        <w:tc>
          <w:tcPr>
            <w:tcW w:w="0" w:type="auto"/>
            <w:tcBorders>
              <w:top w:val="single" w:sz="4" w:space="0" w:color="auto"/>
              <w:left w:val="single" w:sz="4" w:space="0" w:color="auto"/>
              <w:bottom w:val="single" w:sz="4" w:space="0" w:color="auto"/>
              <w:right w:val="single" w:sz="4" w:space="0" w:color="auto"/>
            </w:tcBorders>
            <w:hideMark/>
          </w:tcPr>
          <w:p w14:paraId="1DD5E755"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185D1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BB7A0C1"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9EF9CE" w14:textId="77777777" w:rsidR="00936F0D" w:rsidRDefault="00936F0D">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33E2510B" w14:textId="77777777" w:rsidR="00936F0D" w:rsidRDefault="00936F0D">
            <w:pPr>
              <w:pStyle w:val="TAL"/>
              <w:rPr>
                <w:sz w:val="16"/>
              </w:rPr>
            </w:pPr>
            <w:r>
              <w:rPr>
                <w:sz w:val="16"/>
              </w:rPr>
              <w:t>agreed</w:t>
            </w:r>
          </w:p>
        </w:tc>
      </w:tr>
      <w:tr w:rsidR="00936F0D" w14:paraId="5B5311E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50C3EF8" w14:textId="77777777" w:rsidR="00936F0D" w:rsidRDefault="00936F0D">
            <w:pPr>
              <w:pStyle w:val="TAL"/>
              <w:rPr>
                <w:sz w:val="16"/>
              </w:rPr>
            </w:pPr>
            <w:r>
              <w:rPr>
                <w:sz w:val="16"/>
              </w:rPr>
              <w:t>C3-251627</w:t>
            </w:r>
          </w:p>
        </w:tc>
        <w:tc>
          <w:tcPr>
            <w:tcW w:w="0" w:type="auto"/>
            <w:tcBorders>
              <w:top w:val="single" w:sz="4" w:space="0" w:color="auto"/>
              <w:left w:val="single" w:sz="4" w:space="0" w:color="auto"/>
              <w:bottom w:val="single" w:sz="4" w:space="0" w:color="auto"/>
              <w:right w:val="single" w:sz="4" w:space="0" w:color="auto"/>
            </w:tcBorders>
            <w:hideMark/>
          </w:tcPr>
          <w:p w14:paraId="51D89193" w14:textId="77777777" w:rsidR="00936F0D" w:rsidRDefault="00936F0D">
            <w:pPr>
              <w:pStyle w:val="TAL"/>
              <w:rPr>
                <w:sz w:val="16"/>
              </w:rPr>
            </w:pPr>
            <w:r>
              <w:rPr>
                <w:sz w:val="16"/>
              </w:rPr>
              <w:t>Corrections to Nnwdaf_RoamingData API Data Model General clause</w:t>
            </w:r>
          </w:p>
        </w:tc>
        <w:tc>
          <w:tcPr>
            <w:tcW w:w="0" w:type="auto"/>
            <w:tcBorders>
              <w:top w:val="single" w:sz="4" w:space="0" w:color="auto"/>
              <w:left w:val="single" w:sz="4" w:space="0" w:color="auto"/>
              <w:bottom w:val="single" w:sz="4" w:space="0" w:color="auto"/>
              <w:right w:val="single" w:sz="4" w:space="0" w:color="auto"/>
            </w:tcBorders>
            <w:hideMark/>
          </w:tcPr>
          <w:p w14:paraId="7C559A4D"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0D7D5F"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F8F9A06" w14:textId="77777777" w:rsidR="00936F0D" w:rsidRDefault="00936F0D">
            <w:pPr>
              <w:pStyle w:val="TAL"/>
              <w:rPr>
                <w:sz w:val="16"/>
              </w:rPr>
            </w:pPr>
            <w:r>
              <w:rPr>
                <w:sz w:val="16"/>
              </w:rPr>
              <w:t>1066</w:t>
            </w:r>
          </w:p>
        </w:tc>
        <w:tc>
          <w:tcPr>
            <w:tcW w:w="0" w:type="auto"/>
            <w:tcBorders>
              <w:top w:val="single" w:sz="4" w:space="0" w:color="auto"/>
              <w:left w:val="single" w:sz="4" w:space="0" w:color="auto"/>
              <w:bottom w:val="single" w:sz="4" w:space="0" w:color="auto"/>
              <w:right w:val="single" w:sz="4" w:space="0" w:color="auto"/>
            </w:tcBorders>
            <w:hideMark/>
          </w:tcPr>
          <w:p w14:paraId="5314C367"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991D7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30CFA6F"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F04CBE" w14:textId="77777777" w:rsidR="00936F0D" w:rsidRDefault="00936F0D">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04BCD564" w14:textId="77777777" w:rsidR="00936F0D" w:rsidRDefault="00936F0D">
            <w:pPr>
              <w:pStyle w:val="TAL"/>
              <w:rPr>
                <w:sz w:val="16"/>
              </w:rPr>
            </w:pPr>
            <w:r>
              <w:rPr>
                <w:sz w:val="16"/>
              </w:rPr>
              <w:t>agreed</w:t>
            </w:r>
          </w:p>
        </w:tc>
      </w:tr>
      <w:tr w:rsidR="00936F0D" w14:paraId="5FE62EE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CE39E92" w14:textId="77777777" w:rsidR="00936F0D" w:rsidRDefault="00936F0D">
            <w:pPr>
              <w:pStyle w:val="TAL"/>
              <w:rPr>
                <w:sz w:val="16"/>
              </w:rPr>
            </w:pPr>
            <w:r>
              <w:rPr>
                <w:sz w:val="16"/>
              </w:rPr>
              <w:t>C3-251629</w:t>
            </w:r>
          </w:p>
        </w:tc>
        <w:tc>
          <w:tcPr>
            <w:tcW w:w="0" w:type="auto"/>
            <w:tcBorders>
              <w:top w:val="single" w:sz="4" w:space="0" w:color="auto"/>
              <w:left w:val="single" w:sz="4" w:space="0" w:color="auto"/>
              <w:bottom w:val="single" w:sz="4" w:space="0" w:color="auto"/>
              <w:right w:val="single" w:sz="4" w:space="0" w:color="auto"/>
            </w:tcBorders>
            <w:hideMark/>
          </w:tcPr>
          <w:p w14:paraId="634708F9" w14:textId="77777777" w:rsidR="00936F0D" w:rsidRDefault="00936F0D">
            <w:pPr>
              <w:pStyle w:val="TAL"/>
              <w:rPr>
                <w:sz w:val="16"/>
              </w:rPr>
            </w:pPr>
            <w:r>
              <w:rPr>
                <w:sz w:val="16"/>
              </w:rPr>
              <w:t>Support of QoS parameters reporting</w:t>
            </w:r>
          </w:p>
        </w:tc>
        <w:tc>
          <w:tcPr>
            <w:tcW w:w="0" w:type="auto"/>
            <w:tcBorders>
              <w:top w:val="single" w:sz="4" w:space="0" w:color="auto"/>
              <w:left w:val="single" w:sz="4" w:space="0" w:color="auto"/>
              <w:bottom w:val="single" w:sz="4" w:space="0" w:color="auto"/>
              <w:right w:val="single" w:sz="4" w:space="0" w:color="auto"/>
            </w:tcBorders>
            <w:hideMark/>
          </w:tcPr>
          <w:p w14:paraId="373032AA" w14:textId="77777777" w:rsidR="00936F0D" w:rsidRDefault="00936F0D">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4F148769" w14:textId="77777777" w:rsidR="00936F0D" w:rsidRDefault="00936F0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619BB74F" w14:textId="77777777" w:rsidR="00936F0D" w:rsidRDefault="00936F0D">
            <w:pPr>
              <w:pStyle w:val="TAL"/>
              <w:rPr>
                <w:sz w:val="16"/>
              </w:rPr>
            </w:pPr>
            <w:r>
              <w:rPr>
                <w:sz w:val="16"/>
              </w:rPr>
              <w:t>329</w:t>
            </w:r>
          </w:p>
        </w:tc>
        <w:tc>
          <w:tcPr>
            <w:tcW w:w="0" w:type="auto"/>
            <w:tcBorders>
              <w:top w:val="single" w:sz="4" w:space="0" w:color="auto"/>
              <w:left w:val="single" w:sz="4" w:space="0" w:color="auto"/>
              <w:bottom w:val="single" w:sz="4" w:space="0" w:color="auto"/>
              <w:right w:val="single" w:sz="4" w:space="0" w:color="auto"/>
            </w:tcBorders>
            <w:hideMark/>
          </w:tcPr>
          <w:p w14:paraId="2DD44EAE"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DB422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A859CF3"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2E2D464"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32FAF06C" w14:textId="77777777" w:rsidR="00936F0D" w:rsidRDefault="00936F0D">
            <w:pPr>
              <w:pStyle w:val="TAL"/>
              <w:rPr>
                <w:sz w:val="16"/>
              </w:rPr>
            </w:pPr>
            <w:r>
              <w:rPr>
                <w:sz w:val="16"/>
              </w:rPr>
              <w:t>agreed</w:t>
            </w:r>
          </w:p>
        </w:tc>
      </w:tr>
      <w:tr w:rsidR="00936F0D" w14:paraId="7F98A90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CA1712A" w14:textId="77777777" w:rsidR="00936F0D" w:rsidRDefault="00936F0D">
            <w:pPr>
              <w:pStyle w:val="TAL"/>
              <w:rPr>
                <w:sz w:val="16"/>
              </w:rPr>
            </w:pPr>
            <w:r>
              <w:rPr>
                <w:sz w:val="16"/>
              </w:rPr>
              <w:t>C3-251630</w:t>
            </w:r>
          </w:p>
        </w:tc>
        <w:tc>
          <w:tcPr>
            <w:tcW w:w="0" w:type="auto"/>
            <w:tcBorders>
              <w:top w:val="single" w:sz="4" w:space="0" w:color="auto"/>
              <w:left w:val="single" w:sz="4" w:space="0" w:color="auto"/>
              <w:bottom w:val="single" w:sz="4" w:space="0" w:color="auto"/>
              <w:right w:val="single" w:sz="4" w:space="0" w:color="auto"/>
            </w:tcBorders>
            <w:hideMark/>
          </w:tcPr>
          <w:p w14:paraId="787F22A9" w14:textId="77777777" w:rsidR="00936F0D" w:rsidRDefault="00936F0D">
            <w:pPr>
              <w:pStyle w:val="TAL"/>
              <w:rPr>
                <w:sz w:val="16"/>
              </w:rPr>
            </w:pPr>
            <w:r>
              <w:rPr>
                <w:sz w:val="16"/>
              </w:rPr>
              <w:t>Support Energy Saving Indicator change PCRT for the Energy feature</w:t>
            </w:r>
          </w:p>
        </w:tc>
        <w:tc>
          <w:tcPr>
            <w:tcW w:w="0" w:type="auto"/>
            <w:tcBorders>
              <w:top w:val="single" w:sz="4" w:space="0" w:color="auto"/>
              <w:left w:val="single" w:sz="4" w:space="0" w:color="auto"/>
              <w:bottom w:val="single" w:sz="4" w:space="0" w:color="auto"/>
              <w:right w:val="single" w:sz="4" w:space="0" w:color="auto"/>
            </w:tcBorders>
            <w:hideMark/>
          </w:tcPr>
          <w:p w14:paraId="40619565" w14:textId="77777777" w:rsidR="00936F0D" w:rsidRDefault="00936F0D">
            <w:pPr>
              <w:pStyle w:val="TAL"/>
              <w:rPr>
                <w:sz w:val="16"/>
              </w:rPr>
            </w:pPr>
            <w:r>
              <w:rPr>
                <w:sz w:val="16"/>
              </w:rPr>
              <w:t>Nokia, China Telecom, Huawei, Ericsson</w:t>
            </w:r>
          </w:p>
        </w:tc>
        <w:tc>
          <w:tcPr>
            <w:tcW w:w="0" w:type="auto"/>
            <w:tcBorders>
              <w:top w:val="single" w:sz="4" w:space="0" w:color="auto"/>
              <w:left w:val="single" w:sz="4" w:space="0" w:color="auto"/>
              <w:bottom w:val="single" w:sz="4" w:space="0" w:color="auto"/>
              <w:right w:val="single" w:sz="4" w:space="0" w:color="auto"/>
            </w:tcBorders>
            <w:hideMark/>
          </w:tcPr>
          <w:p w14:paraId="7AAD2206" w14:textId="77777777" w:rsidR="00936F0D" w:rsidRDefault="00936F0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5EFF3451" w14:textId="77777777" w:rsidR="00936F0D" w:rsidRDefault="00936F0D">
            <w:pPr>
              <w:pStyle w:val="TAL"/>
              <w:rPr>
                <w:sz w:val="16"/>
              </w:rPr>
            </w:pPr>
            <w:r>
              <w:rPr>
                <w:sz w:val="16"/>
              </w:rPr>
              <w:t>330</w:t>
            </w:r>
          </w:p>
        </w:tc>
        <w:tc>
          <w:tcPr>
            <w:tcW w:w="0" w:type="auto"/>
            <w:tcBorders>
              <w:top w:val="single" w:sz="4" w:space="0" w:color="auto"/>
              <w:left w:val="single" w:sz="4" w:space="0" w:color="auto"/>
              <w:bottom w:val="single" w:sz="4" w:space="0" w:color="auto"/>
              <w:right w:val="single" w:sz="4" w:space="0" w:color="auto"/>
            </w:tcBorders>
            <w:hideMark/>
          </w:tcPr>
          <w:p w14:paraId="7F86F63E"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A19B2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DCA70CE"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563A85" w14:textId="77777777" w:rsidR="00936F0D" w:rsidRDefault="00936F0D">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490FD62F" w14:textId="77777777" w:rsidR="00936F0D" w:rsidRDefault="00936F0D">
            <w:pPr>
              <w:pStyle w:val="TAL"/>
              <w:rPr>
                <w:sz w:val="16"/>
              </w:rPr>
            </w:pPr>
            <w:r>
              <w:rPr>
                <w:sz w:val="16"/>
              </w:rPr>
              <w:t>agreed</w:t>
            </w:r>
          </w:p>
        </w:tc>
      </w:tr>
      <w:tr w:rsidR="00936F0D" w14:paraId="02C0808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E9A7214" w14:textId="77777777" w:rsidR="00936F0D" w:rsidRDefault="00936F0D">
            <w:pPr>
              <w:pStyle w:val="TAL"/>
              <w:rPr>
                <w:sz w:val="16"/>
              </w:rPr>
            </w:pPr>
            <w:r>
              <w:rPr>
                <w:sz w:val="16"/>
              </w:rPr>
              <w:t>C3-251631</w:t>
            </w:r>
          </w:p>
        </w:tc>
        <w:tc>
          <w:tcPr>
            <w:tcW w:w="0" w:type="auto"/>
            <w:tcBorders>
              <w:top w:val="single" w:sz="4" w:space="0" w:color="auto"/>
              <w:left w:val="single" w:sz="4" w:space="0" w:color="auto"/>
              <w:bottom w:val="single" w:sz="4" w:space="0" w:color="auto"/>
              <w:right w:val="single" w:sz="4" w:space="0" w:color="auto"/>
            </w:tcBorders>
            <w:hideMark/>
          </w:tcPr>
          <w:p w14:paraId="261723A3" w14:textId="77777777" w:rsidR="00936F0D" w:rsidRDefault="00936F0D">
            <w:pPr>
              <w:pStyle w:val="TAL"/>
              <w:rPr>
                <w:sz w:val="16"/>
              </w:rPr>
            </w:pPr>
            <w:r>
              <w:rPr>
                <w:sz w:val="16"/>
              </w:rPr>
              <w:t>Energy indicator for BDT policy</w:t>
            </w:r>
          </w:p>
        </w:tc>
        <w:tc>
          <w:tcPr>
            <w:tcW w:w="0" w:type="auto"/>
            <w:tcBorders>
              <w:top w:val="single" w:sz="4" w:space="0" w:color="auto"/>
              <w:left w:val="single" w:sz="4" w:space="0" w:color="auto"/>
              <w:bottom w:val="single" w:sz="4" w:space="0" w:color="auto"/>
              <w:right w:val="single" w:sz="4" w:space="0" w:color="auto"/>
            </w:tcBorders>
            <w:hideMark/>
          </w:tcPr>
          <w:p w14:paraId="60BEEACC" w14:textId="77777777" w:rsidR="00936F0D" w:rsidRDefault="00936F0D">
            <w:pPr>
              <w:pStyle w:val="TAL"/>
              <w:rPr>
                <w:sz w:val="16"/>
              </w:rPr>
            </w:pPr>
            <w:r>
              <w:rPr>
                <w:sz w:val="16"/>
              </w:rPr>
              <w:t>ZTE, China Telecom</w:t>
            </w:r>
          </w:p>
        </w:tc>
        <w:tc>
          <w:tcPr>
            <w:tcW w:w="0" w:type="auto"/>
            <w:tcBorders>
              <w:top w:val="single" w:sz="4" w:space="0" w:color="auto"/>
              <w:left w:val="single" w:sz="4" w:space="0" w:color="auto"/>
              <w:bottom w:val="single" w:sz="4" w:space="0" w:color="auto"/>
              <w:right w:val="single" w:sz="4" w:space="0" w:color="auto"/>
            </w:tcBorders>
            <w:hideMark/>
          </w:tcPr>
          <w:p w14:paraId="174271FF"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B1C0DF7" w14:textId="77777777" w:rsidR="00936F0D" w:rsidRDefault="00936F0D">
            <w:pPr>
              <w:pStyle w:val="TAL"/>
              <w:rPr>
                <w:sz w:val="16"/>
              </w:rPr>
            </w:pPr>
            <w:r>
              <w:rPr>
                <w:sz w:val="16"/>
              </w:rPr>
              <w:t>923</w:t>
            </w:r>
          </w:p>
        </w:tc>
        <w:tc>
          <w:tcPr>
            <w:tcW w:w="0" w:type="auto"/>
            <w:tcBorders>
              <w:top w:val="single" w:sz="4" w:space="0" w:color="auto"/>
              <w:left w:val="single" w:sz="4" w:space="0" w:color="auto"/>
              <w:bottom w:val="single" w:sz="4" w:space="0" w:color="auto"/>
              <w:right w:val="single" w:sz="4" w:space="0" w:color="auto"/>
            </w:tcBorders>
            <w:hideMark/>
          </w:tcPr>
          <w:p w14:paraId="2E509DC4"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C1245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D9D24E2"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9CB9CF" w14:textId="77777777" w:rsidR="00936F0D" w:rsidRDefault="00936F0D">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27910D85" w14:textId="77777777" w:rsidR="00936F0D" w:rsidRDefault="00936F0D">
            <w:pPr>
              <w:pStyle w:val="TAL"/>
              <w:rPr>
                <w:sz w:val="16"/>
              </w:rPr>
            </w:pPr>
            <w:r>
              <w:rPr>
                <w:sz w:val="16"/>
              </w:rPr>
              <w:t>agreed</w:t>
            </w:r>
          </w:p>
        </w:tc>
      </w:tr>
      <w:tr w:rsidR="00936F0D" w14:paraId="0E56DC3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E10AE3D" w14:textId="77777777" w:rsidR="00936F0D" w:rsidRDefault="00936F0D">
            <w:pPr>
              <w:pStyle w:val="TAL"/>
              <w:rPr>
                <w:sz w:val="16"/>
              </w:rPr>
            </w:pPr>
            <w:r>
              <w:rPr>
                <w:sz w:val="16"/>
              </w:rPr>
              <w:t>C3-251632</w:t>
            </w:r>
          </w:p>
        </w:tc>
        <w:tc>
          <w:tcPr>
            <w:tcW w:w="0" w:type="auto"/>
            <w:tcBorders>
              <w:top w:val="single" w:sz="4" w:space="0" w:color="auto"/>
              <w:left w:val="single" w:sz="4" w:space="0" w:color="auto"/>
              <w:bottom w:val="single" w:sz="4" w:space="0" w:color="auto"/>
              <w:right w:val="single" w:sz="4" w:space="0" w:color="auto"/>
            </w:tcBorders>
            <w:hideMark/>
          </w:tcPr>
          <w:p w14:paraId="50F92E28" w14:textId="77777777" w:rsidR="00936F0D" w:rsidRDefault="00936F0D">
            <w:pPr>
              <w:pStyle w:val="TAL"/>
              <w:rPr>
                <w:sz w:val="16"/>
              </w:rPr>
            </w:pPr>
            <w:r>
              <w:rPr>
                <w:sz w:val="16"/>
              </w:rPr>
              <w:t>Support of BDT policy based on energy related information</w:t>
            </w:r>
          </w:p>
        </w:tc>
        <w:tc>
          <w:tcPr>
            <w:tcW w:w="0" w:type="auto"/>
            <w:tcBorders>
              <w:top w:val="single" w:sz="4" w:space="0" w:color="auto"/>
              <w:left w:val="single" w:sz="4" w:space="0" w:color="auto"/>
              <w:bottom w:val="single" w:sz="4" w:space="0" w:color="auto"/>
              <w:right w:val="single" w:sz="4" w:space="0" w:color="auto"/>
            </w:tcBorders>
            <w:hideMark/>
          </w:tcPr>
          <w:p w14:paraId="026C96C4" w14:textId="77777777" w:rsidR="00936F0D" w:rsidRDefault="00936F0D">
            <w:pPr>
              <w:pStyle w:val="TAL"/>
              <w:rPr>
                <w:sz w:val="16"/>
              </w:rPr>
            </w:pPr>
            <w:r>
              <w:rPr>
                <w:sz w:val="16"/>
              </w:rPr>
              <w:t>China Telecom, ZTE, Samsung</w:t>
            </w:r>
          </w:p>
        </w:tc>
        <w:tc>
          <w:tcPr>
            <w:tcW w:w="0" w:type="auto"/>
            <w:tcBorders>
              <w:top w:val="single" w:sz="4" w:space="0" w:color="auto"/>
              <w:left w:val="single" w:sz="4" w:space="0" w:color="auto"/>
              <w:bottom w:val="single" w:sz="4" w:space="0" w:color="auto"/>
              <w:right w:val="single" w:sz="4" w:space="0" w:color="auto"/>
            </w:tcBorders>
            <w:hideMark/>
          </w:tcPr>
          <w:p w14:paraId="1AE095B4" w14:textId="77777777" w:rsidR="00936F0D" w:rsidRDefault="00936F0D">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hideMark/>
          </w:tcPr>
          <w:p w14:paraId="34DBCC39" w14:textId="77777777" w:rsidR="00936F0D" w:rsidRDefault="00936F0D">
            <w:pPr>
              <w:pStyle w:val="TAL"/>
              <w:rPr>
                <w:sz w:val="16"/>
              </w:rPr>
            </w:pPr>
            <w:r>
              <w:rPr>
                <w:sz w:val="16"/>
              </w:rPr>
              <w:t>95</w:t>
            </w:r>
          </w:p>
        </w:tc>
        <w:tc>
          <w:tcPr>
            <w:tcW w:w="0" w:type="auto"/>
            <w:tcBorders>
              <w:top w:val="single" w:sz="4" w:space="0" w:color="auto"/>
              <w:left w:val="single" w:sz="4" w:space="0" w:color="auto"/>
              <w:bottom w:val="single" w:sz="4" w:space="0" w:color="auto"/>
              <w:right w:val="single" w:sz="4" w:space="0" w:color="auto"/>
            </w:tcBorders>
            <w:hideMark/>
          </w:tcPr>
          <w:p w14:paraId="6F36692A"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6D74E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329C910"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131ED1" w14:textId="77777777" w:rsidR="00936F0D" w:rsidRDefault="00936F0D">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1991EDA7" w14:textId="77777777" w:rsidR="00936F0D" w:rsidRDefault="00936F0D">
            <w:pPr>
              <w:pStyle w:val="TAL"/>
              <w:rPr>
                <w:sz w:val="16"/>
              </w:rPr>
            </w:pPr>
            <w:r>
              <w:rPr>
                <w:sz w:val="16"/>
              </w:rPr>
              <w:t>agreed</w:t>
            </w:r>
          </w:p>
        </w:tc>
      </w:tr>
      <w:tr w:rsidR="00936F0D" w14:paraId="0C40C64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54AD477" w14:textId="77777777" w:rsidR="00936F0D" w:rsidRDefault="00936F0D">
            <w:pPr>
              <w:pStyle w:val="TAL"/>
              <w:rPr>
                <w:sz w:val="16"/>
              </w:rPr>
            </w:pPr>
            <w:r>
              <w:rPr>
                <w:sz w:val="16"/>
              </w:rPr>
              <w:t>C3-251633</w:t>
            </w:r>
          </w:p>
        </w:tc>
        <w:tc>
          <w:tcPr>
            <w:tcW w:w="0" w:type="auto"/>
            <w:tcBorders>
              <w:top w:val="single" w:sz="4" w:space="0" w:color="auto"/>
              <w:left w:val="single" w:sz="4" w:space="0" w:color="auto"/>
              <w:bottom w:val="single" w:sz="4" w:space="0" w:color="auto"/>
              <w:right w:val="single" w:sz="4" w:space="0" w:color="auto"/>
            </w:tcBorders>
            <w:hideMark/>
          </w:tcPr>
          <w:p w14:paraId="12C5B2B3" w14:textId="77777777" w:rsidR="00936F0D" w:rsidRDefault="00936F0D">
            <w:pPr>
              <w:pStyle w:val="TAL"/>
              <w:rPr>
                <w:sz w:val="16"/>
              </w:rPr>
            </w:pPr>
            <w:r>
              <w:rPr>
                <w:sz w:val="16"/>
              </w:rPr>
              <w:t>Energy indicator for BDT policy</w:t>
            </w:r>
          </w:p>
        </w:tc>
        <w:tc>
          <w:tcPr>
            <w:tcW w:w="0" w:type="auto"/>
            <w:tcBorders>
              <w:top w:val="single" w:sz="4" w:space="0" w:color="auto"/>
              <w:left w:val="single" w:sz="4" w:space="0" w:color="auto"/>
              <w:bottom w:val="single" w:sz="4" w:space="0" w:color="auto"/>
              <w:right w:val="single" w:sz="4" w:space="0" w:color="auto"/>
            </w:tcBorders>
            <w:hideMark/>
          </w:tcPr>
          <w:p w14:paraId="45652BDC"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5505E8D"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74839F1" w14:textId="77777777" w:rsidR="00936F0D" w:rsidRDefault="00936F0D">
            <w:pPr>
              <w:pStyle w:val="TAL"/>
              <w:rPr>
                <w:sz w:val="16"/>
              </w:rPr>
            </w:pPr>
            <w:r>
              <w:rPr>
                <w:sz w:val="16"/>
              </w:rPr>
              <w:t>1574</w:t>
            </w:r>
          </w:p>
        </w:tc>
        <w:tc>
          <w:tcPr>
            <w:tcW w:w="0" w:type="auto"/>
            <w:tcBorders>
              <w:top w:val="single" w:sz="4" w:space="0" w:color="auto"/>
              <w:left w:val="single" w:sz="4" w:space="0" w:color="auto"/>
              <w:bottom w:val="single" w:sz="4" w:space="0" w:color="auto"/>
              <w:right w:val="single" w:sz="4" w:space="0" w:color="auto"/>
            </w:tcBorders>
            <w:hideMark/>
          </w:tcPr>
          <w:p w14:paraId="78E3898C"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20A62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B92644F"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A1EEB23" w14:textId="77777777" w:rsidR="00936F0D" w:rsidRDefault="00936F0D">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6F2F7FA5" w14:textId="77777777" w:rsidR="00936F0D" w:rsidRDefault="00936F0D">
            <w:pPr>
              <w:pStyle w:val="TAL"/>
              <w:rPr>
                <w:sz w:val="16"/>
              </w:rPr>
            </w:pPr>
            <w:r>
              <w:rPr>
                <w:sz w:val="16"/>
              </w:rPr>
              <w:t>agreed</w:t>
            </w:r>
          </w:p>
        </w:tc>
      </w:tr>
      <w:tr w:rsidR="00936F0D" w14:paraId="3398C8F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C03EDB6" w14:textId="77777777" w:rsidR="00936F0D" w:rsidRDefault="00936F0D">
            <w:pPr>
              <w:pStyle w:val="TAL"/>
              <w:rPr>
                <w:sz w:val="16"/>
              </w:rPr>
            </w:pPr>
            <w:r>
              <w:rPr>
                <w:sz w:val="16"/>
              </w:rPr>
              <w:t>C3-251636</w:t>
            </w:r>
          </w:p>
        </w:tc>
        <w:tc>
          <w:tcPr>
            <w:tcW w:w="0" w:type="auto"/>
            <w:tcBorders>
              <w:top w:val="single" w:sz="4" w:space="0" w:color="auto"/>
              <w:left w:val="single" w:sz="4" w:space="0" w:color="auto"/>
              <w:bottom w:val="single" w:sz="4" w:space="0" w:color="auto"/>
              <w:right w:val="single" w:sz="4" w:space="0" w:color="auto"/>
            </w:tcBorders>
            <w:hideMark/>
          </w:tcPr>
          <w:p w14:paraId="2DC31704" w14:textId="77777777" w:rsidR="00936F0D" w:rsidRDefault="00936F0D">
            <w:pPr>
              <w:pStyle w:val="TAL"/>
              <w:rPr>
                <w:sz w:val="16"/>
              </w:rPr>
            </w:pPr>
            <w:r>
              <w:rPr>
                <w:sz w:val="16"/>
              </w:rPr>
              <w:t>Define the API definition clauses of the Nnef_AIoT API</w:t>
            </w:r>
          </w:p>
        </w:tc>
        <w:tc>
          <w:tcPr>
            <w:tcW w:w="0" w:type="auto"/>
            <w:tcBorders>
              <w:top w:val="single" w:sz="4" w:space="0" w:color="auto"/>
              <w:left w:val="single" w:sz="4" w:space="0" w:color="auto"/>
              <w:bottom w:val="single" w:sz="4" w:space="0" w:color="auto"/>
              <w:right w:val="single" w:sz="4" w:space="0" w:color="auto"/>
            </w:tcBorders>
            <w:hideMark/>
          </w:tcPr>
          <w:p w14:paraId="3056BB43"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A5AC5C5"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761D488" w14:textId="77777777" w:rsidR="00936F0D" w:rsidRDefault="00936F0D">
            <w:pPr>
              <w:pStyle w:val="TAL"/>
              <w:rPr>
                <w:sz w:val="16"/>
              </w:rPr>
            </w:pPr>
            <w:r>
              <w:rPr>
                <w:sz w:val="16"/>
              </w:rPr>
              <w:t>1545</w:t>
            </w:r>
          </w:p>
        </w:tc>
        <w:tc>
          <w:tcPr>
            <w:tcW w:w="0" w:type="auto"/>
            <w:tcBorders>
              <w:top w:val="single" w:sz="4" w:space="0" w:color="auto"/>
              <w:left w:val="single" w:sz="4" w:space="0" w:color="auto"/>
              <w:bottom w:val="single" w:sz="4" w:space="0" w:color="auto"/>
              <w:right w:val="single" w:sz="4" w:space="0" w:color="auto"/>
            </w:tcBorders>
            <w:hideMark/>
          </w:tcPr>
          <w:p w14:paraId="5F234790"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7D373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9BBA234"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4A7657" w14:textId="77777777" w:rsidR="00936F0D" w:rsidRDefault="00936F0D">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49AAAC17" w14:textId="77777777" w:rsidR="00936F0D" w:rsidRDefault="00936F0D">
            <w:pPr>
              <w:pStyle w:val="TAL"/>
              <w:rPr>
                <w:sz w:val="16"/>
              </w:rPr>
            </w:pPr>
            <w:r>
              <w:rPr>
                <w:sz w:val="16"/>
              </w:rPr>
              <w:t>agreed</w:t>
            </w:r>
          </w:p>
        </w:tc>
      </w:tr>
      <w:tr w:rsidR="00936F0D" w14:paraId="6D0A266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761B68C" w14:textId="77777777" w:rsidR="00936F0D" w:rsidRDefault="00936F0D">
            <w:pPr>
              <w:pStyle w:val="TAL"/>
              <w:rPr>
                <w:sz w:val="16"/>
              </w:rPr>
            </w:pPr>
            <w:r>
              <w:rPr>
                <w:sz w:val="16"/>
              </w:rPr>
              <w:t>C3-251637</w:t>
            </w:r>
          </w:p>
        </w:tc>
        <w:tc>
          <w:tcPr>
            <w:tcW w:w="0" w:type="auto"/>
            <w:tcBorders>
              <w:top w:val="single" w:sz="4" w:space="0" w:color="auto"/>
              <w:left w:val="single" w:sz="4" w:space="0" w:color="auto"/>
              <w:bottom w:val="single" w:sz="4" w:space="0" w:color="auto"/>
              <w:right w:val="single" w:sz="4" w:space="0" w:color="auto"/>
            </w:tcBorders>
            <w:hideMark/>
          </w:tcPr>
          <w:p w14:paraId="4AA4C90A" w14:textId="77777777" w:rsidR="00936F0D" w:rsidRDefault="00936F0D">
            <w:pPr>
              <w:pStyle w:val="TAL"/>
              <w:rPr>
                <w:sz w:val="16"/>
              </w:rPr>
            </w:pPr>
            <w:r>
              <w:rPr>
                <w:sz w:val="16"/>
              </w:rPr>
              <w:t>SMF event subscriptions targeting any UE</w:t>
            </w:r>
          </w:p>
        </w:tc>
        <w:tc>
          <w:tcPr>
            <w:tcW w:w="0" w:type="auto"/>
            <w:tcBorders>
              <w:top w:val="single" w:sz="4" w:space="0" w:color="auto"/>
              <w:left w:val="single" w:sz="4" w:space="0" w:color="auto"/>
              <w:bottom w:val="single" w:sz="4" w:space="0" w:color="auto"/>
              <w:right w:val="single" w:sz="4" w:space="0" w:color="auto"/>
            </w:tcBorders>
            <w:hideMark/>
          </w:tcPr>
          <w:p w14:paraId="2EC1569B" w14:textId="77777777" w:rsidR="00936F0D" w:rsidRDefault="00936F0D">
            <w:pPr>
              <w:pStyle w:val="TAL"/>
              <w:rPr>
                <w:sz w:val="16"/>
              </w:rPr>
            </w:pPr>
            <w:r>
              <w:rPr>
                <w:sz w:val="16"/>
              </w:rPr>
              <w:t>ZTE, Nokia, Ericsson</w:t>
            </w:r>
          </w:p>
        </w:tc>
        <w:tc>
          <w:tcPr>
            <w:tcW w:w="0" w:type="auto"/>
            <w:tcBorders>
              <w:top w:val="single" w:sz="4" w:space="0" w:color="auto"/>
              <w:left w:val="single" w:sz="4" w:space="0" w:color="auto"/>
              <w:bottom w:val="single" w:sz="4" w:space="0" w:color="auto"/>
              <w:right w:val="single" w:sz="4" w:space="0" w:color="auto"/>
            </w:tcBorders>
            <w:hideMark/>
          </w:tcPr>
          <w:p w14:paraId="4A244735" w14:textId="77777777" w:rsidR="00936F0D" w:rsidRDefault="00936F0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6CCCA05B" w14:textId="77777777" w:rsidR="00936F0D" w:rsidRDefault="00936F0D">
            <w:pPr>
              <w:pStyle w:val="TAL"/>
              <w:rPr>
                <w:sz w:val="16"/>
              </w:rPr>
            </w:pPr>
            <w:r>
              <w:rPr>
                <w:sz w:val="16"/>
              </w:rPr>
              <w:t>327</w:t>
            </w:r>
          </w:p>
        </w:tc>
        <w:tc>
          <w:tcPr>
            <w:tcW w:w="0" w:type="auto"/>
            <w:tcBorders>
              <w:top w:val="single" w:sz="4" w:space="0" w:color="auto"/>
              <w:left w:val="single" w:sz="4" w:space="0" w:color="auto"/>
              <w:bottom w:val="single" w:sz="4" w:space="0" w:color="auto"/>
              <w:right w:val="single" w:sz="4" w:space="0" w:color="auto"/>
            </w:tcBorders>
            <w:hideMark/>
          </w:tcPr>
          <w:p w14:paraId="0130B6AD"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DCC8D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510B5B8"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183733" w14:textId="77777777" w:rsidR="00936F0D" w:rsidRDefault="00936F0D">
            <w:pPr>
              <w:pStyle w:val="TAL"/>
              <w:rPr>
                <w:sz w:val="16"/>
              </w:rPr>
            </w:pPr>
            <w:r>
              <w:rPr>
                <w:sz w:val="16"/>
              </w:rPr>
              <w:t>TEI19, UPEAS</w:t>
            </w:r>
          </w:p>
        </w:tc>
        <w:tc>
          <w:tcPr>
            <w:tcW w:w="0" w:type="auto"/>
            <w:tcBorders>
              <w:top w:val="single" w:sz="4" w:space="0" w:color="auto"/>
              <w:left w:val="single" w:sz="4" w:space="0" w:color="auto"/>
              <w:bottom w:val="single" w:sz="4" w:space="0" w:color="auto"/>
              <w:right w:val="single" w:sz="4" w:space="0" w:color="auto"/>
            </w:tcBorders>
            <w:hideMark/>
          </w:tcPr>
          <w:p w14:paraId="350A73D3" w14:textId="77777777" w:rsidR="00936F0D" w:rsidRDefault="00936F0D">
            <w:pPr>
              <w:pStyle w:val="TAL"/>
              <w:rPr>
                <w:sz w:val="16"/>
              </w:rPr>
            </w:pPr>
            <w:r>
              <w:rPr>
                <w:sz w:val="16"/>
              </w:rPr>
              <w:t>agreed</w:t>
            </w:r>
          </w:p>
        </w:tc>
      </w:tr>
      <w:tr w:rsidR="00936F0D" w14:paraId="7B50F2A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96FA1C5" w14:textId="77777777" w:rsidR="00936F0D" w:rsidRDefault="00936F0D">
            <w:pPr>
              <w:pStyle w:val="TAL"/>
              <w:rPr>
                <w:sz w:val="16"/>
              </w:rPr>
            </w:pPr>
            <w:r>
              <w:rPr>
                <w:sz w:val="16"/>
              </w:rPr>
              <w:t>C3-251638</w:t>
            </w:r>
          </w:p>
        </w:tc>
        <w:tc>
          <w:tcPr>
            <w:tcW w:w="0" w:type="auto"/>
            <w:tcBorders>
              <w:top w:val="single" w:sz="4" w:space="0" w:color="auto"/>
              <w:left w:val="single" w:sz="4" w:space="0" w:color="auto"/>
              <w:bottom w:val="single" w:sz="4" w:space="0" w:color="auto"/>
              <w:right w:val="single" w:sz="4" w:space="0" w:color="auto"/>
            </w:tcBorders>
            <w:hideMark/>
          </w:tcPr>
          <w:p w14:paraId="0A9DDB83" w14:textId="77777777" w:rsidR="00936F0D" w:rsidRDefault="00936F0D">
            <w:pPr>
              <w:pStyle w:val="TAL"/>
              <w:rPr>
                <w:sz w:val="16"/>
              </w:rPr>
            </w:pPr>
            <w:r>
              <w:rPr>
                <w:sz w:val="16"/>
              </w:rPr>
              <w:t>Correction for the UE Identity attribute cardinality</w:t>
            </w:r>
          </w:p>
        </w:tc>
        <w:tc>
          <w:tcPr>
            <w:tcW w:w="0" w:type="auto"/>
            <w:tcBorders>
              <w:top w:val="single" w:sz="4" w:space="0" w:color="auto"/>
              <w:left w:val="single" w:sz="4" w:space="0" w:color="auto"/>
              <w:bottom w:val="single" w:sz="4" w:space="0" w:color="auto"/>
              <w:right w:val="single" w:sz="4" w:space="0" w:color="auto"/>
            </w:tcBorders>
            <w:hideMark/>
          </w:tcPr>
          <w:p w14:paraId="64FAD501" w14:textId="77777777" w:rsidR="00936F0D" w:rsidRDefault="00936F0D">
            <w:pPr>
              <w:pStyle w:val="TAL"/>
              <w:rPr>
                <w:sz w:val="16"/>
              </w:rPr>
            </w:pPr>
            <w:r>
              <w:rPr>
                <w:sz w:val="16"/>
              </w:rPr>
              <w:t>Amdocs, AT&amp;T, Ericsson</w:t>
            </w:r>
          </w:p>
        </w:tc>
        <w:tc>
          <w:tcPr>
            <w:tcW w:w="0" w:type="auto"/>
            <w:tcBorders>
              <w:top w:val="single" w:sz="4" w:space="0" w:color="auto"/>
              <w:left w:val="single" w:sz="4" w:space="0" w:color="auto"/>
              <w:bottom w:val="single" w:sz="4" w:space="0" w:color="auto"/>
              <w:right w:val="single" w:sz="4" w:space="0" w:color="auto"/>
            </w:tcBorders>
            <w:hideMark/>
          </w:tcPr>
          <w:p w14:paraId="05CA6BD9"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1980733" w14:textId="77777777" w:rsidR="00936F0D" w:rsidRDefault="00936F0D">
            <w:pPr>
              <w:pStyle w:val="TAL"/>
              <w:rPr>
                <w:sz w:val="16"/>
              </w:rPr>
            </w:pPr>
            <w:r>
              <w:rPr>
                <w:sz w:val="16"/>
              </w:rPr>
              <w:t>732</w:t>
            </w:r>
          </w:p>
        </w:tc>
        <w:tc>
          <w:tcPr>
            <w:tcW w:w="0" w:type="auto"/>
            <w:tcBorders>
              <w:top w:val="single" w:sz="4" w:space="0" w:color="auto"/>
              <w:left w:val="single" w:sz="4" w:space="0" w:color="auto"/>
              <w:bottom w:val="single" w:sz="4" w:space="0" w:color="auto"/>
              <w:right w:val="single" w:sz="4" w:space="0" w:color="auto"/>
            </w:tcBorders>
            <w:hideMark/>
          </w:tcPr>
          <w:p w14:paraId="0058FF2E"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423E6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5610C8D"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2B4D52" w14:textId="77777777" w:rsidR="00936F0D" w:rsidRDefault="00936F0D">
            <w:pPr>
              <w:pStyle w:val="TAL"/>
              <w:rPr>
                <w:sz w:val="16"/>
              </w:rPr>
            </w:pPr>
            <w:r>
              <w:rPr>
                <w:sz w:val="16"/>
              </w:rPr>
              <w:t>TEI19, eIMS5G_SBA</w:t>
            </w:r>
          </w:p>
        </w:tc>
        <w:tc>
          <w:tcPr>
            <w:tcW w:w="0" w:type="auto"/>
            <w:tcBorders>
              <w:top w:val="single" w:sz="4" w:space="0" w:color="auto"/>
              <w:left w:val="single" w:sz="4" w:space="0" w:color="auto"/>
              <w:bottom w:val="single" w:sz="4" w:space="0" w:color="auto"/>
              <w:right w:val="single" w:sz="4" w:space="0" w:color="auto"/>
            </w:tcBorders>
            <w:hideMark/>
          </w:tcPr>
          <w:p w14:paraId="6342234B" w14:textId="77777777" w:rsidR="00936F0D" w:rsidRDefault="00936F0D">
            <w:pPr>
              <w:pStyle w:val="TAL"/>
              <w:rPr>
                <w:sz w:val="16"/>
              </w:rPr>
            </w:pPr>
            <w:r>
              <w:rPr>
                <w:sz w:val="16"/>
              </w:rPr>
              <w:t>agreed</w:t>
            </w:r>
          </w:p>
        </w:tc>
      </w:tr>
      <w:tr w:rsidR="00936F0D" w14:paraId="3A50601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B79B48D" w14:textId="77777777" w:rsidR="00936F0D" w:rsidRDefault="00936F0D">
            <w:pPr>
              <w:pStyle w:val="TAL"/>
              <w:rPr>
                <w:sz w:val="16"/>
              </w:rPr>
            </w:pPr>
            <w:r>
              <w:rPr>
                <w:sz w:val="16"/>
              </w:rPr>
              <w:t>C3-251643</w:t>
            </w:r>
          </w:p>
        </w:tc>
        <w:tc>
          <w:tcPr>
            <w:tcW w:w="0" w:type="auto"/>
            <w:tcBorders>
              <w:top w:val="single" w:sz="4" w:space="0" w:color="auto"/>
              <w:left w:val="single" w:sz="4" w:space="0" w:color="auto"/>
              <w:bottom w:val="single" w:sz="4" w:space="0" w:color="auto"/>
              <w:right w:val="single" w:sz="4" w:space="0" w:color="auto"/>
            </w:tcBorders>
            <w:hideMark/>
          </w:tcPr>
          <w:p w14:paraId="371074F1" w14:textId="77777777" w:rsidR="00936F0D" w:rsidRDefault="00936F0D">
            <w:pPr>
              <w:pStyle w:val="TAL"/>
              <w:rPr>
                <w:sz w:val="16"/>
              </w:rPr>
            </w:pPr>
            <w:r>
              <w:rPr>
                <w:sz w:val="16"/>
              </w:rPr>
              <w:t>Updates and corrections to the definition of the VLAN handling information</w:t>
            </w:r>
          </w:p>
        </w:tc>
        <w:tc>
          <w:tcPr>
            <w:tcW w:w="0" w:type="auto"/>
            <w:tcBorders>
              <w:top w:val="single" w:sz="4" w:space="0" w:color="auto"/>
              <w:left w:val="single" w:sz="4" w:space="0" w:color="auto"/>
              <w:bottom w:val="single" w:sz="4" w:space="0" w:color="auto"/>
              <w:right w:val="single" w:sz="4" w:space="0" w:color="auto"/>
            </w:tcBorders>
            <w:hideMark/>
          </w:tcPr>
          <w:p w14:paraId="0D6314CD"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21A862" w14:textId="77777777" w:rsidR="00936F0D" w:rsidRDefault="00936F0D">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7F457C02" w14:textId="77777777" w:rsidR="00936F0D" w:rsidRDefault="00936F0D">
            <w:pPr>
              <w:pStyle w:val="TAL"/>
              <w:rPr>
                <w:sz w:val="16"/>
              </w:rPr>
            </w:pPr>
            <w:r>
              <w:rPr>
                <w:sz w:val="16"/>
              </w:rPr>
              <w:t>184</w:t>
            </w:r>
          </w:p>
        </w:tc>
        <w:tc>
          <w:tcPr>
            <w:tcW w:w="0" w:type="auto"/>
            <w:tcBorders>
              <w:top w:val="single" w:sz="4" w:space="0" w:color="auto"/>
              <w:left w:val="single" w:sz="4" w:space="0" w:color="auto"/>
              <w:bottom w:val="single" w:sz="4" w:space="0" w:color="auto"/>
              <w:right w:val="single" w:sz="4" w:space="0" w:color="auto"/>
            </w:tcBorders>
            <w:hideMark/>
          </w:tcPr>
          <w:p w14:paraId="27B352B6"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78DED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90AC0D1"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C93E76C" w14:textId="77777777" w:rsidR="00936F0D" w:rsidRDefault="00936F0D">
            <w:pPr>
              <w:pStyle w:val="TAL"/>
              <w:rPr>
                <w:sz w:val="16"/>
              </w:rPr>
            </w:pPr>
            <w:r>
              <w:rPr>
                <w:sz w:val="16"/>
              </w:rPr>
              <w:t>TEI19_VLANSUB</w:t>
            </w:r>
          </w:p>
        </w:tc>
        <w:tc>
          <w:tcPr>
            <w:tcW w:w="0" w:type="auto"/>
            <w:tcBorders>
              <w:top w:val="single" w:sz="4" w:space="0" w:color="auto"/>
              <w:left w:val="single" w:sz="4" w:space="0" w:color="auto"/>
              <w:bottom w:val="single" w:sz="4" w:space="0" w:color="auto"/>
              <w:right w:val="single" w:sz="4" w:space="0" w:color="auto"/>
            </w:tcBorders>
            <w:hideMark/>
          </w:tcPr>
          <w:p w14:paraId="7121D760" w14:textId="77777777" w:rsidR="00936F0D" w:rsidRDefault="00936F0D">
            <w:pPr>
              <w:pStyle w:val="TAL"/>
              <w:rPr>
                <w:sz w:val="16"/>
              </w:rPr>
            </w:pPr>
            <w:r>
              <w:rPr>
                <w:sz w:val="16"/>
              </w:rPr>
              <w:t>agreed</w:t>
            </w:r>
          </w:p>
        </w:tc>
      </w:tr>
      <w:tr w:rsidR="00936F0D" w14:paraId="55E5D55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883CABE" w14:textId="77777777" w:rsidR="00936F0D" w:rsidRDefault="00936F0D">
            <w:pPr>
              <w:pStyle w:val="TAL"/>
              <w:rPr>
                <w:sz w:val="16"/>
              </w:rPr>
            </w:pPr>
            <w:r>
              <w:rPr>
                <w:sz w:val="16"/>
              </w:rPr>
              <w:t>C3-251644</w:t>
            </w:r>
          </w:p>
        </w:tc>
        <w:tc>
          <w:tcPr>
            <w:tcW w:w="0" w:type="auto"/>
            <w:tcBorders>
              <w:top w:val="single" w:sz="4" w:space="0" w:color="auto"/>
              <w:left w:val="single" w:sz="4" w:space="0" w:color="auto"/>
              <w:bottom w:val="single" w:sz="4" w:space="0" w:color="auto"/>
              <w:right w:val="single" w:sz="4" w:space="0" w:color="auto"/>
            </w:tcBorders>
            <w:hideMark/>
          </w:tcPr>
          <w:p w14:paraId="3305BA2F" w14:textId="77777777" w:rsidR="00936F0D" w:rsidRDefault="00936F0D">
            <w:pPr>
              <w:pStyle w:val="TAL"/>
              <w:rPr>
                <w:sz w:val="16"/>
              </w:rPr>
            </w:pPr>
            <w:r>
              <w:rPr>
                <w:sz w:val="16"/>
              </w:rPr>
              <w:t>Corrections to the service specific parameter provisioning procedures description</w:t>
            </w:r>
          </w:p>
        </w:tc>
        <w:tc>
          <w:tcPr>
            <w:tcW w:w="0" w:type="auto"/>
            <w:tcBorders>
              <w:top w:val="single" w:sz="4" w:space="0" w:color="auto"/>
              <w:left w:val="single" w:sz="4" w:space="0" w:color="auto"/>
              <w:bottom w:val="single" w:sz="4" w:space="0" w:color="auto"/>
              <w:right w:val="single" w:sz="4" w:space="0" w:color="auto"/>
            </w:tcBorders>
            <w:hideMark/>
          </w:tcPr>
          <w:p w14:paraId="7DC46AC5"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4115A1"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2E7AA51" w14:textId="77777777" w:rsidR="00936F0D" w:rsidRDefault="00936F0D">
            <w:pPr>
              <w:pStyle w:val="TAL"/>
              <w:rPr>
                <w:sz w:val="16"/>
              </w:rPr>
            </w:pPr>
            <w:r>
              <w:rPr>
                <w:sz w:val="16"/>
              </w:rPr>
              <w:t>1548</w:t>
            </w:r>
          </w:p>
        </w:tc>
        <w:tc>
          <w:tcPr>
            <w:tcW w:w="0" w:type="auto"/>
            <w:tcBorders>
              <w:top w:val="single" w:sz="4" w:space="0" w:color="auto"/>
              <w:left w:val="single" w:sz="4" w:space="0" w:color="auto"/>
              <w:bottom w:val="single" w:sz="4" w:space="0" w:color="auto"/>
              <w:right w:val="single" w:sz="4" w:space="0" w:color="auto"/>
            </w:tcBorders>
            <w:hideMark/>
          </w:tcPr>
          <w:p w14:paraId="2C7D9D66"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0C1FD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E2DF6AF"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5D7C46" w14:textId="77777777" w:rsidR="00936F0D" w:rsidRDefault="00936F0D">
            <w:pPr>
              <w:pStyle w:val="TAL"/>
              <w:rPr>
                <w:sz w:val="16"/>
              </w:rPr>
            </w:pPr>
            <w:r>
              <w:rPr>
                <w:sz w:val="16"/>
              </w:rPr>
              <w:t>NBI19, UIA_ARC</w:t>
            </w:r>
          </w:p>
        </w:tc>
        <w:tc>
          <w:tcPr>
            <w:tcW w:w="0" w:type="auto"/>
            <w:tcBorders>
              <w:top w:val="single" w:sz="4" w:space="0" w:color="auto"/>
              <w:left w:val="single" w:sz="4" w:space="0" w:color="auto"/>
              <w:bottom w:val="single" w:sz="4" w:space="0" w:color="auto"/>
              <w:right w:val="single" w:sz="4" w:space="0" w:color="auto"/>
            </w:tcBorders>
            <w:hideMark/>
          </w:tcPr>
          <w:p w14:paraId="41758E6D" w14:textId="77777777" w:rsidR="00936F0D" w:rsidRDefault="00936F0D">
            <w:pPr>
              <w:pStyle w:val="TAL"/>
              <w:rPr>
                <w:sz w:val="16"/>
              </w:rPr>
            </w:pPr>
            <w:r>
              <w:rPr>
                <w:sz w:val="16"/>
              </w:rPr>
              <w:t>agreed</w:t>
            </w:r>
          </w:p>
        </w:tc>
      </w:tr>
      <w:tr w:rsidR="00936F0D" w14:paraId="02BCC97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D358FF1" w14:textId="77777777" w:rsidR="00936F0D" w:rsidRDefault="00936F0D">
            <w:pPr>
              <w:pStyle w:val="TAL"/>
              <w:rPr>
                <w:sz w:val="16"/>
              </w:rPr>
            </w:pPr>
            <w:r>
              <w:rPr>
                <w:sz w:val="16"/>
              </w:rPr>
              <w:t>C3-251645</w:t>
            </w:r>
          </w:p>
        </w:tc>
        <w:tc>
          <w:tcPr>
            <w:tcW w:w="0" w:type="auto"/>
            <w:tcBorders>
              <w:top w:val="single" w:sz="4" w:space="0" w:color="auto"/>
              <w:left w:val="single" w:sz="4" w:space="0" w:color="auto"/>
              <w:bottom w:val="single" w:sz="4" w:space="0" w:color="auto"/>
              <w:right w:val="single" w:sz="4" w:space="0" w:color="auto"/>
            </w:tcBorders>
            <w:hideMark/>
          </w:tcPr>
          <w:p w14:paraId="3ADFF2A2" w14:textId="77777777" w:rsidR="00936F0D" w:rsidRDefault="00936F0D">
            <w:pPr>
              <w:pStyle w:val="TAL"/>
              <w:rPr>
                <w:sz w:val="16"/>
              </w:rPr>
            </w:pPr>
            <w:r>
              <w:rPr>
                <w:sz w:val="16"/>
              </w:rPr>
              <w:t>Introduction of QoS and Policy Assistance analytics</w:t>
            </w:r>
          </w:p>
        </w:tc>
        <w:tc>
          <w:tcPr>
            <w:tcW w:w="0" w:type="auto"/>
            <w:tcBorders>
              <w:top w:val="single" w:sz="4" w:space="0" w:color="auto"/>
              <w:left w:val="single" w:sz="4" w:space="0" w:color="auto"/>
              <w:bottom w:val="single" w:sz="4" w:space="0" w:color="auto"/>
              <w:right w:val="single" w:sz="4" w:space="0" w:color="auto"/>
            </w:tcBorders>
            <w:hideMark/>
          </w:tcPr>
          <w:p w14:paraId="3C6C01D9" w14:textId="77777777" w:rsidR="00936F0D" w:rsidRDefault="00936F0D">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168FC93C" w14:textId="77777777" w:rsidR="00936F0D" w:rsidRDefault="00936F0D">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527CFC0" w14:textId="77777777" w:rsidR="00936F0D" w:rsidRDefault="00936F0D">
            <w:pPr>
              <w:pStyle w:val="TAL"/>
              <w:rPr>
                <w:sz w:val="16"/>
              </w:rPr>
            </w:pPr>
            <w:r>
              <w:rPr>
                <w:sz w:val="16"/>
              </w:rPr>
              <w:t>600</w:t>
            </w:r>
          </w:p>
        </w:tc>
        <w:tc>
          <w:tcPr>
            <w:tcW w:w="0" w:type="auto"/>
            <w:tcBorders>
              <w:top w:val="single" w:sz="4" w:space="0" w:color="auto"/>
              <w:left w:val="single" w:sz="4" w:space="0" w:color="auto"/>
              <w:bottom w:val="single" w:sz="4" w:space="0" w:color="auto"/>
              <w:right w:val="single" w:sz="4" w:space="0" w:color="auto"/>
            </w:tcBorders>
            <w:hideMark/>
          </w:tcPr>
          <w:p w14:paraId="0359C122"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52FAA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B66FFE8"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974514E"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3E5FF813" w14:textId="77777777" w:rsidR="00936F0D" w:rsidRDefault="00936F0D">
            <w:pPr>
              <w:pStyle w:val="TAL"/>
              <w:rPr>
                <w:sz w:val="16"/>
              </w:rPr>
            </w:pPr>
            <w:r>
              <w:rPr>
                <w:sz w:val="16"/>
              </w:rPr>
              <w:t>agreed</w:t>
            </w:r>
          </w:p>
        </w:tc>
      </w:tr>
      <w:tr w:rsidR="00936F0D" w14:paraId="53F1485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F89CEE5" w14:textId="77777777" w:rsidR="00936F0D" w:rsidRDefault="00936F0D">
            <w:pPr>
              <w:pStyle w:val="TAL"/>
              <w:rPr>
                <w:sz w:val="16"/>
              </w:rPr>
            </w:pPr>
            <w:r>
              <w:rPr>
                <w:sz w:val="16"/>
              </w:rPr>
              <w:t>C3-251646</w:t>
            </w:r>
          </w:p>
        </w:tc>
        <w:tc>
          <w:tcPr>
            <w:tcW w:w="0" w:type="auto"/>
            <w:tcBorders>
              <w:top w:val="single" w:sz="4" w:space="0" w:color="auto"/>
              <w:left w:val="single" w:sz="4" w:space="0" w:color="auto"/>
              <w:bottom w:val="single" w:sz="4" w:space="0" w:color="auto"/>
              <w:right w:val="single" w:sz="4" w:space="0" w:color="auto"/>
            </w:tcBorders>
            <w:hideMark/>
          </w:tcPr>
          <w:p w14:paraId="04D2F9EB" w14:textId="77777777" w:rsidR="00936F0D" w:rsidRDefault="00936F0D">
            <w:pPr>
              <w:pStyle w:val="TAL"/>
              <w:rPr>
                <w:sz w:val="16"/>
              </w:rPr>
            </w:pPr>
            <w:r>
              <w:rPr>
                <w:sz w:val="16"/>
              </w:rPr>
              <w:t>QoS and Policy Assistance Analytics in Nnwdaf_EventsSubscription API</w:t>
            </w:r>
          </w:p>
        </w:tc>
        <w:tc>
          <w:tcPr>
            <w:tcW w:w="0" w:type="auto"/>
            <w:tcBorders>
              <w:top w:val="single" w:sz="4" w:space="0" w:color="auto"/>
              <w:left w:val="single" w:sz="4" w:space="0" w:color="auto"/>
              <w:bottom w:val="single" w:sz="4" w:space="0" w:color="auto"/>
              <w:right w:val="single" w:sz="4" w:space="0" w:color="auto"/>
            </w:tcBorders>
            <w:hideMark/>
          </w:tcPr>
          <w:p w14:paraId="2CCA64DE" w14:textId="77777777" w:rsidR="00936F0D" w:rsidRDefault="00936F0D">
            <w:pPr>
              <w:pStyle w:val="TAL"/>
              <w:rPr>
                <w:sz w:val="16"/>
              </w:rPr>
            </w:pPr>
            <w:r>
              <w:rPr>
                <w:sz w:val="16"/>
              </w:rPr>
              <w:t>Ericsson, Huawei, Nokia</w:t>
            </w:r>
          </w:p>
        </w:tc>
        <w:tc>
          <w:tcPr>
            <w:tcW w:w="0" w:type="auto"/>
            <w:tcBorders>
              <w:top w:val="single" w:sz="4" w:space="0" w:color="auto"/>
              <w:left w:val="single" w:sz="4" w:space="0" w:color="auto"/>
              <w:bottom w:val="single" w:sz="4" w:space="0" w:color="auto"/>
              <w:right w:val="single" w:sz="4" w:space="0" w:color="auto"/>
            </w:tcBorders>
            <w:hideMark/>
          </w:tcPr>
          <w:p w14:paraId="6B8C70D6"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5D1B9EE" w14:textId="77777777" w:rsidR="00936F0D" w:rsidRDefault="00936F0D">
            <w:pPr>
              <w:pStyle w:val="TAL"/>
              <w:rPr>
                <w:sz w:val="16"/>
              </w:rPr>
            </w:pPr>
            <w:r>
              <w:rPr>
                <w:sz w:val="16"/>
              </w:rPr>
              <w:t>1017</w:t>
            </w:r>
          </w:p>
        </w:tc>
        <w:tc>
          <w:tcPr>
            <w:tcW w:w="0" w:type="auto"/>
            <w:tcBorders>
              <w:top w:val="single" w:sz="4" w:space="0" w:color="auto"/>
              <w:left w:val="single" w:sz="4" w:space="0" w:color="auto"/>
              <w:bottom w:val="single" w:sz="4" w:space="0" w:color="auto"/>
              <w:right w:val="single" w:sz="4" w:space="0" w:color="auto"/>
            </w:tcBorders>
            <w:hideMark/>
          </w:tcPr>
          <w:p w14:paraId="59D6A06C" w14:textId="77777777" w:rsidR="00936F0D" w:rsidRDefault="00936F0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9D53B95"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45B8FA2"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7A1FEC9"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4CB8430E" w14:textId="77777777" w:rsidR="00936F0D" w:rsidRDefault="00936F0D">
            <w:pPr>
              <w:pStyle w:val="TAL"/>
              <w:rPr>
                <w:sz w:val="16"/>
              </w:rPr>
            </w:pPr>
            <w:r>
              <w:rPr>
                <w:sz w:val="16"/>
              </w:rPr>
              <w:t>revised</w:t>
            </w:r>
          </w:p>
        </w:tc>
      </w:tr>
      <w:tr w:rsidR="00936F0D" w14:paraId="086231B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A717D7C" w14:textId="77777777" w:rsidR="00936F0D" w:rsidRDefault="00936F0D">
            <w:pPr>
              <w:pStyle w:val="TAL"/>
              <w:rPr>
                <w:sz w:val="16"/>
              </w:rPr>
            </w:pPr>
            <w:r>
              <w:rPr>
                <w:sz w:val="16"/>
              </w:rPr>
              <w:t>C3-251647</w:t>
            </w:r>
          </w:p>
        </w:tc>
        <w:tc>
          <w:tcPr>
            <w:tcW w:w="0" w:type="auto"/>
            <w:tcBorders>
              <w:top w:val="single" w:sz="4" w:space="0" w:color="auto"/>
              <w:left w:val="single" w:sz="4" w:space="0" w:color="auto"/>
              <w:bottom w:val="single" w:sz="4" w:space="0" w:color="auto"/>
              <w:right w:val="single" w:sz="4" w:space="0" w:color="auto"/>
            </w:tcBorders>
            <w:hideMark/>
          </w:tcPr>
          <w:p w14:paraId="1EE7E141" w14:textId="77777777" w:rsidR="00936F0D" w:rsidRDefault="00936F0D">
            <w:pPr>
              <w:pStyle w:val="TAL"/>
              <w:rPr>
                <w:sz w:val="16"/>
              </w:rPr>
            </w:pPr>
            <w:r>
              <w:rPr>
                <w:sz w:val="16"/>
              </w:rPr>
              <w:t>Support of QoS and Policy Assistance Analytics for Nnwdaf_AnalyticsInfo API</w:t>
            </w:r>
          </w:p>
        </w:tc>
        <w:tc>
          <w:tcPr>
            <w:tcW w:w="0" w:type="auto"/>
            <w:tcBorders>
              <w:top w:val="single" w:sz="4" w:space="0" w:color="auto"/>
              <w:left w:val="single" w:sz="4" w:space="0" w:color="auto"/>
              <w:bottom w:val="single" w:sz="4" w:space="0" w:color="auto"/>
              <w:right w:val="single" w:sz="4" w:space="0" w:color="auto"/>
            </w:tcBorders>
            <w:hideMark/>
          </w:tcPr>
          <w:p w14:paraId="40B940F9" w14:textId="77777777" w:rsidR="00936F0D" w:rsidRDefault="00936F0D">
            <w:pPr>
              <w:pStyle w:val="TAL"/>
              <w:rPr>
                <w:sz w:val="16"/>
              </w:rPr>
            </w:pPr>
            <w:r>
              <w:rPr>
                <w:sz w:val="16"/>
              </w:rPr>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1DFE5971"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1B9F461" w14:textId="77777777" w:rsidR="00936F0D" w:rsidRDefault="00936F0D">
            <w:pPr>
              <w:pStyle w:val="TAL"/>
              <w:rPr>
                <w:sz w:val="16"/>
              </w:rPr>
            </w:pPr>
            <w:r>
              <w:rPr>
                <w:sz w:val="16"/>
              </w:rPr>
              <w:t>1057</w:t>
            </w:r>
          </w:p>
        </w:tc>
        <w:tc>
          <w:tcPr>
            <w:tcW w:w="0" w:type="auto"/>
            <w:tcBorders>
              <w:top w:val="single" w:sz="4" w:space="0" w:color="auto"/>
              <w:left w:val="single" w:sz="4" w:space="0" w:color="auto"/>
              <w:bottom w:val="single" w:sz="4" w:space="0" w:color="auto"/>
              <w:right w:val="single" w:sz="4" w:space="0" w:color="auto"/>
            </w:tcBorders>
            <w:hideMark/>
          </w:tcPr>
          <w:p w14:paraId="15E10D26"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C2317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5F060B9"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BB5F90"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6C4E06A7" w14:textId="77777777" w:rsidR="00936F0D" w:rsidRDefault="00936F0D">
            <w:pPr>
              <w:pStyle w:val="TAL"/>
              <w:rPr>
                <w:sz w:val="16"/>
              </w:rPr>
            </w:pPr>
            <w:r>
              <w:rPr>
                <w:sz w:val="16"/>
              </w:rPr>
              <w:t>agreed</w:t>
            </w:r>
          </w:p>
        </w:tc>
      </w:tr>
      <w:tr w:rsidR="00936F0D" w14:paraId="6432964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A1A6631" w14:textId="77777777" w:rsidR="00936F0D" w:rsidRDefault="00936F0D">
            <w:pPr>
              <w:pStyle w:val="TAL"/>
              <w:rPr>
                <w:sz w:val="16"/>
              </w:rPr>
            </w:pPr>
            <w:r>
              <w:rPr>
                <w:sz w:val="16"/>
              </w:rPr>
              <w:t>C3-251648</w:t>
            </w:r>
          </w:p>
        </w:tc>
        <w:tc>
          <w:tcPr>
            <w:tcW w:w="0" w:type="auto"/>
            <w:tcBorders>
              <w:top w:val="single" w:sz="4" w:space="0" w:color="auto"/>
              <w:left w:val="single" w:sz="4" w:space="0" w:color="auto"/>
              <w:bottom w:val="single" w:sz="4" w:space="0" w:color="auto"/>
              <w:right w:val="single" w:sz="4" w:space="0" w:color="auto"/>
            </w:tcBorders>
            <w:hideMark/>
          </w:tcPr>
          <w:p w14:paraId="21CF336E" w14:textId="77777777" w:rsidR="00936F0D" w:rsidRDefault="00936F0D">
            <w:pPr>
              <w:pStyle w:val="TAL"/>
              <w:rPr>
                <w:sz w:val="16"/>
              </w:rPr>
            </w:pPr>
            <w:r>
              <w:rPr>
                <w:sz w:val="16"/>
              </w:rPr>
              <w:t>Procedure definition for QoS and Policy Assistance Analytics</w:t>
            </w:r>
          </w:p>
        </w:tc>
        <w:tc>
          <w:tcPr>
            <w:tcW w:w="0" w:type="auto"/>
            <w:tcBorders>
              <w:top w:val="single" w:sz="4" w:space="0" w:color="auto"/>
              <w:left w:val="single" w:sz="4" w:space="0" w:color="auto"/>
              <w:bottom w:val="single" w:sz="4" w:space="0" w:color="auto"/>
              <w:right w:val="single" w:sz="4" w:space="0" w:color="auto"/>
            </w:tcBorders>
            <w:hideMark/>
          </w:tcPr>
          <w:p w14:paraId="24F4BD55" w14:textId="77777777" w:rsidR="00936F0D" w:rsidRDefault="00936F0D">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5C102C76" w14:textId="77777777" w:rsidR="00936F0D" w:rsidRDefault="00936F0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738688C0" w14:textId="77777777" w:rsidR="00936F0D" w:rsidRDefault="00936F0D">
            <w:pPr>
              <w:pStyle w:val="TAL"/>
              <w:rPr>
                <w:sz w:val="16"/>
              </w:rPr>
            </w:pPr>
            <w:r>
              <w:rPr>
                <w:sz w:val="16"/>
              </w:rPr>
              <w:t>152</w:t>
            </w:r>
          </w:p>
        </w:tc>
        <w:tc>
          <w:tcPr>
            <w:tcW w:w="0" w:type="auto"/>
            <w:tcBorders>
              <w:top w:val="single" w:sz="4" w:space="0" w:color="auto"/>
              <w:left w:val="single" w:sz="4" w:space="0" w:color="auto"/>
              <w:bottom w:val="single" w:sz="4" w:space="0" w:color="auto"/>
              <w:right w:val="single" w:sz="4" w:space="0" w:color="auto"/>
            </w:tcBorders>
            <w:hideMark/>
          </w:tcPr>
          <w:p w14:paraId="0B391E72"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51B61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EC32616"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F98E764"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07F1D986" w14:textId="77777777" w:rsidR="00936F0D" w:rsidRDefault="00936F0D">
            <w:pPr>
              <w:pStyle w:val="TAL"/>
              <w:rPr>
                <w:sz w:val="16"/>
              </w:rPr>
            </w:pPr>
            <w:r>
              <w:rPr>
                <w:sz w:val="16"/>
              </w:rPr>
              <w:t>agreed</w:t>
            </w:r>
          </w:p>
        </w:tc>
      </w:tr>
      <w:tr w:rsidR="00936F0D" w14:paraId="68D2C8F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3BB651B" w14:textId="77777777" w:rsidR="00936F0D" w:rsidRDefault="00936F0D">
            <w:pPr>
              <w:pStyle w:val="TAL"/>
              <w:rPr>
                <w:sz w:val="16"/>
              </w:rPr>
            </w:pPr>
            <w:r>
              <w:rPr>
                <w:sz w:val="16"/>
              </w:rPr>
              <w:t>C3-251649</w:t>
            </w:r>
          </w:p>
        </w:tc>
        <w:tc>
          <w:tcPr>
            <w:tcW w:w="0" w:type="auto"/>
            <w:tcBorders>
              <w:top w:val="single" w:sz="4" w:space="0" w:color="auto"/>
              <w:left w:val="single" w:sz="4" w:space="0" w:color="auto"/>
              <w:bottom w:val="single" w:sz="4" w:space="0" w:color="auto"/>
              <w:right w:val="single" w:sz="4" w:space="0" w:color="auto"/>
            </w:tcBorders>
            <w:hideMark/>
          </w:tcPr>
          <w:p w14:paraId="47226B57" w14:textId="77777777" w:rsidR="00936F0D" w:rsidRDefault="00936F0D">
            <w:pPr>
              <w:pStyle w:val="TAL"/>
              <w:rPr>
                <w:sz w:val="16"/>
              </w:rPr>
            </w:pPr>
            <w:r>
              <w:rPr>
                <w:sz w:val="16"/>
              </w:rPr>
              <w:t>Update the multiplexed media identification information to PCF</w:t>
            </w:r>
          </w:p>
        </w:tc>
        <w:tc>
          <w:tcPr>
            <w:tcW w:w="0" w:type="auto"/>
            <w:tcBorders>
              <w:top w:val="single" w:sz="4" w:space="0" w:color="auto"/>
              <w:left w:val="single" w:sz="4" w:space="0" w:color="auto"/>
              <w:bottom w:val="single" w:sz="4" w:space="0" w:color="auto"/>
              <w:right w:val="single" w:sz="4" w:space="0" w:color="auto"/>
            </w:tcBorders>
            <w:hideMark/>
          </w:tcPr>
          <w:p w14:paraId="0E7CBABB" w14:textId="77777777" w:rsidR="00936F0D" w:rsidRDefault="00936F0D">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62144E68"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010C7A5" w14:textId="77777777" w:rsidR="00936F0D" w:rsidRDefault="00936F0D">
            <w:pPr>
              <w:pStyle w:val="TAL"/>
              <w:rPr>
                <w:sz w:val="16"/>
              </w:rPr>
            </w:pPr>
            <w:r>
              <w:rPr>
                <w:sz w:val="16"/>
              </w:rPr>
              <w:t>753</w:t>
            </w:r>
          </w:p>
        </w:tc>
        <w:tc>
          <w:tcPr>
            <w:tcW w:w="0" w:type="auto"/>
            <w:tcBorders>
              <w:top w:val="single" w:sz="4" w:space="0" w:color="auto"/>
              <w:left w:val="single" w:sz="4" w:space="0" w:color="auto"/>
              <w:bottom w:val="single" w:sz="4" w:space="0" w:color="auto"/>
              <w:right w:val="single" w:sz="4" w:space="0" w:color="auto"/>
            </w:tcBorders>
            <w:hideMark/>
          </w:tcPr>
          <w:p w14:paraId="5EC7D2F1"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F444C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FFEC52E"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DF5578"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51DEBBAD" w14:textId="77777777" w:rsidR="00936F0D" w:rsidRDefault="00936F0D">
            <w:pPr>
              <w:pStyle w:val="TAL"/>
              <w:rPr>
                <w:sz w:val="16"/>
              </w:rPr>
            </w:pPr>
            <w:r>
              <w:rPr>
                <w:sz w:val="16"/>
              </w:rPr>
              <w:t>agreed</w:t>
            </w:r>
          </w:p>
        </w:tc>
      </w:tr>
      <w:tr w:rsidR="00936F0D" w14:paraId="7D98D3E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973B15F" w14:textId="77777777" w:rsidR="00936F0D" w:rsidRDefault="00936F0D">
            <w:pPr>
              <w:pStyle w:val="TAL"/>
              <w:rPr>
                <w:sz w:val="16"/>
              </w:rPr>
            </w:pPr>
            <w:r>
              <w:rPr>
                <w:sz w:val="16"/>
              </w:rPr>
              <w:t>C3-251650</w:t>
            </w:r>
          </w:p>
        </w:tc>
        <w:tc>
          <w:tcPr>
            <w:tcW w:w="0" w:type="auto"/>
            <w:tcBorders>
              <w:top w:val="single" w:sz="4" w:space="0" w:color="auto"/>
              <w:left w:val="single" w:sz="4" w:space="0" w:color="auto"/>
              <w:bottom w:val="single" w:sz="4" w:space="0" w:color="auto"/>
              <w:right w:val="single" w:sz="4" w:space="0" w:color="auto"/>
            </w:tcBorders>
            <w:hideMark/>
          </w:tcPr>
          <w:p w14:paraId="666871F6" w14:textId="77777777" w:rsidR="00936F0D" w:rsidRDefault="00936F0D">
            <w:pPr>
              <w:pStyle w:val="TAL"/>
              <w:rPr>
                <w:sz w:val="16"/>
              </w:rPr>
            </w:pPr>
            <w:r>
              <w:rPr>
                <w:sz w:val="16"/>
              </w:rPr>
              <w:t>Clarification on Partially Allowed NSSAI</w:t>
            </w:r>
          </w:p>
        </w:tc>
        <w:tc>
          <w:tcPr>
            <w:tcW w:w="0" w:type="auto"/>
            <w:tcBorders>
              <w:top w:val="single" w:sz="4" w:space="0" w:color="auto"/>
              <w:left w:val="single" w:sz="4" w:space="0" w:color="auto"/>
              <w:bottom w:val="single" w:sz="4" w:space="0" w:color="auto"/>
              <w:right w:val="single" w:sz="4" w:space="0" w:color="auto"/>
            </w:tcBorders>
            <w:hideMark/>
          </w:tcPr>
          <w:p w14:paraId="4FE8CC4C"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0F268F6" w14:textId="77777777" w:rsidR="00936F0D" w:rsidRDefault="00936F0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5EB167AD" w14:textId="77777777" w:rsidR="00936F0D" w:rsidRDefault="00936F0D">
            <w:pPr>
              <w:pStyle w:val="TAL"/>
              <w:rPr>
                <w:sz w:val="16"/>
              </w:rPr>
            </w:pPr>
            <w:r>
              <w:rPr>
                <w:sz w:val="16"/>
              </w:rPr>
              <w:t>333</w:t>
            </w:r>
          </w:p>
        </w:tc>
        <w:tc>
          <w:tcPr>
            <w:tcW w:w="0" w:type="auto"/>
            <w:tcBorders>
              <w:top w:val="single" w:sz="4" w:space="0" w:color="auto"/>
              <w:left w:val="single" w:sz="4" w:space="0" w:color="auto"/>
              <w:bottom w:val="single" w:sz="4" w:space="0" w:color="auto"/>
              <w:right w:val="single" w:sz="4" w:space="0" w:color="auto"/>
            </w:tcBorders>
            <w:hideMark/>
          </w:tcPr>
          <w:p w14:paraId="56E34E88"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48ACD1"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41ABFF8"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43521B"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7EB19472" w14:textId="77777777" w:rsidR="00936F0D" w:rsidRDefault="00936F0D">
            <w:pPr>
              <w:pStyle w:val="TAL"/>
              <w:rPr>
                <w:sz w:val="16"/>
              </w:rPr>
            </w:pPr>
            <w:r>
              <w:rPr>
                <w:sz w:val="16"/>
              </w:rPr>
              <w:t>agreed</w:t>
            </w:r>
          </w:p>
        </w:tc>
      </w:tr>
      <w:tr w:rsidR="00936F0D" w14:paraId="5981E30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B06DDF9" w14:textId="77777777" w:rsidR="00936F0D" w:rsidRDefault="00936F0D">
            <w:pPr>
              <w:pStyle w:val="TAL"/>
              <w:rPr>
                <w:sz w:val="16"/>
              </w:rPr>
            </w:pPr>
            <w:r>
              <w:rPr>
                <w:sz w:val="16"/>
              </w:rPr>
              <w:t>C3-251651</w:t>
            </w:r>
          </w:p>
        </w:tc>
        <w:tc>
          <w:tcPr>
            <w:tcW w:w="0" w:type="auto"/>
            <w:tcBorders>
              <w:top w:val="single" w:sz="4" w:space="0" w:color="auto"/>
              <w:left w:val="single" w:sz="4" w:space="0" w:color="auto"/>
              <w:bottom w:val="single" w:sz="4" w:space="0" w:color="auto"/>
              <w:right w:val="single" w:sz="4" w:space="0" w:color="auto"/>
            </w:tcBorders>
            <w:hideMark/>
          </w:tcPr>
          <w:p w14:paraId="017E8030" w14:textId="77777777" w:rsidR="00936F0D" w:rsidRDefault="00936F0D">
            <w:pPr>
              <w:pStyle w:val="TAL"/>
              <w:rPr>
                <w:sz w:val="16"/>
              </w:rPr>
            </w:pPr>
            <w:r>
              <w:rPr>
                <w:sz w:val="16"/>
              </w:rPr>
              <w:t>Failure cause definition for AF requested slice replacement outcome report</w:t>
            </w:r>
          </w:p>
        </w:tc>
        <w:tc>
          <w:tcPr>
            <w:tcW w:w="0" w:type="auto"/>
            <w:tcBorders>
              <w:top w:val="single" w:sz="4" w:space="0" w:color="auto"/>
              <w:left w:val="single" w:sz="4" w:space="0" w:color="auto"/>
              <w:bottom w:val="single" w:sz="4" w:space="0" w:color="auto"/>
              <w:right w:val="single" w:sz="4" w:space="0" w:color="auto"/>
            </w:tcBorders>
            <w:hideMark/>
          </w:tcPr>
          <w:p w14:paraId="6D08661C" w14:textId="77777777" w:rsidR="00936F0D" w:rsidRDefault="00936F0D">
            <w:pPr>
              <w:pStyle w:val="TAL"/>
              <w:rPr>
                <w:sz w:val="16"/>
              </w:rPr>
            </w:pPr>
            <w:r>
              <w:rPr>
                <w:sz w:val="16"/>
              </w:rPr>
              <w:t>ZTE, Nokia, Huawei, Ericsson</w:t>
            </w:r>
          </w:p>
        </w:tc>
        <w:tc>
          <w:tcPr>
            <w:tcW w:w="0" w:type="auto"/>
            <w:tcBorders>
              <w:top w:val="single" w:sz="4" w:space="0" w:color="auto"/>
              <w:left w:val="single" w:sz="4" w:space="0" w:color="auto"/>
              <w:bottom w:val="single" w:sz="4" w:space="0" w:color="auto"/>
              <w:right w:val="single" w:sz="4" w:space="0" w:color="auto"/>
            </w:tcBorders>
            <w:hideMark/>
          </w:tcPr>
          <w:p w14:paraId="7642349C" w14:textId="77777777" w:rsidR="00936F0D" w:rsidRDefault="00936F0D">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64E93463" w14:textId="77777777" w:rsidR="00936F0D" w:rsidRDefault="00936F0D">
            <w:pPr>
              <w:pStyle w:val="TAL"/>
              <w:rPr>
                <w:sz w:val="16"/>
              </w:rPr>
            </w:pPr>
            <w:r>
              <w:rPr>
                <w:sz w:val="16"/>
              </w:rPr>
              <w:t>41</w:t>
            </w:r>
          </w:p>
        </w:tc>
        <w:tc>
          <w:tcPr>
            <w:tcW w:w="0" w:type="auto"/>
            <w:tcBorders>
              <w:top w:val="single" w:sz="4" w:space="0" w:color="auto"/>
              <w:left w:val="single" w:sz="4" w:space="0" w:color="auto"/>
              <w:bottom w:val="single" w:sz="4" w:space="0" w:color="auto"/>
              <w:right w:val="single" w:sz="4" w:space="0" w:color="auto"/>
            </w:tcBorders>
            <w:hideMark/>
          </w:tcPr>
          <w:p w14:paraId="618BB392"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74E0A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9DC1141"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8EE499"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16E49056" w14:textId="77777777" w:rsidR="00936F0D" w:rsidRDefault="00936F0D">
            <w:pPr>
              <w:pStyle w:val="TAL"/>
              <w:rPr>
                <w:sz w:val="16"/>
              </w:rPr>
            </w:pPr>
            <w:r>
              <w:rPr>
                <w:sz w:val="16"/>
              </w:rPr>
              <w:t>agreed</w:t>
            </w:r>
          </w:p>
        </w:tc>
      </w:tr>
      <w:tr w:rsidR="00936F0D" w14:paraId="6A7C836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6F018DA" w14:textId="77777777" w:rsidR="00936F0D" w:rsidRDefault="00936F0D">
            <w:pPr>
              <w:pStyle w:val="TAL"/>
              <w:rPr>
                <w:sz w:val="16"/>
              </w:rPr>
            </w:pPr>
            <w:r>
              <w:rPr>
                <w:sz w:val="16"/>
              </w:rPr>
              <w:t>C3-251652</w:t>
            </w:r>
          </w:p>
        </w:tc>
        <w:tc>
          <w:tcPr>
            <w:tcW w:w="0" w:type="auto"/>
            <w:tcBorders>
              <w:top w:val="single" w:sz="4" w:space="0" w:color="auto"/>
              <w:left w:val="single" w:sz="4" w:space="0" w:color="auto"/>
              <w:bottom w:val="single" w:sz="4" w:space="0" w:color="auto"/>
              <w:right w:val="single" w:sz="4" w:space="0" w:color="auto"/>
            </w:tcBorders>
            <w:hideMark/>
          </w:tcPr>
          <w:p w14:paraId="23F646B4" w14:textId="77777777" w:rsidR="00936F0D" w:rsidRDefault="00936F0D">
            <w:pPr>
              <w:pStyle w:val="TAL"/>
              <w:rPr>
                <w:sz w:val="16"/>
              </w:rPr>
            </w:pPr>
            <w:r>
              <w:rPr>
                <w:sz w:val="16"/>
              </w:rPr>
              <w:t>Clarification on AF requested Network Slice replacement outcome notification event</w:t>
            </w:r>
          </w:p>
        </w:tc>
        <w:tc>
          <w:tcPr>
            <w:tcW w:w="0" w:type="auto"/>
            <w:tcBorders>
              <w:top w:val="single" w:sz="4" w:space="0" w:color="auto"/>
              <w:left w:val="single" w:sz="4" w:space="0" w:color="auto"/>
              <w:bottom w:val="single" w:sz="4" w:space="0" w:color="auto"/>
              <w:right w:val="single" w:sz="4" w:space="0" w:color="auto"/>
            </w:tcBorders>
            <w:hideMark/>
          </w:tcPr>
          <w:p w14:paraId="3A032342" w14:textId="77777777" w:rsidR="00936F0D" w:rsidRDefault="00936F0D">
            <w:pPr>
              <w:pStyle w:val="TAL"/>
              <w:rPr>
                <w:sz w:val="16"/>
              </w:rPr>
            </w:pPr>
            <w:r>
              <w:rPr>
                <w:sz w:val="16"/>
              </w:rPr>
              <w:t>ZTE, Huawei</w:t>
            </w:r>
          </w:p>
        </w:tc>
        <w:tc>
          <w:tcPr>
            <w:tcW w:w="0" w:type="auto"/>
            <w:tcBorders>
              <w:top w:val="single" w:sz="4" w:space="0" w:color="auto"/>
              <w:left w:val="single" w:sz="4" w:space="0" w:color="auto"/>
              <w:bottom w:val="single" w:sz="4" w:space="0" w:color="auto"/>
              <w:right w:val="single" w:sz="4" w:space="0" w:color="auto"/>
            </w:tcBorders>
            <w:hideMark/>
          </w:tcPr>
          <w:p w14:paraId="256C79D6" w14:textId="77777777" w:rsidR="00936F0D" w:rsidRDefault="00936F0D">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4D8ADEEF" w14:textId="77777777" w:rsidR="00936F0D" w:rsidRDefault="00936F0D">
            <w:pPr>
              <w:pStyle w:val="TAL"/>
              <w:rPr>
                <w:sz w:val="16"/>
              </w:rPr>
            </w:pPr>
            <w:r>
              <w:rPr>
                <w:sz w:val="16"/>
              </w:rPr>
              <w:t>42</w:t>
            </w:r>
          </w:p>
        </w:tc>
        <w:tc>
          <w:tcPr>
            <w:tcW w:w="0" w:type="auto"/>
            <w:tcBorders>
              <w:top w:val="single" w:sz="4" w:space="0" w:color="auto"/>
              <w:left w:val="single" w:sz="4" w:space="0" w:color="auto"/>
              <w:bottom w:val="single" w:sz="4" w:space="0" w:color="auto"/>
              <w:right w:val="single" w:sz="4" w:space="0" w:color="auto"/>
            </w:tcBorders>
            <w:hideMark/>
          </w:tcPr>
          <w:p w14:paraId="639748A5"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DCAC945"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798220D"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5F193A"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65578B01" w14:textId="77777777" w:rsidR="00936F0D" w:rsidRDefault="00936F0D">
            <w:pPr>
              <w:pStyle w:val="TAL"/>
              <w:rPr>
                <w:sz w:val="16"/>
              </w:rPr>
            </w:pPr>
            <w:r>
              <w:rPr>
                <w:sz w:val="16"/>
              </w:rPr>
              <w:t>agreed</w:t>
            </w:r>
          </w:p>
        </w:tc>
      </w:tr>
      <w:tr w:rsidR="00936F0D" w14:paraId="6463217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5C9B852" w14:textId="77777777" w:rsidR="00936F0D" w:rsidRDefault="00936F0D">
            <w:pPr>
              <w:pStyle w:val="TAL"/>
              <w:rPr>
                <w:sz w:val="16"/>
              </w:rPr>
            </w:pPr>
            <w:r>
              <w:rPr>
                <w:sz w:val="16"/>
              </w:rPr>
              <w:t>C3-251654</w:t>
            </w:r>
          </w:p>
        </w:tc>
        <w:tc>
          <w:tcPr>
            <w:tcW w:w="0" w:type="auto"/>
            <w:tcBorders>
              <w:top w:val="single" w:sz="4" w:space="0" w:color="auto"/>
              <w:left w:val="single" w:sz="4" w:space="0" w:color="auto"/>
              <w:bottom w:val="single" w:sz="4" w:space="0" w:color="auto"/>
              <w:right w:val="single" w:sz="4" w:space="0" w:color="auto"/>
            </w:tcBorders>
            <w:hideMark/>
          </w:tcPr>
          <w:p w14:paraId="66B0FA94" w14:textId="77777777" w:rsidR="00936F0D" w:rsidRDefault="00936F0D">
            <w:pPr>
              <w:pStyle w:val="TAL"/>
              <w:rPr>
                <w:sz w:val="16"/>
              </w:rPr>
            </w:pPr>
            <w:r>
              <w:rPr>
                <w:sz w:val="16"/>
              </w:rPr>
              <w:t>ATSSS Capabilities support for MPQIUC based functionalities</w:t>
            </w:r>
          </w:p>
        </w:tc>
        <w:tc>
          <w:tcPr>
            <w:tcW w:w="0" w:type="auto"/>
            <w:tcBorders>
              <w:top w:val="single" w:sz="4" w:space="0" w:color="auto"/>
              <w:left w:val="single" w:sz="4" w:space="0" w:color="auto"/>
              <w:bottom w:val="single" w:sz="4" w:space="0" w:color="auto"/>
              <w:right w:val="single" w:sz="4" w:space="0" w:color="auto"/>
            </w:tcBorders>
            <w:hideMark/>
          </w:tcPr>
          <w:p w14:paraId="2E89E2F9" w14:textId="77777777" w:rsidR="00936F0D" w:rsidRDefault="00936F0D">
            <w:pPr>
              <w:pStyle w:val="TAL"/>
              <w:rPr>
                <w:sz w:val="16"/>
              </w:rPr>
            </w:pPr>
            <w:r>
              <w:rPr>
                <w:sz w:val="16"/>
              </w:rPr>
              <w:t>Ericsson, Nokia, Huawei</w:t>
            </w:r>
          </w:p>
        </w:tc>
        <w:tc>
          <w:tcPr>
            <w:tcW w:w="0" w:type="auto"/>
            <w:tcBorders>
              <w:top w:val="single" w:sz="4" w:space="0" w:color="auto"/>
              <w:left w:val="single" w:sz="4" w:space="0" w:color="auto"/>
              <w:bottom w:val="single" w:sz="4" w:space="0" w:color="auto"/>
              <w:right w:val="single" w:sz="4" w:space="0" w:color="auto"/>
            </w:tcBorders>
            <w:hideMark/>
          </w:tcPr>
          <w:p w14:paraId="7AD530D0"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FBE8AE8" w14:textId="77777777" w:rsidR="00936F0D" w:rsidRDefault="00936F0D">
            <w:pPr>
              <w:pStyle w:val="TAL"/>
              <w:rPr>
                <w:sz w:val="16"/>
              </w:rPr>
            </w:pPr>
            <w:r>
              <w:rPr>
                <w:sz w:val="16"/>
              </w:rPr>
              <w:t>1351</w:t>
            </w:r>
          </w:p>
        </w:tc>
        <w:tc>
          <w:tcPr>
            <w:tcW w:w="0" w:type="auto"/>
            <w:tcBorders>
              <w:top w:val="single" w:sz="4" w:space="0" w:color="auto"/>
              <w:left w:val="single" w:sz="4" w:space="0" w:color="auto"/>
              <w:bottom w:val="single" w:sz="4" w:space="0" w:color="auto"/>
              <w:right w:val="single" w:sz="4" w:space="0" w:color="auto"/>
            </w:tcBorders>
            <w:hideMark/>
          </w:tcPr>
          <w:p w14:paraId="2BE3BD20"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DB3C1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79DBC97"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58AC18" w14:textId="77777777" w:rsidR="00936F0D" w:rsidRDefault="00936F0D">
            <w:pPr>
              <w:pStyle w:val="TAL"/>
              <w:rPr>
                <w:sz w:val="16"/>
              </w:rPr>
            </w:pPr>
            <w:r>
              <w:rPr>
                <w:sz w:val="16"/>
              </w:rPr>
              <w:t>MASSS</w:t>
            </w:r>
          </w:p>
        </w:tc>
        <w:tc>
          <w:tcPr>
            <w:tcW w:w="0" w:type="auto"/>
            <w:tcBorders>
              <w:top w:val="single" w:sz="4" w:space="0" w:color="auto"/>
              <w:left w:val="single" w:sz="4" w:space="0" w:color="auto"/>
              <w:bottom w:val="single" w:sz="4" w:space="0" w:color="auto"/>
              <w:right w:val="single" w:sz="4" w:space="0" w:color="auto"/>
            </w:tcBorders>
            <w:hideMark/>
          </w:tcPr>
          <w:p w14:paraId="09CEFA40" w14:textId="77777777" w:rsidR="00936F0D" w:rsidRDefault="00936F0D">
            <w:pPr>
              <w:pStyle w:val="TAL"/>
              <w:rPr>
                <w:sz w:val="16"/>
              </w:rPr>
            </w:pPr>
            <w:r>
              <w:rPr>
                <w:sz w:val="16"/>
              </w:rPr>
              <w:t>agreed</w:t>
            </w:r>
          </w:p>
        </w:tc>
      </w:tr>
      <w:tr w:rsidR="00936F0D" w14:paraId="60274ED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A06F518" w14:textId="77777777" w:rsidR="00936F0D" w:rsidRDefault="00936F0D">
            <w:pPr>
              <w:pStyle w:val="TAL"/>
              <w:rPr>
                <w:sz w:val="16"/>
              </w:rPr>
            </w:pPr>
            <w:r>
              <w:rPr>
                <w:sz w:val="16"/>
              </w:rPr>
              <w:t>C3-251655</w:t>
            </w:r>
          </w:p>
        </w:tc>
        <w:tc>
          <w:tcPr>
            <w:tcW w:w="0" w:type="auto"/>
            <w:tcBorders>
              <w:top w:val="single" w:sz="4" w:space="0" w:color="auto"/>
              <w:left w:val="single" w:sz="4" w:space="0" w:color="auto"/>
              <w:bottom w:val="single" w:sz="4" w:space="0" w:color="auto"/>
              <w:right w:val="single" w:sz="4" w:space="0" w:color="auto"/>
            </w:tcBorders>
            <w:hideMark/>
          </w:tcPr>
          <w:p w14:paraId="07F57C07" w14:textId="77777777" w:rsidR="00936F0D" w:rsidRDefault="00936F0D">
            <w:pPr>
              <w:pStyle w:val="TAL"/>
              <w:rPr>
                <w:sz w:val="16"/>
              </w:rPr>
            </w:pPr>
            <w:r>
              <w:rPr>
                <w:sz w:val="16"/>
              </w:rPr>
              <w:t>Support relaying media related information over N6 for e2e encrypted traffic</w:t>
            </w:r>
          </w:p>
        </w:tc>
        <w:tc>
          <w:tcPr>
            <w:tcW w:w="0" w:type="auto"/>
            <w:tcBorders>
              <w:top w:val="single" w:sz="4" w:space="0" w:color="auto"/>
              <w:left w:val="single" w:sz="4" w:space="0" w:color="auto"/>
              <w:bottom w:val="single" w:sz="4" w:space="0" w:color="auto"/>
              <w:right w:val="single" w:sz="4" w:space="0" w:color="auto"/>
            </w:tcBorders>
            <w:hideMark/>
          </w:tcPr>
          <w:p w14:paraId="6FA3D801" w14:textId="77777777" w:rsidR="00936F0D" w:rsidRDefault="00936F0D">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7BA298CB" w14:textId="77777777" w:rsidR="00936F0D" w:rsidRDefault="00936F0D">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27CC9C75" w14:textId="77777777" w:rsidR="00936F0D" w:rsidRDefault="00936F0D">
            <w:pPr>
              <w:pStyle w:val="TAL"/>
              <w:rPr>
                <w:sz w:val="16"/>
              </w:rPr>
            </w:pPr>
            <w:r>
              <w:rPr>
                <w:sz w:val="16"/>
              </w:rPr>
              <w:t>167</w:t>
            </w:r>
          </w:p>
        </w:tc>
        <w:tc>
          <w:tcPr>
            <w:tcW w:w="0" w:type="auto"/>
            <w:tcBorders>
              <w:top w:val="single" w:sz="4" w:space="0" w:color="auto"/>
              <w:left w:val="single" w:sz="4" w:space="0" w:color="auto"/>
              <w:bottom w:val="single" w:sz="4" w:space="0" w:color="auto"/>
              <w:right w:val="single" w:sz="4" w:space="0" w:color="auto"/>
            </w:tcBorders>
            <w:hideMark/>
          </w:tcPr>
          <w:p w14:paraId="6F9AFFF4" w14:textId="77777777" w:rsidR="00936F0D" w:rsidRDefault="00936F0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85A307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7025D1D"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BADC22"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3B9BB97A" w14:textId="77777777" w:rsidR="00936F0D" w:rsidRDefault="00936F0D">
            <w:pPr>
              <w:pStyle w:val="TAL"/>
              <w:rPr>
                <w:sz w:val="16"/>
              </w:rPr>
            </w:pPr>
            <w:r>
              <w:rPr>
                <w:sz w:val="16"/>
              </w:rPr>
              <w:t>agreed</w:t>
            </w:r>
          </w:p>
        </w:tc>
      </w:tr>
      <w:tr w:rsidR="00936F0D" w14:paraId="079FE51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F087FEC" w14:textId="77777777" w:rsidR="00936F0D" w:rsidRDefault="00936F0D">
            <w:pPr>
              <w:pStyle w:val="TAL"/>
              <w:rPr>
                <w:sz w:val="16"/>
              </w:rPr>
            </w:pPr>
            <w:r>
              <w:rPr>
                <w:sz w:val="16"/>
              </w:rPr>
              <w:t>C3-251656</w:t>
            </w:r>
          </w:p>
        </w:tc>
        <w:tc>
          <w:tcPr>
            <w:tcW w:w="0" w:type="auto"/>
            <w:tcBorders>
              <w:top w:val="single" w:sz="4" w:space="0" w:color="auto"/>
              <w:left w:val="single" w:sz="4" w:space="0" w:color="auto"/>
              <w:bottom w:val="single" w:sz="4" w:space="0" w:color="auto"/>
              <w:right w:val="single" w:sz="4" w:space="0" w:color="auto"/>
            </w:tcBorders>
            <w:hideMark/>
          </w:tcPr>
          <w:p w14:paraId="64205733" w14:textId="77777777" w:rsidR="00936F0D" w:rsidRDefault="00936F0D">
            <w:pPr>
              <w:pStyle w:val="TAL"/>
              <w:rPr>
                <w:sz w:val="16"/>
              </w:rPr>
            </w:pPr>
            <w:r>
              <w:rPr>
                <w:sz w:val="16"/>
              </w:rPr>
              <w:t>L4S_SUPP Event handling</w:t>
            </w:r>
          </w:p>
        </w:tc>
        <w:tc>
          <w:tcPr>
            <w:tcW w:w="0" w:type="auto"/>
            <w:tcBorders>
              <w:top w:val="single" w:sz="4" w:space="0" w:color="auto"/>
              <w:left w:val="single" w:sz="4" w:space="0" w:color="auto"/>
              <w:bottom w:val="single" w:sz="4" w:space="0" w:color="auto"/>
              <w:right w:val="single" w:sz="4" w:space="0" w:color="auto"/>
            </w:tcBorders>
            <w:hideMark/>
          </w:tcPr>
          <w:p w14:paraId="47BE30E5" w14:textId="77777777" w:rsidR="00936F0D" w:rsidRDefault="00936F0D">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14:paraId="66669436"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850BF5A" w14:textId="77777777" w:rsidR="00936F0D" w:rsidRDefault="00936F0D">
            <w:pPr>
              <w:pStyle w:val="TAL"/>
              <w:rPr>
                <w:sz w:val="16"/>
              </w:rPr>
            </w:pPr>
            <w:r>
              <w:rPr>
                <w:sz w:val="16"/>
              </w:rPr>
              <w:t>1566</w:t>
            </w:r>
          </w:p>
        </w:tc>
        <w:tc>
          <w:tcPr>
            <w:tcW w:w="0" w:type="auto"/>
            <w:tcBorders>
              <w:top w:val="single" w:sz="4" w:space="0" w:color="auto"/>
              <w:left w:val="single" w:sz="4" w:space="0" w:color="auto"/>
              <w:bottom w:val="single" w:sz="4" w:space="0" w:color="auto"/>
              <w:right w:val="single" w:sz="4" w:space="0" w:color="auto"/>
            </w:tcBorders>
            <w:hideMark/>
          </w:tcPr>
          <w:p w14:paraId="1CC98A1B" w14:textId="77777777" w:rsidR="00936F0D" w:rsidRDefault="00936F0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AC4004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C4C89A6" w14:textId="77777777" w:rsidR="00936F0D" w:rsidRDefault="00936F0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F4992ED" w14:textId="77777777" w:rsidR="00936F0D" w:rsidRDefault="00936F0D">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4965DF9" w14:textId="77777777" w:rsidR="00936F0D" w:rsidRDefault="00936F0D">
            <w:pPr>
              <w:pStyle w:val="TAL"/>
              <w:rPr>
                <w:sz w:val="16"/>
              </w:rPr>
            </w:pPr>
            <w:r>
              <w:rPr>
                <w:sz w:val="16"/>
              </w:rPr>
              <w:t>postponed</w:t>
            </w:r>
          </w:p>
        </w:tc>
      </w:tr>
      <w:tr w:rsidR="00936F0D" w14:paraId="74B8115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C2354DB" w14:textId="77777777" w:rsidR="00936F0D" w:rsidRDefault="00936F0D">
            <w:pPr>
              <w:pStyle w:val="TAL"/>
              <w:rPr>
                <w:sz w:val="16"/>
              </w:rPr>
            </w:pPr>
            <w:r>
              <w:rPr>
                <w:sz w:val="16"/>
              </w:rPr>
              <w:t>C3-251657</w:t>
            </w:r>
          </w:p>
        </w:tc>
        <w:tc>
          <w:tcPr>
            <w:tcW w:w="0" w:type="auto"/>
            <w:tcBorders>
              <w:top w:val="single" w:sz="4" w:space="0" w:color="auto"/>
              <w:left w:val="single" w:sz="4" w:space="0" w:color="auto"/>
              <w:bottom w:val="single" w:sz="4" w:space="0" w:color="auto"/>
              <w:right w:val="single" w:sz="4" w:space="0" w:color="auto"/>
            </w:tcBorders>
            <w:hideMark/>
          </w:tcPr>
          <w:p w14:paraId="127B1853" w14:textId="77777777" w:rsidR="00936F0D" w:rsidRDefault="00936F0D">
            <w:pPr>
              <w:pStyle w:val="TAL"/>
              <w:rPr>
                <w:sz w:val="16"/>
              </w:rPr>
            </w:pPr>
            <w:r>
              <w:rPr>
                <w:sz w:val="16"/>
              </w:rPr>
              <w:t>Updates to obsoleted IETF RFC</w:t>
            </w:r>
          </w:p>
        </w:tc>
        <w:tc>
          <w:tcPr>
            <w:tcW w:w="0" w:type="auto"/>
            <w:tcBorders>
              <w:top w:val="single" w:sz="4" w:space="0" w:color="auto"/>
              <w:left w:val="single" w:sz="4" w:space="0" w:color="auto"/>
              <w:bottom w:val="single" w:sz="4" w:space="0" w:color="auto"/>
              <w:right w:val="single" w:sz="4" w:space="0" w:color="auto"/>
            </w:tcBorders>
            <w:hideMark/>
          </w:tcPr>
          <w:p w14:paraId="1760D590" w14:textId="77777777" w:rsidR="00936F0D" w:rsidRDefault="00936F0D">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78EDABA2"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0DE5A24" w14:textId="77777777" w:rsidR="00936F0D" w:rsidRDefault="00936F0D">
            <w:pPr>
              <w:pStyle w:val="TAL"/>
              <w:rPr>
                <w:sz w:val="16"/>
              </w:rPr>
            </w:pPr>
            <w:r>
              <w:rPr>
                <w:sz w:val="16"/>
              </w:rPr>
              <w:t>399</w:t>
            </w:r>
          </w:p>
        </w:tc>
        <w:tc>
          <w:tcPr>
            <w:tcW w:w="0" w:type="auto"/>
            <w:tcBorders>
              <w:top w:val="single" w:sz="4" w:space="0" w:color="auto"/>
              <w:left w:val="single" w:sz="4" w:space="0" w:color="auto"/>
              <w:bottom w:val="single" w:sz="4" w:space="0" w:color="auto"/>
              <w:right w:val="single" w:sz="4" w:space="0" w:color="auto"/>
            </w:tcBorders>
            <w:hideMark/>
          </w:tcPr>
          <w:p w14:paraId="7D34ED51" w14:textId="77777777" w:rsidR="00936F0D" w:rsidRDefault="00936F0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2813F3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36459C8"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D53E47" w14:textId="77777777" w:rsidR="00936F0D" w:rsidRDefault="00936F0D">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5EC2DD7E" w14:textId="77777777" w:rsidR="00936F0D" w:rsidRDefault="00936F0D">
            <w:pPr>
              <w:pStyle w:val="TAL"/>
              <w:rPr>
                <w:sz w:val="16"/>
              </w:rPr>
            </w:pPr>
            <w:r>
              <w:rPr>
                <w:sz w:val="16"/>
              </w:rPr>
              <w:t>agreed</w:t>
            </w:r>
          </w:p>
        </w:tc>
      </w:tr>
      <w:tr w:rsidR="00936F0D" w14:paraId="77E04D4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47E76B8" w14:textId="77777777" w:rsidR="00936F0D" w:rsidRDefault="00936F0D">
            <w:pPr>
              <w:pStyle w:val="TAL"/>
              <w:rPr>
                <w:sz w:val="16"/>
              </w:rPr>
            </w:pPr>
            <w:r>
              <w:rPr>
                <w:sz w:val="16"/>
              </w:rPr>
              <w:t>C3-251658</w:t>
            </w:r>
          </w:p>
        </w:tc>
        <w:tc>
          <w:tcPr>
            <w:tcW w:w="0" w:type="auto"/>
            <w:tcBorders>
              <w:top w:val="single" w:sz="4" w:space="0" w:color="auto"/>
              <w:left w:val="single" w:sz="4" w:space="0" w:color="auto"/>
              <w:bottom w:val="single" w:sz="4" w:space="0" w:color="auto"/>
              <w:right w:val="single" w:sz="4" w:space="0" w:color="auto"/>
            </w:tcBorders>
            <w:hideMark/>
          </w:tcPr>
          <w:p w14:paraId="129D668F" w14:textId="77777777" w:rsidR="00936F0D" w:rsidRDefault="00936F0D">
            <w:pPr>
              <w:pStyle w:val="TAL"/>
              <w:rPr>
                <w:sz w:val="16"/>
              </w:rPr>
            </w:pPr>
            <w:r>
              <w:rPr>
                <w:sz w:val="16"/>
              </w:rPr>
              <w:t>Updates on the Qos monitoring capability</w:t>
            </w:r>
          </w:p>
        </w:tc>
        <w:tc>
          <w:tcPr>
            <w:tcW w:w="0" w:type="auto"/>
            <w:tcBorders>
              <w:top w:val="single" w:sz="4" w:space="0" w:color="auto"/>
              <w:left w:val="single" w:sz="4" w:space="0" w:color="auto"/>
              <w:bottom w:val="single" w:sz="4" w:space="0" w:color="auto"/>
              <w:right w:val="single" w:sz="4" w:space="0" w:color="auto"/>
            </w:tcBorders>
            <w:hideMark/>
          </w:tcPr>
          <w:p w14:paraId="3B743D23" w14:textId="77777777" w:rsidR="00936F0D" w:rsidRDefault="00936F0D">
            <w:pPr>
              <w:pStyle w:val="TAL"/>
              <w:rPr>
                <w:sz w:val="16"/>
              </w:rPr>
            </w:pPr>
            <w:r>
              <w:rPr>
                <w:sz w:val="16"/>
              </w:rPr>
              <w:t>China Mobile, Ericsson, Huawei, Nokia</w:t>
            </w:r>
          </w:p>
        </w:tc>
        <w:tc>
          <w:tcPr>
            <w:tcW w:w="0" w:type="auto"/>
            <w:tcBorders>
              <w:top w:val="single" w:sz="4" w:space="0" w:color="auto"/>
              <w:left w:val="single" w:sz="4" w:space="0" w:color="auto"/>
              <w:bottom w:val="single" w:sz="4" w:space="0" w:color="auto"/>
              <w:right w:val="single" w:sz="4" w:space="0" w:color="auto"/>
            </w:tcBorders>
            <w:hideMark/>
          </w:tcPr>
          <w:p w14:paraId="755A429A"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2B9F473" w14:textId="77777777" w:rsidR="00936F0D" w:rsidRDefault="00936F0D">
            <w:pPr>
              <w:pStyle w:val="TAL"/>
              <w:rPr>
                <w:sz w:val="16"/>
              </w:rPr>
            </w:pPr>
            <w:r>
              <w:rPr>
                <w:sz w:val="16"/>
              </w:rPr>
              <w:t>1354</w:t>
            </w:r>
          </w:p>
        </w:tc>
        <w:tc>
          <w:tcPr>
            <w:tcW w:w="0" w:type="auto"/>
            <w:tcBorders>
              <w:top w:val="single" w:sz="4" w:space="0" w:color="auto"/>
              <w:left w:val="single" w:sz="4" w:space="0" w:color="auto"/>
              <w:bottom w:val="single" w:sz="4" w:space="0" w:color="auto"/>
              <w:right w:val="single" w:sz="4" w:space="0" w:color="auto"/>
            </w:tcBorders>
            <w:hideMark/>
          </w:tcPr>
          <w:p w14:paraId="52E3A5D6" w14:textId="77777777" w:rsidR="00936F0D" w:rsidRDefault="00936F0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25DD63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4EFBCCB"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2A9628" w14:textId="77777777" w:rsidR="00936F0D" w:rsidRDefault="00936F0D">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68CF6847" w14:textId="77777777" w:rsidR="00936F0D" w:rsidRDefault="00936F0D">
            <w:pPr>
              <w:pStyle w:val="TAL"/>
              <w:rPr>
                <w:sz w:val="16"/>
              </w:rPr>
            </w:pPr>
            <w:r>
              <w:rPr>
                <w:sz w:val="16"/>
              </w:rPr>
              <w:t>agreed</w:t>
            </w:r>
          </w:p>
        </w:tc>
      </w:tr>
      <w:tr w:rsidR="00936F0D" w14:paraId="064AE63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3015C54" w14:textId="77777777" w:rsidR="00936F0D" w:rsidRDefault="00936F0D">
            <w:pPr>
              <w:pStyle w:val="TAL"/>
              <w:rPr>
                <w:sz w:val="16"/>
              </w:rPr>
            </w:pPr>
            <w:r>
              <w:rPr>
                <w:sz w:val="16"/>
              </w:rPr>
              <w:t>C3-251659</w:t>
            </w:r>
          </w:p>
        </w:tc>
        <w:tc>
          <w:tcPr>
            <w:tcW w:w="0" w:type="auto"/>
            <w:tcBorders>
              <w:top w:val="single" w:sz="4" w:space="0" w:color="auto"/>
              <w:left w:val="single" w:sz="4" w:space="0" w:color="auto"/>
              <w:bottom w:val="single" w:sz="4" w:space="0" w:color="auto"/>
              <w:right w:val="single" w:sz="4" w:space="0" w:color="auto"/>
            </w:tcBorders>
            <w:hideMark/>
          </w:tcPr>
          <w:p w14:paraId="164003EB" w14:textId="77777777" w:rsidR="00936F0D" w:rsidRDefault="00936F0D">
            <w:pPr>
              <w:pStyle w:val="TAL"/>
              <w:rPr>
                <w:sz w:val="16"/>
              </w:rPr>
            </w:pPr>
            <w:r>
              <w:rPr>
                <w:sz w:val="16"/>
              </w:rPr>
              <w:t>Subscription to non-3gpp device information changes</w:t>
            </w:r>
          </w:p>
        </w:tc>
        <w:tc>
          <w:tcPr>
            <w:tcW w:w="0" w:type="auto"/>
            <w:tcBorders>
              <w:top w:val="single" w:sz="4" w:space="0" w:color="auto"/>
              <w:left w:val="single" w:sz="4" w:space="0" w:color="auto"/>
              <w:bottom w:val="single" w:sz="4" w:space="0" w:color="auto"/>
              <w:right w:val="single" w:sz="4" w:space="0" w:color="auto"/>
            </w:tcBorders>
            <w:hideMark/>
          </w:tcPr>
          <w:p w14:paraId="30E31C86" w14:textId="77777777" w:rsidR="00936F0D" w:rsidRDefault="00936F0D">
            <w:pPr>
              <w:pStyle w:val="TAL"/>
              <w:rPr>
                <w:sz w:val="16"/>
              </w:rPr>
            </w:pPr>
            <w:r>
              <w:rPr>
                <w:sz w:val="16"/>
              </w:rPr>
              <w:t>Nokia, Ericsson, AT&amp;T</w:t>
            </w:r>
          </w:p>
        </w:tc>
        <w:tc>
          <w:tcPr>
            <w:tcW w:w="0" w:type="auto"/>
            <w:tcBorders>
              <w:top w:val="single" w:sz="4" w:space="0" w:color="auto"/>
              <w:left w:val="single" w:sz="4" w:space="0" w:color="auto"/>
              <w:bottom w:val="single" w:sz="4" w:space="0" w:color="auto"/>
              <w:right w:val="single" w:sz="4" w:space="0" w:color="auto"/>
            </w:tcBorders>
            <w:hideMark/>
          </w:tcPr>
          <w:p w14:paraId="13CA0578" w14:textId="77777777" w:rsidR="00936F0D" w:rsidRDefault="00936F0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8407654" w14:textId="77777777" w:rsidR="00936F0D" w:rsidRDefault="00936F0D">
            <w:pPr>
              <w:pStyle w:val="TAL"/>
              <w:rPr>
                <w:sz w:val="16"/>
              </w:rPr>
            </w:pPr>
            <w:r>
              <w:rPr>
                <w:sz w:val="16"/>
              </w:rPr>
              <w:t>591</w:t>
            </w:r>
          </w:p>
        </w:tc>
        <w:tc>
          <w:tcPr>
            <w:tcW w:w="0" w:type="auto"/>
            <w:tcBorders>
              <w:top w:val="single" w:sz="4" w:space="0" w:color="auto"/>
              <w:left w:val="single" w:sz="4" w:space="0" w:color="auto"/>
              <w:bottom w:val="single" w:sz="4" w:space="0" w:color="auto"/>
              <w:right w:val="single" w:sz="4" w:space="0" w:color="auto"/>
            </w:tcBorders>
            <w:hideMark/>
          </w:tcPr>
          <w:p w14:paraId="6C085505" w14:textId="77777777" w:rsidR="00936F0D" w:rsidRDefault="00936F0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6B29F3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D9311A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E199D4B" w14:textId="77777777" w:rsidR="00936F0D" w:rsidRDefault="00936F0D">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67B42DB8" w14:textId="77777777" w:rsidR="00936F0D" w:rsidRDefault="00936F0D">
            <w:pPr>
              <w:pStyle w:val="TAL"/>
              <w:rPr>
                <w:sz w:val="16"/>
              </w:rPr>
            </w:pPr>
            <w:r>
              <w:rPr>
                <w:sz w:val="16"/>
              </w:rPr>
              <w:t>agreed</w:t>
            </w:r>
          </w:p>
        </w:tc>
      </w:tr>
      <w:tr w:rsidR="00936F0D" w14:paraId="69B52DE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26E241F" w14:textId="77777777" w:rsidR="00936F0D" w:rsidRDefault="00936F0D">
            <w:pPr>
              <w:pStyle w:val="TAL"/>
              <w:rPr>
                <w:sz w:val="16"/>
              </w:rPr>
            </w:pPr>
            <w:r>
              <w:rPr>
                <w:sz w:val="16"/>
              </w:rPr>
              <w:t>C3-251660</w:t>
            </w:r>
          </w:p>
        </w:tc>
        <w:tc>
          <w:tcPr>
            <w:tcW w:w="0" w:type="auto"/>
            <w:tcBorders>
              <w:top w:val="single" w:sz="4" w:space="0" w:color="auto"/>
              <w:left w:val="single" w:sz="4" w:space="0" w:color="auto"/>
              <w:bottom w:val="single" w:sz="4" w:space="0" w:color="auto"/>
              <w:right w:val="single" w:sz="4" w:space="0" w:color="auto"/>
            </w:tcBorders>
            <w:hideMark/>
          </w:tcPr>
          <w:p w14:paraId="566C7AD3" w14:textId="77777777" w:rsidR="00936F0D" w:rsidRDefault="00936F0D">
            <w:pPr>
              <w:pStyle w:val="TAL"/>
              <w:rPr>
                <w:sz w:val="16"/>
              </w:rPr>
            </w:pPr>
            <w:r>
              <w:rPr>
                <w:sz w:val="16"/>
              </w:rPr>
              <w:t>Support of the available data rate exposure</w:t>
            </w:r>
          </w:p>
        </w:tc>
        <w:tc>
          <w:tcPr>
            <w:tcW w:w="0" w:type="auto"/>
            <w:tcBorders>
              <w:top w:val="single" w:sz="4" w:space="0" w:color="auto"/>
              <w:left w:val="single" w:sz="4" w:space="0" w:color="auto"/>
              <w:bottom w:val="single" w:sz="4" w:space="0" w:color="auto"/>
              <w:right w:val="single" w:sz="4" w:space="0" w:color="auto"/>
            </w:tcBorders>
            <w:hideMark/>
          </w:tcPr>
          <w:p w14:paraId="1AB0C806" w14:textId="77777777" w:rsidR="00936F0D" w:rsidRDefault="00936F0D">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0AF650B8"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68361B6" w14:textId="77777777" w:rsidR="00936F0D" w:rsidRDefault="00936F0D">
            <w:pPr>
              <w:pStyle w:val="TAL"/>
              <w:rPr>
                <w:sz w:val="16"/>
              </w:rPr>
            </w:pPr>
            <w:r>
              <w:rPr>
                <w:sz w:val="16"/>
              </w:rPr>
              <w:t>931</w:t>
            </w:r>
          </w:p>
        </w:tc>
        <w:tc>
          <w:tcPr>
            <w:tcW w:w="0" w:type="auto"/>
            <w:tcBorders>
              <w:top w:val="single" w:sz="4" w:space="0" w:color="auto"/>
              <w:left w:val="single" w:sz="4" w:space="0" w:color="auto"/>
              <w:bottom w:val="single" w:sz="4" w:space="0" w:color="auto"/>
              <w:right w:val="single" w:sz="4" w:space="0" w:color="auto"/>
            </w:tcBorders>
            <w:hideMark/>
          </w:tcPr>
          <w:p w14:paraId="194845CE" w14:textId="77777777" w:rsidR="00936F0D" w:rsidRDefault="00936F0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4AABCA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5139A06"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08A5BA"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72CAD0B2" w14:textId="77777777" w:rsidR="00936F0D" w:rsidRDefault="00936F0D">
            <w:pPr>
              <w:pStyle w:val="TAL"/>
              <w:rPr>
                <w:sz w:val="16"/>
              </w:rPr>
            </w:pPr>
            <w:r>
              <w:rPr>
                <w:sz w:val="16"/>
              </w:rPr>
              <w:t>agreed</w:t>
            </w:r>
          </w:p>
        </w:tc>
      </w:tr>
      <w:tr w:rsidR="00936F0D" w14:paraId="46D90AF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6ADFC42" w14:textId="77777777" w:rsidR="00936F0D" w:rsidRDefault="00936F0D">
            <w:pPr>
              <w:pStyle w:val="TAL"/>
              <w:rPr>
                <w:sz w:val="16"/>
              </w:rPr>
            </w:pPr>
            <w:r>
              <w:rPr>
                <w:sz w:val="16"/>
              </w:rPr>
              <w:t>C3-251661</w:t>
            </w:r>
          </w:p>
        </w:tc>
        <w:tc>
          <w:tcPr>
            <w:tcW w:w="0" w:type="auto"/>
            <w:tcBorders>
              <w:top w:val="single" w:sz="4" w:space="0" w:color="auto"/>
              <w:left w:val="single" w:sz="4" w:space="0" w:color="auto"/>
              <w:bottom w:val="single" w:sz="4" w:space="0" w:color="auto"/>
              <w:right w:val="single" w:sz="4" w:space="0" w:color="auto"/>
            </w:tcBorders>
            <w:hideMark/>
          </w:tcPr>
          <w:p w14:paraId="3BB362EB" w14:textId="77777777" w:rsidR="00936F0D" w:rsidRDefault="00936F0D">
            <w:pPr>
              <w:pStyle w:val="TAL"/>
              <w:rPr>
                <w:sz w:val="16"/>
              </w:rPr>
            </w:pPr>
            <w:r>
              <w:rPr>
                <w:sz w:val="16"/>
              </w:rPr>
              <w:t>Support of the available data rate exposure</w:t>
            </w:r>
          </w:p>
        </w:tc>
        <w:tc>
          <w:tcPr>
            <w:tcW w:w="0" w:type="auto"/>
            <w:tcBorders>
              <w:top w:val="single" w:sz="4" w:space="0" w:color="auto"/>
              <w:left w:val="single" w:sz="4" w:space="0" w:color="auto"/>
              <w:bottom w:val="single" w:sz="4" w:space="0" w:color="auto"/>
              <w:right w:val="single" w:sz="4" w:space="0" w:color="auto"/>
            </w:tcBorders>
            <w:hideMark/>
          </w:tcPr>
          <w:p w14:paraId="6BE69D45" w14:textId="77777777" w:rsidR="00936F0D" w:rsidRDefault="00936F0D">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092C6059"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678E89D" w14:textId="77777777" w:rsidR="00936F0D" w:rsidRDefault="00936F0D">
            <w:pPr>
              <w:pStyle w:val="TAL"/>
              <w:rPr>
                <w:sz w:val="16"/>
              </w:rPr>
            </w:pPr>
            <w:r>
              <w:rPr>
                <w:sz w:val="16"/>
              </w:rPr>
              <w:t>1342</w:t>
            </w:r>
          </w:p>
        </w:tc>
        <w:tc>
          <w:tcPr>
            <w:tcW w:w="0" w:type="auto"/>
            <w:tcBorders>
              <w:top w:val="single" w:sz="4" w:space="0" w:color="auto"/>
              <w:left w:val="single" w:sz="4" w:space="0" w:color="auto"/>
              <w:bottom w:val="single" w:sz="4" w:space="0" w:color="auto"/>
              <w:right w:val="single" w:sz="4" w:space="0" w:color="auto"/>
            </w:tcBorders>
            <w:hideMark/>
          </w:tcPr>
          <w:p w14:paraId="67807DF0" w14:textId="77777777" w:rsidR="00936F0D" w:rsidRDefault="00936F0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76C552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20B8167"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7003CB"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1A4E3F24" w14:textId="77777777" w:rsidR="00936F0D" w:rsidRDefault="00936F0D">
            <w:pPr>
              <w:pStyle w:val="TAL"/>
              <w:rPr>
                <w:sz w:val="16"/>
              </w:rPr>
            </w:pPr>
            <w:r>
              <w:rPr>
                <w:sz w:val="16"/>
              </w:rPr>
              <w:t>agreed</w:t>
            </w:r>
          </w:p>
        </w:tc>
      </w:tr>
      <w:tr w:rsidR="00936F0D" w14:paraId="7ED0C83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F876D9F" w14:textId="77777777" w:rsidR="00936F0D" w:rsidRDefault="00936F0D">
            <w:pPr>
              <w:pStyle w:val="TAL"/>
              <w:rPr>
                <w:sz w:val="16"/>
              </w:rPr>
            </w:pPr>
            <w:r>
              <w:rPr>
                <w:sz w:val="16"/>
              </w:rPr>
              <w:t>C3-251662</w:t>
            </w:r>
          </w:p>
        </w:tc>
        <w:tc>
          <w:tcPr>
            <w:tcW w:w="0" w:type="auto"/>
            <w:tcBorders>
              <w:top w:val="single" w:sz="4" w:space="0" w:color="auto"/>
              <w:left w:val="single" w:sz="4" w:space="0" w:color="auto"/>
              <w:bottom w:val="single" w:sz="4" w:space="0" w:color="auto"/>
              <w:right w:val="single" w:sz="4" w:space="0" w:color="auto"/>
            </w:tcBorders>
            <w:hideMark/>
          </w:tcPr>
          <w:p w14:paraId="59851AD7" w14:textId="77777777" w:rsidR="00936F0D" w:rsidRDefault="00936F0D">
            <w:pPr>
              <w:pStyle w:val="TAL"/>
              <w:rPr>
                <w:sz w:val="16"/>
              </w:rPr>
            </w:pPr>
            <w:r>
              <w:rPr>
                <w:sz w:val="16"/>
              </w:rPr>
              <w:t>Support of the available data rate exposure</w:t>
            </w:r>
          </w:p>
        </w:tc>
        <w:tc>
          <w:tcPr>
            <w:tcW w:w="0" w:type="auto"/>
            <w:tcBorders>
              <w:top w:val="single" w:sz="4" w:space="0" w:color="auto"/>
              <w:left w:val="single" w:sz="4" w:space="0" w:color="auto"/>
              <w:bottom w:val="single" w:sz="4" w:space="0" w:color="auto"/>
              <w:right w:val="single" w:sz="4" w:space="0" w:color="auto"/>
            </w:tcBorders>
            <w:hideMark/>
          </w:tcPr>
          <w:p w14:paraId="62639F24" w14:textId="77777777" w:rsidR="00936F0D" w:rsidRDefault="00936F0D">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22DD1DA5"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7C6F632" w14:textId="77777777" w:rsidR="00936F0D" w:rsidRDefault="00936F0D">
            <w:pPr>
              <w:pStyle w:val="TAL"/>
              <w:rPr>
                <w:sz w:val="16"/>
              </w:rPr>
            </w:pPr>
            <w:r>
              <w:rPr>
                <w:sz w:val="16"/>
              </w:rPr>
              <w:t>1583</w:t>
            </w:r>
          </w:p>
        </w:tc>
        <w:tc>
          <w:tcPr>
            <w:tcW w:w="0" w:type="auto"/>
            <w:tcBorders>
              <w:top w:val="single" w:sz="4" w:space="0" w:color="auto"/>
              <w:left w:val="single" w:sz="4" w:space="0" w:color="auto"/>
              <w:bottom w:val="single" w:sz="4" w:space="0" w:color="auto"/>
              <w:right w:val="single" w:sz="4" w:space="0" w:color="auto"/>
            </w:tcBorders>
            <w:hideMark/>
          </w:tcPr>
          <w:p w14:paraId="46DF98EE" w14:textId="77777777" w:rsidR="00936F0D" w:rsidRDefault="00936F0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AFAC83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1DFB315"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E602F3"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4C0BE158" w14:textId="77777777" w:rsidR="00936F0D" w:rsidRDefault="00936F0D">
            <w:pPr>
              <w:pStyle w:val="TAL"/>
              <w:rPr>
                <w:sz w:val="16"/>
              </w:rPr>
            </w:pPr>
            <w:r>
              <w:rPr>
                <w:sz w:val="16"/>
              </w:rPr>
              <w:t>agreed</w:t>
            </w:r>
          </w:p>
        </w:tc>
      </w:tr>
      <w:tr w:rsidR="00936F0D" w14:paraId="043791C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A9E626A" w14:textId="77777777" w:rsidR="00936F0D" w:rsidRDefault="00936F0D">
            <w:pPr>
              <w:pStyle w:val="TAL"/>
              <w:rPr>
                <w:sz w:val="16"/>
              </w:rPr>
            </w:pPr>
            <w:r>
              <w:rPr>
                <w:sz w:val="16"/>
              </w:rPr>
              <w:t>C3-251663</w:t>
            </w:r>
          </w:p>
        </w:tc>
        <w:tc>
          <w:tcPr>
            <w:tcW w:w="0" w:type="auto"/>
            <w:tcBorders>
              <w:top w:val="single" w:sz="4" w:space="0" w:color="auto"/>
              <w:left w:val="single" w:sz="4" w:space="0" w:color="auto"/>
              <w:bottom w:val="single" w:sz="4" w:space="0" w:color="auto"/>
              <w:right w:val="single" w:sz="4" w:space="0" w:color="auto"/>
            </w:tcBorders>
            <w:hideMark/>
          </w:tcPr>
          <w:p w14:paraId="19325467" w14:textId="77777777" w:rsidR="00936F0D" w:rsidRDefault="00936F0D">
            <w:pPr>
              <w:pStyle w:val="TAL"/>
              <w:rPr>
                <w:sz w:val="16"/>
              </w:rPr>
            </w:pPr>
            <w:r>
              <w:rPr>
                <w:sz w:val="16"/>
              </w:rPr>
              <w:t>Support of the available data rate exposure</w:t>
            </w:r>
          </w:p>
        </w:tc>
        <w:tc>
          <w:tcPr>
            <w:tcW w:w="0" w:type="auto"/>
            <w:tcBorders>
              <w:top w:val="single" w:sz="4" w:space="0" w:color="auto"/>
              <w:left w:val="single" w:sz="4" w:space="0" w:color="auto"/>
              <w:bottom w:val="single" w:sz="4" w:space="0" w:color="auto"/>
              <w:right w:val="single" w:sz="4" w:space="0" w:color="auto"/>
            </w:tcBorders>
            <w:hideMark/>
          </w:tcPr>
          <w:p w14:paraId="3ADCA95E" w14:textId="77777777" w:rsidR="00936F0D" w:rsidRDefault="00936F0D">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3E5A4C99"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9394E11" w14:textId="77777777" w:rsidR="00936F0D" w:rsidRDefault="00936F0D">
            <w:pPr>
              <w:pStyle w:val="TAL"/>
              <w:rPr>
                <w:sz w:val="16"/>
              </w:rPr>
            </w:pPr>
            <w:r>
              <w:rPr>
                <w:sz w:val="16"/>
              </w:rPr>
              <w:t>746</w:t>
            </w:r>
          </w:p>
        </w:tc>
        <w:tc>
          <w:tcPr>
            <w:tcW w:w="0" w:type="auto"/>
            <w:tcBorders>
              <w:top w:val="single" w:sz="4" w:space="0" w:color="auto"/>
              <w:left w:val="single" w:sz="4" w:space="0" w:color="auto"/>
              <w:bottom w:val="single" w:sz="4" w:space="0" w:color="auto"/>
              <w:right w:val="single" w:sz="4" w:space="0" w:color="auto"/>
            </w:tcBorders>
            <w:hideMark/>
          </w:tcPr>
          <w:p w14:paraId="1674BCC4" w14:textId="77777777" w:rsidR="00936F0D" w:rsidRDefault="00936F0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77A75D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00742EC"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19F29B5"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120FD3A8" w14:textId="77777777" w:rsidR="00936F0D" w:rsidRDefault="00936F0D">
            <w:pPr>
              <w:pStyle w:val="TAL"/>
              <w:rPr>
                <w:sz w:val="16"/>
              </w:rPr>
            </w:pPr>
            <w:r>
              <w:rPr>
                <w:sz w:val="16"/>
              </w:rPr>
              <w:t>agreed</w:t>
            </w:r>
          </w:p>
        </w:tc>
      </w:tr>
      <w:tr w:rsidR="00936F0D" w14:paraId="790EB39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2E0262E" w14:textId="77777777" w:rsidR="00936F0D" w:rsidRDefault="00936F0D">
            <w:pPr>
              <w:pStyle w:val="TAL"/>
              <w:rPr>
                <w:sz w:val="16"/>
              </w:rPr>
            </w:pPr>
            <w:r>
              <w:rPr>
                <w:sz w:val="16"/>
              </w:rPr>
              <w:t>C3-251664</w:t>
            </w:r>
          </w:p>
        </w:tc>
        <w:tc>
          <w:tcPr>
            <w:tcW w:w="0" w:type="auto"/>
            <w:tcBorders>
              <w:top w:val="single" w:sz="4" w:space="0" w:color="auto"/>
              <w:left w:val="single" w:sz="4" w:space="0" w:color="auto"/>
              <w:bottom w:val="single" w:sz="4" w:space="0" w:color="auto"/>
              <w:right w:val="single" w:sz="4" w:space="0" w:color="auto"/>
            </w:tcBorders>
            <w:hideMark/>
          </w:tcPr>
          <w:p w14:paraId="4C2596F7" w14:textId="77777777" w:rsidR="00936F0D" w:rsidRDefault="00936F0D">
            <w:pPr>
              <w:pStyle w:val="TAL"/>
              <w:rPr>
                <w:sz w:val="16"/>
              </w:rPr>
            </w:pPr>
            <w:r>
              <w:rPr>
                <w:sz w:val="16"/>
              </w:rPr>
              <w:t>Extending Charging support in 5GC</w:t>
            </w:r>
          </w:p>
        </w:tc>
        <w:tc>
          <w:tcPr>
            <w:tcW w:w="0" w:type="auto"/>
            <w:tcBorders>
              <w:top w:val="single" w:sz="4" w:space="0" w:color="auto"/>
              <w:left w:val="single" w:sz="4" w:space="0" w:color="auto"/>
              <w:bottom w:val="single" w:sz="4" w:space="0" w:color="auto"/>
              <w:right w:val="single" w:sz="4" w:space="0" w:color="auto"/>
            </w:tcBorders>
            <w:hideMark/>
          </w:tcPr>
          <w:p w14:paraId="591D5CEB" w14:textId="77777777" w:rsidR="00936F0D" w:rsidRDefault="00936F0D">
            <w:pPr>
              <w:pStyle w:val="TAL"/>
              <w:rPr>
                <w:sz w:val="16"/>
              </w:rPr>
            </w:pPr>
            <w:r>
              <w:rPr>
                <w:sz w:val="16"/>
              </w:rPr>
              <w:t>Ericsson, Verizon, China Telecom</w:t>
            </w:r>
          </w:p>
        </w:tc>
        <w:tc>
          <w:tcPr>
            <w:tcW w:w="0" w:type="auto"/>
            <w:tcBorders>
              <w:top w:val="single" w:sz="4" w:space="0" w:color="auto"/>
              <w:left w:val="single" w:sz="4" w:space="0" w:color="auto"/>
              <w:bottom w:val="single" w:sz="4" w:space="0" w:color="auto"/>
              <w:right w:val="single" w:sz="4" w:space="0" w:color="auto"/>
            </w:tcBorders>
            <w:hideMark/>
          </w:tcPr>
          <w:p w14:paraId="56827F62" w14:textId="77777777" w:rsidR="00936F0D" w:rsidRDefault="00936F0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675DAE89" w14:textId="77777777" w:rsidR="00936F0D" w:rsidRDefault="00936F0D">
            <w:pPr>
              <w:pStyle w:val="TAL"/>
              <w:rPr>
                <w:sz w:val="16"/>
              </w:rPr>
            </w:pPr>
            <w:r>
              <w:rPr>
                <w:sz w:val="16"/>
              </w:rPr>
              <w:t>335</w:t>
            </w:r>
          </w:p>
        </w:tc>
        <w:tc>
          <w:tcPr>
            <w:tcW w:w="0" w:type="auto"/>
            <w:tcBorders>
              <w:top w:val="single" w:sz="4" w:space="0" w:color="auto"/>
              <w:left w:val="single" w:sz="4" w:space="0" w:color="auto"/>
              <w:bottom w:val="single" w:sz="4" w:space="0" w:color="auto"/>
              <w:right w:val="single" w:sz="4" w:space="0" w:color="auto"/>
            </w:tcBorders>
            <w:hideMark/>
          </w:tcPr>
          <w:p w14:paraId="0FFDB91B" w14:textId="77777777" w:rsidR="00936F0D" w:rsidRDefault="00936F0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3B2F38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335A77C"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C671C48" w14:textId="77777777" w:rsidR="00936F0D" w:rsidRDefault="00936F0D">
            <w:pPr>
              <w:pStyle w:val="TAL"/>
              <w:rPr>
                <w:sz w:val="16"/>
              </w:rPr>
            </w:pPr>
            <w:r>
              <w:rPr>
                <w:sz w:val="16"/>
              </w:rPr>
              <w:t>5GS_Ph1-CT, TEI19</w:t>
            </w:r>
          </w:p>
        </w:tc>
        <w:tc>
          <w:tcPr>
            <w:tcW w:w="0" w:type="auto"/>
            <w:tcBorders>
              <w:top w:val="single" w:sz="4" w:space="0" w:color="auto"/>
              <w:left w:val="single" w:sz="4" w:space="0" w:color="auto"/>
              <w:bottom w:val="single" w:sz="4" w:space="0" w:color="auto"/>
              <w:right w:val="single" w:sz="4" w:space="0" w:color="auto"/>
            </w:tcBorders>
            <w:hideMark/>
          </w:tcPr>
          <w:p w14:paraId="2AB4E700" w14:textId="77777777" w:rsidR="00936F0D" w:rsidRDefault="00936F0D">
            <w:pPr>
              <w:pStyle w:val="TAL"/>
              <w:rPr>
                <w:sz w:val="16"/>
              </w:rPr>
            </w:pPr>
            <w:r>
              <w:rPr>
                <w:sz w:val="16"/>
              </w:rPr>
              <w:t>agreed</w:t>
            </w:r>
          </w:p>
        </w:tc>
      </w:tr>
      <w:tr w:rsidR="00936F0D" w14:paraId="2B6E85B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40D1B86" w14:textId="77777777" w:rsidR="00936F0D" w:rsidRDefault="00936F0D">
            <w:pPr>
              <w:pStyle w:val="TAL"/>
              <w:rPr>
                <w:sz w:val="16"/>
              </w:rPr>
            </w:pPr>
            <w:r>
              <w:rPr>
                <w:sz w:val="16"/>
              </w:rPr>
              <w:t>C3-251665</w:t>
            </w:r>
          </w:p>
        </w:tc>
        <w:tc>
          <w:tcPr>
            <w:tcW w:w="0" w:type="auto"/>
            <w:tcBorders>
              <w:top w:val="single" w:sz="4" w:space="0" w:color="auto"/>
              <w:left w:val="single" w:sz="4" w:space="0" w:color="auto"/>
              <w:bottom w:val="single" w:sz="4" w:space="0" w:color="auto"/>
              <w:right w:val="single" w:sz="4" w:space="0" w:color="auto"/>
            </w:tcBorders>
            <w:hideMark/>
          </w:tcPr>
          <w:p w14:paraId="45E5B1D4" w14:textId="77777777" w:rsidR="00936F0D" w:rsidRDefault="00936F0D">
            <w:pPr>
              <w:pStyle w:val="TAL"/>
              <w:rPr>
                <w:sz w:val="16"/>
              </w:rPr>
            </w:pPr>
            <w:r>
              <w:rPr>
                <w:sz w:val="16"/>
              </w:rPr>
              <w:t>Extending Charging support in 5GC</w:t>
            </w:r>
          </w:p>
        </w:tc>
        <w:tc>
          <w:tcPr>
            <w:tcW w:w="0" w:type="auto"/>
            <w:tcBorders>
              <w:top w:val="single" w:sz="4" w:space="0" w:color="auto"/>
              <w:left w:val="single" w:sz="4" w:space="0" w:color="auto"/>
              <w:bottom w:val="single" w:sz="4" w:space="0" w:color="auto"/>
              <w:right w:val="single" w:sz="4" w:space="0" w:color="auto"/>
            </w:tcBorders>
            <w:hideMark/>
          </w:tcPr>
          <w:p w14:paraId="17E3FD2A" w14:textId="77777777" w:rsidR="00936F0D" w:rsidRDefault="00936F0D">
            <w:pPr>
              <w:pStyle w:val="TAL"/>
              <w:rPr>
                <w:sz w:val="16"/>
              </w:rPr>
            </w:pPr>
            <w:r>
              <w:rPr>
                <w:sz w:val="16"/>
              </w:rPr>
              <w:t>Ericsson, Verizon, China Telecom</w:t>
            </w:r>
          </w:p>
        </w:tc>
        <w:tc>
          <w:tcPr>
            <w:tcW w:w="0" w:type="auto"/>
            <w:tcBorders>
              <w:top w:val="single" w:sz="4" w:space="0" w:color="auto"/>
              <w:left w:val="single" w:sz="4" w:space="0" w:color="auto"/>
              <w:bottom w:val="single" w:sz="4" w:space="0" w:color="auto"/>
              <w:right w:val="single" w:sz="4" w:space="0" w:color="auto"/>
            </w:tcBorders>
            <w:hideMark/>
          </w:tcPr>
          <w:p w14:paraId="2074045C"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DD7F792" w14:textId="77777777" w:rsidR="00936F0D" w:rsidRDefault="00936F0D">
            <w:pPr>
              <w:pStyle w:val="TAL"/>
              <w:rPr>
                <w:sz w:val="16"/>
              </w:rPr>
            </w:pPr>
            <w:r>
              <w:rPr>
                <w:sz w:val="16"/>
              </w:rPr>
              <w:t>1337</w:t>
            </w:r>
          </w:p>
        </w:tc>
        <w:tc>
          <w:tcPr>
            <w:tcW w:w="0" w:type="auto"/>
            <w:tcBorders>
              <w:top w:val="single" w:sz="4" w:space="0" w:color="auto"/>
              <w:left w:val="single" w:sz="4" w:space="0" w:color="auto"/>
              <w:bottom w:val="single" w:sz="4" w:space="0" w:color="auto"/>
              <w:right w:val="single" w:sz="4" w:space="0" w:color="auto"/>
            </w:tcBorders>
            <w:hideMark/>
          </w:tcPr>
          <w:p w14:paraId="01414DB8" w14:textId="77777777" w:rsidR="00936F0D" w:rsidRDefault="00936F0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14F4FB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AB28224"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376FC7" w14:textId="77777777" w:rsidR="00936F0D" w:rsidRDefault="00936F0D">
            <w:pPr>
              <w:pStyle w:val="TAL"/>
              <w:rPr>
                <w:sz w:val="16"/>
              </w:rPr>
            </w:pPr>
            <w:r>
              <w:rPr>
                <w:sz w:val="16"/>
              </w:rPr>
              <w:t>5GS_Ph1-CT, TEI19</w:t>
            </w:r>
          </w:p>
        </w:tc>
        <w:tc>
          <w:tcPr>
            <w:tcW w:w="0" w:type="auto"/>
            <w:tcBorders>
              <w:top w:val="single" w:sz="4" w:space="0" w:color="auto"/>
              <w:left w:val="single" w:sz="4" w:space="0" w:color="auto"/>
              <w:bottom w:val="single" w:sz="4" w:space="0" w:color="auto"/>
              <w:right w:val="single" w:sz="4" w:space="0" w:color="auto"/>
            </w:tcBorders>
            <w:hideMark/>
          </w:tcPr>
          <w:p w14:paraId="62C7F0D2" w14:textId="77777777" w:rsidR="00936F0D" w:rsidRDefault="00936F0D">
            <w:pPr>
              <w:pStyle w:val="TAL"/>
              <w:rPr>
                <w:sz w:val="16"/>
              </w:rPr>
            </w:pPr>
            <w:r>
              <w:rPr>
                <w:sz w:val="16"/>
              </w:rPr>
              <w:t>agreed</w:t>
            </w:r>
          </w:p>
        </w:tc>
      </w:tr>
      <w:tr w:rsidR="00936F0D" w14:paraId="178C048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A0CF774" w14:textId="77777777" w:rsidR="00936F0D" w:rsidRDefault="00936F0D">
            <w:pPr>
              <w:pStyle w:val="TAL"/>
              <w:rPr>
                <w:sz w:val="16"/>
              </w:rPr>
            </w:pPr>
            <w:r>
              <w:rPr>
                <w:sz w:val="16"/>
              </w:rPr>
              <w:t>C3-251666</w:t>
            </w:r>
          </w:p>
        </w:tc>
        <w:tc>
          <w:tcPr>
            <w:tcW w:w="0" w:type="auto"/>
            <w:tcBorders>
              <w:top w:val="single" w:sz="4" w:space="0" w:color="auto"/>
              <w:left w:val="single" w:sz="4" w:space="0" w:color="auto"/>
              <w:bottom w:val="single" w:sz="4" w:space="0" w:color="auto"/>
              <w:right w:val="single" w:sz="4" w:space="0" w:color="auto"/>
            </w:tcBorders>
            <w:hideMark/>
          </w:tcPr>
          <w:p w14:paraId="6E7DF089" w14:textId="77777777" w:rsidR="00936F0D" w:rsidRDefault="00936F0D">
            <w:pPr>
              <w:pStyle w:val="TAL"/>
              <w:rPr>
                <w:sz w:val="16"/>
              </w:rPr>
            </w:pPr>
            <w:r>
              <w:rPr>
                <w:sz w:val="16"/>
              </w:rPr>
              <w:t>Extending Charging support in 5GC</w:t>
            </w:r>
          </w:p>
        </w:tc>
        <w:tc>
          <w:tcPr>
            <w:tcW w:w="0" w:type="auto"/>
            <w:tcBorders>
              <w:top w:val="single" w:sz="4" w:space="0" w:color="auto"/>
              <w:left w:val="single" w:sz="4" w:space="0" w:color="auto"/>
              <w:bottom w:val="single" w:sz="4" w:space="0" w:color="auto"/>
              <w:right w:val="single" w:sz="4" w:space="0" w:color="auto"/>
            </w:tcBorders>
            <w:hideMark/>
          </w:tcPr>
          <w:p w14:paraId="708197FA" w14:textId="77777777" w:rsidR="00936F0D" w:rsidRDefault="00936F0D">
            <w:pPr>
              <w:pStyle w:val="TAL"/>
              <w:rPr>
                <w:sz w:val="16"/>
              </w:rPr>
            </w:pPr>
            <w:r>
              <w:rPr>
                <w:sz w:val="16"/>
              </w:rPr>
              <w:t>Ericsson, Verizon, China Telecom</w:t>
            </w:r>
          </w:p>
        </w:tc>
        <w:tc>
          <w:tcPr>
            <w:tcW w:w="0" w:type="auto"/>
            <w:tcBorders>
              <w:top w:val="single" w:sz="4" w:space="0" w:color="auto"/>
              <w:left w:val="single" w:sz="4" w:space="0" w:color="auto"/>
              <w:bottom w:val="single" w:sz="4" w:space="0" w:color="auto"/>
              <w:right w:val="single" w:sz="4" w:space="0" w:color="auto"/>
            </w:tcBorders>
            <w:hideMark/>
          </w:tcPr>
          <w:p w14:paraId="36B0345A" w14:textId="77777777" w:rsidR="00936F0D" w:rsidRDefault="00936F0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0D53524" w14:textId="77777777" w:rsidR="00936F0D" w:rsidRDefault="00936F0D">
            <w:pPr>
              <w:pStyle w:val="TAL"/>
              <w:rPr>
                <w:sz w:val="16"/>
              </w:rPr>
            </w:pPr>
            <w:r>
              <w:rPr>
                <w:sz w:val="16"/>
              </w:rPr>
              <w:t>594</w:t>
            </w:r>
          </w:p>
        </w:tc>
        <w:tc>
          <w:tcPr>
            <w:tcW w:w="0" w:type="auto"/>
            <w:tcBorders>
              <w:top w:val="single" w:sz="4" w:space="0" w:color="auto"/>
              <w:left w:val="single" w:sz="4" w:space="0" w:color="auto"/>
              <w:bottom w:val="single" w:sz="4" w:space="0" w:color="auto"/>
              <w:right w:val="single" w:sz="4" w:space="0" w:color="auto"/>
            </w:tcBorders>
            <w:hideMark/>
          </w:tcPr>
          <w:p w14:paraId="2E6474C1" w14:textId="77777777" w:rsidR="00936F0D" w:rsidRDefault="00936F0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EDFDF5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D86D9AD"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959A4FA" w14:textId="77777777" w:rsidR="00936F0D" w:rsidRDefault="00936F0D">
            <w:pPr>
              <w:pStyle w:val="TAL"/>
              <w:rPr>
                <w:sz w:val="16"/>
              </w:rPr>
            </w:pPr>
            <w:r>
              <w:rPr>
                <w:sz w:val="16"/>
              </w:rPr>
              <w:t>5GS_Ph1-CT, TEI19</w:t>
            </w:r>
          </w:p>
        </w:tc>
        <w:tc>
          <w:tcPr>
            <w:tcW w:w="0" w:type="auto"/>
            <w:tcBorders>
              <w:top w:val="single" w:sz="4" w:space="0" w:color="auto"/>
              <w:left w:val="single" w:sz="4" w:space="0" w:color="auto"/>
              <w:bottom w:val="single" w:sz="4" w:space="0" w:color="auto"/>
              <w:right w:val="single" w:sz="4" w:space="0" w:color="auto"/>
            </w:tcBorders>
            <w:hideMark/>
          </w:tcPr>
          <w:p w14:paraId="0F1AF094" w14:textId="77777777" w:rsidR="00936F0D" w:rsidRDefault="00936F0D">
            <w:pPr>
              <w:pStyle w:val="TAL"/>
              <w:rPr>
                <w:sz w:val="16"/>
              </w:rPr>
            </w:pPr>
            <w:r>
              <w:rPr>
                <w:sz w:val="16"/>
              </w:rPr>
              <w:t>agreed</w:t>
            </w:r>
          </w:p>
        </w:tc>
      </w:tr>
      <w:tr w:rsidR="00936F0D" w14:paraId="2C8FC17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1959F2E" w14:textId="77777777" w:rsidR="00936F0D" w:rsidRDefault="00936F0D">
            <w:pPr>
              <w:pStyle w:val="TAL"/>
              <w:rPr>
                <w:sz w:val="16"/>
              </w:rPr>
            </w:pPr>
            <w:r>
              <w:rPr>
                <w:sz w:val="16"/>
              </w:rPr>
              <w:t>C3-251667</w:t>
            </w:r>
          </w:p>
        </w:tc>
        <w:tc>
          <w:tcPr>
            <w:tcW w:w="0" w:type="auto"/>
            <w:tcBorders>
              <w:top w:val="single" w:sz="4" w:space="0" w:color="auto"/>
              <w:left w:val="single" w:sz="4" w:space="0" w:color="auto"/>
              <w:bottom w:val="single" w:sz="4" w:space="0" w:color="auto"/>
              <w:right w:val="single" w:sz="4" w:space="0" w:color="auto"/>
            </w:tcBorders>
            <w:hideMark/>
          </w:tcPr>
          <w:p w14:paraId="14088B25" w14:textId="77777777" w:rsidR="00936F0D" w:rsidRDefault="00936F0D">
            <w:pPr>
              <w:pStyle w:val="TAL"/>
              <w:rPr>
                <w:sz w:val="16"/>
              </w:rPr>
            </w:pPr>
            <w:r>
              <w:rPr>
                <w:sz w:val="16"/>
              </w:rPr>
              <w:t>Extending Charging support in 5GC</w:t>
            </w:r>
          </w:p>
        </w:tc>
        <w:tc>
          <w:tcPr>
            <w:tcW w:w="0" w:type="auto"/>
            <w:tcBorders>
              <w:top w:val="single" w:sz="4" w:space="0" w:color="auto"/>
              <w:left w:val="single" w:sz="4" w:space="0" w:color="auto"/>
              <w:bottom w:val="single" w:sz="4" w:space="0" w:color="auto"/>
              <w:right w:val="single" w:sz="4" w:space="0" w:color="auto"/>
            </w:tcBorders>
            <w:hideMark/>
          </w:tcPr>
          <w:p w14:paraId="26CEBF6B" w14:textId="77777777" w:rsidR="00936F0D" w:rsidRDefault="00936F0D">
            <w:pPr>
              <w:pStyle w:val="TAL"/>
              <w:rPr>
                <w:sz w:val="16"/>
              </w:rPr>
            </w:pPr>
            <w:r>
              <w:rPr>
                <w:sz w:val="16"/>
              </w:rPr>
              <w:t>Ericsson, Verizon, China Telecom</w:t>
            </w:r>
          </w:p>
        </w:tc>
        <w:tc>
          <w:tcPr>
            <w:tcW w:w="0" w:type="auto"/>
            <w:tcBorders>
              <w:top w:val="single" w:sz="4" w:space="0" w:color="auto"/>
              <w:left w:val="single" w:sz="4" w:space="0" w:color="auto"/>
              <w:bottom w:val="single" w:sz="4" w:space="0" w:color="auto"/>
              <w:right w:val="single" w:sz="4" w:space="0" w:color="auto"/>
            </w:tcBorders>
            <w:hideMark/>
          </w:tcPr>
          <w:p w14:paraId="64922F74" w14:textId="77777777" w:rsidR="00936F0D" w:rsidRDefault="00936F0D">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57336F33" w14:textId="77777777" w:rsidR="00936F0D" w:rsidRDefault="00936F0D">
            <w:pPr>
              <w:pStyle w:val="TAL"/>
              <w:rPr>
                <w:sz w:val="16"/>
              </w:rPr>
            </w:pPr>
            <w:r>
              <w:rPr>
                <w:sz w:val="16"/>
              </w:rPr>
              <w:t>397</w:t>
            </w:r>
          </w:p>
        </w:tc>
        <w:tc>
          <w:tcPr>
            <w:tcW w:w="0" w:type="auto"/>
            <w:tcBorders>
              <w:top w:val="single" w:sz="4" w:space="0" w:color="auto"/>
              <w:left w:val="single" w:sz="4" w:space="0" w:color="auto"/>
              <w:bottom w:val="single" w:sz="4" w:space="0" w:color="auto"/>
              <w:right w:val="single" w:sz="4" w:space="0" w:color="auto"/>
            </w:tcBorders>
            <w:hideMark/>
          </w:tcPr>
          <w:p w14:paraId="6B3DCD3E" w14:textId="77777777" w:rsidR="00936F0D" w:rsidRDefault="00936F0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CF7BBE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6F195C5"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0B6727" w14:textId="77777777" w:rsidR="00936F0D" w:rsidRDefault="00936F0D">
            <w:pPr>
              <w:pStyle w:val="TAL"/>
              <w:rPr>
                <w:sz w:val="16"/>
              </w:rPr>
            </w:pPr>
            <w:r>
              <w:rPr>
                <w:sz w:val="16"/>
              </w:rPr>
              <w:t>5GS_Ph1-CT, TEI19</w:t>
            </w:r>
          </w:p>
        </w:tc>
        <w:tc>
          <w:tcPr>
            <w:tcW w:w="0" w:type="auto"/>
            <w:tcBorders>
              <w:top w:val="single" w:sz="4" w:space="0" w:color="auto"/>
              <w:left w:val="single" w:sz="4" w:space="0" w:color="auto"/>
              <w:bottom w:val="single" w:sz="4" w:space="0" w:color="auto"/>
              <w:right w:val="single" w:sz="4" w:space="0" w:color="auto"/>
            </w:tcBorders>
            <w:hideMark/>
          </w:tcPr>
          <w:p w14:paraId="39813309" w14:textId="77777777" w:rsidR="00936F0D" w:rsidRDefault="00936F0D">
            <w:pPr>
              <w:pStyle w:val="TAL"/>
              <w:rPr>
                <w:sz w:val="16"/>
              </w:rPr>
            </w:pPr>
            <w:r>
              <w:rPr>
                <w:sz w:val="16"/>
              </w:rPr>
              <w:t>agreed</w:t>
            </w:r>
          </w:p>
        </w:tc>
      </w:tr>
      <w:tr w:rsidR="00936F0D" w14:paraId="3A19BED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1FD492C" w14:textId="77777777" w:rsidR="00936F0D" w:rsidRDefault="00936F0D">
            <w:pPr>
              <w:pStyle w:val="TAL"/>
              <w:rPr>
                <w:sz w:val="16"/>
              </w:rPr>
            </w:pPr>
            <w:r>
              <w:rPr>
                <w:sz w:val="16"/>
              </w:rPr>
              <w:t>C3-251668</w:t>
            </w:r>
          </w:p>
        </w:tc>
        <w:tc>
          <w:tcPr>
            <w:tcW w:w="0" w:type="auto"/>
            <w:tcBorders>
              <w:top w:val="single" w:sz="4" w:space="0" w:color="auto"/>
              <w:left w:val="single" w:sz="4" w:space="0" w:color="auto"/>
              <w:bottom w:val="single" w:sz="4" w:space="0" w:color="auto"/>
              <w:right w:val="single" w:sz="4" w:space="0" w:color="auto"/>
            </w:tcBorders>
            <w:hideMark/>
          </w:tcPr>
          <w:p w14:paraId="0CECE226" w14:textId="77777777" w:rsidR="00936F0D" w:rsidRDefault="00936F0D">
            <w:pPr>
              <w:pStyle w:val="TAL"/>
              <w:rPr>
                <w:sz w:val="16"/>
              </w:rPr>
            </w:pPr>
            <w:r>
              <w:rPr>
                <w:sz w:val="16"/>
              </w:rPr>
              <w:t>Enhancements on the analytics context transfer procedure to support ML model ID</w:t>
            </w:r>
          </w:p>
        </w:tc>
        <w:tc>
          <w:tcPr>
            <w:tcW w:w="0" w:type="auto"/>
            <w:tcBorders>
              <w:top w:val="single" w:sz="4" w:space="0" w:color="auto"/>
              <w:left w:val="single" w:sz="4" w:space="0" w:color="auto"/>
              <w:bottom w:val="single" w:sz="4" w:space="0" w:color="auto"/>
              <w:right w:val="single" w:sz="4" w:space="0" w:color="auto"/>
            </w:tcBorders>
            <w:hideMark/>
          </w:tcPr>
          <w:p w14:paraId="76AC7204" w14:textId="77777777" w:rsidR="00936F0D" w:rsidRDefault="00936F0D">
            <w:pPr>
              <w:pStyle w:val="TAL"/>
              <w:rPr>
                <w:sz w:val="16"/>
              </w:rPr>
            </w:pPr>
            <w:r>
              <w:rPr>
                <w:sz w:val="16"/>
              </w:rPr>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509EF5B8"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D456DD4" w14:textId="77777777" w:rsidR="00936F0D" w:rsidRDefault="00936F0D">
            <w:pPr>
              <w:pStyle w:val="TAL"/>
              <w:rPr>
                <w:sz w:val="16"/>
              </w:rPr>
            </w:pPr>
            <w:r>
              <w:rPr>
                <w:sz w:val="16"/>
              </w:rPr>
              <w:t>1058</w:t>
            </w:r>
          </w:p>
        </w:tc>
        <w:tc>
          <w:tcPr>
            <w:tcW w:w="0" w:type="auto"/>
            <w:tcBorders>
              <w:top w:val="single" w:sz="4" w:space="0" w:color="auto"/>
              <w:left w:val="single" w:sz="4" w:space="0" w:color="auto"/>
              <w:bottom w:val="single" w:sz="4" w:space="0" w:color="auto"/>
              <w:right w:val="single" w:sz="4" w:space="0" w:color="auto"/>
            </w:tcBorders>
            <w:hideMark/>
          </w:tcPr>
          <w:p w14:paraId="6B9363FC" w14:textId="77777777" w:rsidR="00936F0D" w:rsidRDefault="00936F0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06FB21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80EB880"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C8D22D" w14:textId="77777777" w:rsidR="00936F0D" w:rsidRDefault="00936F0D">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4E33F3B8" w14:textId="77777777" w:rsidR="00936F0D" w:rsidRDefault="00936F0D">
            <w:pPr>
              <w:pStyle w:val="TAL"/>
              <w:rPr>
                <w:sz w:val="16"/>
              </w:rPr>
            </w:pPr>
            <w:r>
              <w:rPr>
                <w:sz w:val="16"/>
              </w:rPr>
              <w:t>agreed</w:t>
            </w:r>
          </w:p>
        </w:tc>
      </w:tr>
      <w:tr w:rsidR="00936F0D" w14:paraId="3156AFD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8BB5EFB" w14:textId="77777777" w:rsidR="00936F0D" w:rsidRDefault="00936F0D">
            <w:pPr>
              <w:pStyle w:val="TAL"/>
              <w:rPr>
                <w:sz w:val="16"/>
              </w:rPr>
            </w:pPr>
            <w:r>
              <w:rPr>
                <w:sz w:val="16"/>
              </w:rPr>
              <w:t>C3-251669</w:t>
            </w:r>
          </w:p>
        </w:tc>
        <w:tc>
          <w:tcPr>
            <w:tcW w:w="0" w:type="auto"/>
            <w:tcBorders>
              <w:top w:val="single" w:sz="4" w:space="0" w:color="auto"/>
              <w:left w:val="single" w:sz="4" w:space="0" w:color="auto"/>
              <w:bottom w:val="single" w:sz="4" w:space="0" w:color="auto"/>
              <w:right w:val="single" w:sz="4" w:space="0" w:color="auto"/>
            </w:tcBorders>
            <w:hideMark/>
          </w:tcPr>
          <w:p w14:paraId="173775FD" w14:textId="77777777" w:rsidR="00936F0D" w:rsidRDefault="00936F0D">
            <w:pPr>
              <w:pStyle w:val="TAL"/>
              <w:rPr>
                <w:sz w:val="16"/>
              </w:rPr>
            </w:pPr>
            <w:r>
              <w:rPr>
                <w:sz w:val="16"/>
              </w:rPr>
              <w:t>QoS and Policy Assistance Analytics in Nnwdaf_EventsSubscription API</w:t>
            </w:r>
          </w:p>
        </w:tc>
        <w:tc>
          <w:tcPr>
            <w:tcW w:w="0" w:type="auto"/>
            <w:tcBorders>
              <w:top w:val="single" w:sz="4" w:space="0" w:color="auto"/>
              <w:left w:val="single" w:sz="4" w:space="0" w:color="auto"/>
              <w:bottom w:val="single" w:sz="4" w:space="0" w:color="auto"/>
              <w:right w:val="single" w:sz="4" w:space="0" w:color="auto"/>
            </w:tcBorders>
            <w:hideMark/>
          </w:tcPr>
          <w:p w14:paraId="45B6243B" w14:textId="77777777" w:rsidR="00936F0D" w:rsidRDefault="00936F0D">
            <w:pPr>
              <w:pStyle w:val="TAL"/>
              <w:rPr>
                <w:sz w:val="16"/>
              </w:rPr>
            </w:pPr>
            <w:r>
              <w:rPr>
                <w:sz w:val="16"/>
              </w:rPr>
              <w:t>Ericsson, Huawei, Nokia</w:t>
            </w:r>
          </w:p>
        </w:tc>
        <w:tc>
          <w:tcPr>
            <w:tcW w:w="0" w:type="auto"/>
            <w:tcBorders>
              <w:top w:val="single" w:sz="4" w:space="0" w:color="auto"/>
              <w:left w:val="single" w:sz="4" w:space="0" w:color="auto"/>
              <w:bottom w:val="single" w:sz="4" w:space="0" w:color="auto"/>
              <w:right w:val="single" w:sz="4" w:space="0" w:color="auto"/>
            </w:tcBorders>
            <w:hideMark/>
          </w:tcPr>
          <w:p w14:paraId="7798C38C"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A92C314" w14:textId="77777777" w:rsidR="00936F0D" w:rsidRDefault="00936F0D">
            <w:pPr>
              <w:pStyle w:val="TAL"/>
              <w:rPr>
                <w:sz w:val="16"/>
              </w:rPr>
            </w:pPr>
            <w:r>
              <w:rPr>
                <w:sz w:val="16"/>
              </w:rPr>
              <w:t>1017</w:t>
            </w:r>
          </w:p>
        </w:tc>
        <w:tc>
          <w:tcPr>
            <w:tcW w:w="0" w:type="auto"/>
            <w:tcBorders>
              <w:top w:val="single" w:sz="4" w:space="0" w:color="auto"/>
              <w:left w:val="single" w:sz="4" w:space="0" w:color="auto"/>
              <w:bottom w:val="single" w:sz="4" w:space="0" w:color="auto"/>
              <w:right w:val="single" w:sz="4" w:space="0" w:color="auto"/>
            </w:tcBorders>
            <w:hideMark/>
          </w:tcPr>
          <w:p w14:paraId="2B529B6D" w14:textId="77777777" w:rsidR="00936F0D" w:rsidRDefault="00936F0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B21712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CFF973F"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5A4C2A"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3728BFE6" w14:textId="77777777" w:rsidR="00936F0D" w:rsidRDefault="00936F0D">
            <w:pPr>
              <w:pStyle w:val="TAL"/>
              <w:rPr>
                <w:sz w:val="16"/>
              </w:rPr>
            </w:pPr>
            <w:r>
              <w:rPr>
                <w:sz w:val="16"/>
              </w:rPr>
              <w:t>agreed</w:t>
            </w:r>
          </w:p>
        </w:tc>
      </w:tr>
    </w:tbl>
    <w:p w14:paraId="65A40040" w14:textId="77777777" w:rsidR="00936F0D" w:rsidRDefault="00936F0D" w:rsidP="00936F0D"/>
    <w:p w14:paraId="5FAA85D8" w14:textId="77777777" w:rsidR="00936F0D" w:rsidRDefault="00936F0D" w:rsidP="00936F0D">
      <w:pPr>
        <w:pStyle w:val="Heading2"/>
      </w:pPr>
      <w:r>
        <w:t>Annex C: Lists of liaisons</w:t>
      </w:r>
    </w:p>
    <w:p w14:paraId="2BDD8D35" w14:textId="77777777" w:rsidR="00936F0D" w:rsidRDefault="00936F0D" w:rsidP="00936F0D">
      <w:pPr>
        <w:pStyle w:val="Heading3"/>
      </w:pPr>
      <w:r>
        <w:t>C1: Incoming liaison statements</w:t>
      </w:r>
    </w:p>
    <w:p w14:paraId="6D7EE6A5" w14:textId="77777777" w:rsidR="00936F0D" w:rsidRDefault="00936F0D" w:rsidP="00936F0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533"/>
        <w:gridCol w:w="4081"/>
        <w:gridCol w:w="803"/>
        <w:gridCol w:w="967"/>
        <w:gridCol w:w="1267"/>
      </w:tblGrid>
      <w:tr w:rsidR="00936F0D" w14:paraId="78F4B78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8633137" w14:textId="77777777" w:rsidR="00936F0D" w:rsidRDefault="00936F0D">
            <w:pPr>
              <w:pStyle w:val="TAH"/>
            </w:pPr>
            <w:r>
              <w:t>Document</w:t>
            </w:r>
          </w:p>
        </w:tc>
        <w:tc>
          <w:tcPr>
            <w:tcW w:w="1533" w:type="dxa"/>
            <w:tcBorders>
              <w:top w:val="single" w:sz="4" w:space="0" w:color="auto"/>
              <w:left w:val="single" w:sz="4" w:space="0" w:color="auto"/>
              <w:bottom w:val="single" w:sz="4" w:space="0" w:color="auto"/>
              <w:right w:val="single" w:sz="4" w:space="0" w:color="auto"/>
            </w:tcBorders>
            <w:hideMark/>
          </w:tcPr>
          <w:p w14:paraId="5063ECC3" w14:textId="77777777" w:rsidR="00936F0D" w:rsidRDefault="00936F0D">
            <w:pPr>
              <w:pStyle w:val="TAH"/>
            </w:pPr>
            <w:r>
              <w:t>Original</w:t>
            </w:r>
          </w:p>
        </w:tc>
        <w:tc>
          <w:tcPr>
            <w:tcW w:w="4081" w:type="dxa"/>
            <w:tcBorders>
              <w:top w:val="single" w:sz="4" w:space="0" w:color="auto"/>
              <w:left w:val="single" w:sz="4" w:space="0" w:color="auto"/>
              <w:bottom w:val="single" w:sz="4" w:space="0" w:color="auto"/>
              <w:right w:val="single" w:sz="4" w:space="0" w:color="auto"/>
            </w:tcBorders>
            <w:hideMark/>
          </w:tcPr>
          <w:p w14:paraId="247ED041" w14:textId="77777777" w:rsidR="00936F0D" w:rsidRDefault="00936F0D">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3008182B" w14:textId="77777777" w:rsidR="00936F0D" w:rsidRDefault="00936F0D">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4193F932" w14:textId="77777777" w:rsidR="00936F0D" w:rsidRDefault="00936F0D">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64CBC941" w14:textId="77777777" w:rsidR="00936F0D" w:rsidRDefault="00936F0D">
            <w:pPr>
              <w:pStyle w:val="TAH"/>
            </w:pPr>
            <w:r>
              <w:t>Reply?TDoc</w:t>
            </w:r>
          </w:p>
        </w:tc>
      </w:tr>
      <w:tr w:rsidR="00936F0D" w14:paraId="31C9EB1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F309120" w14:textId="77777777" w:rsidR="00936F0D" w:rsidRDefault="00936F0D">
            <w:pPr>
              <w:pStyle w:val="TAL"/>
              <w:rPr>
                <w:sz w:val="16"/>
              </w:rPr>
            </w:pPr>
            <w:r>
              <w:rPr>
                <w:sz w:val="16"/>
              </w:rPr>
              <w:t>C3-251018</w:t>
            </w:r>
          </w:p>
        </w:tc>
        <w:tc>
          <w:tcPr>
            <w:tcW w:w="1533" w:type="dxa"/>
            <w:tcBorders>
              <w:top w:val="single" w:sz="4" w:space="0" w:color="auto"/>
              <w:left w:val="single" w:sz="4" w:space="0" w:color="auto"/>
              <w:bottom w:val="single" w:sz="4" w:space="0" w:color="auto"/>
              <w:right w:val="single" w:sz="4" w:space="0" w:color="auto"/>
            </w:tcBorders>
            <w:hideMark/>
          </w:tcPr>
          <w:p w14:paraId="653C5A8E" w14:textId="77777777" w:rsidR="00936F0D" w:rsidRDefault="00936F0D">
            <w:pPr>
              <w:pStyle w:val="TAL"/>
              <w:rPr>
                <w:sz w:val="16"/>
              </w:rPr>
            </w:pPr>
            <w:r>
              <w:rPr>
                <w:sz w:val="16"/>
              </w:rPr>
              <w:t>C1-250822</w:t>
            </w:r>
          </w:p>
        </w:tc>
        <w:tc>
          <w:tcPr>
            <w:tcW w:w="4081" w:type="dxa"/>
            <w:tcBorders>
              <w:top w:val="single" w:sz="4" w:space="0" w:color="auto"/>
              <w:left w:val="single" w:sz="4" w:space="0" w:color="auto"/>
              <w:bottom w:val="single" w:sz="4" w:space="0" w:color="auto"/>
              <w:right w:val="single" w:sz="4" w:space="0" w:color="auto"/>
            </w:tcBorders>
            <w:hideMark/>
          </w:tcPr>
          <w:p w14:paraId="576AE2EF" w14:textId="77777777" w:rsidR="00936F0D" w:rsidRDefault="00936F0D">
            <w:pPr>
              <w:pStyle w:val="TAL"/>
              <w:rPr>
                <w:sz w:val="16"/>
              </w:rPr>
            </w:pPr>
            <w:r>
              <w:rPr>
                <w:sz w:val="16"/>
              </w:rPr>
              <w:t>LS on support for multiple non-3GPP device identifiers</w:t>
            </w:r>
          </w:p>
        </w:tc>
        <w:tc>
          <w:tcPr>
            <w:tcW w:w="0" w:type="auto"/>
            <w:tcBorders>
              <w:top w:val="single" w:sz="4" w:space="0" w:color="auto"/>
              <w:left w:val="single" w:sz="4" w:space="0" w:color="auto"/>
              <w:bottom w:val="single" w:sz="4" w:space="0" w:color="auto"/>
              <w:right w:val="single" w:sz="4" w:space="0" w:color="auto"/>
            </w:tcBorders>
            <w:hideMark/>
          </w:tcPr>
          <w:p w14:paraId="3A90D380" w14:textId="77777777" w:rsidR="00936F0D" w:rsidRDefault="00936F0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10EA5D2" w14:textId="77777777" w:rsidR="00936F0D" w:rsidRDefault="00936F0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9FC5EB5" w14:textId="77777777" w:rsidR="00936F0D" w:rsidRDefault="00936F0D">
            <w:pPr>
              <w:pStyle w:val="TAL"/>
              <w:rPr>
                <w:sz w:val="16"/>
              </w:rPr>
            </w:pPr>
          </w:p>
        </w:tc>
      </w:tr>
      <w:tr w:rsidR="00936F0D" w14:paraId="695B09A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A4BD68D" w14:textId="77777777" w:rsidR="00936F0D" w:rsidRDefault="00936F0D">
            <w:pPr>
              <w:pStyle w:val="TAL"/>
              <w:rPr>
                <w:sz w:val="16"/>
              </w:rPr>
            </w:pPr>
            <w:r>
              <w:rPr>
                <w:sz w:val="16"/>
              </w:rPr>
              <w:t>C3-251019</w:t>
            </w:r>
          </w:p>
        </w:tc>
        <w:tc>
          <w:tcPr>
            <w:tcW w:w="1533" w:type="dxa"/>
            <w:tcBorders>
              <w:top w:val="single" w:sz="4" w:space="0" w:color="auto"/>
              <w:left w:val="single" w:sz="4" w:space="0" w:color="auto"/>
              <w:bottom w:val="single" w:sz="4" w:space="0" w:color="auto"/>
              <w:right w:val="single" w:sz="4" w:space="0" w:color="auto"/>
            </w:tcBorders>
            <w:hideMark/>
          </w:tcPr>
          <w:p w14:paraId="3A729DDD" w14:textId="77777777" w:rsidR="00936F0D" w:rsidRDefault="00936F0D">
            <w:pPr>
              <w:pStyle w:val="TAL"/>
              <w:rPr>
                <w:sz w:val="16"/>
              </w:rPr>
            </w:pPr>
            <w:r>
              <w:rPr>
                <w:sz w:val="16"/>
              </w:rPr>
              <w:t>C4-250555</w:t>
            </w:r>
          </w:p>
        </w:tc>
        <w:tc>
          <w:tcPr>
            <w:tcW w:w="4081" w:type="dxa"/>
            <w:tcBorders>
              <w:top w:val="single" w:sz="4" w:space="0" w:color="auto"/>
              <w:left w:val="single" w:sz="4" w:space="0" w:color="auto"/>
              <w:bottom w:val="single" w:sz="4" w:space="0" w:color="auto"/>
              <w:right w:val="single" w:sz="4" w:space="0" w:color="auto"/>
            </w:tcBorders>
            <w:hideMark/>
          </w:tcPr>
          <w:p w14:paraId="5A1EFB6E" w14:textId="77777777" w:rsidR="00936F0D" w:rsidRDefault="00936F0D">
            <w:pPr>
              <w:pStyle w:val="TAL"/>
              <w:rPr>
                <w:sz w:val="16"/>
              </w:rPr>
            </w:pPr>
            <w:r>
              <w:rPr>
                <w:sz w:val="16"/>
              </w:rPr>
              <w:t>LS on Security related protocol-specific parameters for N6 delay measurement</w:t>
            </w:r>
          </w:p>
        </w:tc>
        <w:tc>
          <w:tcPr>
            <w:tcW w:w="0" w:type="auto"/>
            <w:tcBorders>
              <w:top w:val="single" w:sz="4" w:space="0" w:color="auto"/>
              <w:left w:val="single" w:sz="4" w:space="0" w:color="auto"/>
              <w:bottom w:val="single" w:sz="4" w:space="0" w:color="auto"/>
              <w:right w:val="single" w:sz="4" w:space="0" w:color="auto"/>
            </w:tcBorders>
            <w:hideMark/>
          </w:tcPr>
          <w:p w14:paraId="71A0841F" w14:textId="77777777" w:rsidR="00936F0D" w:rsidRDefault="00936F0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5F99F4F" w14:textId="77777777" w:rsidR="00936F0D" w:rsidRDefault="00936F0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46171E4" w14:textId="77777777" w:rsidR="00936F0D" w:rsidRDefault="00936F0D">
            <w:pPr>
              <w:pStyle w:val="TAL"/>
              <w:rPr>
                <w:sz w:val="16"/>
              </w:rPr>
            </w:pPr>
          </w:p>
        </w:tc>
      </w:tr>
      <w:tr w:rsidR="00936F0D" w14:paraId="71CF1EC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48E0CA1" w14:textId="77777777" w:rsidR="00936F0D" w:rsidRDefault="00936F0D">
            <w:pPr>
              <w:pStyle w:val="TAL"/>
              <w:rPr>
                <w:sz w:val="16"/>
              </w:rPr>
            </w:pPr>
            <w:r>
              <w:rPr>
                <w:sz w:val="16"/>
              </w:rPr>
              <w:t>C3-251020</w:t>
            </w:r>
          </w:p>
        </w:tc>
        <w:tc>
          <w:tcPr>
            <w:tcW w:w="1533" w:type="dxa"/>
            <w:tcBorders>
              <w:top w:val="single" w:sz="4" w:space="0" w:color="auto"/>
              <w:left w:val="single" w:sz="4" w:space="0" w:color="auto"/>
              <w:bottom w:val="single" w:sz="4" w:space="0" w:color="auto"/>
              <w:right w:val="single" w:sz="4" w:space="0" w:color="auto"/>
            </w:tcBorders>
            <w:hideMark/>
          </w:tcPr>
          <w:p w14:paraId="388768D6" w14:textId="77777777" w:rsidR="00936F0D" w:rsidRDefault="00936F0D">
            <w:pPr>
              <w:pStyle w:val="TAL"/>
              <w:rPr>
                <w:sz w:val="16"/>
              </w:rPr>
            </w:pPr>
            <w:r>
              <w:rPr>
                <w:sz w:val="16"/>
              </w:rPr>
              <w:t>C4-250630</w:t>
            </w:r>
          </w:p>
        </w:tc>
        <w:tc>
          <w:tcPr>
            <w:tcW w:w="4081" w:type="dxa"/>
            <w:tcBorders>
              <w:top w:val="single" w:sz="4" w:space="0" w:color="auto"/>
              <w:left w:val="single" w:sz="4" w:space="0" w:color="auto"/>
              <w:bottom w:val="single" w:sz="4" w:space="0" w:color="auto"/>
              <w:right w:val="single" w:sz="4" w:space="0" w:color="auto"/>
            </w:tcBorders>
            <w:hideMark/>
          </w:tcPr>
          <w:p w14:paraId="3DCDA63F" w14:textId="77777777" w:rsidR="00936F0D" w:rsidRDefault="00936F0D">
            <w:pPr>
              <w:pStyle w:val="TAL"/>
              <w:rPr>
                <w:sz w:val="16"/>
              </w:rPr>
            </w:pPr>
            <w:r>
              <w:rPr>
                <w:sz w:val="16"/>
              </w:rPr>
              <w:t>LS on Questions on stage 2 requirements for AIML_CN</w:t>
            </w:r>
          </w:p>
        </w:tc>
        <w:tc>
          <w:tcPr>
            <w:tcW w:w="0" w:type="auto"/>
            <w:tcBorders>
              <w:top w:val="single" w:sz="4" w:space="0" w:color="auto"/>
              <w:left w:val="single" w:sz="4" w:space="0" w:color="auto"/>
              <w:bottom w:val="single" w:sz="4" w:space="0" w:color="auto"/>
              <w:right w:val="single" w:sz="4" w:space="0" w:color="auto"/>
            </w:tcBorders>
            <w:hideMark/>
          </w:tcPr>
          <w:p w14:paraId="156F83D3" w14:textId="77777777" w:rsidR="00936F0D" w:rsidRDefault="00936F0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220ED52" w14:textId="77777777" w:rsidR="00936F0D" w:rsidRDefault="00936F0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43D616A" w14:textId="77777777" w:rsidR="00936F0D" w:rsidRDefault="00936F0D">
            <w:pPr>
              <w:pStyle w:val="TAL"/>
              <w:rPr>
                <w:sz w:val="16"/>
              </w:rPr>
            </w:pPr>
          </w:p>
        </w:tc>
      </w:tr>
      <w:tr w:rsidR="00936F0D" w14:paraId="5A75D95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1DDDC6B" w14:textId="77777777" w:rsidR="00936F0D" w:rsidRDefault="00936F0D">
            <w:pPr>
              <w:pStyle w:val="TAL"/>
              <w:rPr>
                <w:sz w:val="16"/>
              </w:rPr>
            </w:pPr>
            <w:r>
              <w:rPr>
                <w:sz w:val="16"/>
              </w:rPr>
              <w:t>C3-251021</w:t>
            </w:r>
          </w:p>
        </w:tc>
        <w:tc>
          <w:tcPr>
            <w:tcW w:w="1533" w:type="dxa"/>
            <w:tcBorders>
              <w:top w:val="single" w:sz="4" w:space="0" w:color="auto"/>
              <w:left w:val="single" w:sz="4" w:space="0" w:color="auto"/>
              <w:bottom w:val="single" w:sz="4" w:space="0" w:color="auto"/>
              <w:right w:val="single" w:sz="4" w:space="0" w:color="auto"/>
            </w:tcBorders>
            <w:hideMark/>
          </w:tcPr>
          <w:p w14:paraId="275DBA08" w14:textId="77777777" w:rsidR="00936F0D" w:rsidRDefault="00936F0D">
            <w:pPr>
              <w:pStyle w:val="TAL"/>
              <w:rPr>
                <w:sz w:val="16"/>
              </w:rPr>
            </w:pPr>
            <w:r>
              <w:rPr>
                <w:sz w:val="16"/>
              </w:rPr>
              <w:t>CP-250261</w:t>
            </w:r>
          </w:p>
        </w:tc>
        <w:tc>
          <w:tcPr>
            <w:tcW w:w="4081" w:type="dxa"/>
            <w:tcBorders>
              <w:top w:val="single" w:sz="4" w:space="0" w:color="auto"/>
              <w:left w:val="single" w:sz="4" w:space="0" w:color="auto"/>
              <w:bottom w:val="single" w:sz="4" w:space="0" w:color="auto"/>
              <w:right w:val="single" w:sz="4" w:space="0" w:color="auto"/>
            </w:tcBorders>
            <w:hideMark/>
          </w:tcPr>
          <w:p w14:paraId="51B6917B" w14:textId="77777777" w:rsidR="00936F0D" w:rsidRDefault="00936F0D">
            <w:pPr>
              <w:pStyle w:val="TAL"/>
              <w:rPr>
                <w:sz w:val="16"/>
              </w:rPr>
            </w:pPr>
            <w:r>
              <w:rPr>
                <w:sz w:val="16"/>
              </w:rPr>
              <w:t>LS on withdrawal of Rel-17 version of TS 24.549</w:t>
            </w:r>
          </w:p>
        </w:tc>
        <w:tc>
          <w:tcPr>
            <w:tcW w:w="0" w:type="auto"/>
            <w:tcBorders>
              <w:top w:val="single" w:sz="4" w:space="0" w:color="auto"/>
              <w:left w:val="single" w:sz="4" w:space="0" w:color="auto"/>
              <w:bottom w:val="single" w:sz="4" w:space="0" w:color="auto"/>
              <w:right w:val="single" w:sz="4" w:space="0" w:color="auto"/>
            </w:tcBorders>
            <w:hideMark/>
          </w:tcPr>
          <w:p w14:paraId="63F80DF3" w14:textId="77777777" w:rsidR="00936F0D" w:rsidRDefault="00936F0D">
            <w:pPr>
              <w:pStyle w:val="TAL"/>
              <w:rPr>
                <w:sz w:val="16"/>
              </w:rPr>
            </w:pPr>
            <w:r>
              <w:rPr>
                <w:sz w:val="16"/>
              </w:rPr>
              <w:t>TSG CT</w:t>
            </w:r>
          </w:p>
        </w:tc>
        <w:tc>
          <w:tcPr>
            <w:tcW w:w="0" w:type="auto"/>
            <w:tcBorders>
              <w:top w:val="single" w:sz="4" w:space="0" w:color="auto"/>
              <w:left w:val="single" w:sz="4" w:space="0" w:color="auto"/>
              <w:bottom w:val="single" w:sz="4" w:space="0" w:color="auto"/>
              <w:right w:val="single" w:sz="4" w:space="0" w:color="auto"/>
            </w:tcBorders>
            <w:hideMark/>
          </w:tcPr>
          <w:p w14:paraId="3E3BFD31" w14:textId="77777777" w:rsidR="00936F0D" w:rsidRDefault="00936F0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E6D1971" w14:textId="77777777" w:rsidR="00936F0D" w:rsidRDefault="00936F0D">
            <w:pPr>
              <w:pStyle w:val="TAL"/>
              <w:rPr>
                <w:sz w:val="16"/>
              </w:rPr>
            </w:pPr>
          </w:p>
        </w:tc>
      </w:tr>
      <w:tr w:rsidR="00936F0D" w14:paraId="14E55C9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61EED63" w14:textId="77777777" w:rsidR="00936F0D" w:rsidRDefault="00936F0D">
            <w:pPr>
              <w:pStyle w:val="TAL"/>
              <w:rPr>
                <w:sz w:val="16"/>
              </w:rPr>
            </w:pPr>
            <w:r>
              <w:rPr>
                <w:sz w:val="16"/>
              </w:rPr>
              <w:t>C3-251022</w:t>
            </w:r>
          </w:p>
        </w:tc>
        <w:tc>
          <w:tcPr>
            <w:tcW w:w="1533" w:type="dxa"/>
            <w:tcBorders>
              <w:top w:val="single" w:sz="4" w:space="0" w:color="auto"/>
              <w:left w:val="single" w:sz="4" w:space="0" w:color="auto"/>
              <w:bottom w:val="single" w:sz="4" w:space="0" w:color="auto"/>
              <w:right w:val="single" w:sz="4" w:space="0" w:color="auto"/>
            </w:tcBorders>
            <w:hideMark/>
          </w:tcPr>
          <w:p w14:paraId="1B85DD90" w14:textId="77777777" w:rsidR="00936F0D" w:rsidRDefault="00936F0D">
            <w:pPr>
              <w:pStyle w:val="TAL"/>
              <w:rPr>
                <w:sz w:val="16"/>
              </w:rPr>
            </w:pPr>
            <w:r>
              <w:rPr>
                <w:sz w:val="16"/>
              </w:rPr>
              <w:t>S2-2502545</w:t>
            </w:r>
          </w:p>
        </w:tc>
        <w:tc>
          <w:tcPr>
            <w:tcW w:w="4081" w:type="dxa"/>
            <w:tcBorders>
              <w:top w:val="single" w:sz="4" w:space="0" w:color="auto"/>
              <w:left w:val="single" w:sz="4" w:space="0" w:color="auto"/>
              <w:bottom w:val="single" w:sz="4" w:space="0" w:color="auto"/>
              <w:right w:val="single" w:sz="4" w:space="0" w:color="auto"/>
            </w:tcBorders>
            <w:hideMark/>
          </w:tcPr>
          <w:p w14:paraId="799194AE" w14:textId="77777777" w:rsidR="00936F0D" w:rsidRDefault="00936F0D">
            <w:pPr>
              <w:pStyle w:val="TAL"/>
              <w:rPr>
                <w:sz w:val="16"/>
              </w:rPr>
            </w:pPr>
            <w:r>
              <w:rPr>
                <w:sz w:val="16"/>
              </w:rPr>
              <w:t>Reply LS on UUAA Unsubscribe procedure</w:t>
            </w:r>
          </w:p>
        </w:tc>
        <w:tc>
          <w:tcPr>
            <w:tcW w:w="0" w:type="auto"/>
            <w:tcBorders>
              <w:top w:val="single" w:sz="4" w:space="0" w:color="auto"/>
              <w:left w:val="single" w:sz="4" w:space="0" w:color="auto"/>
              <w:bottom w:val="single" w:sz="4" w:space="0" w:color="auto"/>
              <w:right w:val="single" w:sz="4" w:space="0" w:color="auto"/>
            </w:tcBorders>
            <w:hideMark/>
          </w:tcPr>
          <w:p w14:paraId="6101E054" w14:textId="77777777" w:rsidR="00936F0D" w:rsidRDefault="00936F0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2007DFF1" w14:textId="77777777" w:rsidR="00936F0D" w:rsidRDefault="00936F0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926E9D4" w14:textId="77777777" w:rsidR="00936F0D" w:rsidRDefault="00936F0D">
            <w:pPr>
              <w:pStyle w:val="TAL"/>
              <w:rPr>
                <w:sz w:val="16"/>
              </w:rPr>
            </w:pPr>
          </w:p>
        </w:tc>
      </w:tr>
      <w:tr w:rsidR="00936F0D" w14:paraId="13643BF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E1D8F8E" w14:textId="77777777" w:rsidR="00936F0D" w:rsidRDefault="00936F0D">
            <w:pPr>
              <w:pStyle w:val="TAL"/>
              <w:rPr>
                <w:sz w:val="16"/>
              </w:rPr>
            </w:pPr>
            <w:r>
              <w:rPr>
                <w:sz w:val="16"/>
              </w:rPr>
              <w:t>C3-251023</w:t>
            </w:r>
          </w:p>
        </w:tc>
        <w:tc>
          <w:tcPr>
            <w:tcW w:w="1533" w:type="dxa"/>
            <w:tcBorders>
              <w:top w:val="single" w:sz="4" w:space="0" w:color="auto"/>
              <w:left w:val="single" w:sz="4" w:space="0" w:color="auto"/>
              <w:bottom w:val="single" w:sz="4" w:space="0" w:color="auto"/>
              <w:right w:val="single" w:sz="4" w:space="0" w:color="auto"/>
            </w:tcBorders>
            <w:hideMark/>
          </w:tcPr>
          <w:p w14:paraId="0F1902BF" w14:textId="77777777" w:rsidR="00936F0D" w:rsidRDefault="00936F0D">
            <w:pPr>
              <w:pStyle w:val="TAL"/>
              <w:rPr>
                <w:sz w:val="16"/>
              </w:rPr>
            </w:pPr>
            <w:r>
              <w:rPr>
                <w:sz w:val="16"/>
              </w:rPr>
              <w:t>S2-2502640</w:t>
            </w:r>
          </w:p>
        </w:tc>
        <w:tc>
          <w:tcPr>
            <w:tcW w:w="4081" w:type="dxa"/>
            <w:tcBorders>
              <w:top w:val="single" w:sz="4" w:space="0" w:color="auto"/>
              <w:left w:val="single" w:sz="4" w:space="0" w:color="auto"/>
              <w:bottom w:val="single" w:sz="4" w:space="0" w:color="auto"/>
              <w:right w:val="single" w:sz="4" w:space="0" w:color="auto"/>
            </w:tcBorders>
            <w:hideMark/>
          </w:tcPr>
          <w:p w14:paraId="4D8B09CA" w14:textId="77777777" w:rsidR="00936F0D" w:rsidRDefault="00936F0D">
            <w:pPr>
              <w:pStyle w:val="TAL"/>
              <w:rPr>
                <w:sz w:val="16"/>
              </w:rPr>
            </w:pPr>
            <w:r>
              <w:rPr>
                <w:sz w:val="16"/>
              </w:rPr>
              <w:t>Reply LS on Usage of Charging Characteristics and CHF Group ID</w:t>
            </w:r>
          </w:p>
        </w:tc>
        <w:tc>
          <w:tcPr>
            <w:tcW w:w="0" w:type="auto"/>
            <w:tcBorders>
              <w:top w:val="single" w:sz="4" w:space="0" w:color="auto"/>
              <w:left w:val="single" w:sz="4" w:space="0" w:color="auto"/>
              <w:bottom w:val="single" w:sz="4" w:space="0" w:color="auto"/>
              <w:right w:val="single" w:sz="4" w:space="0" w:color="auto"/>
            </w:tcBorders>
            <w:hideMark/>
          </w:tcPr>
          <w:p w14:paraId="6A037142" w14:textId="77777777" w:rsidR="00936F0D" w:rsidRDefault="00936F0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211CD9E1" w14:textId="77777777" w:rsidR="00936F0D" w:rsidRDefault="00936F0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ADF4B9A" w14:textId="77777777" w:rsidR="00936F0D" w:rsidRDefault="00936F0D">
            <w:pPr>
              <w:pStyle w:val="TAL"/>
              <w:rPr>
                <w:sz w:val="16"/>
              </w:rPr>
            </w:pPr>
          </w:p>
        </w:tc>
      </w:tr>
      <w:tr w:rsidR="00936F0D" w14:paraId="6C11809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75E7298" w14:textId="77777777" w:rsidR="00936F0D" w:rsidRDefault="00936F0D">
            <w:pPr>
              <w:pStyle w:val="TAL"/>
              <w:rPr>
                <w:sz w:val="16"/>
              </w:rPr>
            </w:pPr>
            <w:r>
              <w:rPr>
                <w:sz w:val="16"/>
              </w:rPr>
              <w:t>C3-251024</w:t>
            </w:r>
          </w:p>
        </w:tc>
        <w:tc>
          <w:tcPr>
            <w:tcW w:w="1533" w:type="dxa"/>
            <w:tcBorders>
              <w:top w:val="single" w:sz="4" w:space="0" w:color="auto"/>
              <w:left w:val="single" w:sz="4" w:space="0" w:color="auto"/>
              <w:bottom w:val="single" w:sz="4" w:space="0" w:color="auto"/>
              <w:right w:val="single" w:sz="4" w:space="0" w:color="auto"/>
            </w:tcBorders>
            <w:hideMark/>
          </w:tcPr>
          <w:p w14:paraId="4D5ED33C" w14:textId="77777777" w:rsidR="00936F0D" w:rsidRDefault="00936F0D">
            <w:pPr>
              <w:pStyle w:val="TAL"/>
              <w:rPr>
                <w:sz w:val="16"/>
              </w:rPr>
            </w:pPr>
            <w:r>
              <w:rPr>
                <w:sz w:val="16"/>
              </w:rPr>
              <w:t>S4-250412</w:t>
            </w:r>
          </w:p>
        </w:tc>
        <w:tc>
          <w:tcPr>
            <w:tcW w:w="4081" w:type="dxa"/>
            <w:tcBorders>
              <w:top w:val="single" w:sz="4" w:space="0" w:color="auto"/>
              <w:left w:val="single" w:sz="4" w:space="0" w:color="auto"/>
              <w:bottom w:val="single" w:sz="4" w:space="0" w:color="auto"/>
              <w:right w:val="single" w:sz="4" w:space="0" w:color="auto"/>
            </w:tcBorders>
            <w:hideMark/>
          </w:tcPr>
          <w:p w14:paraId="49DA9078" w14:textId="77777777" w:rsidR="00936F0D" w:rsidRDefault="00936F0D">
            <w:pPr>
              <w:pStyle w:val="TAL"/>
              <w:rPr>
                <w:sz w:val="16"/>
              </w:rPr>
            </w:pPr>
            <w:r>
              <w:rPr>
                <w:sz w:val="16"/>
              </w:rPr>
              <w:t>LS on Advanced Media Delivery</w:t>
            </w:r>
          </w:p>
        </w:tc>
        <w:tc>
          <w:tcPr>
            <w:tcW w:w="0" w:type="auto"/>
            <w:tcBorders>
              <w:top w:val="single" w:sz="4" w:space="0" w:color="auto"/>
              <w:left w:val="single" w:sz="4" w:space="0" w:color="auto"/>
              <w:bottom w:val="single" w:sz="4" w:space="0" w:color="auto"/>
              <w:right w:val="single" w:sz="4" w:space="0" w:color="auto"/>
            </w:tcBorders>
            <w:hideMark/>
          </w:tcPr>
          <w:p w14:paraId="60E5261B" w14:textId="77777777" w:rsidR="00936F0D" w:rsidRDefault="00936F0D">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51F3C3D5" w14:textId="77777777" w:rsidR="00936F0D" w:rsidRDefault="00936F0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FAC9D0C" w14:textId="77777777" w:rsidR="00936F0D" w:rsidRDefault="00936F0D">
            <w:pPr>
              <w:pStyle w:val="TAL"/>
              <w:rPr>
                <w:sz w:val="16"/>
              </w:rPr>
            </w:pPr>
            <w:r>
              <w:rPr>
                <w:sz w:val="16"/>
              </w:rPr>
              <w:t>C3-251425</w:t>
            </w:r>
          </w:p>
        </w:tc>
      </w:tr>
      <w:tr w:rsidR="00936F0D" w14:paraId="177EFAC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67F19A3" w14:textId="77777777" w:rsidR="00936F0D" w:rsidRDefault="00936F0D">
            <w:pPr>
              <w:pStyle w:val="TAL"/>
              <w:rPr>
                <w:sz w:val="16"/>
              </w:rPr>
            </w:pPr>
            <w:r>
              <w:rPr>
                <w:sz w:val="16"/>
              </w:rPr>
              <w:t>C3-251025</w:t>
            </w:r>
          </w:p>
        </w:tc>
        <w:tc>
          <w:tcPr>
            <w:tcW w:w="1533" w:type="dxa"/>
            <w:tcBorders>
              <w:top w:val="single" w:sz="4" w:space="0" w:color="auto"/>
              <w:left w:val="single" w:sz="4" w:space="0" w:color="auto"/>
              <w:bottom w:val="single" w:sz="4" w:space="0" w:color="auto"/>
              <w:right w:val="single" w:sz="4" w:space="0" w:color="auto"/>
            </w:tcBorders>
            <w:hideMark/>
          </w:tcPr>
          <w:p w14:paraId="05077AEE" w14:textId="77777777" w:rsidR="00936F0D" w:rsidRDefault="00936F0D">
            <w:pPr>
              <w:pStyle w:val="TAL"/>
              <w:rPr>
                <w:sz w:val="16"/>
              </w:rPr>
            </w:pPr>
            <w:r>
              <w:rPr>
                <w:sz w:val="16"/>
              </w:rPr>
              <w:t>S5-251112</w:t>
            </w:r>
          </w:p>
        </w:tc>
        <w:tc>
          <w:tcPr>
            <w:tcW w:w="4081" w:type="dxa"/>
            <w:tcBorders>
              <w:top w:val="single" w:sz="4" w:space="0" w:color="auto"/>
              <w:left w:val="single" w:sz="4" w:space="0" w:color="auto"/>
              <w:bottom w:val="single" w:sz="4" w:space="0" w:color="auto"/>
              <w:right w:val="single" w:sz="4" w:space="0" w:color="auto"/>
            </w:tcBorders>
            <w:hideMark/>
          </w:tcPr>
          <w:p w14:paraId="0B03A18E" w14:textId="77777777" w:rsidR="00936F0D" w:rsidRDefault="00936F0D">
            <w:pPr>
              <w:pStyle w:val="TAL"/>
              <w:rPr>
                <w:sz w:val="16"/>
              </w:rPr>
            </w:pPr>
            <w:r>
              <w:rPr>
                <w:sz w:val="16"/>
              </w:rPr>
              <w:t>LS on the scope attribute of the access token standard claims</w:t>
            </w:r>
          </w:p>
        </w:tc>
        <w:tc>
          <w:tcPr>
            <w:tcW w:w="0" w:type="auto"/>
            <w:tcBorders>
              <w:top w:val="single" w:sz="4" w:space="0" w:color="auto"/>
              <w:left w:val="single" w:sz="4" w:space="0" w:color="auto"/>
              <w:bottom w:val="single" w:sz="4" w:space="0" w:color="auto"/>
              <w:right w:val="single" w:sz="4" w:space="0" w:color="auto"/>
            </w:tcBorders>
            <w:hideMark/>
          </w:tcPr>
          <w:p w14:paraId="255974B1" w14:textId="77777777" w:rsidR="00936F0D" w:rsidRDefault="00936F0D">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73DE754D" w14:textId="77777777" w:rsidR="00936F0D" w:rsidRDefault="00936F0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847045B" w14:textId="77777777" w:rsidR="00936F0D" w:rsidRDefault="00936F0D">
            <w:pPr>
              <w:pStyle w:val="TAL"/>
              <w:rPr>
                <w:sz w:val="16"/>
              </w:rPr>
            </w:pPr>
          </w:p>
        </w:tc>
      </w:tr>
      <w:tr w:rsidR="00936F0D" w14:paraId="7924777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D67E827" w14:textId="77777777" w:rsidR="00936F0D" w:rsidRDefault="00936F0D">
            <w:pPr>
              <w:pStyle w:val="TAL"/>
              <w:rPr>
                <w:sz w:val="16"/>
              </w:rPr>
            </w:pPr>
            <w:r>
              <w:rPr>
                <w:sz w:val="16"/>
              </w:rPr>
              <w:t>C3-251026</w:t>
            </w:r>
          </w:p>
        </w:tc>
        <w:tc>
          <w:tcPr>
            <w:tcW w:w="1533" w:type="dxa"/>
            <w:tcBorders>
              <w:top w:val="single" w:sz="4" w:space="0" w:color="auto"/>
              <w:left w:val="single" w:sz="4" w:space="0" w:color="auto"/>
              <w:bottom w:val="single" w:sz="4" w:space="0" w:color="auto"/>
              <w:right w:val="single" w:sz="4" w:space="0" w:color="auto"/>
            </w:tcBorders>
            <w:hideMark/>
          </w:tcPr>
          <w:p w14:paraId="16421908" w14:textId="77777777" w:rsidR="00936F0D" w:rsidRDefault="00936F0D">
            <w:pPr>
              <w:pStyle w:val="TAL"/>
              <w:rPr>
                <w:sz w:val="16"/>
              </w:rPr>
            </w:pPr>
            <w:r>
              <w:rPr>
                <w:sz w:val="16"/>
              </w:rPr>
              <w:t>S6-250286</w:t>
            </w:r>
          </w:p>
        </w:tc>
        <w:tc>
          <w:tcPr>
            <w:tcW w:w="4081" w:type="dxa"/>
            <w:tcBorders>
              <w:top w:val="single" w:sz="4" w:space="0" w:color="auto"/>
              <w:left w:val="single" w:sz="4" w:space="0" w:color="auto"/>
              <w:bottom w:val="single" w:sz="4" w:space="0" w:color="auto"/>
              <w:right w:val="single" w:sz="4" w:space="0" w:color="auto"/>
            </w:tcBorders>
            <w:hideMark/>
          </w:tcPr>
          <w:p w14:paraId="00C6FAF0" w14:textId="77777777" w:rsidR="00936F0D" w:rsidRDefault="00936F0D">
            <w:pPr>
              <w:pStyle w:val="TAL"/>
              <w:rPr>
                <w:sz w:val="16"/>
              </w:rPr>
            </w:pPr>
            <w:r>
              <w:rPr>
                <w:sz w:val="16"/>
              </w:rPr>
              <w:t>LS on Generation of AF specific UE ID</w:t>
            </w:r>
          </w:p>
        </w:tc>
        <w:tc>
          <w:tcPr>
            <w:tcW w:w="0" w:type="auto"/>
            <w:tcBorders>
              <w:top w:val="single" w:sz="4" w:space="0" w:color="auto"/>
              <w:left w:val="single" w:sz="4" w:space="0" w:color="auto"/>
              <w:bottom w:val="single" w:sz="4" w:space="0" w:color="auto"/>
              <w:right w:val="single" w:sz="4" w:space="0" w:color="auto"/>
            </w:tcBorders>
            <w:hideMark/>
          </w:tcPr>
          <w:p w14:paraId="6C95710C" w14:textId="77777777" w:rsidR="00936F0D" w:rsidRDefault="00936F0D">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3C1ECB7A" w14:textId="77777777" w:rsidR="00936F0D" w:rsidRDefault="00936F0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470DEEA" w14:textId="77777777" w:rsidR="00936F0D" w:rsidRDefault="00936F0D">
            <w:pPr>
              <w:pStyle w:val="TAL"/>
              <w:rPr>
                <w:sz w:val="16"/>
              </w:rPr>
            </w:pPr>
          </w:p>
        </w:tc>
      </w:tr>
      <w:tr w:rsidR="00936F0D" w14:paraId="110DB61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7073259" w14:textId="77777777" w:rsidR="00936F0D" w:rsidRDefault="00936F0D">
            <w:pPr>
              <w:pStyle w:val="TAL"/>
              <w:rPr>
                <w:sz w:val="16"/>
              </w:rPr>
            </w:pPr>
            <w:r>
              <w:rPr>
                <w:sz w:val="16"/>
              </w:rPr>
              <w:t>C3-251027</w:t>
            </w:r>
          </w:p>
        </w:tc>
        <w:tc>
          <w:tcPr>
            <w:tcW w:w="1533" w:type="dxa"/>
            <w:tcBorders>
              <w:top w:val="single" w:sz="4" w:space="0" w:color="auto"/>
              <w:left w:val="single" w:sz="4" w:space="0" w:color="auto"/>
              <w:bottom w:val="single" w:sz="4" w:space="0" w:color="auto"/>
              <w:right w:val="single" w:sz="4" w:space="0" w:color="auto"/>
            </w:tcBorders>
            <w:hideMark/>
          </w:tcPr>
          <w:p w14:paraId="3A234365" w14:textId="77777777" w:rsidR="00936F0D" w:rsidRDefault="00936F0D">
            <w:pPr>
              <w:pStyle w:val="TAL"/>
              <w:rPr>
                <w:sz w:val="16"/>
              </w:rPr>
            </w:pPr>
            <w:r>
              <w:rPr>
                <w:sz w:val="16"/>
              </w:rPr>
              <w:t>S6-250562</w:t>
            </w:r>
          </w:p>
        </w:tc>
        <w:tc>
          <w:tcPr>
            <w:tcW w:w="4081" w:type="dxa"/>
            <w:tcBorders>
              <w:top w:val="single" w:sz="4" w:space="0" w:color="auto"/>
              <w:left w:val="single" w:sz="4" w:space="0" w:color="auto"/>
              <w:bottom w:val="single" w:sz="4" w:space="0" w:color="auto"/>
              <w:right w:val="single" w:sz="4" w:space="0" w:color="auto"/>
            </w:tcBorders>
            <w:hideMark/>
          </w:tcPr>
          <w:p w14:paraId="75DD42F8" w14:textId="77777777" w:rsidR="00936F0D" w:rsidRDefault="00936F0D">
            <w:pPr>
              <w:pStyle w:val="TAL"/>
              <w:rPr>
                <w:sz w:val="16"/>
              </w:rPr>
            </w:pPr>
            <w:r>
              <w:rPr>
                <w:sz w:val="16"/>
              </w:rPr>
              <w:t>LS reply on Questions on the Reserve_Network_Resource service operation</w:t>
            </w:r>
          </w:p>
        </w:tc>
        <w:tc>
          <w:tcPr>
            <w:tcW w:w="0" w:type="auto"/>
            <w:tcBorders>
              <w:top w:val="single" w:sz="4" w:space="0" w:color="auto"/>
              <w:left w:val="single" w:sz="4" w:space="0" w:color="auto"/>
              <w:bottom w:val="single" w:sz="4" w:space="0" w:color="auto"/>
              <w:right w:val="single" w:sz="4" w:space="0" w:color="auto"/>
            </w:tcBorders>
            <w:hideMark/>
          </w:tcPr>
          <w:p w14:paraId="445F16A9" w14:textId="77777777" w:rsidR="00936F0D" w:rsidRDefault="00936F0D">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0EF520E6" w14:textId="77777777" w:rsidR="00936F0D" w:rsidRDefault="00936F0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CFBC050" w14:textId="77777777" w:rsidR="00936F0D" w:rsidRDefault="00936F0D">
            <w:pPr>
              <w:pStyle w:val="TAL"/>
              <w:rPr>
                <w:sz w:val="16"/>
              </w:rPr>
            </w:pPr>
          </w:p>
        </w:tc>
      </w:tr>
      <w:tr w:rsidR="00936F0D" w14:paraId="58AC978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60EB7DD" w14:textId="77777777" w:rsidR="00936F0D" w:rsidRDefault="00936F0D">
            <w:pPr>
              <w:pStyle w:val="TAL"/>
              <w:rPr>
                <w:sz w:val="16"/>
              </w:rPr>
            </w:pPr>
            <w:r>
              <w:rPr>
                <w:sz w:val="16"/>
              </w:rPr>
              <w:t>C3-251028</w:t>
            </w:r>
          </w:p>
        </w:tc>
        <w:tc>
          <w:tcPr>
            <w:tcW w:w="1533" w:type="dxa"/>
            <w:tcBorders>
              <w:top w:val="single" w:sz="4" w:space="0" w:color="auto"/>
              <w:left w:val="single" w:sz="4" w:space="0" w:color="auto"/>
              <w:bottom w:val="single" w:sz="4" w:space="0" w:color="auto"/>
              <w:right w:val="single" w:sz="4" w:space="0" w:color="auto"/>
            </w:tcBorders>
            <w:hideMark/>
          </w:tcPr>
          <w:p w14:paraId="0DB085A3" w14:textId="77777777" w:rsidR="00936F0D" w:rsidRDefault="00936F0D">
            <w:pPr>
              <w:pStyle w:val="TAL"/>
              <w:rPr>
                <w:sz w:val="16"/>
              </w:rPr>
            </w:pPr>
            <w:r>
              <w:rPr>
                <w:sz w:val="16"/>
              </w:rPr>
              <w:t>CP-250253</w:t>
            </w:r>
          </w:p>
        </w:tc>
        <w:tc>
          <w:tcPr>
            <w:tcW w:w="4081" w:type="dxa"/>
            <w:tcBorders>
              <w:top w:val="single" w:sz="4" w:space="0" w:color="auto"/>
              <w:left w:val="single" w:sz="4" w:space="0" w:color="auto"/>
              <w:bottom w:val="single" w:sz="4" w:space="0" w:color="auto"/>
              <w:right w:val="single" w:sz="4" w:space="0" w:color="auto"/>
            </w:tcBorders>
            <w:hideMark/>
          </w:tcPr>
          <w:p w14:paraId="4803645A" w14:textId="77777777" w:rsidR="00936F0D" w:rsidRDefault="00936F0D">
            <w:pPr>
              <w:pStyle w:val="TAL"/>
              <w:rPr>
                <w:sz w:val="16"/>
              </w:rPr>
            </w:pPr>
            <w:r>
              <w:rPr>
                <w:sz w:val="16"/>
              </w:rPr>
              <w:t>LS reply to LS on energy information collection from OAM to EIF</w:t>
            </w:r>
          </w:p>
        </w:tc>
        <w:tc>
          <w:tcPr>
            <w:tcW w:w="0" w:type="auto"/>
            <w:tcBorders>
              <w:top w:val="single" w:sz="4" w:space="0" w:color="auto"/>
              <w:left w:val="single" w:sz="4" w:space="0" w:color="auto"/>
              <w:bottom w:val="single" w:sz="4" w:space="0" w:color="auto"/>
              <w:right w:val="single" w:sz="4" w:space="0" w:color="auto"/>
            </w:tcBorders>
            <w:hideMark/>
          </w:tcPr>
          <w:p w14:paraId="452DBBFE" w14:textId="77777777" w:rsidR="00936F0D" w:rsidRDefault="00936F0D">
            <w:pPr>
              <w:pStyle w:val="TAL"/>
              <w:rPr>
                <w:sz w:val="16"/>
              </w:rPr>
            </w:pPr>
            <w:r>
              <w:rPr>
                <w:sz w:val="16"/>
              </w:rPr>
              <w:t>TSG CT</w:t>
            </w:r>
          </w:p>
        </w:tc>
        <w:tc>
          <w:tcPr>
            <w:tcW w:w="0" w:type="auto"/>
            <w:tcBorders>
              <w:top w:val="single" w:sz="4" w:space="0" w:color="auto"/>
              <w:left w:val="single" w:sz="4" w:space="0" w:color="auto"/>
              <w:bottom w:val="single" w:sz="4" w:space="0" w:color="auto"/>
              <w:right w:val="single" w:sz="4" w:space="0" w:color="auto"/>
            </w:tcBorders>
            <w:hideMark/>
          </w:tcPr>
          <w:p w14:paraId="0691DD50" w14:textId="77777777" w:rsidR="00936F0D" w:rsidRDefault="00936F0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4E3F7F7" w14:textId="77777777" w:rsidR="00936F0D" w:rsidRDefault="00936F0D">
            <w:pPr>
              <w:pStyle w:val="TAL"/>
              <w:rPr>
                <w:sz w:val="16"/>
              </w:rPr>
            </w:pPr>
          </w:p>
        </w:tc>
      </w:tr>
      <w:tr w:rsidR="00936F0D" w14:paraId="79F321D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03DAC85" w14:textId="77777777" w:rsidR="00936F0D" w:rsidRDefault="00936F0D">
            <w:pPr>
              <w:pStyle w:val="TAL"/>
              <w:rPr>
                <w:sz w:val="16"/>
              </w:rPr>
            </w:pPr>
            <w:r>
              <w:rPr>
                <w:sz w:val="16"/>
              </w:rPr>
              <w:t>C3-251030</w:t>
            </w:r>
          </w:p>
        </w:tc>
        <w:tc>
          <w:tcPr>
            <w:tcW w:w="1533" w:type="dxa"/>
            <w:tcBorders>
              <w:top w:val="single" w:sz="4" w:space="0" w:color="auto"/>
              <w:left w:val="single" w:sz="4" w:space="0" w:color="auto"/>
              <w:bottom w:val="single" w:sz="4" w:space="0" w:color="auto"/>
              <w:right w:val="single" w:sz="4" w:space="0" w:color="auto"/>
            </w:tcBorders>
            <w:hideMark/>
          </w:tcPr>
          <w:p w14:paraId="0910570B" w14:textId="77777777" w:rsidR="00936F0D" w:rsidRDefault="00936F0D">
            <w:pPr>
              <w:pStyle w:val="TAL"/>
              <w:rPr>
                <w:sz w:val="16"/>
              </w:rPr>
            </w:pPr>
            <w:r>
              <w:rPr>
                <w:sz w:val="16"/>
              </w:rPr>
              <w:t>C4-250455</w:t>
            </w:r>
          </w:p>
        </w:tc>
        <w:tc>
          <w:tcPr>
            <w:tcW w:w="4081" w:type="dxa"/>
            <w:tcBorders>
              <w:top w:val="single" w:sz="4" w:space="0" w:color="auto"/>
              <w:left w:val="single" w:sz="4" w:space="0" w:color="auto"/>
              <w:bottom w:val="single" w:sz="4" w:space="0" w:color="auto"/>
              <w:right w:val="single" w:sz="4" w:space="0" w:color="auto"/>
            </w:tcBorders>
            <w:hideMark/>
          </w:tcPr>
          <w:p w14:paraId="52E7E3B0" w14:textId="77777777" w:rsidR="00936F0D" w:rsidRDefault="00936F0D">
            <w:pPr>
              <w:pStyle w:val="TAL"/>
              <w:rPr>
                <w:sz w:val="16"/>
              </w:rPr>
            </w:pPr>
            <w:r>
              <w:rPr>
                <w:sz w:val="16"/>
              </w:rPr>
              <w:t>LS on Optimizations to UPF event subscriptions and reporting</w:t>
            </w:r>
          </w:p>
        </w:tc>
        <w:tc>
          <w:tcPr>
            <w:tcW w:w="0" w:type="auto"/>
            <w:tcBorders>
              <w:top w:val="single" w:sz="4" w:space="0" w:color="auto"/>
              <w:left w:val="single" w:sz="4" w:space="0" w:color="auto"/>
              <w:bottom w:val="single" w:sz="4" w:space="0" w:color="auto"/>
              <w:right w:val="single" w:sz="4" w:space="0" w:color="auto"/>
            </w:tcBorders>
            <w:hideMark/>
          </w:tcPr>
          <w:p w14:paraId="2516B49A" w14:textId="77777777" w:rsidR="00936F0D" w:rsidRDefault="00936F0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31B2D5E" w14:textId="77777777" w:rsidR="00936F0D" w:rsidRDefault="00936F0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4A85C8A" w14:textId="77777777" w:rsidR="00936F0D" w:rsidRDefault="00936F0D">
            <w:pPr>
              <w:pStyle w:val="TAL"/>
              <w:rPr>
                <w:sz w:val="16"/>
              </w:rPr>
            </w:pPr>
            <w:r>
              <w:rPr>
                <w:sz w:val="16"/>
              </w:rPr>
              <w:t>C3-251411</w:t>
            </w:r>
          </w:p>
        </w:tc>
      </w:tr>
      <w:tr w:rsidR="00936F0D" w14:paraId="7089976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F659A0E" w14:textId="77777777" w:rsidR="00936F0D" w:rsidRDefault="00936F0D">
            <w:pPr>
              <w:pStyle w:val="TAL"/>
              <w:rPr>
                <w:sz w:val="16"/>
              </w:rPr>
            </w:pPr>
            <w:r>
              <w:rPr>
                <w:sz w:val="16"/>
              </w:rPr>
              <w:t>C3-251424</w:t>
            </w:r>
          </w:p>
        </w:tc>
        <w:tc>
          <w:tcPr>
            <w:tcW w:w="1533" w:type="dxa"/>
            <w:tcBorders>
              <w:top w:val="single" w:sz="4" w:space="0" w:color="auto"/>
              <w:left w:val="single" w:sz="4" w:space="0" w:color="auto"/>
              <w:bottom w:val="single" w:sz="4" w:space="0" w:color="auto"/>
              <w:right w:val="single" w:sz="4" w:space="0" w:color="auto"/>
            </w:tcBorders>
            <w:hideMark/>
          </w:tcPr>
          <w:p w14:paraId="77D3F568" w14:textId="77777777" w:rsidR="00936F0D" w:rsidRDefault="00936F0D">
            <w:pPr>
              <w:pStyle w:val="TAL"/>
              <w:rPr>
                <w:sz w:val="16"/>
              </w:rPr>
            </w:pPr>
            <w:r>
              <w:rPr>
                <w:sz w:val="16"/>
              </w:rPr>
              <w:t>S2-2501191</w:t>
            </w:r>
          </w:p>
        </w:tc>
        <w:tc>
          <w:tcPr>
            <w:tcW w:w="4081" w:type="dxa"/>
            <w:tcBorders>
              <w:top w:val="single" w:sz="4" w:space="0" w:color="auto"/>
              <w:left w:val="single" w:sz="4" w:space="0" w:color="auto"/>
              <w:bottom w:val="single" w:sz="4" w:space="0" w:color="auto"/>
              <w:right w:val="single" w:sz="4" w:space="0" w:color="auto"/>
            </w:tcBorders>
            <w:hideMark/>
          </w:tcPr>
          <w:p w14:paraId="197A8D65" w14:textId="77777777" w:rsidR="00936F0D" w:rsidRDefault="00936F0D">
            <w:pPr>
              <w:pStyle w:val="TAL"/>
              <w:rPr>
                <w:sz w:val="16"/>
              </w:rPr>
            </w:pPr>
            <w:r>
              <w:rPr>
                <w:sz w:val="16"/>
              </w:rPr>
              <w:t>LS Response on handling of Nsmf events targeting anyUe for I-SMF</w:t>
            </w:r>
          </w:p>
        </w:tc>
        <w:tc>
          <w:tcPr>
            <w:tcW w:w="0" w:type="auto"/>
            <w:tcBorders>
              <w:top w:val="single" w:sz="4" w:space="0" w:color="auto"/>
              <w:left w:val="single" w:sz="4" w:space="0" w:color="auto"/>
              <w:bottom w:val="single" w:sz="4" w:space="0" w:color="auto"/>
              <w:right w:val="single" w:sz="4" w:space="0" w:color="auto"/>
            </w:tcBorders>
            <w:hideMark/>
          </w:tcPr>
          <w:p w14:paraId="0D8F23DA" w14:textId="77777777" w:rsidR="00936F0D" w:rsidRDefault="00936F0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475F1299" w14:textId="77777777" w:rsidR="00936F0D" w:rsidRDefault="00936F0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5595E76" w14:textId="77777777" w:rsidR="00936F0D" w:rsidRDefault="00936F0D">
            <w:pPr>
              <w:pStyle w:val="TAL"/>
              <w:rPr>
                <w:sz w:val="16"/>
              </w:rPr>
            </w:pPr>
          </w:p>
        </w:tc>
      </w:tr>
    </w:tbl>
    <w:p w14:paraId="69822FA5" w14:textId="77777777" w:rsidR="00936F0D" w:rsidRDefault="00936F0D" w:rsidP="00936F0D"/>
    <w:p w14:paraId="426AB611" w14:textId="77777777" w:rsidR="00936F0D" w:rsidRDefault="00936F0D" w:rsidP="00936F0D">
      <w:pPr>
        <w:pStyle w:val="Heading3"/>
      </w:pPr>
      <w:r>
        <w:t>C2: Outgoing liaison statements</w:t>
      </w:r>
    </w:p>
    <w:p w14:paraId="12D77DF3" w14:textId="77777777" w:rsidR="00936F0D" w:rsidRDefault="00936F0D" w:rsidP="00936F0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969"/>
        <w:gridCol w:w="1401"/>
        <w:gridCol w:w="1111"/>
        <w:gridCol w:w="1277"/>
      </w:tblGrid>
      <w:tr w:rsidR="00936F0D" w14:paraId="60EBCA0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0078999" w14:textId="77777777" w:rsidR="00936F0D" w:rsidRDefault="00936F0D">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C36A6DE" w14:textId="77777777" w:rsidR="00936F0D" w:rsidRDefault="00936F0D">
            <w:pPr>
              <w:pStyle w:val="TAH"/>
            </w:pPr>
            <w:r>
              <w:t>Title</w:t>
            </w:r>
          </w:p>
        </w:tc>
        <w:tc>
          <w:tcPr>
            <w:tcW w:w="1401" w:type="dxa"/>
            <w:tcBorders>
              <w:top w:val="single" w:sz="4" w:space="0" w:color="auto"/>
              <w:left w:val="single" w:sz="4" w:space="0" w:color="auto"/>
              <w:bottom w:val="single" w:sz="4" w:space="0" w:color="auto"/>
              <w:right w:val="single" w:sz="4" w:space="0" w:color="auto"/>
            </w:tcBorders>
            <w:hideMark/>
          </w:tcPr>
          <w:p w14:paraId="07AC8F42" w14:textId="77777777" w:rsidR="00936F0D" w:rsidRDefault="00936F0D">
            <w:pPr>
              <w:pStyle w:val="TAH"/>
            </w:pPr>
            <w:r>
              <w:t>To</w:t>
            </w:r>
          </w:p>
        </w:tc>
        <w:tc>
          <w:tcPr>
            <w:tcW w:w="1111" w:type="dxa"/>
            <w:tcBorders>
              <w:top w:val="single" w:sz="4" w:space="0" w:color="auto"/>
              <w:left w:val="single" w:sz="4" w:space="0" w:color="auto"/>
              <w:bottom w:val="single" w:sz="4" w:space="0" w:color="auto"/>
              <w:right w:val="single" w:sz="4" w:space="0" w:color="auto"/>
            </w:tcBorders>
            <w:hideMark/>
          </w:tcPr>
          <w:p w14:paraId="02008D27" w14:textId="77777777" w:rsidR="00936F0D" w:rsidRDefault="00936F0D">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6A33D128" w14:textId="77777777" w:rsidR="00936F0D" w:rsidRDefault="00936F0D">
            <w:pPr>
              <w:pStyle w:val="TAH"/>
            </w:pPr>
            <w:r>
              <w:t>reply to i/c LS</w:t>
            </w:r>
          </w:p>
        </w:tc>
      </w:tr>
      <w:tr w:rsidR="00936F0D" w14:paraId="133A447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0B1EE2B" w14:textId="77777777" w:rsidR="00936F0D" w:rsidRDefault="00936F0D">
            <w:pPr>
              <w:pStyle w:val="TAL"/>
              <w:rPr>
                <w:sz w:val="16"/>
              </w:rPr>
            </w:pPr>
            <w:r>
              <w:rPr>
                <w:sz w:val="16"/>
              </w:rPr>
              <w:t>C3-251425</w:t>
            </w:r>
          </w:p>
        </w:tc>
        <w:tc>
          <w:tcPr>
            <w:tcW w:w="0" w:type="auto"/>
            <w:tcBorders>
              <w:top w:val="single" w:sz="4" w:space="0" w:color="auto"/>
              <w:left w:val="single" w:sz="4" w:space="0" w:color="auto"/>
              <w:bottom w:val="single" w:sz="4" w:space="0" w:color="auto"/>
              <w:right w:val="single" w:sz="4" w:space="0" w:color="auto"/>
            </w:tcBorders>
            <w:hideMark/>
          </w:tcPr>
          <w:p w14:paraId="550AC4FB" w14:textId="77777777" w:rsidR="00936F0D" w:rsidRDefault="00936F0D">
            <w:pPr>
              <w:pStyle w:val="TAL"/>
              <w:rPr>
                <w:sz w:val="16"/>
              </w:rPr>
            </w:pPr>
            <w:r>
              <w:rPr>
                <w:sz w:val="16"/>
              </w:rPr>
              <w:t>Reply LS on Advanced Media Delivery</w:t>
            </w:r>
          </w:p>
        </w:tc>
        <w:tc>
          <w:tcPr>
            <w:tcW w:w="1401" w:type="dxa"/>
            <w:tcBorders>
              <w:top w:val="single" w:sz="4" w:space="0" w:color="auto"/>
              <w:left w:val="single" w:sz="4" w:space="0" w:color="auto"/>
              <w:bottom w:val="single" w:sz="4" w:space="0" w:color="auto"/>
              <w:right w:val="single" w:sz="4" w:space="0" w:color="auto"/>
            </w:tcBorders>
            <w:hideMark/>
          </w:tcPr>
          <w:p w14:paraId="1933B777" w14:textId="77777777" w:rsidR="00936F0D" w:rsidRDefault="00936F0D">
            <w:pPr>
              <w:pStyle w:val="TAL"/>
              <w:rPr>
                <w:sz w:val="16"/>
              </w:rPr>
            </w:pPr>
            <w:r>
              <w:rPr>
                <w:sz w:val="16"/>
              </w:rPr>
              <w:t>SA4</w:t>
            </w:r>
          </w:p>
        </w:tc>
        <w:tc>
          <w:tcPr>
            <w:tcW w:w="1111" w:type="dxa"/>
            <w:tcBorders>
              <w:top w:val="single" w:sz="4" w:space="0" w:color="auto"/>
              <w:left w:val="single" w:sz="4" w:space="0" w:color="auto"/>
              <w:bottom w:val="single" w:sz="4" w:space="0" w:color="auto"/>
              <w:right w:val="single" w:sz="4" w:space="0" w:color="auto"/>
            </w:tcBorders>
            <w:hideMark/>
          </w:tcPr>
          <w:p w14:paraId="70120161" w14:textId="77777777" w:rsidR="00936F0D" w:rsidRDefault="00936F0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DCBEC6E" w14:textId="77777777" w:rsidR="00936F0D" w:rsidRDefault="00936F0D">
            <w:pPr>
              <w:pStyle w:val="TAL"/>
              <w:rPr>
                <w:sz w:val="16"/>
              </w:rPr>
            </w:pPr>
            <w:r>
              <w:rPr>
                <w:sz w:val="16"/>
              </w:rPr>
              <w:t>C3-251024</w:t>
            </w:r>
          </w:p>
        </w:tc>
      </w:tr>
      <w:tr w:rsidR="00936F0D" w14:paraId="21A8009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D60DFCC" w14:textId="77777777" w:rsidR="00936F0D" w:rsidRDefault="00936F0D">
            <w:pPr>
              <w:pStyle w:val="TAL"/>
              <w:rPr>
                <w:sz w:val="16"/>
              </w:rPr>
            </w:pPr>
            <w:r>
              <w:rPr>
                <w:sz w:val="16"/>
              </w:rPr>
              <w:t>C3-251572</w:t>
            </w:r>
          </w:p>
        </w:tc>
        <w:tc>
          <w:tcPr>
            <w:tcW w:w="0" w:type="auto"/>
            <w:tcBorders>
              <w:top w:val="single" w:sz="4" w:space="0" w:color="auto"/>
              <w:left w:val="single" w:sz="4" w:space="0" w:color="auto"/>
              <w:bottom w:val="single" w:sz="4" w:space="0" w:color="auto"/>
              <w:right w:val="single" w:sz="4" w:space="0" w:color="auto"/>
            </w:tcBorders>
            <w:hideMark/>
          </w:tcPr>
          <w:p w14:paraId="48765DCA" w14:textId="77777777" w:rsidR="00936F0D" w:rsidRDefault="00936F0D">
            <w:pPr>
              <w:pStyle w:val="TAL"/>
              <w:rPr>
                <w:sz w:val="16"/>
              </w:rPr>
            </w:pPr>
            <w:r>
              <w:rPr>
                <w:sz w:val="16"/>
              </w:rPr>
              <w:t>LS on SL Ranging and Short-range based positioning management procedures</w:t>
            </w:r>
          </w:p>
        </w:tc>
        <w:tc>
          <w:tcPr>
            <w:tcW w:w="1401" w:type="dxa"/>
            <w:tcBorders>
              <w:top w:val="single" w:sz="4" w:space="0" w:color="auto"/>
              <w:left w:val="single" w:sz="4" w:space="0" w:color="auto"/>
              <w:bottom w:val="single" w:sz="4" w:space="0" w:color="auto"/>
              <w:right w:val="single" w:sz="4" w:space="0" w:color="auto"/>
            </w:tcBorders>
            <w:hideMark/>
          </w:tcPr>
          <w:p w14:paraId="7FF8EF90" w14:textId="77777777" w:rsidR="00936F0D" w:rsidRDefault="00936F0D">
            <w:pPr>
              <w:pStyle w:val="TAL"/>
              <w:rPr>
                <w:sz w:val="16"/>
              </w:rPr>
            </w:pPr>
            <w:r>
              <w:rPr>
                <w:sz w:val="16"/>
              </w:rPr>
              <w:t>SA6</w:t>
            </w:r>
          </w:p>
        </w:tc>
        <w:tc>
          <w:tcPr>
            <w:tcW w:w="1111" w:type="dxa"/>
            <w:tcBorders>
              <w:top w:val="single" w:sz="4" w:space="0" w:color="auto"/>
              <w:left w:val="single" w:sz="4" w:space="0" w:color="auto"/>
              <w:bottom w:val="single" w:sz="4" w:space="0" w:color="auto"/>
              <w:right w:val="single" w:sz="4" w:space="0" w:color="auto"/>
            </w:tcBorders>
            <w:hideMark/>
          </w:tcPr>
          <w:p w14:paraId="0C0B57B5" w14:textId="77777777" w:rsidR="00936F0D" w:rsidRDefault="00936F0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tcPr>
          <w:p w14:paraId="2A307FEA" w14:textId="77777777" w:rsidR="00936F0D" w:rsidRDefault="00936F0D">
            <w:pPr>
              <w:pStyle w:val="TAL"/>
              <w:rPr>
                <w:sz w:val="16"/>
              </w:rPr>
            </w:pPr>
          </w:p>
        </w:tc>
      </w:tr>
      <w:tr w:rsidR="00936F0D" w14:paraId="04E0D71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52B4665" w14:textId="77777777" w:rsidR="00936F0D" w:rsidRDefault="00936F0D">
            <w:pPr>
              <w:pStyle w:val="TAL"/>
              <w:rPr>
                <w:sz w:val="16"/>
              </w:rPr>
            </w:pPr>
            <w:r>
              <w:rPr>
                <w:sz w:val="16"/>
              </w:rPr>
              <w:t>C3-251602</w:t>
            </w:r>
          </w:p>
        </w:tc>
        <w:tc>
          <w:tcPr>
            <w:tcW w:w="0" w:type="auto"/>
            <w:tcBorders>
              <w:top w:val="single" w:sz="4" w:space="0" w:color="auto"/>
              <w:left w:val="single" w:sz="4" w:space="0" w:color="auto"/>
              <w:bottom w:val="single" w:sz="4" w:space="0" w:color="auto"/>
              <w:right w:val="single" w:sz="4" w:space="0" w:color="auto"/>
            </w:tcBorders>
            <w:hideMark/>
          </w:tcPr>
          <w:p w14:paraId="28386A9B" w14:textId="77777777" w:rsidR="00936F0D" w:rsidRDefault="00936F0D">
            <w:pPr>
              <w:pStyle w:val="TAL"/>
              <w:rPr>
                <w:sz w:val="16"/>
              </w:rPr>
            </w:pPr>
            <w:r>
              <w:rPr>
                <w:sz w:val="16"/>
              </w:rPr>
              <w:t>LS Reply on Optimizations to UPF event subscriptions and reporting</w:t>
            </w:r>
          </w:p>
        </w:tc>
        <w:tc>
          <w:tcPr>
            <w:tcW w:w="1401" w:type="dxa"/>
            <w:tcBorders>
              <w:top w:val="single" w:sz="4" w:space="0" w:color="auto"/>
              <w:left w:val="single" w:sz="4" w:space="0" w:color="auto"/>
              <w:bottom w:val="single" w:sz="4" w:space="0" w:color="auto"/>
              <w:right w:val="single" w:sz="4" w:space="0" w:color="auto"/>
            </w:tcBorders>
            <w:hideMark/>
          </w:tcPr>
          <w:p w14:paraId="175E94F4" w14:textId="77777777" w:rsidR="00936F0D" w:rsidRDefault="00936F0D">
            <w:pPr>
              <w:pStyle w:val="TAL"/>
              <w:rPr>
                <w:sz w:val="16"/>
              </w:rPr>
            </w:pPr>
            <w:r>
              <w:rPr>
                <w:sz w:val="16"/>
              </w:rPr>
              <w:t>CT4</w:t>
            </w:r>
          </w:p>
        </w:tc>
        <w:tc>
          <w:tcPr>
            <w:tcW w:w="1111" w:type="dxa"/>
            <w:tcBorders>
              <w:top w:val="single" w:sz="4" w:space="0" w:color="auto"/>
              <w:left w:val="single" w:sz="4" w:space="0" w:color="auto"/>
              <w:bottom w:val="single" w:sz="4" w:space="0" w:color="auto"/>
              <w:right w:val="single" w:sz="4" w:space="0" w:color="auto"/>
            </w:tcBorders>
          </w:tcPr>
          <w:p w14:paraId="2285038C" w14:textId="77777777" w:rsidR="00936F0D" w:rsidRDefault="00936F0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E5E075" w14:textId="77777777" w:rsidR="00936F0D" w:rsidRDefault="00936F0D">
            <w:pPr>
              <w:pStyle w:val="TAL"/>
              <w:rPr>
                <w:sz w:val="16"/>
              </w:rPr>
            </w:pPr>
          </w:p>
        </w:tc>
      </w:tr>
      <w:tr w:rsidR="00936F0D" w14:paraId="08D96DB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0A8B7D1" w14:textId="77777777" w:rsidR="00936F0D" w:rsidRDefault="00936F0D">
            <w:pPr>
              <w:pStyle w:val="TAL"/>
              <w:rPr>
                <w:sz w:val="16"/>
              </w:rPr>
            </w:pPr>
            <w:r>
              <w:rPr>
                <w:sz w:val="16"/>
              </w:rPr>
              <w:t>C3-251642</w:t>
            </w:r>
          </w:p>
        </w:tc>
        <w:tc>
          <w:tcPr>
            <w:tcW w:w="0" w:type="auto"/>
            <w:tcBorders>
              <w:top w:val="single" w:sz="4" w:space="0" w:color="auto"/>
              <w:left w:val="single" w:sz="4" w:space="0" w:color="auto"/>
              <w:bottom w:val="single" w:sz="4" w:space="0" w:color="auto"/>
              <w:right w:val="single" w:sz="4" w:space="0" w:color="auto"/>
            </w:tcBorders>
            <w:hideMark/>
          </w:tcPr>
          <w:p w14:paraId="23A0AFAF" w14:textId="77777777" w:rsidR="00936F0D" w:rsidRDefault="00936F0D">
            <w:pPr>
              <w:pStyle w:val="TAL"/>
              <w:rPr>
                <w:sz w:val="16"/>
              </w:rPr>
            </w:pPr>
            <w:r>
              <w:rPr>
                <w:sz w:val="16"/>
              </w:rPr>
              <w:t>LS on extending charging support in 5GC</w:t>
            </w:r>
          </w:p>
        </w:tc>
        <w:tc>
          <w:tcPr>
            <w:tcW w:w="1401" w:type="dxa"/>
            <w:tcBorders>
              <w:top w:val="single" w:sz="4" w:space="0" w:color="auto"/>
              <w:left w:val="single" w:sz="4" w:space="0" w:color="auto"/>
              <w:bottom w:val="single" w:sz="4" w:space="0" w:color="auto"/>
              <w:right w:val="single" w:sz="4" w:space="0" w:color="auto"/>
            </w:tcBorders>
            <w:hideMark/>
          </w:tcPr>
          <w:p w14:paraId="66808F7C" w14:textId="77777777" w:rsidR="00936F0D" w:rsidRDefault="00936F0D">
            <w:pPr>
              <w:pStyle w:val="TAL"/>
              <w:rPr>
                <w:sz w:val="16"/>
              </w:rPr>
            </w:pPr>
            <w:r>
              <w:rPr>
                <w:sz w:val="16"/>
              </w:rPr>
              <w:t>SA2, SA5</w:t>
            </w:r>
          </w:p>
        </w:tc>
        <w:tc>
          <w:tcPr>
            <w:tcW w:w="1111" w:type="dxa"/>
            <w:tcBorders>
              <w:top w:val="single" w:sz="4" w:space="0" w:color="auto"/>
              <w:left w:val="single" w:sz="4" w:space="0" w:color="auto"/>
              <w:bottom w:val="single" w:sz="4" w:space="0" w:color="auto"/>
              <w:right w:val="single" w:sz="4" w:space="0" w:color="auto"/>
            </w:tcBorders>
            <w:hideMark/>
          </w:tcPr>
          <w:p w14:paraId="6D0D69C0" w14:textId="77777777" w:rsidR="00936F0D" w:rsidRDefault="00936F0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tcPr>
          <w:p w14:paraId="369EE58F" w14:textId="77777777" w:rsidR="00936F0D" w:rsidRDefault="00936F0D">
            <w:pPr>
              <w:pStyle w:val="TAL"/>
              <w:rPr>
                <w:sz w:val="16"/>
              </w:rPr>
            </w:pPr>
          </w:p>
        </w:tc>
      </w:tr>
      <w:tr w:rsidR="00936F0D" w14:paraId="4C26DD4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8524233" w14:textId="77777777" w:rsidR="00936F0D" w:rsidRDefault="00936F0D">
            <w:pPr>
              <w:pStyle w:val="TAL"/>
              <w:rPr>
                <w:sz w:val="16"/>
              </w:rPr>
            </w:pPr>
            <w:r>
              <w:rPr>
                <w:sz w:val="16"/>
              </w:rPr>
              <w:t>C3-251653</w:t>
            </w:r>
          </w:p>
        </w:tc>
        <w:tc>
          <w:tcPr>
            <w:tcW w:w="0" w:type="auto"/>
            <w:tcBorders>
              <w:top w:val="single" w:sz="4" w:space="0" w:color="auto"/>
              <w:left w:val="single" w:sz="4" w:space="0" w:color="auto"/>
              <w:bottom w:val="single" w:sz="4" w:space="0" w:color="auto"/>
              <w:right w:val="single" w:sz="4" w:space="0" w:color="auto"/>
            </w:tcBorders>
            <w:hideMark/>
          </w:tcPr>
          <w:p w14:paraId="26C24DA9" w14:textId="77777777" w:rsidR="00936F0D" w:rsidRDefault="00936F0D">
            <w:pPr>
              <w:pStyle w:val="TAL"/>
              <w:rPr>
                <w:sz w:val="16"/>
              </w:rPr>
            </w:pPr>
            <w:r>
              <w:rPr>
                <w:sz w:val="16"/>
              </w:rPr>
              <w:t>LS on AIML_CN issues</w:t>
            </w:r>
          </w:p>
        </w:tc>
        <w:tc>
          <w:tcPr>
            <w:tcW w:w="1401" w:type="dxa"/>
            <w:tcBorders>
              <w:top w:val="single" w:sz="4" w:space="0" w:color="auto"/>
              <w:left w:val="single" w:sz="4" w:space="0" w:color="auto"/>
              <w:bottom w:val="single" w:sz="4" w:space="0" w:color="auto"/>
              <w:right w:val="single" w:sz="4" w:space="0" w:color="auto"/>
            </w:tcBorders>
            <w:hideMark/>
          </w:tcPr>
          <w:p w14:paraId="072A098A" w14:textId="77777777" w:rsidR="00936F0D" w:rsidRDefault="00936F0D">
            <w:pPr>
              <w:pStyle w:val="TAL"/>
              <w:rPr>
                <w:sz w:val="16"/>
              </w:rPr>
            </w:pPr>
            <w:r>
              <w:rPr>
                <w:sz w:val="16"/>
              </w:rPr>
              <w:t>SA2</w:t>
            </w:r>
          </w:p>
        </w:tc>
        <w:tc>
          <w:tcPr>
            <w:tcW w:w="1111" w:type="dxa"/>
            <w:tcBorders>
              <w:top w:val="single" w:sz="4" w:space="0" w:color="auto"/>
              <w:left w:val="single" w:sz="4" w:space="0" w:color="auto"/>
              <w:bottom w:val="single" w:sz="4" w:space="0" w:color="auto"/>
              <w:right w:val="single" w:sz="4" w:space="0" w:color="auto"/>
            </w:tcBorders>
            <w:hideMark/>
          </w:tcPr>
          <w:p w14:paraId="72BCAEFF" w14:textId="77777777" w:rsidR="00936F0D" w:rsidRDefault="00936F0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tcPr>
          <w:p w14:paraId="4B9271DC" w14:textId="77777777" w:rsidR="00936F0D" w:rsidRDefault="00936F0D">
            <w:pPr>
              <w:pStyle w:val="TAL"/>
              <w:rPr>
                <w:sz w:val="16"/>
              </w:rPr>
            </w:pPr>
          </w:p>
        </w:tc>
      </w:tr>
    </w:tbl>
    <w:p w14:paraId="0A03331A" w14:textId="77777777" w:rsidR="00936F0D" w:rsidRDefault="00936F0D" w:rsidP="00936F0D"/>
    <w:p w14:paraId="37CC252B" w14:textId="77777777" w:rsidR="00936F0D" w:rsidRDefault="00936F0D" w:rsidP="00936F0D">
      <w:pPr>
        <w:pStyle w:val="Heading2"/>
      </w:pPr>
      <w:r>
        <w:br w:type="page"/>
        <w:t>Annex D: List of agreed/approved new and revised Work Items</w:t>
      </w:r>
    </w:p>
    <w:p w14:paraId="2DBAA95B" w14:textId="77777777" w:rsidR="00936F0D" w:rsidRDefault="00936F0D" w:rsidP="00936F0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334"/>
        <w:gridCol w:w="1524"/>
        <w:gridCol w:w="1371"/>
      </w:tblGrid>
      <w:tr w:rsidR="00936F0D" w14:paraId="228744E3" w14:textId="77777777" w:rsidTr="00936F0D">
        <w:tc>
          <w:tcPr>
            <w:tcW w:w="1188" w:type="dxa"/>
            <w:tcBorders>
              <w:top w:val="single" w:sz="4" w:space="0" w:color="auto"/>
              <w:left w:val="single" w:sz="4" w:space="0" w:color="auto"/>
              <w:bottom w:val="single" w:sz="4" w:space="0" w:color="auto"/>
              <w:right w:val="single" w:sz="4" w:space="0" w:color="auto"/>
            </w:tcBorders>
            <w:hideMark/>
          </w:tcPr>
          <w:p w14:paraId="6CFFCD84" w14:textId="77777777" w:rsidR="00936F0D" w:rsidRDefault="00936F0D">
            <w:pPr>
              <w:pStyle w:val="TAH"/>
            </w:pPr>
            <w:r>
              <w:t>Document</w:t>
            </w:r>
          </w:p>
        </w:tc>
        <w:tc>
          <w:tcPr>
            <w:tcW w:w="5334" w:type="dxa"/>
            <w:tcBorders>
              <w:top w:val="single" w:sz="4" w:space="0" w:color="auto"/>
              <w:left w:val="single" w:sz="4" w:space="0" w:color="auto"/>
              <w:bottom w:val="single" w:sz="4" w:space="0" w:color="auto"/>
              <w:right w:val="single" w:sz="4" w:space="0" w:color="auto"/>
            </w:tcBorders>
            <w:hideMark/>
          </w:tcPr>
          <w:p w14:paraId="2C7C2968" w14:textId="77777777" w:rsidR="00936F0D" w:rsidRDefault="00936F0D">
            <w:pPr>
              <w:pStyle w:val="TAH"/>
            </w:pPr>
            <w:r>
              <w:t>Title</w:t>
            </w:r>
          </w:p>
        </w:tc>
        <w:tc>
          <w:tcPr>
            <w:tcW w:w="1524" w:type="dxa"/>
            <w:tcBorders>
              <w:top w:val="single" w:sz="4" w:space="0" w:color="auto"/>
              <w:left w:val="single" w:sz="4" w:space="0" w:color="auto"/>
              <w:bottom w:val="single" w:sz="4" w:space="0" w:color="auto"/>
              <w:right w:val="single" w:sz="4" w:space="0" w:color="auto"/>
            </w:tcBorders>
            <w:hideMark/>
          </w:tcPr>
          <w:p w14:paraId="324D365A" w14:textId="77777777" w:rsidR="00936F0D" w:rsidRDefault="00936F0D">
            <w:pPr>
              <w:pStyle w:val="TAH"/>
            </w:pPr>
            <w:r>
              <w:t>Source</w:t>
            </w:r>
          </w:p>
        </w:tc>
        <w:tc>
          <w:tcPr>
            <w:tcW w:w="1371" w:type="dxa"/>
            <w:tcBorders>
              <w:top w:val="single" w:sz="4" w:space="0" w:color="auto"/>
              <w:left w:val="single" w:sz="4" w:space="0" w:color="auto"/>
              <w:bottom w:val="single" w:sz="4" w:space="0" w:color="auto"/>
              <w:right w:val="single" w:sz="4" w:space="0" w:color="auto"/>
            </w:tcBorders>
            <w:hideMark/>
          </w:tcPr>
          <w:p w14:paraId="572ADDAE" w14:textId="77777777" w:rsidR="00936F0D" w:rsidRDefault="00936F0D">
            <w:pPr>
              <w:pStyle w:val="TAH"/>
            </w:pPr>
            <w:r>
              <w:t>new/revised</w:t>
            </w:r>
          </w:p>
        </w:tc>
      </w:tr>
      <w:tr w:rsidR="00936F0D" w14:paraId="29284A84" w14:textId="77777777" w:rsidTr="00936F0D">
        <w:tc>
          <w:tcPr>
            <w:tcW w:w="1188" w:type="dxa"/>
            <w:tcBorders>
              <w:top w:val="single" w:sz="4" w:space="0" w:color="auto"/>
              <w:left w:val="single" w:sz="4" w:space="0" w:color="auto"/>
              <w:bottom w:val="single" w:sz="4" w:space="0" w:color="auto"/>
              <w:right w:val="single" w:sz="4" w:space="0" w:color="auto"/>
            </w:tcBorders>
            <w:hideMark/>
          </w:tcPr>
          <w:p w14:paraId="3A6A88CA" w14:textId="77777777" w:rsidR="00936F0D" w:rsidRDefault="00936F0D">
            <w:pPr>
              <w:pStyle w:val="TAL"/>
              <w:rPr>
                <w:sz w:val="16"/>
                <w:szCs w:val="16"/>
              </w:rPr>
            </w:pPr>
            <w:r>
              <w:rPr>
                <w:sz w:val="16"/>
                <w:szCs w:val="16"/>
              </w:rPr>
              <w:t>C3-251426</w:t>
            </w:r>
          </w:p>
        </w:tc>
        <w:tc>
          <w:tcPr>
            <w:tcW w:w="5334" w:type="dxa"/>
            <w:tcBorders>
              <w:top w:val="single" w:sz="4" w:space="0" w:color="auto"/>
              <w:left w:val="single" w:sz="4" w:space="0" w:color="auto"/>
              <w:bottom w:val="single" w:sz="4" w:space="0" w:color="auto"/>
              <w:right w:val="single" w:sz="4" w:space="0" w:color="auto"/>
            </w:tcBorders>
            <w:hideMark/>
          </w:tcPr>
          <w:p w14:paraId="240E7C6F" w14:textId="77777777" w:rsidR="00936F0D" w:rsidRDefault="00936F0D">
            <w:pPr>
              <w:pStyle w:val="TAL"/>
              <w:rPr>
                <w:sz w:val="16"/>
                <w:szCs w:val="16"/>
              </w:rPr>
            </w:pPr>
            <w:r>
              <w:rPr>
                <w:sz w:val="16"/>
                <w:szCs w:val="16"/>
              </w:rPr>
              <w:t>New WID on CT aspects on Advanced Media Delivery</w:t>
            </w:r>
          </w:p>
        </w:tc>
        <w:tc>
          <w:tcPr>
            <w:tcW w:w="1524" w:type="dxa"/>
            <w:tcBorders>
              <w:top w:val="single" w:sz="4" w:space="0" w:color="auto"/>
              <w:left w:val="single" w:sz="4" w:space="0" w:color="auto"/>
              <w:bottom w:val="single" w:sz="4" w:space="0" w:color="auto"/>
              <w:right w:val="single" w:sz="4" w:space="0" w:color="auto"/>
            </w:tcBorders>
            <w:hideMark/>
          </w:tcPr>
          <w:p w14:paraId="5AC87A00" w14:textId="77777777" w:rsidR="00936F0D" w:rsidRDefault="00936F0D">
            <w:pPr>
              <w:pStyle w:val="TAL"/>
              <w:rPr>
                <w:sz w:val="16"/>
                <w:szCs w:val="16"/>
              </w:rPr>
            </w:pPr>
            <w:r>
              <w:rPr>
                <w:sz w:val="16"/>
                <w:szCs w:val="16"/>
              </w:rPr>
              <w:t>Qualcomm Incorporated</w:t>
            </w:r>
          </w:p>
        </w:tc>
        <w:tc>
          <w:tcPr>
            <w:tcW w:w="1371" w:type="dxa"/>
            <w:tcBorders>
              <w:top w:val="single" w:sz="4" w:space="0" w:color="auto"/>
              <w:left w:val="single" w:sz="4" w:space="0" w:color="auto"/>
              <w:bottom w:val="single" w:sz="4" w:space="0" w:color="auto"/>
              <w:right w:val="single" w:sz="4" w:space="0" w:color="auto"/>
            </w:tcBorders>
            <w:hideMark/>
          </w:tcPr>
          <w:p w14:paraId="57FD3D5F" w14:textId="77777777" w:rsidR="00936F0D" w:rsidRDefault="00936F0D">
            <w:pPr>
              <w:pStyle w:val="TAL"/>
              <w:rPr>
                <w:sz w:val="16"/>
                <w:szCs w:val="16"/>
              </w:rPr>
            </w:pPr>
            <w:r>
              <w:rPr>
                <w:sz w:val="16"/>
                <w:szCs w:val="16"/>
              </w:rPr>
              <w:t>WID new</w:t>
            </w:r>
          </w:p>
        </w:tc>
      </w:tr>
      <w:tr w:rsidR="00936F0D" w14:paraId="12D5A463" w14:textId="77777777" w:rsidTr="00936F0D">
        <w:tc>
          <w:tcPr>
            <w:tcW w:w="1188" w:type="dxa"/>
            <w:tcBorders>
              <w:top w:val="single" w:sz="4" w:space="0" w:color="auto"/>
              <w:left w:val="single" w:sz="4" w:space="0" w:color="auto"/>
              <w:bottom w:val="single" w:sz="4" w:space="0" w:color="auto"/>
              <w:right w:val="single" w:sz="4" w:space="0" w:color="auto"/>
            </w:tcBorders>
            <w:hideMark/>
          </w:tcPr>
          <w:p w14:paraId="09BF7E1A" w14:textId="77777777" w:rsidR="00936F0D" w:rsidRDefault="00936F0D">
            <w:pPr>
              <w:pStyle w:val="TAL"/>
              <w:rPr>
                <w:sz w:val="16"/>
                <w:szCs w:val="16"/>
              </w:rPr>
            </w:pPr>
            <w:r>
              <w:rPr>
                <w:sz w:val="16"/>
                <w:szCs w:val="16"/>
              </w:rPr>
              <w:t>C3-251428</w:t>
            </w:r>
          </w:p>
        </w:tc>
        <w:tc>
          <w:tcPr>
            <w:tcW w:w="5334" w:type="dxa"/>
            <w:tcBorders>
              <w:top w:val="single" w:sz="4" w:space="0" w:color="auto"/>
              <w:left w:val="single" w:sz="4" w:space="0" w:color="auto"/>
              <w:bottom w:val="single" w:sz="4" w:space="0" w:color="auto"/>
              <w:right w:val="single" w:sz="4" w:space="0" w:color="auto"/>
            </w:tcBorders>
            <w:hideMark/>
          </w:tcPr>
          <w:p w14:paraId="12555E40" w14:textId="77777777" w:rsidR="00936F0D" w:rsidRDefault="00936F0D">
            <w:pPr>
              <w:pStyle w:val="TAL"/>
              <w:rPr>
                <w:sz w:val="16"/>
                <w:szCs w:val="16"/>
              </w:rPr>
            </w:pPr>
            <w:r>
              <w:rPr>
                <w:sz w:val="16"/>
                <w:szCs w:val="16"/>
              </w:rPr>
              <w:t>Revised WID on CT aspects of Extended Reality and Media service (XRM) Phase 2</w:t>
            </w:r>
          </w:p>
        </w:tc>
        <w:tc>
          <w:tcPr>
            <w:tcW w:w="1524" w:type="dxa"/>
            <w:tcBorders>
              <w:top w:val="single" w:sz="4" w:space="0" w:color="auto"/>
              <w:left w:val="single" w:sz="4" w:space="0" w:color="auto"/>
              <w:bottom w:val="single" w:sz="4" w:space="0" w:color="auto"/>
              <w:right w:val="single" w:sz="4" w:space="0" w:color="auto"/>
            </w:tcBorders>
            <w:hideMark/>
          </w:tcPr>
          <w:p w14:paraId="700D7691" w14:textId="77777777" w:rsidR="00936F0D" w:rsidRDefault="00936F0D">
            <w:pPr>
              <w:pStyle w:val="TAL"/>
              <w:rPr>
                <w:sz w:val="16"/>
                <w:szCs w:val="16"/>
              </w:rPr>
            </w:pPr>
            <w:r>
              <w:rPr>
                <w:sz w:val="16"/>
                <w:szCs w:val="16"/>
              </w:rPr>
              <w:t>Nokia</w:t>
            </w:r>
          </w:p>
        </w:tc>
        <w:tc>
          <w:tcPr>
            <w:tcW w:w="1371" w:type="dxa"/>
            <w:tcBorders>
              <w:top w:val="single" w:sz="4" w:space="0" w:color="auto"/>
              <w:left w:val="single" w:sz="4" w:space="0" w:color="auto"/>
              <w:bottom w:val="single" w:sz="4" w:space="0" w:color="auto"/>
              <w:right w:val="single" w:sz="4" w:space="0" w:color="auto"/>
            </w:tcBorders>
            <w:hideMark/>
          </w:tcPr>
          <w:p w14:paraId="4F8A9727" w14:textId="77777777" w:rsidR="00936F0D" w:rsidRDefault="00936F0D">
            <w:pPr>
              <w:pStyle w:val="TAL"/>
              <w:rPr>
                <w:sz w:val="16"/>
                <w:szCs w:val="16"/>
              </w:rPr>
            </w:pPr>
            <w:r>
              <w:rPr>
                <w:sz w:val="16"/>
                <w:szCs w:val="16"/>
              </w:rPr>
              <w:t>WID revised</w:t>
            </w:r>
          </w:p>
        </w:tc>
      </w:tr>
      <w:tr w:rsidR="00936F0D" w14:paraId="369A82AB" w14:textId="77777777" w:rsidTr="00936F0D">
        <w:tc>
          <w:tcPr>
            <w:tcW w:w="1188" w:type="dxa"/>
            <w:tcBorders>
              <w:top w:val="single" w:sz="4" w:space="0" w:color="auto"/>
              <w:left w:val="single" w:sz="4" w:space="0" w:color="auto"/>
              <w:bottom w:val="single" w:sz="4" w:space="0" w:color="auto"/>
              <w:right w:val="single" w:sz="4" w:space="0" w:color="auto"/>
            </w:tcBorders>
            <w:hideMark/>
          </w:tcPr>
          <w:p w14:paraId="29102F0D" w14:textId="77777777" w:rsidR="00936F0D" w:rsidRDefault="00936F0D">
            <w:pPr>
              <w:pStyle w:val="TAL"/>
              <w:rPr>
                <w:sz w:val="16"/>
                <w:szCs w:val="16"/>
              </w:rPr>
            </w:pPr>
            <w:r>
              <w:rPr>
                <w:sz w:val="16"/>
                <w:szCs w:val="16"/>
              </w:rPr>
              <w:t>C3-251429</w:t>
            </w:r>
          </w:p>
        </w:tc>
        <w:tc>
          <w:tcPr>
            <w:tcW w:w="5334" w:type="dxa"/>
            <w:tcBorders>
              <w:top w:val="single" w:sz="4" w:space="0" w:color="auto"/>
              <w:left w:val="single" w:sz="4" w:space="0" w:color="auto"/>
              <w:bottom w:val="single" w:sz="4" w:space="0" w:color="auto"/>
              <w:right w:val="single" w:sz="4" w:space="0" w:color="auto"/>
            </w:tcBorders>
            <w:hideMark/>
          </w:tcPr>
          <w:p w14:paraId="6CE9CB54" w14:textId="77777777" w:rsidR="00936F0D" w:rsidRDefault="00936F0D">
            <w:pPr>
              <w:pStyle w:val="TAL"/>
              <w:rPr>
                <w:sz w:val="16"/>
                <w:szCs w:val="16"/>
              </w:rPr>
            </w:pPr>
            <w:r>
              <w:rPr>
                <w:sz w:val="16"/>
                <w:szCs w:val="16"/>
              </w:rPr>
              <w:t>Revised WID on CT Aspects of Phase 3 for UAS, UAV and UAM</w:t>
            </w:r>
          </w:p>
        </w:tc>
        <w:tc>
          <w:tcPr>
            <w:tcW w:w="1524" w:type="dxa"/>
            <w:tcBorders>
              <w:top w:val="single" w:sz="4" w:space="0" w:color="auto"/>
              <w:left w:val="single" w:sz="4" w:space="0" w:color="auto"/>
              <w:bottom w:val="single" w:sz="4" w:space="0" w:color="auto"/>
              <w:right w:val="single" w:sz="4" w:space="0" w:color="auto"/>
            </w:tcBorders>
            <w:hideMark/>
          </w:tcPr>
          <w:p w14:paraId="602A4BE7" w14:textId="77777777" w:rsidR="00936F0D" w:rsidRDefault="00936F0D">
            <w:pPr>
              <w:pStyle w:val="TAL"/>
              <w:rPr>
                <w:sz w:val="16"/>
                <w:szCs w:val="16"/>
              </w:rPr>
            </w:pPr>
            <w:r>
              <w:rPr>
                <w:sz w:val="16"/>
                <w:szCs w:val="16"/>
              </w:rPr>
              <w:t>LG Electronics</w:t>
            </w:r>
          </w:p>
        </w:tc>
        <w:tc>
          <w:tcPr>
            <w:tcW w:w="1371" w:type="dxa"/>
            <w:tcBorders>
              <w:top w:val="single" w:sz="4" w:space="0" w:color="auto"/>
              <w:left w:val="single" w:sz="4" w:space="0" w:color="auto"/>
              <w:bottom w:val="single" w:sz="4" w:space="0" w:color="auto"/>
              <w:right w:val="single" w:sz="4" w:space="0" w:color="auto"/>
            </w:tcBorders>
            <w:hideMark/>
          </w:tcPr>
          <w:p w14:paraId="51AEB675" w14:textId="77777777" w:rsidR="00936F0D" w:rsidRDefault="00936F0D">
            <w:pPr>
              <w:pStyle w:val="TAL"/>
              <w:rPr>
                <w:sz w:val="16"/>
                <w:szCs w:val="16"/>
              </w:rPr>
            </w:pPr>
            <w:r>
              <w:rPr>
                <w:sz w:val="16"/>
                <w:szCs w:val="16"/>
              </w:rPr>
              <w:t>WID revised</w:t>
            </w:r>
          </w:p>
        </w:tc>
      </w:tr>
      <w:tr w:rsidR="00936F0D" w14:paraId="38D78093" w14:textId="77777777" w:rsidTr="00936F0D">
        <w:tc>
          <w:tcPr>
            <w:tcW w:w="1188" w:type="dxa"/>
            <w:tcBorders>
              <w:top w:val="single" w:sz="4" w:space="0" w:color="auto"/>
              <w:left w:val="single" w:sz="4" w:space="0" w:color="auto"/>
              <w:bottom w:val="single" w:sz="4" w:space="0" w:color="auto"/>
              <w:right w:val="single" w:sz="4" w:space="0" w:color="auto"/>
            </w:tcBorders>
            <w:hideMark/>
          </w:tcPr>
          <w:p w14:paraId="60939DA1" w14:textId="77777777" w:rsidR="00936F0D" w:rsidRDefault="00936F0D">
            <w:pPr>
              <w:pStyle w:val="TAL"/>
              <w:rPr>
                <w:sz w:val="16"/>
                <w:szCs w:val="16"/>
              </w:rPr>
            </w:pPr>
            <w:r>
              <w:rPr>
                <w:sz w:val="16"/>
                <w:szCs w:val="16"/>
              </w:rPr>
              <w:t>C3-251430</w:t>
            </w:r>
          </w:p>
        </w:tc>
        <w:tc>
          <w:tcPr>
            <w:tcW w:w="5334" w:type="dxa"/>
            <w:tcBorders>
              <w:top w:val="single" w:sz="4" w:space="0" w:color="auto"/>
              <w:left w:val="single" w:sz="4" w:space="0" w:color="auto"/>
              <w:bottom w:val="single" w:sz="4" w:space="0" w:color="auto"/>
              <w:right w:val="single" w:sz="4" w:space="0" w:color="auto"/>
            </w:tcBorders>
            <w:hideMark/>
          </w:tcPr>
          <w:p w14:paraId="1A131C95" w14:textId="77777777" w:rsidR="00936F0D" w:rsidRDefault="00936F0D">
            <w:pPr>
              <w:pStyle w:val="TAL"/>
              <w:rPr>
                <w:sz w:val="16"/>
                <w:szCs w:val="16"/>
              </w:rPr>
            </w:pPr>
            <w:r>
              <w:rPr>
                <w:sz w:val="16"/>
                <w:szCs w:val="16"/>
              </w:rPr>
              <w:t>Revised WID on CT aspects for application enablement for mobile metaverse services</w:t>
            </w:r>
          </w:p>
        </w:tc>
        <w:tc>
          <w:tcPr>
            <w:tcW w:w="1524" w:type="dxa"/>
            <w:tcBorders>
              <w:top w:val="single" w:sz="4" w:space="0" w:color="auto"/>
              <w:left w:val="single" w:sz="4" w:space="0" w:color="auto"/>
              <w:bottom w:val="single" w:sz="4" w:space="0" w:color="auto"/>
              <w:right w:val="single" w:sz="4" w:space="0" w:color="auto"/>
            </w:tcBorders>
            <w:hideMark/>
          </w:tcPr>
          <w:p w14:paraId="6A3C339A" w14:textId="77777777" w:rsidR="00936F0D" w:rsidRDefault="00936F0D">
            <w:pPr>
              <w:pStyle w:val="TAL"/>
              <w:rPr>
                <w:sz w:val="16"/>
                <w:szCs w:val="16"/>
              </w:rPr>
            </w:pPr>
            <w:r>
              <w:rPr>
                <w:sz w:val="16"/>
                <w:szCs w:val="16"/>
              </w:rPr>
              <w:t>Nokia, Samsung</w:t>
            </w:r>
          </w:p>
        </w:tc>
        <w:tc>
          <w:tcPr>
            <w:tcW w:w="1371" w:type="dxa"/>
            <w:tcBorders>
              <w:top w:val="single" w:sz="4" w:space="0" w:color="auto"/>
              <w:left w:val="single" w:sz="4" w:space="0" w:color="auto"/>
              <w:bottom w:val="single" w:sz="4" w:space="0" w:color="auto"/>
              <w:right w:val="single" w:sz="4" w:space="0" w:color="auto"/>
            </w:tcBorders>
            <w:hideMark/>
          </w:tcPr>
          <w:p w14:paraId="229492FC" w14:textId="77777777" w:rsidR="00936F0D" w:rsidRDefault="00936F0D">
            <w:pPr>
              <w:pStyle w:val="TAL"/>
              <w:rPr>
                <w:sz w:val="16"/>
                <w:szCs w:val="16"/>
              </w:rPr>
            </w:pPr>
            <w:r>
              <w:rPr>
                <w:sz w:val="16"/>
                <w:szCs w:val="16"/>
              </w:rPr>
              <w:t>WID revised</w:t>
            </w:r>
          </w:p>
        </w:tc>
      </w:tr>
    </w:tbl>
    <w:p w14:paraId="3E6C55A1" w14:textId="77777777" w:rsidR="00936F0D" w:rsidRDefault="00936F0D" w:rsidP="00936F0D"/>
    <w:p w14:paraId="5D1DCD3D" w14:textId="77777777" w:rsidR="00936F0D" w:rsidRDefault="00936F0D" w:rsidP="00936F0D">
      <w:pPr>
        <w:pStyle w:val="Heading2"/>
      </w:pPr>
      <w:r>
        <w:br w:type="page"/>
        <w:t>Annex E: List of draft Technical Specifications and Reports</w:t>
      </w:r>
    </w:p>
    <w:p w14:paraId="5B578F80" w14:textId="77777777" w:rsidR="00936F0D" w:rsidRDefault="00936F0D" w:rsidP="00936F0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909"/>
        <w:gridCol w:w="992"/>
        <w:gridCol w:w="3118"/>
      </w:tblGrid>
      <w:tr w:rsidR="00936F0D" w14:paraId="0558966A" w14:textId="77777777" w:rsidTr="00936F0D">
        <w:tc>
          <w:tcPr>
            <w:tcW w:w="1326" w:type="dxa"/>
            <w:tcBorders>
              <w:top w:val="single" w:sz="4" w:space="0" w:color="auto"/>
              <w:left w:val="single" w:sz="4" w:space="0" w:color="auto"/>
              <w:bottom w:val="single" w:sz="4" w:space="0" w:color="auto"/>
              <w:right w:val="single" w:sz="4" w:space="0" w:color="auto"/>
            </w:tcBorders>
            <w:hideMark/>
          </w:tcPr>
          <w:p w14:paraId="49290262" w14:textId="77777777" w:rsidR="00936F0D" w:rsidRDefault="00936F0D">
            <w:pPr>
              <w:pStyle w:val="TAH"/>
            </w:pPr>
            <w:r>
              <w:t>Document</w:t>
            </w:r>
          </w:p>
        </w:tc>
        <w:tc>
          <w:tcPr>
            <w:tcW w:w="909" w:type="dxa"/>
            <w:tcBorders>
              <w:top w:val="single" w:sz="4" w:space="0" w:color="auto"/>
              <w:left w:val="single" w:sz="4" w:space="0" w:color="auto"/>
              <w:bottom w:val="single" w:sz="4" w:space="0" w:color="auto"/>
              <w:right w:val="single" w:sz="4" w:space="0" w:color="auto"/>
            </w:tcBorders>
            <w:hideMark/>
          </w:tcPr>
          <w:p w14:paraId="454D3E1F" w14:textId="77777777" w:rsidR="00936F0D" w:rsidRDefault="00936F0D">
            <w:pPr>
              <w:pStyle w:val="TAH"/>
            </w:pPr>
            <w:r>
              <w:t>Spec</w:t>
            </w:r>
          </w:p>
        </w:tc>
        <w:tc>
          <w:tcPr>
            <w:tcW w:w="992" w:type="dxa"/>
            <w:tcBorders>
              <w:top w:val="single" w:sz="4" w:space="0" w:color="auto"/>
              <w:left w:val="single" w:sz="4" w:space="0" w:color="auto"/>
              <w:bottom w:val="single" w:sz="4" w:space="0" w:color="auto"/>
              <w:right w:val="single" w:sz="4" w:space="0" w:color="auto"/>
            </w:tcBorders>
            <w:hideMark/>
          </w:tcPr>
          <w:p w14:paraId="3F5500E8" w14:textId="77777777" w:rsidR="00936F0D" w:rsidRDefault="00936F0D">
            <w:pPr>
              <w:pStyle w:val="TAH"/>
            </w:pPr>
            <w:r>
              <w:t>vers</w:t>
            </w:r>
          </w:p>
        </w:tc>
        <w:tc>
          <w:tcPr>
            <w:tcW w:w="3118" w:type="dxa"/>
            <w:tcBorders>
              <w:top w:val="single" w:sz="4" w:space="0" w:color="auto"/>
              <w:left w:val="single" w:sz="4" w:space="0" w:color="auto"/>
              <w:bottom w:val="single" w:sz="4" w:space="0" w:color="auto"/>
              <w:right w:val="single" w:sz="4" w:space="0" w:color="auto"/>
            </w:tcBorders>
            <w:hideMark/>
          </w:tcPr>
          <w:p w14:paraId="3B108F5C" w14:textId="77777777" w:rsidR="00936F0D" w:rsidRDefault="00936F0D">
            <w:pPr>
              <w:pStyle w:val="TAH"/>
            </w:pPr>
            <w:r>
              <w:t>Doc title</w:t>
            </w:r>
          </w:p>
        </w:tc>
      </w:tr>
      <w:tr w:rsidR="00936F0D" w14:paraId="140ECAD9" w14:textId="77777777" w:rsidTr="00936F0D">
        <w:tc>
          <w:tcPr>
            <w:tcW w:w="1326" w:type="dxa"/>
            <w:tcBorders>
              <w:top w:val="single" w:sz="4" w:space="0" w:color="auto"/>
              <w:left w:val="single" w:sz="4" w:space="0" w:color="auto"/>
              <w:bottom w:val="single" w:sz="4" w:space="0" w:color="auto"/>
              <w:right w:val="single" w:sz="4" w:space="0" w:color="auto"/>
            </w:tcBorders>
            <w:hideMark/>
          </w:tcPr>
          <w:p w14:paraId="328F19C1" w14:textId="77777777" w:rsidR="00936F0D" w:rsidRDefault="00936F0D">
            <w:pPr>
              <w:pStyle w:val="TAL"/>
            </w:pPr>
            <w:r>
              <w:t>C3-251619</w:t>
            </w:r>
          </w:p>
        </w:tc>
        <w:tc>
          <w:tcPr>
            <w:tcW w:w="909" w:type="dxa"/>
            <w:tcBorders>
              <w:top w:val="single" w:sz="4" w:space="0" w:color="auto"/>
              <w:left w:val="single" w:sz="4" w:space="0" w:color="auto"/>
              <w:bottom w:val="single" w:sz="4" w:space="0" w:color="auto"/>
              <w:right w:val="single" w:sz="4" w:space="0" w:color="auto"/>
            </w:tcBorders>
            <w:hideMark/>
          </w:tcPr>
          <w:p w14:paraId="36DBD243" w14:textId="77777777" w:rsidR="00936F0D" w:rsidRDefault="00936F0D">
            <w:pPr>
              <w:pStyle w:val="TAC"/>
            </w:pPr>
            <w:r>
              <w:t>29.392</w:t>
            </w:r>
          </w:p>
        </w:tc>
        <w:tc>
          <w:tcPr>
            <w:tcW w:w="992" w:type="dxa"/>
            <w:tcBorders>
              <w:top w:val="single" w:sz="4" w:space="0" w:color="auto"/>
              <w:left w:val="single" w:sz="4" w:space="0" w:color="auto"/>
              <w:bottom w:val="single" w:sz="4" w:space="0" w:color="auto"/>
              <w:right w:val="single" w:sz="4" w:space="0" w:color="auto"/>
            </w:tcBorders>
            <w:hideMark/>
          </w:tcPr>
          <w:p w14:paraId="2A1E2351" w14:textId="77777777" w:rsidR="00936F0D" w:rsidRDefault="00936F0D">
            <w:pPr>
              <w:pStyle w:val="TAC"/>
            </w:pPr>
            <w:r>
              <w:t>0.1.0</w:t>
            </w:r>
          </w:p>
        </w:tc>
        <w:tc>
          <w:tcPr>
            <w:tcW w:w="3118" w:type="dxa"/>
            <w:tcBorders>
              <w:top w:val="single" w:sz="4" w:space="0" w:color="auto"/>
              <w:left w:val="single" w:sz="4" w:space="0" w:color="auto"/>
              <w:bottom w:val="single" w:sz="4" w:space="0" w:color="auto"/>
              <w:right w:val="single" w:sz="4" w:space="0" w:color="auto"/>
            </w:tcBorders>
            <w:hideMark/>
          </w:tcPr>
          <w:p w14:paraId="613D9F22" w14:textId="77777777" w:rsidR="00936F0D" w:rsidRDefault="00936F0D">
            <w:pPr>
              <w:pStyle w:val="TAL"/>
            </w:pPr>
            <w:r>
              <w:t>3GPP TS 29.392 v0.1.0</w:t>
            </w:r>
          </w:p>
        </w:tc>
      </w:tr>
      <w:tr w:rsidR="00936F0D" w14:paraId="0FC93755" w14:textId="77777777" w:rsidTr="00936F0D">
        <w:tc>
          <w:tcPr>
            <w:tcW w:w="1326" w:type="dxa"/>
            <w:tcBorders>
              <w:top w:val="single" w:sz="4" w:space="0" w:color="auto"/>
              <w:left w:val="single" w:sz="4" w:space="0" w:color="auto"/>
              <w:bottom w:val="single" w:sz="4" w:space="0" w:color="auto"/>
              <w:right w:val="single" w:sz="4" w:space="0" w:color="auto"/>
            </w:tcBorders>
            <w:hideMark/>
          </w:tcPr>
          <w:p w14:paraId="1688A51A" w14:textId="77777777" w:rsidR="00936F0D" w:rsidRDefault="00936F0D">
            <w:pPr>
              <w:pStyle w:val="TAL"/>
            </w:pPr>
            <w:r>
              <w:t>C3-251620</w:t>
            </w:r>
          </w:p>
        </w:tc>
        <w:tc>
          <w:tcPr>
            <w:tcW w:w="909" w:type="dxa"/>
            <w:tcBorders>
              <w:top w:val="single" w:sz="4" w:space="0" w:color="auto"/>
              <w:left w:val="single" w:sz="4" w:space="0" w:color="auto"/>
              <w:bottom w:val="single" w:sz="4" w:space="0" w:color="auto"/>
              <w:right w:val="single" w:sz="4" w:space="0" w:color="auto"/>
            </w:tcBorders>
            <w:hideMark/>
          </w:tcPr>
          <w:p w14:paraId="133287C0" w14:textId="77777777" w:rsidR="00936F0D" w:rsidRDefault="00936F0D">
            <w:pPr>
              <w:pStyle w:val="TAC"/>
            </w:pPr>
            <w:r>
              <w:t>29.437</w:t>
            </w:r>
          </w:p>
        </w:tc>
        <w:tc>
          <w:tcPr>
            <w:tcW w:w="992" w:type="dxa"/>
            <w:tcBorders>
              <w:top w:val="single" w:sz="4" w:space="0" w:color="auto"/>
              <w:left w:val="single" w:sz="4" w:space="0" w:color="auto"/>
              <w:bottom w:val="single" w:sz="4" w:space="0" w:color="auto"/>
              <w:right w:val="single" w:sz="4" w:space="0" w:color="auto"/>
            </w:tcBorders>
            <w:hideMark/>
          </w:tcPr>
          <w:p w14:paraId="148E9829" w14:textId="77777777" w:rsidR="00936F0D" w:rsidRDefault="00936F0D">
            <w:pPr>
              <w:pStyle w:val="TAC"/>
            </w:pPr>
            <w:r>
              <w:t>0.2.0</w:t>
            </w:r>
          </w:p>
        </w:tc>
        <w:tc>
          <w:tcPr>
            <w:tcW w:w="3118" w:type="dxa"/>
            <w:tcBorders>
              <w:top w:val="single" w:sz="4" w:space="0" w:color="auto"/>
              <w:left w:val="single" w:sz="4" w:space="0" w:color="auto"/>
              <w:bottom w:val="single" w:sz="4" w:space="0" w:color="auto"/>
              <w:right w:val="single" w:sz="4" w:space="0" w:color="auto"/>
            </w:tcBorders>
            <w:hideMark/>
          </w:tcPr>
          <w:p w14:paraId="3D701458" w14:textId="77777777" w:rsidR="00936F0D" w:rsidRDefault="00936F0D">
            <w:pPr>
              <w:pStyle w:val="TAL"/>
            </w:pPr>
            <w:r>
              <w:t>3GPP TS 29.437 v0.2.0</w:t>
            </w:r>
          </w:p>
        </w:tc>
      </w:tr>
      <w:tr w:rsidR="00936F0D" w14:paraId="69B899B5" w14:textId="77777777" w:rsidTr="00936F0D">
        <w:tc>
          <w:tcPr>
            <w:tcW w:w="1326" w:type="dxa"/>
            <w:tcBorders>
              <w:top w:val="single" w:sz="4" w:space="0" w:color="auto"/>
              <w:left w:val="single" w:sz="4" w:space="0" w:color="auto"/>
              <w:bottom w:val="single" w:sz="4" w:space="0" w:color="auto"/>
              <w:right w:val="single" w:sz="4" w:space="0" w:color="auto"/>
            </w:tcBorders>
            <w:hideMark/>
          </w:tcPr>
          <w:p w14:paraId="355C76AB" w14:textId="77777777" w:rsidR="00936F0D" w:rsidRDefault="00936F0D">
            <w:pPr>
              <w:pStyle w:val="TAL"/>
            </w:pPr>
            <w:r>
              <w:t>C3-251621</w:t>
            </w:r>
          </w:p>
        </w:tc>
        <w:tc>
          <w:tcPr>
            <w:tcW w:w="909" w:type="dxa"/>
            <w:tcBorders>
              <w:top w:val="single" w:sz="4" w:space="0" w:color="auto"/>
              <w:left w:val="single" w:sz="4" w:space="0" w:color="auto"/>
              <w:bottom w:val="single" w:sz="4" w:space="0" w:color="auto"/>
              <w:right w:val="single" w:sz="4" w:space="0" w:color="auto"/>
            </w:tcBorders>
            <w:hideMark/>
          </w:tcPr>
          <w:p w14:paraId="37416034" w14:textId="77777777" w:rsidR="00936F0D" w:rsidRDefault="00936F0D">
            <w:pPr>
              <w:pStyle w:val="TAC"/>
            </w:pPr>
            <w:r>
              <w:t>29.482</w:t>
            </w:r>
          </w:p>
        </w:tc>
        <w:tc>
          <w:tcPr>
            <w:tcW w:w="992" w:type="dxa"/>
            <w:tcBorders>
              <w:top w:val="single" w:sz="4" w:space="0" w:color="auto"/>
              <w:left w:val="single" w:sz="4" w:space="0" w:color="auto"/>
              <w:bottom w:val="single" w:sz="4" w:space="0" w:color="auto"/>
              <w:right w:val="single" w:sz="4" w:space="0" w:color="auto"/>
            </w:tcBorders>
            <w:hideMark/>
          </w:tcPr>
          <w:p w14:paraId="62147BD0" w14:textId="77777777" w:rsidR="00936F0D" w:rsidRDefault="00936F0D">
            <w:pPr>
              <w:pStyle w:val="TAC"/>
            </w:pPr>
            <w:r>
              <w:t>0.2.0</w:t>
            </w:r>
          </w:p>
        </w:tc>
        <w:tc>
          <w:tcPr>
            <w:tcW w:w="3118" w:type="dxa"/>
            <w:tcBorders>
              <w:top w:val="single" w:sz="4" w:space="0" w:color="auto"/>
              <w:left w:val="single" w:sz="4" w:space="0" w:color="auto"/>
              <w:bottom w:val="single" w:sz="4" w:space="0" w:color="auto"/>
              <w:right w:val="single" w:sz="4" w:space="0" w:color="auto"/>
            </w:tcBorders>
            <w:hideMark/>
          </w:tcPr>
          <w:p w14:paraId="46DEBAFF" w14:textId="77777777" w:rsidR="00936F0D" w:rsidRDefault="00936F0D">
            <w:pPr>
              <w:pStyle w:val="TAL"/>
            </w:pPr>
            <w:r>
              <w:t>3GPP TS 29.482 v0.2.0</w:t>
            </w:r>
          </w:p>
        </w:tc>
      </w:tr>
      <w:tr w:rsidR="00936F0D" w14:paraId="26CB63E6" w14:textId="77777777" w:rsidTr="00936F0D">
        <w:tc>
          <w:tcPr>
            <w:tcW w:w="1326" w:type="dxa"/>
            <w:tcBorders>
              <w:top w:val="single" w:sz="4" w:space="0" w:color="auto"/>
              <w:left w:val="single" w:sz="4" w:space="0" w:color="auto"/>
              <w:bottom w:val="single" w:sz="4" w:space="0" w:color="auto"/>
              <w:right w:val="single" w:sz="4" w:space="0" w:color="auto"/>
            </w:tcBorders>
            <w:hideMark/>
          </w:tcPr>
          <w:p w14:paraId="69EDA31F" w14:textId="77777777" w:rsidR="00936F0D" w:rsidRDefault="00936F0D">
            <w:pPr>
              <w:pStyle w:val="TAL"/>
            </w:pPr>
            <w:r>
              <w:t>C3-251622</w:t>
            </w:r>
          </w:p>
        </w:tc>
        <w:tc>
          <w:tcPr>
            <w:tcW w:w="909" w:type="dxa"/>
            <w:tcBorders>
              <w:top w:val="single" w:sz="4" w:space="0" w:color="auto"/>
              <w:left w:val="single" w:sz="4" w:space="0" w:color="auto"/>
              <w:bottom w:val="single" w:sz="4" w:space="0" w:color="auto"/>
              <w:right w:val="single" w:sz="4" w:space="0" w:color="auto"/>
            </w:tcBorders>
            <w:hideMark/>
          </w:tcPr>
          <w:p w14:paraId="5C97CB74" w14:textId="77777777" w:rsidR="00936F0D" w:rsidRDefault="00936F0D">
            <w:pPr>
              <w:pStyle w:val="TAC"/>
            </w:pPr>
            <w:r>
              <w:t>29.566</w:t>
            </w:r>
          </w:p>
        </w:tc>
        <w:tc>
          <w:tcPr>
            <w:tcW w:w="992" w:type="dxa"/>
            <w:tcBorders>
              <w:top w:val="single" w:sz="4" w:space="0" w:color="auto"/>
              <w:left w:val="single" w:sz="4" w:space="0" w:color="auto"/>
              <w:bottom w:val="single" w:sz="4" w:space="0" w:color="auto"/>
              <w:right w:val="single" w:sz="4" w:space="0" w:color="auto"/>
            </w:tcBorders>
            <w:hideMark/>
          </w:tcPr>
          <w:p w14:paraId="46651042" w14:textId="77777777" w:rsidR="00936F0D" w:rsidRDefault="00936F0D">
            <w:pPr>
              <w:pStyle w:val="TAC"/>
            </w:pPr>
            <w:r>
              <w:t>0.1.0</w:t>
            </w:r>
          </w:p>
        </w:tc>
        <w:tc>
          <w:tcPr>
            <w:tcW w:w="3118" w:type="dxa"/>
            <w:tcBorders>
              <w:top w:val="single" w:sz="4" w:space="0" w:color="auto"/>
              <w:left w:val="single" w:sz="4" w:space="0" w:color="auto"/>
              <w:bottom w:val="single" w:sz="4" w:space="0" w:color="auto"/>
              <w:right w:val="single" w:sz="4" w:space="0" w:color="auto"/>
            </w:tcBorders>
            <w:hideMark/>
          </w:tcPr>
          <w:p w14:paraId="2E2D9C21" w14:textId="77777777" w:rsidR="00936F0D" w:rsidRDefault="00936F0D">
            <w:pPr>
              <w:pStyle w:val="TAL"/>
            </w:pPr>
            <w:r>
              <w:t>3GPP TS 29.566 v0.1.0</w:t>
            </w:r>
          </w:p>
        </w:tc>
      </w:tr>
      <w:tr w:rsidR="00936F0D" w14:paraId="3F95CEE6" w14:textId="77777777" w:rsidTr="00936F0D">
        <w:tc>
          <w:tcPr>
            <w:tcW w:w="1326" w:type="dxa"/>
            <w:tcBorders>
              <w:top w:val="single" w:sz="4" w:space="0" w:color="auto"/>
              <w:left w:val="single" w:sz="4" w:space="0" w:color="auto"/>
              <w:bottom w:val="single" w:sz="4" w:space="0" w:color="auto"/>
              <w:right w:val="single" w:sz="4" w:space="0" w:color="auto"/>
            </w:tcBorders>
            <w:hideMark/>
          </w:tcPr>
          <w:p w14:paraId="63C43416" w14:textId="77777777" w:rsidR="00936F0D" w:rsidRDefault="00936F0D">
            <w:pPr>
              <w:pStyle w:val="TAL"/>
            </w:pPr>
            <w:r>
              <w:t>C3-251623</w:t>
            </w:r>
          </w:p>
        </w:tc>
        <w:tc>
          <w:tcPr>
            <w:tcW w:w="909" w:type="dxa"/>
            <w:tcBorders>
              <w:top w:val="single" w:sz="4" w:space="0" w:color="auto"/>
              <w:left w:val="single" w:sz="4" w:space="0" w:color="auto"/>
              <w:bottom w:val="single" w:sz="4" w:space="0" w:color="auto"/>
              <w:right w:val="single" w:sz="4" w:space="0" w:color="auto"/>
            </w:tcBorders>
            <w:hideMark/>
          </w:tcPr>
          <w:p w14:paraId="790F1F68" w14:textId="77777777" w:rsidR="00936F0D" w:rsidRDefault="00936F0D">
            <w:pPr>
              <w:pStyle w:val="TAC"/>
            </w:pPr>
            <w:r>
              <w:t>29.abc</w:t>
            </w:r>
          </w:p>
        </w:tc>
        <w:tc>
          <w:tcPr>
            <w:tcW w:w="992" w:type="dxa"/>
            <w:tcBorders>
              <w:top w:val="single" w:sz="4" w:space="0" w:color="auto"/>
              <w:left w:val="single" w:sz="4" w:space="0" w:color="auto"/>
              <w:bottom w:val="single" w:sz="4" w:space="0" w:color="auto"/>
              <w:right w:val="single" w:sz="4" w:space="0" w:color="auto"/>
            </w:tcBorders>
            <w:hideMark/>
          </w:tcPr>
          <w:p w14:paraId="5434DCCE" w14:textId="77777777" w:rsidR="00936F0D" w:rsidRDefault="00936F0D">
            <w:pPr>
              <w:pStyle w:val="TAC"/>
            </w:pPr>
            <w:r>
              <w:t>0.1.0</w:t>
            </w:r>
          </w:p>
        </w:tc>
        <w:tc>
          <w:tcPr>
            <w:tcW w:w="3118" w:type="dxa"/>
            <w:tcBorders>
              <w:top w:val="single" w:sz="4" w:space="0" w:color="auto"/>
              <w:left w:val="single" w:sz="4" w:space="0" w:color="auto"/>
              <w:bottom w:val="single" w:sz="4" w:space="0" w:color="auto"/>
              <w:right w:val="single" w:sz="4" w:space="0" w:color="auto"/>
            </w:tcBorders>
            <w:hideMark/>
          </w:tcPr>
          <w:p w14:paraId="0B07A6C7" w14:textId="77777777" w:rsidR="00936F0D" w:rsidRDefault="00936F0D">
            <w:pPr>
              <w:pStyle w:val="TAL"/>
            </w:pPr>
            <w:r>
              <w:t>3GPP TS 29.abc v0.1.0</w:t>
            </w:r>
          </w:p>
        </w:tc>
      </w:tr>
    </w:tbl>
    <w:p w14:paraId="712F26A4" w14:textId="77777777" w:rsidR="00936F0D" w:rsidRDefault="00936F0D" w:rsidP="00936F0D"/>
    <w:p w14:paraId="38EA60A8" w14:textId="77777777" w:rsidR="00936F0D" w:rsidRDefault="00936F0D" w:rsidP="00936F0D">
      <w:pPr>
        <w:pStyle w:val="Heading2"/>
      </w:pPr>
      <w:r>
        <w:br w:type="page"/>
        <w:t>Annex F: List of action items</w:t>
      </w:r>
    </w:p>
    <w:p w14:paraId="128AE945" w14:textId="77777777" w:rsidR="00936F0D" w:rsidRDefault="00936F0D" w:rsidP="00936F0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936F0D" w14:paraId="4BAA639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623C68B" w14:textId="77777777" w:rsidR="00936F0D" w:rsidRDefault="00936F0D">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5584B177" w14:textId="77777777" w:rsidR="00936F0D" w:rsidRDefault="00936F0D">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5E98FC84" w14:textId="77777777" w:rsidR="00936F0D" w:rsidRDefault="00936F0D">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2E1C4F70" w14:textId="77777777" w:rsidR="00936F0D" w:rsidRDefault="00936F0D">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0F203C5B" w14:textId="77777777" w:rsidR="00936F0D" w:rsidRDefault="00936F0D">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62B8192B" w14:textId="77777777" w:rsidR="00936F0D" w:rsidRDefault="00936F0D">
            <w:pPr>
              <w:pStyle w:val="TAH"/>
            </w:pPr>
            <w:r>
              <w:t>Due by</w:t>
            </w:r>
          </w:p>
        </w:tc>
      </w:tr>
    </w:tbl>
    <w:p w14:paraId="62BC1B1B" w14:textId="77777777" w:rsidR="00936F0D" w:rsidRDefault="00936F0D" w:rsidP="00936F0D"/>
    <w:p w14:paraId="6568C6EE" w14:textId="77777777" w:rsidR="00936F0D" w:rsidRDefault="00936F0D" w:rsidP="00936F0D">
      <w:pPr>
        <w:pStyle w:val="Heading2"/>
      </w:pPr>
      <w:r>
        <w:br w:type="page"/>
        <w:t>Annex G: List of decisions</w:t>
      </w:r>
    </w:p>
    <w:p w14:paraId="7FA4766B" w14:textId="77777777" w:rsidR="00936F0D" w:rsidRDefault="00936F0D" w:rsidP="00936F0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936F0D" w14:paraId="1B25025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35FDE88" w14:textId="77777777" w:rsidR="00936F0D" w:rsidRDefault="00936F0D">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6FE8E464" w14:textId="77777777" w:rsidR="00936F0D" w:rsidRDefault="00936F0D">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548EBA20" w14:textId="77777777" w:rsidR="00936F0D" w:rsidRDefault="00936F0D">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28749C0" w14:textId="77777777" w:rsidR="00936F0D" w:rsidRDefault="00936F0D">
            <w:pPr>
              <w:pStyle w:val="TAH"/>
            </w:pPr>
            <w:r>
              <w:t>Details</w:t>
            </w:r>
          </w:p>
        </w:tc>
      </w:tr>
    </w:tbl>
    <w:p w14:paraId="75D7E1A1" w14:textId="77777777" w:rsidR="00936F0D" w:rsidRDefault="00936F0D" w:rsidP="00936F0D"/>
    <w:p w14:paraId="75F7D166" w14:textId="77777777" w:rsidR="00936F0D" w:rsidRDefault="00936F0D" w:rsidP="00936F0D">
      <w:pPr>
        <w:pStyle w:val="Heading2"/>
      </w:pPr>
      <w:r>
        <w:br w:type="page"/>
        <w:t>Annex H: List of participants</w:t>
      </w:r>
    </w:p>
    <w:p w14:paraId="3F293642" w14:textId="77777777" w:rsidR="00936F0D" w:rsidRDefault="00936F0D" w:rsidP="00936F0D">
      <w:pPr>
        <w:pStyle w:val="Heading3"/>
      </w:pPr>
      <w:r>
        <w:t>H.1: Face-to-face participants</w:t>
      </w:r>
    </w:p>
    <w:tbl>
      <w:tblPr>
        <w:tblW w:w="50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8"/>
        <w:gridCol w:w="3457"/>
        <w:gridCol w:w="2187"/>
      </w:tblGrid>
      <w:tr w:rsidR="00936F0D" w14:paraId="625A78C8" w14:textId="77777777" w:rsidTr="00936F0D">
        <w:tc>
          <w:tcPr>
            <w:tcW w:w="2162" w:type="pct"/>
            <w:tcBorders>
              <w:top w:val="single" w:sz="4" w:space="0" w:color="auto"/>
              <w:left w:val="single" w:sz="4" w:space="0" w:color="auto"/>
              <w:bottom w:val="single" w:sz="4" w:space="0" w:color="auto"/>
              <w:right w:val="single" w:sz="4" w:space="0" w:color="auto"/>
            </w:tcBorders>
            <w:hideMark/>
          </w:tcPr>
          <w:p w14:paraId="2B1353BA" w14:textId="77777777" w:rsidR="00936F0D" w:rsidRDefault="00936F0D">
            <w:pPr>
              <w:pStyle w:val="TAH"/>
            </w:pPr>
            <w:r>
              <w:t>Name</w:t>
            </w:r>
          </w:p>
        </w:tc>
        <w:tc>
          <w:tcPr>
            <w:tcW w:w="1739" w:type="pct"/>
            <w:tcBorders>
              <w:top w:val="single" w:sz="4" w:space="0" w:color="auto"/>
              <w:left w:val="single" w:sz="4" w:space="0" w:color="auto"/>
              <w:bottom w:val="single" w:sz="4" w:space="0" w:color="auto"/>
              <w:right w:val="single" w:sz="4" w:space="0" w:color="auto"/>
            </w:tcBorders>
            <w:hideMark/>
          </w:tcPr>
          <w:p w14:paraId="1F7FC091" w14:textId="77777777" w:rsidR="00936F0D" w:rsidRDefault="00936F0D">
            <w:pPr>
              <w:pStyle w:val="TAH"/>
            </w:pPr>
            <w:r>
              <w:t>Representing</w:t>
            </w:r>
          </w:p>
        </w:tc>
        <w:tc>
          <w:tcPr>
            <w:tcW w:w="1100" w:type="pct"/>
            <w:tcBorders>
              <w:top w:val="single" w:sz="4" w:space="0" w:color="auto"/>
              <w:left w:val="single" w:sz="4" w:space="0" w:color="auto"/>
              <w:bottom w:val="single" w:sz="4" w:space="0" w:color="auto"/>
              <w:right w:val="single" w:sz="4" w:space="0" w:color="auto"/>
            </w:tcBorders>
            <w:hideMark/>
          </w:tcPr>
          <w:p w14:paraId="030B44C9" w14:textId="77777777" w:rsidR="00936F0D" w:rsidRDefault="00936F0D">
            <w:pPr>
              <w:pStyle w:val="TAH"/>
            </w:pPr>
            <w:r>
              <w:t>Status (OP)</w:t>
            </w:r>
          </w:p>
        </w:tc>
      </w:tr>
      <w:tr w:rsidR="00936F0D" w14:paraId="51303D4A"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43D87F7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ABBAS, Taimoor</w:t>
            </w:r>
          </w:p>
        </w:tc>
        <w:tc>
          <w:tcPr>
            <w:tcW w:w="1739" w:type="pct"/>
            <w:tcBorders>
              <w:top w:val="single" w:sz="4" w:space="0" w:color="auto"/>
              <w:left w:val="single" w:sz="4" w:space="0" w:color="auto"/>
              <w:bottom w:val="single" w:sz="4" w:space="0" w:color="auto"/>
              <w:right w:val="single" w:sz="4" w:space="0" w:color="auto"/>
            </w:tcBorders>
            <w:noWrap/>
            <w:hideMark/>
          </w:tcPr>
          <w:p w14:paraId="639F4E9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InterDigital Belgium. LLC</w:t>
            </w:r>
          </w:p>
        </w:tc>
        <w:tc>
          <w:tcPr>
            <w:tcW w:w="1100" w:type="pct"/>
            <w:tcBorders>
              <w:top w:val="single" w:sz="4" w:space="0" w:color="auto"/>
              <w:left w:val="single" w:sz="4" w:space="0" w:color="auto"/>
              <w:bottom w:val="single" w:sz="4" w:space="0" w:color="auto"/>
              <w:right w:val="single" w:sz="4" w:space="0" w:color="auto"/>
            </w:tcBorders>
            <w:noWrap/>
            <w:hideMark/>
          </w:tcPr>
          <w:p w14:paraId="7197374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0061FCEB"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42AC170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ASKERUP, Anders</w:t>
            </w:r>
          </w:p>
        </w:tc>
        <w:tc>
          <w:tcPr>
            <w:tcW w:w="1739" w:type="pct"/>
            <w:tcBorders>
              <w:top w:val="single" w:sz="4" w:space="0" w:color="auto"/>
              <w:left w:val="single" w:sz="4" w:space="0" w:color="auto"/>
              <w:bottom w:val="single" w:sz="4" w:space="0" w:color="auto"/>
              <w:right w:val="single" w:sz="4" w:space="0" w:color="auto"/>
            </w:tcBorders>
            <w:noWrap/>
            <w:hideMark/>
          </w:tcPr>
          <w:p w14:paraId="5EFC2488"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Cisco Systems</w:t>
            </w:r>
          </w:p>
        </w:tc>
        <w:tc>
          <w:tcPr>
            <w:tcW w:w="1100" w:type="pct"/>
            <w:tcBorders>
              <w:top w:val="single" w:sz="4" w:space="0" w:color="auto"/>
              <w:left w:val="single" w:sz="4" w:space="0" w:color="auto"/>
              <w:bottom w:val="single" w:sz="4" w:space="0" w:color="auto"/>
              <w:right w:val="single" w:sz="4" w:space="0" w:color="auto"/>
            </w:tcBorders>
            <w:noWrap/>
            <w:hideMark/>
          </w:tcPr>
          <w:p w14:paraId="0A12701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936F0D" w14:paraId="5F71F685"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4A307473"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ATARIUS, Roozbeh</w:t>
            </w:r>
          </w:p>
        </w:tc>
        <w:tc>
          <w:tcPr>
            <w:tcW w:w="1739" w:type="pct"/>
            <w:tcBorders>
              <w:top w:val="single" w:sz="4" w:space="0" w:color="auto"/>
              <w:left w:val="single" w:sz="4" w:space="0" w:color="auto"/>
              <w:bottom w:val="single" w:sz="4" w:space="0" w:color="auto"/>
              <w:right w:val="single" w:sz="4" w:space="0" w:color="auto"/>
            </w:tcBorders>
            <w:noWrap/>
            <w:hideMark/>
          </w:tcPr>
          <w:p w14:paraId="3FF038A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Motorola Mobility LLC</w:t>
            </w:r>
          </w:p>
        </w:tc>
        <w:tc>
          <w:tcPr>
            <w:tcW w:w="1100" w:type="pct"/>
            <w:tcBorders>
              <w:top w:val="single" w:sz="4" w:space="0" w:color="auto"/>
              <w:left w:val="single" w:sz="4" w:space="0" w:color="auto"/>
              <w:bottom w:val="single" w:sz="4" w:space="0" w:color="auto"/>
              <w:right w:val="single" w:sz="4" w:space="0" w:color="auto"/>
            </w:tcBorders>
            <w:noWrap/>
            <w:hideMark/>
          </w:tcPr>
          <w:p w14:paraId="7DB9E42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7CD374C7"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320B240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BARZEGAR KHALILSARAI, Mahdi</w:t>
            </w:r>
          </w:p>
        </w:tc>
        <w:tc>
          <w:tcPr>
            <w:tcW w:w="1739" w:type="pct"/>
            <w:tcBorders>
              <w:top w:val="single" w:sz="4" w:space="0" w:color="auto"/>
              <w:left w:val="single" w:sz="4" w:space="0" w:color="auto"/>
              <w:bottom w:val="single" w:sz="4" w:space="0" w:color="auto"/>
              <w:right w:val="single" w:sz="4" w:space="0" w:color="auto"/>
            </w:tcBorders>
            <w:noWrap/>
            <w:hideMark/>
          </w:tcPr>
          <w:p w14:paraId="707321D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Motorola Mobile Com (Beijing)</w:t>
            </w:r>
          </w:p>
        </w:tc>
        <w:tc>
          <w:tcPr>
            <w:tcW w:w="1100" w:type="pct"/>
            <w:tcBorders>
              <w:top w:val="single" w:sz="4" w:space="0" w:color="auto"/>
              <w:left w:val="single" w:sz="4" w:space="0" w:color="auto"/>
              <w:bottom w:val="single" w:sz="4" w:space="0" w:color="auto"/>
              <w:right w:val="single" w:sz="4" w:space="0" w:color="auto"/>
            </w:tcBorders>
            <w:noWrap/>
            <w:hideMark/>
          </w:tcPr>
          <w:p w14:paraId="0BE57558"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328A945C"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5733DEE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BASAIER, JIALADE</w:t>
            </w:r>
          </w:p>
        </w:tc>
        <w:tc>
          <w:tcPr>
            <w:tcW w:w="1739" w:type="pct"/>
            <w:tcBorders>
              <w:top w:val="single" w:sz="4" w:space="0" w:color="auto"/>
              <w:left w:val="single" w:sz="4" w:space="0" w:color="auto"/>
              <w:bottom w:val="single" w:sz="4" w:space="0" w:color="auto"/>
              <w:right w:val="single" w:sz="4" w:space="0" w:color="auto"/>
            </w:tcBorders>
            <w:noWrap/>
            <w:hideMark/>
          </w:tcPr>
          <w:p w14:paraId="7BFAC08B"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VSENS</w:t>
            </w:r>
          </w:p>
        </w:tc>
        <w:tc>
          <w:tcPr>
            <w:tcW w:w="1100" w:type="pct"/>
            <w:tcBorders>
              <w:top w:val="single" w:sz="4" w:space="0" w:color="auto"/>
              <w:left w:val="single" w:sz="4" w:space="0" w:color="auto"/>
              <w:bottom w:val="single" w:sz="4" w:space="0" w:color="auto"/>
              <w:right w:val="single" w:sz="4" w:space="0" w:color="auto"/>
            </w:tcBorders>
            <w:noWrap/>
            <w:hideMark/>
          </w:tcPr>
          <w:p w14:paraId="5DB98E0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51BC7EC9"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096A63E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BASU MALLICK, Prateek</w:t>
            </w:r>
          </w:p>
        </w:tc>
        <w:tc>
          <w:tcPr>
            <w:tcW w:w="1739" w:type="pct"/>
            <w:tcBorders>
              <w:top w:val="single" w:sz="4" w:space="0" w:color="auto"/>
              <w:left w:val="single" w:sz="4" w:space="0" w:color="auto"/>
              <w:bottom w:val="single" w:sz="4" w:space="0" w:color="auto"/>
              <w:right w:val="single" w:sz="4" w:space="0" w:color="auto"/>
            </w:tcBorders>
            <w:noWrap/>
            <w:hideMark/>
          </w:tcPr>
          <w:p w14:paraId="5186ECD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Motorola Mobility Aus Pty. Ltd</w:t>
            </w:r>
          </w:p>
        </w:tc>
        <w:tc>
          <w:tcPr>
            <w:tcW w:w="1100" w:type="pct"/>
            <w:tcBorders>
              <w:top w:val="single" w:sz="4" w:space="0" w:color="auto"/>
              <w:left w:val="single" w:sz="4" w:space="0" w:color="auto"/>
              <w:bottom w:val="single" w:sz="4" w:space="0" w:color="auto"/>
              <w:right w:val="single" w:sz="4" w:space="0" w:color="auto"/>
            </w:tcBorders>
            <w:noWrap/>
            <w:hideMark/>
          </w:tcPr>
          <w:p w14:paraId="40387A6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2046ED5D"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4758B5CB"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BIONDIC, Nevenka</w:t>
            </w:r>
          </w:p>
        </w:tc>
        <w:tc>
          <w:tcPr>
            <w:tcW w:w="1739" w:type="pct"/>
            <w:tcBorders>
              <w:top w:val="single" w:sz="4" w:space="0" w:color="auto"/>
              <w:left w:val="single" w:sz="4" w:space="0" w:color="auto"/>
              <w:bottom w:val="single" w:sz="4" w:space="0" w:color="auto"/>
              <w:right w:val="single" w:sz="4" w:space="0" w:color="auto"/>
            </w:tcBorders>
            <w:noWrap/>
            <w:hideMark/>
          </w:tcPr>
          <w:p w14:paraId="3142FF3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Ericsson AB.</w:t>
            </w:r>
          </w:p>
        </w:tc>
        <w:tc>
          <w:tcPr>
            <w:tcW w:w="1100" w:type="pct"/>
            <w:tcBorders>
              <w:top w:val="single" w:sz="4" w:space="0" w:color="auto"/>
              <w:left w:val="single" w:sz="4" w:space="0" w:color="auto"/>
              <w:bottom w:val="single" w:sz="4" w:space="0" w:color="auto"/>
              <w:right w:val="single" w:sz="4" w:space="0" w:color="auto"/>
            </w:tcBorders>
            <w:noWrap/>
            <w:hideMark/>
          </w:tcPr>
          <w:p w14:paraId="7246C6D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936F0D" w14:paraId="4A014E09"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5C0CD8BB"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BROSZEIT, Marco</w:t>
            </w:r>
          </w:p>
        </w:tc>
        <w:tc>
          <w:tcPr>
            <w:tcW w:w="1739" w:type="pct"/>
            <w:tcBorders>
              <w:top w:val="single" w:sz="4" w:space="0" w:color="auto"/>
              <w:left w:val="single" w:sz="4" w:space="0" w:color="auto"/>
              <w:bottom w:val="single" w:sz="4" w:space="0" w:color="auto"/>
              <w:right w:val="single" w:sz="4" w:space="0" w:color="auto"/>
            </w:tcBorders>
            <w:noWrap/>
            <w:hideMark/>
          </w:tcPr>
          <w:p w14:paraId="73E376D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Pairpoint</w:t>
            </w:r>
          </w:p>
        </w:tc>
        <w:tc>
          <w:tcPr>
            <w:tcW w:w="1100" w:type="pct"/>
            <w:tcBorders>
              <w:top w:val="single" w:sz="4" w:space="0" w:color="auto"/>
              <w:left w:val="single" w:sz="4" w:space="0" w:color="auto"/>
              <w:bottom w:val="single" w:sz="4" w:space="0" w:color="auto"/>
              <w:right w:val="single" w:sz="4" w:space="0" w:color="auto"/>
            </w:tcBorders>
            <w:noWrap/>
            <w:hideMark/>
          </w:tcPr>
          <w:p w14:paraId="785402E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26C62241"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2F1B869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CALCEV, George</w:t>
            </w:r>
          </w:p>
        </w:tc>
        <w:tc>
          <w:tcPr>
            <w:tcW w:w="1739" w:type="pct"/>
            <w:tcBorders>
              <w:top w:val="single" w:sz="4" w:space="0" w:color="auto"/>
              <w:left w:val="single" w:sz="4" w:space="0" w:color="auto"/>
              <w:bottom w:val="single" w:sz="4" w:space="0" w:color="auto"/>
              <w:right w:val="single" w:sz="4" w:space="0" w:color="auto"/>
            </w:tcBorders>
            <w:noWrap/>
            <w:hideMark/>
          </w:tcPr>
          <w:p w14:paraId="4E060D3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Futurewei</w:t>
            </w:r>
          </w:p>
        </w:tc>
        <w:tc>
          <w:tcPr>
            <w:tcW w:w="1100" w:type="pct"/>
            <w:tcBorders>
              <w:top w:val="single" w:sz="4" w:space="0" w:color="auto"/>
              <w:left w:val="single" w:sz="4" w:space="0" w:color="auto"/>
              <w:bottom w:val="single" w:sz="4" w:space="0" w:color="auto"/>
              <w:right w:val="single" w:sz="4" w:space="0" w:color="auto"/>
            </w:tcBorders>
            <w:noWrap/>
            <w:hideMark/>
          </w:tcPr>
          <w:p w14:paraId="5936CF93"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486D1951"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1A1CE80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CAO, Gen</w:t>
            </w:r>
          </w:p>
        </w:tc>
        <w:tc>
          <w:tcPr>
            <w:tcW w:w="1739" w:type="pct"/>
            <w:tcBorders>
              <w:top w:val="single" w:sz="4" w:space="0" w:color="auto"/>
              <w:left w:val="single" w:sz="4" w:space="0" w:color="auto"/>
              <w:bottom w:val="single" w:sz="4" w:space="0" w:color="auto"/>
              <w:right w:val="single" w:sz="4" w:space="0" w:color="auto"/>
            </w:tcBorders>
            <w:noWrap/>
            <w:hideMark/>
          </w:tcPr>
          <w:p w14:paraId="61FD911B"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China Unicom</w:t>
            </w:r>
          </w:p>
        </w:tc>
        <w:tc>
          <w:tcPr>
            <w:tcW w:w="1100" w:type="pct"/>
            <w:tcBorders>
              <w:top w:val="single" w:sz="4" w:space="0" w:color="auto"/>
              <w:left w:val="single" w:sz="4" w:space="0" w:color="auto"/>
              <w:bottom w:val="single" w:sz="4" w:space="0" w:color="auto"/>
              <w:right w:val="single" w:sz="4" w:space="0" w:color="auto"/>
            </w:tcBorders>
            <w:noWrap/>
            <w:hideMark/>
          </w:tcPr>
          <w:p w14:paraId="57B4A6B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491BAB9C"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1C7119E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CATOVIC, Amer</w:t>
            </w:r>
          </w:p>
        </w:tc>
        <w:tc>
          <w:tcPr>
            <w:tcW w:w="1739" w:type="pct"/>
            <w:tcBorders>
              <w:top w:val="single" w:sz="4" w:space="0" w:color="auto"/>
              <w:left w:val="single" w:sz="4" w:space="0" w:color="auto"/>
              <w:bottom w:val="single" w:sz="4" w:space="0" w:color="auto"/>
              <w:right w:val="single" w:sz="4" w:space="0" w:color="auto"/>
            </w:tcBorders>
            <w:noWrap/>
            <w:hideMark/>
          </w:tcPr>
          <w:p w14:paraId="39FBBF2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Qualcomm India Pvt Ltd</w:t>
            </w:r>
          </w:p>
        </w:tc>
        <w:tc>
          <w:tcPr>
            <w:tcW w:w="1100" w:type="pct"/>
            <w:tcBorders>
              <w:top w:val="single" w:sz="4" w:space="0" w:color="auto"/>
              <w:left w:val="single" w:sz="4" w:space="0" w:color="auto"/>
              <w:bottom w:val="single" w:sz="4" w:space="0" w:color="auto"/>
              <w:right w:val="single" w:sz="4" w:space="0" w:color="auto"/>
            </w:tcBorders>
            <w:noWrap/>
            <w:hideMark/>
          </w:tcPr>
          <w:p w14:paraId="09E2491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936F0D" w14:paraId="02188F25"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459363D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CHAPONNIERE, Lena</w:t>
            </w:r>
          </w:p>
        </w:tc>
        <w:tc>
          <w:tcPr>
            <w:tcW w:w="1739" w:type="pct"/>
            <w:tcBorders>
              <w:top w:val="single" w:sz="4" w:space="0" w:color="auto"/>
              <w:left w:val="single" w:sz="4" w:space="0" w:color="auto"/>
              <w:bottom w:val="single" w:sz="4" w:space="0" w:color="auto"/>
              <w:right w:val="single" w:sz="4" w:space="0" w:color="auto"/>
            </w:tcBorders>
            <w:noWrap/>
            <w:hideMark/>
          </w:tcPr>
          <w:p w14:paraId="426A766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Qualcomm Incorporated</w:t>
            </w:r>
          </w:p>
        </w:tc>
        <w:tc>
          <w:tcPr>
            <w:tcW w:w="1100" w:type="pct"/>
            <w:tcBorders>
              <w:top w:val="single" w:sz="4" w:space="0" w:color="auto"/>
              <w:left w:val="single" w:sz="4" w:space="0" w:color="auto"/>
              <w:bottom w:val="single" w:sz="4" w:space="0" w:color="auto"/>
              <w:right w:val="single" w:sz="4" w:space="0" w:color="auto"/>
            </w:tcBorders>
            <w:noWrap/>
            <w:hideMark/>
          </w:tcPr>
          <w:p w14:paraId="094DA0A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936F0D" w14:paraId="3E0B73D5"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03383093"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CHEN, Xu</w:t>
            </w:r>
          </w:p>
        </w:tc>
        <w:tc>
          <w:tcPr>
            <w:tcW w:w="1739" w:type="pct"/>
            <w:tcBorders>
              <w:top w:val="single" w:sz="4" w:space="0" w:color="auto"/>
              <w:left w:val="single" w:sz="4" w:space="0" w:color="auto"/>
              <w:bottom w:val="single" w:sz="4" w:space="0" w:color="auto"/>
              <w:right w:val="single" w:sz="4" w:space="0" w:color="auto"/>
            </w:tcBorders>
            <w:noWrap/>
            <w:hideMark/>
          </w:tcPr>
          <w:p w14:paraId="1DAC186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China Mobile Group Device Co.</w:t>
            </w:r>
          </w:p>
        </w:tc>
        <w:tc>
          <w:tcPr>
            <w:tcW w:w="1100" w:type="pct"/>
            <w:tcBorders>
              <w:top w:val="single" w:sz="4" w:space="0" w:color="auto"/>
              <w:left w:val="single" w:sz="4" w:space="0" w:color="auto"/>
              <w:bottom w:val="single" w:sz="4" w:space="0" w:color="auto"/>
              <w:right w:val="single" w:sz="4" w:space="0" w:color="auto"/>
            </w:tcBorders>
            <w:noWrap/>
            <w:hideMark/>
          </w:tcPr>
          <w:p w14:paraId="6E2FE25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3683A1FC"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586783D3"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CHEN, Yinglin</w:t>
            </w:r>
          </w:p>
        </w:tc>
        <w:tc>
          <w:tcPr>
            <w:tcW w:w="1739" w:type="pct"/>
            <w:tcBorders>
              <w:top w:val="single" w:sz="4" w:space="0" w:color="auto"/>
              <w:left w:val="single" w:sz="4" w:space="0" w:color="auto"/>
              <w:bottom w:val="single" w:sz="4" w:space="0" w:color="auto"/>
              <w:right w:val="single" w:sz="4" w:space="0" w:color="auto"/>
            </w:tcBorders>
            <w:noWrap/>
            <w:hideMark/>
          </w:tcPr>
          <w:p w14:paraId="1639208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E-surfing Digital</w:t>
            </w:r>
          </w:p>
        </w:tc>
        <w:tc>
          <w:tcPr>
            <w:tcW w:w="1100" w:type="pct"/>
            <w:tcBorders>
              <w:top w:val="single" w:sz="4" w:space="0" w:color="auto"/>
              <w:left w:val="single" w:sz="4" w:space="0" w:color="auto"/>
              <w:bottom w:val="single" w:sz="4" w:space="0" w:color="auto"/>
              <w:right w:val="single" w:sz="4" w:space="0" w:color="auto"/>
            </w:tcBorders>
            <w:noWrap/>
            <w:hideMark/>
          </w:tcPr>
          <w:p w14:paraId="28A0A91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4BDE0E5A"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72EA171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CHIN, ChenHo</w:t>
            </w:r>
          </w:p>
        </w:tc>
        <w:tc>
          <w:tcPr>
            <w:tcW w:w="1739" w:type="pct"/>
            <w:tcBorders>
              <w:top w:val="single" w:sz="4" w:space="0" w:color="auto"/>
              <w:left w:val="single" w:sz="4" w:space="0" w:color="auto"/>
              <w:bottom w:val="single" w:sz="4" w:space="0" w:color="auto"/>
              <w:right w:val="single" w:sz="4" w:space="0" w:color="auto"/>
            </w:tcBorders>
            <w:noWrap/>
            <w:hideMark/>
          </w:tcPr>
          <w:p w14:paraId="19849F5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BARADINE</w:t>
            </w:r>
          </w:p>
        </w:tc>
        <w:tc>
          <w:tcPr>
            <w:tcW w:w="1100" w:type="pct"/>
            <w:tcBorders>
              <w:top w:val="single" w:sz="4" w:space="0" w:color="auto"/>
              <w:left w:val="single" w:sz="4" w:space="0" w:color="auto"/>
              <w:bottom w:val="single" w:sz="4" w:space="0" w:color="auto"/>
              <w:right w:val="single" w:sz="4" w:space="0" w:color="auto"/>
            </w:tcBorders>
            <w:noWrap/>
            <w:hideMark/>
          </w:tcPr>
          <w:p w14:paraId="0FE1289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3BE3B1B9"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20D97E1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CHOE, HyunJung</w:t>
            </w:r>
          </w:p>
        </w:tc>
        <w:tc>
          <w:tcPr>
            <w:tcW w:w="1739" w:type="pct"/>
            <w:tcBorders>
              <w:top w:val="single" w:sz="4" w:space="0" w:color="auto"/>
              <w:left w:val="single" w:sz="4" w:space="0" w:color="auto"/>
              <w:bottom w:val="single" w:sz="4" w:space="0" w:color="auto"/>
              <w:right w:val="single" w:sz="4" w:space="0" w:color="auto"/>
            </w:tcBorders>
            <w:noWrap/>
            <w:hideMark/>
          </w:tcPr>
          <w:p w14:paraId="52C6372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LG Electronics Finland</w:t>
            </w:r>
          </w:p>
        </w:tc>
        <w:tc>
          <w:tcPr>
            <w:tcW w:w="1100" w:type="pct"/>
            <w:tcBorders>
              <w:top w:val="single" w:sz="4" w:space="0" w:color="auto"/>
              <w:left w:val="single" w:sz="4" w:space="0" w:color="auto"/>
              <w:bottom w:val="single" w:sz="4" w:space="0" w:color="auto"/>
              <w:right w:val="single" w:sz="4" w:space="0" w:color="auto"/>
            </w:tcBorders>
            <w:noWrap/>
            <w:hideMark/>
          </w:tcPr>
          <w:p w14:paraId="193FB3DC"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76186BA6"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2925E5E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DOJIRI, Shunsuke</w:t>
            </w:r>
          </w:p>
        </w:tc>
        <w:tc>
          <w:tcPr>
            <w:tcW w:w="1739" w:type="pct"/>
            <w:tcBorders>
              <w:top w:val="single" w:sz="4" w:space="0" w:color="auto"/>
              <w:left w:val="single" w:sz="4" w:space="0" w:color="auto"/>
              <w:bottom w:val="single" w:sz="4" w:space="0" w:color="auto"/>
              <w:right w:val="single" w:sz="4" w:space="0" w:color="auto"/>
            </w:tcBorders>
            <w:noWrap/>
            <w:hideMark/>
          </w:tcPr>
          <w:p w14:paraId="2DF133F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DOCOMO Beijing Labs</w:t>
            </w:r>
          </w:p>
        </w:tc>
        <w:tc>
          <w:tcPr>
            <w:tcW w:w="1100" w:type="pct"/>
            <w:tcBorders>
              <w:top w:val="single" w:sz="4" w:space="0" w:color="auto"/>
              <w:left w:val="single" w:sz="4" w:space="0" w:color="auto"/>
              <w:bottom w:val="single" w:sz="4" w:space="0" w:color="auto"/>
              <w:right w:val="single" w:sz="4" w:space="0" w:color="auto"/>
            </w:tcBorders>
            <w:noWrap/>
            <w:hideMark/>
          </w:tcPr>
          <w:p w14:paraId="196295C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293C5C49"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21E6AB4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DONG, Weiye</w:t>
            </w:r>
          </w:p>
        </w:tc>
        <w:tc>
          <w:tcPr>
            <w:tcW w:w="1739" w:type="pct"/>
            <w:tcBorders>
              <w:top w:val="single" w:sz="4" w:space="0" w:color="auto"/>
              <w:left w:val="single" w:sz="4" w:space="0" w:color="auto"/>
              <w:bottom w:val="single" w:sz="4" w:space="0" w:color="auto"/>
              <w:right w:val="single" w:sz="4" w:space="0" w:color="auto"/>
            </w:tcBorders>
            <w:noWrap/>
            <w:hideMark/>
          </w:tcPr>
          <w:p w14:paraId="294592E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China Mobile M2M Company Ltd.</w:t>
            </w:r>
          </w:p>
        </w:tc>
        <w:tc>
          <w:tcPr>
            <w:tcW w:w="1100" w:type="pct"/>
            <w:tcBorders>
              <w:top w:val="single" w:sz="4" w:space="0" w:color="auto"/>
              <w:left w:val="single" w:sz="4" w:space="0" w:color="auto"/>
              <w:bottom w:val="single" w:sz="4" w:space="0" w:color="auto"/>
              <w:right w:val="single" w:sz="4" w:space="0" w:color="auto"/>
            </w:tcBorders>
            <w:noWrap/>
            <w:hideMark/>
          </w:tcPr>
          <w:p w14:paraId="6D21155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3DCFB031"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0BAD207C"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DONG, Xufei</w:t>
            </w:r>
          </w:p>
        </w:tc>
        <w:tc>
          <w:tcPr>
            <w:tcW w:w="1739" w:type="pct"/>
            <w:tcBorders>
              <w:top w:val="single" w:sz="4" w:space="0" w:color="auto"/>
              <w:left w:val="single" w:sz="4" w:space="0" w:color="auto"/>
              <w:bottom w:val="single" w:sz="4" w:space="0" w:color="auto"/>
              <w:right w:val="single" w:sz="4" w:space="0" w:color="auto"/>
            </w:tcBorders>
            <w:noWrap/>
            <w:hideMark/>
          </w:tcPr>
          <w:p w14:paraId="0BC3DEDC"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CITC</w:t>
            </w:r>
          </w:p>
        </w:tc>
        <w:tc>
          <w:tcPr>
            <w:tcW w:w="1100" w:type="pct"/>
            <w:tcBorders>
              <w:top w:val="single" w:sz="4" w:space="0" w:color="auto"/>
              <w:left w:val="single" w:sz="4" w:space="0" w:color="auto"/>
              <w:bottom w:val="single" w:sz="4" w:space="0" w:color="auto"/>
              <w:right w:val="single" w:sz="4" w:space="0" w:color="auto"/>
            </w:tcBorders>
            <w:noWrap/>
            <w:hideMark/>
          </w:tcPr>
          <w:p w14:paraId="74495F08"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0F0AC969"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63A70C0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EL MOATAMID, Abdessamad</w:t>
            </w:r>
          </w:p>
        </w:tc>
        <w:tc>
          <w:tcPr>
            <w:tcW w:w="1739" w:type="pct"/>
            <w:tcBorders>
              <w:top w:val="single" w:sz="4" w:space="0" w:color="auto"/>
              <w:left w:val="single" w:sz="4" w:space="0" w:color="auto"/>
              <w:bottom w:val="single" w:sz="4" w:space="0" w:color="auto"/>
              <w:right w:val="single" w:sz="4" w:space="0" w:color="auto"/>
            </w:tcBorders>
            <w:noWrap/>
            <w:hideMark/>
          </w:tcPr>
          <w:p w14:paraId="1A86878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France</w:t>
            </w:r>
          </w:p>
        </w:tc>
        <w:tc>
          <w:tcPr>
            <w:tcW w:w="1100" w:type="pct"/>
            <w:tcBorders>
              <w:top w:val="single" w:sz="4" w:space="0" w:color="auto"/>
              <w:left w:val="single" w:sz="4" w:space="0" w:color="auto"/>
              <w:bottom w:val="single" w:sz="4" w:space="0" w:color="auto"/>
              <w:right w:val="single" w:sz="4" w:space="0" w:color="auto"/>
            </w:tcBorders>
            <w:noWrap/>
            <w:hideMark/>
          </w:tcPr>
          <w:p w14:paraId="3608EA2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3E650201"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2BDD775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FAN, Jiangsheng</w:t>
            </w:r>
          </w:p>
        </w:tc>
        <w:tc>
          <w:tcPr>
            <w:tcW w:w="1739" w:type="pct"/>
            <w:tcBorders>
              <w:top w:val="single" w:sz="4" w:space="0" w:color="auto"/>
              <w:left w:val="single" w:sz="4" w:space="0" w:color="auto"/>
              <w:bottom w:val="single" w:sz="4" w:space="0" w:color="auto"/>
              <w:right w:val="single" w:sz="4" w:space="0" w:color="auto"/>
            </w:tcBorders>
            <w:noWrap/>
            <w:hideMark/>
          </w:tcPr>
          <w:p w14:paraId="6A3744C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OPPO Beijing</w:t>
            </w:r>
          </w:p>
        </w:tc>
        <w:tc>
          <w:tcPr>
            <w:tcW w:w="1100" w:type="pct"/>
            <w:tcBorders>
              <w:top w:val="single" w:sz="4" w:space="0" w:color="auto"/>
              <w:left w:val="single" w:sz="4" w:space="0" w:color="auto"/>
              <w:bottom w:val="single" w:sz="4" w:space="0" w:color="auto"/>
              <w:right w:val="single" w:sz="4" w:space="0" w:color="auto"/>
            </w:tcBorders>
            <w:noWrap/>
            <w:hideMark/>
          </w:tcPr>
          <w:p w14:paraId="655664C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1ECC20C2"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440AC6C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FERNANDEZ, Susana</w:t>
            </w:r>
          </w:p>
        </w:tc>
        <w:tc>
          <w:tcPr>
            <w:tcW w:w="1739" w:type="pct"/>
            <w:tcBorders>
              <w:top w:val="single" w:sz="4" w:space="0" w:color="auto"/>
              <w:left w:val="single" w:sz="4" w:space="0" w:color="auto"/>
              <w:bottom w:val="single" w:sz="4" w:space="0" w:color="auto"/>
              <w:right w:val="single" w:sz="4" w:space="0" w:color="auto"/>
            </w:tcBorders>
            <w:noWrap/>
            <w:hideMark/>
          </w:tcPr>
          <w:p w14:paraId="6C7918D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Ericsson Limited</w:t>
            </w:r>
          </w:p>
        </w:tc>
        <w:tc>
          <w:tcPr>
            <w:tcW w:w="1100" w:type="pct"/>
            <w:tcBorders>
              <w:top w:val="single" w:sz="4" w:space="0" w:color="auto"/>
              <w:left w:val="single" w:sz="4" w:space="0" w:color="auto"/>
              <w:bottom w:val="single" w:sz="4" w:space="0" w:color="auto"/>
              <w:right w:val="single" w:sz="4" w:space="0" w:color="auto"/>
            </w:tcBorders>
            <w:noWrap/>
            <w:hideMark/>
          </w:tcPr>
          <w:p w14:paraId="7CBAA15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787E2265"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1811751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FRANK, Colin</w:t>
            </w:r>
          </w:p>
        </w:tc>
        <w:tc>
          <w:tcPr>
            <w:tcW w:w="1739" w:type="pct"/>
            <w:tcBorders>
              <w:top w:val="single" w:sz="4" w:space="0" w:color="auto"/>
              <w:left w:val="single" w:sz="4" w:space="0" w:color="auto"/>
              <w:bottom w:val="single" w:sz="4" w:space="0" w:color="auto"/>
              <w:right w:val="single" w:sz="4" w:space="0" w:color="auto"/>
            </w:tcBorders>
            <w:noWrap/>
            <w:hideMark/>
          </w:tcPr>
          <w:p w14:paraId="70C5B93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MOTOROLA MOBILITY BRAZIL</w:t>
            </w:r>
          </w:p>
        </w:tc>
        <w:tc>
          <w:tcPr>
            <w:tcW w:w="1100" w:type="pct"/>
            <w:tcBorders>
              <w:top w:val="single" w:sz="4" w:space="0" w:color="auto"/>
              <w:left w:val="single" w:sz="4" w:space="0" w:color="auto"/>
              <w:bottom w:val="single" w:sz="4" w:space="0" w:color="auto"/>
              <w:right w:val="single" w:sz="4" w:space="0" w:color="auto"/>
            </w:tcBorders>
            <w:noWrap/>
            <w:hideMark/>
          </w:tcPr>
          <w:p w14:paraId="6C5E4B5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7265DA59"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19FA8763"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FU, Zhe</w:t>
            </w:r>
          </w:p>
        </w:tc>
        <w:tc>
          <w:tcPr>
            <w:tcW w:w="1739" w:type="pct"/>
            <w:tcBorders>
              <w:top w:val="single" w:sz="4" w:space="0" w:color="auto"/>
              <w:left w:val="single" w:sz="4" w:space="0" w:color="auto"/>
              <w:bottom w:val="single" w:sz="4" w:space="0" w:color="auto"/>
              <w:right w:val="single" w:sz="4" w:space="0" w:color="auto"/>
            </w:tcBorders>
            <w:noWrap/>
            <w:hideMark/>
          </w:tcPr>
          <w:p w14:paraId="3B289CD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Realme (Shenzhen)</w:t>
            </w:r>
          </w:p>
        </w:tc>
        <w:tc>
          <w:tcPr>
            <w:tcW w:w="1100" w:type="pct"/>
            <w:tcBorders>
              <w:top w:val="single" w:sz="4" w:space="0" w:color="auto"/>
              <w:left w:val="single" w:sz="4" w:space="0" w:color="auto"/>
              <w:bottom w:val="single" w:sz="4" w:space="0" w:color="auto"/>
              <w:right w:val="single" w:sz="4" w:space="0" w:color="auto"/>
            </w:tcBorders>
            <w:noWrap/>
            <w:hideMark/>
          </w:tcPr>
          <w:p w14:paraId="2015763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6F2E6894"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4876808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GOLITSCHEK EDLER VON ELBWART, Alexander</w:t>
            </w:r>
          </w:p>
        </w:tc>
        <w:tc>
          <w:tcPr>
            <w:tcW w:w="1739" w:type="pct"/>
            <w:tcBorders>
              <w:top w:val="single" w:sz="4" w:space="0" w:color="auto"/>
              <w:left w:val="single" w:sz="4" w:space="0" w:color="auto"/>
              <w:bottom w:val="single" w:sz="4" w:space="0" w:color="auto"/>
              <w:right w:val="single" w:sz="4" w:space="0" w:color="auto"/>
            </w:tcBorders>
            <w:noWrap/>
            <w:hideMark/>
          </w:tcPr>
          <w:p w14:paraId="052D2F48"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Lenovo (Tianjin) Ltd.</w:t>
            </w:r>
          </w:p>
        </w:tc>
        <w:tc>
          <w:tcPr>
            <w:tcW w:w="1100" w:type="pct"/>
            <w:tcBorders>
              <w:top w:val="single" w:sz="4" w:space="0" w:color="auto"/>
              <w:left w:val="single" w:sz="4" w:space="0" w:color="auto"/>
              <w:bottom w:val="single" w:sz="4" w:space="0" w:color="auto"/>
              <w:right w:val="single" w:sz="4" w:space="0" w:color="auto"/>
            </w:tcBorders>
            <w:noWrap/>
            <w:hideMark/>
          </w:tcPr>
          <w:p w14:paraId="317BA32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35BE60DF"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626EE11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GULBANI, Giorgi</w:t>
            </w:r>
          </w:p>
        </w:tc>
        <w:tc>
          <w:tcPr>
            <w:tcW w:w="1739" w:type="pct"/>
            <w:tcBorders>
              <w:top w:val="single" w:sz="4" w:space="0" w:color="auto"/>
              <w:left w:val="single" w:sz="4" w:space="0" w:color="auto"/>
              <w:bottom w:val="single" w:sz="4" w:space="0" w:color="auto"/>
              <w:right w:val="single" w:sz="4" w:space="0" w:color="auto"/>
            </w:tcBorders>
            <w:noWrap/>
            <w:hideMark/>
          </w:tcPr>
          <w:p w14:paraId="52BD00D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OnePlus</w:t>
            </w:r>
          </w:p>
        </w:tc>
        <w:tc>
          <w:tcPr>
            <w:tcW w:w="1100" w:type="pct"/>
            <w:tcBorders>
              <w:top w:val="single" w:sz="4" w:space="0" w:color="auto"/>
              <w:left w:val="single" w:sz="4" w:space="0" w:color="auto"/>
              <w:bottom w:val="single" w:sz="4" w:space="0" w:color="auto"/>
              <w:right w:val="single" w:sz="4" w:space="0" w:color="auto"/>
            </w:tcBorders>
            <w:noWrap/>
            <w:hideMark/>
          </w:tcPr>
          <w:p w14:paraId="37D65D1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10DC6D35"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63972E3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GUO, Jianchao</w:t>
            </w:r>
          </w:p>
        </w:tc>
        <w:tc>
          <w:tcPr>
            <w:tcW w:w="1739" w:type="pct"/>
            <w:tcBorders>
              <w:top w:val="single" w:sz="4" w:space="0" w:color="auto"/>
              <w:left w:val="single" w:sz="4" w:space="0" w:color="auto"/>
              <w:bottom w:val="single" w:sz="4" w:space="0" w:color="auto"/>
              <w:right w:val="single" w:sz="4" w:space="0" w:color="auto"/>
            </w:tcBorders>
            <w:noWrap/>
            <w:hideMark/>
          </w:tcPr>
          <w:p w14:paraId="39D4E0B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AsiaInfo</w:t>
            </w:r>
          </w:p>
        </w:tc>
        <w:tc>
          <w:tcPr>
            <w:tcW w:w="1100" w:type="pct"/>
            <w:tcBorders>
              <w:top w:val="single" w:sz="4" w:space="0" w:color="auto"/>
              <w:left w:val="single" w:sz="4" w:space="0" w:color="auto"/>
              <w:bottom w:val="single" w:sz="4" w:space="0" w:color="auto"/>
              <w:right w:val="single" w:sz="4" w:space="0" w:color="auto"/>
            </w:tcBorders>
            <w:noWrap/>
            <w:hideMark/>
          </w:tcPr>
          <w:p w14:paraId="36BD225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275FC88D"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735643CC"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GUPTA, Vivek</w:t>
            </w:r>
          </w:p>
        </w:tc>
        <w:tc>
          <w:tcPr>
            <w:tcW w:w="1739" w:type="pct"/>
            <w:tcBorders>
              <w:top w:val="single" w:sz="4" w:space="0" w:color="auto"/>
              <w:left w:val="single" w:sz="4" w:space="0" w:color="auto"/>
              <w:bottom w:val="single" w:sz="4" w:space="0" w:color="auto"/>
              <w:right w:val="single" w:sz="4" w:space="0" w:color="auto"/>
            </w:tcBorders>
            <w:noWrap/>
            <w:hideMark/>
          </w:tcPr>
          <w:p w14:paraId="4F73D62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Apple Inc</w:t>
            </w:r>
          </w:p>
        </w:tc>
        <w:tc>
          <w:tcPr>
            <w:tcW w:w="1100" w:type="pct"/>
            <w:tcBorders>
              <w:top w:val="single" w:sz="4" w:space="0" w:color="auto"/>
              <w:left w:val="single" w:sz="4" w:space="0" w:color="auto"/>
              <w:bottom w:val="single" w:sz="4" w:space="0" w:color="auto"/>
              <w:right w:val="single" w:sz="4" w:space="0" w:color="auto"/>
            </w:tcBorders>
            <w:noWrap/>
            <w:hideMark/>
          </w:tcPr>
          <w:p w14:paraId="29EA94EB"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936F0D" w14:paraId="45EBEC6C"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209D802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HATANAKA, Yoshitaka</w:t>
            </w:r>
          </w:p>
        </w:tc>
        <w:tc>
          <w:tcPr>
            <w:tcW w:w="1739" w:type="pct"/>
            <w:tcBorders>
              <w:top w:val="single" w:sz="4" w:space="0" w:color="auto"/>
              <w:left w:val="single" w:sz="4" w:space="0" w:color="auto"/>
              <w:bottom w:val="single" w:sz="4" w:space="0" w:color="auto"/>
              <w:right w:val="single" w:sz="4" w:space="0" w:color="auto"/>
            </w:tcBorders>
            <w:noWrap/>
            <w:hideMark/>
          </w:tcPr>
          <w:p w14:paraId="5549EAC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DOCOMO Communications Lab.</w:t>
            </w:r>
          </w:p>
        </w:tc>
        <w:tc>
          <w:tcPr>
            <w:tcW w:w="1100" w:type="pct"/>
            <w:tcBorders>
              <w:top w:val="single" w:sz="4" w:space="0" w:color="auto"/>
              <w:left w:val="single" w:sz="4" w:space="0" w:color="auto"/>
              <w:bottom w:val="single" w:sz="4" w:space="0" w:color="auto"/>
              <w:right w:val="single" w:sz="4" w:space="0" w:color="auto"/>
            </w:tcBorders>
            <w:noWrap/>
            <w:hideMark/>
          </w:tcPr>
          <w:p w14:paraId="0FBFA36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21A7B7A1"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06D9D4D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HERRERO-VERON, Christian</w:t>
            </w:r>
          </w:p>
        </w:tc>
        <w:tc>
          <w:tcPr>
            <w:tcW w:w="1739" w:type="pct"/>
            <w:tcBorders>
              <w:top w:val="single" w:sz="4" w:space="0" w:color="auto"/>
              <w:left w:val="single" w:sz="4" w:space="0" w:color="auto"/>
              <w:bottom w:val="single" w:sz="4" w:space="0" w:color="auto"/>
              <w:right w:val="single" w:sz="4" w:space="0" w:color="auto"/>
            </w:tcBorders>
            <w:noWrap/>
            <w:hideMark/>
          </w:tcPr>
          <w:p w14:paraId="6DC5E06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Co. Ltd.</w:t>
            </w:r>
          </w:p>
        </w:tc>
        <w:tc>
          <w:tcPr>
            <w:tcW w:w="1100" w:type="pct"/>
            <w:tcBorders>
              <w:top w:val="single" w:sz="4" w:space="0" w:color="auto"/>
              <w:left w:val="single" w:sz="4" w:space="0" w:color="auto"/>
              <w:bottom w:val="single" w:sz="4" w:space="0" w:color="auto"/>
              <w:right w:val="single" w:sz="4" w:space="0" w:color="auto"/>
            </w:tcBorders>
            <w:noWrap/>
            <w:hideMark/>
          </w:tcPr>
          <w:p w14:paraId="5B3F2CD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4B9AE62F"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3A3C639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HINDY, Ahmed</w:t>
            </w:r>
          </w:p>
        </w:tc>
        <w:tc>
          <w:tcPr>
            <w:tcW w:w="1739" w:type="pct"/>
            <w:tcBorders>
              <w:top w:val="single" w:sz="4" w:space="0" w:color="auto"/>
              <w:left w:val="single" w:sz="4" w:space="0" w:color="auto"/>
              <w:bottom w:val="single" w:sz="4" w:space="0" w:color="auto"/>
              <w:right w:val="single" w:sz="4" w:space="0" w:color="auto"/>
            </w:tcBorders>
            <w:noWrap/>
            <w:hideMark/>
          </w:tcPr>
          <w:p w14:paraId="39C4A7D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Motorola Mobility India Ltd</w:t>
            </w:r>
          </w:p>
        </w:tc>
        <w:tc>
          <w:tcPr>
            <w:tcW w:w="1100" w:type="pct"/>
            <w:tcBorders>
              <w:top w:val="single" w:sz="4" w:space="0" w:color="auto"/>
              <w:left w:val="single" w:sz="4" w:space="0" w:color="auto"/>
              <w:bottom w:val="single" w:sz="4" w:space="0" w:color="auto"/>
              <w:right w:val="single" w:sz="4" w:space="0" w:color="auto"/>
            </w:tcBorders>
            <w:noWrap/>
            <w:hideMark/>
          </w:tcPr>
          <w:p w14:paraId="4867A7B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6997A285"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107D81D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HUANG, Zhenning</w:t>
            </w:r>
          </w:p>
        </w:tc>
        <w:tc>
          <w:tcPr>
            <w:tcW w:w="1739" w:type="pct"/>
            <w:tcBorders>
              <w:top w:val="single" w:sz="4" w:space="0" w:color="auto"/>
              <w:left w:val="single" w:sz="4" w:space="0" w:color="auto"/>
              <w:bottom w:val="single" w:sz="4" w:space="0" w:color="auto"/>
              <w:right w:val="single" w:sz="4" w:space="0" w:color="auto"/>
            </w:tcBorders>
            <w:noWrap/>
            <w:hideMark/>
          </w:tcPr>
          <w:p w14:paraId="39EA52F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China Mobile E-Commerce Co.</w:t>
            </w:r>
          </w:p>
        </w:tc>
        <w:tc>
          <w:tcPr>
            <w:tcW w:w="1100" w:type="pct"/>
            <w:tcBorders>
              <w:top w:val="single" w:sz="4" w:space="0" w:color="auto"/>
              <w:left w:val="single" w:sz="4" w:space="0" w:color="auto"/>
              <w:bottom w:val="single" w:sz="4" w:space="0" w:color="auto"/>
              <w:right w:val="single" w:sz="4" w:space="0" w:color="auto"/>
            </w:tcBorders>
            <w:noWrap/>
            <w:hideMark/>
          </w:tcPr>
          <w:p w14:paraId="6D7CD8D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36324C3E"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7942B03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HUANG, Changzheng</w:t>
            </w:r>
          </w:p>
        </w:tc>
        <w:tc>
          <w:tcPr>
            <w:tcW w:w="1739" w:type="pct"/>
            <w:tcBorders>
              <w:top w:val="single" w:sz="4" w:space="0" w:color="auto"/>
              <w:left w:val="single" w:sz="4" w:space="0" w:color="auto"/>
              <w:bottom w:val="single" w:sz="4" w:space="0" w:color="auto"/>
              <w:right w:val="single" w:sz="4" w:space="0" w:color="auto"/>
            </w:tcBorders>
            <w:noWrap/>
            <w:hideMark/>
          </w:tcPr>
          <w:p w14:paraId="0E7011E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CTSI</w:t>
            </w:r>
          </w:p>
        </w:tc>
        <w:tc>
          <w:tcPr>
            <w:tcW w:w="1100" w:type="pct"/>
            <w:tcBorders>
              <w:top w:val="single" w:sz="4" w:space="0" w:color="auto"/>
              <w:left w:val="single" w:sz="4" w:space="0" w:color="auto"/>
              <w:bottom w:val="single" w:sz="4" w:space="0" w:color="auto"/>
              <w:right w:val="single" w:sz="4" w:space="0" w:color="auto"/>
            </w:tcBorders>
            <w:noWrap/>
            <w:hideMark/>
          </w:tcPr>
          <w:p w14:paraId="7C6B29D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0F59F674"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42A3C6A8"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ISHIKAWA, Hiroshi</w:t>
            </w:r>
          </w:p>
        </w:tc>
        <w:tc>
          <w:tcPr>
            <w:tcW w:w="1739" w:type="pct"/>
            <w:tcBorders>
              <w:top w:val="single" w:sz="4" w:space="0" w:color="auto"/>
              <w:left w:val="single" w:sz="4" w:space="0" w:color="auto"/>
              <w:bottom w:val="single" w:sz="4" w:space="0" w:color="auto"/>
              <w:right w:val="single" w:sz="4" w:space="0" w:color="auto"/>
            </w:tcBorders>
            <w:noWrap/>
            <w:hideMark/>
          </w:tcPr>
          <w:p w14:paraId="2008F69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100" w:type="pct"/>
            <w:tcBorders>
              <w:top w:val="single" w:sz="4" w:space="0" w:color="auto"/>
              <w:left w:val="single" w:sz="4" w:space="0" w:color="auto"/>
              <w:bottom w:val="single" w:sz="4" w:space="0" w:color="auto"/>
              <w:right w:val="single" w:sz="4" w:space="0" w:color="auto"/>
            </w:tcBorders>
            <w:noWrap/>
            <w:hideMark/>
          </w:tcPr>
          <w:p w14:paraId="12E8FDB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936F0D" w14:paraId="0E6065A7"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0950709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JESSKE, Roland</w:t>
            </w:r>
          </w:p>
        </w:tc>
        <w:tc>
          <w:tcPr>
            <w:tcW w:w="1739" w:type="pct"/>
            <w:tcBorders>
              <w:top w:val="single" w:sz="4" w:space="0" w:color="auto"/>
              <w:left w:val="single" w:sz="4" w:space="0" w:color="auto"/>
              <w:bottom w:val="single" w:sz="4" w:space="0" w:color="auto"/>
              <w:right w:val="single" w:sz="4" w:space="0" w:color="auto"/>
            </w:tcBorders>
            <w:noWrap/>
            <w:hideMark/>
          </w:tcPr>
          <w:p w14:paraId="6DFD4B3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Telekom Deutschland GmbH</w:t>
            </w:r>
          </w:p>
        </w:tc>
        <w:tc>
          <w:tcPr>
            <w:tcW w:w="1100" w:type="pct"/>
            <w:tcBorders>
              <w:top w:val="single" w:sz="4" w:space="0" w:color="auto"/>
              <w:left w:val="single" w:sz="4" w:space="0" w:color="auto"/>
              <w:bottom w:val="single" w:sz="4" w:space="0" w:color="auto"/>
              <w:right w:val="single" w:sz="4" w:space="0" w:color="auto"/>
            </w:tcBorders>
            <w:noWrap/>
            <w:hideMark/>
          </w:tcPr>
          <w:p w14:paraId="293C6E4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5A653DCF"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23287DC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JI, Mengdi</w:t>
            </w:r>
          </w:p>
        </w:tc>
        <w:tc>
          <w:tcPr>
            <w:tcW w:w="1739" w:type="pct"/>
            <w:tcBorders>
              <w:top w:val="single" w:sz="4" w:space="0" w:color="auto"/>
              <w:left w:val="single" w:sz="4" w:space="0" w:color="auto"/>
              <w:bottom w:val="single" w:sz="4" w:space="0" w:color="auto"/>
              <w:right w:val="single" w:sz="4" w:space="0" w:color="auto"/>
            </w:tcBorders>
            <w:noWrap/>
            <w:hideMark/>
          </w:tcPr>
          <w:p w14:paraId="636EFBE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Huawei Tech. Japan, K.K.</w:t>
            </w:r>
          </w:p>
        </w:tc>
        <w:tc>
          <w:tcPr>
            <w:tcW w:w="1100" w:type="pct"/>
            <w:tcBorders>
              <w:top w:val="single" w:sz="4" w:space="0" w:color="auto"/>
              <w:left w:val="single" w:sz="4" w:space="0" w:color="auto"/>
              <w:bottom w:val="single" w:sz="4" w:space="0" w:color="auto"/>
              <w:right w:val="single" w:sz="4" w:space="0" w:color="auto"/>
            </w:tcBorders>
            <w:noWrap/>
            <w:hideMark/>
          </w:tcPr>
          <w:p w14:paraId="33C2FCB3"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936F0D" w14:paraId="3713742A"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790125C8"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JING, Hao</w:t>
            </w:r>
          </w:p>
        </w:tc>
        <w:tc>
          <w:tcPr>
            <w:tcW w:w="1739" w:type="pct"/>
            <w:tcBorders>
              <w:top w:val="single" w:sz="4" w:space="0" w:color="auto"/>
              <w:left w:val="single" w:sz="4" w:space="0" w:color="auto"/>
              <w:bottom w:val="single" w:sz="4" w:space="0" w:color="auto"/>
              <w:right w:val="single" w:sz="4" w:space="0" w:color="auto"/>
            </w:tcBorders>
            <w:noWrap/>
            <w:hideMark/>
          </w:tcPr>
          <w:p w14:paraId="3C1365F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Huawei Telecommunication India</w:t>
            </w:r>
          </w:p>
        </w:tc>
        <w:tc>
          <w:tcPr>
            <w:tcW w:w="1100" w:type="pct"/>
            <w:tcBorders>
              <w:top w:val="single" w:sz="4" w:space="0" w:color="auto"/>
              <w:left w:val="single" w:sz="4" w:space="0" w:color="auto"/>
              <w:bottom w:val="single" w:sz="4" w:space="0" w:color="auto"/>
              <w:right w:val="single" w:sz="4" w:space="0" w:color="auto"/>
            </w:tcBorders>
            <w:noWrap/>
            <w:hideMark/>
          </w:tcPr>
          <w:p w14:paraId="4F3B756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936F0D" w14:paraId="67366810"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005C4C3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KANG, Yanchao</w:t>
            </w:r>
          </w:p>
        </w:tc>
        <w:tc>
          <w:tcPr>
            <w:tcW w:w="1739" w:type="pct"/>
            <w:tcBorders>
              <w:top w:val="single" w:sz="4" w:space="0" w:color="auto"/>
              <w:left w:val="single" w:sz="4" w:space="0" w:color="auto"/>
              <w:bottom w:val="single" w:sz="4" w:space="0" w:color="auto"/>
              <w:right w:val="single" w:sz="4" w:space="0" w:color="auto"/>
            </w:tcBorders>
            <w:noWrap/>
            <w:hideMark/>
          </w:tcPr>
          <w:p w14:paraId="6FE5D05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vivo Mobile Communication Co.,</w:t>
            </w:r>
          </w:p>
        </w:tc>
        <w:tc>
          <w:tcPr>
            <w:tcW w:w="1100" w:type="pct"/>
            <w:tcBorders>
              <w:top w:val="single" w:sz="4" w:space="0" w:color="auto"/>
              <w:left w:val="single" w:sz="4" w:space="0" w:color="auto"/>
              <w:bottom w:val="single" w:sz="4" w:space="0" w:color="auto"/>
              <w:right w:val="single" w:sz="4" w:space="0" w:color="auto"/>
            </w:tcBorders>
            <w:noWrap/>
            <w:hideMark/>
          </w:tcPr>
          <w:p w14:paraId="5E75C5E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3965A072"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2D4327A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KARAS, Piotr</w:t>
            </w:r>
          </w:p>
        </w:tc>
        <w:tc>
          <w:tcPr>
            <w:tcW w:w="1739" w:type="pct"/>
            <w:tcBorders>
              <w:top w:val="single" w:sz="4" w:space="0" w:color="auto"/>
              <w:left w:val="single" w:sz="4" w:space="0" w:color="auto"/>
              <w:bottom w:val="single" w:sz="4" w:space="0" w:color="auto"/>
              <w:right w:val="single" w:sz="4" w:space="0" w:color="auto"/>
            </w:tcBorders>
            <w:noWrap/>
            <w:hideMark/>
          </w:tcPr>
          <w:p w14:paraId="0454CC1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Deutsche Telekom AG</w:t>
            </w:r>
          </w:p>
        </w:tc>
        <w:tc>
          <w:tcPr>
            <w:tcW w:w="1100" w:type="pct"/>
            <w:tcBorders>
              <w:top w:val="single" w:sz="4" w:space="0" w:color="auto"/>
              <w:left w:val="single" w:sz="4" w:space="0" w:color="auto"/>
              <w:bottom w:val="single" w:sz="4" w:space="0" w:color="auto"/>
              <w:right w:val="single" w:sz="4" w:space="0" w:color="auto"/>
            </w:tcBorders>
            <w:noWrap/>
            <w:hideMark/>
          </w:tcPr>
          <w:p w14:paraId="4427794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0571C546"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0AC8F99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KIM, Dongwook</w:t>
            </w:r>
          </w:p>
        </w:tc>
        <w:tc>
          <w:tcPr>
            <w:tcW w:w="1739" w:type="pct"/>
            <w:tcBorders>
              <w:top w:val="single" w:sz="4" w:space="0" w:color="auto"/>
              <w:left w:val="single" w:sz="4" w:space="0" w:color="auto"/>
              <w:bottom w:val="single" w:sz="4" w:space="0" w:color="auto"/>
              <w:right w:val="single" w:sz="4" w:space="0" w:color="auto"/>
            </w:tcBorders>
            <w:noWrap/>
            <w:hideMark/>
          </w:tcPr>
          <w:p w14:paraId="5B1C47A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ETSI</w:t>
            </w:r>
          </w:p>
        </w:tc>
        <w:tc>
          <w:tcPr>
            <w:tcW w:w="1100" w:type="pct"/>
            <w:tcBorders>
              <w:top w:val="single" w:sz="4" w:space="0" w:color="auto"/>
              <w:left w:val="single" w:sz="4" w:space="0" w:color="auto"/>
              <w:bottom w:val="single" w:sz="4" w:space="0" w:color="auto"/>
              <w:right w:val="single" w:sz="4" w:space="0" w:color="auto"/>
            </w:tcBorders>
            <w:noWrap/>
            <w:hideMark/>
          </w:tcPr>
          <w:p w14:paraId="66F5F98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3GPPORG_REP (ETSI)</w:t>
            </w:r>
          </w:p>
        </w:tc>
      </w:tr>
      <w:tr w:rsidR="00936F0D" w14:paraId="14F425D6"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78A9C81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KIM, Minseon</w:t>
            </w:r>
          </w:p>
        </w:tc>
        <w:tc>
          <w:tcPr>
            <w:tcW w:w="1739" w:type="pct"/>
            <w:tcBorders>
              <w:top w:val="single" w:sz="4" w:space="0" w:color="auto"/>
              <w:left w:val="single" w:sz="4" w:space="0" w:color="auto"/>
              <w:bottom w:val="single" w:sz="4" w:space="0" w:color="auto"/>
              <w:right w:val="single" w:sz="4" w:space="0" w:color="auto"/>
            </w:tcBorders>
            <w:noWrap/>
            <w:hideMark/>
          </w:tcPr>
          <w:p w14:paraId="246F483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LG Electronics Deutschland</w:t>
            </w:r>
          </w:p>
        </w:tc>
        <w:tc>
          <w:tcPr>
            <w:tcW w:w="1100" w:type="pct"/>
            <w:tcBorders>
              <w:top w:val="single" w:sz="4" w:space="0" w:color="auto"/>
              <w:left w:val="single" w:sz="4" w:space="0" w:color="auto"/>
              <w:bottom w:val="single" w:sz="4" w:space="0" w:color="auto"/>
              <w:right w:val="single" w:sz="4" w:space="0" w:color="auto"/>
            </w:tcBorders>
            <w:noWrap/>
            <w:hideMark/>
          </w:tcPr>
          <w:p w14:paraId="5C32690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5D34C0C7"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755C329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KIM, Sunghoon</w:t>
            </w:r>
          </w:p>
        </w:tc>
        <w:tc>
          <w:tcPr>
            <w:tcW w:w="1739" w:type="pct"/>
            <w:tcBorders>
              <w:top w:val="single" w:sz="4" w:space="0" w:color="auto"/>
              <w:left w:val="single" w:sz="4" w:space="0" w:color="auto"/>
              <w:bottom w:val="single" w:sz="4" w:space="0" w:color="auto"/>
              <w:right w:val="single" w:sz="4" w:space="0" w:color="auto"/>
            </w:tcBorders>
            <w:noWrap/>
            <w:hideMark/>
          </w:tcPr>
          <w:p w14:paraId="6D0EDA3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QUALCOMM JAPAN LLC.</w:t>
            </w:r>
          </w:p>
        </w:tc>
        <w:tc>
          <w:tcPr>
            <w:tcW w:w="1100" w:type="pct"/>
            <w:tcBorders>
              <w:top w:val="single" w:sz="4" w:space="0" w:color="auto"/>
              <w:left w:val="single" w:sz="4" w:space="0" w:color="auto"/>
              <w:bottom w:val="single" w:sz="4" w:space="0" w:color="auto"/>
              <w:right w:val="single" w:sz="4" w:space="0" w:color="auto"/>
            </w:tcBorders>
            <w:noWrap/>
            <w:hideMark/>
          </w:tcPr>
          <w:p w14:paraId="6DD69C3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936F0D" w14:paraId="0B052914"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4BD46C6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KIM, Sunhee</w:t>
            </w:r>
          </w:p>
        </w:tc>
        <w:tc>
          <w:tcPr>
            <w:tcW w:w="1739" w:type="pct"/>
            <w:tcBorders>
              <w:top w:val="single" w:sz="4" w:space="0" w:color="auto"/>
              <w:left w:val="single" w:sz="4" w:space="0" w:color="auto"/>
              <w:bottom w:val="single" w:sz="4" w:space="0" w:color="auto"/>
              <w:right w:val="single" w:sz="4" w:space="0" w:color="auto"/>
            </w:tcBorders>
            <w:noWrap/>
            <w:hideMark/>
          </w:tcPr>
          <w:p w14:paraId="2F50A58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LG Electronics Polska</w:t>
            </w:r>
          </w:p>
        </w:tc>
        <w:tc>
          <w:tcPr>
            <w:tcW w:w="1100" w:type="pct"/>
            <w:tcBorders>
              <w:top w:val="single" w:sz="4" w:space="0" w:color="auto"/>
              <w:left w:val="single" w:sz="4" w:space="0" w:color="auto"/>
              <w:bottom w:val="single" w:sz="4" w:space="0" w:color="auto"/>
              <w:right w:val="single" w:sz="4" w:space="0" w:color="auto"/>
            </w:tcBorders>
            <w:noWrap/>
            <w:hideMark/>
          </w:tcPr>
          <w:p w14:paraId="43EA352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4EFA3DE3"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6005A1E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LAM, Maria</w:t>
            </w:r>
          </w:p>
        </w:tc>
        <w:tc>
          <w:tcPr>
            <w:tcW w:w="1739" w:type="pct"/>
            <w:tcBorders>
              <w:top w:val="single" w:sz="4" w:space="0" w:color="auto"/>
              <w:left w:val="single" w:sz="4" w:space="0" w:color="auto"/>
              <w:bottom w:val="single" w:sz="4" w:space="0" w:color="auto"/>
              <w:right w:val="single" w:sz="4" w:space="0" w:color="auto"/>
            </w:tcBorders>
            <w:noWrap/>
            <w:hideMark/>
          </w:tcPr>
          <w:p w14:paraId="5322141B"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Verizon Switzerland AG</w:t>
            </w:r>
          </w:p>
        </w:tc>
        <w:tc>
          <w:tcPr>
            <w:tcW w:w="1100" w:type="pct"/>
            <w:tcBorders>
              <w:top w:val="single" w:sz="4" w:space="0" w:color="auto"/>
              <w:left w:val="single" w:sz="4" w:space="0" w:color="auto"/>
              <w:bottom w:val="single" w:sz="4" w:space="0" w:color="auto"/>
              <w:right w:val="single" w:sz="4" w:space="0" w:color="auto"/>
            </w:tcBorders>
            <w:noWrap/>
            <w:hideMark/>
          </w:tcPr>
          <w:p w14:paraId="5D6A382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2192DF47"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71250CF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LANDAIS, Bruno</w:t>
            </w:r>
          </w:p>
        </w:tc>
        <w:tc>
          <w:tcPr>
            <w:tcW w:w="1739" w:type="pct"/>
            <w:tcBorders>
              <w:top w:val="single" w:sz="4" w:space="0" w:color="auto"/>
              <w:left w:val="single" w:sz="4" w:space="0" w:color="auto"/>
              <w:bottom w:val="single" w:sz="4" w:space="0" w:color="auto"/>
              <w:right w:val="single" w:sz="4" w:space="0" w:color="auto"/>
            </w:tcBorders>
            <w:noWrap/>
            <w:hideMark/>
          </w:tcPr>
          <w:p w14:paraId="3570832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Nokia France</w:t>
            </w:r>
          </w:p>
        </w:tc>
        <w:tc>
          <w:tcPr>
            <w:tcW w:w="1100" w:type="pct"/>
            <w:tcBorders>
              <w:top w:val="single" w:sz="4" w:space="0" w:color="auto"/>
              <w:left w:val="single" w:sz="4" w:space="0" w:color="auto"/>
              <w:bottom w:val="single" w:sz="4" w:space="0" w:color="auto"/>
              <w:right w:val="single" w:sz="4" w:space="0" w:color="auto"/>
            </w:tcBorders>
            <w:noWrap/>
            <w:hideMark/>
          </w:tcPr>
          <w:p w14:paraId="38654EF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0DAEB4C7"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1A8C6B3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LAVASANI, Shahab</w:t>
            </w:r>
          </w:p>
        </w:tc>
        <w:tc>
          <w:tcPr>
            <w:tcW w:w="1739" w:type="pct"/>
            <w:tcBorders>
              <w:top w:val="single" w:sz="4" w:space="0" w:color="auto"/>
              <w:left w:val="single" w:sz="4" w:space="0" w:color="auto"/>
              <w:bottom w:val="single" w:sz="4" w:space="0" w:color="auto"/>
              <w:right w:val="single" w:sz="4" w:space="0" w:color="auto"/>
            </w:tcBorders>
            <w:noWrap/>
            <w:hideMark/>
          </w:tcPr>
          <w:p w14:paraId="17F97D83"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Sweden AB</w:t>
            </w:r>
          </w:p>
        </w:tc>
        <w:tc>
          <w:tcPr>
            <w:tcW w:w="1100" w:type="pct"/>
            <w:tcBorders>
              <w:top w:val="single" w:sz="4" w:space="0" w:color="auto"/>
              <w:left w:val="single" w:sz="4" w:space="0" w:color="auto"/>
              <w:bottom w:val="single" w:sz="4" w:space="0" w:color="auto"/>
              <w:right w:val="single" w:sz="4" w:space="0" w:color="auto"/>
            </w:tcBorders>
            <w:noWrap/>
            <w:hideMark/>
          </w:tcPr>
          <w:p w14:paraId="5950D95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4AA59FB1"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0259E56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LENG, Bingxue</w:t>
            </w:r>
          </w:p>
        </w:tc>
        <w:tc>
          <w:tcPr>
            <w:tcW w:w="1739" w:type="pct"/>
            <w:tcBorders>
              <w:top w:val="single" w:sz="4" w:space="0" w:color="auto"/>
              <w:left w:val="single" w:sz="4" w:space="0" w:color="auto"/>
              <w:bottom w:val="single" w:sz="4" w:space="0" w:color="auto"/>
              <w:right w:val="single" w:sz="4" w:space="0" w:color="auto"/>
            </w:tcBorders>
            <w:noWrap/>
            <w:hideMark/>
          </w:tcPr>
          <w:p w14:paraId="4DC343B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Chengdu OPPO Telecommunication</w:t>
            </w:r>
          </w:p>
        </w:tc>
        <w:tc>
          <w:tcPr>
            <w:tcW w:w="1100" w:type="pct"/>
            <w:tcBorders>
              <w:top w:val="single" w:sz="4" w:space="0" w:color="auto"/>
              <w:left w:val="single" w:sz="4" w:space="0" w:color="auto"/>
              <w:bottom w:val="single" w:sz="4" w:space="0" w:color="auto"/>
              <w:right w:val="single" w:sz="4" w:space="0" w:color="auto"/>
            </w:tcBorders>
            <w:noWrap/>
            <w:hideMark/>
          </w:tcPr>
          <w:p w14:paraId="570A8BE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2B493E4F"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4EEC186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LEON CALVO, Jose</w:t>
            </w:r>
          </w:p>
        </w:tc>
        <w:tc>
          <w:tcPr>
            <w:tcW w:w="1739" w:type="pct"/>
            <w:tcBorders>
              <w:top w:val="single" w:sz="4" w:space="0" w:color="auto"/>
              <w:left w:val="single" w:sz="4" w:space="0" w:color="auto"/>
              <w:bottom w:val="single" w:sz="4" w:space="0" w:color="auto"/>
              <w:right w:val="single" w:sz="4" w:space="0" w:color="auto"/>
            </w:tcBorders>
            <w:noWrap/>
            <w:hideMark/>
          </w:tcPr>
          <w:p w14:paraId="5271E03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Nokia Mexico</w:t>
            </w:r>
          </w:p>
        </w:tc>
        <w:tc>
          <w:tcPr>
            <w:tcW w:w="1100" w:type="pct"/>
            <w:tcBorders>
              <w:top w:val="single" w:sz="4" w:space="0" w:color="auto"/>
              <w:left w:val="single" w:sz="4" w:space="0" w:color="auto"/>
              <w:bottom w:val="single" w:sz="4" w:space="0" w:color="auto"/>
              <w:right w:val="single" w:sz="4" w:space="0" w:color="auto"/>
            </w:tcBorders>
            <w:noWrap/>
            <w:hideMark/>
          </w:tcPr>
          <w:p w14:paraId="75B491C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936F0D" w14:paraId="1DB1E3A3"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33E82D6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LI, Zhijun</w:t>
            </w:r>
          </w:p>
        </w:tc>
        <w:tc>
          <w:tcPr>
            <w:tcW w:w="1739" w:type="pct"/>
            <w:tcBorders>
              <w:top w:val="single" w:sz="4" w:space="0" w:color="auto"/>
              <w:left w:val="single" w:sz="4" w:space="0" w:color="auto"/>
              <w:bottom w:val="single" w:sz="4" w:space="0" w:color="auto"/>
              <w:right w:val="single" w:sz="4" w:space="0" w:color="auto"/>
            </w:tcBorders>
            <w:noWrap/>
            <w:hideMark/>
          </w:tcPr>
          <w:p w14:paraId="6D226D9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ZTE  Corporation</w:t>
            </w:r>
          </w:p>
        </w:tc>
        <w:tc>
          <w:tcPr>
            <w:tcW w:w="1100" w:type="pct"/>
            <w:tcBorders>
              <w:top w:val="single" w:sz="4" w:space="0" w:color="auto"/>
              <w:left w:val="single" w:sz="4" w:space="0" w:color="auto"/>
              <w:bottom w:val="single" w:sz="4" w:space="0" w:color="auto"/>
              <w:right w:val="single" w:sz="4" w:space="0" w:color="auto"/>
            </w:tcBorders>
            <w:noWrap/>
            <w:hideMark/>
          </w:tcPr>
          <w:p w14:paraId="5CD2CA9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64F9AB79"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4C76983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LI, Mingxue</w:t>
            </w:r>
          </w:p>
        </w:tc>
        <w:tc>
          <w:tcPr>
            <w:tcW w:w="1739" w:type="pct"/>
            <w:tcBorders>
              <w:top w:val="single" w:sz="4" w:space="0" w:color="auto"/>
              <w:left w:val="single" w:sz="4" w:space="0" w:color="auto"/>
              <w:bottom w:val="single" w:sz="4" w:space="0" w:color="auto"/>
              <w:right w:val="single" w:sz="4" w:space="0" w:color="auto"/>
            </w:tcBorders>
            <w:noWrap/>
            <w:hideMark/>
          </w:tcPr>
          <w:p w14:paraId="7CBA521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China Telecommunications Corp.</w:t>
            </w:r>
          </w:p>
        </w:tc>
        <w:tc>
          <w:tcPr>
            <w:tcW w:w="1100" w:type="pct"/>
            <w:tcBorders>
              <w:top w:val="single" w:sz="4" w:space="0" w:color="auto"/>
              <w:left w:val="single" w:sz="4" w:space="0" w:color="auto"/>
              <w:bottom w:val="single" w:sz="4" w:space="0" w:color="auto"/>
              <w:right w:val="single" w:sz="4" w:space="0" w:color="auto"/>
            </w:tcBorders>
            <w:noWrap/>
            <w:hideMark/>
          </w:tcPr>
          <w:p w14:paraId="12EB391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7767F862"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593440C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LI, PEI</w:t>
            </w:r>
          </w:p>
        </w:tc>
        <w:tc>
          <w:tcPr>
            <w:tcW w:w="1739" w:type="pct"/>
            <w:tcBorders>
              <w:top w:val="single" w:sz="4" w:space="0" w:color="auto"/>
              <w:left w:val="single" w:sz="4" w:space="0" w:color="auto"/>
              <w:bottom w:val="single" w:sz="4" w:space="0" w:color="auto"/>
              <w:right w:val="single" w:sz="4" w:space="0" w:color="auto"/>
            </w:tcBorders>
            <w:noWrap/>
            <w:hideMark/>
          </w:tcPr>
          <w:p w14:paraId="44A6343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CU Digital Technology</w:t>
            </w:r>
          </w:p>
        </w:tc>
        <w:tc>
          <w:tcPr>
            <w:tcW w:w="1100" w:type="pct"/>
            <w:tcBorders>
              <w:top w:val="single" w:sz="4" w:space="0" w:color="auto"/>
              <w:left w:val="single" w:sz="4" w:space="0" w:color="auto"/>
              <w:bottom w:val="single" w:sz="4" w:space="0" w:color="auto"/>
              <w:right w:val="single" w:sz="4" w:space="0" w:color="auto"/>
            </w:tcBorders>
            <w:noWrap/>
            <w:hideMark/>
          </w:tcPr>
          <w:p w14:paraId="372DE99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56139FEF"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6AB0CB53"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LIANG, Shuang</w:t>
            </w:r>
          </w:p>
        </w:tc>
        <w:tc>
          <w:tcPr>
            <w:tcW w:w="1739" w:type="pct"/>
            <w:tcBorders>
              <w:top w:val="single" w:sz="4" w:space="0" w:color="auto"/>
              <w:left w:val="single" w:sz="4" w:space="0" w:color="auto"/>
              <w:bottom w:val="single" w:sz="4" w:space="0" w:color="auto"/>
              <w:right w:val="single" w:sz="4" w:space="0" w:color="auto"/>
            </w:tcBorders>
            <w:noWrap/>
            <w:hideMark/>
          </w:tcPr>
          <w:p w14:paraId="1B75159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ZTE Photonics</w:t>
            </w:r>
          </w:p>
        </w:tc>
        <w:tc>
          <w:tcPr>
            <w:tcW w:w="1100" w:type="pct"/>
            <w:tcBorders>
              <w:top w:val="single" w:sz="4" w:space="0" w:color="auto"/>
              <w:left w:val="single" w:sz="4" w:space="0" w:color="auto"/>
              <w:bottom w:val="single" w:sz="4" w:space="0" w:color="auto"/>
              <w:right w:val="single" w:sz="4" w:space="0" w:color="auto"/>
            </w:tcBorders>
            <w:noWrap/>
            <w:hideMark/>
          </w:tcPr>
          <w:p w14:paraId="75C9B43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4E6FB334"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49EB7AB3"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LIANG, Tianmei</w:t>
            </w:r>
          </w:p>
        </w:tc>
        <w:tc>
          <w:tcPr>
            <w:tcW w:w="1739" w:type="pct"/>
            <w:tcBorders>
              <w:top w:val="single" w:sz="4" w:space="0" w:color="auto"/>
              <w:left w:val="single" w:sz="4" w:space="0" w:color="auto"/>
              <w:bottom w:val="single" w:sz="4" w:space="0" w:color="auto"/>
              <w:right w:val="single" w:sz="4" w:space="0" w:color="auto"/>
            </w:tcBorders>
            <w:noWrap/>
            <w:hideMark/>
          </w:tcPr>
          <w:p w14:paraId="69CF0DE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Ericsson Hungary Ltd</w:t>
            </w:r>
          </w:p>
        </w:tc>
        <w:tc>
          <w:tcPr>
            <w:tcW w:w="1100" w:type="pct"/>
            <w:tcBorders>
              <w:top w:val="single" w:sz="4" w:space="0" w:color="auto"/>
              <w:left w:val="single" w:sz="4" w:space="0" w:color="auto"/>
              <w:bottom w:val="single" w:sz="4" w:space="0" w:color="auto"/>
              <w:right w:val="single" w:sz="4" w:space="0" w:color="auto"/>
            </w:tcBorders>
            <w:noWrap/>
            <w:hideMark/>
          </w:tcPr>
          <w:p w14:paraId="47562253"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24BF2AF9"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2E3A9EB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LIM, Hanna</w:t>
            </w:r>
          </w:p>
        </w:tc>
        <w:tc>
          <w:tcPr>
            <w:tcW w:w="1739" w:type="pct"/>
            <w:tcBorders>
              <w:top w:val="single" w:sz="4" w:space="0" w:color="auto"/>
              <w:left w:val="single" w:sz="4" w:space="0" w:color="auto"/>
              <w:bottom w:val="single" w:sz="4" w:space="0" w:color="auto"/>
              <w:right w:val="single" w:sz="4" w:space="0" w:color="auto"/>
            </w:tcBorders>
            <w:noWrap/>
            <w:hideMark/>
          </w:tcPr>
          <w:p w14:paraId="19E6CD1C"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Qualcomm Korea</w:t>
            </w:r>
          </w:p>
        </w:tc>
        <w:tc>
          <w:tcPr>
            <w:tcW w:w="1100" w:type="pct"/>
            <w:tcBorders>
              <w:top w:val="single" w:sz="4" w:space="0" w:color="auto"/>
              <w:left w:val="single" w:sz="4" w:space="0" w:color="auto"/>
              <w:bottom w:val="single" w:sz="4" w:space="0" w:color="auto"/>
              <w:right w:val="single" w:sz="4" w:space="0" w:color="auto"/>
            </w:tcBorders>
            <w:noWrap/>
            <w:hideMark/>
          </w:tcPr>
          <w:p w14:paraId="465778B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936F0D" w14:paraId="0B977021"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54E05D2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LIN, Xue</w:t>
            </w:r>
          </w:p>
        </w:tc>
        <w:tc>
          <w:tcPr>
            <w:tcW w:w="1739" w:type="pct"/>
            <w:tcBorders>
              <w:top w:val="single" w:sz="4" w:space="0" w:color="auto"/>
              <w:left w:val="single" w:sz="4" w:space="0" w:color="auto"/>
              <w:bottom w:val="single" w:sz="4" w:space="0" w:color="auto"/>
              <w:right w:val="single" w:sz="4" w:space="0" w:color="auto"/>
            </w:tcBorders>
            <w:noWrap/>
            <w:hideMark/>
          </w:tcPr>
          <w:p w14:paraId="3E62CB68"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OPPO</w:t>
            </w:r>
          </w:p>
        </w:tc>
        <w:tc>
          <w:tcPr>
            <w:tcW w:w="1100" w:type="pct"/>
            <w:tcBorders>
              <w:top w:val="single" w:sz="4" w:space="0" w:color="auto"/>
              <w:left w:val="single" w:sz="4" w:space="0" w:color="auto"/>
              <w:bottom w:val="single" w:sz="4" w:space="0" w:color="auto"/>
              <w:right w:val="single" w:sz="4" w:space="0" w:color="auto"/>
            </w:tcBorders>
            <w:noWrap/>
            <w:hideMark/>
          </w:tcPr>
          <w:p w14:paraId="6F2222A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2FFEB195"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4BB55C5B"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LIU, Liu</w:t>
            </w:r>
          </w:p>
        </w:tc>
        <w:tc>
          <w:tcPr>
            <w:tcW w:w="1739" w:type="pct"/>
            <w:tcBorders>
              <w:top w:val="single" w:sz="4" w:space="0" w:color="auto"/>
              <w:left w:val="single" w:sz="4" w:space="0" w:color="auto"/>
              <w:bottom w:val="single" w:sz="4" w:space="0" w:color="auto"/>
              <w:right w:val="single" w:sz="4" w:space="0" w:color="auto"/>
            </w:tcBorders>
            <w:noWrap/>
            <w:hideMark/>
          </w:tcPr>
          <w:p w14:paraId="07A4FC0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China Telecom Corporation Ltd.</w:t>
            </w:r>
          </w:p>
        </w:tc>
        <w:tc>
          <w:tcPr>
            <w:tcW w:w="1100" w:type="pct"/>
            <w:tcBorders>
              <w:top w:val="single" w:sz="4" w:space="0" w:color="auto"/>
              <w:left w:val="single" w:sz="4" w:space="0" w:color="auto"/>
              <w:bottom w:val="single" w:sz="4" w:space="0" w:color="auto"/>
              <w:right w:val="single" w:sz="4" w:space="0" w:color="auto"/>
            </w:tcBorders>
            <w:noWrap/>
            <w:hideMark/>
          </w:tcPr>
          <w:p w14:paraId="5F64903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49520E2B"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58EF5BCC"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LIU, Yubing</w:t>
            </w:r>
          </w:p>
        </w:tc>
        <w:tc>
          <w:tcPr>
            <w:tcW w:w="1739" w:type="pct"/>
            <w:tcBorders>
              <w:top w:val="single" w:sz="4" w:space="0" w:color="auto"/>
              <w:left w:val="single" w:sz="4" w:space="0" w:color="auto"/>
              <w:bottom w:val="single" w:sz="4" w:space="0" w:color="auto"/>
              <w:right w:val="single" w:sz="4" w:space="0" w:color="auto"/>
            </w:tcBorders>
            <w:noWrap/>
            <w:hideMark/>
          </w:tcPr>
          <w:p w14:paraId="71A1839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Chinatelecom Cloud</w:t>
            </w:r>
          </w:p>
        </w:tc>
        <w:tc>
          <w:tcPr>
            <w:tcW w:w="1100" w:type="pct"/>
            <w:tcBorders>
              <w:top w:val="single" w:sz="4" w:space="0" w:color="auto"/>
              <w:left w:val="single" w:sz="4" w:space="0" w:color="auto"/>
              <w:bottom w:val="single" w:sz="4" w:space="0" w:color="auto"/>
              <w:right w:val="single" w:sz="4" w:space="0" w:color="auto"/>
            </w:tcBorders>
            <w:noWrap/>
            <w:hideMark/>
          </w:tcPr>
          <w:p w14:paraId="5C411F13"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4DB282FA"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6BF66188"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LONG, Biao</w:t>
            </w:r>
          </w:p>
        </w:tc>
        <w:tc>
          <w:tcPr>
            <w:tcW w:w="1739" w:type="pct"/>
            <w:tcBorders>
              <w:top w:val="single" w:sz="4" w:space="0" w:color="auto"/>
              <w:left w:val="single" w:sz="4" w:space="0" w:color="auto"/>
              <w:bottom w:val="single" w:sz="4" w:space="0" w:color="auto"/>
              <w:right w:val="single" w:sz="4" w:space="0" w:color="auto"/>
            </w:tcBorders>
            <w:noWrap/>
            <w:hideMark/>
          </w:tcPr>
          <w:p w14:paraId="66089D68"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Esurfing IoT</w:t>
            </w:r>
          </w:p>
        </w:tc>
        <w:tc>
          <w:tcPr>
            <w:tcW w:w="1100" w:type="pct"/>
            <w:tcBorders>
              <w:top w:val="single" w:sz="4" w:space="0" w:color="auto"/>
              <w:left w:val="single" w:sz="4" w:space="0" w:color="auto"/>
              <w:bottom w:val="single" w:sz="4" w:space="0" w:color="auto"/>
              <w:right w:val="single" w:sz="4" w:space="0" w:color="auto"/>
            </w:tcBorders>
            <w:noWrap/>
            <w:hideMark/>
          </w:tcPr>
          <w:p w14:paraId="738B9A7C"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78482651"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54579B7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LOTFALLAH, Osama</w:t>
            </w:r>
          </w:p>
        </w:tc>
        <w:tc>
          <w:tcPr>
            <w:tcW w:w="1739" w:type="pct"/>
            <w:tcBorders>
              <w:top w:val="single" w:sz="4" w:space="0" w:color="auto"/>
              <w:left w:val="single" w:sz="4" w:space="0" w:color="auto"/>
              <w:bottom w:val="single" w:sz="4" w:space="0" w:color="auto"/>
              <w:right w:val="single" w:sz="4" w:space="0" w:color="auto"/>
            </w:tcBorders>
            <w:noWrap/>
            <w:hideMark/>
          </w:tcPr>
          <w:p w14:paraId="3FF32A1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Qualcomm Technologies Int</w:t>
            </w:r>
          </w:p>
        </w:tc>
        <w:tc>
          <w:tcPr>
            <w:tcW w:w="1100" w:type="pct"/>
            <w:tcBorders>
              <w:top w:val="single" w:sz="4" w:space="0" w:color="auto"/>
              <w:left w:val="single" w:sz="4" w:space="0" w:color="auto"/>
              <w:bottom w:val="single" w:sz="4" w:space="0" w:color="auto"/>
              <w:right w:val="single" w:sz="4" w:space="0" w:color="auto"/>
            </w:tcBorders>
            <w:noWrap/>
            <w:hideMark/>
          </w:tcPr>
          <w:p w14:paraId="6EA2D81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4A6683F0"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02F2F45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LU, Yunjie</w:t>
            </w:r>
          </w:p>
        </w:tc>
        <w:tc>
          <w:tcPr>
            <w:tcW w:w="1739" w:type="pct"/>
            <w:tcBorders>
              <w:top w:val="single" w:sz="4" w:space="0" w:color="auto"/>
              <w:left w:val="single" w:sz="4" w:space="0" w:color="auto"/>
              <w:bottom w:val="single" w:sz="4" w:space="0" w:color="auto"/>
              <w:right w:val="single" w:sz="4" w:space="0" w:color="auto"/>
            </w:tcBorders>
            <w:noWrap/>
            <w:hideMark/>
          </w:tcPr>
          <w:p w14:paraId="3D93FA9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Ericsson España S.A.</w:t>
            </w:r>
          </w:p>
        </w:tc>
        <w:tc>
          <w:tcPr>
            <w:tcW w:w="1100" w:type="pct"/>
            <w:tcBorders>
              <w:top w:val="single" w:sz="4" w:space="0" w:color="auto"/>
              <w:left w:val="single" w:sz="4" w:space="0" w:color="auto"/>
              <w:bottom w:val="single" w:sz="4" w:space="0" w:color="auto"/>
              <w:right w:val="single" w:sz="4" w:space="0" w:color="auto"/>
            </w:tcBorders>
            <w:noWrap/>
            <w:hideMark/>
          </w:tcPr>
          <w:p w14:paraId="7100E538"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261A0648"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59E06BEC"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LU, Jie</w:t>
            </w:r>
          </w:p>
        </w:tc>
        <w:tc>
          <w:tcPr>
            <w:tcW w:w="1739" w:type="pct"/>
            <w:tcBorders>
              <w:top w:val="single" w:sz="4" w:space="0" w:color="auto"/>
              <w:left w:val="single" w:sz="4" w:space="0" w:color="auto"/>
              <w:bottom w:val="single" w:sz="4" w:space="0" w:color="auto"/>
              <w:right w:val="single" w:sz="4" w:space="0" w:color="auto"/>
            </w:tcBorders>
            <w:noWrap/>
            <w:hideMark/>
          </w:tcPr>
          <w:p w14:paraId="11991F7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Fiberhome Technologies Group</w:t>
            </w:r>
          </w:p>
        </w:tc>
        <w:tc>
          <w:tcPr>
            <w:tcW w:w="1100" w:type="pct"/>
            <w:tcBorders>
              <w:top w:val="single" w:sz="4" w:space="0" w:color="auto"/>
              <w:left w:val="single" w:sz="4" w:space="0" w:color="auto"/>
              <w:bottom w:val="single" w:sz="4" w:space="0" w:color="auto"/>
              <w:right w:val="single" w:sz="4" w:space="0" w:color="auto"/>
            </w:tcBorders>
            <w:noWrap/>
            <w:hideMark/>
          </w:tcPr>
          <w:p w14:paraId="3A59E7A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5B21FEFB"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4F6FCC9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LU, Qianxi</w:t>
            </w:r>
          </w:p>
        </w:tc>
        <w:tc>
          <w:tcPr>
            <w:tcW w:w="1739" w:type="pct"/>
            <w:tcBorders>
              <w:top w:val="single" w:sz="4" w:space="0" w:color="auto"/>
              <w:left w:val="single" w:sz="4" w:space="0" w:color="auto"/>
              <w:bottom w:val="single" w:sz="4" w:space="0" w:color="auto"/>
              <w:right w:val="single" w:sz="4" w:space="0" w:color="auto"/>
            </w:tcBorders>
            <w:noWrap/>
            <w:hideMark/>
          </w:tcPr>
          <w:p w14:paraId="0F08FEA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Hangzhou Mengyuxiang</w:t>
            </w:r>
          </w:p>
        </w:tc>
        <w:tc>
          <w:tcPr>
            <w:tcW w:w="1100" w:type="pct"/>
            <w:tcBorders>
              <w:top w:val="single" w:sz="4" w:space="0" w:color="auto"/>
              <w:left w:val="single" w:sz="4" w:space="0" w:color="auto"/>
              <w:bottom w:val="single" w:sz="4" w:space="0" w:color="auto"/>
              <w:right w:val="single" w:sz="4" w:space="0" w:color="auto"/>
            </w:tcBorders>
            <w:noWrap/>
            <w:hideMark/>
          </w:tcPr>
          <w:p w14:paraId="671CE8F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1A0175DD"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423FC65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LU, Yang</w:t>
            </w:r>
          </w:p>
        </w:tc>
        <w:tc>
          <w:tcPr>
            <w:tcW w:w="1739" w:type="pct"/>
            <w:tcBorders>
              <w:top w:val="single" w:sz="4" w:space="0" w:color="auto"/>
              <w:left w:val="single" w:sz="4" w:space="0" w:color="auto"/>
              <w:bottom w:val="single" w:sz="4" w:space="0" w:color="auto"/>
              <w:right w:val="single" w:sz="4" w:space="0" w:color="auto"/>
            </w:tcBorders>
            <w:noWrap/>
            <w:hideMark/>
          </w:tcPr>
          <w:p w14:paraId="23A7D0D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Vodafone Telekomünikasyon A.S.</w:t>
            </w:r>
          </w:p>
        </w:tc>
        <w:tc>
          <w:tcPr>
            <w:tcW w:w="1100" w:type="pct"/>
            <w:tcBorders>
              <w:top w:val="single" w:sz="4" w:space="0" w:color="auto"/>
              <w:left w:val="single" w:sz="4" w:space="0" w:color="auto"/>
              <w:bottom w:val="single" w:sz="4" w:space="0" w:color="auto"/>
              <w:right w:val="single" w:sz="4" w:space="0" w:color="auto"/>
            </w:tcBorders>
            <w:noWrap/>
            <w:hideMark/>
          </w:tcPr>
          <w:p w14:paraId="7802AF0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49174B5D"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45135C5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MA, Ruitao</w:t>
            </w:r>
          </w:p>
        </w:tc>
        <w:tc>
          <w:tcPr>
            <w:tcW w:w="1739" w:type="pct"/>
            <w:tcBorders>
              <w:top w:val="single" w:sz="4" w:space="0" w:color="auto"/>
              <w:left w:val="single" w:sz="4" w:space="0" w:color="auto"/>
              <w:bottom w:val="single" w:sz="4" w:space="0" w:color="auto"/>
              <w:right w:val="single" w:sz="4" w:space="0" w:color="auto"/>
            </w:tcBorders>
            <w:noWrap/>
            <w:hideMark/>
          </w:tcPr>
          <w:p w14:paraId="12CAC3F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CITC</w:t>
            </w:r>
          </w:p>
        </w:tc>
        <w:tc>
          <w:tcPr>
            <w:tcW w:w="1100" w:type="pct"/>
            <w:tcBorders>
              <w:top w:val="single" w:sz="4" w:space="0" w:color="auto"/>
              <w:left w:val="single" w:sz="4" w:space="0" w:color="auto"/>
              <w:bottom w:val="single" w:sz="4" w:space="0" w:color="auto"/>
              <w:right w:val="single" w:sz="4" w:space="0" w:color="auto"/>
            </w:tcBorders>
            <w:noWrap/>
            <w:hideMark/>
          </w:tcPr>
          <w:p w14:paraId="07CC70F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1F669AA3"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1DB3042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MA, Jinwen</w:t>
            </w:r>
          </w:p>
        </w:tc>
        <w:tc>
          <w:tcPr>
            <w:tcW w:w="1739" w:type="pct"/>
            <w:tcBorders>
              <w:top w:val="single" w:sz="4" w:space="0" w:color="auto"/>
              <w:left w:val="single" w:sz="4" w:space="0" w:color="auto"/>
              <w:bottom w:val="single" w:sz="4" w:space="0" w:color="auto"/>
              <w:right w:val="single" w:sz="4" w:space="0" w:color="auto"/>
            </w:tcBorders>
            <w:noWrap/>
            <w:hideMark/>
          </w:tcPr>
          <w:p w14:paraId="77B23B8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Verizon Spain</w:t>
            </w:r>
          </w:p>
        </w:tc>
        <w:tc>
          <w:tcPr>
            <w:tcW w:w="1100" w:type="pct"/>
            <w:tcBorders>
              <w:top w:val="single" w:sz="4" w:space="0" w:color="auto"/>
              <w:left w:val="single" w:sz="4" w:space="0" w:color="auto"/>
              <w:bottom w:val="single" w:sz="4" w:space="0" w:color="auto"/>
              <w:right w:val="single" w:sz="4" w:space="0" w:color="auto"/>
            </w:tcBorders>
            <w:noWrap/>
            <w:hideMark/>
          </w:tcPr>
          <w:p w14:paraId="0BA3A11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683D9283"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3E471F0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MANGION, Mathieu</w:t>
            </w:r>
          </w:p>
        </w:tc>
        <w:tc>
          <w:tcPr>
            <w:tcW w:w="1739" w:type="pct"/>
            <w:tcBorders>
              <w:top w:val="single" w:sz="4" w:space="0" w:color="auto"/>
              <w:left w:val="single" w:sz="4" w:space="0" w:color="auto"/>
              <w:bottom w:val="single" w:sz="4" w:space="0" w:color="auto"/>
              <w:right w:val="single" w:sz="4" w:space="0" w:color="auto"/>
            </w:tcBorders>
            <w:noWrap/>
            <w:hideMark/>
          </w:tcPr>
          <w:p w14:paraId="497F2CA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ETSI</w:t>
            </w:r>
          </w:p>
        </w:tc>
        <w:tc>
          <w:tcPr>
            <w:tcW w:w="1100" w:type="pct"/>
            <w:tcBorders>
              <w:top w:val="single" w:sz="4" w:space="0" w:color="auto"/>
              <w:left w:val="single" w:sz="4" w:space="0" w:color="auto"/>
              <w:bottom w:val="single" w:sz="4" w:space="0" w:color="auto"/>
              <w:right w:val="single" w:sz="4" w:space="0" w:color="auto"/>
            </w:tcBorders>
            <w:noWrap/>
            <w:hideMark/>
          </w:tcPr>
          <w:p w14:paraId="2EE026C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3GPPORG_REP (ETSI)</w:t>
            </w:r>
          </w:p>
        </w:tc>
      </w:tr>
      <w:tr w:rsidR="00936F0D" w14:paraId="7723C93C"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1D2A981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MOHAJERI, Shahram</w:t>
            </w:r>
          </w:p>
        </w:tc>
        <w:tc>
          <w:tcPr>
            <w:tcW w:w="1739" w:type="pct"/>
            <w:tcBorders>
              <w:top w:val="single" w:sz="4" w:space="0" w:color="auto"/>
              <w:left w:val="single" w:sz="4" w:space="0" w:color="auto"/>
              <w:bottom w:val="single" w:sz="4" w:space="0" w:color="auto"/>
              <w:right w:val="single" w:sz="4" w:space="0" w:color="auto"/>
            </w:tcBorders>
            <w:noWrap/>
            <w:hideMark/>
          </w:tcPr>
          <w:p w14:paraId="06195E6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AT&amp;T Services, Inc.</w:t>
            </w:r>
          </w:p>
        </w:tc>
        <w:tc>
          <w:tcPr>
            <w:tcW w:w="1100" w:type="pct"/>
            <w:tcBorders>
              <w:top w:val="single" w:sz="4" w:space="0" w:color="auto"/>
              <w:left w:val="single" w:sz="4" w:space="0" w:color="auto"/>
              <w:bottom w:val="single" w:sz="4" w:space="0" w:color="auto"/>
              <w:right w:val="single" w:sz="4" w:space="0" w:color="auto"/>
            </w:tcBorders>
            <w:noWrap/>
            <w:hideMark/>
          </w:tcPr>
          <w:p w14:paraId="1648850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936F0D" w14:paraId="34D94348"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32EBFA6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MORSY, Karim</w:t>
            </w:r>
          </w:p>
        </w:tc>
        <w:tc>
          <w:tcPr>
            <w:tcW w:w="1739" w:type="pct"/>
            <w:tcBorders>
              <w:top w:val="single" w:sz="4" w:space="0" w:color="auto"/>
              <w:left w:val="single" w:sz="4" w:space="0" w:color="auto"/>
              <w:bottom w:val="single" w:sz="4" w:space="0" w:color="auto"/>
              <w:right w:val="single" w:sz="4" w:space="0" w:color="auto"/>
            </w:tcBorders>
            <w:noWrap/>
            <w:hideMark/>
          </w:tcPr>
          <w:p w14:paraId="21F1578C"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Nokia Hungary</w:t>
            </w:r>
          </w:p>
        </w:tc>
        <w:tc>
          <w:tcPr>
            <w:tcW w:w="1100" w:type="pct"/>
            <w:tcBorders>
              <w:top w:val="single" w:sz="4" w:space="0" w:color="auto"/>
              <w:left w:val="single" w:sz="4" w:space="0" w:color="auto"/>
              <w:bottom w:val="single" w:sz="4" w:space="0" w:color="auto"/>
              <w:right w:val="single" w:sz="4" w:space="0" w:color="auto"/>
            </w:tcBorders>
            <w:noWrap/>
            <w:hideMark/>
          </w:tcPr>
          <w:p w14:paraId="42B85673"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242EBE40"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0DF7024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NAGATY IBRAHIM, Mohamed</w:t>
            </w:r>
          </w:p>
        </w:tc>
        <w:tc>
          <w:tcPr>
            <w:tcW w:w="1739" w:type="pct"/>
            <w:tcBorders>
              <w:top w:val="single" w:sz="4" w:space="0" w:color="auto"/>
              <w:left w:val="single" w:sz="4" w:space="0" w:color="auto"/>
              <w:bottom w:val="single" w:sz="4" w:space="0" w:color="auto"/>
              <w:right w:val="single" w:sz="4" w:space="0" w:color="auto"/>
            </w:tcBorders>
            <w:noWrap/>
            <w:hideMark/>
          </w:tcPr>
          <w:p w14:paraId="581EADC3"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T-Mobile Austria GmbH</w:t>
            </w:r>
          </w:p>
        </w:tc>
        <w:tc>
          <w:tcPr>
            <w:tcW w:w="1100" w:type="pct"/>
            <w:tcBorders>
              <w:top w:val="single" w:sz="4" w:space="0" w:color="auto"/>
              <w:left w:val="single" w:sz="4" w:space="0" w:color="auto"/>
              <w:bottom w:val="single" w:sz="4" w:space="0" w:color="auto"/>
              <w:right w:val="single" w:sz="4" w:space="0" w:color="auto"/>
            </w:tcBorders>
            <w:noWrap/>
            <w:hideMark/>
          </w:tcPr>
          <w:p w14:paraId="2BFD017C"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7E17FB03"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30456CA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NASSAR, Mohamed Amin</w:t>
            </w:r>
          </w:p>
        </w:tc>
        <w:tc>
          <w:tcPr>
            <w:tcW w:w="1739" w:type="pct"/>
            <w:tcBorders>
              <w:top w:val="single" w:sz="4" w:space="0" w:color="auto"/>
              <w:left w:val="single" w:sz="4" w:space="0" w:color="auto"/>
              <w:bottom w:val="single" w:sz="4" w:space="0" w:color="auto"/>
              <w:right w:val="single" w:sz="4" w:space="0" w:color="auto"/>
            </w:tcBorders>
            <w:noWrap/>
            <w:hideMark/>
          </w:tcPr>
          <w:p w14:paraId="7266F10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Nokia Americas</w:t>
            </w:r>
          </w:p>
        </w:tc>
        <w:tc>
          <w:tcPr>
            <w:tcW w:w="1100" w:type="pct"/>
            <w:tcBorders>
              <w:top w:val="single" w:sz="4" w:space="0" w:color="auto"/>
              <w:left w:val="single" w:sz="4" w:space="0" w:color="auto"/>
              <w:bottom w:val="single" w:sz="4" w:space="0" w:color="auto"/>
              <w:right w:val="single" w:sz="4" w:space="0" w:color="auto"/>
            </w:tcBorders>
            <w:noWrap/>
            <w:hideMark/>
          </w:tcPr>
          <w:p w14:paraId="72388A2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936F0D" w14:paraId="37376FAF"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790598F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NATARAJAN, Rajesh Babu</w:t>
            </w:r>
          </w:p>
        </w:tc>
        <w:tc>
          <w:tcPr>
            <w:tcW w:w="1739" w:type="pct"/>
            <w:tcBorders>
              <w:top w:val="single" w:sz="4" w:space="0" w:color="auto"/>
              <w:left w:val="single" w:sz="4" w:space="0" w:color="auto"/>
              <w:bottom w:val="single" w:sz="4" w:space="0" w:color="auto"/>
              <w:right w:val="single" w:sz="4" w:space="0" w:color="auto"/>
            </w:tcBorders>
            <w:noWrap/>
            <w:hideMark/>
          </w:tcPr>
          <w:p w14:paraId="66CB790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Nokia Solutions &amp; Networks (I)</w:t>
            </w:r>
          </w:p>
        </w:tc>
        <w:tc>
          <w:tcPr>
            <w:tcW w:w="1100" w:type="pct"/>
            <w:tcBorders>
              <w:top w:val="single" w:sz="4" w:space="0" w:color="auto"/>
              <w:left w:val="single" w:sz="4" w:space="0" w:color="auto"/>
              <w:bottom w:val="single" w:sz="4" w:space="0" w:color="auto"/>
              <w:right w:val="single" w:sz="4" w:space="0" w:color="auto"/>
            </w:tcBorders>
            <w:noWrap/>
            <w:hideMark/>
          </w:tcPr>
          <w:p w14:paraId="26EEEE4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936F0D" w14:paraId="14DEE328"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64C4634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NI, Fei</w:t>
            </w:r>
          </w:p>
        </w:tc>
        <w:tc>
          <w:tcPr>
            <w:tcW w:w="1739" w:type="pct"/>
            <w:tcBorders>
              <w:top w:val="single" w:sz="4" w:space="0" w:color="auto"/>
              <w:left w:val="single" w:sz="4" w:space="0" w:color="auto"/>
              <w:bottom w:val="single" w:sz="4" w:space="0" w:color="auto"/>
              <w:right w:val="single" w:sz="4" w:space="0" w:color="auto"/>
            </w:tcBorders>
            <w:noWrap/>
            <w:hideMark/>
          </w:tcPr>
          <w:p w14:paraId="5D21079C"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Huawei Tech. Japan, K.K.</w:t>
            </w:r>
          </w:p>
        </w:tc>
        <w:tc>
          <w:tcPr>
            <w:tcW w:w="1100" w:type="pct"/>
            <w:tcBorders>
              <w:top w:val="single" w:sz="4" w:space="0" w:color="auto"/>
              <w:left w:val="single" w:sz="4" w:space="0" w:color="auto"/>
              <w:bottom w:val="single" w:sz="4" w:space="0" w:color="auto"/>
              <w:right w:val="single" w:sz="4" w:space="0" w:color="auto"/>
            </w:tcBorders>
            <w:noWrap/>
            <w:hideMark/>
          </w:tcPr>
          <w:p w14:paraId="572DD8B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936F0D" w14:paraId="1814EB55"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45BD3BB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PAN, Xueming</w:t>
            </w:r>
          </w:p>
        </w:tc>
        <w:tc>
          <w:tcPr>
            <w:tcW w:w="1739" w:type="pct"/>
            <w:tcBorders>
              <w:top w:val="single" w:sz="4" w:space="0" w:color="auto"/>
              <w:left w:val="single" w:sz="4" w:space="0" w:color="auto"/>
              <w:bottom w:val="single" w:sz="4" w:space="0" w:color="auto"/>
              <w:right w:val="single" w:sz="4" w:space="0" w:color="auto"/>
            </w:tcBorders>
            <w:noWrap/>
            <w:hideMark/>
          </w:tcPr>
          <w:p w14:paraId="07A9A31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vivo Wisdom Technology</w:t>
            </w:r>
          </w:p>
        </w:tc>
        <w:tc>
          <w:tcPr>
            <w:tcW w:w="1100" w:type="pct"/>
            <w:tcBorders>
              <w:top w:val="single" w:sz="4" w:space="0" w:color="auto"/>
              <w:left w:val="single" w:sz="4" w:space="0" w:color="auto"/>
              <w:bottom w:val="single" w:sz="4" w:space="0" w:color="auto"/>
              <w:right w:val="single" w:sz="4" w:space="0" w:color="auto"/>
            </w:tcBorders>
            <w:noWrap/>
            <w:hideMark/>
          </w:tcPr>
          <w:p w14:paraId="11E1A21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126B076C"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7594E99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PANIGRAHI, Bighnaraj</w:t>
            </w:r>
          </w:p>
        </w:tc>
        <w:tc>
          <w:tcPr>
            <w:tcW w:w="1739" w:type="pct"/>
            <w:tcBorders>
              <w:top w:val="single" w:sz="4" w:space="0" w:color="auto"/>
              <w:left w:val="single" w:sz="4" w:space="0" w:color="auto"/>
              <w:bottom w:val="single" w:sz="4" w:space="0" w:color="auto"/>
              <w:right w:val="single" w:sz="4" w:space="0" w:color="auto"/>
            </w:tcBorders>
            <w:noWrap/>
            <w:hideMark/>
          </w:tcPr>
          <w:p w14:paraId="6CD1BA7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Nokia UK</w:t>
            </w:r>
          </w:p>
        </w:tc>
        <w:tc>
          <w:tcPr>
            <w:tcW w:w="1100" w:type="pct"/>
            <w:tcBorders>
              <w:top w:val="single" w:sz="4" w:space="0" w:color="auto"/>
              <w:left w:val="single" w:sz="4" w:space="0" w:color="auto"/>
              <w:bottom w:val="single" w:sz="4" w:space="0" w:color="auto"/>
              <w:right w:val="single" w:sz="4" w:space="0" w:color="auto"/>
            </w:tcBorders>
            <w:noWrap/>
            <w:hideMark/>
          </w:tcPr>
          <w:p w14:paraId="44EB500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51B18753"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2F088803"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PAPAGEORGIOU, Apostolos</w:t>
            </w:r>
          </w:p>
        </w:tc>
        <w:tc>
          <w:tcPr>
            <w:tcW w:w="1739" w:type="pct"/>
            <w:tcBorders>
              <w:top w:val="single" w:sz="4" w:space="0" w:color="auto"/>
              <w:left w:val="single" w:sz="4" w:space="0" w:color="auto"/>
              <w:bottom w:val="single" w:sz="4" w:space="0" w:color="auto"/>
              <w:right w:val="single" w:sz="4" w:space="0" w:color="auto"/>
            </w:tcBorders>
            <w:noWrap/>
            <w:hideMark/>
          </w:tcPr>
          <w:p w14:paraId="7556A36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Nokia Japan</w:t>
            </w:r>
          </w:p>
        </w:tc>
        <w:tc>
          <w:tcPr>
            <w:tcW w:w="1100" w:type="pct"/>
            <w:tcBorders>
              <w:top w:val="single" w:sz="4" w:space="0" w:color="auto"/>
              <w:left w:val="single" w:sz="4" w:space="0" w:color="auto"/>
              <w:bottom w:val="single" w:sz="4" w:space="0" w:color="auto"/>
              <w:right w:val="single" w:sz="4" w:space="0" w:color="auto"/>
            </w:tcBorders>
            <w:noWrap/>
            <w:hideMark/>
          </w:tcPr>
          <w:p w14:paraId="17C73E6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936F0D" w14:paraId="3AFA6F58"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22A164C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PASTUSHOK, Igor</w:t>
            </w:r>
          </w:p>
        </w:tc>
        <w:tc>
          <w:tcPr>
            <w:tcW w:w="1739" w:type="pct"/>
            <w:tcBorders>
              <w:top w:val="single" w:sz="4" w:space="0" w:color="auto"/>
              <w:left w:val="single" w:sz="4" w:space="0" w:color="auto"/>
              <w:bottom w:val="single" w:sz="4" w:space="0" w:color="auto"/>
              <w:right w:val="single" w:sz="4" w:space="0" w:color="auto"/>
            </w:tcBorders>
            <w:noWrap/>
            <w:hideMark/>
          </w:tcPr>
          <w:p w14:paraId="24A4EAA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Ericsson Canada Inc.</w:t>
            </w:r>
          </w:p>
        </w:tc>
        <w:tc>
          <w:tcPr>
            <w:tcW w:w="1100" w:type="pct"/>
            <w:tcBorders>
              <w:top w:val="single" w:sz="4" w:space="0" w:color="auto"/>
              <w:left w:val="single" w:sz="4" w:space="0" w:color="auto"/>
              <w:bottom w:val="single" w:sz="4" w:space="0" w:color="auto"/>
              <w:right w:val="single" w:sz="4" w:space="0" w:color="auto"/>
            </w:tcBorders>
            <w:noWrap/>
            <w:hideMark/>
          </w:tcPr>
          <w:p w14:paraId="65CB153B"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936F0D" w14:paraId="05520F05"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348E66E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PAUL, Bhaskar</w:t>
            </w:r>
          </w:p>
        </w:tc>
        <w:tc>
          <w:tcPr>
            <w:tcW w:w="1739" w:type="pct"/>
            <w:tcBorders>
              <w:top w:val="single" w:sz="4" w:space="0" w:color="auto"/>
              <w:left w:val="single" w:sz="4" w:space="0" w:color="auto"/>
              <w:bottom w:val="single" w:sz="4" w:space="0" w:color="auto"/>
              <w:right w:val="single" w:sz="4" w:space="0" w:color="auto"/>
            </w:tcBorders>
            <w:noWrap/>
            <w:hideMark/>
          </w:tcPr>
          <w:p w14:paraId="560F516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Nokia Canada</w:t>
            </w:r>
          </w:p>
        </w:tc>
        <w:tc>
          <w:tcPr>
            <w:tcW w:w="1100" w:type="pct"/>
            <w:tcBorders>
              <w:top w:val="single" w:sz="4" w:space="0" w:color="auto"/>
              <w:left w:val="single" w:sz="4" w:space="0" w:color="auto"/>
              <w:bottom w:val="single" w:sz="4" w:space="0" w:color="auto"/>
              <w:right w:val="single" w:sz="4" w:space="0" w:color="auto"/>
            </w:tcBorders>
            <w:noWrap/>
            <w:hideMark/>
          </w:tcPr>
          <w:p w14:paraId="24B315A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936F0D" w14:paraId="3C05DC01"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3816EF8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PREMAN, Vishnu</w:t>
            </w:r>
          </w:p>
        </w:tc>
        <w:tc>
          <w:tcPr>
            <w:tcW w:w="1739" w:type="pct"/>
            <w:tcBorders>
              <w:top w:val="single" w:sz="4" w:space="0" w:color="auto"/>
              <w:left w:val="single" w:sz="4" w:space="0" w:color="auto"/>
              <w:bottom w:val="single" w:sz="4" w:space="0" w:color="auto"/>
              <w:right w:val="single" w:sz="4" w:space="0" w:color="auto"/>
            </w:tcBorders>
            <w:noWrap/>
            <w:hideMark/>
          </w:tcPr>
          <w:p w14:paraId="62EF2D0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HiSilicon Technologies Co. Ltd</w:t>
            </w:r>
          </w:p>
        </w:tc>
        <w:tc>
          <w:tcPr>
            <w:tcW w:w="1100" w:type="pct"/>
            <w:tcBorders>
              <w:top w:val="single" w:sz="4" w:space="0" w:color="auto"/>
              <w:left w:val="single" w:sz="4" w:space="0" w:color="auto"/>
              <w:bottom w:val="single" w:sz="4" w:space="0" w:color="auto"/>
              <w:right w:val="single" w:sz="4" w:space="0" w:color="auto"/>
            </w:tcBorders>
            <w:noWrap/>
            <w:hideMark/>
          </w:tcPr>
          <w:p w14:paraId="0C9E9D5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3DEA4C1A"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47D5F95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QIN, chuan</w:t>
            </w:r>
          </w:p>
        </w:tc>
        <w:tc>
          <w:tcPr>
            <w:tcW w:w="1739" w:type="pct"/>
            <w:tcBorders>
              <w:top w:val="single" w:sz="4" w:space="0" w:color="auto"/>
              <w:left w:val="single" w:sz="4" w:space="0" w:color="auto"/>
              <w:bottom w:val="single" w:sz="4" w:space="0" w:color="auto"/>
              <w:right w:val="single" w:sz="4" w:space="0" w:color="auto"/>
            </w:tcBorders>
            <w:noWrap/>
            <w:hideMark/>
          </w:tcPr>
          <w:p w14:paraId="76CA61E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CENC</w:t>
            </w:r>
          </w:p>
        </w:tc>
        <w:tc>
          <w:tcPr>
            <w:tcW w:w="1100" w:type="pct"/>
            <w:tcBorders>
              <w:top w:val="single" w:sz="4" w:space="0" w:color="auto"/>
              <w:left w:val="single" w:sz="4" w:space="0" w:color="auto"/>
              <w:bottom w:val="single" w:sz="4" w:space="0" w:color="auto"/>
              <w:right w:val="single" w:sz="4" w:space="0" w:color="auto"/>
            </w:tcBorders>
            <w:noWrap/>
            <w:hideMark/>
          </w:tcPr>
          <w:p w14:paraId="4D1BC89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0017CF38"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60764AB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QIN, Fei</w:t>
            </w:r>
          </w:p>
        </w:tc>
        <w:tc>
          <w:tcPr>
            <w:tcW w:w="1739" w:type="pct"/>
            <w:tcBorders>
              <w:top w:val="single" w:sz="4" w:space="0" w:color="auto"/>
              <w:left w:val="single" w:sz="4" w:space="0" w:color="auto"/>
              <w:bottom w:val="single" w:sz="4" w:space="0" w:color="auto"/>
              <w:right w:val="single" w:sz="4" w:space="0" w:color="auto"/>
            </w:tcBorders>
            <w:noWrap/>
            <w:hideMark/>
          </w:tcPr>
          <w:p w14:paraId="351D8DC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Nanjing vivo Software Tech.</w:t>
            </w:r>
          </w:p>
        </w:tc>
        <w:tc>
          <w:tcPr>
            <w:tcW w:w="1100" w:type="pct"/>
            <w:tcBorders>
              <w:top w:val="single" w:sz="4" w:space="0" w:color="auto"/>
              <w:left w:val="single" w:sz="4" w:space="0" w:color="auto"/>
              <w:bottom w:val="single" w:sz="4" w:space="0" w:color="auto"/>
              <w:right w:val="single" w:sz="4" w:space="0" w:color="auto"/>
            </w:tcBorders>
            <w:noWrap/>
            <w:hideMark/>
          </w:tcPr>
          <w:p w14:paraId="49D4B45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54D411DA"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2C7547C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RAMAMURTHI, Vishwanath (Vishwa)</w:t>
            </w:r>
          </w:p>
        </w:tc>
        <w:tc>
          <w:tcPr>
            <w:tcW w:w="1739" w:type="pct"/>
            <w:tcBorders>
              <w:top w:val="single" w:sz="4" w:space="0" w:color="auto"/>
              <w:left w:val="single" w:sz="4" w:space="0" w:color="auto"/>
              <w:bottom w:val="single" w:sz="4" w:space="0" w:color="auto"/>
              <w:right w:val="single" w:sz="4" w:space="0" w:color="auto"/>
            </w:tcBorders>
            <w:noWrap/>
            <w:hideMark/>
          </w:tcPr>
          <w:p w14:paraId="2A4E514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Verizon France</w:t>
            </w:r>
          </w:p>
        </w:tc>
        <w:tc>
          <w:tcPr>
            <w:tcW w:w="1100" w:type="pct"/>
            <w:tcBorders>
              <w:top w:val="single" w:sz="4" w:space="0" w:color="auto"/>
              <w:left w:val="single" w:sz="4" w:space="0" w:color="auto"/>
              <w:bottom w:val="single" w:sz="4" w:space="0" w:color="auto"/>
              <w:right w:val="single" w:sz="4" w:space="0" w:color="auto"/>
            </w:tcBorders>
            <w:noWrap/>
            <w:hideMark/>
          </w:tcPr>
          <w:p w14:paraId="19906DE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2FD6FDC2"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66BDAC1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REZAGAH, Roya</w:t>
            </w:r>
          </w:p>
        </w:tc>
        <w:tc>
          <w:tcPr>
            <w:tcW w:w="1739" w:type="pct"/>
            <w:tcBorders>
              <w:top w:val="single" w:sz="4" w:space="0" w:color="auto"/>
              <w:left w:val="single" w:sz="4" w:space="0" w:color="auto"/>
              <w:bottom w:val="single" w:sz="4" w:space="0" w:color="auto"/>
              <w:right w:val="single" w:sz="4" w:space="0" w:color="auto"/>
            </w:tcBorders>
            <w:noWrap/>
            <w:hideMark/>
          </w:tcPr>
          <w:p w14:paraId="1580BF2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R&amp;D UK</w:t>
            </w:r>
          </w:p>
        </w:tc>
        <w:tc>
          <w:tcPr>
            <w:tcW w:w="1100" w:type="pct"/>
            <w:tcBorders>
              <w:top w:val="single" w:sz="4" w:space="0" w:color="auto"/>
              <w:left w:val="single" w:sz="4" w:space="0" w:color="auto"/>
              <w:bottom w:val="single" w:sz="4" w:space="0" w:color="auto"/>
              <w:right w:val="single" w:sz="4" w:space="0" w:color="auto"/>
            </w:tcBorders>
            <w:noWrap/>
            <w:hideMark/>
          </w:tcPr>
          <w:p w14:paraId="07324D9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1D1A3239"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65D1D0E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S, Aswathy</w:t>
            </w:r>
          </w:p>
        </w:tc>
        <w:tc>
          <w:tcPr>
            <w:tcW w:w="1739" w:type="pct"/>
            <w:tcBorders>
              <w:top w:val="single" w:sz="4" w:space="0" w:color="auto"/>
              <w:left w:val="single" w:sz="4" w:space="0" w:color="auto"/>
              <w:bottom w:val="single" w:sz="4" w:space="0" w:color="auto"/>
              <w:right w:val="single" w:sz="4" w:space="0" w:color="auto"/>
            </w:tcBorders>
            <w:noWrap/>
            <w:hideMark/>
          </w:tcPr>
          <w:p w14:paraId="3D47BDB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CEWiT</w:t>
            </w:r>
          </w:p>
        </w:tc>
        <w:tc>
          <w:tcPr>
            <w:tcW w:w="1100" w:type="pct"/>
            <w:tcBorders>
              <w:top w:val="single" w:sz="4" w:space="0" w:color="auto"/>
              <w:left w:val="single" w:sz="4" w:space="0" w:color="auto"/>
              <w:bottom w:val="single" w:sz="4" w:space="0" w:color="auto"/>
              <w:right w:val="single" w:sz="4" w:space="0" w:color="auto"/>
            </w:tcBorders>
            <w:noWrap/>
            <w:hideMark/>
          </w:tcPr>
          <w:p w14:paraId="04466EE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936F0D" w14:paraId="49DDD196"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11056A0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SCHMITT, Peter</w:t>
            </w:r>
          </w:p>
        </w:tc>
        <w:tc>
          <w:tcPr>
            <w:tcW w:w="1739" w:type="pct"/>
            <w:tcBorders>
              <w:top w:val="single" w:sz="4" w:space="0" w:color="auto"/>
              <w:left w:val="single" w:sz="4" w:space="0" w:color="auto"/>
              <w:bottom w:val="single" w:sz="4" w:space="0" w:color="auto"/>
              <w:right w:val="single" w:sz="4" w:space="0" w:color="auto"/>
            </w:tcBorders>
            <w:noWrap/>
            <w:hideMark/>
          </w:tcPr>
          <w:p w14:paraId="17C2818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HUAWEI TECH. GmbH</w:t>
            </w:r>
          </w:p>
        </w:tc>
        <w:tc>
          <w:tcPr>
            <w:tcW w:w="1100" w:type="pct"/>
            <w:tcBorders>
              <w:top w:val="single" w:sz="4" w:space="0" w:color="auto"/>
              <w:left w:val="single" w:sz="4" w:space="0" w:color="auto"/>
              <w:bottom w:val="single" w:sz="4" w:space="0" w:color="auto"/>
              <w:right w:val="single" w:sz="4" w:space="0" w:color="auto"/>
            </w:tcBorders>
            <w:noWrap/>
            <w:hideMark/>
          </w:tcPr>
          <w:p w14:paraId="1BEF640C"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5D901D56"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5DBE4E4B"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SEDLACEK, Ivo</w:t>
            </w:r>
          </w:p>
        </w:tc>
        <w:tc>
          <w:tcPr>
            <w:tcW w:w="1739" w:type="pct"/>
            <w:tcBorders>
              <w:top w:val="single" w:sz="4" w:space="0" w:color="auto"/>
              <w:left w:val="single" w:sz="4" w:space="0" w:color="auto"/>
              <w:bottom w:val="single" w:sz="4" w:space="0" w:color="auto"/>
              <w:right w:val="single" w:sz="4" w:space="0" w:color="auto"/>
            </w:tcBorders>
            <w:noWrap/>
            <w:hideMark/>
          </w:tcPr>
          <w:p w14:paraId="68CE752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Ericsson India Private Limited</w:t>
            </w:r>
          </w:p>
        </w:tc>
        <w:tc>
          <w:tcPr>
            <w:tcW w:w="1100" w:type="pct"/>
            <w:tcBorders>
              <w:top w:val="single" w:sz="4" w:space="0" w:color="auto"/>
              <w:left w:val="single" w:sz="4" w:space="0" w:color="auto"/>
              <w:bottom w:val="single" w:sz="4" w:space="0" w:color="auto"/>
              <w:right w:val="single" w:sz="4" w:space="0" w:color="auto"/>
            </w:tcBorders>
            <w:noWrap/>
            <w:hideMark/>
          </w:tcPr>
          <w:p w14:paraId="537228B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936F0D" w14:paraId="41CF7FF2"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7CC262E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SETHI, Anuj</w:t>
            </w:r>
          </w:p>
        </w:tc>
        <w:tc>
          <w:tcPr>
            <w:tcW w:w="1739" w:type="pct"/>
            <w:tcBorders>
              <w:top w:val="single" w:sz="4" w:space="0" w:color="auto"/>
              <w:left w:val="single" w:sz="4" w:space="0" w:color="auto"/>
              <w:bottom w:val="single" w:sz="4" w:space="0" w:color="auto"/>
              <w:right w:val="single" w:sz="4" w:space="0" w:color="auto"/>
            </w:tcBorders>
            <w:noWrap/>
            <w:hideMark/>
          </w:tcPr>
          <w:p w14:paraId="485A1383"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InterDigital France R&amp;D, SAS</w:t>
            </w:r>
          </w:p>
        </w:tc>
        <w:tc>
          <w:tcPr>
            <w:tcW w:w="1100" w:type="pct"/>
            <w:tcBorders>
              <w:top w:val="single" w:sz="4" w:space="0" w:color="auto"/>
              <w:left w:val="single" w:sz="4" w:space="0" w:color="auto"/>
              <w:bottom w:val="single" w:sz="4" w:space="0" w:color="auto"/>
              <w:right w:val="single" w:sz="4" w:space="0" w:color="auto"/>
            </w:tcBorders>
            <w:noWrap/>
            <w:hideMark/>
          </w:tcPr>
          <w:p w14:paraId="42AB5458"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1BF9BA6F"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506C47CC"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SHAHIN, Mamdoh</w:t>
            </w:r>
          </w:p>
        </w:tc>
        <w:tc>
          <w:tcPr>
            <w:tcW w:w="1739" w:type="pct"/>
            <w:tcBorders>
              <w:top w:val="single" w:sz="4" w:space="0" w:color="auto"/>
              <w:left w:val="single" w:sz="4" w:space="0" w:color="auto"/>
              <w:bottom w:val="single" w:sz="4" w:space="0" w:color="auto"/>
              <w:right w:val="single" w:sz="4" w:space="0" w:color="auto"/>
            </w:tcBorders>
            <w:noWrap/>
            <w:hideMark/>
          </w:tcPr>
          <w:p w14:paraId="650B31A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Nokia Korea</w:t>
            </w:r>
          </w:p>
        </w:tc>
        <w:tc>
          <w:tcPr>
            <w:tcW w:w="1100" w:type="pct"/>
            <w:tcBorders>
              <w:top w:val="single" w:sz="4" w:space="0" w:color="auto"/>
              <w:left w:val="single" w:sz="4" w:space="0" w:color="auto"/>
              <w:bottom w:val="single" w:sz="4" w:space="0" w:color="auto"/>
              <w:right w:val="single" w:sz="4" w:space="0" w:color="auto"/>
            </w:tcBorders>
            <w:noWrap/>
            <w:hideMark/>
          </w:tcPr>
          <w:p w14:paraId="797BC32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936F0D" w14:paraId="3AA72B7E"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5671E81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SHEN, Yang</w:t>
            </w:r>
          </w:p>
        </w:tc>
        <w:tc>
          <w:tcPr>
            <w:tcW w:w="1739" w:type="pct"/>
            <w:tcBorders>
              <w:top w:val="single" w:sz="4" w:space="0" w:color="auto"/>
              <w:left w:val="single" w:sz="4" w:space="0" w:color="auto"/>
              <w:bottom w:val="single" w:sz="4" w:space="0" w:color="auto"/>
              <w:right w:val="single" w:sz="4" w:space="0" w:color="auto"/>
            </w:tcBorders>
            <w:noWrap/>
            <w:hideMark/>
          </w:tcPr>
          <w:p w14:paraId="6AE1F4A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GDCNI</w:t>
            </w:r>
          </w:p>
        </w:tc>
        <w:tc>
          <w:tcPr>
            <w:tcW w:w="1100" w:type="pct"/>
            <w:tcBorders>
              <w:top w:val="single" w:sz="4" w:space="0" w:color="auto"/>
              <w:left w:val="single" w:sz="4" w:space="0" w:color="auto"/>
              <w:bottom w:val="single" w:sz="4" w:space="0" w:color="auto"/>
              <w:right w:val="single" w:sz="4" w:space="0" w:color="auto"/>
            </w:tcBorders>
            <w:noWrap/>
            <w:hideMark/>
          </w:tcPr>
          <w:p w14:paraId="79728D6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097C4F7D"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3A3C457C"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SHI, Cong</w:t>
            </w:r>
          </w:p>
        </w:tc>
        <w:tc>
          <w:tcPr>
            <w:tcW w:w="1739" w:type="pct"/>
            <w:tcBorders>
              <w:top w:val="single" w:sz="4" w:space="0" w:color="auto"/>
              <w:left w:val="single" w:sz="4" w:space="0" w:color="auto"/>
              <w:bottom w:val="single" w:sz="4" w:space="0" w:color="auto"/>
              <w:right w:val="single" w:sz="4" w:space="0" w:color="auto"/>
            </w:tcBorders>
            <w:noWrap/>
            <w:hideMark/>
          </w:tcPr>
          <w:p w14:paraId="35426F2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OnePlus</w:t>
            </w:r>
          </w:p>
        </w:tc>
        <w:tc>
          <w:tcPr>
            <w:tcW w:w="1100" w:type="pct"/>
            <w:tcBorders>
              <w:top w:val="single" w:sz="4" w:space="0" w:color="auto"/>
              <w:left w:val="single" w:sz="4" w:space="0" w:color="auto"/>
              <w:bottom w:val="single" w:sz="4" w:space="0" w:color="auto"/>
              <w:right w:val="single" w:sz="4" w:space="0" w:color="auto"/>
            </w:tcBorders>
            <w:noWrap/>
            <w:hideMark/>
          </w:tcPr>
          <w:p w14:paraId="50AFF5F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05159E70"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010235D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SONG, Lei</w:t>
            </w:r>
          </w:p>
        </w:tc>
        <w:tc>
          <w:tcPr>
            <w:tcW w:w="1739" w:type="pct"/>
            <w:tcBorders>
              <w:top w:val="single" w:sz="4" w:space="0" w:color="auto"/>
              <w:left w:val="single" w:sz="4" w:space="0" w:color="auto"/>
              <w:bottom w:val="single" w:sz="4" w:space="0" w:color="auto"/>
              <w:right w:val="single" w:sz="4" w:space="0" w:color="auto"/>
            </w:tcBorders>
            <w:noWrap/>
            <w:hideMark/>
          </w:tcPr>
          <w:p w14:paraId="4CD770BC"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Verizon Sweden</w:t>
            </w:r>
          </w:p>
        </w:tc>
        <w:tc>
          <w:tcPr>
            <w:tcW w:w="1100" w:type="pct"/>
            <w:tcBorders>
              <w:top w:val="single" w:sz="4" w:space="0" w:color="auto"/>
              <w:left w:val="single" w:sz="4" w:space="0" w:color="auto"/>
              <w:bottom w:val="single" w:sz="4" w:space="0" w:color="auto"/>
              <w:right w:val="single" w:sz="4" w:space="0" w:color="auto"/>
            </w:tcBorders>
            <w:noWrap/>
            <w:hideMark/>
          </w:tcPr>
          <w:p w14:paraId="000CC60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5A1C91A2"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296BE26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SONG, Yue</w:t>
            </w:r>
          </w:p>
        </w:tc>
        <w:tc>
          <w:tcPr>
            <w:tcW w:w="1739" w:type="pct"/>
            <w:tcBorders>
              <w:top w:val="single" w:sz="4" w:space="0" w:color="auto"/>
              <w:left w:val="single" w:sz="4" w:space="0" w:color="auto"/>
              <w:bottom w:val="single" w:sz="4" w:space="0" w:color="auto"/>
              <w:right w:val="single" w:sz="4" w:space="0" w:color="auto"/>
            </w:tcBorders>
            <w:noWrap/>
            <w:hideMark/>
          </w:tcPr>
          <w:p w14:paraId="2AD8E433"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China Mobile Com. Corporation</w:t>
            </w:r>
          </w:p>
        </w:tc>
        <w:tc>
          <w:tcPr>
            <w:tcW w:w="1100" w:type="pct"/>
            <w:tcBorders>
              <w:top w:val="single" w:sz="4" w:space="0" w:color="auto"/>
              <w:left w:val="single" w:sz="4" w:space="0" w:color="auto"/>
              <w:bottom w:val="single" w:sz="4" w:space="0" w:color="auto"/>
              <w:right w:val="single" w:sz="4" w:space="0" w:color="auto"/>
            </w:tcBorders>
            <w:noWrap/>
            <w:hideMark/>
          </w:tcPr>
          <w:p w14:paraId="5DB73FE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082FF30D"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150BDD9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SONG, Yumei</w:t>
            </w:r>
          </w:p>
        </w:tc>
        <w:tc>
          <w:tcPr>
            <w:tcW w:w="1739" w:type="pct"/>
            <w:tcBorders>
              <w:top w:val="single" w:sz="4" w:space="0" w:color="auto"/>
              <w:left w:val="single" w:sz="4" w:space="0" w:color="auto"/>
              <w:bottom w:val="single" w:sz="4" w:space="0" w:color="auto"/>
              <w:right w:val="single" w:sz="4" w:space="0" w:color="auto"/>
            </w:tcBorders>
            <w:noWrap/>
            <w:hideMark/>
          </w:tcPr>
          <w:p w14:paraId="0340358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Ericsson Telecom S.A. de C.V.</w:t>
            </w:r>
          </w:p>
        </w:tc>
        <w:tc>
          <w:tcPr>
            <w:tcW w:w="1100" w:type="pct"/>
            <w:tcBorders>
              <w:top w:val="single" w:sz="4" w:space="0" w:color="auto"/>
              <w:left w:val="single" w:sz="4" w:space="0" w:color="auto"/>
              <w:bottom w:val="single" w:sz="4" w:space="0" w:color="auto"/>
              <w:right w:val="single" w:sz="4" w:space="0" w:color="auto"/>
            </w:tcBorders>
            <w:noWrap/>
            <w:hideMark/>
          </w:tcPr>
          <w:p w14:paraId="51536AAB"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936F0D" w14:paraId="07610DE0"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328BE46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SUN, Mingrui</w:t>
            </w:r>
          </w:p>
        </w:tc>
        <w:tc>
          <w:tcPr>
            <w:tcW w:w="1739" w:type="pct"/>
            <w:tcBorders>
              <w:top w:val="single" w:sz="4" w:space="0" w:color="auto"/>
              <w:left w:val="single" w:sz="4" w:space="0" w:color="auto"/>
              <w:bottom w:val="single" w:sz="4" w:space="0" w:color="auto"/>
              <w:right w:val="single" w:sz="4" w:space="0" w:color="auto"/>
            </w:tcBorders>
            <w:noWrap/>
            <w:hideMark/>
          </w:tcPr>
          <w:p w14:paraId="3BC73E5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Unicom Broadband Online</w:t>
            </w:r>
          </w:p>
        </w:tc>
        <w:tc>
          <w:tcPr>
            <w:tcW w:w="1100" w:type="pct"/>
            <w:tcBorders>
              <w:top w:val="single" w:sz="4" w:space="0" w:color="auto"/>
              <w:left w:val="single" w:sz="4" w:space="0" w:color="auto"/>
              <w:bottom w:val="single" w:sz="4" w:space="0" w:color="auto"/>
              <w:right w:val="single" w:sz="4" w:space="0" w:color="auto"/>
            </w:tcBorders>
            <w:noWrap/>
            <w:hideMark/>
          </w:tcPr>
          <w:p w14:paraId="65AF0BB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23F35797"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315E0C2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SUN, Peng</w:t>
            </w:r>
          </w:p>
        </w:tc>
        <w:tc>
          <w:tcPr>
            <w:tcW w:w="1739" w:type="pct"/>
            <w:tcBorders>
              <w:top w:val="single" w:sz="4" w:space="0" w:color="auto"/>
              <w:left w:val="single" w:sz="4" w:space="0" w:color="auto"/>
              <w:bottom w:val="single" w:sz="4" w:space="0" w:color="auto"/>
              <w:right w:val="single" w:sz="4" w:space="0" w:color="auto"/>
            </w:tcBorders>
            <w:noWrap/>
            <w:hideMark/>
          </w:tcPr>
          <w:p w14:paraId="00056D2C"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Tomorrow's Creation Labs</w:t>
            </w:r>
          </w:p>
        </w:tc>
        <w:tc>
          <w:tcPr>
            <w:tcW w:w="1100" w:type="pct"/>
            <w:tcBorders>
              <w:top w:val="single" w:sz="4" w:space="0" w:color="auto"/>
              <w:left w:val="single" w:sz="4" w:space="0" w:color="auto"/>
              <w:bottom w:val="single" w:sz="4" w:space="0" w:color="auto"/>
              <w:right w:val="single" w:sz="4" w:space="0" w:color="auto"/>
            </w:tcBorders>
            <w:noWrap/>
            <w:hideMark/>
          </w:tcPr>
          <w:p w14:paraId="6B39D02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936F0D" w14:paraId="21D4401E"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4974010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SUN, Yue</w:t>
            </w:r>
          </w:p>
        </w:tc>
        <w:tc>
          <w:tcPr>
            <w:tcW w:w="1739" w:type="pct"/>
            <w:tcBorders>
              <w:top w:val="single" w:sz="4" w:space="0" w:color="auto"/>
              <w:left w:val="single" w:sz="4" w:space="0" w:color="auto"/>
              <w:bottom w:val="single" w:sz="4" w:space="0" w:color="auto"/>
              <w:right w:val="single" w:sz="4" w:space="0" w:color="auto"/>
            </w:tcBorders>
            <w:noWrap/>
            <w:hideMark/>
          </w:tcPr>
          <w:p w14:paraId="0257C30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China Telecommunications</w:t>
            </w:r>
          </w:p>
        </w:tc>
        <w:tc>
          <w:tcPr>
            <w:tcW w:w="1100" w:type="pct"/>
            <w:tcBorders>
              <w:top w:val="single" w:sz="4" w:space="0" w:color="auto"/>
              <w:left w:val="single" w:sz="4" w:space="0" w:color="auto"/>
              <w:bottom w:val="single" w:sz="4" w:space="0" w:color="auto"/>
              <w:right w:val="single" w:sz="4" w:space="0" w:color="auto"/>
            </w:tcBorders>
            <w:noWrap/>
            <w:hideMark/>
          </w:tcPr>
          <w:p w14:paraId="7BE1D5C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1911F2B0"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66AC884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TAGHIZADEH MOTLAGH, Seyedomid</w:t>
            </w:r>
          </w:p>
        </w:tc>
        <w:tc>
          <w:tcPr>
            <w:tcW w:w="1739" w:type="pct"/>
            <w:tcBorders>
              <w:top w:val="single" w:sz="4" w:space="0" w:color="auto"/>
              <w:left w:val="single" w:sz="4" w:space="0" w:color="auto"/>
              <w:bottom w:val="single" w:sz="4" w:space="0" w:color="auto"/>
              <w:right w:val="single" w:sz="4" w:space="0" w:color="auto"/>
            </w:tcBorders>
            <w:noWrap/>
            <w:hideMark/>
          </w:tcPr>
          <w:p w14:paraId="03F3F8C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Lenovo (Shanghai) Information</w:t>
            </w:r>
          </w:p>
        </w:tc>
        <w:tc>
          <w:tcPr>
            <w:tcW w:w="1100" w:type="pct"/>
            <w:tcBorders>
              <w:top w:val="single" w:sz="4" w:space="0" w:color="auto"/>
              <w:left w:val="single" w:sz="4" w:space="0" w:color="auto"/>
              <w:bottom w:val="single" w:sz="4" w:space="0" w:color="auto"/>
              <w:right w:val="single" w:sz="4" w:space="0" w:color="auto"/>
            </w:tcBorders>
            <w:noWrap/>
            <w:hideMark/>
          </w:tcPr>
          <w:p w14:paraId="419C0253"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2B426CD4"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6097F6D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TAKAKURA, Tsuyoshi</w:t>
            </w:r>
          </w:p>
        </w:tc>
        <w:tc>
          <w:tcPr>
            <w:tcW w:w="1739" w:type="pct"/>
            <w:tcBorders>
              <w:top w:val="single" w:sz="4" w:space="0" w:color="auto"/>
              <w:left w:val="single" w:sz="4" w:space="0" w:color="auto"/>
              <w:bottom w:val="single" w:sz="4" w:space="0" w:color="auto"/>
              <w:right w:val="single" w:sz="4" w:space="0" w:color="auto"/>
            </w:tcBorders>
            <w:noWrap/>
            <w:hideMark/>
          </w:tcPr>
          <w:p w14:paraId="40E4A89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100" w:type="pct"/>
            <w:tcBorders>
              <w:top w:val="single" w:sz="4" w:space="0" w:color="auto"/>
              <w:left w:val="single" w:sz="4" w:space="0" w:color="auto"/>
              <w:bottom w:val="single" w:sz="4" w:space="0" w:color="auto"/>
              <w:right w:val="single" w:sz="4" w:space="0" w:color="auto"/>
            </w:tcBorders>
            <w:noWrap/>
            <w:hideMark/>
          </w:tcPr>
          <w:p w14:paraId="1F2360B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936F0D" w14:paraId="0F383BDF"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2E55CFC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TANG, Richard</w:t>
            </w:r>
          </w:p>
        </w:tc>
        <w:tc>
          <w:tcPr>
            <w:tcW w:w="1739" w:type="pct"/>
            <w:tcBorders>
              <w:top w:val="single" w:sz="4" w:space="0" w:color="auto"/>
              <w:left w:val="single" w:sz="4" w:space="0" w:color="auto"/>
              <w:bottom w:val="single" w:sz="4" w:space="0" w:color="auto"/>
              <w:right w:val="single" w:sz="4" w:space="0" w:color="auto"/>
            </w:tcBorders>
            <w:noWrap/>
            <w:hideMark/>
          </w:tcPr>
          <w:p w14:paraId="2D10685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Verizon Netherlands</w:t>
            </w:r>
          </w:p>
        </w:tc>
        <w:tc>
          <w:tcPr>
            <w:tcW w:w="1100" w:type="pct"/>
            <w:tcBorders>
              <w:top w:val="single" w:sz="4" w:space="0" w:color="auto"/>
              <w:left w:val="single" w:sz="4" w:space="0" w:color="auto"/>
              <w:bottom w:val="single" w:sz="4" w:space="0" w:color="auto"/>
              <w:right w:val="single" w:sz="4" w:space="0" w:color="auto"/>
            </w:tcBorders>
            <w:noWrap/>
            <w:hideMark/>
          </w:tcPr>
          <w:p w14:paraId="6980DA0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40FA7D7E"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7B5D95E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THAMMAIAH, Shanthala</w:t>
            </w:r>
          </w:p>
        </w:tc>
        <w:tc>
          <w:tcPr>
            <w:tcW w:w="1739" w:type="pct"/>
            <w:tcBorders>
              <w:top w:val="single" w:sz="4" w:space="0" w:color="auto"/>
              <w:left w:val="single" w:sz="4" w:space="0" w:color="auto"/>
              <w:bottom w:val="single" w:sz="4" w:space="0" w:color="auto"/>
              <w:right w:val="single" w:sz="4" w:space="0" w:color="auto"/>
            </w:tcBorders>
            <w:noWrap/>
            <w:hideMark/>
          </w:tcPr>
          <w:p w14:paraId="504BB79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Verizon UK Ltd</w:t>
            </w:r>
          </w:p>
        </w:tc>
        <w:tc>
          <w:tcPr>
            <w:tcW w:w="1100" w:type="pct"/>
            <w:tcBorders>
              <w:top w:val="single" w:sz="4" w:space="0" w:color="auto"/>
              <w:left w:val="single" w:sz="4" w:space="0" w:color="auto"/>
              <w:bottom w:val="single" w:sz="4" w:space="0" w:color="auto"/>
              <w:right w:val="single" w:sz="4" w:space="0" w:color="auto"/>
            </w:tcBorders>
            <w:noWrap/>
            <w:hideMark/>
          </w:tcPr>
          <w:p w14:paraId="03CF40E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026E88DD"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64AD29DB"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WANG, Baixiao</w:t>
            </w:r>
          </w:p>
        </w:tc>
        <w:tc>
          <w:tcPr>
            <w:tcW w:w="1739" w:type="pct"/>
            <w:tcBorders>
              <w:top w:val="single" w:sz="4" w:space="0" w:color="auto"/>
              <w:left w:val="single" w:sz="4" w:space="0" w:color="auto"/>
              <w:bottom w:val="single" w:sz="4" w:space="0" w:color="auto"/>
              <w:right w:val="single" w:sz="4" w:space="0" w:color="auto"/>
            </w:tcBorders>
            <w:noWrap/>
            <w:hideMark/>
          </w:tcPr>
          <w:p w14:paraId="622BA3A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CICT</w:t>
            </w:r>
          </w:p>
        </w:tc>
        <w:tc>
          <w:tcPr>
            <w:tcW w:w="1100" w:type="pct"/>
            <w:tcBorders>
              <w:top w:val="single" w:sz="4" w:space="0" w:color="auto"/>
              <w:left w:val="single" w:sz="4" w:space="0" w:color="auto"/>
              <w:bottom w:val="single" w:sz="4" w:space="0" w:color="auto"/>
              <w:right w:val="single" w:sz="4" w:space="0" w:color="auto"/>
            </w:tcBorders>
            <w:noWrap/>
            <w:hideMark/>
          </w:tcPr>
          <w:p w14:paraId="3F32297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07AC6234"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658541B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WANG, Han</w:t>
            </w:r>
          </w:p>
        </w:tc>
        <w:tc>
          <w:tcPr>
            <w:tcW w:w="1739" w:type="pct"/>
            <w:tcBorders>
              <w:top w:val="single" w:sz="4" w:space="0" w:color="auto"/>
              <w:left w:val="single" w:sz="4" w:space="0" w:color="auto"/>
              <w:bottom w:val="single" w:sz="4" w:space="0" w:color="auto"/>
              <w:right w:val="single" w:sz="4" w:space="0" w:color="auto"/>
            </w:tcBorders>
            <w:noWrap/>
            <w:hideMark/>
          </w:tcPr>
          <w:p w14:paraId="443671C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France</w:t>
            </w:r>
          </w:p>
        </w:tc>
        <w:tc>
          <w:tcPr>
            <w:tcW w:w="1100" w:type="pct"/>
            <w:tcBorders>
              <w:top w:val="single" w:sz="4" w:space="0" w:color="auto"/>
              <w:left w:val="single" w:sz="4" w:space="0" w:color="auto"/>
              <w:bottom w:val="single" w:sz="4" w:space="0" w:color="auto"/>
              <w:right w:val="single" w:sz="4" w:space="0" w:color="auto"/>
            </w:tcBorders>
            <w:noWrap/>
            <w:hideMark/>
          </w:tcPr>
          <w:p w14:paraId="77B8CD6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519D3DBB"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7B40158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WANG, Hui</w:t>
            </w:r>
          </w:p>
        </w:tc>
        <w:tc>
          <w:tcPr>
            <w:tcW w:w="1739" w:type="pct"/>
            <w:tcBorders>
              <w:top w:val="single" w:sz="4" w:space="0" w:color="auto"/>
              <w:left w:val="single" w:sz="4" w:space="0" w:color="auto"/>
              <w:bottom w:val="single" w:sz="4" w:space="0" w:color="auto"/>
              <w:right w:val="single" w:sz="4" w:space="0" w:color="auto"/>
            </w:tcBorders>
            <w:noWrap/>
            <w:hideMark/>
          </w:tcPr>
          <w:p w14:paraId="648664BC"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vivo Mobile Com. (Chongqing)</w:t>
            </w:r>
          </w:p>
        </w:tc>
        <w:tc>
          <w:tcPr>
            <w:tcW w:w="1100" w:type="pct"/>
            <w:tcBorders>
              <w:top w:val="single" w:sz="4" w:space="0" w:color="auto"/>
              <w:left w:val="single" w:sz="4" w:space="0" w:color="auto"/>
              <w:bottom w:val="single" w:sz="4" w:space="0" w:color="auto"/>
              <w:right w:val="single" w:sz="4" w:space="0" w:color="auto"/>
            </w:tcBorders>
            <w:noWrap/>
            <w:hideMark/>
          </w:tcPr>
          <w:p w14:paraId="12D35CD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5663840A"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18560D6C"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WANG, Lulu</w:t>
            </w:r>
          </w:p>
        </w:tc>
        <w:tc>
          <w:tcPr>
            <w:tcW w:w="1739" w:type="pct"/>
            <w:tcBorders>
              <w:top w:val="single" w:sz="4" w:space="0" w:color="auto"/>
              <w:left w:val="single" w:sz="4" w:space="0" w:color="auto"/>
              <w:bottom w:val="single" w:sz="4" w:space="0" w:color="auto"/>
              <w:right w:val="single" w:sz="4" w:space="0" w:color="auto"/>
            </w:tcBorders>
            <w:noWrap/>
            <w:hideMark/>
          </w:tcPr>
          <w:p w14:paraId="384D9D9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BTPDI</w:t>
            </w:r>
          </w:p>
        </w:tc>
        <w:tc>
          <w:tcPr>
            <w:tcW w:w="1100" w:type="pct"/>
            <w:tcBorders>
              <w:top w:val="single" w:sz="4" w:space="0" w:color="auto"/>
              <w:left w:val="single" w:sz="4" w:space="0" w:color="auto"/>
              <w:bottom w:val="single" w:sz="4" w:space="0" w:color="auto"/>
              <w:right w:val="single" w:sz="4" w:space="0" w:color="auto"/>
            </w:tcBorders>
            <w:noWrap/>
            <w:hideMark/>
          </w:tcPr>
          <w:p w14:paraId="14A3438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2C7FE0E2"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42CD4B3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WANG, Menghan</w:t>
            </w:r>
          </w:p>
        </w:tc>
        <w:tc>
          <w:tcPr>
            <w:tcW w:w="1739" w:type="pct"/>
            <w:tcBorders>
              <w:top w:val="single" w:sz="4" w:space="0" w:color="auto"/>
              <w:left w:val="single" w:sz="4" w:space="0" w:color="auto"/>
              <w:bottom w:val="single" w:sz="4" w:space="0" w:color="auto"/>
              <w:right w:val="single" w:sz="4" w:space="0" w:color="auto"/>
            </w:tcBorders>
            <w:noWrap/>
            <w:hideMark/>
          </w:tcPr>
          <w:p w14:paraId="58CBB08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Nubia Technology Co.,Ltd</w:t>
            </w:r>
          </w:p>
        </w:tc>
        <w:tc>
          <w:tcPr>
            <w:tcW w:w="1100" w:type="pct"/>
            <w:tcBorders>
              <w:top w:val="single" w:sz="4" w:space="0" w:color="auto"/>
              <w:left w:val="single" w:sz="4" w:space="0" w:color="auto"/>
              <w:bottom w:val="single" w:sz="4" w:space="0" w:color="auto"/>
              <w:right w:val="single" w:sz="4" w:space="0" w:color="auto"/>
            </w:tcBorders>
            <w:noWrap/>
            <w:hideMark/>
          </w:tcPr>
          <w:p w14:paraId="193F4D2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01599BA5"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40E3006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WANG, RONG</w:t>
            </w:r>
          </w:p>
        </w:tc>
        <w:tc>
          <w:tcPr>
            <w:tcW w:w="1739" w:type="pct"/>
            <w:tcBorders>
              <w:top w:val="single" w:sz="4" w:space="0" w:color="auto"/>
              <w:left w:val="single" w:sz="4" w:space="0" w:color="auto"/>
              <w:bottom w:val="single" w:sz="4" w:space="0" w:color="auto"/>
              <w:right w:val="single" w:sz="4" w:space="0" w:color="auto"/>
            </w:tcBorders>
            <w:noWrap/>
            <w:hideMark/>
          </w:tcPr>
          <w:p w14:paraId="5F93B2D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China Mobile International Ltd</w:t>
            </w:r>
          </w:p>
        </w:tc>
        <w:tc>
          <w:tcPr>
            <w:tcW w:w="1100" w:type="pct"/>
            <w:tcBorders>
              <w:top w:val="single" w:sz="4" w:space="0" w:color="auto"/>
              <w:left w:val="single" w:sz="4" w:space="0" w:color="auto"/>
              <w:bottom w:val="single" w:sz="4" w:space="0" w:color="auto"/>
              <w:right w:val="single" w:sz="4" w:space="0" w:color="auto"/>
            </w:tcBorders>
            <w:noWrap/>
            <w:hideMark/>
          </w:tcPr>
          <w:p w14:paraId="4040646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42F23589"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65B4A79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WANG, Rui</w:t>
            </w:r>
          </w:p>
        </w:tc>
        <w:tc>
          <w:tcPr>
            <w:tcW w:w="1739" w:type="pct"/>
            <w:tcBorders>
              <w:top w:val="single" w:sz="4" w:space="0" w:color="auto"/>
              <w:left w:val="single" w:sz="4" w:space="0" w:color="auto"/>
              <w:bottom w:val="single" w:sz="4" w:space="0" w:color="auto"/>
              <w:right w:val="single" w:sz="4" w:space="0" w:color="auto"/>
            </w:tcBorders>
            <w:noWrap/>
            <w:hideMark/>
          </w:tcPr>
          <w:p w14:paraId="5E8E0A7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Tongji University</w:t>
            </w:r>
          </w:p>
        </w:tc>
        <w:tc>
          <w:tcPr>
            <w:tcW w:w="1100" w:type="pct"/>
            <w:tcBorders>
              <w:top w:val="single" w:sz="4" w:space="0" w:color="auto"/>
              <w:left w:val="single" w:sz="4" w:space="0" w:color="auto"/>
              <w:bottom w:val="single" w:sz="4" w:space="0" w:color="auto"/>
              <w:right w:val="single" w:sz="4" w:space="0" w:color="auto"/>
            </w:tcBorders>
            <w:noWrap/>
            <w:hideMark/>
          </w:tcPr>
          <w:p w14:paraId="0A3589C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1280DB40"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60FC97B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WASS, Mikael</w:t>
            </w:r>
          </w:p>
        </w:tc>
        <w:tc>
          <w:tcPr>
            <w:tcW w:w="1739" w:type="pct"/>
            <w:tcBorders>
              <w:top w:val="single" w:sz="4" w:space="0" w:color="auto"/>
              <w:left w:val="single" w:sz="4" w:space="0" w:color="auto"/>
              <w:bottom w:val="single" w:sz="4" w:space="0" w:color="auto"/>
              <w:right w:val="single" w:sz="4" w:space="0" w:color="auto"/>
            </w:tcBorders>
            <w:noWrap/>
            <w:hideMark/>
          </w:tcPr>
          <w:p w14:paraId="55563F18"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Huawei Tech.(UK) Co.. Ltd</w:t>
            </w:r>
          </w:p>
        </w:tc>
        <w:tc>
          <w:tcPr>
            <w:tcW w:w="1100" w:type="pct"/>
            <w:tcBorders>
              <w:top w:val="single" w:sz="4" w:space="0" w:color="auto"/>
              <w:left w:val="single" w:sz="4" w:space="0" w:color="auto"/>
              <w:bottom w:val="single" w:sz="4" w:space="0" w:color="auto"/>
              <w:right w:val="single" w:sz="4" w:space="0" w:color="auto"/>
            </w:tcBorders>
            <w:noWrap/>
            <w:hideMark/>
          </w:tcPr>
          <w:p w14:paraId="68BF6B3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0AF9963A"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7467D78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WEI, Tiancai</w:t>
            </w:r>
          </w:p>
        </w:tc>
        <w:tc>
          <w:tcPr>
            <w:tcW w:w="1739" w:type="pct"/>
            <w:tcBorders>
              <w:top w:val="single" w:sz="4" w:space="0" w:color="auto"/>
              <w:left w:val="single" w:sz="4" w:space="0" w:color="auto"/>
              <w:bottom w:val="single" w:sz="4" w:space="0" w:color="auto"/>
              <w:right w:val="single" w:sz="4" w:space="0" w:color="auto"/>
            </w:tcBorders>
            <w:noWrap/>
            <w:hideMark/>
          </w:tcPr>
          <w:p w14:paraId="4EC529F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CUG</w:t>
            </w:r>
          </w:p>
        </w:tc>
        <w:tc>
          <w:tcPr>
            <w:tcW w:w="1100" w:type="pct"/>
            <w:tcBorders>
              <w:top w:val="single" w:sz="4" w:space="0" w:color="auto"/>
              <w:left w:val="single" w:sz="4" w:space="0" w:color="auto"/>
              <w:bottom w:val="single" w:sz="4" w:space="0" w:color="auto"/>
              <w:right w:val="single" w:sz="4" w:space="0" w:color="auto"/>
            </w:tcBorders>
            <w:noWrap/>
            <w:hideMark/>
          </w:tcPr>
          <w:p w14:paraId="7CE8D328"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61451BE0"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2404E9B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WIEHE, Ulrich</w:t>
            </w:r>
          </w:p>
        </w:tc>
        <w:tc>
          <w:tcPr>
            <w:tcW w:w="1739" w:type="pct"/>
            <w:tcBorders>
              <w:top w:val="single" w:sz="4" w:space="0" w:color="auto"/>
              <w:left w:val="single" w:sz="4" w:space="0" w:color="auto"/>
              <w:bottom w:val="single" w:sz="4" w:space="0" w:color="auto"/>
              <w:right w:val="single" w:sz="4" w:space="0" w:color="auto"/>
            </w:tcBorders>
            <w:noWrap/>
            <w:hideMark/>
          </w:tcPr>
          <w:p w14:paraId="6B87DA1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Nokia Poland</w:t>
            </w:r>
          </w:p>
        </w:tc>
        <w:tc>
          <w:tcPr>
            <w:tcW w:w="1100" w:type="pct"/>
            <w:tcBorders>
              <w:top w:val="single" w:sz="4" w:space="0" w:color="auto"/>
              <w:left w:val="single" w:sz="4" w:space="0" w:color="auto"/>
              <w:bottom w:val="single" w:sz="4" w:space="0" w:color="auto"/>
              <w:right w:val="single" w:sz="4" w:space="0" w:color="auto"/>
            </w:tcBorders>
            <w:noWrap/>
            <w:hideMark/>
          </w:tcPr>
          <w:p w14:paraId="55C77E4C"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2EC1A6E1"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334B3A4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WON, Sung Hwan</w:t>
            </w:r>
          </w:p>
        </w:tc>
        <w:tc>
          <w:tcPr>
            <w:tcW w:w="1739" w:type="pct"/>
            <w:tcBorders>
              <w:top w:val="single" w:sz="4" w:space="0" w:color="auto"/>
              <w:left w:val="single" w:sz="4" w:space="0" w:color="auto"/>
              <w:bottom w:val="single" w:sz="4" w:space="0" w:color="auto"/>
              <w:right w:val="single" w:sz="4" w:space="0" w:color="auto"/>
            </w:tcBorders>
            <w:noWrap/>
            <w:hideMark/>
          </w:tcPr>
          <w:p w14:paraId="6808018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Nokia Corporation</w:t>
            </w:r>
          </w:p>
        </w:tc>
        <w:tc>
          <w:tcPr>
            <w:tcW w:w="1100" w:type="pct"/>
            <w:tcBorders>
              <w:top w:val="single" w:sz="4" w:space="0" w:color="auto"/>
              <w:left w:val="single" w:sz="4" w:space="0" w:color="auto"/>
              <w:bottom w:val="single" w:sz="4" w:space="0" w:color="auto"/>
              <w:right w:val="single" w:sz="4" w:space="0" w:color="auto"/>
            </w:tcBorders>
            <w:noWrap/>
            <w:hideMark/>
          </w:tcPr>
          <w:p w14:paraId="162F46F3"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7BA299D6"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562BCDF8"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WU, Hao</w:t>
            </w:r>
          </w:p>
        </w:tc>
        <w:tc>
          <w:tcPr>
            <w:tcW w:w="1739" w:type="pct"/>
            <w:tcBorders>
              <w:top w:val="single" w:sz="4" w:space="0" w:color="auto"/>
              <w:left w:val="single" w:sz="4" w:space="0" w:color="auto"/>
              <w:bottom w:val="single" w:sz="4" w:space="0" w:color="auto"/>
              <w:right w:val="single" w:sz="4" w:space="0" w:color="auto"/>
            </w:tcBorders>
            <w:noWrap/>
            <w:hideMark/>
          </w:tcPr>
          <w:p w14:paraId="698980D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OPPO Beijing</w:t>
            </w:r>
          </w:p>
        </w:tc>
        <w:tc>
          <w:tcPr>
            <w:tcW w:w="1100" w:type="pct"/>
            <w:tcBorders>
              <w:top w:val="single" w:sz="4" w:space="0" w:color="auto"/>
              <w:left w:val="single" w:sz="4" w:space="0" w:color="auto"/>
              <w:bottom w:val="single" w:sz="4" w:space="0" w:color="auto"/>
              <w:right w:val="single" w:sz="4" w:space="0" w:color="auto"/>
            </w:tcBorders>
            <w:noWrap/>
            <w:hideMark/>
          </w:tcPr>
          <w:p w14:paraId="5B2027C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0C2473C5"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27F4AED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XIAO, Weimin</w:t>
            </w:r>
          </w:p>
        </w:tc>
        <w:tc>
          <w:tcPr>
            <w:tcW w:w="1739" w:type="pct"/>
            <w:tcBorders>
              <w:top w:val="single" w:sz="4" w:space="0" w:color="auto"/>
              <w:left w:val="single" w:sz="4" w:space="0" w:color="auto"/>
              <w:bottom w:val="single" w:sz="4" w:space="0" w:color="auto"/>
              <w:right w:val="single" w:sz="4" w:space="0" w:color="auto"/>
            </w:tcBorders>
            <w:noWrap/>
            <w:hideMark/>
          </w:tcPr>
          <w:p w14:paraId="70E3360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Futurewei Technologies</w:t>
            </w:r>
          </w:p>
        </w:tc>
        <w:tc>
          <w:tcPr>
            <w:tcW w:w="1100" w:type="pct"/>
            <w:tcBorders>
              <w:top w:val="single" w:sz="4" w:space="0" w:color="auto"/>
              <w:left w:val="single" w:sz="4" w:space="0" w:color="auto"/>
              <w:bottom w:val="single" w:sz="4" w:space="0" w:color="auto"/>
              <w:right w:val="single" w:sz="4" w:space="0" w:color="auto"/>
            </w:tcBorders>
            <w:noWrap/>
            <w:hideMark/>
          </w:tcPr>
          <w:p w14:paraId="579BB96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936F0D" w14:paraId="323908DE"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6D7A0DC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YAN, Yali</w:t>
            </w:r>
          </w:p>
        </w:tc>
        <w:tc>
          <w:tcPr>
            <w:tcW w:w="1739" w:type="pct"/>
            <w:tcBorders>
              <w:top w:val="single" w:sz="4" w:space="0" w:color="auto"/>
              <w:left w:val="single" w:sz="4" w:space="0" w:color="auto"/>
              <w:bottom w:val="single" w:sz="4" w:space="0" w:color="auto"/>
              <w:right w:val="single" w:sz="4" w:space="0" w:color="auto"/>
            </w:tcBorders>
            <w:noWrap/>
            <w:hideMark/>
          </w:tcPr>
          <w:p w14:paraId="7E6E7FF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Co., Ltd</w:t>
            </w:r>
          </w:p>
        </w:tc>
        <w:tc>
          <w:tcPr>
            <w:tcW w:w="1100" w:type="pct"/>
            <w:tcBorders>
              <w:top w:val="single" w:sz="4" w:space="0" w:color="auto"/>
              <w:left w:val="single" w:sz="4" w:space="0" w:color="auto"/>
              <w:bottom w:val="single" w:sz="4" w:space="0" w:color="auto"/>
              <w:right w:val="single" w:sz="4" w:space="0" w:color="auto"/>
            </w:tcBorders>
            <w:noWrap/>
            <w:hideMark/>
          </w:tcPr>
          <w:p w14:paraId="70316693"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3DFD9AB7"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5116030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YAN, Xiaojian</w:t>
            </w:r>
          </w:p>
        </w:tc>
        <w:tc>
          <w:tcPr>
            <w:tcW w:w="1739" w:type="pct"/>
            <w:tcBorders>
              <w:top w:val="single" w:sz="4" w:space="0" w:color="auto"/>
              <w:left w:val="single" w:sz="4" w:space="0" w:color="auto"/>
              <w:bottom w:val="single" w:sz="4" w:space="0" w:color="auto"/>
              <w:right w:val="single" w:sz="4" w:space="0" w:color="auto"/>
            </w:tcBorders>
            <w:noWrap/>
            <w:hideMark/>
          </w:tcPr>
          <w:p w14:paraId="547F8108"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ZONSON</w:t>
            </w:r>
          </w:p>
        </w:tc>
        <w:tc>
          <w:tcPr>
            <w:tcW w:w="1100" w:type="pct"/>
            <w:tcBorders>
              <w:top w:val="single" w:sz="4" w:space="0" w:color="auto"/>
              <w:left w:val="single" w:sz="4" w:space="0" w:color="auto"/>
              <w:bottom w:val="single" w:sz="4" w:space="0" w:color="auto"/>
              <w:right w:val="single" w:sz="4" w:space="0" w:color="auto"/>
            </w:tcBorders>
            <w:noWrap/>
            <w:hideMark/>
          </w:tcPr>
          <w:p w14:paraId="3A85E70C"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136E3633"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452532C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YANG, Tuo</w:t>
            </w:r>
          </w:p>
        </w:tc>
        <w:tc>
          <w:tcPr>
            <w:tcW w:w="1739" w:type="pct"/>
            <w:tcBorders>
              <w:top w:val="single" w:sz="4" w:space="0" w:color="auto"/>
              <w:left w:val="single" w:sz="4" w:space="0" w:color="auto"/>
              <w:bottom w:val="single" w:sz="4" w:space="0" w:color="auto"/>
              <w:right w:val="single" w:sz="4" w:space="0" w:color="auto"/>
            </w:tcBorders>
            <w:noWrap/>
            <w:hideMark/>
          </w:tcPr>
          <w:p w14:paraId="3F19BD08"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CMDI</w:t>
            </w:r>
          </w:p>
        </w:tc>
        <w:tc>
          <w:tcPr>
            <w:tcW w:w="1100" w:type="pct"/>
            <w:tcBorders>
              <w:top w:val="single" w:sz="4" w:space="0" w:color="auto"/>
              <w:left w:val="single" w:sz="4" w:space="0" w:color="auto"/>
              <w:bottom w:val="single" w:sz="4" w:space="0" w:color="auto"/>
              <w:right w:val="single" w:sz="4" w:space="0" w:color="auto"/>
            </w:tcBorders>
            <w:noWrap/>
            <w:hideMark/>
          </w:tcPr>
          <w:p w14:paraId="5975B35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1AD71DD3"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0622065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YANG, Xiaodong</w:t>
            </w:r>
          </w:p>
        </w:tc>
        <w:tc>
          <w:tcPr>
            <w:tcW w:w="1739" w:type="pct"/>
            <w:tcBorders>
              <w:top w:val="single" w:sz="4" w:space="0" w:color="auto"/>
              <w:left w:val="single" w:sz="4" w:space="0" w:color="auto"/>
              <w:bottom w:val="single" w:sz="4" w:space="0" w:color="auto"/>
              <w:right w:val="single" w:sz="4" w:space="0" w:color="auto"/>
            </w:tcBorders>
            <w:noWrap/>
            <w:hideMark/>
          </w:tcPr>
          <w:p w14:paraId="6259F9D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iQoo</w:t>
            </w:r>
          </w:p>
        </w:tc>
        <w:tc>
          <w:tcPr>
            <w:tcW w:w="1100" w:type="pct"/>
            <w:tcBorders>
              <w:top w:val="single" w:sz="4" w:space="0" w:color="auto"/>
              <w:left w:val="single" w:sz="4" w:space="0" w:color="auto"/>
              <w:bottom w:val="single" w:sz="4" w:space="0" w:color="auto"/>
              <w:right w:val="single" w:sz="4" w:space="0" w:color="auto"/>
            </w:tcBorders>
            <w:noWrap/>
            <w:hideMark/>
          </w:tcPr>
          <w:p w14:paraId="30D29CD3"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6A7CEBB9"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499FF2F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YANG, Yong</w:t>
            </w:r>
          </w:p>
        </w:tc>
        <w:tc>
          <w:tcPr>
            <w:tcW w:w="1739" w:type="pct"/>
            <w:tcBorders>
              <w:top w:val="single" w:sz="4" w:space="0" w:color="auto"/>
              <w:left w:val="single" w:sz="4" w:space="0" w:color="auto"/>
              <w:bottom w:val="single" w:sz="4" w:space="0" w:color="auto"/>
              <w:right w:val="single" w:sz="4" w:space="0" w:color="auto"/>
            </w:tcBorders>
            <w:noWrap/>
            <w:hideMark/>
          </w:tcPr>
          <w:p w14:paraId="1838698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Ericsson LM</w:t>
            </w:r>
          </w:p>
        </w:tc>
        <w:tc>
          <w:tcPr>
            <w:tcW w:w="1100" w:type="pct"/>
            <w:tcBorders>
              <w:top w:val="single" w:sz="4" w:space="0" w:color="auto"/>
              <w:left w:val="single" w:sz="4" w:space="0" w:color="auto"/>
              <w:bottom w:val="single" w:sz="4" w:space="0" w:color="auto"/>
              <w:right w:val="single" w:sz="4" w:space="0" w:color="auto"/>
            </w:tcBorders>
            <w:noWrap/>
            <w:hideMark/>
          </w:tcPr>
          <w:p w14:paraId="4735800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4FA523A9"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556C02FB"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YOU, Xin</w:t>
            </w:r>
          </w:p>
        </w:tc>
        <w:tc>
          <w:tcPr>
            <w:tcW w:w="1739" w:type="pct"/>
            <w:tcBorders>
              <w:top w:val="single" w:sz="4" w:space="0" w:color="auto"/>
              <w:left w:val="single" w:sz="4" w:space="0" w:color="auto"/>
              <w:bottom w:val="single" w:sz="4" w:space="0" w:color="auto"/>
              <w:right w:val="single" w:sz="4" w:space="0" w:color="auto"/>
            </w:tcBorders>
            <w:noWrap/>
            <w:hideMark/>
          </w:tcPr>
          <w:p w14:paraId="2BBB2AC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OPPO (chongqing) Intelligence</w:t>
            </w:r>
          </w:p>
        </w:tc>
        <w:tc>
          <w:tcPr>
            <w:tcW w:w="1100" w:type="pct"/>
            <w:tcBorders>
              <w:top w:val="single" w:sz="4" w:space="0" w:color="auto"/>
              <w:left w:val="single" w:sz="4" w:space="0" w:color="auto"/>
              <w:bottom w:val="single" w:sz="4" w:space="0" w:color="auto"/>
              <w:right w:val="single" w:sz="4" w:space="0" w:color="auto"/>
            </w:tcBorders>
            <w:noWrap/>
            <w:hideMark/>
          </w:tcPr>
          <w:p w14:paraId="4665EF9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61536503"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0D55DFE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YU, Zhiqiang</w:t>
            </w:r>
          </w:p>
        </w:tc>
        <w:tc>
          <w:tcPr>
            <w:tcW w:w="1739" w:type="pct"/>
            <w:tcBorders>
              <w:top w:val="single" w:sz="4" w:space="0" w:color="auto"/>
              <w:left w:val="single" w:sz="4" w:space="0" w:color="auto"/>
              <w:bottom w:val="single" w:sz="4" w:space="0" w:color="auto"/>
              <w:right w:val="single" w:sz="4" w:space="0" w:color="auto"/>
            </w:tcBorders>
            <w:noWrap/>
            <w:hideMark/>
          </w:tcPr>
          <w:p w14:paraId="327AEAF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China Mobile International Ltd</w:t>
            </w:r>
          </w:p>
        </w:tc>
        <w:tc>
          <w:tcPr>
            <w:tcW w:w="1100" w:type="pct"/>
            <w:tcBorders>
              <w:top w:val="single" w:sz="4" w:space="0" w:color="auto"/>
              <w:left w:val="single" w:sz="4" w:space="0" w:color="auto"/>
              <w:bottom w:val="single" w:sz="4" w:space="0" w:color="auto"/>
              <w:right w:val="single" w:sz="4" w:space="0" w:color="auto"/>
            </w:tcBorders>
            <w:noWrap/>
            <w:hideMark/>
          </w:tcPr>
          <w:p w14:paraId="30950E53"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2BDD3CCA"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5756FC48"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ZHANG, Chi</w:t>
            </w:r>
          </w:p>
        </w:tc>
        <w:tc>
          <w:tcPr>
            <w:tcW w:w="1739" w:type="pct"/>
            <w:tcBorders>
              <w:top w:val="single" w:sz="4" w:space="0" w:color="auto"/>
              <w:left w:val="single" w:sz="4" w:space="0" w:color="auto"/>
              <w:bottom w:val="single" w:sz="4" w:space="0" w:color="auto"/>
              <w:right w:val="single" w:sz="4" w:space="0" w:color="auto"/>
            </w:tcBorders>
            <w:noWrap/>
            <w:hideMark/>
          </w:tcPr>
          <w:p w14:paraId="3F1927F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(Korea)</w:t>
            </w:r>
          </w:p>
        </w:tc>
        <w:tc>
          <w:tcPr>
            <w:tcW w:w="1100" w:type="pct"/>
            <w:tcBorders>
              <w:top w:val="single" w:sz="4" w:space="0" w:color="auto"/>
              <w:left w:val="single" w:sz="4" w:space="0" w:color="auto"/>
              <w:bottom w:val="single" w:sz="4" w:space="0" w:color="auto"/>
              <w:right w:val="single" w:sz="4" w:space="0" w:color="auto"/>
            </w:tcBorders>
            <w:noWrap/>
            <w:hideMark/>
          </w:tcPr>
          <w:p w14:paraId="431F892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936F0D" w14:paraId="7E16979E"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6171DDE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ZHANG, Miaoqi</w:t>
            </w:r>
          </w:p>
        </w:tc>
        <w:tc>
          <w:tcPr>
            <w:tcW w:w="1739" w:type="pct"/>
            <w:tcBorders>
              <w:top w:val="single" w:sz="4" w:space="0" w:color="auto"/>
              <w:left w:val="single" w:sz="4" w:space="0" w:color="auto"/>
              <w:bottom w:val="single" w:sz="4" w:space="0" w:color="auto"/>
              <w:right w:val="single" w:sz="4" w:space="0" w:color="auto"/>
            </w:tcBorders>
            <w:noWrap/>
            <w:hideMark/>
          </w:tcPr>
          <w:p w14:paraId="685A126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China Mobile (Suzhou) Software</w:t>
            </w:r>
          </w:p>
        </w:tc>
        <w:tc>
          <w:tcPr>
            <w:tcW w:w="1100" w:type="pct"/>
            <w:tcBorders>
              <w:top w:val="single" w:sz="4" w:space="0" w:color="auto"/>
              <w:left w:val="single" w:sz="4" w:space="0" w:color="auto"/>
              <w:bottom w:val="single" w:sz="4" w:space="0" w:color="auto"/>
              <w:right w:val="single" w:sz="4" w:space="0" w:color="auto"/>
            </w:tcBorders>
            <w:noWrap/>
            <w:hideMark/>
          </w:tcPr>
          <w:p w14:paraId="6280B11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7ABF3DA8"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43C3878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ZHANG, Xuefei</w:t>
            </w:r>
          </w:p>
        </w:tc>
        <w:tc>
          <w:tcPr>
            <w:tcW w:w="1739" w:type="pct"/>
            <w:tcBorders>
              <w:top w:val="single" w:sz="4" w:space="0" w:color="auto"/>
              <w:left w:val="single" w:sz="4" w:space="0" w:color="auto"/>
              <w:bottom w:val="single" w:sz="4" w:space="0" w:color="auto"/>
              <w:right w:val="single" w:sz="4" w:space="0" w:color="auto"/>
            </w:tcBorders>
            <w:noWrap/>
            <w:hideMark/>
          </w:tcPr>
          <w:p w14:paraId="3F340F8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Huawei Device Co., Ltd</w:t>
            </w:r>
          </w:p>
        </w:tc>
        <w:tc>
          <w:tcPr>
            <w:tcW w:w="1100" w:type="pct"/>
            <w:tcBorders>
              <w:top w:val="single" w:sz="4" w:space="0" w:color="auto"/>
              <w:left w:val="single" w:sz="4" w:space="0" w:color="auto"/>
              <w:bottom w:val="single" w:sz="4" w:space="0" w:color="auto"/>
              <w:right w:val="single" w:sz="4" w:space="0" w:color="auto"/>
            </w:tcBorders>
            <w:noWrap/>
            <w:hideMark/>
          </w:tcPr>
          <w:p w14:paraId="4B43953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73E8070C"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15AD537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ZHANG, Yizhong</w:t>
            </w:r>
          </w:p>
        </w:tc>
        <w:tc>
          <w:tcPr>
            <w:tcW w:w="1739" w:type="pct"/>
            <w:tcBorders>
              <w:top w:val="single" w:sz="4" w:space="0" w:color="auto"/>
              <w:left w:val="single" w:sz="4" w:space="0" w:color="auto"/>
              <w:bottom w:val="single" w:sz="4" w:space="0" w:color="auto"/>
              <w:right w:val="single" w:sz="4" w:space="0" w:color="auto"/>
            </w:tcBorders>
            <w:noWrap/>
            <w:hideMark/>
          </w:tcPr>
          <w:p w14:paraId="3567B268"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vivo Software Technology</w:t>
            </w:r>
          </w:p>
        </w:tc>
        <w:tc>
          <w:tcPr>
            <w:tcW w:w="1100" w:type="pct"/>
            <w:tcBorders>
              <w:top w:val="single" w:sz="4" w:space="0" w:color="auto"/>
              <w:left w:val="single" w:sz="4" w:space="0" w:color="auto"/>
              <w:bottom w:val="single" w:sz="4" w:space="0" w:color="auto"/>
              <w:right w:val="single" w:sz="4" w:space="0" w:color="auto"/>
            </w:tcBorders>
            <w:noWrap/>
            <w:hideMark/>
          </w:tcPr>
          <w:p w14:paraId="6633FFC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75AA467B"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2763597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ZHAO, Mingyang</w:t>
            </w:r>
          </w:p>
        </w:tc>
        <w:tc>
          <w:tcPr>
            <w:tcW w:w="1739" w:type="pct"/>
            <w:tcBorders>
              <w:top w:val="single" w:sz="4" w:space="0" w:color="auto"/>
              <w:left w:val="single" w:sz="4" w:space="0" w:color="auto"/>
              <w:bottom w:val="single" w:sz="4" w:space="0" w:color="auto"/>
              <w:right w:val="single" w:sz="4" w:space="0" w:color="auto"/>
            </w:tcBorders>
            <w:noWrap/>
            <w:hideMark/>
          </w:tcPr>
          <w:p w14:paraId="296ADDC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Unicompay</w:t>
            </w:r>
          </w:p>
        </w:tc>
        <w:tc>
          <w:tcPr>
            <w:tcW w:w="1100" w:type="pct"/>
            <w:tcBorders>
              <w:top w:val="single" w:sz="4" w:space="0" w:color="auto"/>
              <w:left w:val="single" w:sz="4" w:space="0" w:color="auto"/>
              <w:bottom w:val="single" w:sz="4" w:space="0" w:color="auto"/>
              <w:right w:val="single" w:sz="4" w:space="0" w:color="auto"/>
            </w:tcBorders>
            <w:noWrap/>
            <w:hideMark/>
          </w:tcPr>
          <w:p w14:paraId="03C9F43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69A3AF72"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205EC37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ZHAO, Xiaoxue</w:t>
            </w:r>
          </w:p>
        </w:tc>
        <w:tc>
          <w:tcPr>
            <w:tcW w:w="1739" w:type="pct"/>
            <w:tcBorders>
              <w:top w:val="single" w:sz="4" w:space="0" w:color="auto"/>
              <w:left w:val="single" w:sz="4" w:space="0" w:color="auto"/>
              <w:bottom w:val="single" w:sz="4" w:space="0" w:color="auto"/>
              <w:right w:val="single" w:sz="4" w:space="0" w:color="auto"/>
            </w:tcBorders>
            <w:noWrap/>
            <w:hideMark/>
          </w:tcPr>
          <w:p w14:paraId="6E7E4DF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CATT</w:t>
            </w:r>
          </w:p>
        </w:tc>
        <w:tc>
          <w:tcPr>
            <w:tcW w:w="1100" w:type="pct"/>
            <w:tcBorders>
              <w:top w:val="single" w:sz="4" w:space="0" w:color="auto"/>
              <w:left w:val="single" w:sz="4" w:space="0" w:color="auto"/>
              <w:bottom w:val="single" w:sz="4" w:space="0" w:color="auto"/>
              <w:right w:val="single" w:sz="4" w:space="0" w:color="auto"/>
            </w:tcBorders>
            <w:noWrap/>
            <w:hideMark/>
          </w:tcPr>
          <w:p w14:paraId="7E82592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3F2E5B09"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478E86C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ZHOU, Xingyue</w:t>
            </w:r>
          </w:p>
        </w:tc>
        <w:tc>
          <w:tcPr>
            <w:tcW w:w="1739" w:type="pct"/>
            <w:tcBorders>
              <w:top w:val="single" w:sz="4" w:space="0" w:color="auto"/>
              <w:left w:val="single" w:sz="4" w:space="0" w:color="auto"/>
              <w:bottom w:val="single" w:sz="4" w:space="0" w:color="auto"/>
              <w:right w:val="single" w:sz="4" w:space="0" w:color="auto"/>
            </w:tcBorders>
            <w:noWrap/>
            <w:hideMark/>
          </w:tcPr>
          <w:p w14:paraId="41D4418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Sanechips</w:t>
            </w:r>
          </w:p>
        </w:tc>
        <w:tc>
          <w:tcPr>
            <w:tcW w:w="1100" w:type="pct"/>
            <w:tcBorders>
              <w:top w:val="single" w:sz="4" w:space="0" w:color="auto"/>
              <w:left w:val="single" w:sz="4" w:space="0" w:color="auto"/>
              <w:bottom w:val="single" w:sz="4" w:space="0" w:color="auto"/>
              <w:right w:val="single" w:sz="4" w:space="0" w:color="auto"/>
            </w:tcBorders>
            <w:noWrap/>
            <w:hideMark/>
          </w:tcPr>
          <w:p w14:paraId="06E2A05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540532DD"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706746E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ZHOU, Xutao</w:t>
            </w:r>
          </w:p>
        </w:tc>
        <w:tc>
          <w:tcPr>
            <w:tcW w:w="1739" w:type="pct"/>
            <w:tcBorders>
              <w:top w:val="single" w:sz="4" w:space="0" w:color="auto"/>
              <w:left w:val="single" w:sz="4" w:space="0" w:color="auto"/>
              <w:bottom w:val="single" w:sz="4" w:space="0" w:color="auto"/>
              <w:right w:val="single" w:sz="4" w:space="0" w:color="auto"/>
            </w:tcBorders>
            <w:noWrap/>
            <w:hideMark/>
          </w:tcPr>
          <w:p w14:paraId="4517F59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VIVO MOBILE COMMUNICATION IBER</w:t>
            </w:r>
          </w:p>
        </w:tc>
        <w:tc>
          <w:tcPr>
            <w:tcW w:w="1100" w:type="pct"/>
            <w:tcBorders>
              <w:top w:val="single" w:sz="4" w:space="0" w:color="auto"/>
              <w:left w:val="single" w:sz="4" w:space="0" w:color="auto"/>
              <w:bottom w:val="single" w:sz="4" w:space="0" w:color="auto"/>
              <w:right w:val="single" w:sz="4" w:space="0" w:color="auto"/>
            </w:tcBorders>
            <w:noWrap/>
            <w:hideMark/>
          </w:tcPr>
          <w:p w14:paraId="43349A03"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4E86FEAB"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667D36F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ZHU, Meifang</w:t>
            </w:r>
          </w:p>
        </w:tc>
        <w:tc>
          <w:tcPr>
            <w:tcW w:w="1739" w:type="pct"/>
            <w:tcBorders>
              <w:top w:val="single" w:sz="4" w:space="0" w:color="auto"/>
              <w:left w:val="single" w:sz="4" w:space="0" w:color="auto"/>
              <w:bottom w:val="single" w:sz="4" w:space="0" w:color="auto"/>
              <w:right w:val="single" w:sz="4" w:space="0" w:color="auto"/>
            </w:tcBorders>
            <w:noWrap/>
            <w:hideMark/>
          </w:tcPr>
          <w:p w14:paraId="6CB21358"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Ericsson Telecomunicazioni SpA</w:t>
            </w:r>
          </w:p>
        </w:tc>
        <w:tc>
          <w:tcPr>
            <w:tcW w:w="1100" w:type="pct"/>
            <w:tcBorders>
              <w:top w:val="single" w:sz="4" w:space="0" w:color="auto"/>
              <w:left w:val="single" w:sz="4" w:space="0" w:color="auto"/>
              <w:bottom w:val="single" w:sz="4" w:space="0" w:color="auto"/>
              <w:right w:val="single" w:sz="4" w:space="0" w:color="auto"/>
            </w:tcBorders>
            <w:noWrap/>
            <w:hideMark/>
          </w:tcPr>
          <w:p w14:paraId="069CF59B"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bl>
    <w:p w14:paraId="2BE4CB47" w14:textId="77777777" w:rsidR="00936F0D" w:rsidRDefault="00936F0D" w:rsidP="00936F0D"/>
    <w:p w14:paraId="03571E84" w14:textId="77777777" w:rsidR="00936F0D" w:rsidRDefault="00936F0D" w:rsidP="00936F0D">
      <w:pPr>
        <w:pStyle w:val="Heading3"/>
      </w:pPr>
      <w:r>
        <w:t>H.2: Remote participants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9"/>
        <w:gridCol w:w="3309"/>
        <w:gridCol w:w="2277"/>
      </w:tblGrid>
      <w:tr w:rsidR="00936F0D" w14:paraId="209FCA9F" w14:textId="77777777" w:rsidTr="00936F0D">
        <w:tc>
          <w:tcPr>
            <w:tcW w:w="2166" w:type="pct"/>
            <w:tcBorders>
              <w:top w:val="single" w:sz="4" w:space="0" w:color="auto"/>
              <w:left w:val="single" w:sz="4" w:space="0" w:color="auto"/>
              <w:bottom w:val="single" w:sz="4" w:space="0" w:color="auto"/>
              <w:right w:val="single" w:sz="4" w:space="0" w:color="auto"/>
            </w:tcBorders>
            <w:hideMark/>
          </w:tcPr>
          <w:p w14:paraId="403A5883" w14:textId="77777777" w:rsidR="00936F0D" w:rsidRDefault="00936F0D">
            <w:pPr>
              <w:pStyle w:val="TAH"/>
            </w:pPr>
            <w:r>
              <w:t>Name</w:t>
            </w:r>
          </w:p>
        </w:tc>
        <w:tc>
          <w:tcPr>
            <w:tcW w:w="1679" w:type="pct"/>
            <w:tcBorders>
              <w:top w:val="single" w:sz="4" w:space="0" w:color="auto"/>
              <w:left w:val="single" w:sz="4" w:space="0" w:color="auto"/>
              <w:bottom w:val="single" w:sz="4" w:space="0" w:color="auto"/>
              <w:right w:val="single" w:sz="4" w:space="0" w:color="auto"/>
            </w:tcBorders>
            <w:hideMark/>
          </w:tcPr>
          <w:p w14:paraId="19627A06" w14:textId="77777777" w:rsidR="00936F0D" w:rsidRDefault="00936F0D">
            <w:pPr>
              <w:pStyle w:val="TAH"/>
            </w:pPr>
            <w:r>
              <w:t>Representing</w:t>
            </w:r>
          </w:p>
        </w:tc>
        <w:tc>
          <w:tcPr>
            <w:tcW w:w="1155" w:type="pct"/>
            <w:tcBorders>
              <w:top w:val="single" w:sz="4" w:space="0" w:color="auto"/>
              <w:left w:val="single" w:sz="4" w:space="0" w:color="auto"/>
              <w:bottom w:val="single" w:sz="4" w:space="0" w:color="auto"/>
              <w:right w:val="single" w:sz="4" w:space="0" w:color="auto"/>
            </w:tcBorders>
            <w:hideMark/>
          </w:tcPr>
          <w:p w14:paraId="71F00940" w14:textId="77777777" w:rsidR="00936F0D" w:rsidRDefault="00936F0D">
            <w:pPr>
              <w:pStyle w:val="TAH"/>
            </w:pPr>
            <w:r>
              <w:t>Status (OP)</w:t>
            </w:r>
          </w:p>
        </w:tc>
      </w:tr>
      <w:tr w:rsidR="00936F0D" w14:paraId="16CE0BC9"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2D2CFEAB"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ANTSEV, Boris</w:t>
            </w:r>
          </w:p>
        </w:tc>
        <w:tc>
          <w:tcPr>
            <w:tcW w:w="1679" w:type="pct"/>
            <w:tcBorders>
              <w:top w:val="single" w:sz="4" w:space="0" w:color="auto"/>
              <w:left w:val="single" w:sz="4" w:space="0" w:color="auto"/>
              <w:bottom w:val="single" w:sz="4" w:space="0" w:color="auto"/>
              <w:right w:val="single" w:sz="4" w:space="0" w:color="auto"/>
            </w:tcBorders>
            <w:noWrap/>
            <w:hideMark/>
          </w:tcPr>
          <w:p w14:paraId="3232B5D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T-Mobile USA Inc.</w:t>
            </w:r>
          </w:p>
        </w:tc>
        <w:tc>
          <w:tcPr>
            <w:tcW w:w="1155" w:type="pct"/>
            <w:tcBorders>
              <w:top w:val="single" w:sz="4" w:space="0" w:color="auto"/>
              <w:left w:val="single" w:sz="4" w:space="0" w:color="auto"/>
              <w:bottom w:val="single" w:sz="4" w:space="0" w:color="auto"/>
              <w:right w:val="single" w:sz="4" w:space="0" w:color="auto"/>
            </w:tcBorders>
            <w:noWrap/>
            <w:hideMark/>
          </w:tcPr>
          <w:p w14:paraId="5E77037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936F0D" w14:paraId="299C526B"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79A6E00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APOORVA, Apoorva Khamesra</w:t>
            </w:r>
          </w:p>
        </w:tc>
        <w:tc>
          <w:tcPr>
            <w:tcW w:w="1679" w:type="pct"/>
            <w:tcBorders>
              <w:top w:val="single" w:sz="4" w:space="0" w:color="auto"/>
              <w:left w:val="single" w:sz="4" w:space="0" w:color="auto"/>
              <w:bottom w:val="single" w:sz="4" w:space="0" w:color="auto"/>
              <w:right w:val="single" w:sz="4" w:space="0" w:color="auto"/>
            </w:tcBorders>
            <w:noWrap/>
            <w:hideMark/>
          </w:tcPr>
          <w:p w14:paraId="11ED6DB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Jio</w:t>
            </w:r>
          </w:p>
        </w:tc>
        <w:tc>
          <w:tcPr>
            <w:tcW w:w="1155" w:type="pct"/>
            <w:tcBorders>
              <w:top w:val="single" w:sz="4" w:space="0" w:color="auto"/>
              <w:left w:val="single" w:sz="4" w:space="0" w:color="auto"/>
              <w:bottom w:val="single" w:sz="4" w:space="0" w:color="auto"/>
              <w:right w:val="single" w:sz="4" w:space="0" w:color="auto"/>
            </w:tcBorders>
            <w:noWrap/>
            <w:hideMark/>
          </w:tcPr>
          <w:p w14:paraId="5C970B6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47A698FB"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6D12A5F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BHUSHAN, raghvendra</w:t>
            </w:r>
          </w:p>
        </w:tc>
        <w:tc>
          <w:tcPr>
            <w:tcW w:w="1679" w:type="pct"/>
            <w:tcBorders>
              <w:top w:val="single" w:sz="4" w:space="0" w:color="auto"/>
              <w:left w:val="single" w:sz="4" w:space="0" w:color="auto"/>
              <w:bottom w:val="single" w:sz="4" w:space="0" w:color="auto"/>
              <w:right w:val="single" w:sz="4" w:space="0" w:color="auto"/>
            </w:tcBorders>
            <w:noWrap/>
            <w:hideMark/>
          </w:tcPr>
          <w:p w14:paraId="7F75DF6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Jio</w:t>
            </w:r>
          </w:p>
        </w:tc>
        <w:tc>
          <w:tcPr>
            <w:tcW w:w="1155" w:type="pct"/>
            <w:tcBorders>
              <w:top w:val="single" w:sz="4" w:space="0" w:color="auto"/>
              <w:left w:val="single" w:sz="4" w:space="0" w:color="auto"/>
              <w:bottom w:val="single" w:sz="4" w:space="0" w:color="auto"/>
              <w:right w:val="single" w:sz="4" w:space="0" w:color="auto"/>
            </w:tcBorders>
            <w:noWrap/>
            <w:hideMark/>
          </w:tcPr>
          <w:p w14:paraId="68094B9C"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33E28EA0"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5D47B1F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CETINKAYA, Egemen</w:t>
            </w:r>
          </w:p>
        </w:tc>
        <w:tc>
          <w:tcPr>
            <w:tcW w:w="1679" w:type="pct"/>
            <w:tcBorders>
              <w:top w:val="single" w:sz="4" w:space="0" w:color="auto"/>
              <w:left w:val="single" w:sz="4" w:space="0" w:color="auto"/>
              <w:bottom w:val="single" w:sz="4" w:space="0" w:color="auto"/>
              <w:right w:val="single" w:sz="4" w:space="0" w:color="auto"/>
            </w:tcBorders>
            <w:noWrap/>
            <w:hideMark/>
          </w:tcPr>
          <w:p w14:paraId="228265C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Verizon Denmark</w:t>
            </w:r>
          </w:p>
        </w:tc>
        <w:tc>
          <w:tcPr>
            <w:tcW w:w="1155" w:type="pct"/>
            <w:tcBorders>
              <w:top w:val="single" w:sz="4" w:space="0" w:color="auto"/>
              <w:left w:val="single" w:sz="4" w:space="0" w:color="auto"/>
              <w:bottom w:val="single" w:sz="4" w:space="0" w:color="auto"/>
              <w:right w:val="single" w:sz="4" w:space="0" w:color="auto"/>
            </w:tcBorders>
            <w:noWrap/>
            <w:hideMark/>
          </w:tcPr>
          <w:p w14:paraId="7F88885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0B840B1B"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15866C1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DAI, JINYOU</w:t>
            </w:r>
          </w:p>
        </w:tc>
        <w:tc>
          <w:tcPr>
            <w:tcW w:w="1679" w:type="pct"/>
            <w:tcBorders>
              <w:top w:val="single" w:sz="4" w:space="0" w:color="auto"/>
              <w:left w:val="single" w:sz="4" w:space="0" w:color="auto"/>
              <w:bottom w:val="single" w:sz="4" w:space="0" w:color="auto"/>
              <w:right w:val="single" w:sz="4" w:space="0" w:color="auto"/>
            </w:tcBorders>
            <w:noWrap/>
            <w:hideMark/>
          </w:tcPr>
          <w:p w14:paraId="60EC76C8"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Fiberhome Technologies Group</w:t>
            </w:r>
          </w:p>
        </w:tc>
        <w:tc>
          <w:tcPr>
            <w:tcW w:w="1155" w:type="pct"/>
            <w:tcBorders>
              <w:top w:val="single" w:sz="4" w:space="0" w:color="auto"/>
              <w:left w:val="single" w:sz="4" w:space="0" w:color="auto"/>
              <w:bottom w:val="single" w:sz="4" w:space="0" w:color="auto"/>
              <w:right w:val="single" w:sz="4" w:space="0" w:color="auto"/>
            </w:tcBorders>
            <w:noWrap/>
            <w:hideMark/>
          </w:tcPr>
          <w:p w14:paraId="6A95AFB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58E10183"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63AAC0A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DAS, Nairit</w:t>
            </w:r>
          </w:p>
        </w:tc>
        <w:tc>
          <w:tcPr>
            <w:tcW w:w="1679" w:type="pct"/>
            <w:tcBorders>
              <w:top w:val="single" w:sz="4" w:space="0" w:color="auto"/>
              <w:left w:val="single" w:sz="4" w:space="0" w:color="auto"/>
              <w:bottom w:val="single" w:sz="4" w:space="0" w:color="auto"/>
              <w:right w:val="single" w:sz="4" w:space="0" w:color="auto"/>
            </w:tcBorders>
            <w:noWrap/>
            <w:hideMark/>
          </w:tcPr>
          <w:p w14:paraId="28AEC40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IIT, Kharagpur</w:t>
            </w:r>
          </w:p>
        </w:tc>
        <w:tc>
          <w:tcPr>
            <w:tcW w:w="1155" w:type="pct"/>
            <w:tcBorders>
              <w:top w:val="single" w:sz="4" w:space="0" w:color="auto"/>
              <w:left w:val="single" w:sz="4" w:space="0" w:color="auto"/>
              <w:bottom w:val="single" w:sz="4" w:space="0" w:color="auto"/>
              <w:right w:val="single" w:sz="4" w:space="0" w:color="auto"/>
            </w:tcBorders>
            <w:noWrap/>
            <w:hideMark/>
          </w:tcPr>
          <w:p w14:paraId="53A415B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936F0D" w14:paraId="6F1FEE01"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4B03F31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GOEL, Gaurav</w:t>
            </w:r>
          </w:p>
        </w:tc>
        <w:tc>
          <w:tcPr>
            <w:tcW w:w="1679" w:type="pct"/>
            <w:tcBorders>
              <w:top w:val="single" w:sz="4" w:space="0" w:color="auto"/>
              <w:left w:val="single" w:sz="4" w:space="0" w:color="auto"/>
              <w:bottom w:val="single" w:sz="4" w:space="0" w:color="auto"/>
              <w:right w:val="single" w:sz="4" w:space="0" w:color="auto"/>
            </w:tcBorders>
            <w:noWrap/>
            <w:hideMark/>
          </w:tcPr>
          <w:p w14:paraId="7192179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Reliance Jio</w:t>
            </w:r>
          </w:p>
        </w:tc>
        <w:tc>
          <w:tcPr>
            <w:tcW w:w="1155" w:type="pct"/>
            <w:tcBorders>
              <w:top w:val="single" w:sz="4" w:space="0" w:color="auto"/>
              <w:left w:val="single" w:sz="4" w:space="0" w:color="auto"/>
              <w:bottom w:val="single" w:sz="4" w:space="0" w:color="auto"/>
              <w:right w:val="single" w:sz="4" w:space="0" w:color="auto"/>
            </w:tcBorders>
            <w:noWrap/>
            <w:hideMark/>
          </w:tcPr>
          <w:p w14:paraId="0C9FF25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936F0D" w14:paraId="6E78306C"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36FAA1B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GOTYAL, Mallikarjun</w:t>
            </w:r>
          </w:p>
        </w:tc>
        <w:tc>
          <w:tcPr>
            <w:tcW w:w="1679" w:type="pct"/>
            <w:tcBorders>
              <w:top w:val="single" w:sz="4" w:space="0" w:color="auto"/>
              <w:left w:val="single" w:sz="4" w:space="0" w:color="auto"/>
              <w:bottom w:val="single" w:sz="4" w:space="0" w:color="auto"/>
              <w:right w:val="single" w:sz="4" w:space="0" w:color="auto"/>
            </w:tcBorders>
            <w:noWrap/>
            <w:hideMark/>
          </w:tcPr>
          <w:p w14:paraId="481B8F6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Mavenir</w:t>
            </w:r>
          </w:p>
        </w:tc>
        <w:tc>
          <w:tcPr>
            <w:tcW w:w="1155" w:type="pct"/>
            <w:tcBorders>
              <w:top w:val="single" w:sz="4" w:space="0" w:color="auto"/>
              <w:left w:val="single" w:sz="4" w:space="0" w:color="auto"/>
              <w:bottom w:val="single" w:sz="4" w:space="0" w:color="auto"/>
              <w:right w:val="single" w:sz="4" w:space="0" w:color="auto"/>
            </w:tcBorders>
            <w:noWrap/>
            <w:hideMark/>
          </w:tcPr>
          <w:p w14:paraId="645A122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6F895FFE"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13E6848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GUPTA, Aditya</w:t>
            </w:r>
          </w:p>
        </w:tc>
        <w:tc>
          <w:tcPr>
            <w:tcW w:w="1679" w:type="pct"/>
            <w:tcBorders>
              <w:top w:val="single" w:sz="4" w:space="0" w:color="auto"/>
              <w:left w:val="single" w:sz="4" w:space="0" w:color="auto"/>
              <w:bottom w:val="single" w:sz="4" w:space="0" w:color="auto"/>
              <w:right w:val="single" w:sz="4" w:space="0" w:color="auto"/>
            </w:tcBorders>
            <w:noWrap/>
            <w:hideMark/>
          </w:tcPr>
          <w:p w14:paraId="0D776BC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Jio</w:t>
            </w:r>
          </w:p>
        </w:tc>
        <w:tc>
          <w:tcPr>
            <w:tcW w:w="1155" w:type="pct"/>
            <w:tcBorders>
              <w:top w:val="single" w:sz="4" w:space="0" w:color="auto"/>
              <w:left w:val="single" w:sz="4" w:space="0" w:color="auto"/>
              <w:bottom w:val="single" w:sz="4" w:space="0" w:color="auto"/>
              <w:right w:val="single" w:sz="4" w:space="0" w:color="auto"/>
            </w:tcBorders>
            <w:noWrap/>
            <w:hideMark/>
          </w:tcPr>
          <w:p w14:paraId="396EED1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0C13525A"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043483AB"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GUPTA, Nishant</w:t>
            </w:r>
          </w:p>
        </w:tc>
        <w:tc>
          <w:tcPr>
            <w:tcW w:w="1679" w:type="pct"/>
            <w:tcBorders>
              <w:top w:val="single" w:sz="4" w:space="0" w:color="auto"/>
              <w:left w:val="single" w:sz="4" w:space="0" w:color="auto"/>
              <w:bottom w:val="single" w:sz="4" w:space="0" w:color="auto"/>
              <w:right w:val="single" w:sz="4" w:space="0" w:color="auto"/>
            </w:tcBorders>
            <w:noWrap/>
            <w:hideMark/>
          </w:tcPr>
          <w:p w14:paraId="6DABFC4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Qualcomm Germany</w:t>
            </w:r>
          </w:p>
        </w:tc>
        <w:tc>
          <w:tcPr>
            <w:tcW w:w="1155" w:type="pct"/>
            <w:tcBorders>
              <w:top w:val="single" w:sz="4" w:space="0" w:color="auto"/>
              <w:left w:val="single" w:sz="4" w:space="0" w:color="auto"/>
              <w:bottom w:val="single" w:sz="4" w:space="0" w:color="auto"/>
              <w:right w:val="single" w:sz="4" w:space="0" w:color="auto"/>
            </w:tcBorders>
            <w:noWrap/>
            <w:hideMark/>
          </w:tcPr>
          <w:p w14:paraId="79FA22BB"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65656494"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5C4B084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KHATURIA, Meghna</w:t>
            </w:r>
          </w:p>
        </w:tc>
        <w:tc>
          <w:tcPr>
            <w:tcW w:w="1679" w:type="pct"/>
            <w:tcBorders>
              <w:top w:val="single" w:sz="4" w:space="0" w:color="auto"/>
              <w:left w:val="single" w:sz="4" w:space="0" w:color="auto"/>
              <w:bottom w:val="single" w:sz="4" w:space="0" w:color="auto"/>
              <w:right w:val="single" w:sz="4" w:space="0" w:color="auto"/>
            </w:tcBorders>
            <w:noWrap/>
            <w:hideMark/>
          </w:tcPr>
          <w:p w14:paraId="4588A358"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Samsung Research America</w:t>
            </w:r>
          </w:p>
        </w:tc>
        <w:tc>
          <w:tcPr>
            <w:tcW w:w="1155" w:type="pct"/>
            <w:tcBorders>
              <w:top w:val="single" w:sz="4" w:space="0" w:color="auto"/>
              <w:left w:val="single" w:sz="4" w:space="0" w:color="auto"/>
              <w:bottom w:val="single" w:sz="4" w:space="0" w:color="auto"/>
              <w:right w:val="single" w:sz="4" w:space="0" w:color="auto"/>
            </w:tcBorders>
            <w:noWrap/>
            <w:hideMark/>
          </w:tcPr>
          <w:p w14:paraId="25EF38D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936F0D" w14:paraId="50D3044D"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7DD069F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KRISHNAKUMAR, Vikram</w:t>
            </w:r>
          </w:p>
        </w:tc>
        <w:tc>
          <w:tcPr>
            <w:tcW w:w="1679" w:type="pct"/>
            <w:tcBorders>
              <w:top w:val="single" w:sz="4" w:space="0" w:color="auto"/>
              <w:left w:val="single" w:sz="4" w:space="0" w:color="auto"/>
              <w:bottom w:val="single" w:sz="4" w:space="0" w:color="auto"/>
              <w:right w:val="single" w:sz="4" w:space="0" w:color="auto"/>
            </w:tcBorders>
            <w:noWrap/>
            <w:hideMark/>
          </w:tcPr>
          <w:p w14:paraId="3F7F022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CEWiT</w:t>
            </w:r>
          </w:p>
        </w:tc>
        <w:tc>
          <w:tcPr>
            <w:tcW w:w="1155" w:type="pct"/>
            <w:tcBorders>
              <w:top w:val="single" w:sz="4" w:space="0" w:color="auto"/>
              <w:left w:val="single" w:sz="4" w:space="0" w:color="auto"/>
              <w:bottom w:val="single" w:sz="4" w:space="0" w:color="auto"/>
              <w:right w:val="single" w:sz="4" w:space="0" w:color="auto"/>
            </w:tcBorders>
            <w:noWrap/>
            <w:hideMark/>
          </w:tcPr>
          <w:p w14:paraId="068253BC"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936F0D" w14:paraId="755ABD2B"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4A58CFD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KUBOTA, Akihiro</w:t>
            </w:r>
          </w:p>
        </w:tc>
        <w:tc>
          <w:tcPr>
            <w:tcW w:w="1679" w:type="pct"/>
            <w:tcBorders>
              <w:top w:val="single" w:sz="4" w:space="0" w:color="auto"/>
              <w:left w:val="single" w:sz="4" w:space="0" w:color="auto"/>
              <w:bottom w:val="single" w:sz="4" w:space="0" w:color="auto"/>
              <w:right w:val="single" w:sz="4" w:space="0" w:color="auto"/>
            </w:tcBorders>
            <w:noWrap/>
            <w:hideMark/>
          </w:tcPr>
          <w:p w14:paraId="4C2B65F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155" w:type="pct"/>
            <w:tcBorders>
              <w:top w:val="single" w:sz="4" w:space="0" w:color="auto"/>
              <w:left w:val="single" w:sz="4" w:space="0" w:color="auto"/>
              <w:bottom w:val="single" w:sz="4" w:space="0" w:color="auto"/>
              <w:right w:val="single" w:sz="4" w:space="0" w:color="auto"/>
            </w:tcBorders>
            <w:noWrap/>
            <w:hideMark/>
          </w:tcPr>
          <w:p w14:paraId="37F2B6C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936F0D" w14:paraId="6F9BE182"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3518026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L, Nidhin</w:t>
            </w:r>
          </w:p>
        </w:tc>
        <w:tc>
          <w:tcPr>
            <w:tcW w:w="1679" w:type="pct"/>
            <w:tcBorders>
              <w:top w:val="single" w:sz="4" w:space="0" w:color="auto"/>
              <w:left w:val="single" w:sz="4" w:space="0" w:color="auto"/>
              <w:bottom w:val="single" w:sz="4" w:space="0" w:color="auto"/>
              <w:right w:val="single" w:sz="4" w:space="0" w:color="auto"/>
            </w:tcBorders>
            <w:noWrap/>
            <w:hideMark/>
          </w:tcPr>
          <w:p w14:paraId="7520CC8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CEWiT</w:t>
            </w:r>
          </w:p>
        </w:tc>
        <w:tc>
          <w:tcPr>
            <w:tcW w:w="1155" w:type="pct"/>
            <w:tcBorders>
              <w:top w:val="single" w:sz="4" w:space="0" w:color="auto"/>
              <w:left w:val="single" w:sz="4" w:space="0" w:color="auto"/>
              <w:bottom w:val="single" w:sz="4" w:space="0" w:color="auto"/>
              <w:right w:val="single" w:sz="4" w:space="0" w:color="auto"/>
            </w:tcBorders>
            <w:noWrap/>
            <w:hideMark/>
          </w:tcPr>
          <w:p w14:paraId="06546B0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936F0D" w14:paraId="1B5CDCB9"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4A2727D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LACHHWANI, Ankita</w:t>
            </w:r>
          </w:p>
        </w:tc>
        <w:tc>
          <w:tcPr>
            <w:tcW w:w="1679" w:type="pct"/>
            <w:tcBorders>
              <w:top w:val="single" w:sz="4" w:space="0" w:color="auto"/>
              <w:left w:val="single" w:sz="4" w:space="0" w:color="auto"/>
              <w:bottom w:val="single" w:sz="4" w:space="0" w:color="auto"/>
              <w:right w:val="single" w:sz="4" w:space="0" w:color="auto"/>
            </w:tcBorders>
            <w:noWrap/>
            <w:hideMark/>
          </w:tcPr>
          <w:p w14:paraId="5B31625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CEWiT</w:t>
            </w:r>
          </w:p>
        </w:tc>
        <w:tc>
          <w:tcPr>
            <w:tcW w:w="1155" w:type="pct"/>
            <w:tcBorders>
              <w:top w:val="single" w:sz="4" w:space="0" w:color="auto"/>
              <w:left w:val="single" w:sz="4" w:space="0" w:color="auto"/>
              <w:bottom w:val="single" w:sz="4" w:space="0" w:color="auto"/>
              <w:right w:val="single" w:sz="4" w:space="0" w:color="auto"/>
            </w:tcBorders>
            <w:noWrap/>
            <w:hideMark/>
          </w:tcPr>
          <w:p w14:paraId="1097672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936F0D" w14:paraId="0832F8BC"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548C565C"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LIAO, Junle</w:t>
            </w:r>
          </w:p>
        </w:tc>
        <w:tc>
          <w:tcPr>
            <w:tcW w:w="1679" w:type="pct"/>
            <w:tcBorders>
              <w:top w:val="single" w:sz="4" w:space="0" w:color="auto"/>
              <w:left w:val="single" w:sz="4" w:space="0" w:color="auto"/>
              <w:bottom w:val="single" w:sz="4" w:space="0" w:color="auto"/>
              <w:right w:val="single" w:sz="4" w:space="0" w:color="auto"/>
            </w:tcBorders>
            <w:noWrap/>
            <w:hideMark/>
          </w:tcPr>
          <w:p w14:paraId="26D9E74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IPLOOK</w:t>
            </w:r>
          </w:p>
        </w:tc>
        <w:tc>
          <w:tcPr>
            <w:tcW w:w="1155" w:type="pct"/>
            <w:tcBorders>
              <w:top w:val="single" w:sz="4" w:space="0" w:color="auto"/>
              <w:left w:val="single" w:sz="4" w:space="0" w:color="auto"/>
              <w:bottom w:val="single" w:sz="4" w:space="0" w:color="auto"/>
              <w:right w:val="single" w:sz="4" w:space="0" w:color="auto"/>
            </w:tcBorders>
            <w:noWrap/>
            <w:hideMark/>
          </w:tcPr>
          <w:p w14:paraId="10898EAB"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606B8425"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267D0A2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MAMPILLY, Antony</w:t>
            </w:r>
          </w:p>
        </w:tc>
        <w:tc>
          <w:tcPr>
            <w:tcW w:w="1679" w:type="pct"/>
            <w:tcBorders>
              <w:top w:val="single" w:sz="4" w:space="0" w:color="auto"/>
              <w:left w:val="single" w:sz="4" w:space="0" w:color="auto"/>
              <w:bottom w:val="single" w:sz="4" w:space="0" w:color="auto"/>
              <w:right w:val="single" w:sz="4" w:space="0" w:color="auto"/>
            </w:tcBorders>
            <w:noWrap/>
            <w:hideMark/>
          </w:tcPr>
          <w:p w14:paraId="25FA78EB"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CEWiT</w:t>
            </w:r>
          </w:p>
        </w:tc>
        <w:tc>
          <w:tcPr>
            <w:tcW w:w="1155" w:type="pct"/>
            <w:tcBorders>
              <w:top w:val="single" w:sz="4" w:space="0" w:color="auto"/>
              <w:left w:val="single" w:sz="4" w:space="0" w:color="auto"/>
              <w:bottom w:val="single" w:sz="4" w:space="0" w:color="auto"/>
              <w:right w:val="single" w:sz="4" w:space="0" w:color="auto"/>
            </w:tcBorders>
            <w:noWrap/>
            <w:hideMark/>
          </w:tcPr>
          <w:p w14:paraId="14FD9C8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936F0D" w14:paraId="01A718D0"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17B95EC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MITTAL, Rita</w:t>
            </w:r>
          </w:p>
        </w:tc>
        <w:tc>
          <w:tcPr>
            <w:tcW w:w="1679" w:type="pct"/>
            <w:tcBorders>
              <w:top w:val="single" w:sz="4" w:space="0" w:color="auto"/>
              <w:left w:val="single" w:sz="4" w:space="0" w:color="auto"/>
              <w:bottom w:val="single" w:sz="4" w:space="0" w:color="auto"/>
              <w:right w:val="single" w:sz="4" w:space="0" w:color="auto"/>
            </w:tcBorders>
            <w:noWrap/>
            <w:hideMark/>
          </w:tcPr>
          <w:p w14:paraId="3D74C763"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Amdocs Software Systems Ltd</w:t>
            </w:r>
          </w:p>
        </w:tc>
        <w:tc>
          <w:tcPr>
            <w:tcW w:w="1155" w:type="pct"/>
            <w:tcBorders>
              <w:top w:val="single" w:sz="4" w:space="0" w:color="auto"/>
              <w:left w:val="single" w:sz="4" w:space="0" w:color="auto"/>
              <w:bottom w:val="single" w:sz="4" w:space="0" w:color="auto"/>
              <w:right w:val="single" w:sz="4" w:space="0" w:color="auto"/>
            </w:tcBorders>
            <w:noWrap/>
            <w:hideMark/>
          </w:tcPr>
          <w:p w14:paraId="4412006C"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13E32CD9"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026F946B"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MOHANRAJ, John</w:t>
            </w:r>
          </w:p>
        </w:tc>
        <w:tc>
          <w:tcPr>
            <w:tcW w:w="1679" w:type="pct"/>
            <w:tcBorders>
              <w:top w:val="single" w:sz="4" w:space="0" w:color="auto"/>
              <w:left w:val="single" w:sz="4" w:space="0" w:color="auto"/>
              <w:bottom w:val="single" w:sz="4" w:space="0" w:color="auto"/>
              <w:right w:val="single" w:sz="4" w:space="0" w:color="auto"/>
            </w:tcBorders>
            <w:noWrap/>
            <w:hideMark/>
          </w:tcPr>
          <w:p w14:paraId="0D9D90D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Oracle Corporation</w:t>
            </w:r>
          </w:p>
        </w:tc>
        <w:tc>
          <w:tcPr>
            <w:tcW w:w="1155" w:type="pct"/>
            <w:tcBorders>
              <w:top w:val="single" w:sz="4" w:space="0" w:color="auto"/>
              <w:left w:val="single" w:sz="4" w:space="0" w:color="auto"/>
              <w:bottom w:val="single" w:sz="4" w:space="0" w:color="auto"/>
              <w:right w:val="single" w:sz="4" w:space="0" w:color="auto"/>
            </w:tcBorders>
            <w:noWrap/>
            <w:hideMark/>
          </w:tcPr>
          <w:p w14:paraId="70CA170C"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10A402E1"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0D3C37E8"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MONDAL, Tanmoy</w:t>
            </w:r>
          </w:p>
        </w:tc>
        <w:tc>
          <w:tcPr>
            <w:tcW w:w="1679" w:type="pct"/>
            <w:tcBorders>
              <w:top w:val="single" w:sz="4" w:space="0" w:color="auto"/>
              <w:left w:val="single" w:sz="4" w:space="0" w:color="auto"/>
              <w:bottom w:val="single" w:sz="4" w:space="0" w:color="auto"/>
              <w:right w:val="single" w:sz="4" w:space="0" w:color="auto"/>
            </w:tcBorders>
            <w:noWrap/>
            <w:hideMark/>
          </w:tcPr>
          <w:p w14:paraId="5A39862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Jio</w:t>
            </w:r>
          </w:p>
        </w:tc>
        <w:tc>
          <w:tcPr>
            <w:tcW w:w="1155" w:type="pct"/>
            <w:tcBorders>
              <w:top w:val="single" w:sz="4" w:space="0" w:color="auto"/>
              <w:left w:val="single" w:sz="4" w:space="0" w:color="auto"/>
              <w:bottom w:val="single" w:sz="4" w:space="0" w:color="auto"/>
              <w:right w:val="single" w:sz="4" w:space="0" w:color="auto"/>
            </w:tcBorders>
            <w:noWrap/>
            <w:hideMark/>
          </w:tcPr>
          <w:p w14:paraId="6BDCCCA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657B04EF"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7F0F2DE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NAKAMURA, Kazuo</w:t>
            </w:r>
          </w:p>
        </w:tc>
        <w:tc>
          <w:tcPr>
            <w:tcW w:w="1679" w:type="pct"/>
            <w:tcBorders>
              <w:top w:val="single" w:sz="4" w:space="0" w:color="auto"/>
              <w:left w:val="single" w:sz="4" w:space="0" w:color="auto"/>
              <w:bottom w:val="single" w:sz="4" w:space="0" w:color="auto"/>
              <w:right w:val="single" w:sz="4" w:space="0" w:color="auto"/>
            </w:tcBorders>
            <w:noWrap/>
            <w:hideMark/>
          </w:tcPr>
          <w:p w14:paraId="0460F1A8"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NICT</w:t>
            </w:r>
          </w:p>
        </w:tc>
        <w:tc>
          <w:tcPr>
            <w:tcW w:w="1155" w:type="pct"/>
            <w:tcBorders>
              <w:top w:val="single" w:sz="4" w:space="0" w:color="auto"/>
              <w:left w:val="single" w:sz="4" w:space="0" w:color="auto"/>
              <w:bottom w:val="single" w:sz="4" w:space="0" w:color="auto"/>
              <w:right w:val="single" w:sz="4" w:space="0" w:color="auto"/>
            </w:tcBorders>
            <w:noWrap/>
            <w:hideMark/>
          </w:tcPr>
          <w:p w14:paraId="16235B8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936F0D" w14:paraId="711114CF"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3B793C3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NANDA, Arpan</w:t>
            </w:r>
          </w:p>
        </w:tc>
        <w:tc>
          <w:tcPr>
            <w:tcW w:w="1679" w:type="pct"/>
            <w:tcBorders>
              <w:top w:val="single" w:sz="4" w:space="0" w:color="auto"/>
              <w:left w:val="single" w:sz="4" w:space="0" w:color="auto"/>
              <w:bottom w:val="single" w:sz="4" w:space="0" w:color="auto"/>
              <w:right w:val="single" w:sz="4" w:space="0" w:color="auto"/>
            </w:tcBorders>
            <w:noWrap/>
            <w:hideMark/>
          </w:tcPr>
          <w:p w14:paraId="3506BE7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Jio</w:t>
            </w:r>
          </w:p>
        </w:tc>
        <w:tc>
          <w:tcPr>
            <w:tcW w:w="1155" w:type="pct"/>
            <w:tcBorders>
              <w:top w:val="single" w:sz="4" w:space="0" w:color="auto"/>
              <w:left w:val="single" w:sz="4" w:space="0" w:color="auto"/>
              <w:bottom w:val="single" w:sz="4" w:space="0" w:color="auto"/>
              <w:right w:val="single" w:sz="4" w:space="0" w:color="auto"/>
            </w:tcBorders>
            <w:noWrap/>
            <w:hideMark/>
          </w:tcPr>
          <w:p w14:paraId="5EC61B4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1EBCB4F2"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375834D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PRATURI, Upendra</w:t>
            </w:r>
          </w:p>
        </w:tc>
        <w:tc>
          <w:tcPr>
            <w:tcW w:w="1679" w:type="pct"/>
            <w:tcBorders>
              <w:top w:val="single" w:sz="4" w:space="0" w:color="auto"/>
              <w:left w:val="single" w:sz="4" w:space="0" w:color="auto"/>
              <w:bottom w:val="single" w:sz="4" w:space="0" w:color="auto"/>
              <w:right w:val="single" w:sz="4" w:space="0" w:color="auto"/>
            </w:tcBorders>
            <w:noWrap/>
            <w:hideMark/>
          </w:tcPr>
          <w:p w14:paraId="4DF1299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Qualcomm India Pvt Ltd</w:t>
            </w:r>
          </w:p>
        </w:tc>
        <w:tc>
          <w:tcPr>
            <w:tcW w:w="1155" w:type="pct"/>
            <w:tcBorders>
              <w:top w:val="single" w:sz="4" w:space="0" w:color="auto"/>
              <w:left w:val="single" w:sz="4" w:space="0" w:color="auto"/>
              <w:bottom w:val="single" w:sz="4" w:space="0" w:color="auto"/>
              <w:right w:val="single" w:sz="4" w:space="0" w:color="auto"/>
            </w:tcBorders>
            <w:noWrap/>
            <w:hideMark/>
          </w:tcPr>
          <w:p w14:paraId="37D5C393"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936F0D" w14:paraId="79A2A713"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487679E3"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RAVINDRAN, Parthasarathi</w:t>
            </w:r>
          </w:p>
        </w:tc>
        <w:tc>
          <w:tcPr>
            <w:tcW w:w="1679" w:type="pct"/>
            <w:tcBorders>
              <w:top w:val="single" w:sz="4" w:space="0" w:color="auto"/>
              <w:left w:val="single" w:sz="4" w:space="0" w:color="auto"/>
              <w:bottom w:val="single" w:sz="4" w:space="0" w:color="auto"/>
              <w:right w:val="single" w:sz="4" w:space="0" w:color="auto"/>
            </w:tcBorders>
            <w:noWrap/>
            <w:hideMark/>
          </w:tcPr>
          <w:p w14:paraId="042EC85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Nokia</w:t>
            </w:r>
          </w:p>
        </w:tc>
        <w:tc>
          <w:tcPr>
            <w:tcW w:w="1155" w:type="pct"/>
            <w:tcBorders>
              <w:top w:val="single" w:sz="4" w:space="0" w:color="auto"/>
              <w:left w:val="single" w:sz="4" w:space="0" w:color="auto"/>
              <w:bottom w:val="single" w:sz="4" w:space="0" w:color="auto"/>
              <w:right w:val="single" w:sz="4" w:space="0" w:color="auto"/>
            </w:tcBorders>
            <w:noWrap/>
            <w:hideMark/>
          </w:tcPr>
          <w:p w14:paraId="11C97BE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936F0D" w14:paraId="3A55280A"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6FF08E8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SUH, Kyungjoo Grace</w:t>
            </w:r>
          </w:p>
        </w:tc>
        <w:tc>
          <w:tcPr>
            <w:tcW w:w="1679" w:type="pct"/>
            <w:tcBorders>
              <w:top w:val="single" w:sz="4" w:space="0" w:color="auto"/>
              <w:left w:val="single" w:sz="4" w:space="0" w:color="auto"/>
              <w:bottom w:val="single" w:sz="4" w:space="0" w:color="auto"/>
              <w:right w:val="single" w:sz="4" w:space="0" w:color="auto"/>
            </w:tcBorders>
            <w:noWrap/>
            <w:hideMark/>
          </w:tcPr>
          <w:p w14:paraId="7A985FA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Samsung R&amp;D Institute UK</w:t>
            </w:r>
          </w:p>
        </w:tc>
        <w:tc>
          <w:tcPr>
            <w:tcW w:w="1155" w:type="pct"/>
            <w:tcBorders>
              <w:top w:val="single" w:sz="4" w:space="0" w:color="auto"/>
              <w:left w:val="single" w:sz="4" w:space="0" w:color="auto"/>
              <w:bottom w:val="single" w:sz="4" w:space="0" w:color="auto"/>
              <w:right w:val="single" w:sz="4" w:space="0" w:color="auto"/>
            </w:tcBorders>
            <w:noWrap/>
            <w:hideMark/>
          </w:tcPr>
          <w:p w14:paraId="429A73B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28A5B764"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6FEDE03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TANGUDU, Narendranath Durga</w:t>
            </w:r>
          </w:p>
        </w:tc>
        <w:tc>
          <w:tcPr>
            <w:tcW w:w="1679" w:type="pct"/>
            <w:tcBorders>
              <w:top w:val="single" w:sz="4" w:space="0" w:color="auto"/>
              <w:left w:val="single" w:sz="4" w:space="0" w:color="auto"/>
              <w:bottom w:val="single" w:sz="4" w:space="0" w:color="auto"/>
              <w:right w:val="single" w:sz="4" w:space="0" w:color="auto"/>
            </w:tcBorders>
            <w:noWrap/>
            <w:hideMark/>
          </w:tcPr>
          <w:p w14:paraId="13BED2D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Co., Ltd</w:t>
            </w:r>
          </w:p>
        </w:tc>
        <w:tc>
          <w:tcPr>
            <w:tcW w:w="1155" w:type="pct"/>
            <w:tcBorders>
              <w:top w:val="single" w:sz="4" w:space="0" w:color="auto"/>
              <w:left w:val="single" w:sz="4" w:space="0" w:color="auto"/>
              <w:bottom w:val="single" w:sz="4" w:space="0" w:color="auto"/>
              <w:right w:val="single" w:sz="4" w:space="0" w:color="auto"/>
            </w:tcBorders>
            <w:noWrap/>
            <w:hideMark/>
          </w:tcPr>
          <w:p w14:paraId="1AAAE1D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936F0D" w14:paraId="5AE98A49"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78792E1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VELMURUGAN, Harini Shree</w:t>
            </w:r>
          </w:p>
        </w:tc>
        <w:tc>
          <w:tcPr>
            <w:tcW w:w="1679" w:type="pct"/>
            <w:tcBorders>
              <w:top w:val="single" w:sz="4" w:space="0" w:color="auto"/>
              <w:left w:val="single" w:sz="4" w:space="0" w:color="auto"/>
              <w:bottom w:val="single" w:sz="4" w:space="0" w:color="auto"/>
              <w:right w:val="single" w:sz="4" w:space="0" w:color="auto"/>
            </w:tcBorders>
            <w:noWrap/>
            <w:hideMark/>
          </w:tcPr>
          <w:p w14:paraId="5BEA6CD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CEWiT</w:t>
            </w:r>
          </w:p>
        </w:tc>
        <w:tc>
          <w:tcPr>
            <w:tcW w:w="1155" w:type="pct"/>
            <w:tcBorders>
              <w:top w:val="single" w:sz="4" w:space="0" w:color="auto"/>
              <w:left w:val="single" w:sz="4" w:space="0" w:color="auto"/>
              <w:bottom w:val="single" w:sz="4" w:space="0" w:color="auto"/>
              <w:right w:val="single" w:sz="4" w:space="0" w:color="auto"/>
            </w:tcBorders>
            <w:noWrap/>
            <w:hideMark/>
          </w:tcPr>
          <w:p w14:paraId="4B5D71F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bl>
    <w:p w14:paraId="4C6AFAE5" w14:textId="77777777" w:rsidR="00936F0D" w:rsidRDefault="00936F0D" w:rsidP="00936F0D"/>
    <w:p w14:paraId="3F27FE01" w14:textId="77777777" w:rsidR="00936F0D" w:rsidRDefault="00936F0D" w:rsidP="00936F0D">
      <w:pPr>
        <w:pStyle w:val="Heading2"/>
      </w:pPr>
      <w:r>
        <w:br w:type="page"/>
        <w:t>Annex I: List of future meetings</w:t>
      </w:r>
    </w:p>
    <w:p w14:paraId="7C484BE5" w14:textId="77777777" w:rsidR="00936F0D" w:rsidRDefault="00936F0D" w:rsidP="00936F0D"/>
    <w:tbl>
      <w:tblPr>
        <w:tblStyle w:val="TableGrid"/>
        <w:tblW w:w="5000" w:type="pct"/>
        <w:tblInd w:w="0" w:type="dxa"/>
        <w:tblLook w:val="04A0" w:firstRow="1" w:lastRow="0" w:firstColumn="1" w:lastColumn="0" w:noHBand="0" w:noVBand="1"/>
      </w:tblPr>
      <w:tblGrid>
        <w:gridCol w:w="2519"/>
        <w:gridCol w:w="1843"/>
        <w:gridCol w:w="850"/>
        <w:gridCol w:w="1985"/>
        <w:gridCol w:w="1801"/>
        <w:gridCol w:w="857"/>
      </w:tblGrid>
      <w:tr w:rsidR="00936F0D" w14:paraId="2B0F274F" w14:textId="77777777" w:rsidTr="00936F0D">
        <w:tc>
          <w:tcPr>
            <w:tcW w:w="1278" w:type="pct"/>
            <w:tcBorders>
              <w:top w:val="single" w:sz="4" w:space="0" w:color="auto"/>
              <w:left w:val="single" w:sz="4" w:space="0" w:color="auto"/>
              <w:bottom w:val="single" w:sz="4" w:space="0" w:color="auto"/>
              <w:right w:val="single" w:sz="4" w:space="0" w:color="auto"/>
            </w:tcBorders>
            <w:vAlign w:val="center"/>
            <w:hideMark/>
          </w:tcPr>
          <w:p w14:paraId="7C9480BB" w14:textId="77777777" w:rsidR="00936F0D" w:rsidRDefault="00936F0D">
            <w:pPr>
              <w:pStyle w:val="TAH"/>
              <w:spacing w:before="60" w:after="60"/>
              <w:rPr>
                <w:sz w:val="20"/>
                <w:szCs w:val="21"/>
              </w:rPr>
            </w:pPr>
            <w:r>
              <w:rPr>
                <w:sz w:val="20"/>
                <w:szCs w:val="21"/>
              </w:rPr>
              <w:t>Title</w:t>
            </w:r>
          </w:p>
        </w:tc>
        <w:tc>
          <w:tcPr>
            <w:tcW w:w="935" w:type="pct"/>
            <w:tcBorders>
              <w:top w:val="single" w:sz="4" w:space="0" w:color="auto"/>
              <w:left w:val="single" w:sz="4" w:space="0" w:color="auto"/>
              <w:bottom w:val="single" w:sz="4" w:space="0" w:color="auto"/>
              <w:right w:val="single" w:sz="4" w:space="0" w:color="auto"/>
            </w:tcBorders>
            <w:vAlign w:val="center"/>
            <w:hideMark/>
          </w:tcPr>
          <w:p w14:paraId="681B7F8A" w14:textId="77777777" w:rsidR="00936F0D" w:rsidRDefault="00936F0D">
            <w:pPr>
              <w:pStyle w:val="TAH"/>
              <w:spacing w:before="60" w:after="60"/>
              <w:rPr>
                <w:sz w:val="20"/>
                <w:szCs w:val="21"/>
              </w:rPr>
            </w:pPr>
            <w:r>
              <w:rPr>
                <w:sz w:val="20"/>
                <w:szCs w:val="21"/>
              </w:rPr>
              <w:t>Month/Year</w:t>
            </w:r>
          </w:p>
        </w:tc>
        <w:tc>
          <w:tcPr>
            <w:tcW w:w="431" w:type="pct"/>
            <w:tcBorders>
              <w:top w:val="single" w:sz="4" w:space="0" w:color="auto"/>
              <w:left w:val="single" w:sz="4" w:space="0" w:color="auto"/>
              <w:bottom w:val="single" w:sz="4" w:space="0" w:color="auto"/>
              <w:right w:val="single" w:sz="4" w:space="0" w:color="auto"/>
            </w:tcBorders>
            <w:vAlign w:val="center"/>
            <w:hideMark/>
          </w:tcPr>
          <w:p w14:paraId="01F8C9D9" w14:textId="77777777" w:rsidR="00936F0D" w:rsidRDefault="00936F0D">
            <w:pPr>
              <w:pStyle w:val="TAH"/>
              <w:spacing w:before="60" w:after="60"/>
              <w:rPr>
                <w:sz w:val="20"/>
                <w:szCs w:val="21"/>
              </w:rPr>
            </w:pPr>
            <w:r>
              <w:rPr>
                <w:sz w:val="20"/>
                <w:szCs w:val="21"/>
              </w:rPr>
              <w:t>Type</w:t>
            </w:r>
          </w:p>
        </w:tc>
        <w:tc>
          <w:tcPr>
            <w:tcW w:w="1007" w:type="pct"/>
            <w:tcBorders>
              <w:top w:val="single" w:sz="4" w:space="0" w:color="auto"/>
              <w:left w:val="single" w:sz="4" w:space="0" w:color="auto"/>
              <w:bottom w:val="single" w:sz="4" w:space="0" w:color="auto"/>
              <w:right w:val="single" w:sz="4" w:space="0" w:color="auto"/>
            </w:tcBorders>
            <w:vAlign w:val="center"/>
            <w:hideMark/>
          </w:tcPr>
          <w:p w14:paraId="40642ED9" w14:textId="77777777" w:rsidR="00936F0D" w:rsidRDefault="00936F0D">
            <w:pPr>
              <w:pStyle w:val="TAH"/>
              <w:spacing w:before="60" w:after="60"/>
              <w:rPr>
                <w:sz w:val="20"/>
                <w:szCs w:val="21"/>
              </w:rPr>
            </w:pPr>
            <w:r>
              <w:rPr>
                <w:sz w:val="20"/>
                <w:szCs w:val="21"/>
              </w:rPr>
              <w:t>Dates</w:t>
            </w:r>
          </w:p>
        </w:tc>
        <w:tc>
          <w:tcPr>
            <w:tcW w:w="914" w:type="pct"/>
            <w:tcBorders>
              <w:top w:val="single" w:sz="4" w:space="0" w:color="auto"/>
              <w:left w:val="single" w:sz="4" w:space="0" w:color="auto"/>
              <w:bottom w:val="single" w:sz="4" w:space="0" w:color="auto"/>
              <w:right w:val="single" w:sz="4" w:space="0" w:color="auto"/>
            </w:tcBorders>
            <w:vAlign w:val="center"/>
            <w:hideMark/>
          </w:tcPr>
          <w:p w14:paraId="5E660A55" w14:textId="77777777" w:rsidR="00936F0D" w:rsidRDefault="00936F0D">
            <w:pPr>
              <w:pStyle w:val="TAH"/>
              <w:spacing w:before="60" w:after="60"/>
              <w:rPr>
                <w:sz w:val="20"/>
                <w:szCs w:val="21"/>
              </w:rPr>
            </w:pPr>
            <w:r>
              <w:rPr>
                <w:sz w:val="20"/>
                <w:szCs w:val="21"/>
              </w:rPr>
              <w:t>Location</w:t>
            </w:r>
          </w:p>
        </w:tc>
        <w:tc>
          <w:tcPr>
            <w:tcW w:w="435" w:type="pct"/>
            <w:tcBorders>
              <w:top w:val="single" w:sz="4" w:space="0" w:color="auto"/>
              <w:left w:val="single" w:sz="4" w:space="0" w:color="auto"/>
              <w:bottom w:val="single" w:sz="4" w:space="0" w:color="auto"/>
              <w:right w:val="single" w:sz="4" w:space="0" w:color="auto"/>
            </w:tcBorders>
            <w:vAlign w:val="center"/>
            <w:hideMark/>
          </w:tcPr>
          <w:p w14:paraId="0BA74502" w14:textId="77777777" w:rsidR="00936F0D" w:rsidRDefault="00936F0D">
            <w:pPr>
              <w:pStyle w:val="TAH"/>
              <w:spacing w:before="60" w:after="60"/>
              <w:rPr>
                <w:sz w:val="20"/>
                <w:szCs w:val="21"/>
              </w:rPr>
            </w:pPr>
            <w:r>
              <w:rPr>
                <w:sz w:val="20"/>
                <w:szCs w:val="21"/>
              </w:rPr>
              <w:t>CTRY</w:t>
            </w:r>
          </w:p>
        </w:tc>
      </w:tr>
      <w:tr w:rsidR="00936F0D" w14:paraId="758BE6FC" w14:textId="77777777" w:rsidTr="00936F0D">
        <w:tc>
          <w:tcPr>
            <w:tcW w:w="1278" w:type="pct"/>
            <w:tcBorders>
              <w:top w:val="single" w:sz="4" w:space="0" w:color="auto"/>
              <w:left w:val="single" w:sz="4" w:space="0" w:color="auto"/>
              <w:bottom w:val="single" w:sz="4" w:space="0" w:color="auto"/>
              <w:right w:val="single" w:sz="4" w:space="0" w:color="auto"/>
            </w:tcBorders>
            <w:hideMark/>
          </w:tcPr>
          <w:p w14:paraId="7F63C368" w14:textId="77777777" w:rsidR="00936F0D" w:rsidRDefault="00936F0D">
            <w:pPr>
              <w:pStyle w:val="TAL"/>
              <w:spacing w:before="60" w:after="60"/>
            </w:pPr>
            <w:hyperlink r:id="rId7" w:anchor="/meeting?MtgId=60628" w:history="1">
              <w:r>
                <w:rPr>
                  <w:rStyle w:val="Hyperlink"/>
                  <w:sz w:val="20"/>
                  <w:szCs w:val="21"/>
                </w:rPr>
                <w:t>3GPP CT3#141</w:t>
              </w:r>
            </w:hyperlink>
          </w:p>
        </w:tc>
        <w:tc>
          <w:tcPr>
            <w:tcW w:w="935" w:type="pct"/>
            <w:tcBorders>
              <w:top w:val="single" w:sz="4" w:space="0" w:color="auto"/>
              <w:left w:val="single" w:sz="4" w:space="0" w:color="auto"/>
              <w:bottom w:val="single" w:sz="4" w:space="0" w:color="auto"/>
              <w:right w:val="single" w:sz="4" w:space="0" w:color="auto"/>
            </w:tcBorders>
            <w:hideMark/>
          </w:tcPr>
          <w:p w14:paraId="314C7873" w14:textId="77777777" w:rsidR="00936F0D" w:rsidRDefault="00936F0D">
            <w:pPr>
              <w:pStyle w:val="TAL"/>
              <w:spacing w:before="60" w:after="60"/>
              <w:rPr>
                <w:sz w:val="20"/>
                <w:szCs w:val="21"/>
              </w:rPr>
            </w:pPr>
            <w:r>
              <w:rPr>
                <w:sz w:val="20"/>
                <w:szCs w:val="21"/>
              </w:rPr>
              <w:t>May 2025</w:t>
            </w:r>
          </w:p>
        </w:tc>
        <w:tc>
          <w:tcPr>
            <w:tcW w:w="431" w:type="pct"/>
            <w:tcBorders>
              <w:top w:val="single" w:sz="4" w:space="0" w:color="auto"/>
              <w:left w:val="single" w:sz="4" w:space="0" w:color="auto"/>
              <w:bottom w:val="single" w:sz="4" w:space="0" w:color="auto"/>
              <w:right w:val="single" w:sz="4" w:space="0" w:color="auto"/>
            </w:tcBorders>
            <w:hideMark/>
          </w:tcPr>
          <w:p w14:paraId="5DB59D6E" w14:textId="77777777" w:rsidR="00936F0D" w:rsidRDefault="00936F0D">
            <w:pPr>
              <w:pStyle w:val="TAC"/>
              <w:spacing w:before="60" w:after="60"/>
              <w:rPr>
                <w:sz w:val="20"/>
                <w:szCs w:val="21"/>
              </w:rPr>
            </w:pPr>
            <w:r>
              <w:rPr>
                <w:sz w:val="20"/>
                <w:szCs w:val="21"/>
              </w:rPr>
              <w:t>OR</w:t>
            </w:r>
          </w:p>
        </w:tc>
        <w:tc>
          <w:tcPr>
            <w:tcW w:w="1007" w:type="pct"/>
            <w:tcBorders>
              <w:top w:val="single" w:sz="4" w:space="0" w:color="auto"/>
              <w:left w:val="single" w:sz="4" w:space="0" w:color="auto"/>
              <w:bottom w:val="single" w:sz="4" w:space="0" w:color="auto"/>
              <w:right w:val="single" w:sz="4" w:space="0" w:color="auto"/>
            </w:tcBorders>
            <w:hideMark/>
          </w:tcPr>
          <w:p w14:paraId="1B657402" w14:textId="77777777" w:rsidR="00936F0D" w:rsidRDefault="00936F0D">
            <w:pPr>
              <w:pStyle w:val="TAL"/>
              <w:spacing w:before="60" w:after="60"/>
              <w:rPr>
                <w:sz w:val="20"/>
                <w:szCs w:val="21"/>
              </w:rPr>
            </w:pPr>
            <w:r>
              <w:rPr>
                <w:sz w:val="20"/>
                <w:szCs w:val="21"/>
              </w:rPr>
              <w:t>19 - 23 May</w:t>
            </w:r>
          </w:p>
        </w:tc>
        <w:tc>
          <w:tcPr>
            <w:tcW w:w="914" w:type="pct"/>
            <w:tcBorders>
              <w:top w:val="single" w:sz="4" w:space="0" w:color="auto"/>
              <w:left w:val="single" w:sz="4" w:space="0" w:color="auto"/>
              <w:bottom w:val="single" w:sz="4" w:space="0" w:color="auto"/>
              <w:right w:val="single" w:sz="4" w:space="0" w:color="auto"/>
            </w:tcBorders>
            <w:hideMark/>
          </w:tcPr>
          <w:p w14:paraId="1E202B8C" w14:textId="77777777" w:rsidR="00936F0D" w:rsidRDefault="00936F0D">
            <w:pPr>
              <w:pStyle w:val="TAL"/>
              <w:spacing w:before="60" w:after="60"/>
              <w:rPr>
                <w:sz w:val="20"/>
                <w:szCs w:val="21"/>
              </w:rPr>
            </w:pPr>
            <w:r>
              <w:rPr>
                <w:sz w:val="20"/>
                <w:szCs w:val="21"/>
              </w:rPr>
              <w:t>Bratislava</w:t>
            </w:r>
          </w:p>
        </w:tc>
        <w:tc>
          <w:tcPr>
            <w:tcW w:w="435" w:type="pct"/>
            <w:tcBorders>
              <w:top w:val="single" w:sz="4" w:space="0" w:color="auto"/>
              <w:left w:val="single" w:sz="4" w:space="0" w:color="auto"/>
              <w:bottom w:val="single" w:sz="4" w:space="0" w:color="auto"/>
              <w:right w:val="single" w:sz="4" w:space="0" w:color="auto"/>
            </w:tcBorders>
            <w:hideMark/>
          </w:tcPr>
          <w:p w14:paraId="533363E3" w14:textId="77777777" w:rsidR="00936F0D" w:rsidRDefault="00936F0D">
            <w:pPr>
              <w:pStyle w:val="TAC"/>
              <w:spacing w:before="60" w:after="60"/>
              <w:rPr>
                <w:sz w:val="20"/>
                <w:szCs w:val="21"/>
              </w:rPr>
            </w:pPr>
            <w:r>
              <w:rPr>
                <w:sz w:val="20"/>
                <w:szCs w:val="21"/>
              </w:rPr>
              <w:t>SK</w:t>
            </w:r>
          </w:p>
        </w:tc>
      </w:tr>
      <w:tr w:rsidR="00936F0D" w14:paraId="0D7BAE8C" w14:textId="77777777" w:rsidTr="00936F0D">
        <w:tc>
          <w:tcPr>
            <w:tcW w:w="1278" w:type="pct"/>
            <w:tcBorders>
              <w:top w:val="single" w:sz="4" w:space="0" w:color="auto"/>
              <w:left w:val="single" w:sz="4" w:space="0" w:color="auto"/>
              <w:bottom w:val="single" w:sz="4" w:space="0" w:color="auto"/>
              <w:right w:val="single" w:sz="4" w:space="0" w:color="auto"/>
            </w:tcBorders>
            <w:hideMark/>
          </w:tcPr>
          <w:p w14:paraId="1329447D" w14:textId="77777777" w:rsidR="00936F0D" w:rsidRDefault="00936F0D">
            <w:pPr>
              <w:pStyle w:val="TAL"/>
              <w:spacing w:before="60" w:after="60"/>
            </w:pPr>
            <w:hyperlink r:id="rId8" w:anchor="/meeting?MtgId=60637" w:history="1">
              <w:r>
                <w:rPr>
                  <w:rStyle w:val="Hyperlink"/>
                  <w:sz w:val="20"/>
                  <w:szCs w:val="21"/>
                </w:rPr>
                <w:t>3GPP CT3#142</w:t>
              </w:r>
            </w:hyperlink>
          </w:p>
        </w:tc>
        <w:tc>
          <w:tcPr>
            <w:tcW w:w="935" w:type="pct"/>
            <w:tcBorders>
              <w:top w:val="single" w:sz="4" w:space="0" w:color="auto"/>
              <w:left w:val="single" w:sz="4" w:space="0" w:color="auto"/>
              <w:bottom w:val="single" w:sz="4" w:space="0" w:color="auto"/>
              <w:right w:val="single" w:sz="4" w:space="0" w:color="auto"/>
            </w:tcBorders>
            <w:hideMark/>
          </w:tcPr>
          <w:p w14:paraId="31353B77" w14:textId="77777777" w:rsidR="00936F0D" w:rsidRDefault="00936F0D">
            <w:pPr>
              <w:pStyle w:val="TAL"/>
              <w:spacing w:before="60" w:after="60"/>
              <w:rPr>
                <w:sz w:val="20"/>
                <w:szCs w:val="21"/>
              </w:rPr>
            </w:pPr>
            <w:r>
              <w:rPr>
                <w:sz w:val="20"/>
                <w:szCs w:val="21"/>
              </w:rPr>
              <w:t>Aug 2025</w:t>
            </w:r>
          </w:p>
        </w:tc>
        <w:tc>
          <w:tcPr>
            <w:tcW w:w="431" w:type="pct"/>
            <w:tcBorders>
              <w:top w:val="single" w:sz="4" w:space="0" w:color="auto"/>
              <w:left w:val="single" w:sz="4" w:space="0" w:color="auto"/>
              <w:bottom w:val="single" w:sz="4" w:space="0" w:color="auto"/>
              <w:right w:val="single" w:sz="4" w:space="0" w:color="auto"/>
            </w:tcBorders>
            <w:hideMark/>
          </w:tcPr>
          <w:p w14:paraId="623705B7" w14:textId="77777777" w:rsidR="00936F0D" w:rsidRDefault="00936F0D">
            <w:pPr>
              <w:pStyle w:val="TAC"/>
              <w:spacing w:before="60" w:after="60"/>
              <w:rPr>
                <w:sz w:val="20"/>
                <w:szCs w:val="21"/>
              </w:rPr>
            </w:pPr>
            <w:r>
              <w:rPr>
                <w:sz w:val="20"/>
                <w:szCs w:val="21"/>
              </w:rPr>
              <w:t>OR</w:t>
            </w:r>
          </w:p>
        </w:tc>
        <w:tc>
          <w:tcPr>
            <w:tcW w:w="1007" w:type="pct"/>
            <w:tcBorders>
              <w:top w:val="single" w:sz="4" w:space="0" w:color="auto"/>
              <w:left w:val="single" w:sz="4" w:space="0" w:color="auto"/>
              <w:bottom w:val="single" w:sz="4" w:space="0" w:color="auto"/>
              <w:right w:val="single" w:sz="4" w:space="0" w:color="auto"/>
            </w:tcBorders>
            <w:hideMark/>
          </w:tcPr>
          <w:p w14:paraId="73E3343D" w14:textId="77777777" w:rsidR="00936F0D" w:rsidRDefault="00936F0D">
            <w:pPr>
              <w:pStyle w:val="TAL"/>
              <w:spacing w:before="60" w:after="60"/>
              <w:rPr>
                <w:sz w:val="20"/>
                <w:szCs w:val="21"/>
              </w:rPr>
            </w:pPr>
            <w:r>
              <w:rPr>
                <w:sz w:val="20"/>
                <w:szCs w:val="21"/>
              </w:rPr>
              <w:t>25 - 29 August</w:t>
            </w:r>
          </w:p>
        </w:tc>
        <w:tc>
          <w:tcPr>
            <w:tcW w:w="914" w:type="pct"/>
            <w:tcBorders>
              <w:top w:val="single" w:sz="4" w:space="0" w:color="auto"/>
              <w:left w:val="single" w:sz="4" w:space="0" w:color="auto"/>
              <w:bottom w:val="single" w:sz="4" w:space="0" w:color="auto"/>
              <w:right w:val="single" w:sz="4" w:space="0" w:color="auto"/>
            </w:tcBorders>
            <w:hideMark/>
          </w:tcPr>
          <w:p w14:paraId="6E58048A" w14:textId="77777777" w:rsidR="00936F0D" w:rsidRDefault="00936F0D">
            <w:pPr>
              <w:pStyle w:val="TAL"/>
              <w:spacing w:before="60" w:after="60"/>
              <w:rPr>
                <w:sz w:val="20"/>
                <w:szCs w:val="21"/>
              </w:rPr>
            </w:pPr>
            <w:r>
              <w:rPr>
                <w:sz w:val="20"/>
                <w:szCs w:val="21"/>
              </w:rPr>
              <w:t>Goteborg</w:t>
            </w:r>
          </w:p>
        </w:tc>
        <w:tc>
          <w:tcPr>
            <w:tcW w:w="435" w:type="pct"/>
            <w:tcBorders>
              <w:top w:val="single" w:sz="4" w:space="0" w:color="auto"/>
              <w:left w:val="single" w:sz="4" w:space="0" w:color="auto"/>
              <w:bottom w:val="single" w:sz="4" w:space="0" w:color="auto"/>
              <w:right w:val="single" w:sz="4" w:space="0" w:color="auto"/>
            </w:tcBorders>
            <w:hideMark/>
          </w:tcPr>
          <w:p w14:paraId="41B3100E" w14:textId="77777777" w:rsidR="00936F0D" w:rsidRDefault="00936F0D">
            <w:pPr>
              <w:pStyle w:val="TAC"/>
              <w:spacing w:before="60" w:after="60"/>
              <w:rPr>
                <w:sz w:val="20"/>
                <w:szCs w:val="21"/>
              </w:rPr>
            </w:pPr>
            <w:r>
              <w:rPr>
                <w:sz w:val="20"/>
                <w:szCs w:val="21"/>
              </w:rPr>
              <w:t>SE</w:t>
            </w:r>
          </w:p>
        </w:tc>
      </w:tr>
      <w:tr w:rsidR="00936F0D" w14:paraId="511C5294" w14:textId="77777777" w:rsidTr="00936F0D">
        <w:tc>
          <w:tcPr>
            <w:tcW w:w="1278" w:type="pct"/>
            <w:tcBorders>
              <w:top w:val="single" w:sz="4" w:space="0" w:color="auto"/>
              <w:left w:val="single" w:sz="4" w:space="0" w:color="auto"/>
              <w:bottom w:val="single" w:sz="4" w:space="0" w:color="auto"/>
              <w:right w:val="single" w:sz="4" w:space="0" w:color="auto"/>
            </w:tcBorders>
            <w:hideMark/>
          </w:tcPr>
          <w:p w14:paraId="5CE3F2F2" w14:textId="77777777" w:rsidR="00936F0D" w:rsidRDefault="00936F0D">
            <w:pPr>
              <w:pStyle w:val="TAL"/>
              <w:spacing w:before="60" w:after="60"/>
            </w:pPr>
            <w:hyperlink r:id="rId9" w:anchor="/meeting?MtgId=60650" w:history="1">
              <w:r>
                <w:rPr>
                  <w:rStyle w:val="Hyperlink"/>
                  <w:sz w:val="20"/>
                  <w:szCs w:val="21"/>
                </w:rPr>
                <w:t>3GPP CT3#143</w:t>
              </w:r>
            </w:hyperlink>
          </w:p>
        </w:tc>
        <w:tc>
          <w:tcPr>
            <w:tcW w:w="935" w:type="pct"/>
            <w:tcBorders>
              <w:top w:val="single" w:sz="4" w:space="0" w:color="auto"/>
              <w:left w:val="single" w:sz="4" w:space="0" w:color="auto"/>
              <w:bottom w:val="single" w:sz="4" w:space="0" w:color="auto"/>
              <w:right w:val="single" w:sz="4" w:space="0" w:color="auto"/>
            </w:tcBorders>
            <w:hideMark/>
          </w:tcPr>
          <w:p w14:paraId="2FEC0FB2" w14:textId="77777777" w:rsidR="00936F0D" w:rsidRDefault="00936F0D">
            <w:pPr>
              <w:pStyle w:val="TAL"/>
              <w:spacing w:before="60" w:after="60"/>
              <w:rPr>
                <w:sz w:val="20"/>
                <w:szCs w:val="21"/>
              </w:rPr>
            </w:pPr>
            <w:r>
              <w:rPr>
                <w:sz w:val="20"/>
                <w:szCs w:val="21"/>
              </w:rPr>
              <w:t>Oct 2025</w:t>
            </w:r>
          </w:p>
        </w:tc>
        <w:tc>
          <w:tcPr>
            <w:tcW w:w="431" w:type="pct"/>
            <w:tcBorders>
              <w:top w:val="single" w:sz="4" w:space="0" w:color="auto"/>
              <w:left w:val="single" w:sz="4" w:space="0" w:color="auto"/>
              <w:bottom w:val="single" w:sz="4" w:space="0" w:color="auto"/>
              <w:right w:val="single" w:sz="4" w:space="0" w:color="auto"/>
            </w:tcBorders>
            <w:hideMark/>
          </w:tcPr>
          <w:p w14:paraId="0E22FB14" w14:textId="77777777" w:rsidR="00936F0D" w:rsidRDefault="00936F0D">
            <w:pPr>
              <w:pStyle w:val="TAC"/>
              <w:spacing w:before="60" w:after="60"/>
              <w:rPr>
                <w:sz w:val="20"/>
                <w:szCs w:val="21"/>
              </w:rPr>
            </w:pPr>
            <w:r>
              <w:rPr>
                <w:sz w:val="20"/>
                <w:szCs w:val="21"/>
              </w:rPr>
              <w:t>OR</w:t>
            </w:r>
          </w:p>
        </w:tc>
        <w:tc>
          <w:tcPr>
            <w:tcW w:w="1007" w:type="pct"/>
            <w:tcBorders>
              <w:top w:val="single" w:sz="4" w:space="0" w:color="auto"/>
              <w:left w:val="single" w:sz="4" w:space="0" w:color="auto"/>
              <w:bottom w:val="single" w:sz="4" w:space="0" w:color="auto"/>
              <w:right w:val="single" w:sz="4" w:space="0" w:color="auto"/>
            </w:tcBorders>
            <w:hideMark/>
          </w:tcPr>
          <w:p w14:paraId="6F06F8D1" w14:textId="77777777" w:rsidR="00936F0D" w:rsidRDefault="00936F0D">
            <w:pPr>
              <w:pStyle w:val="TAL"/>
              <w:spacing w:before="60" w:after="60"/>
              <w:rPr>
                <w:sz w:val="20"/>
                <w:szCs w:val="21"/>
              </w:rPr>
            </w:pPr>
            <w:r>
              <w:rPr>
                <w:sz w:val="20"/>
                <w:szCs w:val="21"/>
              </w:rPr>
              <w:t>13 - 17 October</w:t>
            </w:r>
          </w:p>
        </w:tc>
        <w:tc>
          <w:tcPr>
            <w:tcW w:w="914" w:type="pct"/>
            <w:tcBorders>
              <w:top w:val="single" w:sz="4" w:space="0" w:color="auto"/>
              <w:left w:val="single" w:sz="4" w:space="0" w:color="auto"/>
              <w:bottom w:val="single" w:sz="4" w:space="0" w:color="auto"/>
              <w:right w:val="single" w:sz="4" w:space="0" w:color="auto"/>
            </w:tcBorders>
            <w:hideMark/>
          </w:tcPr>
          <w:p w14:paraId="79845FDC" w14:textId="77777777" w:rsidR="00936F0D" w:rsidRDefault="00936F0D">
            <w:pPr>
              <w:pStyle w:val="TAL"/>
              <w:spacing w:before="60" w:after="60"/>
              <w:rPr>
                <w:sz w:val="20"/>
                <w:szCs w:val="21"/>
              </w:rPr>
            </w:pPr>
            <w:r>
              <w:rPr>
                <w:sz w:val="20"/>
                <w:szCs w:val="21"/>
              </w:rPr>
              <w:t>Sophia-Antipolis</w:t>
            </w:r>
          </w:p>
        </w:tc>
        <w:tc>
          <w:tcPr>
            <w:tcW w:w="435" w:type="pct"/>
            <w:tcBorders>
              <w:top w:val="single" w:sz="4" w:space="0" w:color="auto"/>
              <w:left w:val="single" w:sz="4" w:space="0" w:color="auto"/>
              <w:bottom w:val="single" w:sz="4" w:space="0" w:color="auto"/>
              <w:right w:val="single" w:sz="4" w:space="0" w:color="auto"/>
            </w:tcBorders>
            <w:hideMark/>
          </w:tcPr>
          <w:p w14:paraId="665E7787" w14:textId="77777777" w:rsidR="00936F0D" w:rsidRDefault="00936F0D">
            <w:pPr>
              <w:pStyle w:val="TAC"/>
              <w:spacing w:before="60" w:after="60"/>
              <w:rPr>
                <w:sz w:val="20"/>
                <w:szCs w:val="21"/>
              </w:rPr>
            </w:pPr>
            <w:r>
              <w:rPr>
                <w:sz w:val="20"/>
                <w:szCs w:val="21"/>
              </w:rPr>
              <w:t>FR</w:t>
            </w:r>
          </w:p>
        </w:tc>
      </w:tr>
      <w:tr w:rsidR="00936F0D" w14:paraId="5D643411" w14:textId="77777777" w:rsidTr="00936F0D">
        <w:tc>
          <w:tcPr>
            <w:tcW w:w="1278" w:type="pct"/>
            <w:tcBorders>
              <w:top w:val="single" w:sz="4" w:space="0" w:color="auto"/>
              <w:left w:val="single" w:sz="4" w:space="0" w:color="auto"/>
              <w:bottom w:val="single" w:sz="4" w:space="0" w:color="auto"/>
              <w:right w:val="single" w:sz="4" w:space="0" w:color="auto"/>
            </w:tcBorders>
            <w:hideMark/>
          </w:tcPr>
          <w:p w14:paraId="4698DE1E" w14:textId="77777777" w:rsidR="00936F0D" w:rsidRDefault="00936F0D">
            <w:pPr>
              <w:pStyle w:val="TAL"/>
              <w:spacing w:before="60" w:after="60"/>
            </w:pPr>
            <w:hyperlink r:id="rId10" w:anchor="/meeting?MtgId=60653" w:history="1">
              <w:r>
                <w:rPr>
                  <w:rStyle w:val="Hyperlink"/>
                  <w:sz w:val="20"/>
                  <w:szCs w:val="21"/>
                </w:rPr>
                <w:t>3GPP CT3#144</w:t>
              </w:r>
            </w:hyperlink>
          </w:p>
        </w:tc>
        <w:tc>
          <w:tcPr>
            <w:tcW w:w="935" w:type="pct"/>
            <w:tcBorders>
              <w:top w:val="single" w:sz="4" w:space="0" w:color="auto"/>
              <w:left w:val="single" w:sz="4" w:space="0" w:color="auto"/>
              <w:bottom w:val="single" w:sz="4" w:space="0" w:color="auto"/>
              <w:right w:val="single" w:sz="4" w:space="0" w:color="auto"/>
            </w:tcBorders>
            <w:hideMark/>
          </w:tcPr>
          <w:p w14:paraId="718E0361" w14:textId="77777777" w:rsidR="00936F0D" w:rsidRDefault="00936F0D">
            <w:pPr>
              <w:pStyle w:val="TAL"/>
              <w:spacing w:before="60" w:after="60"/>
              <w:rPr>
                <w:sz w:val="20"/>
                <w:szCs w:val="21"/>
              </w:rPr>
            </w:pPr>
            <w:r>
              <w:rPr>
                <w:sz w:val="20"/>
                <w:szCs w:val="21"/>
              </w:rPr>
              <w:t>Nov 2025</w:t>
            </w:r>
          </w:p>
        </w:tc>
        <w:tc>
          <w:tcPr>
            <w:tcW w:w="431" w:type="pct"/>
            <w:tcBorders>
              <w:top w:val="single" w:sz="4" w:space="0" w:color="auto"/>
              <w:left w:val="single" w:sz="4" w:space="0" w:color="auto"/>
              <w:bottom w:val="single" w:sz="4" w:space="0" w:color="auto"/>
              <w:right w:val="single" w:sz="4" w:space="0" w:color="auto"/>
            </w:tcBorders>
            <w:hideMark/>
          </w:tcPr>
          <w:p w14:paraId="7024A250" w14:textId="77777777" w:rsidR="00936F0D" w:rsidRDefault="00936F0D">
            <w:pPr>
              <w:pStyle w:val="TAC"/>
              <w:spacing w:before="60" w:after="60"/>
              <w:rPr>
                <w:sz w:val="20"/>
                <w:szCs w:val="21"/>
              </w:rPr>
            </w:pPr>
            <w:r>
              <w:rPr>
                <w:sz w:val="20"/>
                <w:szCs w:val="21"/>
              </w:rPr>
              <w:t>OR</w:t>
            </w:r>
          </w:p>
        </w:tc>
        <w:tc>
          <w:tcPr>
            <w:tcW w:w="1007" w:type="pct"/>
            <w:tcBorders>
              <w:top w:val="single" w:sz="4" w:space="0" w:color="auto"/>
              <w:left w:val="single" w:sz="4" w:space="0" w:color="auto"/>
              <w:bottom w:val="single" w:sz="4" w:space="0" w:color="auto"/>
              <w:right w:val="single" w:sz="4" w:space="0" w:color="auto"/>
            </w:tcBorders>
            <w:hideMark/>
          </w:tcPr>
          <w:p w14:paraId="4873BD7D" w14:textId="77777777" w:rsidR="00936F0D" w:rsidRDefault="00936F0D">
            <w:pPr>
              <w:pStyle w:val="TAL"/>
              <w:spacing w:before="60" w:after="60"/>
              <w:rPr>
                <w:sz w:val="20"/>
                <w:szCs w:val="21"/>
              </w:rPr>
            </w:pPr>
            <w:r>
              <w:rPr>
                <w:sz w:val="20"/>
                <w:szCs w:val="21"/>
              </w:rPr>
              <w:t>17 - 21 November</w:t>
            </w:r>
          </w:p>
        </w:tc>
        <w:tc>
          <w:tcPr>
            <w:tcW w:w="914" w:type="pct"/>
            <w:tcBorders>
              <w:top w:val="single" w:sz="4" w:space="0" w:color="auto"/>
              <w:left w:val="single" w:sz="4" w:space="0" w:color="auto"/>
              <w:bottom w:val="single" w:sz="4" w:space="0" w:color="auto"/>
              <w:right w:val="single" w:sz="4" w:space="0" w:color="auto"/>
            </w:tcBorders>
            <w:hideMark/>
          </w:tcPr>
          <w:p w14:paraId="1B3949F1" w14:textId="77777777" w:rsidR="00936F0D" w:rsidRDefault="00936F0D">
            <w:pPr>
              <w:pStyle w:val="TAL"/>
              <w:spacing w:before="60" w:after="60"/>
              <w:rPr>
                <w:sz w:val="20"/>
                <w:szCs w:val="21"/>
              </w:rPr>
            </w:pPr>
            <w:r>
              <w:rPr>
                <w:sz w:val="20"/>
                <w:szCs w:val="21"/>
              </w:rPr>
              <w:t>Dallas</w:t>
            </w:r>
          </w:p>
        </w:tc>
        <w:tc>
          <w:tcPr>
            <w:tcW w:w="435" w:type="pct"/>
            <w:tcBorders>
              <w:top w:val="single" w:sz="4" w:space="0" w:color="auto"/>
              <w:left w:val="single" w:sz="4" w:space="0" w:color="auto"/>
              <w:bottom w:val="single" w:sz="4" w:space="0" w:color="auto"/>
              <w:right w:val="single" w:sz="4" w:space="0" w:color="auto"/>
            </w:tcBorders>
            <w:hideMark/>
          </w:tcPr>
          <w:p w14:paraId="7FD65ABE" w14:textId="77777777" w:rsidR="00936F0D" w:rsidRDefault="00936F0D">
            <w:pPr>
              <w:pStyle w:val="TAC"/>
              <w:spacing w:before="60" w:after="60"/>
              <w:rPr>
                <w:sz w:val="20"/>
                <w:szCs w:val="21"/>
              </w:rPr>
            </w:pPr>
            <w:r>
              <w:rPr>
                <w:sz w:val="20"/>
                <w:szCs w:val="21"/>
              </w:rPr>
              <w:t>US</w:t>
            </w:r>
          </w:p>
        </w:tc>
      </w:tr>
    </w:tbl>
    <w:p w14:paraId="682E528E" w14:textId="77777777" w:rsidR="00936F0D" w:rsidRDefault="00936F0D" w:rsidP="00936F0D">
      <w:pPr>
        <w:rPr>
          <w:rFonts w:ascii="Arial" w:hAnsi="Arial" w:cs="Arial"/>
        </w:rPr>
      </w:pPr>
    </w:p>
    <w:p w14:paraId="5421FE62" w14:textId="77777777" w:rsidR="00936F0D" w:rsidRDefault="00936F0D" w:rsidP="00936F0D"/>
    <w:p w14:paraId="3728C58D" w14:textId="77777777" w:rsidR="00936F0D" w:rsidRDefault="00936F0D" w:rsidP="00936F0D"/>
    <w:p w14:paraId="322F84CB" w14:textId="77777777" w:rsidR="00936F0D" w:rsidRDefault="00936F0D" w:rsidP="00936F0D"/>
    <w:p w14:paraId="64064007" w14:textId="77777777" w:rsidR="00936F0D" w:rsidRDefault="00936F0D" w:rsidP="00936F0D"/>
    <w:p w14:paraId="0FD7B5FF" w14:textId="570D039F" w:rsidR="00515CD7" w:rsidRPr="00515CD7" w:rsidRDefault="00515CD7" w:rsidP="00515CD7">
      <w:pPr>
        <w:pStyle w:val="FP"/>
      </w:pPr>
    </w:p>
    <w:sectPr w:rsidR="00515CD7" w:rsidRPr="00515CD7" w:rsidSect="00515CD7">
      <w:headerReference w:type="even" r:id="rId11"/>
      <w:footerReference w:type="even" r:id="rId12"/>
      <w:footerReference w:type="default" r:id="rId1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7B090" w14:textId="77777777" w:rsidR="00515CD7" w:rsidRDefault="00515CD7">
      <w:pPr>
        <w:spacing w:after="0"/>
      </w:pPr>
      <w:r>
        <w:separator/>
      </w:r>
    </w:p>
  </w:endnote>
  <w:endnote w:type="continuationSeparator" w:id="0">
    <w:p w14:paraId="4D78BE40" w14:textId="77777777" w:rsidR="00515CD7" w:rsidRDefault="00515C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맑은 고딕">
    <w:panose1 w:val="020B0503020000020004"/>
    <w:charset w:val="81"/>
    <w:family w:val="modern"/>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D1398" w14:textId="77777777" w:rsidR="00515CD7" w:rsidRDefault="00515CD7" w:rsidP="00B45CF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9216EFC" w14:textId="77777777" w:rsidR="00515CD7" w:rsidRDefault="00515CD7" w:rsidP="00515CD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58536" w14:textId="3ADCBBCE" w:rsidR="00515CD7" w:rsidRDefault="00515CD7" w:rsidP="00B45CF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C5BC1F7" w14:textId="77777777" w:rsidR="00515CD7" w:rsidRDefault="00515CD7" w:rsidP="00515CD7">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63CB5" w14:textId="77777777" w:rsidR="00515CD7" w:rsidRDefault="00515CD7">
      <w:pPr>
        <w:spacing w:after="0"/>
      </w:pPr>
      <w:r>
        <w:separator/>
      </w:r>
    </w:p>
  </w:footnote>
  <w:footnote w:type="continuationSeparator" w:id="0">
    <w:p w14:paraId="292BEB97" w14:textId="77777777" w:rsidR="00515CD7" w:rsidRDefault="00515C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E25F1" w14:textId="77777777" w:rsidR="00936F0D" w:rsidRDefault="00936F0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5CD7"/>
    <w:rsid w:val="00515CD7"/>
    <w:rsid w:val="00936F0D"/>
    <w:rsid w:val="00E03016"/>
    <w:rsid w:val="00E5445C"/>
    <w:rsid w:val="00F45C4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A9034C"/>
  <w15:chartTrackingRefBased/>
  <w15:docId w15:val="{DFAAEBF1-865C-4587-B54F-DA00A29E7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515CD7"/>
  </w:style>
  <w:style w:type="character" w:customStyle="1" w:styleId="Heading1Char">
    <w:name w:val="Heading 1 Char"/>
    <w:link w:val="Heading1"/>
    <w:rsid w:val="00936F0D"/>
    <w:rPr>
      <w:rFonts w:ascii="Arial" w:hAnsi="Arial"/>
      <w:sz w:val="36"/>
    </w:rPr>
  </w:style>
  <w:style w:type="character" w:customStyle="1" w:styleId="Heading2Char">
    <w:name w:val="Heading 2 Char"/>
    <w:link w:val="Heading2"/>
    <w:rsid w:val="00936F0D"/>
    <w:rPr>
      <w:rFonts w:ascii="Arial" w:hAnsi="Arial"/>
      <w:sz w:val="32"/>
    </w:rPr>
  </w:style>
  <w:style w:type="character" w:customStyle="1" w:styleId="Heading3Char">
    <w:name w:val="Heading 3 Char"/>
    <w:link w:val="Heading3"/>
    <w:rsid w:val="00936F0D"/>
    <w:rPr>
      <w:rFonts w:ascii="Arial" w:hAnsi="Arial"/>
      <w:sz w:val="28"/>
    </w:rPr>
  </w:style>
  <w:style w:type="character" w:customStyle="1" w:styleId="Heading4Char">
    <w:name w:val="Heading 4 Char"/>
    <w:link w:val="Heading4"/>
    <w:rsid w:val="00936F0D"/>
    <w:rPr>
      <w:rFonts w:ascii="Arial" w:hAnsi="Arial"/>
      <w:sz w:val="24"/>
    </w:rPr>
  </w:style>
  <w:style w:type="character" w:customStyle="1" w:styleId="Heading5Char">
    <w:name w:val="Heading 5 Char"/>
    <w:link w:val="Heading5"/>
    <w:rsid w:val="00936F0D"/>
    <w:rPr>
      <w:rFonts w:ascii="Arial" w:hAnsi="Arial"/>
      <w:sz w:val="22"/>
    </w:rPr>
  </w:style>
  <w:style w:type="character" w:customStyle="1" w:styleId="Heading6Char">
    <w:name w:val="Heading 6 Char"/>
    <w:link w:val="Heading6"/>
    <w:rsid w:val="00936F0D"/>
    <w:rPr>
      <w:rFonts w:ascii="Arial" w:hAnsi="Arial"/>
    </w:rPr>
  </w:style>
  <w:style w:type="character" w:customStyle="1" w:styleId="Heading7Char">
    <w:name w:val="Heading 7 Char"/>
    <w:link w:val="Heading7"/>
    <w:rsid w:val="00936F0D"/>
    <w:rPr>
      <w:rFonts w:ascii="Arial" w:hAnsi="Arial"/>
    </w:rPr>
  </w:style>
  <w:style w:type="character" w:customStyle="1" w:styleId="Heading8Char">
    <w:name w:val="Heading 8 Char"/>
    <w:link w:val="Heading8"/>
    <w:rsid w:val="00936F0D"/>
    <w:rPr>
      <w:rFonts w:ascii="Arial" w:hAnsi="Arial"/>
      <w:sz w:val="36"/>
    </w:rPr>
  </w:style>
  <w:style w:type="character" w:customStyle="1" w:styleId="Heading9Char">
    <w:name w:val="Heading 9 Char"/>
    <w:link w:val="Heading9"/>
    <w:rsid w:val="00936F0D"/>
    <w:rPr>
      <w:rFonts w:ascii="Arial" w:hAnsi="Arial"/>
      <w:sz w:val="36"/>
    </w:rPr>
  </w:style>
  <w:style w:type="character" w:styleId="Hyperlink">
    <w:name w:val="Hyperlink"/>
    <w:uiPriority w:val="99"/>
    <w:semiHidden/>
    <w:unhideWhenUsed/>
    <w:rsid w:val="00936F0D"/>
    <w:rPr>
      <w:color w:val="0563C1"/>
      <w:u w:val="single"/>
    </w:rPr>
  </w:style>
  <w:style w:type="character" w:styleId="FollowedHyperlink">
    <w:name w:val="FollowedHyperlink"/>
    <w:uiPriority w:val="99"/>
    <w:semiHidden/>
    <w:unhideWhenUsed/>
    <w:rsid w:val="00936F0D"/>
    <w:rPr>
      <w:color w:val="954F72"/>
      <w:u w:val="single"/>
    </w:rPr>
  </w:style>
  <w:style w:type="paragraph" w:customStyle="1" w:styleId="msonormal0">
    <w:name w:val="msonormal"/>
    <w:basedOn w:val="Normal"/>
    <w:rsid w:val="00936F0D"/>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936F0D"/>
    <w:rPr>
      <w:rFonts w:ascii="Times New Roman" w:hAnsi="Times New Roman"/>
      <w:sz w:val="16"/>
    </w:rPr>
  </w:style>
  <w:style w:type="character" w:customStyle="1" w:styleId="HeaderChar">
    <w:name w:val="Header Char"/>
    <w:link w:val="Header"/>
    <w:semiHidden/>
    <w:rsid w:val="00936F0D"/>
    <w:rPr>
      <w:rFonts w:ascii="Arial" w:hAnsi="Arial"/>
      <w:b/>
      <w:noProof/>
      <w:sz w:val="18"/>
    </w:rPr>
  </w:style>
  <w:style w:type="character" w:customStyle="1" w:styleId="FooterChar">
    <w:name w:val="Footer Char"/>
    <w:link w:val="Footer"/>
    <w:semiHidden/>
    <w:rsid w:val="00936F0D"/>
    <w:rPr>
      <w:rFonts w:ascii="Arial" w:hAnsi="Arial"/>
      <w:b/>
      <w:i/>
      <w:noProof/>
      <w:sz w:val="18"/>
    </w:rPr>
  </w:style>
  <w:style w:type="paragraph" w:customStyle="1" w:styleId="font5">
    <w:name w:val="font5"/>
    <w:basedOn w:val="Normal"/>
    <w:rsid w:val="00936F0D"/>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font6">
    <w:name w:val="font6"/>
    <w:basedOn w:val="Normal"/>
    <w:rsid w:val="00936F0D"/>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xl65">
    <w:name w:val="xl65"/>
    <w:basedOn w:val="Normal"/>
    <w:rsid w:val="00936F0D"/>
    <w:pPr>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66">
    <w:name w:val="xl66"/>
    <w:basedOn w:val="Normal"/>
    <w:rsid w:val="00936F0D"/>
    <w:pPr>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63">
    <w:name w:val="xl63"/>
    <w:basedOn w:val="Normal"/>
    <w:rsid w:val="00936F0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4"/>
      <w:szCs w:val="24"/>
    </w:rPr>
  </w:style>
  <w:style w:type="table" w:styleId="TableGrid">
    <w:name w:val="Table Grid"/>
    <w:basedOn w:val="TableNormal"/>
    <w:rsid w:val="00936F0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744711">
      <w:bodyDiv w:val="1"/>
      <w:marLeft w:val="0"/>
      <w:marRight w:val="0"/>
      <w:marTop w:val="0"/>
      <w:marBottom w:val="0"/>
      <w:divBdr>
        <w:top w:val="none" w:sz="0" w:space="0" w:color="auto"/>
        <w:left w:val="none" w:sz="0" w:space="0" w:color="auto"/>
        <w:bottom w:val="none" w:sz="0" w:space="0" w:color="auto"/>
        <w:right w:val="none" w:sz="0" w:space="0" w:color="auto"/>
      </w:divBdr>
    </w:div>
    <w:div w:id="985666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portal.3gpp.org/Home.aspx"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portal.3gpp.org/Home.aspx" TargetMode="External"/><Relationship Id="rId4" Type="http://schemas.openxmlformats.org/officeDocument/2006/relationships/webSettings" Target="webSettings.xml"/><Relationship Id="rId9" Type="http://schemas.openxmlformats.org/officeDocument/2006/relationships/hyperlink" Target="https://portal.3gpp.org/Home.aspx"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18</TotalTime>
  <Pages>183</Pages>
  <Words>62700</Words>
  <Characters>357392</Characters>
  <Application>Microsoft Office Word</Application>
  <DocSecurity>0</DocSecurity>
  <Lines>2978</Lines>
  <Paragraphs>838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419254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4</cp:revision>
  <cp:lastPrinted>1601-01-01T00:00:00Z</cp:lastPrinted>
  <dcterms:created xsi:type="dcterms:W3CDTF">2025-04-15T13:08:00Z</dcterms:created>
  <dcterms:modified xsi:type="dcterms:W3CDTF">2025-04-15T13:26:00Z</dcterms:modified>
</cp:coreProperties>
</file>