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0B340" w14:textId="324C1201"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A6E8C">
        <w:rPr>
          <w:b/>
          <w:noProof/>
          <w:sz w:val="24"/>
        </w:rPr>
        <w:t>2</w:t>
      </w:r>
      <w:r w:rsidR="00D93F60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3A2153">
        <w:rPr>
          <w:b/>
          <w:noProof/>
          <w:sz w:val="24"/>
        </w:rPr>
        <w:t>2</w:t>
      </w:r>
      <w:r w:rsidR="00D93F60">
        <w:rPr>
          <w:b/>
          <w:noProof/>
          <w:sz w:val="24"/>
        </w:rPr>
        <w:t>4757</w:t>
      </w:r>
    </w:p>
    <w:p w14:paraId="6F694D27" w14:textId="6903B8BD"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6E8C">
        <w:rPr>
          <w:b/>
          <w:noProof/>
          <w:sz w:val="24"/>
        </w:rPr>
        <w:t>1</w:t>
      </w:r>
      <w:r w:rsidR="00D93F60">
        <w:rPr>
          <w:b/>
          <w:noProof/>
          <w:sz w:val="24"/>
        </w:rPr>
        <w:t>8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A6E8C">
        <w:rPr>
          <w:b/>
          <w:noProof/>
          <w:sz w:val="24"/>
        </w:rPr>
        <w:t>2</w:t>
      </w:r>
      <w:r w:rsidR="00D93F60">
        <w:rPr>
          <w:b/>
          <w:noProof/>
          <w:sz w:val="24"/>
        </w:rPr>
        <w:t>6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93F60">
        <w:rPr>
          <w:rFonts w:hint="eastAsia"/>
          <w:b/>
          <w:noProof/>
          <w:sz w:val="24"/>
          <w:lang w:eastAsia="zh-CN"/>
        </w:rPr>
        <w:t>August</w:t>
      </w:r>
      <w:r>
        <w:rPr>
          <w:b/>
          <w:noProof/>
          <w:sz w:val="24"/>
        </w:rPr>
        <w:t xml:space="preserve"> 202</w:t>
      </w:r>
      <w:r w:rsidR="00DA6E8C">
        <w:rPr>
          <w:b/>
          <w:noProof/>
          <w:sz w:val="24"/>
        </w:rPr>
        <w:t>2</w:t>
      </w:r>
    </w:p>
    <w:p w14:paraId="35C1C622" w14:textId="77777777"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14:paraId="65DACEA8" w14:textId="521D65B4"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93F60" w:rsidRPr="00D93F60">
        <w:rPr>
          <w:rFonts w:ascii="Arial" w:hAnsi="Arial" w:cs="Arial"/>
          <w:b/>
        </w:rPr>
        <w:t>Presentation sheet to TSG for Approval: TS 29.5</w:t>
      </w:r>
      <w:r w:rsidR="00D93F60">
        <w:rPr>
          <w:rFonts w:ascii="Arial" w:hAnsi="Arial" w:cs="Arial"/>
          <w:b/>
        </w:rPr>
        <w:t>80</w:t>
      </w:r>
      <w:r w:rsidR="00D93F60" w:rsidRPr="00D93F60">
        <w:rPr>
          <w:rFonts w:ascii="Arial" w:hAnsi="Arial" w:cs="Arial"/>
          <w:b/>
        </w:rPr>
        <w:t xml:space="preserve"> Version 1.0.</w:t>
      </w:r>
      <w:r w:rsidR="00D80897">
        <w:rPr>
          <w:rFonts w:ascii="Arial" w:hAnsi="Arial" w:cs="Arial"/>
          <w:b/>
        </w:rPr>
        <w:t>1</w:t>
      </w:r>
      <w:bookmarkStart w:id="0" w:name="_GoBack"/>
      <w:bookmarkEnd w:id="0"/>
      <w:r w:rsidR="00222D66">
        <w:rPr>
          <w:rFonts w:ascii="Arial" w:hAnsi="Arial" w:cs="Arial"/>
          <w:b/>
        </w:rPr>
        <w:br/>
      </w:r>
    </w:p>
    <w:p w14:paraId="1636E7BD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5364F5EE" w14:textId="55423B65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720DE2">
        <w:rPr>
          <w:rFonts w:ascii="Arial" w:hAnsi="Arial" w:cs="Arial"/>
          <w:b/>
        </w:rPr>
        <w:t>Approval</w:t>
      </w:r>
    </w:p>
    <w:p w14:paraId="633B951C" w14:textId="77777777"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14:paraId="7FD4315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2B129E8" w14:textId="77777777" w:rsidR="00FF5B38" w:rsidRDefault="00FF5B38" w:rsidP="00FF5B38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>
        <w:t xml:space="preserve">580 specifies the service APIs exposed by the Multicast/Broadcast Service Function (MBSF) to support Multicast/Broadcast services. In this sense, TS 29.580 provides stage 3 protocol definitions and message flows, and specifies the APIs for Multicast/Broadcast </w:t>
      </w:r>
      <w:r>
        <w:rPr>
          <w:lang w:val="en-US"/>
        </w:rPr>
        <w:t xml:space="preserve">service level functionalities </w:t>
      </w:r>
      <w:r>
        <w:t>offered by the MBSF.</w:t>
      </w:r>
    </w:p>
    <w:p w14:paraId="63FB9565" w14:textId="43229422" w:rsidR="00D17715" w:rsidRDefault="00D17715" w:rsidP="00D17715">
      <w:pPr>
        <w:tabs>
          <w:tab w:val="left" w:pos="3119"/>
        </w:tabs>
      </w:pPr>
      <w:r>
        <w:t>TS</w:t>
      </w:r>
      <w:r w:rsidRPr="005E4D39">
        <w:t> </w:t>
      </w:r>
      <w:r>
        <w:t xml:space="preserve">29.580 specifies the </w:t>
      </w:r>
      <w:r w:rsidRPr="00307394">
        <w:rPr>
          <w:lang w:val="en-US"/>
        </w:rPr>
        <w:t>Nmbsf_MBSUserService</w:t>
      </w:r>
      <w:r>
        <w:t xml:space="preserve"> and </w:t>
      </w:r>
      <w:r w:rsidRPr="00307394">
        <w:rPr>
          <w:lang w:val="en-US"/>
        </w:rPr>
        <w:t>Nmbsf_MBSUserDataIngestSession</w:t>
      </w:r>
      <w:r>
        <w:t xml:space="preserve"> service APIs as RESTful APIs, following the technical realization of the service based architecture as specified in </w:t>
      </w:r>
      <w:r w:rsidRPr="005E4D39">
        <w:t>3GPP TS 29.500</w:t>
      </w:r>
      <w:r>
        <w:t xml:space="preserve"> and the principles and guidelines for service definition as specified in </w:t>
      </w:r>
      <w:r w:rsidRPr="005E4D39">
        <w:t>3GPP TS 29.501</w:t>
      </w:r>
      <w:r w:rsidR="00D4140A">
        <w:t>.</w:t>
      </w:r>
    </w:p>
    <w:p w14:paraId="5C476FBC" w14:textId="32976D12" w:rsidR="00D4140A" w:rsidRDefault="00D4140A" w:rsidP="00D4140A">
      <w:pPr>
        <w:rPr>
          <w:rFonts w:eastAsia="Calibri"/>
        </w:rPr>
      </w:pPr>
      <w:r w:rsidRPr="007C1817">
        <w:t>TS</w:t>
      </w:r>
      <w:r>
        <w:t> </w:t>
      </w:r>
      <w:r w:rsidRPr="007C1817">
        <w:t>29.</w:t>
      </w:r>
      <w:r>
        <w:t>5</w:t>
      </w:r>
      <w:r>
        <w:t>80</w:t>
      </w:r>
      <w:r>
        <w:t xml:space="preserve"> is specified under the scope of </w:t>
      </w:r>
      <w:r w:rsidRPr="00CF6648">
        <w:t>5MBS</w:t>
      </w:r>
      <w:r>
        <w:t xml:space="preserve"> work item, and the work in CT working groups has been completed.</w:t>
      </w:r>
    </w:p>
    <w:p w14:paraId="11ED3A4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14:paraId="083A666B" w14:textId="694DBFB3" w:rsidR="00FF5B38" w:rsidRPr="00DD7FA7" w:rsidRDefault="00FF5B38" w:rsidP="00FF5B38">
      <w:pPr>
        <w:pStyle w:val="B1"/>
      </w:pPr>
      <w:r>
        <w:t>-</w:t>
      </w:r>
      <w:r>
        <w:tab/>
      </w:r>
      <w:r w:rsidR="00D17715">
        <w:t xml:space="preserve">Resolve the </w:t>
      </w:r>
      <w:r>
        <w:t xml:space="preserve">Editor’s Notes on the data model definition for the </w:t>
      </w:r>
      <w:r w:rsidRPr="00307394">
        <w:rPr>
          <w:lang w:val="en-US"/>
        </w:rPr>
        <w:t>Nmbsf_MBSUserService</w:t>
      </w:r>
      <w:r>
        <w:t xml:space="preserve"> and </w:t>
      </w:r>
      <w:r w:rsidRPr="00307394">
        <w:rPr>
          <w:lang w:val="en-US"/>
        </w:rPr>
        <w:t>Nmbsf_MBSUserDataIngestSession</w:t>
      </w:r>
      <w:r>
        <w:t xml:space="preserve"> service APIs.</w:t>
      </w:r>
    </w:p>
    <w:p w14:paraId="4377C7F3" w14:textId="531439EF" w:rsidR="00FF5B38" w:rsidRPr="00DD7FA7" w:rsidRDefault="00FF5B38" w:rsidP="00FF5B38">
      <w:pPr>
        <w:pStyle w:val="B1"/>
      </w:pPr>
      <w:r>
        <w:t>-</w:t>
      </w:r>
      <w:r>
        <w:tab/>
      </w:r>
      <w:r w:rsidR="00D17715">
        <w:t xml:space="preserve">Define </w:t>
      </w:r>
      <w:r>
        <w:t xml:space="preserve">the OpenAPI descriptions of the </w:t>
      </w:r>
      <w:r w:rsidRPr="00307394">
        <w:rPr>
          <w:lang w:val="en-US"/>
        </w:rPr>
        <w:t>Nmbsf_MBSUserService</w:t>
      </w:r>
      <w:r>
        <w:t xml:space="preserve"> and </w:t>
      </w:r>
      <w:r w:rsidRPr="00307394">
        <w:rPr>
          <w:lang w:val="en-US"/>
        </w:rPr>
        <w:t>Nmbsf_MBSUserDataIngestSession</w:t>
      </w:r>
      <w:r>
        <w:t xml:space="preserve"> service APIs.</w:t>
      </w:r>
    </w:p>
    <w:p w14:paraId="6DCE5A52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9302114" w14:textId="65BFA02A" w:rsidR="00FF5B38" w:rsidRPr="00DD7FA7" w:rsidRDefault="00FF5B38" w:rsidP="00FF5B38">
      <w:pPr>
        <w:tabs>
          <w:tab w:val="left" w:pos="3119"/>
        </w:tabs>
      </w:pPr>
      <w:r w:rsidRPr="00275DBC">
        <w:t>None</w:t>
      </w:r>
      <w:r>
        <w:t>.</w:t>
      </w:r>
    </w:p>
    <w:p w14:paraId="67F744E1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41A63C7" w14:textId="77777777"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4F638" w14:textId="77777777" w:rsidR="00EF295E" w:rsidRDefault="00EF295E">
      <w:pPr>
        <w:spacing w:after="0"/>
      </w:pPr>
    </w:p>
  </w:endnote>
  <w:endnote w:type="continuationSeparator" w:id="0">
    <w:p w14:paraId="53C9F39C" w14:textId="77777777" w:rsidR="00EF295E" w:rsidRDefault="00EF29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066A5" w14:textId="77777777" w:rsidR="00EF295E" w:rsidRDefault="00EF295E">
      <w:pPr>
        <w:spacing w:after="0"/>
      </w:pPr>
    </w:p>
  </w:footnote>
  <w:footnote w:type="continuationSeparator" w:id="0">
    <w:p w14:paraId="2F08A377" w14:textId="77777777" w:rsidR="00EF295E" w:rsidRDefault="00EF295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26045"/>
    <w:rsid w:val="00052AFD"/>
    <w:rsid w:val="00094F3D"/>
    <w:rsid w:val="0009602E"/>
    <w:rsid w:val="000F7ECB"/>
    <w:rsid w:val="001258D4"/>
    <w:rsid w:val="001412A6"/>
    <w:rsid w:val="001516B8"/>
    <w:rsid w:val="00155528"/>
    <w:rsid w:val="00160182"/>
    <w:rsid w:val="001828D0"/>
    <w:rsid w:val="00190518"/>
    <w:rsid w:val="00196CE8"/>
    <w:rsid w:val="00197EA6"/>
    <w:rsid w:val="001A6713"/>
    <w:rsid w:val="001E7E56"/>
    <w:rsid w:val="00201520"/>
    <w:rsid w:val="00220D82"/>
    <w:rsid w:val="00222D66"/>
    <w:rsid w:val="00261F62"/>
    <w:rsid w:val="002647FD"/>
    <w:rsid w:val="00275DBC"/>
    <w:rsid w:val="00294617"/>
    <w:rsid w:val="002B09A1"/>
    <w:rsid w:val="002E236F"/>
    <w:rsid w:val="003017E7"/>
    <w:rsid w:val="00305377"/>
    <w:rsid w:val="003406DA"/>
    <w:rsid w:val="00346F7D"/>
    <w:rsid w:val="00354348"/>
    <w:rsid w:val="003A2153"/>
    <w:rsid w:val="00413F5F"/>
    <w:rsid w:val="004432A3"/>
    <w:rsid w:val="0045428D"/>
    <w:rsid w:val="00482948"/>
    <w:rsid w:val="004E4AA3"/>
    <w:rsid w:val="00513FA1"/>
    <w:rsid w:val="005318E2"/>
    <w:rsid w:val="00574ADF"/>
    <w:rsid w:val="005B028C"/>
    <w:rsid w:val="006059E7"/>
    <w:rsid w:val="006A168B"/>
    <w:rsid w:val="006B1BFA"/>
    <w:rsid w:val="006B3C22"/>
    <w:rsid w:val="006E1FA4"/>
    <w:rsid w:val="00720DE2"/>
    <w:rsid w:val="00751665"/>
    <w:rsid w:val="007C5F35"/>
    <w:rsid w:val="007E5E2C"/>
    <w:rsid w:val="008144A9"/>
    <w:rsid w:val="00827BB4"/>
    <w:rsid w:val="00861D4C"/>
    <w:rsid w:val="008A1971"/>
    <w:rsid w:val="008E6E9B"/>
    <w:rsid w:val="00922E89"/>
    <w:rsid w:val="0093073F"/>
    <w:rsid w:val="00965E26"/>
    <w:rsid w:val="00973233"/>
    <w:rsid w:val="009A623D"/>
    <w:rsid w:val="009F736C"/>
    <w:rsid w:val="00A8794B"/>
    <w:rsid w:val="00A90DD4"/>
    <w:rsid w:val="00AC487C"/>
    <w:rsid w:val="00B2646B"/>
    <w:rsid w:val="00B30376"/>
    <w:rsid w:val="00B531E6"/>
    <w:rsid w:val="00BB39B7"/>
    <w:rsid w:val="00BB39E0"/>
    <w:rsid w:val="00BF571B"/>
    <w:rsid w:val="00BF6645"/>
    <w:rsid w:val="00C00523"/>
    <w:rsid w:val="00C239E3"/>
    <w:rsid w:val="00C65A18"/>
    <w:rsid w:val="00C97DBE"/>
    <w:rsid w:val="00CC358C"/>
    <w:rsid w:val="00CD3A27"/>
    <w:rsid w:val="00D13A22"/>
    <w:rsid w:val="00D17715"/>
    <w:rsid w:val="00D222FE"/>
    <w:rsid w:val="00D4140A"/>
    <w:rsid w:val="00D64696"/>
    <w:rsid w:val="00D80897"/>
    <w:rsid w:val="00D93F60"/>
    <w:rsid w:val="00DA6E8C"/>
    <w:rsid w:val="00DC278D"/>
    <w:rsid w:val="00DD7FA7"/>
    <w:rsid w:val="00DF56B0"/>
    <w:rsid w:val="00E1493B"/>
    <w:rsid w:val="00E368AB"/>
    <w:rsid w:val="00E462C0"/>
    <w:rsid w:val="00EF295E"/>
    <w:rsid w:val="00F66B63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B609A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[AEM, Huawei] 08-2022 r1</cp:lastModifiedBy>
  <cp:revision>4</cp:revision>
  <dcterms:created xsi:type="dcterms:W3CDTF">2022-08-30T08:17:00Z</dcterms:created>
  <dcterms:modified xsi:type="dcterms:W3CDTF">2022-08-30T08:48:00Z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(2)oeR0Do+UduZQqTZOPaSoNyIlS8dJz2EApK536os1gXGn16Fenwe0cWJKzSajz9+4/yDYub6Y
5MURn9QeuBrcbsoh1VYg625jVu0d5ZDlHspdSZfVJstMfBaBGTOwBUEV+8bK86IkoYGqREgL
nyNuzrEMKEFz0UI6t02ACQ7lr3hZC/dBsm6B0YE+d4rGqHi18St10qWmxLfZPJS2dMJIyMG9
VQlgA9M7BOl7h9MKvr</vt:lpwstr>
  </property>
  <property fmtid="{D5CDD505-2E9C-101B-9397-08002B2CF9AE}" pid="4" name="_2015_ms_pID_7253431">
    <vt:lpwstr>BNniPO/fK9A8SzoTgw1vBl8C0r0gZHSV5a1bVKvQ/QpNTdzNNt8ruK
xtrktU8rbmmy5aKfCSrHbPvdfXYEhJzXlUDRxCU5dLolFvC/A6ugT+h+ewSr+XLMO1GG6DXa
y9/7cidb1HQDj69met97W5ypS3dYHrmpoYxrW3JgYMk+Nwp+kClxx/2ncFt5bfGPgHIKo2wL
AcVXMRmrspjbTI4G</vt:lpwstr>
  </property>
</Properties>
</file>