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B8E5" w14:textId="0C9080D1" w:rsidR="00FD4657" w:rsidRDefault="00FD4657" w:rsidP="00FD465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121e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370FD1" w:rsidRPr="00370FD1">
        <w:rPr>
          <w:b/>
          <w:noProof/>
          <w:sz w:val="24"/>
        </w:rPr>
        <w:t>C3-222451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BA7CBBD" w14:textId="660DFD05" w:rsidR="00EA68B1" w:rsidRDefault="00FD4657" w:rsidP="00FD465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6th – 12th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E8444B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6829FB" w:rsidRPr="006829FB">
        <w:rPr>
          <w:color w:val="000000"/>
          <w:lang w:val="en-US"/>
        </w:rPr>
        <w:t xml:space="preserve">LS on handling the event-triggered threshold reached reporting termination in the </w:t>
      </w:r>
      <w:proofErr w:type="spellStart"/>
      <w:r w:rsidR="006829FB" w:rsidRPr="006829FB">
        <w:rPr>
          <w:color w:val="000000"/>
          <w:lang w:val="en-US"/>
        </w:rPr>
        <w:t>SS_NetworkResourceMonitoring</w:t>
      </w:r>
      <w:proofErr w:type="spellEnd"/>
      <w:r w:rsidR="006829FB" w:rsidRPr="006829FB">
        <w:rPr>
          <w:color w:val="000000"/>
          <w:lang w:val="en-US"/>
        </w:rPr>
        <w:t xml:space="preserve"> API</w:t>
      </w:r>
    </w:p>
    <w:p w14:paraId="65004854" w14:textId="15594ABD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0C4182">
        <w:rPr>
          <w:color w:val="000000"/>
        </w:rPr>
        <w:t>-</w:t>
      </w:r>
    </w:p>
    <w:p w14:paraId="56E3B846" w14:textId="7A43F066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F07446">
        <w:rPr>
          <w:color w:val="000000"/>
        </w:rPr>
        <w:t>Release 17</w:t>
      </w:r>
    </w:p>
    <w:p w14:paraId="792135A2" w14:textId="351A3040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4962CF">
        <w:rPr>
          <w:color w:val="000000"/>
        </w:rPr>
        <w:t>eSEAL</w:t>
      </w:r>
      <w:proofErr w:type="spellEnd"/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31CC8A0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F07446" w:rsidRPr="004803F3">
        <w:rPr>
          <w:b w:val="0"/>
          <w:color w:val="000000"/>
        </w:rPr>
        <w:t>CT</w:t>
      </w:r>
      <w:r w:rsidR="009C0C06">
        <w:rPr>
          <w:b w:val="0"/>
          <w:color w:val="000000"/>
        </w:rPr>
        <w:t>3</w:t>
      </w:r>
    </w:p>
    <w:p w14:paraId="6AF9910D" w14:textId="0A59807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B1509">
        <w:rPr>
          <w:b w:val="0"/>
          <w:color w:val="000000"/>
        </w:rPr>
        <w:t>SA</w:t>
      </w:r>
      <w:r w:rsidR="004962CF">
        <w:rPr>
          <w:b w:val="0"/>
          <w:color w:val="000000"/>
        </w:rPr>
        <w:t>6</w:t>
      </w:r>
    </w:p>
    <w:p w14:paraId="033E954A" w14:textId="30F7D164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C4182">
        <w:rPr>
          <w:b w:val="0"/>
          <w:color w:val="00000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03FD997" w14:textId="1D40D39B" w:rsidR="004055D4" w:rsidRPr="000C4182" w:rsidRDefault="004055D4" w:rsidP="004055D4">
      <w:pPr>
        <w:pStyle w:val="Contact"/>
        <w:tabs>
          <w:tab w:val="clear" w:pos="2268"/>
        </w:tabs>
        <w:rPr>
          <w:bCs/>
          <w:lang w:val="es-ES"/>
        </w:rPr>
      </w:pPr>
      <w:proofErr w:type="spellStart"/>
      <w:r w:rsidRPr="000C4182">
        <w:rPr>
          <w:lang w:val="es-ES"/>
        </w:rPr>
        <w:t>Name</w:t>
      </w:r>
      <w:proofErr w:type="spellEnd"/>
      <w:r w:rsidRPr="000C4182">
        <w:rPr>
          <w:lang w:val="es-ES"/>
        </w:rPr>
        <w:t>:</w:t>
      </w:r>
      <w:r w:rsidRPr="000C4182">
        <w:rPr>
          <w:bCs/>
          <w:lang w:val="es-ES"/>
        </w:rPr>
        <w:tab/>
      </w:r>
      <w:r w:rsidR="004962CF">
        <w:rPr>
          <w:bCs/>
          <w:lang w:val="es-ES"/>
        </w:rPr>
        <w:t xml:space="preserve">Igor </w:t>
      </w:r>
      <w:proofErr w:type="spellStart"/>
      <w:r w:rsidR="004962CF">
        <w:rPr>
          <w:bCs/>
          <w:lang w:val="es-ES"/>
        </w:rPr>
        <w:t>Pastushok</w:t>
      </w:r>
      <w:proofErr w:type="spellEnd"/>
    </w:p>
    <w:p w14:paraId="5C8B60A0" w14:textId="3E5F0869" w:rsidR="004055D4" w:rsidRPr="000C4182" w:rsidRDefault="004055D4" w:rsidP="004055D4">
      <w:pPr>
        <w:pStyle w:val="Contact"/>
        <w:tabs>
          <w:tab w:val="clear" w:pos="2268"/>
        </w:tabs>
        <w:rPr>
          <w:bCs/>
          <w:color w:val="0000FF"/>
          <w:lang w:val="es-ES"/>
        </w:rPr>
      </w:pPr>
      <w:r w:rsidRPr="000C4182">
        <w:rPr>
          <w:color w:val="0000FF"/>
          <w:lang w:val="es-ES"/>
        </w:rPr>
        <w:t xml:space="preserve">E-mail </w:t>
      </w:r>
      <w:proofErr w:type="spellStart"/>
      <w:r w:rsidRPr="000C4182">
        <w:rPr>
          <w:color w:val="0000FF"/>
          <w:lang w:val="es-ES"/>
        </w:rPr>
        <w:t>Address</w:t>
      </w:r>
      <w:proofErr w:type="spellEnd"/>
      <w:r w:rsidRPr="000C4182">
        <w:rPr>
          <w:color w:val="0000FF"/>
          <w:lang w:val="es-ES"/>
        </w:rPr>
        <w:t>:</w:t>
      </w:r>
      <w:r w:rsidRPr="000C4182">
        <w:rPr>
          <w:bCs/>
          <w:color w:val="0000FF"/>
          <w:lang w:val="es-ES"/>
        </w:rPr>
        <w:tab/>
      </w:r>
      <w:r w:rsidR="004962CF">
        <w:rPr>
          <w:bCs/>
          <w:color w:val="0000FF"/>
          <w:lang w:val="es-ES"/>
        </w:rPr>
        <w:t>igor.pastushok</w:t>
      </w:r>
      <w:r w:rsidRPr="000C4182">
        <w:rPr>
          <w:bCs/>
          <w:color w:val="0000FF"/>
          <w:lang w:val="es-ES"/>
        </w:rPr>
        <w:t>@ericsson.com</w:t>
      </w:r>
    </w:p>
    <w:p w14:paraId="486A119D" w14:textId="77777777" w:rsidR="00463675" w:rsidRPr="000C4182" w:rsidRDefault="00463675">
      <w:pPr>
        <w:spacing w:after="60"/>
        <w:ind w:left="1985" w:hanging="1985"/>
        <w:rPr>
          <w:rFonts w:ascii="Arial" w:hAnsi="Arial" w:cs="Arial"/>
          <w:b/>
          <w:lang w:val="es-ES"/>
        </w:rPr>
      </w:pPr>
    </w:p>
    <w:p w14:paraId="28328A34" w14:textId="6338944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Cs/>
        </w:rPr>
        <w:tab/>
      </w:r>
    </w:p>
    <w:p w14:paraId="56EA0D1B" w14:textId="35422B0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4B1509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2ADBCB0" w14:textId="65C336CD" w:rsidR="001B76CC" w:rsidRDefault="001B76CC" w:rsidP="004962CF">
      <w:pPr>
        <w:rPr>
          <w:rFonts w:ascii="Arial" w:hAnsi="Arial" w:cs="Arial"/>
          <w:sz w:val="20"/>
          <w:szCs w:val="20"/>
          <w:lang w:eastAsia="en-GB"/>
        </w:rPr>
      </w:pPr>
      <w:r w:rsidRPr="001B76CC">
        <w:rPr>
          <w:rFonts w:ascii="Arial" w:hAnsi="Arial" w:cs="Arial"/>
          <w:sz w:val="20"/>
          <w:szCs w:val="20"/>
          <w:lang w:eastAsia="en-GB"/>
        </w:rPr>
        <w:t>CT3 is discussing the</w:t>
      </w:r>
      <w:r w:rsidR="004962CF" w:rsidRPr="004962CF">
        <w:rPr>
          <w:rFonts w:ascii="Arial" w:hAnsi="Arial" w:cs="Arial"/>
          <w:sz w:val="20"/>
          <w:szCs w:val="20"/>
          <w:lang w:eastAsia="en-GB"/>
        </w:rPr>
        <w:t xml:space="preserve"> event-triggered threshold reached reporting termination option in the </w:t>
      </w:r>
      <w:proofErr w:type="spellStart"/>
      <w:r w:rsidR="004962CF" w:rsidRPr="004962CF">
        <w:rPr>
          <w:rFonts w:ascii="Arial" w:hAnsi="Arial" w:cs="Arial"/>
          <w:sz w:val="20"/>
          <w:szCs w:val="20"/>
          <w:lang w:eastAsia="en-GB"/>
        </w:rPr>
        <w:t>SS_NetworkResourceMonitoring</w:t>
      </w:r>
      <w:proofErr w:type="spellEnd"/>
      <w:r w:rsidR="004962CF" w:rsidRPr="004962CF">
        <w:rPr>
          <w:rFonts w:ascii="Arial" w:hAnsi="Arial" w:cs="Arial"/>
          <w:sz w:val="20"/>
          <w:szCs w:val="20"/>
          <w:lang w:eastAsia="en-GB"/>
        </w:rPr>
        <w:t xml:space="preserve"> API</w:t>
      </w:r>
      <w:r w:rsidRPr="001B76CC">
        <w:rPr>
          <w:rFonts w:ascii="Arial" w:hAnsi="Arial" w:cs="Arial"/>
          <w:sz w:val="20"/>
          <w:szCs w:val="20"/>
          <w:lang w:eastAsia="en-GB"/>
        </w:rPr>
        <w:t xml:space="preserve"> as defined in </w:t>
      </w:r>
      <w:r w:rsidR="004962CF">
        <w:rPr>
          <w:rFonts w:ascii="Arial" w:hAnsi="Arial" w:cs="Arial"/>
          <w:sz w:val="20"/>
          <w:szCs w:val="20"/>
          <w:lang w:eastAsia="en-GB"/>
        </w:rPr>
        <w:t>3GPP </w:t>
      </w:r>
      <w:r w:rsidRPr="001B76CC">
        <w:rPr>
          <w:rFonts w:ascii="Arial" w:hAnsi="Arial" w:cs="Arial"/>
          <w:sz w:val="20"/>
          <w:szCs w:val="20"/>
          <w:lang w:eastAsia="en-GB"/>
        </w:rPr>
        <w:t>TS</w:t>
      </w:r>
      <w:r w:rsidR="004962CF">
        <w:rPr>
          <w:rFonts w:ascii="Arial" w:hAnsi="Arial" w:cs="Arial"/>
          <w:sz w:val="20"/>
          <w:szCs w:val="20"/>
          <w:lang w:eastAsia="en-GB"/>
        </w:rPr>
        <w:t> </w:t>
      </w:r>
      <w:r w:rsidRPr="001B76CC">
        <w:rPr>
          <w:rFonts w:ascii="Arial" w:hAnsi="Arial" w:cs="Arial"/>
          <w:sz w:val="20"/>
          <w:szCs w:val="20"/>
          <w:lang w:eastAsia="en-GB"/>
        </w:rPr>
        <w:t>23.</w:t>
      </w:r>
      <w:r w:rsidR="004962CF">
        <w:rPr>
          <w:rFonts w:ascii="Arial" w:hAnsi="Arial" w:cs="Arial"/>
          <w:sz w:val="20"/>
          <w:szCs w:val="20"/>
          <w:lang w:eastAsia="en-GB"/>
        </w:rPr>
        <w:t>434</w:t>
      </w:r>
      <w:r>
        <w:rPr>
          <w:rFonts w:ascii="Arial" w:hAnsi="Arial" w:cs="Arial"/>
          <w:sz w:val="20"/>
          <w:szCs w:val="20"/>
          <w:lang w:eastAsia="en-GB"/>
        </w:rPr>
        <w:t>.</w:t>
      </w:r>
    </w:p>
    <w:p w14:paraId="430012EA" w14:textId="77777777" w:rsidR="004D21A8" w:rsidRDefault="004D21A8" w:rsidP="0014163F">
      <w:pPr>
        <w:rPr>
          <w:rFonts w:ascii="Arial" w:hAnsi="Arial" w:cs="Arial"/>
          <w:sz w:val="20"/>
          <w:szCs w:val="20"/>
          <w:lang w:eastAsia="en-GB"/>
        </w:rPr>
      </w:pPr>
    </w:p>
    <w:p w14:paraId="386723A0" w14:textId="3267F1BD" w:rsidR="003F4E2D" w:rsidRDefault="004D21A8" w:rsidP="004D21A8">
      <w:pPr>
        <w:rPr>
          <w:rFonts w:ascii="Arial" w:hAnsi="Arial" w:cs="Arial"/>
          <w:sz w:val="20"/>
          <w:szCs w:val="20"/>
          <w:lang w:eastAsia="en-GB"/>
        </w:rPr>
      </w:pPr>
      <w:r w:rsidRPr="001B76CC">
        <w:rPr>
          <w:rFonts w:ascii="Arial" w:hAnsi="Arial" w:cs="Arial"/>
          <w:sz w:val="20"/>
          <w:szCs w:val="20"/>
          <w:lang w:eastAsia="en-GB"/>
        </w:rPr>
        <w:t>According to that TS</w:t>
      </w:r>
      <w:r w:rsidR="00846A3C">
        <w:rPr>
          <w:rFonts w:ascii="Arial" w:hAnsi="Arial" w:cs="Arial"/>
          <w:sz w:val="20"/>
          <w:szCs w:val="20"/>
          <w:lang w:eastAsia="en-GB"/>
        </w:rPr>
        <w:t>,</w:t>
      </w:r>
      <w:r w:rsidRPr="001B76CC">
        <w:rPr>
          <w:rFonts w:ascii="Arial" w:hAnsi="Arial" w:cs="Arial"/>
          <w:sz w:val="20"/>
          <w:szCs w:val="20"/>
          <w:lang w:eastAsia="en-GB"/>
        </w:rPr>
        <w:t xml:space="preserve"> </w:t>
      </w:r>
      <w:r w:rsidR="003F4E2D">
        <w:rPr>
          <w:rFonts w:ascii="Arial" w:hAnsi="Arial" w:cs="Arial"/>
          <w:sz w:val="20"/>
          <w:szCs w:val="20"/>
          <w:lang w:eastAsia="en-GB"/>
        </w:rPr>
        <w:t xml:space="preserve">a subscription </w:t>
      </w:r>
      <w:r w:rsidR="00ED6879">
        <w:rPr>
          <w:rFonts w:ascii="Arial" w:hAnsi="Arial" w:cs="Arial"/>
          <w:sz w:val="20"/>
          <w:szCs w:val="20"/>
          <w:lang w:eastAsia="en-GB"/>
        </w:rPr>
        <w:t xml:space="preserve">at </w:t>
      </w:r>
      <w:r w:rsidR="00195D7A">
        <w:rPr>
          <w:rFonts w:ascii="Arial" w:hAnsi="Arial" w:cs="Arial"/>
          <w:sz w:val="20"/>
          <w:szCs w:val="20"/>
          <w:lang w:eastAsia="en-GB"/>
        </w:rPr>
        <w:t>the</w:t>
      </w:r>
      <w:r w:rsidR="00ED6879">
        <w:rPr>
          <w:rFonts w:ascii="Arial" w:hAnsi="Arial" w:cs="Arial"/>
          <w:sz w:val="20"/>
          <w:szCs w:val="20"/>
          <w:lang w:eastAsia="en-GB"/>
        </w:rPr>
        <w:t xml:space="preserve"> NRM server </w:t>
      </w:r>
      <w:r w:rsidR="003F4E2D">
        <w:rPr>
          <w:rFonts w:ascii="Arial" w:hAnsi="Arial" w:cs="Arial"/>
          <w:sz w:val="20"/>
          <w:szCs w:val="20"/>
          <w:lang w:eastAsia="en-GB"/>
        </w:rPr>
        <w:t xml:space="preserve">can be terminated based on </w:t>
      </w:r>
      <w:r w:rsidR="00B82A54">
        <w:rPr>
          <w:rFonts w:ascii="Arial" w:hAnsi="Arial" w:cs="Arial"/>
          <w:sz w:val="20"/>
          <w:szCs w:val="20"/>
          <w:lang w:eastAsia="en-GB"/>
        </w:rPr>
        <w:t>the</w:t>
      </w:r>
      <w:r w:rsidR="00ED6879">
        <w:rPr>
          <w:rFonts w:ascii="Arial" w:hAnsi="Arial" w:cs="Arial"/>
          <w:sz w:val="20"/>
          <w:szCs w:val="20"/>
          <w:lang w:eastAsia="en-GB"/>
        </w:rPr>
        <w:t xml:space="preserve"> threshold provided by </w:t>
      </w:r>
      <w:r w:rsidR="00195D7A">
        <w:rPr>
          <w:rFonts w:ascii="Arial" w:hAnsi="Arial" w:cs="Arial"/>
          <w:sz w:val="20"/>
          <w:szCs w:val="20"/>
          <w:lang w:eastAsia="en-GB"/>
        </w:rPr>
        <w:t>a</w:t>
      </w:r>
      <w:r w:rsidR="00ED6879">
        <w:rPr>
          <w:rFonts w:ascii="Arial" w:hAnsi="Arial" w:cs="Arial"/>
          <w:sz w:val="20"/>
          <w:szCs w:val="20"/>
          <w:lang w:eastAsia="en-GB"/>
        </w:rPr>
        <w:t xml:space="preserve"> VAL server.</w:t>
      </w:r>
    </w:p>
    <w:p w14:paraId="2FDFEC8A" w14:textId="3C822C98" w:rsidR="004D21A8" w:rsidRDefault="004D21A8" w:rsidP="004D21A8">
      <w:pPr>
        <w:rPr>
          <w:rFonts w:ascii="Arial" w:hAnsi="Arial" w:cs="Arial"/>
          <w:sz w:val="20"/>
          <w:szCs w:val="20"/>
        </w:rPr>
      </w:pPr>
    </w:p>
    <w:p w14:paraId="68F5A17A" w14:textId="4924FD02" w:rsidR="004D21A8" w:rsidRDefault="004D21A8" w:rsidP="004D2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CT3 has the following question</w:t>
      </w:r>
      <w:r w:rsidR="00C82F3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</w:p>
    <w:p w14:paraId="20717ED6" w14:textId="3D1BA8F7" w:rsidR="004D21A8" w:rsidRDefault="004D21A8" w:rsidP="004D21A8">
      <w:pPr>
        <w:rPr>
          <w:rFonts w:ascii="Arial" w:hAnsi="Arial" w:cs="Arial"/>
          <w:sz w:val="20"/>
          <w:szCs w:val="20"/>
        </w:rPr>
      </w:pPr>
    </w:p>
    <w:p w14:paraId="6F67DBFB" w14:textId="23808250" w:rsidR="000B2C9E" w:rsidRDefault="004D21A8" w:rsidP="004D21A8">
      <w:pPr>
        <w:rPr>
          <w:rFonts w:ascii="Arial" w:hAnsi="Arial" w:cs="Arial"/>
          <w:sz w:val="20"/>
          <w:szCs w:val="20"/>
        </w:rPr>
      </w:pPr>
      <w:r w:rsidRPr="00C8734A">
        <w:rPr>
          <w:rFonts w:ascii="Arial" w:hAnsi="Arial" w:cs="Arial"/>
          <w:b/>
          <w:bCs/>
          <w:sz w:val="20"/>
          <w:szCs w:val="20"/>
        </w:rPr>
        <w:t>Question 1:</w:t>
      </w:r>
      <w:r>
        <w:rPr>
          <w:rFonts w:ascii="Arial" w:hAnsi="Arial" w:cs="Arial"/>
          <w:sz w:val="20"/>
          <w:szCs w:val="20"/>
        </w:rPr>
        <w:t xml:space="preserve"> </w:t>
      </w:r>
      <w:r w:rsidR="000B2C9E">
        <w:rPr>
          <w:rFonts w:ascii="Arial" w:hAnsi="Arial" w:cs="Arial"/>
          <w:sz w:val="20"/>
          <w:szCs w:val="20"/>
        </w:rPr>
        <w:t>Can the VAL server provide a multi-parameter threshold</w:t>
      </w:r>
      <w:r w:rsidR="00846A3C">
        <w:rPr>
          <w:rFonts w:ascii="Arial" w:hAnsi="Arial" w:cs="Arial"/>
          <w:sz w:val="20"/>
          <w:szCs w:val="20"/>
        </w:rPr>
        <w:t xml:space="preserve"> (</w:t>
      </w:r>
      <w:r w:rsidR="000B2C9E">
        <w:rPr>
          <w:rFonts w:ascii="Arial" w:hAnsi="Arial" w:cs="Arial"/>
          <w:sz w:val="20"/>
          <w:szCs w:val="20"/>
        </w:rPr>
        <w:t xml:space="preserve">e.g., </w:t>
      </w:r>
      <w:r w:rsidR="00846A3C">
        <w:rPr>
          <w:rFonts w:ascii="Arial" w:hAnsi="Arial" w:cs="Arial"/>
          <w:sz w:val="20"/>
          <w:szCs w:val="20"/>
        </w:rPr>
        <w:t>the provided by the VAL server threshold contains the</w:t>
      </w:r>
      <w:r w:rsidR="006829FB">
        <w:rPr>
          <w:rFonts w:ascii="Arial" w:hAnsi="Arial" w:cs="Arial"/>
          <w:sz w:val="20"/>
          <w:szCs w:val="20"/>
        </w:rPr>
        <w:t xml:space="preserve"> threshold</w:t>
      </w:r>
      <w:r w:rsidR="00846A3C">
        <w:rPr>
          <w:rFonts w:ascii="Arial" w:hAnsi="Arial" w:cs="Arial"/>
          <w:sz w:val="20"/>
          <w:szCs w:val="20"/>
        </w:rPr>
        <w:t xml:space="preserve"> values for the </w:t>
      </w:r>
      <w:r w:rsidR="00C82F35">
        <w:rPr>
          <w:rFonts w:ascii="Arial" w:hAnsi="Arial" w:cs="Arial"/>
          <w:sz w:val="20"/>
          <w:szCs w:val="20"/>
        </w:rPr>
        <w:t>uplink delay, downlink delay, and average traffic volume for downlink</w:t>
      </w:r>
      <w:r w:rsidR="00846A3C">
        <w:rPr>
          <w:rFonts w:ascii="Arial" w:hAnsi="Arial" w:cs="Arial"/>
          <w:sz w:val="20"/>
          <w:szCs w:val="20"/>
        </w:rPr>
        <w:t>)</w:t>
      </w:r>
      <w:r w:rsidR="00C82F35">
        <w:rPr>
          <w:rFonts w:ascii="Arial" w:hAnsi="Arial" w:cs="Arial"/>
          <w:sz w:val="20"/>
          <w:szCs w:val="20"/>
        </w:rPr>
        <w:t xml:space="preserve"> for </w:t>
      </w:r>
      <w:r w:rsidR="00846A3C">
        <w:rPr>
          <w:rFonts w:ascii="Arial" w:hAnsi="Arial" w:cs="Arial"/>
          <w:sz w:val="20"/>
          <w:szCs w:val="20"/>
        </w:rPr>
        <w:t xml:space="preserve">the </w:t>
      </w:r>
      <w:r w:rsidR="00C82F35">
        <w:rPr>
          <w:rFonts w:ascii="Arial" w:hAnsi="Arial" w:cs="Arial"/>
          <w:sz w:val="20"/>
          <w:szCs w:val="20"/>
        </w:rPr>
        <w:t>event</w:t>
      </w:r>
      <w:r w:rsidR="00846A3C">
        <w:rPr>
          <w:rFonts w:ascii="Arial" w:hAnsi="Arial" w:cs="Arial"/>
          <w:sz w:val="20"/>
          <w:szCs w:val="20"/>
        </w:rPr>
        <w:t>-</w:t>
      </w:r>
      <w:r w:rsidR="00C82F35">
        <w:rPr>
          <w:rFonts w:ascii="Arial" w:hAnsi="Arial" w:cs="Arial"/>
          <w:sz w:val="20"/>
          <w:szCs w:val="20"/>
        </w:rPr>
        <w:t>triggered threshold reached reporting termination?</w:t>
      </w:r>
    </w:p>
    <w:p w14:paraId="098269AA" w14:textId="7D89FE1A" w:rsidR="000B2C9E" w:rsidRDefault="000B2C9E" w:rsidP="004D21A8">
      <w:pPr>
        <w:rPr>
          <w:rFonts w:ascii="Arial" w:hAnsi="Arial" w:cs="Arial"/>
          <w:sz w:val="20"/>
          <w:szCs w:val="20"/>
        </w:rPr>
      </w:pPr>
    </w:p>
    <w:p w14:paraId="31E62A26" w14:textId="534BC103" w:rsidR="00C82F35" w:rsidRDefault="00C82F35" w:rsidP="004D2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answer </w:t>
      </w:r>
      <w:r w:rsidR="00846A3C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C82F35">
        <w:rPr>
          <w:rFonts w:ascii="Arial" w:hAnsi="Arial" w:cs="Arial"/>
          <w:b/>
          <w:bCs/>
          <w:sz w:val="20"/>
          <w:szCs w:val="20"/>
        </w:rPr>
        <w:t>Question 1</w:t>
      </w:r>
      <w:r>
        <w:rPr>
          <w:rFonts w:ascii="Arial" w:hAnsi="Arial" w:cs="Arial"/>
          <w:sz w:val="20"/>
          <w:szCs w:val="20"/>
        </w:rPr>
        <w:t xml:space="preserve"> is yes, please consider the following question.</w:t>
      </w:r>
    </w:p>
    <w:p w14:paraId="2322FA45" w14:textId="77777777" w:rsidR="00C82F35" w:rsidRDefault="00C82F35" w:rsidP="004D21A8">
      <w:pPr>
        <w:rPr>
          <w:rFonts w:ascii="Arial" w:hAnsi="Arial" w:cs="Arial"/>
          <w:sz w:val="20"/>
          <w:szCs w:val="20"/>
        </w:rPr>
      </w:pPr>
    </w:p>
    <w:p w14:paraId="5B8D538B" w14:textId="4E71A69D" w:rsidR="00B82A54" w:rsidRDefault="00C82F35" w:rsidP="004D21A8">
      <w:pPr>
        <w:rPr>
          <w:rFonts w:ascii="Arial" w:hAnsi="Arial" w:cs="Arial"/>
          <w:sz w:val="20"/>
          <w:szCs w:val="20"/>
        </w:rPr>
      </w:pPr>
      <w:r w:rsidRPr="00C8734A">
        <w:rPr>
          <w:rFonts w:ascii="Arial" w:hAnsi="Arial" w:cs="Arial"/>
          <w:b/>
          <w:bCs/>
          <w:sz w:val="20"/>
          <w:szCs w:val="20"/>
        </w:rPr>
        <w:t>Question 2:</w:t>
      </w:r>
      <w:r>
        <w:rPr>
          <w:rFonts w:ascii="Arial" w:hAnsi="Arial" w:cs="Arial"/>
          <w:sz w:val="20"/>
          <w:szCs w:val="20"/>
        </w:rPr>
        <w:t xml:space="preserve"> </w:t>
      </w:r>
      <w:r w:rsidR="00B82A54">
        <w:rPr>
          <w:rFonts w:ascii="Arial" w:hAnsi="Arial" w:cs="Arial"/>
          <w:sz w:val="20"/>
          <w:szCs w:val="20"/>
        </w:rPr>
        <w:t>How does the NRM server</w:t>
      </w:r>
      <w:r w:rsidR="00246974">
        <w:rPr>
          <w:rFonts w:ascii="Arial" w:hAnsi="Arial" w:cs="Arial"/>
          <w:sz w:val="20"/>
          <w:szCs w:val="20"/>
        </w:rPr>
        <w:t xml:space="preserve"> handle the </w:t>
      </w:r>
      <w:r w:rsidR="00B82A54">
        <w:rPr>
          <w:rFonts w:ascii="Arial" w:hAnsi="Arial" w:cs="Arial"/>
          <w:sz w:val="20"/>
          <w:szCs w:val="20"/>
        </w:rPr>
        <w:t>subscription</w:t>
      </w:r>
      <w:r w:rsidR="00246974">
        <w:rPr>
          <w:rFonts w:ascii="Arial" w:hAnsi="Arial" w:cs="Arial"/>
          <w:sz w:val="20"/>
          <w:szCs w:val="20"/>
        </w:rPr>
        <w:t xml:space="preserve"> termination</w:t>
      </w:r>
      <w:r w:rsidR="00B82A54">
        <w:rPr>
          <w:rFonts w:ascii="Arial" w:hAnsi="Arial" w:cs="Arial"/>
          <w:sz w:val="20"/>
          <w:szCs w:val="20"/>
        </w:rPr>
        <w:t xml:space="preserve"> based on the </w:t>
      </w:r>
      <w:r>
        <w:rPr>
          <w:rFonts w:ascii="Arial" w:hAnsi="Arial" w:cs="Arial"/>
          <w:sz w:val="20"/>
          <w:szCs w:val="20"/>
        </w:rPr>
        <w:t xml:space="preserve">multi-parameter </w:t>
      </w:r>
      <w:r w:rsidR="00B82A54">
        <w:rPr>
          <w:rFonts w:ascii="Arial" w:hAnsi="Arial" w:cs="Arial"/>
          <w:sz w:val="20"/>
          <w:szCs w:val="20"/>
        </w:rPr>
        <w:t xml:space="preserve">threshold </w:t>
      </w:r>
      <w:r w:rsidR="000B2C9E">
        <w:rPr>
          <w:rFonts w:ascii="Arial" w:hAnsi="Arial" w:cs="Arial"/>
          <w:sz w:val="20"/>
          <w:szCs w:val="20"/>
        </w:rPr>
        <w:t>provided by the VAL server?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8BCE64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909C8">
        <w:rPr>
          <w:rFonts w:ascii="Arial" w:hAnsi="Arial" w:cs="Arial"/>
          <w:b/>
        </w:rPr>
        <w:t>SA</w:t>
      </w:r>
      <w:r w:rsidR="004962CF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6D27291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C3C58" w:rsidRPr="00C8734A">
        <w:rPr>
          <w:rFonts w:ascii="Arial" w:hAnsi="Arial" w:cs="Arial"/>
          <w:sz w:val="20"/>
          <w:szCs w:val="20"/>
        </w:rPr>
        <w:t>CT</w:t>
      </w:r>
      <w:r w:rsidR="00640DE6" w:rsidRPr="00C8734A">
        <w:rPr>
          <w:rFonts w:ascii="Arial" w:hAnsi="Arial" w:cs="Arial"/>
          <w:sz w:val="20"/>
          <w:szCs w:val="20"/>
        </w:rPr>
        <w:t>3</w:t>
      </w:r>
      <w:r w:rsidR="00CC3C58" w:rsidRPr="00C8734A">
        <w:rPr>
          <w:rFonts w:ascii="Arial" w:hAnsi="Arial" w:cs="Arial"/>
          <w:sz w:val="20"/>
          <w:szCs w:val="20"/>
        </w:rPr>
        <w:t xml:space="preserve"> kindly requests </w:t>
      </w:r>
      <w:r w:rsidR="0055523C" w:rsidRPr="00C8734A">
        <w:rPr>
          <w:rFonts w:ascii="Arial" w:hAnsi="Arial" w:cs="Arial"/>
          <w:sz w:val="20"/>
          <w:szCs w:val="20"/>
        </w:rPr>
        <w:t>SA</w:t>
      </w:r>
      <w:r w:rsidR="004962CF">
        <w:rPr>
          <w:rFonts w:ascii="Arial" w:hAnsi="Arial" w:cs="Arial"/>
          <w:sz w:val="20"/>
          <w:szCs w:val="20"/>
        </w:rPr>
        <w:t>6</w:t>
      </w:r>
      <w:r w:rsidR="00CC3C58" w:rsidRPr="00C8734A">
        <w:rPr>
          <w:rFonts w:ascii="Arial" w:hAnsi="Arial" w:cs="Arial"/>
          <w:sz w:val="20"/>
          <w:szCs w:val="20"/>
        </w:rPr>
        <w:t xml:space="preserve"> to </w:t>
      </w:r>
      <w:r w:rsidR="00C8734A" w:rsidRPr="00C8734A">
        <w:rPr>
          <w:rFonts w:ascii="Arial" w:hAnsi="Arial" w:cs="Arial"/>
          <w:sz w:val="20"/>
          <w:szCs w:val="20"/>
        </w:rPr>
        <w:t>answer the question</w:t>
      </w:r>
      <w:r w:rsidR="000B720D">
        <w:rPr>
          <w:rFonts w:ascii="Arial" w:hAnsi="Arial" w:cs="Arial"/>
          <w:sz w:val="20"/>
          <w:szCs w:val="20"/>
        </w:rPr>
        <w:t>(s)</w:t>
      </w:r>
      <w:r w:rsidR="00C8734A" w:rsidRPr="00C8734A">
        <w:rPr>
          <w:rFonts w:ascii="Arial" w:hAnsi="Arial" w:cs="Arial"/>
          <w:sz w:val="20"/>
          <w:szCs w:val="20"/>
        </w:rPr>
        <w:t xml:space="preserve"> above and update their Specifications if considered necessary.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9F8395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C118F9">
        <w:rPr>
          <w:rFonts w:ascii="Arial" w:hAnsi="Arial" w:cs="Arial"/>
          <w:b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311FB881" w14:textId="4DD73954" w:rsidR="003C3D6E" w:rsidRPr="00F0649B" w:rsidRDefault="003C3D6E" w:rsidP="001307E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7C1E43">
        <w:rPr>
          <w:rFonts w:ascii="Arial" w:hAnsi="Arial" w:cs="Arial"/>
          <w:bCs/>
        </w:rPr>
        <w:t>3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1307EB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  <w:r w:rsidR="001307E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1E0DAB12" w14:textId="498E68A2" w:rsidR="00A7348D" w:rsidRPr="003C3D6E" w:rsidRDefault="003C3D6E" w:rsidP="001558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7C1E43">
        <w:rPr>
          <w:rFonts w:ascii="Arial" w:hAnsi="Arial" w:cs="Arial"/>
          <w:bCs/>
        </w:rPr>
        <w:t>3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1307EB">
        <w:rPr>
          <w:rFonts w:ascii="Arial" w:hAnsi="Arial" w:cs="Arial"/>
          <w:bCs/>
        </w:rPr>
        <w:t>22</w:t>
      </w:r>
      <w:r w:rsidR="00BE3F37">
        <w:rPr>
          <w:rFonts w:ascii="Arial" w:hAnsi="Arial" w:cs="Arial"/>
          <w:bCs/>
        </w:rPr>
        <w:t>-</w:t>
      </w:r>
      <w:r w:rsidR="001307EB">
        <w:rPr>
          <w:rFonts w:ascii="Arial" w:hAnsi="Arial" w:cs="Arial"/>
          <w:bCs/>
        </w:rPr>
        <w:t>bis</w:t>
      </w:r>
      <w:r w:rsidR="00BE3F37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  <w:r w:rsidR="008A365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  <w:r w:rsidR="00CC3622">
        <w:rPr>
          <w:rFonts w:ascii="Arial" w:hAnsi="Arial" w:cs="Arial"/>
          <w:bCs/>
        </w:rPr>
        <w:t xml:space="preserve"> (TBD)</w:t>
      </w:r>
    </w:p>
    <w:sectPr w:rsidR="00A7348D" w:rsidRPr="003C3D6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EBD5" w14:textId="77777777" w:rsidR="00235CCA" w:rsidRDefault="00235CCA">
      <w:r>
        <w:separator/>
      </w:r>
    </w:p>
  </w:endnote>
  <w:endnote w:type="continuationSeparator" w:id="0">
    <w:p w14:paraId="622DD1B8" w14:textId="77777777" w:rsidR="00235CCA" w:rsidRDefault="0023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294A" w14:textId="77777777" w:rsidR="00235CCA" w:rsidRDefault="00235CCA">
      <w:r>
        <w:separator/>
      </w:r>
    </w:p>
  </w:footnote>
  <w:footnote w:type="continuationSeparator" w:id="0">
    <w:p w14:paraId="2F7ABF99" w14:textId="77777777" w:rsidR="00235CCA" w:rsidRDefault="0023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4781F63"/>
    <w:multiLevelType w:val="hybridMultilevel"/>
    <w:tmpl w:val="FC0AB044"/>
    <w:lvl w:ilvl="0" w:tplc="47920D34">
      <w:numFmt w:val="bullet"/>
      <w:lvlText w:val=""/>
      <w:lvlJc w:val="left"/>
      <w:pPr>
        <w:ind w:left="720" w:hanging="360"/>
      </w:pPr>
      <w:rPr>
        <w:rFonts w:ascii="Wingdings" w:eastAsia="DengXian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637650"/>
    <w:multiLevelType w:val="hybridMultilevel"/>
    <w:tmpl w:val="C0D67572"/>
    <w:lvl w:ilvl="0" w:tplc="94C4CA1A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946189">
    <w:abstractNumId w:val="14"/>
  </w:num>
  <w:num w:numId="2" w16cid:durableId="365714204">
    <w:abstractNumId w:val="12"/>
  </w:num>
  <w:num w:numId="3" w16cid:durableId="153495528">
    <w:abstractNumId w:val="11"/>
  </w:num>
  <w:num w:numId="4" w16cid:durableId="276572531">
    <w:abstractNumId w:val="10"/>
  </w:num>
  <w:num w:numId="5" w16cid:durableId="789250743">
    <w:abstractNumId w:val="9"/>
  </w:num>
  <w:num w:numId="6" w16cid:durableId="789056742">
    <w:abstractNumId w:val="7"/>
  </w:num>
  <w:num w:numId="7" w16cid:durableId="46998113">
    <w:abstractNumId w:val="6"/>
  </w:num>
  <w:num w:numId="8" w16cid:durableId="549390007">
    <w:abstractNumId w:val="5"/>
  </w:num>
  <w:num w:numId="9" w16cid:durableId="643892602">
    <w:abstractNumId w:val="4"/>
  </w:num>
  <w:num w:numId="10" w16cid:durableId="1487160456">
    <w:abstractNumId w:val="8"/>
  </w:num>
  <w:num w:numId="11" w16cid:durableId="1222861956">
    <w:abstractNumId w:val="3"/>
  </w:num>
  <w:num w:numId="12" w16cid:durableId="542131574">
    <w:abstractNumId w:val="2"/>
  </w:num>
  <w:num w:numId="13" w16cid:durableId="998581855">
    <w:abstractNumId w:val="1"/>
  </w:num>
  <w:num w:numId="14" w16cid:durableId="79256433">
    <w:abstractNumId w:val="0"/>
  </w:num>
  <w:num w:numId="15" w16cid:durableId="1419208523">
    <w:abstractNumId w:val="13"/>
  </w:num>
  <w:num w:numId="16" w16cid:durableId="755134474">
    <w:abstractNumId w:val="16"/>
  </w:num>
  <w:num w:numId="17" w16cid:durableId="775173534">
    <w:abstractNumId w:val="15"/>
  </w:num>
  <w:num w:numId="18" w16cid:durableId="86451438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0EE4"/>
    <w:rsid w:val="00041300"/>
    <w:rsid w:val="0005627F"/>
    <w:rsid w:val="00061460"/>
    <w:rsid w:val="00063A8A"/>
    <w:rsid w:val="00082385"/>
    <w:rsid w:val="000911C6"/>
    <w:rsid w:val="000A39BA"/>
    <w:rsid w:val="000B1AA1"/>
    <w:rsid w:val="000B2C9E"/>
    <w:rsid w:val="000B435C"/>
    <w:rsid w:val="000B720D"/>
    <w:rsid w:val="000C4182"/>
    <w:rsid w:val="000C7929"/>
    <w:rsid w:val="000D0E4C"/>
    <w:rsid w:val="000E7673"/>
    <w:rsid w:val="000F13B7"/>
    <w:rsid w:val="000F4E43"/>
    <w:rsid w:val="00105899"/>
    <w:rsid w:val="00121508"/>
    <w:rsid w:val="001307EB"/>
    <w:rsid w:val="00137DBB"/>
    <w:rsid w:val="0014163F"/>
    <w:rsid w:val="001558BA"/>
    <w:rsid w:val="001608BF"/>
    <w:rsid w:val="00160A0F"/>
    <w:rsid w:val="001734EB"/>
    <w:rsid w:val="00195D7A"/>
    <w:rsid w:val="001A4AF7"/>
    <w:rsid w:val="001B76CC"/>
    <w:rsid w:val="001D21FD"/>
    <w:rsid w:val="001D67CD"/>
    <w:rsid w:val="001E6894"/>
    <w:rsid w:val="00211166"/>
    <w:rsid w:val="00235CCA"/>
    <w:rsid w:val="00236EEE"/>
    <w:rsid w:val="00246974"/>
    <w:rsid w:val="00257833"/>
    <w:rsid w:val="0026420D"/>
    <w:rsid w:val="00290E5A"/>
    <w:rsid w:val="00310A10"/>
    <w:rsid w:val="00324107"/>
    <w:rsid w:val="00326B06"/>
    <w:rsid w:val="00344C52"/>
    <w:rsid w:val="00347947"/>
    <w:rsid w:val="00353847"/>
    <w:rsid w:val="00360E34"/>
    <w:rsid w:val="003663C4"/>
    <w:rsid w:val="00367678"/>
    <w:rsid w:val="00370FD1"/>
    <w:rsid w:val="003751C6"/>
    <w:rsid w:val="003901E1"/>
    <w:rsid w:val="00394C25"/>
    <w:rsid w:val="003A0CC7"/>
    <w:rsid w:val="003C3D6E"/>
    <w:rsid w:val="003F4E2D"/>
    <w:rsid w:val="00401229"/>
    <w:rsid w:val="004055D4"/>
    <w:rsid w:val="00416C83"/>
    <w:rsid w:val="004234FF"/>
    <w:rsid w:val="00426D35"/>
    <w:rsid w:val="00431E1C"/>
    <w:rsid w:val="00445241"/>
    <w:rsid w:val="00446F50"/>
    <w:rsid w:val="00452442"/>
    <w:rsid w:val="00463675"/>
    <w:rsid w:val="004750FF"/>
    <w:rsid w:val="004803F3"/>
    <w:rsid w:val="00491435"/>
    <w:rsid w:val="004962CF"/>
    <w:rsid w:val="004A689C"/>
    <w:rsid w:val="004B1509"/>
    <w:rsid w:val="004B1A9B"/>
    <w:rsid w:val="004B3D12"/>
    <w:rsid w:val="004B43FA"/>
    <w:rsid w:val="004C3F5A"/>
    <w:rsid w:val="004C4DCF"/>
    <w:rsid w:val="004D21A8"/>
    <w:rsid w:val="004D2E9D"/>
    <w:rsid w:val="004F09F6"/>
    <w:rsid w:val="005008EB"/>
    <w:rsid w:val="00507006"/>
    <w:rsid w:val="00515A7E"/>
    <w:rsid w:val="00543D17"/>
    <w:rsid w:val="005444CF"/>
    <w:rsid w:val="00545D79"/>
    <w:rsid w:val="0055523C"/>
    <w:rsid w:val="0055638C"/>
    <w:rsid w:val="00584B08"/>
    <w:rsid w:val="00587079"/>
    <w:rsid w:val="005B211A"/>
    <w:rsid w:val="005C0080"/>
    <w:rsid w:val="005F246A"/>
    <w:rsid w:val="00636566"/>
    <w:rsid w:val="00640DE6"/>
    <w:rsid w:val="00643621"/>
    <w:rsid w:val="00643A2E"/>
    <w:rsid w:val="00654758"/>
    <w:rsid w:val="00655BAC"/>
    <w:rsid w:val="00672B1A"/>
    <w:rsid w:val="00675BAC"/>
    <w:rsid w:val="006829FB"/>
    <w:rsid w:val="00687A0B"/>
    <w:rsid w:val="0069640C"/>
    <w:rsid w:val="00697B8D"/>
    <w:rsid w:val="006D0B09"/>
    <w:rsid w:val="006E17C7"/>
    <w:rsid w:val="006F4876"/>
    <w:rsid w:val="007032C5"/>
    <w:rsid w:val="007116E4"/>
    <w:rsid w:val="00726FC3"/>
    <w:rsid w:val="00747654"/>
    <w:rsid w:val="0077485D"/>
    <w:rsid w:val="007A59F5"/>
    <w:rsid w:val="007A7F77"/>
    <w:rsid w:val="007C1E43"/>
    <w:rsid w:val="007E745E"/>
    <w:rsid w:val="007F12F4"/>
    <w:rsid w:val="00835827"/>
    <w:rsid w:val="00846A3C"/>
    <w:rsid w:val="00865A57"/>
    <w:rsid w:val="00885057"/>
    <w:rsid w:val="00893269"/>
    <w:rsid w:val="0089666F"/>
    <w:rsid w:val="008A365C"/>
    <w:rsid w:val="008F442E"/>
    <w:rsid w:val="008F5883"/>
    <w:rsid w:val="0090241A"/>
    <w:rsid w:val="00923E7C"/>
    <w:rsid w:val="0092644D"/>
    <w:rsid w:val="00933533"/>
    <w:rsid w:val="009C0C06"/>
    <w:rsid w:val="009D10D7"/>
    <w:rsid w:val="009E0CA3"/>
    <w:rsid w:val="009E0F4D"/>
    <w:rsid w:val="009E5DC5"/>
    <w:rsid w:val="009F6E85"/>
    <w:rsid w:val="00A3548D"/>
    <w:rsid w:val="00A67936"/>
    <w:rsid w:val="00A7348D"/>
    <w:rsid w:val="00A877B6"/>
    <w:rsid w:val="00AD51BB"/>
    <w:rsid w:val="00AE489C"/>
    <w:rsid w:val="00B00371"/>
    <w:rsid w:val="00B144F4"/>
    <w:rsid w:val="00B20701"/>
    <w:rsid w:val="00B235CC"/>
    <w:rsid w:val="00B63CCC"/>
    <w:rsid w:val="00B82A54"/>
    <w:rsid w:val="00B94383"/>
    <w:rsid w:val="00BC5FF1"/>
    <w:rsid w:val="00BD0DA1"/>
    <w:rsid w:val="00BD685D"/>
    <w:rsid w:val="00BE3F37"/>
    <w:rsid w:val="00BF558E"/>
    <w:rsid w:val="00BF7EE2"/>
    <w:rsid w:val="00C118F9"/>
    <w:rsid w:val="00C165D1"/>
    <w:rsid w:val="00C21B99"/>
    <w:rsid w:val="00C2692E"/>
    <w:rsid w:val="00C32132"/>
    <w:rsid w:val="00C41590"/>
    <w:rsid w:val="00C5051B"/>
    <w:rsid w:val="00C6618A"/>
    <w:rsid w:val="00C661CF"/>
    <w:rsid w:val="00C6700A"/>
    <w:rsid w:val="00C82F35"/>
    <w:rsid w:val="00C86910"/>
    <w:rsid w:val="00C8734A"/>
    <w:rsid w:val="00C975A6"/>
    <w:rsid w:val="00CA2FB0"/>
    <w:rsid w:val="00CB12B4"/>
    <w:rsid w:val="00CC3622"/>
    <w:rsid w:val="00CC3C58"/>
    <w:rsid w:val="00CC6AA3"/>
    <w:rsid w:val="00CC7A05"/>
    <w:rsid w:val="00CD1F8A"/>
    <w:rsid w:val="00CE7E03"/>
    <w:rsid w:val="00D1186A"/>
    <w:rsid w:val="00D164CA"/>
    <w:rsid w:val="00D37B13"/>
    <w:rsid w:val="00D53018"/>
    <w:rsid w:val="00D676CD"/>
    <w:rsid w:val="00D84420"/>
    <w:rsid w:val="00D90BFE"/>
    <w:rsid w:val="00D910A4"/>
    <w:rsid w:val="00D96584"/>
    <w:rsid w:val="00DF28C7"/>
    <w:rsid w:val="00E16BBB"/>
    <w:rsid w:val="00E20604"/>
    <w:rsid w:val="00E23A2A"/>
    <w:rsid w:val="00E4207B"/>
    <w:rsid w:val="00E42FEB"/>
    <w:rsid w:val="00E72B30"/>
    <w:rsid w:val="00E74B9D"/>
    <w:rsid w:val="00E76827"/>
    <w:rsid w:val="00E909C8"/>
    <w:rsid w:val="00EA19B5"/>
    <w:rsid w:val="00EA640A"/>
    <w:rsid w:val="00EA68B1"/>
    <w:rsid w:val="00EC1BAB"/>
    <w:rsid w:val="00ED6879"/>
    <w:rsid w:val="00EE107F"/>
    <w:rsid w:val="00F0649B"/>
    <w:rsid w:val="00F07446"/>
    <w:rsid w:val="00F12248"/>
    <w:rsid w:val="00F125F3"/>
    <w:rsid w:val="00F16C83"/>
    <w:rsid w:val="00F170C6"/>
    <w:rsid w:val="00F20CD7"/>
    <w:rsid w:val="00F43EDC"/>
    <w:rsid w:val="00F81829"/>
    <w:rsid w:val="00F8403F"/>
    <w:rsid w:val="00F93132"/>
    <w:rsid w:val="00F9363A"/>
    <w:rsid w:val="00F961A1"/>
    <w:rsid w:val="00FA4A4F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33"/>
    <w:rPr>
      <w:rFonts w:ascii="Calibri" w:eastAsiaTheme="minorEastAsia" w:hAnsi="Calibri" w:cs="Calibri"/>
      <w:sz w:val="22"/>
      <w:szCs w:val="22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eastAsia="DengXian" w:hAnsi="Arial" w:cs="Times New Roman"/>
      <w:b/>
      <w:sz w:val="24"/>
      <w:szCs w:val="20"/>
      <w:lang w:val="en-GB" w:eastAsia="en-US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eastAsia="DengXian" w:hAnsi="Arial" w:cs="Times New Roman"/>
      <w:b/>
      <w:sz w:val="24"/>
      <w:szCs w:val="20"/>
      <w:lang w:val="en-GB" w:eastAsia="en-US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rFonts w:ascii="Times New Roman" w:eastAsia="DengXian" w:hAnsi="Times New Roman" w:cs="Times New Roman"/>
      <w:sz w:val="24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eastAsia="DengXian" w:hAnsi="Arial" w:cs="Times New Roman"/>
      <w:b/>
      <w:sz w:val="20"/>
      <w:szCs w:val="20"/>
      <w:lang w:val="en-GB" w:eastAsia="en-US"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eastAsia="DengXian" w:hAnsi="Arial" w:cs="Times New Roman"/>
      <w:b/>
      <w:sz w:val="24"/>
      <w:szCs w:val="20"/>
      <w:lang w:val="en-GB" w:eastAsia="en-US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eastAsia="DengXian" w:hAnsi="Arial" w:cs="Times New Roman"/>
      <w:b/>
      <w:color w:val="C0C0C0"/>
      <w:sz w:val="24"/>
      <w:szCs w:val="20"/>
      <w:lang w:val="en-GB" w:eastAsia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eastAsia="DengXian" w:hAnsi="Arial" w:cs="Times New Roman"/>
      <w:b/>
      <w:color w:val="0000FF"/>
      <w:sz w:val="20"/>
      <w:szCs w:val="20"/>
      <w:lang w:val="en-GB" w:eastAsia="en-US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eastAsia="DengXian" w:hAnsi="Arial" w:cs="Times New Roman"/>
      <w:b/>
      <w:szCs w:val="20"/>
      <w:lang w:val="en-GB" w:eastAsia="en-US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eastAsia="DengXian" w:hAnsi="Arial" w:cs="Times New Roman"/>
      <w:b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eastAsia="DengXian" w:hAnsi="Arial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eastAsia="DengXian" w:hAnsi="Arial" w:cs="Times New Roman"/>
      <w:sz w:val="20"/>
      <w:szCs w:val="20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eastAsia="DengXian" w:hAnsi="Arial" w:cs="Times New Roman"/>
      <w:szCs w:val="20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eastAsia="DengXian" w:hAnsi="Arial" w:cs="Times New Roman"/>
      <w:b/>
      <w:color w:val="0000FF"/>
      <w:sz w:val="20"/>
      <w:szCs w:val="20"/>
      <w:u w:val="single"/>
      <w:lang w:val="en-GB"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eastAsia="DengXian" w:hAnsi="Arial" w:cs="Times New Roman"/>
      <w:b/>
      <w:color w:val="FF0000"/>
      <w:sz w:val="20"/>
      <w:szCs w:val="20"/>
      <w:lang w:val="en-GB"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eastAsia="DengXian" w:hAnsi="Arial" w:cs="Arial"/>
      <w:color w:val="FF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eastAsia="DengXia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DengXian" w:hAnsi="Arial" w:cs="Arial"/>
      <w:b/>
      <w:bCs/>
      <w:kern w:val="28"/>
      <w:sz w:val="20"/>
      <w:szCs w:val="20"/>
      <w:lang w:val="en-GB" w:eastAsia="en-US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eastAsia="DengXian" w:hAnsi="Arial" w:cs="Arial"/>
      <w:b/>
      <w:sz w:val="20"/>
      <w:szCs w:val="20"/>
      <w:lang w:val="en-GB" w:eastAsia="en-US"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Normal"/>
    <w:rsid w:val="00B20701"/>
    <w:pPr>
      <w:keepLines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835827"/>
    <w:pPr>
      <w:ind w:firstLineChars="200" w:firstLine="420"/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character" w:customStyle="1" w:styleId="B2Char">
    <w:name w:val="B2 Char"/>
    <w:link w:val="B2"/>
    <w:locked/>
    <w:rsid w:val="001B76CC"/>
    <w:rPr>
      <w:lang w:eastAsia="en-US"/>
    </w:rPr>
  </w:style>
  <w:style w:type="paragraph" w:customStyle="1" w:styleId="B2">
    <w:name w:val="B2"/>
    <w:basedOn w:val="Normal"/>
    <w:link w:val="B2Char"/>
    <w:rsid w:val="001B76CC"/>
    <w:pPr>
      <w:spacing w:after="180"/>
      <w:ind w:left="851" w:hanging="284"/>
    </w:pPr>
    <w:rPr>
      <w:rFonts w:ascii="Times New Roman" w:eastAsia="DengXi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Igor Pastushok</cp:lastModifiedBy>
  <cp:revision>6</cp:revision>
  <cp:lastPrinted>2002-04-23T07:10:00Z</cp:lastPrinted>
  <dcterms:created xsi:type="dcterms:W3CDTF">2022-04-10T10:38:00Z</dcterms:created>
  <dcterms:modified xsi:type="dcterms:W3CDTF">2022-04-10T20:00:00Z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(3)+sZKFUC9vp3Y4K858H0ONf5gZGdTVYQEacXuYX9T9abrrNvEN02peQb6eM1RRK8NnWNODIbL
TzR8NEsWbYua+ukuMXHWLf7wypr+US8DF192QLJFLQf/iWZ+rOHkwhSNwrXKhr9f/ksWKl+h
xuU6ijsnxTWQdIfGiHMFLemqVIlB+toGkpKxYXpwfZKE37JaSd7+vuIdZUA9RDBHzm1J9kvN
fvGL+mzS9OW6bf3aNl</vt:lpwstr>
  </property>
  <property fmtid="{D5CDD505-2E9C-101B-9397-08002B2CF9AE}" pid="3" name="_2015_ms_pID_7253431">
    <vt:lpwstr>86Pki/kFuJd6wL2NB0X8dR9JlA9gzcwQu7GBHYAMejuTyfmdR4NHHf
ZLgD9sLFJhJOICr537l99LMXpttpL7Il3ZJXuYq1K/rqnqMwVXLMD0Lo0qGnqfePTs2QJNrG
b9GVp0S/eBss35XoMtpLJDJv4rSALuwvW2gVX6q/h6nM5sDImMwIY5fw4RlSNc1Cl3YbFwaw
apySH6gDG8FUgUiqj2FfWOhXz7Lu9utkhi6E</vt:lpwstr>
  </property>
  <property fmtid="{D5CDD505-2E9C-101B-9397-08002B2CF9AE}" pid="4" name="_2015_ms_pID_7253432">
    <vt:lpwstr>mg==</vt:lpwstr>
  </property>
</Properties>
</file>