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5D991" w14:textId="492F9F27" w:rsidR="00574ADF" w:rsidRDefault="00574ADF" w:rsidP="00574AD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WG3 Meeting #119e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C3-21</w:t>
      </w:r>
      <w:r w:rsidR="006A0B8D" w:rsidRPr="006A0B8D">
        <w:rPr>
          <w:b/>
          <w:noProof/>
          <w:sz w:val="24"/>
        </w:rPr>
        <w:t>6605</w:t>
      </w:r>
    </w:p>
    <w:p w14:paraId="00F85E5B" w14:textId="77777777" w:rsidR="00574ADF" w:rsidRDefault="00574ADF" w:rsidP="00574ADF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11</w:t>
      </w:r>
      <w:r w:rsidRPr="00C10C9F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19</w:t>
      </w:r>
      <w:r w:rsidRPr="00C10C9F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November 2021</w:t>
      </w:r>
    </w:p>
    <w:p w14:paraId="534871E5" w14:textId="77777777" w:rsidR="000F7ECB" w:rsidRPr="008E6E9B" w:rsidRDefault="000F7ECB" w:rsidP="000F7ECB">
      <w:pPr>
        <w:pStyle w:val="Header"/>
        <w:tabs>
          <w:tab w:val="right" w:pos="9639"/>
        </w:tabs>
        <w:rPr>
          <w:rFonts w:cs="Arial"/>
          <w:noProof w:val="0"/>
          <w:sz w:val="20"/>
        </w:rPr>
      </w:pPr>
      <w:r w:rsidRPr="00DC278D">
        <w:rPr>
          <w:rFonts w:cs="Arial"/>
          <w:bCs/>
          <w:color w:val="4472C4"/>
          <w:sz w:val="22"/>
        </w:rPr>
        <w:br/>
      </w:r>
    </w:p>
    <w:p w14:paraId="1D4637CF" w14:textId="0BE077B1" w:rsidR="000F7ECB" w:rsidRPr="00751665" w:rsidRDefault="000F7ECB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5C53AC" w:rsidRPr="005C53AC">
        <w:rPr>
          <w:rFonts w:ascii="Arial" w:hAnsi="Arial" w:cs="Arial"/>
          <w:b/>
        </w:rPr>
        <w:t>Presentation sheet to TSG for Information: TS 29.255 Version 0.3.0</w:t>
      </w:r>
      <w:r w:rsidR="00222D66">
        <w:rPr>
          <w:rFonts w:ascii="Arial" w:hAnsi="Arial" w:cs="Arial"/>
          <w:b/>
        </w:rPr>
        <w:br/>
      </w:r>
    </w:p>
    <w:p w14:paraId="29D7C86F" w14:textId="77777777" w:rsidR="002B09A1" w:rsidRDefault="002B09A1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 w:rsidR="00155528" w:rsidRPr="00155528">
        <w:rPr>
          <w:rFonts w:ascii="Arial" w:hAnsi="Arial" w:cs="Arial"/>
          <w:b/>
        </w:rPr>
        <w:t>TSG CT WG3</w:t>
      </w:r>
      <w:r w:rsidR="00201520" w:rsidRPr="00CC358C">
        <w:rPr>
          <w:rFonts w:ascii="Arial" w:hAnsi="Arial" w:cs="Arial"/>
          <w:b/>
          <w:color w:val="2F5496"/>
        </w:rPr>
        <w:br/>
      </w:r>
    </w:p>
    <w:p w14:paraId="563101B2" w14:textId="77777777" w:rsidR="00222D66" w:rsidRPr="00222D66" w:rsidRDefault="00222D66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r w:rsidR="00B30376">
        <w:rPr>
          <w:rFonts w:ascii="Arial" w:hAnsi="Arial" w:cs="Arial"/>
          <w:b/>
        </w:rPr>
        <w:t>Information</w:t>
      </w:r>
    </w:p>
    <w:p w14:paraId="311AEC6C" w14:textId="77777777" w:rsidR="00222D66" w:rsidRPr="00DD7FA7" w:rsidRDefault="00222D66" w:rsidP="00DD7FA7">
      <w:pPr>
        <w:pStyle w:val="Header"/>
        <w:tabs>
          <w:tab w:val="right" w:pos="9639"/>
        </w:tabs>
        <w:rPr>
          <w:rFonts w:cs="Arial"/>
          <w:noProof w:val="0"/>
          <w:sz w:val="20"/>
        </w:rPr>
      </w:pPr>
    </w:p>
    <w:p w14:paraId="70ECAE25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14:paraId="58FFC3FF" w14:textId="42ACF216" w:rsidR="00A13767" w:rsidRDefault="00257E76" w:rsidP="00257E76">
      <w:pPr>
        <w:rPr>
          <w:rFonts w:eastAsia="DengXian"/>
        </w:rPr>
      </w:pPr>
      <w:r w:rsidRPr="007C1817">
        <w:t>TS</w:t>
      </w:r>
      <w:r>
        <w:t> </w:t>
      </w:r>
      <w:r w:rsidRPr="007C1817">
        <w:t>29.</w:t>
      </w:r>
      <w:r>
        <w:t>255 s</w:t>
      </w:r>
      <w:r w:rsidRPr="00B132A0">
        <w:rPr>
          <w:rFonts w:eastAsia="DengXian"/>
        </w:rPr>
        <w:t xml:space="preserve">pecifies the stage 3 protocol and data model for the </w:t>
      </w:r>
      <w:r w:rsidRPr="002D7EDA">
        <w:t>Uncrewed Aerial System</w:t>
      </w:r>
      <w:r w:rsidRPr="009769F5">
        <w:rPr>
          <w:rFonts w:eastAsia="DengXian"/>
        </w:rPr>
        <w:t xml:space="preserve"> </w:t>
      </w:r>
      <w:r>
        <w:rPr>
          <w:rFonts w:eastAsia="DengXian"/>
        </w:rPr>
        <w:t>(</w:t>
      </w:r>
      <w:r w:rsidRPr="009769F5">
        <w:rPr>
          <w:rFonts w:eastAsia="DengXian"/>
        </w:rPr>
        <w:t>UAS</w:t>
      </w:r>
      <w:r>
        <w:rPr>
          <w:rFonts w:eastAsia="DengXian"/>
        </w:rPr>
        <w:t>)</w:t>
      </w:r>
      <w:r w:rsidR="00D05A40">
        <w:rPr>
          <w:rFonts w:eastAsia="DengXian"/>
        </w:rPr>
        <w:t>-</w:t>
      </w:r>
      <w:r w:rsidRPr="009769F5">
        <w:rPr>
          <w:rFonts w:eastAsia="DengXian"/>
        </w:rPr>
        <w:t xml:space="preserve">specific </w:t>
      </w:r>
      <w:r w:rsidRPr="00B132A0">
        <w:rPr>
          <w:rFonts w:eastAsia="DengXian"/>
        </w:rPr>
        <w:t xml:space="preserve">Naf Service Based Interface. </w:t>
      </w:r>
      <w:r>
        <w:rPr>
          <w:rFonts w:eastAsia="DengXian"/>
        </w:rPr>
        <w:t xml:space="preserve">The </w:t>
      </w:r>
      <w:r w:rsidRPr="009769F5">
        <w:rPr>
          <w:rFonts w:eastAsia="DengXian"/>
        </w:rPr>
        <w:t>UAS</w:t>
      </w:r>
      <w:r>
        <w:rPr>
          <w:rFonts w:eastAsia="DengXian"/>
        </w:rPr>
        <w:t>-</w:t>
      </w:r>
      <w:r w:rsidRPr="009769F5">
        <w:rPr>
          <w:rFonts w:eastAsia="DengXian"/>
        </w:rPr>
        <w:t xml:space="preserve">specific </w:t>
      </w:r>
      <w:r>
        <w:rPr>
          <w:rFonts w:eastAsia="DengXian"/>
        </w:rPr>
        <w:t xml:space="preserve">AF </w:t>
      </w:r>
      <w:r w:rsidRPr="00257E76">
        <w:rPr>
          <w:rFonts w:eastAsia="DengXian"/>
        </w:rPr>
        <w:t xml:space="preserve">provides </w:t>
      </w:r>
      <w:r w:rsidR="00D05A40">
        <w:rPr>
          <w:rFonts w:eastAsia="DengXian"/>
        </w:rPr>
        <w:t xml:space="preserve">the </w:t>
      </w:r>
      <w:r w:rsidR="00D05A40" w:rsidRPr="002D7EDA">
        <w:t>UAS Service Supplier</w:t>
      </w:r>
      <w:r w:rsidR="00D05A40">
        <w:rPr>
          <w:rFonts w:eastAsia="DengXian"/>
        </w:rPr>
        <w:t xml:space="preserve"> (USS) </w:t>
      </w:r>
      <w:r w:rsidRPr="00257E76">
        <w:rPr>
          <w:rFonts w:eastAsia="DengXian"/>
        </w:rPr>
        <w:t xml:space="preserve">services </w:t>
      </w:r>
      <w:r w:rsidR="00F11B48">
        <w:rPr>
          <w:rFonts w:eastAsia="DengXian"/>
        </w:rPr>
        <w:t>to authenticate</w:t>
      </w:r>
      <w:r w:rsidR="00D05A40">
        <w:rPr>
          <w:rFonts w:eastAsia="DengXian"/>
        </w:rPr>
        <w:t xml:space="preserve"> and</w:t>
      </w:r>
      <w:r w:rsidR="00F11B48">
        <w:rPr>
          <w:rFonts w:eastAsia="DengXian"/>
        </w:rPr>
        <w:t xml:space="preserve"> reauthenticate </w:t>
      </w:r>
      <w:r w:rsidR="00F11B48" w:rsidRPr="002D7EDA">
        <w:t>Uncrewed Aerial Vehicle</w:t>
      </w:r>
      <w:r w:rsidR="00F11B48">
        <w:t xml:space="preserve">s (UAVs), and </w:t>
      </w:r>
      <w:r w:rsidR="00D05A40">
        <w:t xml:space="preserve">to </w:t>
      </w:r>
      <w:r w:rsidR="00F11B48">
        <w:t>revoke this authentication as needed</w:t>
      </w:r>
      <w:r w:rsidR="00611222">
        <w:t xml:space="preserve"> via the </w:t>
      </w:r>
      <w:r w:rsidR="00611222" w:rsidRPr="0069712C">
        <w:t>Naf_Authentication</w:t>
      </w:r>
      <w:r w:rsidR="00611222">
        <w:t xml:space="preserve"> service</w:t>
      </w:r>
      <w:r w:rsidRPr="00257E76">
        <w:rPr>
          <w:rFonts w:eastAsia="DengXian"/>
        </w:rPr>
        <w:t>.</w:t>
      </w:r>
      <w:r w:rsidR="00F11B48">
        <w:rPr>
          <w:rFonts w:eastAsia="DengXian"/>
        </w:rPr>
        <w:t xml:space="preserve"> </w:t>
      </w:r>
      <w:r>
        <w:rPr>
          <w:rFonts w:eastAsia="DengXian"/>
        </w:rPr>
        <w:t>This</w:t>
      </w:r>
      <w:r w:rsidR="00F11B48">
        <w:rPr>
          <w:rFonts w:eastAsia="DengXian"/>
        </w:rPr>
        <w:t xml:space="preserve"> specification</w:t>
      </w:r>
      <w:r>
        <w:rPr>
          <w:rFonts w:eastAsia="DengXian"/>
        </w:rPr>
        <w:t xml:space="preserve"> includes</w:t>
      </w:r>
      <w:r w:rsidRPr="00B132A0">
        <w:rPr>
          <w:rFonts w:eastAsia="DengXian"/>
        </w:rPr>
        <w:t xml:space="preserve"> stage 3 protocol definitions</w:t>
      </w:r>
      <w:r>
        <w:rPr>
          <w:rFonts w:eastAsia="DengXian"/>
        </w:rPr>
        <w:t xml:space="preserve">, </w:t>
      </w:r>
      <w:r w:rsidRPr="00B132A0">
        <w:rPr>
          <w:rFonts w:eastAsia="DengXian"/>
        </w:rPr>
        <w:t xml:space="preserve">message flows, and the API for </w:t>
      </w:r>
      <w:r w:rsidR="00611222" w:rsidRPr="0069712C">
        <w:t>Naf_Authentication</w:t>
      </w:r>
      <w:r w:rsidR="00611222">
        <w:t xml:space="preserve"> </w:t>
      </w:r>
      <w:r w:rsidRPr="00B132A0">
        <w:rPr>
          <w:rFonts w:eastAsia="DengXian"/>
        </w:rPr>
        <w:t xml:space="preserve">service offered by the </w:t>
      </w:r>
      <w:r w:rsidRPr="009769F5">
        <w:rPr>
          <w:rFonts w:eastAsia="DengXian"/>
        </w:rPr>
        <w:t>UAS</w:t>
      </w:r>
      <w:r>
        <w:rPr>
          <w:rFonts w:eastAsia="DengXian"/>
        </w:rPr>
        <w:t>-</w:t>
      </w:r>
      <w:r w:rsidRPr="009769F5">
        <w:rPr>
          <w:rFonts w:eastAsia="DengXian"/>
        </w:rPr>
        <w:t>specific</w:t>
      </w:r>
      <w:r>
        <w:rPr>
          <w:rFonts w:eastAsia="DengXian"/>
        </w:rPr>
        <w:t xml:space="preserve"> AF</w:t>
      </w:r>
      <w:r w:rsidRPr="00B132A0">
        <w:rPr>
          <w:rFonts w:eastAsia="DengXian"/>
        </w:rPr>
        <w:t>.</w:t>
      </w:r>
      <w:r w:rsidR="00DD6211">
        <w:rPr>
          <w:rFonts w:eastAsia="DengXian"/>
        </w:rPr>
        <w:t xml:space="preserve"> </w:t>
      </w:r>
      <w:r w:rsidR="003C58EA">
        <w:rPr>
          <w:rFonts w:eastAsia="DengXian"/>
        </w:rPr>
        <w:t>T</w:t>
      </w:r>
      <w:r w:rsidR="00A13767">
        <w:rPr>
          <w:rFonts w:eastAsia="DengXian"/>
        </w:rPr>
        <w:t xml:space="preserve">he major stage-2 impacts are specified under SA2 remit in </w:t>
      </w:r>
      <w:r w:rsidR="00A13767" w:rsidRPr="00B132A0">
        <w:t>TS</w:t>
      </w:r>
      <w:r w:rsidR="00A13767">
        <w:t> </w:t>
      </w:r>
      <w:r w:rsidR="00A13767" w:rsidRPr="00B132A0">
        <w:t>23.256</w:t>
      </w:r>
      <w:r w:rsidR="00611222">
        <w:rPr>
          <w:rFonts w:eastAsia="DengXian"/>
        </w:rPr>
        <w:t>.</w:t>
      </w:r>
    </w:p>
    <w:p w14:paraId="1C8A694D" w14:textId="2D3CF76F" w:rsidR="00354348" w:rsidRDefault="00DD6211" w:rsidP="00A13767">
      <w:pPr>
        <w:rPr>
          <w:rFonts w:eastAsia="Calibri"/>
        </w:rPr>
      </w:pPr>
      <w:r w:rsidRPr="007C1817">
        <w:t>TS</w:t>
      </w:r>
      <w:r>
        <w:t> </w:t>
      </w:r>
      <w:r w:rsidRPr="007C1817">
        <w:t>29.</w:t>
      </w:r>
      <w:r>
        <w:t>255 is specified under the scope of ID_UAS</w:t>
      </w:r>
      <w:r w:rsidR="00A13767">
        <w:t xml:space="preserve"> work item, and a significant portion of this work in CT</w:t>
      </w:r>
      <w:r w:rsidR="003C58EA">
        <w:t>3</w:t>
      </w:r>
      <w:r w:rsidR="00A13767">
        <w:t xml:space="preserve"> has been completed.</w:t>
      </w:r>
    </w:p>
    <w:p w14:paraId="04F6623A" w14:textId="06CB7CCE" w:rsidR="0045428D" w:rsidRPr="00275DBC" w:rsidRDefault="00751665">
      <w:pPr>
        <w:tabs>
          <w:tab w:val="left" w:pos="3119"/>
        </w:tabs>
      </w:pPr>
      <w:r>
        <w:t xml:space="preserve">The remaining work to be undertaken in the next plenary cycle is to resolve </w:t>
      </w:r>
      <w:r w:rsidR="00A13767">
        <w:t>the</w:t>
      </w:r>
      <w:r>
        <w:t xml:space="preserve"> Editor's Note</w:t>
      </w:r>
      <w:r w:rsidR="00A13767">
        <w:t xml:space="preserve"> and complete any further needed alignment with stage-2</w:t>
      </w:r>
      <w:r w:rsidR="005318E2">
        <w:t>.</w:t>
      </w:r>
    </w:p>
    <w:p w14:paraId="7B2307D5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 xml:space="preserve">Changes since last presentation to </w:t>
      </w:r>
      <w:r w:rsidR="001258D4">
        <w:rPr>
          <w:b/>
          <w:sz w:val="24"/>
        </w:rPr>
        <w:t>CT</w:t>
      </w:r>
      <w:r w:rsidRPr="00DD7FA7">
        <w:rPr>
          <w:b/>
          <w:sz w:val="24"/>
        </w:rPr>
        <w:t xml:space="preserve"> </w:t>
      </w:r>
      <w:r w:rsidR="00DD7FA7" w:rsidRPr="00DD7FA7">
        <w:rPr>
          <w:b/>
          <w:sz w:val="24"/>
        </w:rPr>
        <w:t>Plenary</w:t>
      </w:r>
      <w:r>
        <w:rPr>
          <w:b/>
          <w:sz w:val="24"/>
        </w:rPr>
        <w:t>:</w:t>
      </w:r>
    </w:p>
    <w:p w14:paraId="09F08280" w14:textId="4F2C5B93" w:rsidR="0045428D" w:rsidRPr="001258D4" w:rsidRDefault="00DD7FA7">
      <w:pPr>
        <w:tabs>
          <w:tab w:val="left" w:pos="3119"/>
        </w:tabs>
      </w:pPr>
      <w:r>
        <w:t>This is the f</w:t>
      </w:r>
      <w:r w:rsidR="001258D4" w:rsidRPr="001258D4">
        <w:t>irst presentation of TS</w:t>
      </w:r>
      <w:r>
        <w:t> </w:t>
      </w:r>
      <w:r w:rsidR="001258D4" w:rsidRPr="001258D4">
        <w:t>29.</w:t>
      </w:r>
      <w:r>
        <w:t>25</w:t>
      </w:r>
      <w:r w:rsidR="00611222">
        <w:t>5</w:t>
      </w:r>
      <w:r w:rsidR="001258D4" w:rsidRPr="001258D4">
        <w:t xml:space="preserve"> to </w:t>
      </w:r>
      <w:r w:rsidR="00261F62">
        <w:t xml:space="preserve">TSG </w:t>
      </w:r>
      <w:r w:rsidR="001258D4" w:rsidRPr="001258D4">
        <w:t>CT</w:t>
      </w:r>
      <w:r w:rsidR="00261F62">
        <w:t xml:space="preserve"> Plenary</w:t>
      </w:r>
      <w:r w:rsidR="001258D4" w:rsidRPr="001258D4">
        <w:t>.</w:t>
      </w:r>
    </w:p>
    <w:p w14:paraId="6ACB0F63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Outstanding Issues:</w:t>
      </w:r>
    </w:p>
    <w:p w14:paraId="0B1A2D39" w14:textId="36D7E2F9" w:rsidR="0045428D" w:rsidRPr="00DD7FA7" w:rsidRDefault="00DD7FA7">
      <w:pPr>
        <w:tabs>
          <w:tab w:val="left" w:pos="3119"/>
        </w:tabs>
      </w:pPr>
      <w:r>
        <w:t>A</w:t>
      </w:r>
      <w:r w:rsidR="00611222">
        <w:t>t this time, there is a single Editor's note in the TS</w:t>
      </w:r>
      <w:r w:rsidR="00F24DEA">
        <w:t xml:space="preserve"> to be resolved. There can be a further need of minor stage-2 alignment work</w:t>
      </w:r>
      <w:r w:rsidR="009A623D">
        <w:t>.</w:t>
      </w:r>
    </w:p>
    <w:p w14:paraId="064598AF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 w14:paraId="36FF3529" w14:textId="77777777" w:rsidR="000F7ECB" w:rsidRPr="00DD7FA7" w:rsidRDefault="00275DBC" w:rsidP="00DD7FA7">
      <w:pPr>
        <w:tabs>
          <w:tab w:val="left" w:pos="3119"/>
        </w:tabs>
      </w:pPr>
      <w:r w:rsidRPr="00275DBC">
        <w:t>None</w:t>
      </w:r>
      <w:r w:rsidR="00261F62">
        <w:t>.</w:t>
      </w:r>
    </w:p>
    <w:sectPr w:rsidR="000F7ECB" w:rsidRPr="00DD7FA7">
      <w:pgSz w:w="11898" w:h="16827"/>
      <w:pgMar w:top="1416" w:right="1133" w:bottom="1133" w:left="1133" w:header="85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EFEEC" w14:textId="77777777" w:rsidR="006B3C22" w:rsidRDefault="006B3C22">
      <w:pPr>
        <w:spacing w:after="0"/>
      </w:pPr>
    </w:p>
  </w:endnote>
  <w:endnote w:type="continuationSeparator" w:id="0">
    <w:p w14:paraId="3EF774F1" w14:textId="77777777" w:rsidR="006B3C22" w:rsidRDefault="006B3C2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73996" w14:textId="77777777" w:rsidR="006B3C22" w:rsidRDefault="006B3C22">
      <w:pPr>
        <w:spacing w:after="0"/>
      </w:pPr>
    </w:p>
  </w:footnote>
  <w:footnote w:type="continuationSeparator" w:id="0">
    <w:p w14:paraId="28E97873" w14:textId="77777777" w:rsidR="006B3C22" w:rsidRDefault="006B3C22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6A7803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5F00F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1806F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42EC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D7AA3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28D"/>
    <w:rsid w:val="00052AFD"/>
    <w:rsid w:val="00094F3D"/>
    <w:rsid w:val="000F7ECB"/>
    <w:rsid w:val="001258D4"/>
    <w:rsid w:val="001412A6"/>
    <w:rsid w:val="001516B8"/>
    <w:rsid w:val="00155528"/>
    <w:rsid w:val="00160182"/>
    <w:rsid w:val="00190518"/>
    <w:rsid w:val="00196CE8"/>
    <w:rsid w:val="00201520"/>
    <w:rsid w:val="00222D66"/>
    <w:rsid w:val="00257E76"/>
    <w:rsid w:val="00261F62"/>
    <w:rsid w:val="002647FD"/>
    <w:rsid w:val="00275DBC"/>
    <w:rsid w:val="00294617"/>
    <w:rsid w:val="002B09A1"/>
    <w:rsid w:val="00305377"/>
    <w:rsid w:val="003406DA"/>
    <w:rsid w:val="00354348"/>
    <w:rsid w:val="003C58EA"/>
    <w:rsid w:val="0045428D"/>
    <w:rsid w:val="004E4AA3"/>
    <w:rsid w:val="00513FA1"/>
    <w:rsid w:val="005318E2"/>
    <w:rsid w:val="00574ADF"/>
    <w:rsid w:val="005B028C"/>
    <w:rsid w:val="005C53AC"/>
    <w:rsid w:val="00611222"/>
    <w:rsid w:val="006A0B8D"/>
    <w:rsid w:val="006B1BFA"/>
    <w:rsid w:val="006B3C22"/>
    <w:rsid w:val="006E1FA4"/>
    <w:rsid w:val="00751665"/>
    <w:rsid w:val="007E5E2C"/>
    <w:rsid w:val="008144A9"/>
    <w:rsid w:val="00827BB4"/>
    <w:rsid w:val="008E6E9B"/>
    <w:rsid w:val="0093073F"/>
    <w:rsid w:val="00965E26"/>
    <w:rsid w:val="00973233"/>
    <w:rsid w:val="009A623D"/>
    <w:rsid w:val="009F736C"/>
    <w:rsid w:val="00A13767"/>
    <w:rsid w:val="00AC487C"/>
    <w:rsid w:val="00B2646B"/>
    <w:rsid w:val="00B30376"/>
    <w:rsid w:val="00B531E6"/>
    <w:rsid w:val="00BB39B7"/>
    <w:rsid w:val="00C239E3"/>
    <w:rsid w:val="00C65A18"/>
    <w:rsid w:val="00CC358C"/>
    <w:rsid w:val="00D05A40"/>
    <w:rsid w:val="00D222FE"/>
    <w:rsid w:val="00DC278D"/>
    <w:rsid w:val="00DD6211"/>
    <w:rsid w:val="00DD7FA7"/>
    <w:rsid w:val="00DF56B0"/>
    <w:rsid w:val="00E1493B"/>
    <w:rsid w:val="00E462C0"/>
    <w:rsid w:val="00F11B48"/>
    <w:rsid w:val="00F2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EE96071"/>
  <w15:chartTrackingRefBased/>
  <w15:docId w15:val="{BFF232FA-B01A-40D0-95DF-FD694C2B2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ko-KR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ko-KR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autoRedefine/>
    <w:semiHidden/>
    <w:pPr>
      <w:spacing w:before="180"/>
      <w:ind w:left="2693" w:hanging="2693"/>
    </w:pPr>
    <w:rPr>
      <w:b/>
    </w:rPr>
  </w:style>
  <w:style w:type="paragraph" w:styleId="TOC1">
    <w:name w:val="toc 1"/>
    <w:autoRedefine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ko-K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ko-KR"/>
    </w:rPr>
  </w:style>
  <w:style w:type="paragraph" w:styleId="TOC5">
    <w:name w:val="toc 5"/>
    <w:basedOn w:val="TOC4"/>
    <w:autoRedefine/>
    <w:semiHidden/>
    <w:pPr>
      <w:ind w:left="1701" w:hanging="1701"/>
    </w:pPr>
  </w:style>
  <w:style w:type="paragraph" w:styleId="TOC4">
    <w:name w:val="toc 4"/>
    <w:basedOn w:val="TOC3"/>
    <w:autoRedefine/>
    <w:semiHidden/>
    <w:pPr>
      <w:ind w:left="1418" w:hanging="1418"/>
    </w:pPr>
  </w:style>
  <w:style w:type="paragraph" w:styleId="TOC3">
    <w:name w:val="toc 3"/>
    <w:basedOn w:val="TOC2"/>
    <w:autoRedefine/>
    <w:semiHidden/>
    <w:pPr>
      <w:ind w:left="1134" w:hanging="1134"/>
    </w:pPr>
  </w:style>
  <w:style w:type="paragraph" w:styleId="TOC2">
    <w:name w:val="toc 2"/>
    <w:basedOn w:val="TOC1"/>
    <w:autoRedefine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autoRedefine/>
    <w:semiHidden/>
    <w:pPr>
      <w:ind w:left="284"/>
    </w:pPr>
  </w:style>
  <w:style w:type="paragraph" w:styleId="Index1">
    <w:name w:val="index 1"/>
    <w:basedOn w:val="Normal"/>
    <w:autoRedefine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ko-KR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 w:eastAsia="ko-KR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autoRedefine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ko-KR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autoRedefine/>
    <w:semiHidden/>
    <w:pPr>
      <w:ind w:left="1985" w:hanging="1985"/>
    </w:pPr>
  </w:style>
  <w:style w:type="paragraph" w:styleId="TOC7">
    <w:name w:val="toc 7"/>
    <w:basedOn w:val="TOC6"/>
    <w:next w:val="Normal"/>
    <w:autoRedefine/>
    <w:semiHidden/>
    <w:pPr>
      <w:ind w:left="2268" w:hanging="2268"/>
    </w:pPr>
  </w:style>
  <w:style w:type="paragraph" w:styleId="ListBullet2">
    <w:name w:val="List Bullet 2"/>
    <w:basedOn w:val="ListBullet"/>
    <w:autoRedefine/>
    <w:pPr>
      <w:ind w:left="851"/>
    </w:pPr>
  </w:style>
  <w:style w:type="paragraph" w:styleId="ListBullet3">
    <w:name w:val="List Bullet 3"/>
    <w:basedOn w:val="ListBullet2"/>
    <w:autoRedefine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ko-KR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ko-KR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ko-KR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ko-KR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  <w:autoRedefine/>
  </w:style>
  <w:style w:type="paragraph" w:styleId="ListBullet4">
    <w:name w:val="List Bullet 4"/>
    <w:basedOn w:val="ListBullet3"/>
    <w:autoRedefine/>
    <w:pPr>
      <w:ind w:left="1418"/>
    </w:pPr>
  </w:style>
  <w:style w:type="paragraph" w:styleId="ListBullet5">
    <w:name w:val="List Bullet 5"/>
    <w:basedOn w:val="ListBullet4"/>
    <w:autoRedefine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HeaderChar">
    <w:name w:val="Header Char"/>
    <w:link w:val="Header"/>
    <w:rsid w:val="000F7ECB"/>
    <w:rPr>
      <w:rFonts w:ascii="Arial" w:hAnsi="Arial"/>
      <w:b/>
      <w:noProof/>
      <w:sz w:val="18"/>
      <w:lang w:eastAsia="ko-KR"/>
    </w:rPr>
  </w:style>
  <w:style w:type="paragraph" w:styleId="CommentText">
    <w:name w:val="annotation text"/>
    <w:basedOn w:val="Normal"/>
    <w:link w:val="CommentTextChar"/>
    <w:rsid w:val="000F7ECB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character" w:customStyle="1" w:styleId="CommentTextChar">
    <w:name w:val="Comment Text Char"/>
    <w:link w:val="CommentText"/>
    <w:rsid w:val="000F7ECB"/>
    <w:rPr>
      <w:rFonts w:ascii="Arial" w:hAnsi="Arial"/>
      <w:lang w:eastAsia="en-US"/>
    </w:rPr>
  </w:style>
  <w:style w:type="character" w:styleId="CommentReference">
    <w:name w:val="annotation reference"/>
    <w:rsid w:val="000F7ECB"/>
    <w:rPr>
      <w:sz w:val="16"/>
    </w:rPr>
  </w:style>
  <w:style w:type="paragraph" w:styleId="BalloonText">
    <w:name w:val="Balloon Text"/>
    <w:basedOn w:val="Normal"/>
    <w:link w:val="BalloonTextChar"/>
    <w:rsid w:val="000F7EC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F7ECB"/>
    <w:rPr>
      <w:rFonts w:ascii="Segoe UI" w:hAnsi="Segoe UI" w:cs="Segoe UI"/>
      <w:sz w:val="18"/>
      <w:szCs w:val="18"/>
      <w:lang w:eastAsia="ko-KR"/>
    </w:rPr>
  </w:style>
  <w:style w:type="paragraph" w:customStyle="1" w:styleId="CRCoverPage">
    <w:name w:val="CR Cover Page"/>
    <w:rsid w:val="00574ADF"/>
    <w:pPr>
      <w:spacing w:after="120"/>
    </w:pPr>
    <w:rPr>
      <w:rFonts w:ascii="Arial" w:eastAsia="SimSun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AE25E8609BBF468696B3E5474004B0" ma:contentTypeVersion="6" ma:contentTypeDescription="Create a new document." ma:contentTypeScope="" ma:versionID="b58fc615c5913a451710dbab31b79d51">
  <xsd:schema xmlns:xsd="http://www.w3.org/2001/XMLSchema" xmlns:xs="http://www.w3.org/2001/XMLSchema" xmlns:p="http://schemas.microsoft.com/office/2006/metadata/properties" xmlns:ns2="4ec5af08-b9d6-4da6-ace4-defd0cd9d03c" xmlns:ns3="711946c9-ec31-4cc0-a203-f11efccc5bc8" targetNamespace="http://schemas.microsoft.com/office/2006/metadata/properties" ma:root="true" ma:fieldsID="05d4c930e86646fab8cae6a0e07601c1" ns2:_="" ns3:_="">
    <xsd:import namespace="4ec5af08-b9d6-4da6-ace4-defd0cd9d03c"/>
    <xsd:import namespace="711946c9-ec31-4cc0-a203-f11efccc5b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c5af08-b9d6-4da6-ace4-defd0cd9d0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946c9-ec31-4cc0-a203-f11efccc5bc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03F1B2-E212-4C26-AB19-AA15046645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223801-1A70-4B7A-B4BE-0F4493A843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FD3D60-ABA4-4099-839E-BC5D79833F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c5af08-b9d6-4da6-ace4-defd0cd9d03c"/>
    <ds:schemaRef ds:uri="711946c9-ec31-4cc0-a203-f11efccc5b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27</TotalTime>
  <Pages>1</Pages>
  <Words>211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Presentation to TSG / WG</vt:lpstr>
    </vt:vector>
  </TitlesOfParts>
  <Company>ETSI Sophia-Antipolis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subject/>
  <dc:creator>Maurice Pope</dc:creator>
  <cp:keywords/>
  <dc:description>Template for presentation of Specifications to TSGs and WGs</dc:description>
  <cp:lastModifiedBy>Rapporteur</cp:lastModifiedBy>
  <cp:revision>8</cp:revision>
  <dcterms:created xsi:type="dcterms:W3CDTF">2021-11-24T12:30:00Z</dcterms:created>
  <dcterms:modified xsi:type="dcterms:W3CDTF">2021-11-29T09:38:00Z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ContentTypeId">
    <vt:lpwstr>0x0101006AAE25E8609BBF468696B3E5474004B0</vt:lpwstr>
  </property>
</Properties>
</file>