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6955D" w14:textId="1F688D00" w:rsidR="00025337" w:rsidRDefault="00025337" w:rsidP="00025337">
      <w:pPr>
        <w:pStyle w:val="CRCoverPage"/>
        <w:tabs>
          <w:tab w:val="right" w:pos="9639"/>
        </w:tabs>
        <w:spacing w:after="0"/>
        <w:rPr>
          <w:b/>
          <w:i/>
          <w:noProof/>
          <w:sz w:val="28"/>
        </w:rPr>
      </w:pPr>
      <w:r>
        <w:rPr>
          <w:b/>
          <w:noProof/>
          <w:sz w:val="24"/>
        </w:rPr>
        <w:t>3GPP TSG-CT WG1 Meeting #15</w:t>
      </w:r>
      <w:r w:rsidR="00DA0849">
        <w:rPr>
          <w:rFonts w:hint="eastAsia"/>
          <w:b/>
          <w:noProof/>
          <w:sz w:val="24"/>
          <w:lang w:eastAsia="zh-CN"/>
        </w:rPr>
        <w:t>4</w:t>
      </w:r>
      <w:r>
        <w:rPr>
          <w:b/>
          <w:i/>
          <w:noProof/>
          <w:sz w:val="28"/>
        </w:rPr>
        <w:tab/>
      </w:r>
      <w:r>
        <w:rPr>
          <w:b/>
          <w:noProof/>
          <w:sz w:val="24"/>
        </w:rPr>
        <w:t>C1-25</w:t>
      </w:r>
      <w:r w:rsidR="00FA7CC3" w:rsidRPr="00FA7CC3">
        <w:rPr>
          <w:b/>
          <w:noProof/>
          <w:sz w:val="24"/>
        </w:rPr>
        <w:t>1803</w:t>
      </w:r>
    </w:p>
    <w:p w14:paraId="2391026A" w14:textId="48EED51D" w:rsidR="00CB7622" w:rsidRDefault="00CB7622" w:rsidP="00CB7622">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p w14:paraId="50113C1D" w14:textId="77777777" w:rsidR="00F06B16" w:rsidRPr="00EE6897" w:rsidRDefault="00F06B16" w:rsidP="00F06B16">
      <w:pPr>
        <w:pStyle w:val="CRCoverPage"/>
        <w:outlineLvl w:val="0"/>
        <w:rPr>
          <w:b/>
          <w:noProof/>
          <w:sz w:val="24"/>
        </w:rPr>
      </w:pPr>
    </w:p>
    <w:p w14:paraId="484BE995" w14:textId="297041F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91384">
        <w:rPr>
          <w:rFonts w:ascii="Arial" w:hAnsi="Arial" w:cs="Arial"/>
          <w:b/>
          <w:bCs/>
        </w:rPr>
        <w:t>Ericsson</w:t>
      </w:r>
    </w:p>
    <w:p w14:paraId="234CD7C4" w14:textId="5A8AF07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9075A">
        <w:rPr>
          <w:rFonts w:ascii="Arial" w:hAnsi="Arial" w:cs="Arial"/>
          <w:b/>
          <w:bCs/>
        </w:rPr>
        <w:t xml:space="preserve">Discussion on handling of </w:t>
      </w:r>
      <w:r w:rsidR="00E91384">
        <w:rPr>
          <w:rFonts w:ascii="Arial" w:hAnsi="Arial" w:cs="Arial"/>
          <w:b/>
          <w:bCs/>
        </w:rPr>
        <w:t>incompatible ATSSS capabilities</w:t>
      </w:r>
    </w:p>
    <w:p w14:paraId="55FE3D7D" w14:textId="083BE2C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45C11" w:rsidRPr="00CF7F1D">
        <w:rPr>
          <w:rFonts w:ascii="Arial" w:hAnsi="Arial" w:cs="Arial"/>
          <w:b/>
          <w:bCs/>
        </w:rPr>
        <w:t>19.45</w:t>
      </w:r>
    </w:p>
    <w:p w14:paraId="1589C299" w14:textId="5DA61EC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226A1050" w14:textId="18048C5D" w:rsidR="00716FF1" w:rsidRDefault="00BB6BDA" w:rsidP="00716FF1">
      <w:pPr>
        <w:rPr>
          <w:rFonts w:ascii="Arial" w:hAnsi="Arial" w:cs="Arial"/>
          <w:b/>
          <w:bCs/>
          <w:lang w:val="en-US"/>
        </w:rPr>
      </w:pPr>
      <w:r>
        <w:rPr>
          <w:rFonts w:ascii="Arial" w:hAnsi="Arial" w:cs="Arial"/>
          <w:b/>
          <w:bCs/>
          <w:lang w:val="en-US"/>
        </w:rPr>
        <w:t>1.</w:t>
      </w:r>
      <w:r>
        <w:rPr>
          <w:rFonts w:ascii="Arial" w:hAnsi="Arial" w:cs="Arial"/>
          <w:b/>
          <w:bCs/>
          <w:lang w:val="en-US"/>
        </w:rPr>
        <w:tab/>
        <w:t>Abstract</w:t>
      </w:r>
    </w:p>
    <w:p w14:paraId="12DB5F67" w14:textId="77777777" w:rsidR="00BB6BDA" w:rsidRDefault="00BB6BDA" w:rsidP="00716FF1">
      <w:pPr>
        <w:rPr>
          <w:rFonts w:ascii="Arial" w:hAnsi="Arial" w:cs="Arial"/>
          <w:b/>
          <w:bCs/>
          <w:lang w:val="en-US"/>
        </w:rPr>
      </w:pPr>
    </w:p>
    <w:p w14:paraId="42DE377F" w14:textId="1690CD9E" w:rsidR="009730B0" w:rsidRDefault="009730B0" w:rsidP="00A26C76">
      <w:pPr>
        <w:rPr>
          <w:lang w:val="en-US"/>
        </w:rPr>
      </w:pPr>
      <w:proofErr w:type="gramStart"/>
      <w:r>
        <w:rPr>
          <w:lang w:val="en-US"/>
        </w:rPr>
        <w:t>In</w:t>
      </w:r>
      <w:r w:rsidRPr="00716FF1">
        <w:rPr>
          <w:lang w:val="en-US"/>
        </w:rPr>
        <w:t xml:space="preserve"> the event that</w:t>
      </w:r>
      <w:proofErr w:type="gramEnd"/>
      <w:r w:rsidRPr="00716FF1">
        <w:rPr>
          <w:lang w:val="en-US"/>
        </w:rPr>
        <w:t xml:space="preserve"> no common capabilities can be established </w:t>
      </w:r>
      <w:r>
        <w:rPr>
          <w:lang w:val="en-US"/>
        </w:rPr>
        <w:t xml:space="preserve">between the UE and the network </w:t>
      </w:r>
      <w:r w:rsidRPr="00716FF1">
        <w:rPr>
          <w:lang w:val="en-US"/>
        </w:rPr>
        <w:t xml:space="preserve">(e.g. when support for MPQUIC-IP and MPQUIC-E is introduced in Rel-19, if the UE only supports MPTCP and ATSSS-LL with Active Standby and the network only supports MPQUIC-IP) it will result in conditions under which </w:t>
      </w:r>
      <w:r>
        <w:rPr>
          <w:lang w:val="en-US"/>
        </w:rPr>
        <w:t>an</w:t>
      </w:r>
      <w:r w:rsidRPr="00716FF1">
        <w:rPr>
          <w:lang w:val="en-US"/>
        </w:rPr>
        <w:t xml:space="preserve"> MA PDU session cannot be established.</w:t>
      </w:r>
    </w:p>
    <w:p w14:paraId="06C9928E" w14:textId="77777777" w:rsidR="009730B0" w:rsidRDefault="009730B0" w:rsidP="00A26C76">
      <w:pPr>
        <w:rPr>
          <w:lang w:val="en-US"/>
        </w:rPr>
      </w:pPr>
    </w:p>
    <w:p w14:paraId="10259E85" w14:textId="411A1C92" w:rsidR="009730B0" w:rsidRDefault="009730B0" w:rsidP="00A26C76">
      <w:pPr>
        <w:rPr>
          <w:lang w:val="en-US"/>
        </w:rPr>
      </w:pPr>
      <w:r w:rsidRPr="00716FF1">
        <w:rPr>
          <w:lang w:val="en-US"/>
        </w:rPr>
        <w:t>While</w:t>
      </w:r>
      <w:r>
        <w:rPr>
          <w:lang w:val="en-US"/>
        </w:rPr>
        <w:t xml:space="preserve"> handling of</w:t>
      </w:r>
      <w:r w:rsidRPr="00716FF1">
        <w:rPr>
          <w:lang w:val="en-US"/>
        </w:rPr>
        <w:t xml:space="preserve"> this is not clearly specified, it is implicit that in this scenario the network can either</w:t>
      </w:r>
      <w:r>
        <w:rPr>
          <w:lang w:val="en-US"/>
        </w:rPr>
        <w:t xml:space="preserve"> a</w:t>
      </w:r>
      <w:r w:rsidRPr="00716FF1">
        <w:rPr>
          <w:lang w:val="en-US"/>
        </w:rPr>
        <w:t xml:space="preserve">ccept the request but as a single-access PDU </w:t>
      </w:r>
      <w:proofErr w:type="gramStart"/>
      <w:r w:rsidRPr="00716FF1">
        <w:rPr>
          <w:lang w:val="en-US"/>
        </w:rPr>
        <w:t>session</w:t>
      </w:r>
      <w:r>
        <w:rPr>
          <w:lang w:val="en-US"/>
        </w:rPr>
        <w:t>,</w:t>
      </w:r>
      <w:r w:rsidRPr="00716FF1">
        <w:rPr>
          <w:lang w:val="en-US"/>
        </w:rPr>
        <w:t xml:space="preserve"> or</w:t>
      </w:r>
      <w:proofErr w:type="gramEnd"/>
      <w:r>
        <w:rPr>
          <w:lang w:val="en-US"/>
        </w:rPr>
        <w:t xml:space="preserve"> r</w:t>
      </w:r>
      <w:r w:rsidRPr="00716FF1">
        <w:rPr>
          <w:lang w:val="en-US"/>
        </w:rPr>
        <w:t>eject the request.</w:t>
      </w:r>
      <w:r w:rsidR="00A26C76">
        <w:rPr>
          <w:lang w:val="en-US"/>
        </w:rPr>
        <w:t xml:space="preserve"> If a single-access PDU session is unacceptable to the UE, both possibilities result in a net waste of UE- and network resources.</w:t>
      </w:r>
    </w:p>
    <w:p w14:paraId="4B2C9BE7" w14:textId="77777777" w:rsidR="00A26C76" w:rsidRDefault="00A26C76" w:rsidP="00A26C76">
      <w:pPr>
        <w:rPr>
          <w:lang w:val="en-US"/>
        </w:rPr>
      </w:pPr>
    </w:p>
    <w:p w14:paraId="20AF1057" w14:textId="056F6866" w:rsidR="00A26C76" w:rsidRPr="00716FF1" w:rsidRDefault="00A26C76" w:rsidP="00A26C76">
      <w:pPr>
        <w:rPr>
          <w:lang w:val="en-US"/>
        </w:rPr>
      </w:pPr>
      <w:r w:rsidRPr="00C56048">
        <w:rPr>
          <w:lang w:val="en-US"/>
        </w:rPr>
        <w:t>If the network rejects the (MA) PDU session establishment request with a precise cause available that will indicate to the UE that the rejection was caused by misaligned ATSSS capabilities, the UE will know to reattempt with a single-access PDU session instead, and that MA PDU session establishment will not go through due to the</w:t>
      </w:r>
      <w:r>
        <w:rPr>
          <w:lang w:val="en-US"/>
        </w:rPr>
        <w:t xml:space="preserve"> current</w:t>
      </w:r>
      <w:r w:rsidRPr="00C56048">
        <w:rPr>
          <w:lang w:val="en-US"/>
        </w:rPr>
        <w:t xml:space="preserve"> network capabilities</w:t>
      </w:r>
      <w:r>
        <w:rPr>
          <w:lang w:val="en-US"/>
        </w:rPr>
        <w:t>.</w:t>
      </w:r>
    </w:p>
    <w:p w14:paraId="730A358B" w14:textId="77777777" w:rsidR="006C2F40" w:rsidRDefault="006C2F40" w:rsidP="00716FF1">
      <w:pPr>
        <w:rPr>
          <w:rFonts w:ascii="Arial" w:hAnsi="Arial" w:cs="Arial"/>
          <w:b/>
          <w:bCs/>
          <w:lang w:val="en-US"/>
        </w:rPr>
      </w:pPr>
    </w:p>
    <w:p w14:paraId="479D2ACD" w14:textId="2F034926" w:rsidR="00BB6BDA" w:rsidRDefault="00BB6BDA" w:rsidP="00716FF1">
      <w:pPr>
        <w:rPr>
          <w:rFonts w:ascii="Arial" w:hAnsi="Arial" w:cs="Arial"/>
          <w:b/>
          <w:bCs/>
          <w:lang w:val="en-US"/>
        </w:rPr>
      </w:pPr>
      <w:r>
        <w:rPr>
          <w:rFonts w:ascii="Arial" w:hAnsi="Arial" w:cs="Arial"/>
          <w:b/>
          <w:bCs/>
          <w:lang w:val="en-US"/>
        </w:rPr>
        <w:t>2.</w:t>
      </w:r>
      <w:r>
        <w:rPr>
          <w:rFonts w:ascii="Arial" w:hAnsi="Arial" w:cs="Arial"/>
          <w:b/>
          <w:bCs/>
          <w:lang w:val="en-US"/>
        </w:rPr>
        <w:tab/>
        <w:t>Background</w:t>
      </w:r>
    </w:p>
    <w:p w14:paraId="3CF68FDC" w14:textId="77777777" w:rsidR="006C2F40" w:rsidRDefault="006C2F40" w:rsidP="00716FF1">
      <w:pPr>
        <w:rPr>
          <w:rFonts w:ascii="Arial" w:hAnsi="Arial" w:cs="Arial"/>
          <w:b/>
          <w:bCs/>
          <w:lang w:val="en-US"/>
        </w:rPr>
      </w:pPr>
    </w:p>
    <w:p w14:paraId="57999E87" w14:textId="77777777" w:rsidR="0055782E" w:rsidRDefault="006C2F40" w:rsidP="00A26C76">
      <w:pPr>
        <w:rPr>
          <w:lang w:val="en-US"/>
        </w:rPr>
      </w:pPr>
      <w:r w:rsidRPr="00716FF1">
        <w:rPr>
          <w:lang w:val="en-US"/>
        </w:rPr>
        <w:t xml:space="preserve">In the current version of the specification, MA PDU session establishment is built on the assumption that the UE will possess common ATSSS capabilities with the SMF. However, in the event that this is not the </w:t>
      </w:r>
      <w:proofErr w:type="gramStart"/>
      <w:r w:rsidRPr="00716FF1">
        <w:rPr>
          <w:lang w:val="en-US"/>
        </w:rPr>
        <w:t>case</w:t>
      </w:r>
      <w:proofErr w:type="gramEnd"/>
      <w:r w:rsidRPr="00716FF1">
        <w:rPr>
          <w:lang w:val="en-US"/>
        </w:rPr>
        <w:t xml:space="preserve"> and no common capabilities can be established (e.g. when support for MPQUIC-IP and MPQUIC-E is introduced in Rel-19, if the UE only supports MPTCP and ATSSS-LL with Active Standby and the network only supports MPQUIC-IP) it will result in conditions under which the MA PDU session cannot be established. </w:t>
      </w:r>
    </w:p>
    <w:p w14:paraId="73E690D4" w14:textId="77777777" w:rsidR="0055782E" w:rsidRDefault="0055782E" w:rsidP="00A26C76">
      <w:pPr>
        <w:rPr>
          <w:lang w:val="en-US"/>
        </w:rPr>
      </w:pPr>
    </w:p>
    <w:p w14:paraId="47723C94" w14:textId="02A02CFE" w:rsidR="0055782E" w:rsidRPr="0055782E" w:rsidRDefault="0055782E" w:rsidP="00A26C76">
      <w:pPr>
        <w:rPr>
          <w:b/>
          <w:bCs/>
          <w:lang w:val="en-US"/>
        </w:rPr>
      </w:pPr>
      <w:r w:rsidRPr="009730B0">
        <w:rPr>
          <w:b/>
          <w:bCs/>
          <w:u w:val="single"/>
          <w:lang w:val="en-US"/>
        </w:rPr>
        <w:t>Observation</w:t>
      </w:r>
      <w:r w:rsidR="009730B0">
        <w:rPr>
          <w:b/>
          <w:bCs/>
          <w:u w:val="single"/>
          <w:lang w:val="en-US"/>
        </w:rPr>
        <w:t>-</w:t>
      </w:r>
      <w:r w:rsidRPr="009730B0">
        <w:rPr>
          <w:b/>
          <w:bCs/>
          <w:u w:val="single"/>
          <w:lang w:val="en-US"/>
        </w:rPr>
        <w:t>1</w:t>
      </w:r>
      <w:r w:rsidRPr="009730B0">
        <w:rPr>
          <w:b/>
          <w:bCs/>
          <w:lang w:val="en-US"/>
        </w:rPr>
        <w:t>:</w:t>
      </w:r>
      <w:r w:rsidRPr="0055782E">
        <w:rPr>
          <w:b/>
          <w:bCs/>
          <w:lang w:val="en-US"/>
        </w:rPr>
        <w:t xml:space="preserve"> </w:t>
      </w:r>
      <w:r w:rsidR="009730B0">
        <w:rPr>
          <w:b/>
          <w:bCs/>
          <w:lang w:val="en-US"/>
        </w:rPr>
        <w:t>In Rel-19, it is possible for the UE and network to possess no common ATSSS capabilities.</w:t>
      </w:r>
    </w:p>
    <w:p w14:paraId="7636D20C" w14:textId="77777777" w:rsidR="0055782E" w:rsidRDefault="0055782E" w:rsidP="00A26C76">
      <w:pPr>
        <w:rPr>
          <w:lang w:val="en-US"/>
        </w:rPr>
      </w:pPr>
    </w:p>
    <w:p w14:paraId="70D471C6" w14:textId="60494707" w:rsidR="006C2F40" w:rsidRPr="00716FF1" w:rsidRDefault="006C2F40" w:rsidP="00A26C76">
      <w:pPr>
        <w:rPr>
          <w:lang w:val="en-US"/>
        </w:rPr>
      </w:pPr>
      <w:r w:rsidRPr="00716FF1">
        <w:rPr>
          <w:lang w:val="en-US"/>
        </w:rPr>
        <w:t>While this is not clearly specified, it is implicit that in this scenario the network can either:</w:t>
      </w:r>
    </w:p>
    <w:p w14:paraId="211DA0C8" w14:textId="77777777" w:rsidR="006C2F40" w:rsidRPr="00716FF1" w:rsidRDefault="006C2F40" w:rsidP="00A26C76">
      <w:pPr>
        <w:rPr>
          <w:lang w:val="en-US"/>
        </w:rPr>
      </w:pPr>
    </w:p>
    <w:p w14:paraId="08ADE935" w14:textId="77777777" w:rsidR="006C2F40" w:rsidRPr="00716FF1" w:rsidRDefault="006C2F40" w:rsidP="00A26C76">
      <w:pPr>
        <w:rPr>
          <w:lang w:val="en-US"/>
        </w:rPr>
      </w:pPr>
      <w:r w:rsidRPr="00716FF1">
        <w:rPr>
          <w:lang w:val="en-US"/>
        </w:rPr>
        <w:t>1) Accept the request but as a single-access PDU session; or</w:t>
      </w:r>
    </w:p>
    <w:p w14:paraId="12D853D9" w14:textId="77777777" w:rsidR="006C2F40" w:rsidRPr="00716FF1" w:rsidRDefault="006C2F40" w:rsidP="00A26C76">
      <w:pPr>
        <w:rPr>
          <w:lang w:val="en-US"/>
        </w:rPr>
      </w:pPr>
      <w:r w:rsidRPr="00716FF1">
        <w:rPr>
          <w:lang w:val="en-US"/>
        </w:rPr>
        <w:t>2) Reject the request.</w:t>
      </w:r>
    </w:p>
    <w:p w14:paraId="10156B26" w14:textId="77777777" w:rsidR="006C2F40" w:rsidRPr="00716FF1" w:rsidRDefault="006C2F40" w:rsidP="00A26C76">
      <w:pPr>
        <w:rPr>
          <w:lang w:val="en-US"/>
        </w:rPr>
      </w:pPr>
    </w:p>
    <w:p w14:paraId="20BC56F1" w14:textId="0313B5E4" w:rsidR="006C2F40" w:rsidRPr="00716FF1" w:rsidRDefault="006C2F40" w:rsidP="00A26C76">
      <w:pPr>
        <w:rPr>
          <w:lang w:val="en-US"/>
        </w:rPr>
      </w:pPr>
      <w:r w:rsidRPr="00716FF1">
        <w:rPr>
          <w:lang w:val="en-US"/>
        </w:rPr>
        <w:t xml:space="preserve">In this case, it is possible </w:t>
      </w:r>
      <w:r w:rsidR="00DB3914">
        <w:rPr>
          <w:lang w:val="en-US"/>
        </w:rPr>
        <w:t xml:space="preserve">for the network </w:t>
      </w:r>
      <w:r w:rsidRPr="00716FF1">
        <w:rPr>
          <w:lang w:val="en-US"/>
        </w:rPr>
        <w:t>to accept the PDU session as a single-access PDU session - however, this is not clearly described in the specification.</w:t>
      </w:r>
    </w:p>
    <w:p w14:paraId="74600FA0" w14:textId="77777777" w:rsidR="006C2F40" w:rsidRPr="00716FF1" w:rsidRDefault="006C2F40" w:rsidP="00A26C76">
      <w:pPr>
        <w:rPr>
          <w:lang w:val="en-US"/>
        </w:rPr>
      </w:pPr>
    </w:p>
    <w:p w14:paraId="2444502F" w14:textId="59950F19" w:rsidR="006C2F40" w:rsidRPr="00716FF1" w:rsidRDefault="006C2F40" w:rsidP="00A26C76">
      <w:pPr>
        <w:rPr>
          <w:lang w:val="en-US"/>
        </w:rPr>
      </w:pPr>
      <w:r w:rsidRPr="00716FF1">
        <w:rPr>
          <w:lang w:val="en-US"/>
        </w:rPr>
        <w:t xml:space="preserve">If the above case (1) were to occur, if the UE does not find a single-access PDU session acceptable, it can choose to release the PDU session. This means that the setup of a single-access PDU session was done unnecessarily, which is net waste of </w:t>
      </w:r>
      <w:r w:rsidR="006D06B2">
        <w:rPr>
          <w:lang w:val="en-US"/>
        </w:rPr>
        <w:t>UE- and network</w:t>
      </w:r>
      <w:r w:rsidRPr="00716FF1">
        <w:rPr>
          <w:lang w:val="en-US"/>
        </w:rPr>
        <w:t xml:space="preserve"> resources.</w:t>
      </w:r>
    </w:p>
    <w:p w14:paraId="0735E5EB" w14:textId="77777777" w:rsidR="0055782E" w:rsidRDefault="0055782E" w:rsidP="00A26C76">
      <w:pPr>
        <w:rPr>
          <w:b/>
          <w:bCs/>
          <w:lang w:val="en-US"/>
        </w:rPr>
      </w:pPr>
    </w:p>
    <w:p w14:paraId="02D4E6C0" w14:textId="21C6D605" w:rsidR="0055782E" w:rsidRDefault="0055782E" w:rsidP="00A26C76">
      <w:pPr>
        <w:rPr>
          <w:b/>
          <w:bCs/>
          <w:lang w:val="en-US"/>
        </w:rPr>
      </w:pPr>
      <w:r w:rsidRPr="009730B0">
        <w:rPr>
          <w:b/>
          <w:bCs/>
          <w:u w:val="single"/>
          <w:lang w:val="en-US"/>
        </w:rPr>
        <w:t>Observation</w:t>
      </w:r>
      <w:r w:rsidR="009730B0" w:rsidRPr="009730B0">
        <w:rPr>
          <w:b/>
          <w:bCs/>
          <w:u w:val="single"/>
          <w:lang w:val="en-US"/>
        </w:rPr>
        <w:t>-</w:t>
      </w:r>
      <w:r w:rsidRPr="009730B0">
        <w:rPr>
          <w:b/>
          <w:bCs/>
          <w:u w:val="single"/>
          <w:lang w:val="en-US"/>
        </w:rPr>
        <w:t>2</w:t>
      </w:r>
      <w:r w:rsidR="009730B0">
        <w:rPr>
          <w:b/>
          <w:bCs/>
          <w:u w:val="single"/>
          <w:lang w:val="en-US"/>
        </w:rPr>
        <w:t>a</w:t>
      </w:r>
      <w:r w:rsidRPr="0055782E">
        <w:rPr>
          <w:b/>
          <w:bCs/>
          <w:lang w:val="en-US"/>
        </w:rPr>
        <w:t xml:space="preserve">: </w:t>
      </w:r>
      <w:r w:rsidR="009730B0">
        <w:rPr>
          <w:b/>
          <w:bCs/>
          <w:lang w:val="en-US"/>
        </w:rPr>
        <w:t>If an MA PDU session cannot be established, the network may establish a sing</w:t>
      </w:r>
      <w:r w:rsidR="00A26C76">
        <w:rPr>
          <w:b/>
          <w:bCs/>
          <w:lang w:val="en-US"/>
        </w:rPr>
        <w:t>l</w:t>
      </w:r>
      <w:r w:rsidR="009730B0">
        <w:rPr>
          <w:b/>
          <w:bCs/>
          <w:lang w:val="en-US"/>
        </w:rPr>
        <w:t>e-access PDU session instead.</w:t>
      </w:r>
    </w:p>
    <w:p w14:paraId="2459F0B6" w14:textId="77777777" w:rsidR="009730B0" w:rsidRDefault="009730B0" w:rsidP="00A26C76">
      <w:pPr>
        <w:rPr>
          <w:b/>
          <w:bCs/>
          <w:lang w:val="en-US"/>
        </w:rPr>
      </w:pPr>
    </w:p>
    <w:p w14:paraId="7F73D8F2" w14:textId="5A660813" w:rsidR="009730B0" w:rsidRPr="0055782E" w:rsidRDefault="009730B0" w:rsidP="00A26C76">
      <w:pPr>
        <w:rPr>
          <w:b/>
          <w:bCs/>
          <w:lang w:val="en-US"/>
        </w:rPr>
      </w:pPr>
      <w:r w:rsidRPr="009730B0">
        <w:rPr>
          <w:b/>
          <w:bCs/>
          <w:u w:val="single"/>
          <w:lang w:val="en-US"/>
        </w:rPr>
        <w:t>Observation-2</w:t>
      </w:r>
      <w:r>
        <w:rPr>
          <w:b/>
          <w:bCs/>
          <w:u w:val="single"/>
          <w:lang w:val="en-US"/>
        </w:rPr>
        <w:t>b</w:t>
      </w:r>
      <w:r w:rsidRPr="0055782E">
        <w:rPr>
          <w:b/>
          <w:bCs/>
          <w:lang w:val="en-US"/>
        </w:rPr>
        <w:t xml:space="preserve">: </w:t>
      </w:r>
      <w:r>
        <w:rPr>
          <w:b/>
          <w:bCs/>
          <w:lang w:val="en-US"/>
        </w:rPr>
        <w:t>If a sing</w:t>
      </w:r>
      <w:r w:rsidR="00A26C76">
        <w:rPr>
          <w:b/>
          <w:bCs/>
          <w:lang w:val="en-US"/>
        </w:rPr>
        <w:t>l</w:t>
      </w:r>
      <w:r>
        <w:rPr>
          <w:b/>
          <w:bCs/>
          <w:lang w:val="en-US"/>
        </w:rPr>
        <w:t>e-access PDU session</w:t>
      </w:r>
      <w:r w:rsidR="00A26C76">
        <w:rPr>
          <w:b/>
          <w:bCs/>
          <w:lang w:val="en-US"/>
        </w:rPr>
        <w:t xml:space="preserve"> is established</w:t>
      </w:r>
      <w:r>
        <w:rPr>
          <w:b/>
          <w:bCs/>
          <w:lang w:val="en-US"/>
        </w:rPr>
        <w:t xml:space="preserve"> instead</w:t>
      </w:r>
      <w:r w:rsidR="00A26C76">
        <w:rPr>
          <w:b/>
          <w:bCs/>
          <w:lang w:val="en-US"/>
        </w:rPr>
        <w:t>, but this is unacceptable to the UE, the result is a net waste of UE</w:t>
      </w:r>
      <w:r w:rsidR="006D06B2">
        <w:rPr>
          <w:b/>
          <w:bCs/>
          <w:lang w:val="en-US"/>
        </w:rPr>
        <w:t>- and network</w:t>
      </w:r>
      <w:r w:rsidR="00A26C76">
        <w:rPr>
          <w:b/>
          <w:bCs/>
          <w:lang w:val="en-US"/>
        </w:rPr>
        <w:t xml:space="preserve"> resources.</w:t>
      </w:r>
    </w:p>
    <w:p w14:paraId="6BC4D3A5" w14:textId="77777777" w:rsidR="006C2F40" w:rsidRPr="00716FF1" w:rsidRDefault="006C2F40" w:rsidP="00A26C76">
      <w:pPr>
        <w:rPr>
          <w:lang w:val="en-US"/>
        </w:rPr>
      </w:pPr>
    </w:p>
    <w:p w14:paraId="78F84019" w14:textId="186FAB21" w:rsidR="006C2F40" w:rsidRDefault="006C2F40" w:rsidP="00A26C76">
      <w:pPr>
        <w:rPr>
          <w:lang w:val="en-US"/>
        </w:rPr>
      </w:pPr>
      <w:r w:rsidRPr="00716FF1">
        <w:rPr>
          <w:lang w:val="en-US"/>
        </w:rPr>
        <w:t>If the above case (2) occurs (which is the case addressed in C1-250618), the cause code provided by the network does not indicate to the UE that the reason is that the UE ATSSS capabilities are not supported by the network. Providing the UE reattempts without changing the parameters, the same thing will happen again (and again), until there is a change of SMF to one that supports matching capabilities. This scenario also results in a waste of UE</w:t>
      </w:r>
      <w:r w:rsidR="006D06B2">
        <w:rPr>
          <w:lang w:val="en-US"/>
        </w:rPr>
        <w:t>- and network</w:t>
      </w:r>
      <w:r w:rsidRPr="00716FF1">
        <w:rPr>
          <w:lang w:val="en-US"/>
        </w:rPr>
        <w:t xml:space="preserve"> resources.</w:t>
      </w:r>
    </w:p>
    <w:p w14:paraId="5FF1A89C" w14:textId="77777777" w:rsidR="0055782E" w:rsidRDefault="0055782E" w:rsidP="00A26C76">
      <w:pPr>
        <w:rPr>
          <w:lang w:val="en-US"/>
        </w:rPr>
      </w:pPr>
    </w:p>
    <w:p w14:paraId="1A8F5E12" w14:textId="59599539" w:rsidR="00A26C76" w:rsidRDefault="00A26C76" w:rsidP="00A26C76">
      <w:pPr>
        <w:rPr>
          <w:b/>
          <w:bCs/>
          <w:lang w:val="en-US"/>
        </w:rPr>
      </w:pPr>
      <w:r w:rsidRPr="009730B0">
        <w:rPr>
          <w:b/>
          <w:bCs/>
          <w:u w:val="single"/>
          <w:lang w:val="en-US"/>
        </w:rPr>
        <w:lastRenderedPageBreak/>
        <w:t>Observation-</w:t>
      </w:r>
      <w:r>
        <w:rPr>
          <w:b/>
          <w:bCs/>
          <w:u w:val="single"/>
          <w:lang w:val="en-US"/>
        </w:rPr>
        <w:t>3a</w:t>
      </w:r>
      <w:r w:rsidRPr="0055782E">
        <w:rPr>
          <w:b/>
          <w:bCs/>
          <w:lang w:val="en-US"/>
        </w:rPr>
        <w:t xml:space="preserve">: </w:t>
      </w:r>
      <w:r>
        <w:rPr>
          <w:b/>
          <w:bCs/>
          <w:lang w:val="en-US"/>
        </w:rPr>
        <w:t>If an MA PDU session cannot be established, the network may reject the PDU session establishment request.</w:t>
      </w:r>
    </w:p>
    <w:p w14:paraId="09189A68" w14:textId="77777777" w:rsidR="00A26C76" w:rsidRDefault="00A26C76" w:rsidP="00A26C76">
      <w:pPr>
        <w:rPr>
          <w:b/>
          <w:bCs/>
          <w:lang w:val="en-US"/>
        </w:rPr>
      </w:pPr>
    </w:p>
    <w:p w14:paraId="0FE82E4C" w14:textId="76DF10CB" w:rsidR="00A26C76" w:rsidRPr="0055782E" w:rsidRDefault="00A26C76" w:rsidP="00A26C76">
      <w:pPr>
        <w:rPr>
          <w:b/>
          <w:bCs/>
          <w:lang w:val="en-US"/>
        </w:rPr>
      </w:pPr>
      <w:r w:rsidRPr="009730B0">
        <w:rPr>
          <w:b/>
          <w:bCs/>
          <w:u w:val="single"/>
          <w:lang w:val="en-US"/>
        </w:rPr>
        <w:t>Observation-</w:t>
      </w:r>
      <w:r>
        <w:rPr>
          <w:b/>
          <w:bCs/>
          <w:u w:val="single"/>
          <w:lang w:val="en-US"/>
        </w:rPr>
        <w:t>3b</w:t>
      </w:r>
      <w:r w:rsidRPr="0055782E">
        <w:rPr>
          <w:b/>
          <w:bCs/>
          <w:lang w:val="en-US"/>
        </w:rPr>
        <w:t xml:space="preserve">: </w:t>
      </w:r>
      <w:r>
        <w:rPr>
          <w:b/>
          <w:bCs/>
          <w:lang w:val="en-US"/>
        </w:rPr>
        <w:t xml:space="preserve">If the </w:t>
      </w:r>
      <w:r w:rsidR="006D06B2">
        <w:rPr>
          <w:b/>
          <w:bCs/>
          <w:lang w:val="en-US"/>
        </w:rPr>
        <w:t>network rejects the MA PDU session establishment request, and the UE continually reattempts with the same parameters (leading to repeated rejection), both UE- and network resources will be wasted</w:t>
      </w:r>
      <w:r>
        <w:rPr>
          <w:b/>
          <w:bCs/>
          <w:lang w:val="en-US"/>
        </w:rPr>
        <w:t>.</w:t>
      </w:r>
    </w:p>
    <w:p w14:paraId="66BFF34B" w14:textId="77777777" w:rsidR="006C2F40" w:rsidRPr="00716FF1" w:rsidRDefault="006C2F40" w:rsidP="00A26C76">
      <w:pPr>
        <w:rPr>
          <w:lang w:val="en-US"/>
        </w:rPr>
      </w:pPr>
    </w:p>
    <w:p w14:paraId="7C002DC5" w14:textId="1D5C55F6" w:rsidR="0055782E" w:rsidRDefault="006C2F40" w:rsidP="00A26C76">
      <w:pPr>
        <w:rPr>
          <w:lang w:val="en-US"/>
        </w:rPr>
      </w:pPr>
      <w:r w:rsidRPr="00C56048">
        <w:rPr>
          <w:lang w:val="en-US"/>
        </w:rPr>
        <w:t>If the network rejects the (MA) PDU session establishment request with a precise cause available that will indicate to the UE that the rejection was caused by misaligned ATSSS capabilities, the UE will know to reattempt with a single-access PDU session instead, and that MA PDU session establishment will not go through due to the</w:t>
      </w:r>
      <w:r w:rsidR="00A26C76">
        <w:rPr>
          <w:lang w:val="en-US"/>
        </w:rPr>
        <w:t xml:space="preserve"> current</w:t>
      </w:r>
      <w:r w:rsidRPr="00C56048">
        <w:rPr>
          <w:lang w:val="en-US"/>
        </w:rPr>
        <w:t xml:space="preserve"> network capabilities (but may be possible again if there is a change in the network, e.g. new SMF). </w:t>
      </w:r>
    </w:p>
    <w:p w14:paraId="017F3DFF" w14:textId="77777777" w:rsidR="006D06B2" w:rsidRDefault="006D06B2" w:rsidP="006D06B2">
      <w:pPr>
        <w:rPr>
          <w:lang w:val="en-US"/>
        </w:rPr>
      </w:pPr>
    </w:p>
    <w:p w14:paraId="54B5BC59" w14:textId="172012D7" w:rsidR="006D06B2" w:rsidRPr="00C56048" w:rsidRDefault="006D06B2" w:rsidP="006D06B2">
      <w:pPr>
        <w:rPr>
          <w:lang w:val="en-US"/>
        </w:rPr>
      </w:pPr>
      <w:r>
        <w:rPr>
          <w:lang w:val="en-US"/>
        </w:rPr>
        <w:t>Instead, the desired behaviour in the event of the network rejecting the MA PDU session establishment request in this scenario is that:</w:t>
      </w:r>
    </w:p>
    <w:p w14:paraId="5B0795DF" w14:textId="77777777" w:rsidR="006D06B2" w:rsidRPr="00C56048" w:rsidRDefault="006D06B2" w:rsidP="006D06B2">
      <w:pPr>
        <w:numPr>
          <w:ilvl w:val="0"/>
          <w:numId w:val="4"/>
        </w:numPr>
        <w:rPr>
          <w:lang w:val="en-US"/>
        </w:rPr>
      </w:pPr>
      <w:r w:rsidRPr="00C56048">
        <w:rPr>
          <w:lang w:val="en-US"/>
        </w:rPr>
        <w:t>UE does not reattempt an MA PDU session towards the same SMF (SMF capabilities will be the same, so mismatch will continue to occur).</w:t>
      </w:r>
    </w:p>
    <w:p w14:paraId="4D0D694C" w14:textId="77777777" w:rsidR="006D06B2" w:rsidRPr="00C56048" w:rsidRDefault="006D06B2" w:rsidP="006D06B2">
      <w:pPr>
        <w:numPr>
          <w:ilvl w:val="0"/>
          <w:numId w:val="4"/>
        </w:numPr>
        <w:rPr>
          <w:lang w:val="en-US"/>
        </w:rPr>
      </w:pPr>
      <w:r w:rsidRPr="00C56048">
        <w:rPr>
          <w:lang w:val="en-US"/>
        </w:rPr>
        <w:t>UE may establish a single-access PDU session instead, after the network rejects the connection.</w:t>
      </w:r>
    </w:p>
    <w:p w14:paraId="5C0ED7FE" w14:textId="77777777" w:rsidR="0055782E" w:rsidRPr="0055782E" w:rsidRDefault="0055782E" w:rsidP="00A26C76">
      <w:pPr>
        <w:rPr>
          <w:b/>
          <w:bCs/>
          <w:lang w:val="en-US"/>
        </w:rPr>
      </w:pPr>
    </w:p>
    <w:p w14:paraId="0A240021" w14:textId="5EC8C667" w:rsidR="006D06B2" w:rsidRDefault="0055782E" w:rsidP="00A26C76">
      <w:pPr>
        <w:rPr>
          <w:lang w:val="en-US"/>
        </w:rPr>
      </w:pPr>
      <w:r>
        <w:rPr>
          <w:lang w:val="en-US"/>
        </w:rPr>
        <w:t xml:space="preserve">An indication that the network capabilities </w:t>
      </w:r>
      <w:r w:rsidR="009730B0">
        <w:rPr>
          <w:lang w:val="en-US"/>
        </w:rPr>
        <w:t>may have</w:t>
      </w:r>
      <w:r>
        <w:rPr>
          <w:lang w:val="en-US"/>
        </w:rPr>
        <w:t xml:space="preserve"> changed</w:t>
      </w:r>
      <w:r w:rsidR="009730B0">
        <w:rPr>
          <w:lang w:val="en-US"/>
        </w:rPr>
        <w:t xml:space="preserve"> </w:t>
      </w:r>
      <w:r w:rsidR="003B5FE9">
        <w:rPr>
          <w:lang w:val="en-US"/>
        </w:rPr>
        <w:t>could warrant the UE to reattempt MA PDU session establishment.</w:t>
      </w:r>
      <w:r w:rsidR="003B5FE9" w:rsidRPr="006D06B2">
        <w:rPr>
          <w:lang w:val="en-US"/>
        </w:rPr>
        <w:t xml:space="preserve"> </w:t>
      </w:r>
      <w:r w:rsidR="003B5FE9">
        <w:rPr>
          <w:lang w:val="en-US"/>
        </w:rPr>
        <w:t>Such a change could be</w:t>
      </w:r>
      <w:r>
        <w:rPr>
          <w:lang w:val="en-US"/>
        </w:rPr>
        <w:t xml:space="preserve"> an AMF change</w:t>
      </w:r>
      <w:r w:rsidR="009730B0">
        <w:rPr>
          <w:lang w:val="en-US"/>
        </w:rPr>
        <w:t xml:space="preserve"> </w:t>
      </w:r>
      <w:r w:rsidR="006D590A">
        <w:rPr>
          <w:lang w:val="en-US"/>
        </w:rPr>
        <w:t xml:space="preserve">which may lead to an </w:t>
      </w:r>
      <w:r w:rsidR="009730B0">
        <w:rPr>
          <w:lang w:val="en-US"/>
        </w:rPr>
        <w:t xml:space="preserve">SMF re-selection, leading to an SMF with a new set of capabilities - </w:t>
      </w:r>
      <w:r w:rsidR="002E3F61">
        <w:rPr>
          <w:lang w:val="en-US"/>
        </w:rPr>
        <w:t>other</w:t>
      </w:r>
      <w:r w:rsidR="000B0E9F">
        <w:rPr>
          <w:lang w:val="en-US"/>
        </w:rPr>
        <w:t xml:space="preserve"> possible</w:t>
      </w:r>
      <w:r w:rsidR="002E3F61">
        <w:rPr>
          <w:lang w:val="en-US"/>
        </w:rPr>
        <w:t xml:space="preserve"> indications include PLMN change, </w:t>
      </w:r>
      <w:r w:rsidR="000B0E9F">
        <w:rPr>
          <w:lang w:val="en-US"/>
        </w:rPr>
        <w:t xml:space="preserve">registration to a new SNPN, or that </w:t>
      </w:r>
      <w:r w:rsidR="000B0E9F" w:rsidRPr="000B0E9F">
        <w:rPr>
          <w:lang w:val="en-US"/>
        </w:rPr>
        <w:t>the selected entry of the "list of subscriber data" is updated</w:t>
      </w:r>
      <w:r w:rsidR="000B0E9F">
        <w:rPr>
          <w:lang w:val="en-US"/>
        </w:rPr>
        <w:t>.</w:t>
      </w:r>
    </w:p>
    <w:p w14:paraId="1C674404" w14:textId="77777777" w:rsidR="006D06B2" w:rsidRDefault="006D06B2" w:rsidP="00A26C76">
      <w:pPr>
        <w:rPr>
          <w:lang w:val="en-US"/>
        </w:rPr>
      </w:pPr>
    </w:p>
    <w:p w14:paraId="4616E4FC" w14:textId="21B80F37" w:rsidR="0055782E" w:rsidRDefault="006A2F5C" w:rsidP="00A26C76">
      <w:pPr>
        <w:rPr>
          <w:lang w:val="en-US"/>
        </w:rPr>
      </w:pPr>
      <w:r>
        <w:rPr>
          <w:lang w:val="en-US"/>
        </w:rPr>
        <w:t>Thus</w:t>
      </w:r>
      <w:r w:rsidR="006D06B2" w:rsidRPr="00C56048">
        <w:rPr>
          <w:lang w:val="en-US"/>
        </w:rPr>
        <w:t xml:space="preserve">, </w:t>
      </w:r>
      <w:r w:rsidR="006D06B2">
        <w:rPr>
          <w:lang w:val="en-US"/>
        </w:rPr>
        <w:t>introducing a specific cause code leads</w:t>
      </w:r>
      <w:r w:rsidR="006D06B2" w:rsidRPr="00C56048">
        <w:rPr>
          <w:lang w:val="en-US"/>
        </w:rPr>
        <w:t xml:space="preserve"> to optimization of UE</w:t>
      </w:r>
      <w:r w:rsidR="006D06B2">
        <w:rPr>
          <w:lang w:val="en-US"/>
        </w:rPr>
        <w:t>- and network</w:t>
      </w:r>
      <w:r w:rsidR="006D06B2" w:rsidRPr="00C56048">
        <w:rPr>
          <w:lang w:val="en-US"/>
        </w:rPr>
        <w:t xml:space="preserve"> resource</w:t>
      </w:r>
      <w:r w:rsidR="006D06B2">
        <w:rPr>
          <w:lang w:val="en-US"/>
        </w:rPr>
        <w:t xml:space="preserve"> consumption</w:t>
      </w:r>
      <w:r w:rsidR="006D06B2" w:rsidRPr="00C56048">
        <w:rPr>
          <w:lang w:val="en-US"/>
        </w:rPr>
        <w:t>.</w:t>
      </w:r>
    </w:p>
    <w:p w14:paraId="285F265B" w14:textId="77777777" w:rsidR="006D06B2" w:rsidRDefault="006D06B2" w:rsidP="006D06B2">
      <w:pPr>
        <w:rPr>
          <w:b/>
          <w:bCs/>
          <w:u w:val="single"/>
          <w:lang w:val="en-US"/>
        </w:rPr>
      </w:pPr>
    </w:p>
    <w:p w14:paraId="4239759C" w14:textId="7A9566F8" w:rsidR="006D06B2" w:rsidRPr="0055782E" w:rsidRDefault="006D06B2" w:rsidP="006D06B2">
      <w:pPr>
        <w:rPr>
          <w:b/>
          <w:bCs/>
          <w:lang w:val="en-US"/>
        </w:rPr>
      </w:pPr>
      <w:r w:rsidRPr="00A26C76">
        <w:rPr>
          <w:b/>
          <w:bCs/>
          <w:u w:val="single"/>
          <w:lang w:val="en-US"/>
        </w:rPr>
        <w:t>Conclusion-1</w:t>
      </w:r>
      <w:r w:rsidRPr="0055782E">
        <w:rPr>
          <w:b/>
          <w:bCs/>
          <w:lang w:val="en-US"/>
        </w:rPr>
        <w:t>:</w:t>
      </w:r>
      <w:r>
        <w:rPr>
          <w:b/>
          <w:bCs/>
          <w:lang w:val="en-US"/>
        </w:rPr>
        <w:t xml:space="preserve"> The UE should not reattempt MA PDU session establishment unless the network capabilities have changed.</w:t>
      </w:r>
    </w:p>
    <w:p w14:paraId="570F14DB" w14:textId="77777777" w:rsidR="0055782E" w:rsidRDefault="0055782E" w:rsidP="00A26C76">
      <w:pPr>
        <w:rPr>
          <w:lang w:val="en-US"/>
        </w:rPr>
      </w:pPr>
    </w:p>
    <w:p w14:paraId="5B3F5F44" w14:textId="57705168" w:rsidR="006D06B2" w:rsidRPr="0055782E" w:rsidRDefault="006D06B2" w:rsidP="006D06B2">
      <w:pPr>
        <w:rPr>
          <w:b/>
          <w:bCs/>
          <w:lang w:val="en-US"/>
        </w:rPr>
      </w:pPr>
      <w:r w:rsidRPr="00A26C76">
        <w:rPr>
          <w:b/>
          <w:bCs/>
          <w:u w:val="single"/>
          <w:lang w:val="en-US"/>
        </w:rPr>
        <w:t>Conclusion-</w:t>
      </w:r>
      <w:r>
        <w:rPr>
          <w:b/>
          <w:bCs/>
          <w:u w:val="single"/>
          <w:lang w:val="en-US"/>
        </w:rPr>
        <w:t>2</w:t>
      </w:r>
      <w:r w:rsidRPr="0055782E">
        <w:rPr>
          <w:b/>
          <w:bCs/>
          <w:lang w:val="en-US"/>
        </w:rPr>
        <w:t>:</w:t>
      </w:r>
      <w:r>
        <w:rPr>
          <w:b/>
          <w:bCs/>
          <w:lang w:val="en-US"/>
        </w:rPr>
        <w:t xml:space="preserve"> After </w:t>
      </w:r>
      <w:r w:rsidR="00143753">
        <w:rPr>
          <w:b/>
          <w:bCs/>
          <w:lang w:val="en-US"/>
        </w:rPr>
        <w:t xml:space="preserve">a change in </w:t>
      </w:r>
      <w:r w:rsidR="009A3CF0">
        <w:rPr>
          <w:b/>
          <w:bCs/>
          <w:lang w:val="en-US"/>
        </w:rPr>
        <w:t>the network</w:t>
      </w:r>
      <w:r>
        <w:rPr>
          <w:b/>
          <w:bCs/>
          <w:lang w:val="en-US"/>
        </w:rPr>
        <w:t xml:space="preserve">, </w:t>
      </w:r>
      <w:r w:rsidR="00E416BD">
        <w:rPr>
          <w:b/>
          <w:bCs/>
          <w:lang w:val="en-US"/>
        </w:rPr>
        <w:t>it is possible that the UE- and network ATSSS capabilities will match.</w:t>
      </w:r>
    </w:p>
    <w:p w14:paraId="2ED49E02" w14:textId="77777777" w:rsidR="0055782E" w:rsidRDefault="0055782E" w:rsidP="00A26C76">
      <w:pPr>
        <w:rPr>
          <w:lang w:val="en-US"/>
        </w:rPr>
      </w:pPr>
    </w:p>
    <w:p w14:paraId="1F768D20" w14:textId="5B7CB015" w:rsidR="006D06B2" w:rsidRPr="006D06B2" w:rsidRDefault="006D06B2" w:rsidP="006D06B2">
      <w:pPr>
        <w:rPr>
          <w:b/>
          <w:bCs/>
          <w:lang w:val="en-US"/>
        </w:rPr>
      </w:pPr>
      <w:r w:rsidRPr="00A26C76">
        <w:rPr>
          <w:b/>
          <w:bCs/>
          <w:u w:val="single"/>
          <w:lang w:val="en-US"/>
        </w:rPr>
        <w:t>Conclusion-</w:t>
      </w:r>
      <w:r>
        <w:rPr>
          <w:b/>
          <w:bCs/>
          <w:u w:val="single"/>
          <w:lang w:val="en-US"/>
        </w:rPr>
        <w:t>3</w:t>
      </w:r>
      <w:r w:rsidRPr="0055782E">
        <w:rPr>
          <w:b/>
          <w:bCs/>
          <w:lang w:val="en-US"/>
        </w:rPr>
        <w:t>:</w:t>
      </w:r>
      <w:r>
        <w:rPr>
          <w:b/>
          <w:bCs/>
          <w:lang w:val="en-US"/>
        </w:rPr>
        <w:t xml:space="preserve"> </w:t>
      </w:r>
      <w:r w:rsidRPr="006D06B2">
        <w:rPr>
          <w:b/>
          <w:bCs/>
          <w:lang w:val="en-US"/>
        </w:rPr>
        <w:t>Introducing a specific cause code leads to optimization of UE- and network resourc</w:t>
      </w:r>
      <w:r>
        <w:rPr>
          <w:b/>
          <w:bCs/>
          <w:lang w:val="en-US"/>
        </w:rPr>
        <w:t>es</w:t>
      </w:r>
      <w:r w:rsidRPr="006D06B2">
        <w:rPr>
          <w:b/>
          <w:bCs/>
          <w:lang w:val="en-US"/>
        </w:rPr>
        <w:t>.</w:t>
      </w:r>
    </w:p>
    <w:p w14:paraId="7B820096" w14:textId="2210D207" w:rsidR="006C2F40" w:rsidRPr="006D06B2" w:rsidRDefault="006C2F40" w:rsidP="00A26C76">
      <w:pPr>
        <w:rPr>
          <w:b/>
          <w:bCs/>
          <w:lang w:val="en-US"/>
        </w:rPr>
      </w:pPr>
    </w:p>
    <w:p w14:paraId="7F05FB39" w14:textId="77777777" w:rsidR="00BB6BDA" w:rsidRDefault="00BB6BDA" w:rsidP="00A26C76">
      <w:pPr>
        <w:rPr>
          <w:b/>
          <w:bCs/>
          <w:lang w:val="en-US"/>
        </w:rPr>
      </w:pPr>
    </w:p>
    <w:p w14:paraId="0D94676F" w14:textId="2205BB4F" w:rsidR="00BB6BDA" w:rsidRDefault="00BB6BDA" w:rsidP="00716FF1">
      <w:pPr>
        <w:rPr>
          <w:rFonts w:ascii="Arial" w:hAnsi="Arial" w:cs="Arial"/>
          <w:b/>
          <w:bCs/>
          <w:lang w:val="en-US"/>
        </w:rPr>
      </w:pPr>
      <w:r>
        <w:rPr>
          <w:rFonts w:ascii="Arial" w:hAnsi="Arial" w:cs="Arial"/>
          <w:b/>
          <w:bCs/>
          <w:lang w:val="en-US"/>
        </w:rPr>
        <w:t>3.</w:t>
      </w:r>
      <w:r>
        <w:rPr>
          <w:rFonts w:ascii="Arial" w:hAnsi="Arial" w:cs="Arial"/>
          <w:b/>
          <w:bCs/>
          <w:lang w:val="en-US"/>
        </w:rPr>
        <w:tab/>
        <w:t>Conclusions</w:t>
      </w:r>
      <w:r w:rsidR="009730B0">
        <w:rPr>
          <w:rFonts w:ascii="Arial" w:hAnsi="Arial" w:cs="Arial"/>
          <w:b/>
          <w:bCs/>
          <w:lang w:val="en-US"/>
        </w:rPr>
        <w:t xml:space="preserve"> and proposal</w:t>
      </w:r>
    </w:p>
    <w:p w14:paraId="55F72A61" w14:textId="77777777" w:rsidR="006C2F40" w:rsidRDefault="006C2F40">
      <w:pPr>
        <w:rPr>
          <w:rFonts w:ascii="Arial" w:hAnsi="Arial" w:cs="Arial"/>
          <w:lang w:val="en-US"/>
        </w:rPr>
      </w:pPr>
    </w:p>
    <w:p w14:paraId="199788D4" w14:textId="77777777" w:rsidR="00E416BD" w:rsidRPr="0055782E" w:rsidRDefault="00E416BD" w:rsidP="00E416BD">
      <w:pPr>
        <w:rPr>
          <w:b/>
          <w:bCs/>
          <w:lang w:val="en-US"/>
        </w:rPr>
      </w:pPr>
      <w:r w:rsidRPr="00A26C76">
        <w:rPr>
          <w:b/>
          <w:bCs/>
          <w:u w:val="single"/>
          <w:lang w:val="en-US"/>
        </w:rPr>
        <w:t>Conclusion-1</w:t>
      </w:r>
      <w:r w:rsidRPr="0055782E">
        <w:rPr>
          <w:b/>
          <w:bCs/>
          <w:lang w:val="en-US"/>
        </w:rPr>
        <w:t>:</w:t>
      </w:r>
      <w:r>
        <w:rPr>
          <w:b/>
          <w:bCs/>
          <w:lang w:val="en-US"/>
        </w:rPr>
        <w:t xml:space="preserve"> The UE should not reattempt MA PDU session establishment unless the network capabilities have changed.</w:t>
      </w:r>
    </w:p>
    <w:p w14:paraId="6568E775" w14:textId="77777777" w:rsidR="00E416BD" w:rsidRDefault="00E416BD" w:rsidP="00E416BD">
      <w:pPr>
        <w:rPr>
          <w:lang w:val="en-US"/>
        </w:rPr>
      </w:pPr>
    </w:p>
    <w:p w14:paraId="0484676C" w14:textId="0AEFE384" w:rsidR="00E416BD" w:rsidRPr="0055782E" w:rsidRDefault="00E416BD" w:rsidP="00E416BD">
      <w:pPr>
        <w:rPr>
          <w:b/>
          <w:bCs/>
          <w:lang w:val="en-US"/>
        </w:rPr>
      </w:pPr>
      <w:r w:rsidRPr="00A26C76">
        <w:rPr>
          <w:b/>
          <w:bCs/>
          <w:u w:val="single"/>
          <w:lang w:val="en-US"/>
        </w:rPr>
        <w:t>Conclusion-</w:t>
      </w:r>
      <w:r>
        <w:rPr>
          <w:b/>
          <w:bCs/>
          <w:u w:val="single"/>
          <w:lang w:val="en-US"/>
        </w:rPr>
        <w:t>2</w:t>
      </w:r>
      <w:r w:rsidRPr="0055782E">
        <w:rPr>
          <w:b/>
          <w:bCs/>
          <w:lang w:val="en-US"/>
        </w:rPr>
        <w:t>:</w:t>
      </w:r>
      <w:r>
        <w:rPr>
          <w:b/>
          <w:bCs/>
          <w:lang w:val="en-US"/>
        </w:rPr>
        <w:t xml:space="preserve"> After </w:t>
      </w:r>
      <w:r w:rsidR="009A3CF0">
        <w:rPr>
          <w:b/>
          <w:bCs/>
          <w:lang w:val="en-US"/>
        </w:rPr>
        <w:t>a change in the network</w:t>
      </w:r>
      <w:r>
        <w:rPr>
          <w:b/>
          <w:bCs/>
          <w:lang w:val="en-US"/>
        </w:rPr>
        <w:t>, it is possible that the UE- and network ATSSS capabilities will match.</w:t>
      </w:r>
    </w:p>
    <w:p w14:paraId="66804DA2" w14:textId="77777777" w:rsidR="00E416BD" w:rsidRDefault="00E416BD" w:rsidP="00E416BD">
      <w:pPr>
        <w:rPr>
          <w:lang w:val="en-US"/>
        </w:rPr>
      </w:pPr>
    </w:p>
    <w:p w14:paraId="632F30EB" w14:textId="77777777" w:rsidR="00E416BD" w:rsidRPr="006D06B2" w:rsidRDefault="00E416BD" w:rsidP="00E416BD">
      <w:pPr>
        <w:rPr>
          <w:b/>
          <w:bCs/>
          <w:lang w:val="en-US"/>
        </w:rPr>
      </w:pPr>
      <w:r w:rsidRPr="00A26C76">
        <w:rPr>
          <w:b/>
          <w:bCs/>
          <w:u w:val="single"/>
          <w:lang w:val="en-US"/>
        </w:rPr>
        <w:t>Conclusion-</w:t>
      </w:r>
      <w:r>
        <w:rPr>
          <w:b/>
          <w:bCs/>
          <w:u w:val="single"/>
          <w:lang w:val="en-US"/>
        </w:rPr>
        <w:t>3</w:t>
      </w:r>
      <w:r w:rsidRPr="0055782E">
        <w:rPr>
          <w:b/>
          <w:bCs/>
          <w:lang w:val="en-US"/>
        </w:rPr>
        <w:t>:</w:t>
      </w:r>
      <w:r>
        <w:rPr>
          <w:b/>
          <w:bCs/>
          <w:lang w:val="en-US"/>
        </w:rPr>
        <w:t xml:space="preserve"> </w:t>
      </w:r>
      <w:r w:rsidRPr="006D06B2">
        <w:rPr>
          <w:b/>
          <w:bCs/>
          <w:lang w:val="en-US"/>
        </w:rPr>
        <w:t>Introducing a specific cause code leads to optimization of UE- and network resourc</w:t>
      </w:r>
      <w:r>
        <w:rPr>
          <w:b/>
          <w:bCs/>
          <w:lang w:val="en-US"/>
        </w:rPr>
        <w:t>es</w:t>
      </w:r>
      <w:r w:rsidRPr="006D06B2">
        <w:rPr>
          <w:b/>
          <w:bCs/>
          <w:lang w:val="en-US"/>
        </w:rPr>
        <w:t>.</w:t>
      </w:r>
    </w:p>
    <w:p w14:paraId="1C364E17" w14:textId="77777777" w:rsidR="00E416BD" w:rsidRDefault="00E416BD" w:rsidP="00A26C76">
      <w:pPr>
        <w:rPr>
          <w:lang w:val="en-US"/>
        </w:rPr>
      </w:pPr>
    </w:p>
    <w:p w14:paraId="33525769" w14:textId="3A39DA31" w:rsidR="00F76564" w:rsidRDefault="004816BF" w:rsidP="00A26C76">
      <w:pPr>
        <w:rPr>
          <w:lang w:val="en-US"/>
        </w:rPr>
      </w:pPr>
      <w:r>
        <w:rPr>
          <w:lang w:val="en-US"/>
        </w:rPr>
        <w:t>Based on the above, it is</w:t>
      </w:r>
      <w:r w:rsidR="00F76564">
        <w:rPr>
          <w:lang w:val="en-US"/>
        </w:rPr>
        <w:t xml:space="preserve"> proposed that a new cause code is introduced to specifically indicate </w:t>
      </w:r>
      <w:r>
        <w:rPr>
          <w:lang w:val="en-US"/>
        </w:rPr>
        <w:t>MA PDU session establishment rejection in the event of incompatible ATSSS capabilities between the UE and the network.</w:t>
      </w:r>
    </w:p>
    <w:p w14:paraId="25154B30" w14:textId="77777777" w:rsidR="00F76564" w:rsidRDefault="00F76564" w:rsidP="00A26C76">
      <w:pPr>
        <w:rPr>
          <w:lang w:val="en-US"/>
        </w:rPr>
      </w:pPr>
    </w:p>
    <w:p w14:paraId="643C181E" w14:textId="0C57F4BD" w:rsidR="006C2F40" w:rsidRPr="00716FF1" w:rsidRDefault="009730B0" w:rsidP="00A26C76">
      <w:pPr>
        <w:rPr>
          <w:lang w:val="en-US"/>
        </w:rPr>
      </w:pPr>
      <w:r w:rsidRPr="00E416BD">
        <w:rPr>
          <w:b/>
          <w:bCs/>
          <w:u w:val="single"/>
          <w:lang w:val="en-US"/>
        </w:rPr>
        <w:t>Proposal-1</w:t>
      </w:r>
      <w:r>
        <w:rPr>
          <w:lang w:val="en-US"/>
        </w:rPr>
        <w:t xml:space="preserve">: </w:t>
      </w:r>
      <w:r w:rsidR="00E416BD" w:rsidRPr="00E416BD">
        <w:rPr>
          <w:b/>
          <w:bCs/>
          <w:lang w:val="en-US"/>
        </w:rPr>
        <w:t xml:space="preserve">Agree to </w:t>
      </w:r>
      <w:r w:rsidR="00B744EB" w:rsidRPr="00B744EB">
        <w:rPr>
          <w:b/>
          <w:bCs/>
          <w:lang w:val="en-US"/>
        </w:rPr>
        <w:t>C1-251799</w:t>
      </w:r>
      <w:r w:rsidR="00E416BD" w:rsidRPr="00E416BD">
        <w:rPr>
          <w:b/>
          <w:bCs/>
          <w:lang w:val="en-US"/>
        </w:rPr>
        <w:t xml:space="preserve">, </w:t>
      </w:r>
      <w:r w:rsidR="0002044C" w:rsidRPr="0002044C">
        <w:rPr>
          <w:b/>
          <w:bCs/>
          <w:lang w:val="en-US"/>
        </w:rPr>
        <w:t>Specifying cause of rejection due to incompatible ATSSS capabilities</w:t>
      </w:r>
      <w:r w:rsidR="0002044C">
        <w:rPr>
          <w:b/>
          <w:bCs/>
          <w:lang w:val="en-US"/>
        </w:rPr>
        <w:t>.</w:t>
      </w:r>
    </w:p>
    <w:sectPr w:rsidR="006C2F40" w:rsidRPr="00716FF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F1123" w14:textId="77777777" w:rsidR="00DC1C84" w:rsidRDefault="00DC1C84">
      <w:r>
        <w:separator/>
      </w:r>
    </w:p>
  </w:endnote>
  <w:endnote w:type="continuationSeparator" w:id="0">
    <w:p w14:paraId="7074FB96" w14:textId="77777777" w:rsidR="00DC1C84" w:rsidRDefault="00DC1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E7C07" w14:textId="77777777" w:rsidR="00DC1C84" w:rsidRDefault="00DC1C84">
      <w:r>
        <w:separator/>
      </w:r>
    </w:p>
  </w:footnote>
  <w:footnote w:type="continuationSeparator" w:id="0">
    <w:p w14:paraId="11DEE25F" w14:textId="77777777" w:rsidR="00DC1C84" w:rsidRDefault="00DC1C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796442F4"/>
    <w:multiLevelType w:val="hybridMultilevel"/>
    <w:tmpl w:val="B6D6B79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203638385">
    <w:abstractNumId w:val="2"/>
  </w:num>
  <w:num w:numId="2" w16cid:durableId="1633753767">
    <w:abstractNumId w:val="1"/>
  </w:num>
  <w:num w:numId="3" w16cid:durableId="528221516">
    <w:abstractNumId w:val="0"/>
  </w:num>
  <w:num w:numId="4" w16cid:durableId="11189840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044C"/>
    <w:rsid w:val="0002191A"/>
    <w:rsid w:val="00025337"/>
    <w:rsid w:val="00030CD4"/>
    <w:rsid w:val="00046686"/>
    <w:rsid w:val="00046FDD"/>
    <w:rsid w:val="00050925"/>
    <w:rsid w:val="000528AC"/>
    <w:rsid w:val="00054884"/>
    <w:rsid w:val="00057E1E"/>
    <w:rsid w:val="00072A7C"/>
    <w:rsid w:val="000775E7"/>
    <w:rsid w:val="0007775C"/>
    <w:rsid w:val="00094F23"/>
    <w:rsid w:val="000967F4"/>
    <w:rsid w:val="000B0E9F"/>
    <w:rsid w:val="000B62FE"/>
    <w:rsid w:val="000D6D78"/>
    <w:rsid w:val="000E0429"/>
    <w:rsid w:val="000F2E3C"/>
    <w:rsid w:val="000F6E51"/>
    <w:rsid w:val="00102A24"/>
    <w:rsid w:val="00103FFE"/>
    <w:rsid w:val="0013259C"/>
    <w:rsid w:val="00134913"/>
    <w:rsid w:val="00135831"/>
    <w:rsid w:val="001358E7"/>
    <w:rsid w:val="001376A6"/>
    <w:rsid w:val="001424CD"/>
    <w:rsid w:val="00143753"/>
    <w:rsid w:val="0014413C"/>
    <w:rsid w:val="00157D98"/>
    <w:rsid w:val="00163D28"/>
    <w:rsid w:val="00166A1B"/>
    <w:rsid w:val="00181F38"/>
    <w:rsid w:val="00192B41"/>
    <w:rsid w:val="00197E4A"/>
    <w:rsid w:val="001A31EF"/>
    <w:rsid w:val="001B01F1"/>
    <w:rsid w:val="001B2414"/>
    <w:rsid w:val="001B5421"/>
    <w:rsid w:val="001B650D"/>
    <w:rsid w:val="001D0B09"/>
    <w:rsid w:val="001E6729"/>
    <w:rsid w:val="002070CB"/>
    <w:rsid w:val="00230246"/>
    <w:rsid w:val="002336BF"/>
    <w:rsid w:val="00235F9B"/>
    <w:rsid w:val="00236BBA"/>
    <w:rsid w:val="00236D1F"/>
    <w:rsid w:val="002407FF"/>
    <w:rsid w:val="00250F58"/>
    <w:rsid w:val="002541D3"/>
    <w:rsid w:val="00256429"/>
    <w:rsid w:val="0026253E"/>
    <w:rsid w:val="00272D61"/>
    <w:rsid w:val="00285D11"/>
    <w:rsid w:val="002917E6"/>
    <w:rsid w:val="002919B7"/>
    <w:rsid w:val="00295D61"/>
    <w:rsid w:val="002B074C"/>
    <w:rsid w:val="002B2FE7"/>
    <w:rsid w:val="002B34EA"/>
    <w:rsid w:val="002B5361"/>
    <w:rsid w:val="002C1BA4"/>
    <w:rsid w:val="002C47B8"/>
    <w:rsid w:val="002E397B"/>
    <w:rsid w:val="002E3AE2"/>
    <w:rsid w:val="002E3F61"/>
    <w:rsid w:val="002F7CCB"/>
    <w:rsid w:val="00310E70"/>
    <w:rsid w:val="00313F3E"/>
    <w:rsid w:val="00320536"/>
    <w:rsid w:val="00325E33"/>
    <w:rsid w:val="003275E6"/>
    <w:rsid w:val="00354553"/>
    <w:rsid w:val="00392C87"/>
    <w:rsid w:val="003A5FFA"/>
    <w:rsid w:val="003A67E1"/>
    <w:rsid w:val="003B5FE9"/>
    <w:rsid w:val="003C2174"/>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807B9"/>
    <w:rsid w:val="004816BF"/>
    <w:rsid w:val="004A0A73"/>
    <w:rsid w:val="004A661C"/>
    <w:rsid w:val="004C481F"/>
    <w:rsid w:val="004C4C9B"/>
    <w:rsid w:val="004D2FA0"/>
    <w:rsid w:val="004D6D84"/>
    <w:rsid w:val="004E1010"/>
    <w:rsid w:val="0050202A"/>
    <w:rsid w:val="0052032E"/>
    <w:rsid w:val="005220FF"/>
    <w:rsid w:val="0053278C"/>
    <w:rsid w:val="00544D8F"/>
    <w:rsid w:val="00553BDE"/>
    <w:rsid w:val="0055782E"/>
    <w:rsid w:val="00562495"/>
    <w:rsid w:val="00577727"/>
    <w:rsid w:val="005777AF"/>
    <w:rsid w:val="00586562"/>
    <w:rsid w:val="00593DC4"/>
    <w:rsid w:val="0059529B"/>
    <w:rsid w:val="005A3249"/>
    <w:rsid w:val="005A6ABC"/>
    <w:rsid w:val="005B1577"/>
    <w:rsid w:val="005B23AE"/>
    <w:rsid w:val="005C0CC6"/>
    <w:rsid w:val="005C0FFC"/>
    <w:rsid w:val="005C1E5D"/>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504C7"/>
    <w:rsid w:val="00660354"/>
    <w:rsid w:val="006608E3"/>
    <w:rsid w:val="00665B9B"/>
    <w:rsid w:val="00675557"/>
    <w:rsid w:val="006758B4"/>
    <w:rsid w:val="006A2F5C"/>
    <w:rsid w:val="006C2F40"/>
    <w:rsid w:val="006D06B2"/>
    <w:rsid w:val="006D3D54"/>
    <w:rsid w:val="006D590A"/>
    <w:rsid w:val="006E1A49"/>
    <w:rsid w:val="006F1B00"/>
    <w:rsid w:val="006F4B7A"/>
    <w:rsid w:val="006F7727"/>
    <w:rsid w:val="00700A59"/>
    <w:rsid w:val="00710142"/>
    <w:rsid w:val="00712E81"/>
    <w:rsid w:val="00716FF1"/>
    <w:rsid w:val="00723919"/>
    <w:rsid w:val="007261D3"/>
    <w:rsid w:val="0074596C"/>
    <w:rsid w:val="00762474"/>
    <w:rsid w:val="00762F4C"/>
    <w:rsid w:val="007814A8"/>
    <w:rsid w:val="00781A62"/>
    <w:rsid w:val="00783C0E"/>
    <w:rsid w:val="00787383"/>
    <w:rsid w:val="00791B51"/>
    <w:rsid w:val="00795064"/>
    <w:rsid w:val="00795AD1"/>
    <w:rsid w:val="007B5456"/>
    <w:rsid w:val="007B5F65"/>
    <w:rsid w:val="007D3C7C"/>
    <w:rsid w:val="007F6574"/>
    <w:rsid w:val="00825095"/>
    <w:rsid w:val="00845C11"/>
    <w:rsid w:val="00850CD4"/>
    <w:rsid w:val="00854A49"/>
    <w:rsid w:val="00881EF3"/>
    <w:rsid w:val="008A06BE"/>
    <w:rsid w:val="008A56FD"/>
    <w:rsid w:val="008D3DA6"/>
    <w:rsid w:val="008F7444"/>
    <w:rsid w:val="0091399A"/>
    <w:rsid w:val="00916F40"/>
    <w:rsid w:val="00926791"/>
    <w:rsid w:val="0093661C"/>
    <w:rsid w:val="00940736"/>
    <w:rsid w:val="00950CF7"/>
    <w:rsid w:val="00960A44"/>
    <w:rsid w:val="009730B0"/>
    <w:rsid w:val="009768C3"/>
    <w:rsid w:val="00977C43"/>
    <w:rsid w:val="00990EEE"/>
    <w:rsid w:val="00996533"/>
    <w:rsid w:val="009A3833"/>
    <w:rsid w:val="009A3CF0"/>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6C76"/>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580E"/>
    <w:rsid w:val="00B47534"/>
    <w:rsid w:val="00B744EB"/>
    <w:rsid w:val="00B84B54"/>
    <w:rsid w:val="00B92C7D"/>
    <w:rsid w:val="00B93BB2"/>
    <w:rsid w:val="00B9697B"/>
    <w:rsid w:val="00BA46C7"/>
    <w:rsid w:val="00BA4DA4"/>
    <w:rsid w:val="00BB6BDA"/>
    <w:rsid w:val="00BB7035"/>
    <w:rsid w:val="00BB7B45"/>
    <w:rsid w:val="00BC2E5F"/>
    <w:rsid w:val="00BC481E"/>
    <w:rsid w:val="00BC5AF6"/>
    <w:rsid w:val="00BD3E51"/>
    <w:rsid w:val="00BF0A84"/>
    <w:rsid w:val="00C03706"/>
    <w:rsid w:val="00C03F46"/>
    <w:rsid w:val="00C159BC"/>
    <w:rsid w:val="00C15A54"/>
    <w:rsid w:val="00C2214E"/>
    <w:rsid w:val="00C2519B"/>
    <w:rsid w:val="00C31B4F"/>
    <w:rsid w:val="00C3782E"/>
    <w:rsid w:val="00C404D1"/>
    <w:rsid w:val="00C42176"/>
    <w:rsid w:val="00C52914"/>
    <w:rsid w:val="00C5567D"/>
    <w:rsid w:val="00C56048"/>
    <w:rsid w:val="00C63F06"/>
    <w:rsid w:val="00C6590B"/>
    <w:rsid w:val="00C7131F"/>
    <w:rsid w:val="00CA5DB0"/>
    <w:rsid w:val="00CB7622"/>
    <w:rsid w:val="00CC58ED"/>
    <w:rsid w:val="00CE555E"/>
    <w:rsid w:val="00CF7F1D"/>
    <w:rsid w:val="00D02A1D"/>
    <w:rsid w:val="00D145EC"/>
    <w:rsid w:val="00D34651"/>
    <w:rsid w:val="00D350BF"/>
    <w:rsid w:val="00D43C0B"/>
    <w:rsid w:val="00D44A74"/>
    <w:rsid w:val="00D53688"/>
    <w:rsid w:val="00D57CD2"/>
    <w:rsid w:val="00D57E66"/>
    <w:rsid w:val="00D73350"/>
    <w:rsid w:val="00D82231"/>
    <w:rsid w:val="00D8756E"/>
    <w:rsid w:val="00D9075A"/>
    <w:rsid w:val="00D938DD"/>
    <w:rsid w:val="00D974EA"/>
    <w:rsid w:val="00DA0849"/>
    <w:rsid w:val="00DB3914"/>
    <w:rsid w:val="00DC0F52"/>
    <w:rsid w:val="00DC1C84"/>
    <w:rsid w:val="00DC4726"/>
    <w:rsid w:val="00DD40D2"/>
    <w:rsid w:val="00DE5BBF"/>
    <w:rsid w:val="00DF35EF"/>
    <w:rsid w:val="00DF45DB"/>
    <w:rsid w:val="00E03A99"/>
    <w:rsid w:val="00E041CD"/>
    <w:rsid w:val="00E1463F"/>
    <w:rsid w:val="00E3132F"/>
    <w:rsid w:val="00E3403D"/>
    <w:rsid w:val="00E363A9"/>
    <w:rsid w:val="00E413E0"/>
    <w:rsid w:val="00E416BD"/>
    <w:rsid w:val="00E479AD"/>
    <w:rsid w:val="00E53AE3"/>
    <w:rsid w:val="00E54986"/>
    <w:rsid w:val="00E5574A"/>
    <w:rsid w:val="00E610B9"/>
    <w:rsid w:val="00E64FB2"/>
    <w:rsid w:val="00E81E2C"/>
    <w:rsid w:val="00E91384"/>
    <w:rsid w:val="00EB33EA"/>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763A4"/>
    <w:rsid w:val="00F76564"/>
    <w:rsid w:val="00F81BA0"/>
    <w:rsid w:val="00F81CF2"/>
    <w:rsid w:val="00F87FD2"/>
    <w:rsid w:val="00F941B8"/>
    <w:rsid w:val="00FA5FA5"/>
    <w:rsid w:val="00FA7424"/>
    <w:rsid w:val="00FA79A7"/>
    <w:rsid w:val="00FA7CC3"/>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Revision">
    <w:name w:val="Revision"/>
    <w:hidden/>
    <w:uiPriority w:val="99"/>
    <w:semiHidden/>
    <w:rsid w:val="0014375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936268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26314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9750757">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971118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552</TotalTime>
  <Pages>2</Pages>
  <Words>887</Words>
  <Characters>5058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cp:lastModifiedBy>
  <cp:revision>36</cp:revision>
  <cp:lastPrinted>2001-04-23T09:30:00Z</cp:lastPrinted>
  <dcterms:created xsi:type="dcterms:W3CDTF">2025-03-24T14:34:00Z</dcterms:created>
  <dcterms:modified xsi:type="dcterms:W3CDTF">2025-03-30T22:00:00Z</dcterms:modified>
</cp:coreProperties>
</file>