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EC1F" w14:textId="1EB6D734" w:rsidR="005E5C97" w:rsidRDefault="005E5C97" w:rsidP="005E5C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EA1AE0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704C56">
        <w:rPr>
          <w:b/>
          <w:noProof/>
          <w:sz w:val="24"/>
        </w:rPr>
        <w:t>6055</w:t>
      </w:r>
    </w:p>
    <w:p w14:paraId="1F881171" w14:textId="699D421E" w:rsidR="005E5C97" w:rsidRDefault="005E5C97" w:rsidP="005E5C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A43A5">
        <w:rPr>
          <w:b/>
          <w:noProof/>
          <w:sz w:val="24"/>
        </w:rPr>
        <w:t>1</w:t>
      </w:r>
      <w:r w:rsidR="00EA1AE0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EA1AE0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EA1AE0">
        <w:rPr>
          <w:b/>
          <w:noProof/>
          <w:sz w:val="24"/>
          <w:lang w:eastAsia="zh-CN"/>
        </w:rPr>
        <w:t>October</w:t>
      </w:r>
      <w:r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6D687453" w:rsidR="00463675" w:rsidRPr="00E06412" w:rsidRDefault="00463675" w:rsidP="000F4E43">
      <w:pPr>
        <w:pStyle w:val="af"/>
      </w:pPr>
      <w:r w:rsidRPr="000F4E43">
        <w:t>Title:</w:t>
      </w:r>
      <w:r w:rsidRPr="000F4E43">
        <w:tab/>
      </w:r>
      <w:r w:rsidR="00E06412" w:rsidRPr="00E06412">
        <w:t xml:space="preserve">Reply LS on </w:t>
      </w:r>
      <w:r w:rsidR="00EA1AE0">
        <w:t>Tx profile</w:t>
      </w:r>
    </w:p>
    <w:p w14:paraId="65004854" w14:textId="48ADFA4C" w:rsidR="00463675" w:rsidRPr="00E06412" w:rsidRDefault="00463675" w:rsidP="000F4E43">
      <w:pPr>
        <w:pStyle w:val="af"/>
      </w:pPr>
      <w:r w:rsidRPr="000F4E43">
        <w:t>Response to:</w:t>
      </w:r>
      <w:r w:rsidRPr="000F4E43">
        <w:tab/>
      </w:r>
      <w:r w:rsidR="002A6D60" w:rsidRPr="00E06412">
        <w:t xml:space="preserve">LS on </w:t>
      </w:r>
      <w:r w:rsidR="006853F3">
        <w:t>Tx profile</w:t>
      </w:r>
      <w:r w:rsidR="002A6D60">
        <w:t xml:space="preserve"> </w:t>
      </w:r>
      <w:r w:rsidR="00E06412">
        <w:t>(</w:t>
      </w:r>
      <w:r w:rsidR="002A6D60">
        <w:t>C1-22</w:t>
      </w:r>
      <w:r w:rsidR="00566139">
        <w:t>5557</w:t>
      </w:r>
      <w:r w:rsidR="002A6D60">
        <w:t>/</w:t>
      </w:r>
      <w:r w:rsidR="00E06412" w:rsidRPr="00E06412">
        <w:t>R2-220</w:t>
      </w:r>
      <w:r w:rsidR="006853F3">
        <w:t>8853</w:t>
      </w:r>
      <w:r w:rsidR="00E06412">
        <w:t>)</w:t>
      </w:r>
    </w:p>
    <w:p w14:paraId="56E3B846" w14:textId="54D18644" w:rsidR="00463675" w:rsidRPr="0020536D" w:rsidRDefault="00463675" w:rsidP="000F4E43">
      <w:pPr>
        <w:pStyle w:val="af"/>
      </w:pPr>
      <w:r w:rsidRPr="000F4E43">
        <w:t>Release:</w:t>
      </w:r>
      <w:r w:rsidRPr="000F4E43">
        <w:tab/>
      </w:r>
      <w:r w:rsidR="00E06412" w:rsidRPr="0020536D">
        <w:t>Release 17</w:t>
      </w:r>
    </w:p>
    <w:p w14:paraId="792135A2" w14:textId="53201479" w:rsidR="00463675" w:rsidRPr="0020536D" w:rsidRDefault="00463675" w:rsidP="000F4E43">
      <w:pPr>
        <w:pStyle w:val="af"/>
        <w:rPr>
          <w:lang w:eastAsia="zh-CN"/>
        </w:rPr>
      </w:pPr>
      <w:r w:rsidRPr="0020536D">
        <w:t>Work Item:</w:t>
      </w:r>
      <w:r w:rsidRPr="0020536D">
        <w:tab/>
      </w:r>
      <w:r w:rsidR="006853F3" w:rsidRPr="004112E1">
        <w:t>eV2XARC_Ph2</w:t>
      </w:r>
      <w:r w:rsidR="006853F3">
        <w:t xml:space="preserve">, </w:t>
      </w:r>
      <w:r w:rsidR="006853F3" w:rsidRPr="004112E1">
        <w:t>5G_ProSe</w:t>
      </w:r>
      <w:r w:rsidR="00596B59">
        <w:t>, NR_SL_enh-Core</w:t>
      </w:r>
    </w:p>
    <w:p w14:paraId="0A1390C0" w14:textId="77777777" w:rsidR="00463675" w:rsidRPr="0020536D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8CD9A4F" w:rsidR="00463675" w:rsidRPr="0020536D" w:rsidRDefault="00463675" w:rsidP="000F4E43">
      <w:pPr>
        <w:pStyle w:val="Source"/>
      </w:pPr>
      <w:r w:rsidRPr="0020536D">
        <w:t>Source:</w:t>
      </w:r>
      <w:r w:rsidRPr="0020536D">
        <w:tab/>
      </w:r>
      <w:r w:rsidR="00E06412" w:rsidRPr="0020536D">
        <w:rPr>
          <w:b w:val="0"/>
        </w:rPr>
        <w:t>CT1</w:t>
      </w:r>
    </w:p>
    <w:p w14:paraId="6AF9910D" w14:textId="26CCAA95" w:rsidR="00463675" w:rsidRPr="0020536D" w:rsidRDefault="00463675" w:rsidP="000F4E43">
      <w:pPr>
        <w:pStyle w:val="Source"/>
      </w:pPr>
      <w:r w:rsidRPr="0020536D">
        <w:t>To:</w:t>
      </w:r>
      <w:r w:rsidRPr="0020536D">
        <w:tab/>
      </w:r>
      <w:r w:rsidR="00E06412" w:rsidRPr="0020536D">
        <w:rPr>
          <w:b w:val="0"/>
        </w:rPr>
        <w:t>RAN2</w:t>
      </w:r>
    </w:p>
    <w:p w14:paraId="033E954A" w14:textId="07E82F91" w:rsidR="00463675" w:rsidRPr="0020536D" w:rsidRDefault="00463675" w:rsidP="000F4E43">
      <w:pPr>
        <w:pStyle w:val="Source"/>
      </w:pPr>
      <w:r w:rsidRPr="0020536D">
        <w:t>Cc:</w:t>
      </w:r>
      <w:r w:rsidRPr="0020536D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08A8DC3E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06412">
        <w:rPr>
          <w:bCs/>
        </w:rPr>
        <w:t>Haorui Yang</w:t>
      </w:r>
    </w:p>
    <w:p w14:paraId="5836C680" w14:textId="2ADD9B45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06412">
        <w:rPr>
          <w:bCs/>
          <w:color w:val="0000FF"/>
        </w:rPr>
        <w:t>yanghaorui@oppo.com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BA20E2C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7BEFB39" w14:textId="59D2EBD4" w:rsidR="001C76FB" w:rsidRDefault="001C76FB" w:rsidP="001C76FB">
      <w:pPr>
        <w:spacing w:afterLines="50" w:after="120" w:line="420" w:lineRule="exact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lang w:eastAsia="zh-CN"/>
        </w:rPr>
        <w:t>CT1</w:t>
      </w:r>
      <w:r w:rsidRPr="005716CF">
        <w:rPr>
          <w:rFonts w:ascii="Arial" w:hAnsi="Arial" w:cs="Arial"/>
          <w:lang w:eastAsia="zh-CN"/>
        </w:rPr>
        <w:t xml:space="preserve"> would like to thank </w:t>
      </w:r>
      <w:r>
        <w:rPr>
          <w:rFonts w:ascii="Arial" w:hAnsi="Arial" w:cs="Arial"/>
          <w:lang w:eastAsia="zh-CN"/>
        </w:rPr>
        <w:t>RAN</w:t>
      </w:r>
      <w:r w:rsidRPr="005716CF">
        <w:rPr>
          <w:rFonts w:ascii="Arial" w:hAnsi="Arial" w:cs="Arial"/>
          <w:lang w:eastAsia="zh-CN"/>
        </w:rPr>
        <w:t>2 for their LS on</w:t>
      </w:r>
      <w:r w:rsidRPr="005716CF">
        <w:rPr>
          <w:rFonts w:ascii="Arial" w:eastAsia="Malgun Gothic" w:hAnsi="Arial" w:cs="Arial"/>
          <w:color w:val="000000"/>
          <w:lang w:eastAsia="ko-KR"/>
        </w:rPr>
        <w:t xml:space="preserve"> </w:t>
      </w:r>
      <w:r w:rsidR="00372FEE">
        <w:rPr>
          <w:rFonts w:ascii="Arial" w:eastAsia="Malgun Gothic" w:hAnsi="Arial" w:cs="Arial"/>
          <w:color w:val="000000"/>
          <w:lang w:eastAsia="ko-KR"/>
        </w:rPr>
        <w:t>Tx profile</w:t>
      </w:r>
      <w:r w:rsidRPr="005716CF">
        <w:rPr>
          <w:rFonts w:ascii="Arial" w:hAnsi="Arial" w:cs="Arial"/>
          <w:color w:val="000000"/>
          <w:lang w:eastAsia="zh-CN"/>
        </w:rPr>
        <w:t xml:space="preserve">. </w:t>
      </w:r>
    </w:p>
    <w:p w14:paraId="0BAE0E92" w14:textId="35517F86" w:rsidR="00CA5FA9" w:rsidRDefault="00CA5FA9" w:rsidP="001C76FB">
      <w:pPr>
        <w:spacing w:afterLines="50" w:after="120" w:line="420" w:lineRule="exact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 w:hint="eastAsia"/>
          <w:color w:val="000000"/>
          <w:lang w:eastAsia="zh-CN"/>
        </w:rPr>
        <w:t>C</w:t>
      </w:r>
      <w:r>
        <w:rPr>
          <w:rFonts w:ascii="Arial" w:hAnsi="Arial" w:cs="Arial"/>
          <w:color w:val="000000"/>
          <w:lang w:eastAsia="zh-CN"/>
        </w:rPr>
        <w:t xml:space="preserve">T1 </w:t>
      </w:r>
      <w:r w:rsidR="00907F2F">
        <w:rPr>
          <w:rFonts w:ascii="Arial" w:hAnsi="Arial" w:cs="Arial"/>
          <w:color w:val="000000"/>
          <w:lang w:eastAsia="zh-CN"/>
        </w:rPr>
        <w:t>would like to provide</w:t>
      </w:r>
      <w:r>
        <w:rPr>
          <w:rFonts w:ascii="Arial" w:hAnsi="Arial" w:cs="Arial"/>
          <w:color w:val="000000"/>
          <w:lang w:eastAsia="zh-CN"/>
        </w:rPr>
        <w:t xml:space="preserve"> the following answers for the </w:t>
      </w:r>
      <w:r w:rsidR="00907F2F">
        <w:rPr>
          <w:rFonts w:ascii="Arial" w:hAnsi="Arial" w:cs="Arial"/>
          <w:color w:val="000000"/>
          <w:lang w:eastAsia="zh-CN"/>
        </w:rPr>
        <w:t>questions</w:t>
      </w:r>
      <w:r>
        <w:rPr>
          <w:rFonts w:ascii="Arial" w:hAnsi="Arial" w:cs="Arial"/>
          <w:color w:val="000000"/>
          <w:lang w:eastAsia="zh-CN"/>
        </w:rPr>
        <w:t xml:space="preserve"> from RAN2.</w:t>
      </w:r>
    </w:p>
    <w:p w14:paraId="57FF1FF5" w14:textId="77777777" w:rsidR="00CA5FA9" w:rsidRPr="00CA5FA9" w:rsidRDefault="00CA5FA9" w:rsidP="00CA5FA9">
      <w:pPr>
        <w:pStyle w:val="a5"/>
        <w:spacing w:beforeLines="50" w:before="120"/>
        <w:rPr>
          <w:rFonts w:cs="Arial"/>
          <w:i/>
          <w:iCs/>
          <w:lang w:val="en-US" w:eastAsia="zh-CN"/>
        </w:rPr>
      </w:pPr>
      <w:r w:rsidRPr="00CA5FA9">
        <w:rPr>
          <w:rFonts w:cs="Arial" w:hint="eastAsia"/>
          <w:b/>
          <w:bCs/>
          <w:i/>
          <w:iCs/>
          <w:lang w:val="en-US" w:eastAsia="zh-CN"/>
        </w:rPr>
        <w:t>Q</w:t>
      </w:r>
      <w:r w:rsidRPr="00CA5FA9">
        <w:rPr>
          <w:rFonts w:cs="Arial"/>
          <w:b/>
          <w:bCs/>
          <w:i/>
          <w:iCs/>
          <w:lang w:val="en-US" w:eastAsia="zh-CN"/>
        </w:rPr>
        <w:t>1</w:t>
      </w:r>
      <w:r w:rsidRPr="00CA5FA9">
        <w:rPr>
          <w:rFonts w:cs="Arial"/>
          <w:i/>
          <w:iCs/>
          <w:lang w:val="en-US" w:eastAsia="zh-CN"/>
        </w:rPr>
        <w:t xml:space="preserve">: Can CT1 confirm that CT1 specification has defined a per-service-identifier list of TX profile, where for each service-identifier, what CT1 specification needs to refer from RAN2 specification is a value of TX profile instead of a list of TX profile? </w:t>
      </w:r>
    </w:p>
    <w:p w14:paraId="3CBE36C1" w14:textId="7CF7FF85" w:rsidR="00CA5FA9" w:rsidRDefault="00CA5FA9" w:rsidP="001C76FB">
      <w:pPr>
        <w:spacing w:afterLines="50" w:after="120" w:line="420" w:lineRule="exact"/>
        <w:rPr>
          <w:rFonts w:ascii="Arial" w:hAnsi="Arial" w:cs="Arial"/>
          <w:color w:val="000000"/>
          <w:lang w:eastAsia="zh-CN"/>
        </w:rPr>
      </w:pPr>
      <w:r w:rsidRPr="00CA5FA9">
        <w:rPr>
          <w:rFonts w:ascii="Arial" w:hAnsi="Arial" w:cs="Arial" w:hint="eastAsia"/>
          <w:b/>
          <w:bCs/>
          <w:color w:val="000000"/>
          <w:lang w:eastAsia="zh-CN"/>
        </w:rPr>
        <w:t>A</w:t>
      </w:r>
      <w:r w:rsidRPr="00CA5FA9">
        <w:rPr>
          <w:rFonts w:ascii="Arial" w:hAnsi="Arial" w:cs="Arial"/>
          <w:b/>
          <w:bCs/>
          <w:color w:val="000000"/>
          <w:lang w:eastAsia="zh-CN"/>
        </w:rPr>
        <w:t xml:space="preserve">1: </w:t>
      </w:r>
      <w:r w:rsidRPr="00D532E6">
        <w:rPr>
          <w:rFonts w:ascii="Arial" w:hAnsi="Arial" w:cs="Arial"/>
          <w:color w:val="000000"/>
          <w:lang w:eastAsia="zh-CN"/>
        </w:rPr>
        <w:t>CT1 confirm</w:t>
      </w:r>
      <w:r w:rsidR="008C4B7D">
        <w:rPr>
          <w:rFonts w:ascii="Arial" w:hAnsi="Arial" w:cs="Arial"/>
          <w:color w:val="000000"/>
          <w:lang w:eastAsia="zh-CN"/>
        </w:rPr>
        <w:t>s</w:t>
      </w:r>
      <w:r w:rsidRPr="00D532E6">
        <w:rPr>
          <w:rFonts w:ascii="Arial" w:hAnsi="Arial" w:cs="Arial"/>
          <w:color w:val="000000"/>
          <w:lang w:eastAsia="zh-CN"/>
        </w:rPr>
        <w:t xml:space="preserve"> the above understanding.</w:t>
      </w:r>
      <w:r w:rsidR="008C4B7D" w:rsidRPr="008C4B7D">
        <w:t xml:space="preserve"> </w:t>
      </w:r>
      <w:r w:rsidR="008C4B7D" w:rsidRPr="008C4B7D">
        <w:rPr>
          <w:rFonts w:ascii="Arial" w:hAnsi="Arial" w:cs="Arial"/>
          <w:color w:val="000000"/>
          <w:lang w:eastAsia="zh-CN"/>
        </w:rPr>
        <w:t>In “V2X service identifier to PC5 RAT(s) and Tx profiles mapping rules”</w:t>
      </w:r>
      <w:r w:rsidR="008C4B7D">
        <w:rPr>
          <w:rFonts w:ascii="Arial" w:hAnsi="Arial" w:cs="Arial"/>
          <w:color w:val="000000"/>
          <w:lang w:eastAsia="zh-CN"/>
        </w:rPr>
        <w:t xml:space="preserve"> and</w:t>
      </w:r>
      <w:r w:rsidR="008C4B7D" w:rsidRPr="008C4B7D">
        <w:rPr>
          <w:rFonts w:ascii="Arial" w:hAnsi="Arial" w:cs="Arial"/>
          <w:color w:val="000000"/>
          <w:lang w:eastAsia="zh-CN"/>
        </w:rPr>
        <w:t xml:space="preserve"> “ProSe identifiers to NR Tx profile for broadcast and groupcast mapping rules”, CT1 specification include</w:t>
      </w:r>
      <w:r w:rsidR="0057047E">
        <w:rPr>
          <w:rFonts w:ascii="Arial" w:hAnsi="Arial" w:cs="Arial"/>
          <w:color w:val="000000"/>
          <w:lang w:eastAsia="zh-CN"/>
        </w:rPr>
        <w:t>s</w:t>
      </w:r>
      <w:r w:rsidR="008C4B7D" w:rsidRPr="008C4B7D">
        <w:rPr>
          <w:rFonts w:ascii="Arial" w:hAnsi="Arial" w:cs="Arial"/>
          <w:color w:val="000000"/>
          <w:lang w:eastAsia="zh-CN"/>
        </w:rPr>
        <w:t xml:space="preserve"> a value of TX profile (SL-TxProfile-r17) as defined in RAN2 specification TS 38.331.</w:t>
      </w:r>
    </w:p>
    <w:p w14:paraId="5112817C" w14:textId="77777777" w:rsidR="005C252E" w:rsidRPr="008C4B7D" w:rsidRDefault="005C252E" w:rsidP="001C76FB">
      <w:pPr>
        <w:spacing w:afterLines="50" w:after="120" w:line="420" w:lineRule="exact"/>
        <w:rPr>
          <w:rFonts w:ascii="Arial" w:hAnsi="Arial" w:cs="Arial"/>
          <w:color w:val="000000"/>
          <w:lang w:eastAsia="zh-CN"/>
        </w:rPr>
      </w:pPr>
    </w:p>
    <w:p w14:paraId="52DEF4F9" w14:textId="77777777" w:rsidR="00CA5FA9" w:rsidRPr="00CA5FA9" w:rsidRDefault="00CA5FA9" w:rsidP="00CA5FA9">
      <w:pPr>
        <w:pStyle w:val="a5"/>
        <w:spacing w:beforeLines="50" w:before="120"/>
        <w:rPr>
          <w:rFonts w:cs="Arial"/>
          <w:i/>
          <w:iCs/>
          <w:lang w:val="en-US" w:eastAsia="zh-CN"/>
        </w:rPr>
      </w:pPr>
      <w:r w:rsidRPr="00CA5FA9">
        <w:rPr>
          <w:rFonts w:cs="Arial" w:hint="eastAsia"/>
          <w:b/>
          <w:bCs/>
          <w:i/>
          <w:iCs/>
          <w:lang w:val="en-US" w:eastAsia="zh-CN"/>
        </w:rPr>
        <w:t>Q</w:t>
      </w:r>
      <w:r w:rsidRPr="00CA5FA9">
        <w:rPr>
          <w:rFonts w:cs="Arial"/>
          <w:b/>
          <w:bCs/>
          <w:i/>
          <w:iCs/>
          <w:lang w:val="en-US" w:eastAsia="zh-CN"/>
        </w:rPr>
        <w:t>2</w:t>
      </w:r>
      <w:r w:rsidRPr="00CA5FA9">
        <w:rPr>
          <w:rFonts w:cs="Arial"/>
          <w:i/>
          <w:iCs/>
          <w:lang w:val="en-US" w:eastAsia="zh-CN"/>
        </w:rPr>
        <w:t xml:space="preserve">: Can CT1 confirm that CT1 specification define the “V2X service identifier to PC5 RAT(s) and Tx profiles mapping rules” for the per-service-identifier list of TX profile and the “Not served by E-UTRA and not served by NR” including the SL-PreconfigurationNR IE as two separate fields, so that according to CT1 specification, the TX profile is not defined within </w:t>
      </w:r>
      <w:bookmarkStart w:id="0" w:name="_Hlk114752879"/>
      <w:r w:rsidRPr="00CA5FA9">
        <w:rPr>
          <w:rFonts w:cs="Arial"/>
          <w:i/>
          <w:iCs/>
          <w:lang w:val="en-US" w:eastAsia="zh-CN"/>
        </w:rPr>
        <w:t>SL-PreconfigurationNR</w:t>
      </w:r>
      <w:bookmarkEnd w:id="0"/>
      <w:r w:rsidRPr="00CA5FA9">
        <w:rPr>
          <w:rFonts w:cs="Arial"/>
          <w:i/>
          <w:iCs/>
          <w:lang w:val="en-US" w:eastAsia="zh-CN"/>
        </w:rPr>
        <w:t>?</w:t>
      </w:r>
    </w:p>
    <w:p w14:paraId="66B114A8" w14:textId="4DFE48BD" w:rsidR="00CA5FA9" w:rsidRDefault="00CA5FA9" w:rsidP="001C76FB">
      <w:pPr>
        <w:spacing w:afterLines="50" w:after="120" w:line="420" w:lineRule="exact"/>
        <w:rPr>
          <w:rFonts w:ascii="Arial" w:hAnsi="Arial" w:cs="Arial"/>
          <w:color w:val="000000"/>
          <w:lang w:val="en-US" w:eastAsia="zh-CN"/>
        </w:rPr>
      </w:pPr>
      <w:r>
        <w:rPr>
          <w:rFonts w:ascii="Arial" w:hAnsi="Arial" w:cs="Arial" w:hint="eastAsia"/>
          <w:b/>
          <w:bCs/>
          <w:color w:val="000000"/>
          <w:lang w:val="en-US" w:eastAsia="zh-CN"/>
        </w:rPr>
        <w:t>A</w:t>
      </w:r>
      <w:r>
        <w:rPr>
          <w:rFonts w:ascii="Arial" w:hAnsi="Arial" w:cs="Arial"/>
          <w:b/>
          <w:bCs/>
          <w:color w:val="000000"/>
          <w:lang w:val="en-US" w:eastAsia="zh-CN"/>
        </w:rPr>
        <w:t xml:space="preserve">2: </w:t>
      </w:r>
      <w:r w:rsidRPr="00D532E6">
        <w:rPr>
          <w:rFonts w:ascii="Arial" w:hAnsi="Arial" w:cs="Arial"/>
          <w:color w:val="000000"/>
          <w:lang w:val="en-US" w:eastAsia="zh-CN"/>
        </w:rPr>
        <w:t>CT1 confirm</w:t>
      </w:r>
      <w:r w:rsidR="00AD6401">
        <w:rPr>
          <w:rFonts w:ascii="Arial" w:hAnsi="Arial" w:cs="Arial"/>
          <w:color w:val="000000"/>
          <w:lang w:val="en-US" w:eastAsia="zh-CN"/>
        </w:rPr>
        <w:t>s</w:t>
      </w:r>
      <w:r w:rsidRPr="00D532E6">
        <w:rPr>
          <w:rFonts w:ascii="Arial" w:hAnsi="Arial" w:cs="Arial"/>
          <w:color w:val="000000"/>
          <w:lang w:val="en-US" w:eastAsia="zh-CN"/>
        </w:rPr>
        <w:t xml:space="preserve"> that these two fields</w:t>
      </w:r>
      <w:r w:rsidR="00E14ABA">
        <w:rPr>
          <w:rFonts w:ascii="Arial" w:hAnsi="Arial" w:cs="Arial"/>
          <w:color w:val="000000"/>
          <w:lang w:val="en-US" w:eastAsia="zh-CN"/>
        </w:rPr>
        <w:t xml:space="preserve"> “</w:t>
      </w:r>
      <w:r w:rsidR="002221E6" w:rsidRPr="00D7518F">
        <w:rPr>
          <w:rFonts w:ascii="Arial" w:hAnsi="Arial" w:cs="Arial"/>
          <w:color w:val="000000"/>
          <w:lang w:eastAsia="zh-CN"/>
        </w:rPr>
        <w:t>V2X ser</w:t>
      </w:r>
      <w:r w:rsidR="002221E6" w:rsidRPr="002221E6">
        <w:rPr>
          <w:rFonts w:ascii="Arial" w:hAnsi="Arial" w:cs="Arial"/>
          <w:color w:val="000000"/>
          <w:lang w:val="en-US" w:eastAsia="zh-CN"/>
        </w:rPr>
        <w:t>vice identifier to PC5 RAT(s) and Tx profiles mapping rules”</w:t>
      </w:r>
      <w:r w:rsidR="002221E6">
        <w:rPr>
          <w:rFonts w:ascii="Arial" w:hAnsi="Arial" w:cs="Arial"/>
          <w:color w:val="000000"/>
          <w:lang w:val="en-US" w:eastAsia="zh-CN"/>
        </w:rPr>
        <w:t xml:space="preserve"> and </w:t>
      </w:r>
      <w:r w:rsidR="002221E6" w:rsidRPr="002221E6">
        <w:rPr>
          <w:rFonts w:ascii="Arial" w:hAnsi="Arial" w:cs="Arial" w:hint="eastAsia"/>
          <w:color w:val="000000"/>
          <w:lang w:val="en-US" w:eastAsia="zh-CN"/>
        </w:rPr>
        <w:t>“</w:t>
      </w:r>
      <w:r w:rsidR="002221E6" w:rsidRPr="002221E6">
        <w:rPr>
          <w:rFonts w:ascii="Arial" w:hAnsi="Arial" w:cs="Arial"/>
          <w:color w:val="000000"/>
          <w:lang w:val="en-US" w:eastAsia="zh-CN"/>
        </w:rPr>
        <w:t>Not served by E-UTRA and not served by NR”</w:t>
      </w:r>
      <w:r w:rsidRPr="00D532E6">
        <w:rPr>
          <w:rFonts w:ascii="Arial" w:hAnsi="Arial" w:cs="Arial"/>
          <w:color w:val="000000"/>
          <w:lang w:val="en-US" w:eastAsia="zh-CN"/>
        </w:rPr>
        <w:t xml:space="preserve"> are separate.</w:t>
      </w:r>
      <w:r w:rsidR="004A5842" w:rsidRPr="00D532E6">
        <w:rPr>
          <w:rFonts w:ascii="Arial" w:hAnsi="Arial" w:cs="Arial"/>
          <w:color w:val="000000"/>
          <w:lang w:val="en-US" w:eastAsia="zh-CN"/>
        </w:rPr>
        <w:t xml:space="preserve"> </w:t>
      </w:r>
      <w:r w:rsidR="00D7518F">
        <w:rPr>
          <w:rFonts w:ascii="Arial" w:hAnsi="Arial" w:cs="Arial"/>
          <w:color w:val="000000"/>
          <w:lang w:val="en-US" w:eastAsia="zh-CN"/>
        </w:rPr>
        <w:t xml:space="preserve">Also, for 5G_ProSe, the two fields </w:t>
      </w:r>
      <w:r w:rsidR="00D7518F" w:rsidRPr="00D7518F">
        <w:rPr>
          <w:rFonts w:ascii="Arial" w:hAnsi="Arial" w:cs="Arial"/>
          <w:color w:val="000000"/>
          <w:lang w:eastAsia="zh-CN"/>
        </w:rPr>
        <w:t xml:space="preserve">“ProSe </w:t>
      </w:r>
      <w:r w:rsidR="00D7518F" w:rsidRPr="00D7518F">
        <w:rPr>
          <w:rFonts w:ascii="Arial" w:hAnsi="Arial" w:cs="Arial"/>
          <w:color w:val="000000"/>
          <w:lang w:val="en-US" w:eastAsia="zh-CN"/>
        </w:rPr>
        <w:lastRenderedPageBreak/>
        <w:t>identifiers to NR Tx profile for broadcast and groupcast mapping rules</w:t>
      </w:r>
      <w:bookmarkStart w:id="1" w:name="OLE_LINK14"/>
      <w:r w:rsidR="00D7518F">
        <w:rPr>
          <w:rFonts w:ascii="Arial" w:hAnsi="Arial" w:cs="Arial"/>
          <w:color w:val="000000"/>
          <w:lang w:val="en-US" w:eastAsia="zh-CN"/>
        </w:rPr>
        <w:t>”</w:t>
      </w:r>
      <w:bookmarkEnd w:id="1"/>
      <w:r w:rsidR="00D7518F">
        <w:rPr>
          <w:rFonts w:ascii="Arial" w:hAnsi="Arial" w:cs="Arial"/>
          <w:color w:val="000000"/>
          <w:lang w:val="en-US" w:eastAsia="zh-CN"/>
        </w:rPr>
        <w:t xml:space="preserve"> and “</w:t>
      </w:r>
      <w:r w:rsidR="00D7518F" w:rsidRPr="00D7518F">
        <w:rPr>
          <w:rFonts w:ascii="Arial" w:hAnsi="Arial" w:cs="Arial"/>
          <w:color w:val="000000"/>
          <w:lang w:val="en-US" w:eastAsia="zh-CN"/>
        </w:rPr>
        <w:t>Not served by NG-RAN</w:t>
      </w:r>
      <w:r w:rsidR="00D7518F">
        <w:rPr>
          <w:rFonts w:ascii="Arial" w:hAnsi="Arial" w:cs="Arial"/>
          <w:color w:val="000000"/>
          <w:lang w:val="en-US" w:eastAsia="zh-CN"/>
        </w:rPr>
        <w:t xml:space="preserve">” are separate. </w:t>
      </w:r>
      <w:r w:rsidR="00D7518F" w:rsidRPr="00D7518F">
        <w:rPr>
          <w:rFonts w:ascii="Arial" w:hAnsi="Arial" w:cs="Arial"/>
          <w:color w:val="000000"/>
          <w:lang w:val="en-US" w:eastAsia="zh-CN"/>
        </w:rPr>
        <w:t>Whether the TX profile is defined within the SL-PreconfigurationNR</w:t>
      </w:r>
      <w:r w:rsidR="00D7518F">
        <w:rPr>
          <w:rFonts w:ascii="Arial" w:hAnsi="Arial" w:cs="Arial"/>
          <w:color w:val="000000"/>
          <w:lang w:val="en-US" w:eastAsia="zh-CN"/>
        </w:rPr>
        <w:t xml:space="preserve"> IE</w:t>
      </w:r>
      <w:r w:rsidR="00D7518F" w:rsidRPr="00D7518F">
        <w:rPr>
          <w:rFonts w:ascii="Arial" w:hAnsi="Arial" w:cs="Arial"/>
          <w:color w:val="000000"/>
          <w:lang w:val="en-US" w:eastAsia="zh-CN"/>
        </w:rPr>
        <w:t xml:space="preserve"> or not is up to RAN2.</w:t>
      </w:r>
    </w:p>
    <w:p w14:paraId="2F395A92" w14:textId="77777777" w:rsidR="005C252E" w:rsidRPr="00D7518F" w:rsidRDefault="005C252E" w:rsidP="001C76FB">
      <w:pPr>
        <w:spacing w:afterLines="50" w:after="120" w:line="420" w:lineRule="exact"/>
        <w:rPr>
          <w:rFonts w:ascii="Arial" w:hAnsi="Arial" w:cs="Arial"/>
          <w:b/>
          <w:bCs/>
          <w:color w:val="000000"/>
          <w:lang w:val="en-US" w:eastAsia="zh-CN"/>
        </w:rPr>
      </w:pPr>
    </w:p>
    <w:p w14:paraId="50A32F91" w14:textId="77777777" w:rsidR="004A5842" w:rsidRPr="004A5842" w:rsidRDefault="004A5842" w:rsidP="004A5842">
      <w:pPr>
        <w:pStyle w:val="a5"/>
        <w:spacing w:beforeLines="50" w:before="120"/>
        <w:rPr>
          <w:rFonts w:cs="Arial"/>
          <w:i/>
          <w:iCs/>
          <w:lang w:val="en-US" w:eastAsia="zh-CN"/>
        </w:rPr>
      </w:pPr>
      <w:r w:rsidRPr="004A5842">
        <w:rPr>
          <w:rFonts w:cs="Arial"/>
          <w:b/>
          <w:bCs/>
          <w:i/>
          <w:iCs/>
          <w:lang w:val="en-US" w:eastAsia="zh-CN"/>
        </w:rPr>
        <w:t>Q3:</w:t>
      </w:r>
      <w:r w:rsidRPr="004A5842">
        <w:rPr>
          <w:rFonts w:cs="Arial"/>
          <w:i/>
          <w:iCs/>
          <w:lang w:val="en-US" w:eastAsia="zh-CN"/>
        </w:rPr>
        <w:t xml:space="preserve"> If Q1/Q2 is confirmed, i.e., there is some collision/duplication in CT1 and RAN2 specification, whether CT1 has a plan to fix/adjust CT1 specification or rely on RAN2 to solve it in RAN2 specification?</w:t>
      </w:r>
    </w:p>
    <w:p w14:paraId="557593EC" w14:textId="65D5DB3E" w:rsidR="004A5842" w:rsidRPr="004B293C" w:rsidRDefault="004A5842" w:rsidP="001C76FB">
      <w:pPr>
        <w:spacing w:afterLines="50" w:after="120" w:line="420" w:lineRule="exact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 w:hint="eastAsia"/>
          <w:b/>
          <w:bCs/>
          <w:color w:val="000000"/>
          <w:lang w:val="en-US" w:eastAsia="zh-CN"/>
        </w:rPr>
        <w:t>A</w:t>
      </w:r>
      <w:r>
        <w:rPr>
          <w:rFonts w:ascii="Arial" w:hAnsi="Arial" w:cs="Arial"/>
          <w:b/>
          <w:bCs/>
          <w:color w:val="000000"/>
          <w:lang w:val="en-US" w:eastAsia="zh-CN"/>
        </w:rPr>
        <w:t xml:space="preserve">3: </w:t>
      </w:r>
      <w:r w:rsidR="004B293C" w:rsidRPr="004B293C">
        <w:rPr>
          <w:rFonts w:ascii="Arial" w:hAnsi="Arial" w:cs="Arial"/>
          <w:color w:val="000000"/>
          <w:lang w:val="en-US" w:eastAsia="zh-CN"/>
        </w:rPr>
        <w:t>CT1 has not identified any collision or duplication in CT1 and RAN2 specifications and do not intend to change CT1 specifications.</w:t>
      </w:r>
    </w:p>
    <w:p w14:paraId="07F71ACC" w14:textId="77777777" w:rsidR="001C76FB" w:rsidRPr="000F4E43" w:rsidRDefault="001C76FB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626C8CE" w14:textId="553AE78F" w:rsidR="00E8666B" w:rsidRDefault="00E8666B" w:rsidP="00652600">
      <w:pPr>
        <w:spacing w:after="120"/>
        <w:ind w:left="993" w:hanging="993"/>
        <w:rPr>
          <w:rFonts w:ascii="Arial" w:hAnsi="Arial" w:cs="Arial"/>
          <w:b/>
          <w:lang w:eastAsia="zh-CN"/>
        </w:rPr>
      </w:pPr>
      <w:r>
        <w:rPr>
          <w:rFonts w:ascii="Arial" w:hAnsi="Arial" w:cs="Arial" w:hint="eastAsia"/>
          <w:b/>
          <w:lang w:eastAsia="zh-CN"/>
        </w:rPr>
        <w:t>T</w:t>
      </w:r>
      <w:r>
        <w:rPr>
          <w:rFonts w:ascii="Arial" w:hAnsi="Arial" w:cs="Arial"/>
          <w:b/>
          <w:lang w:eastAsia="zh-CN"/>
        </w:rPr>
        <w:t>o RAN2</w:t>
      </w:r>
    </w:p>
    <w:p w14:paraId="3449AB35" w14:textId="348ACBB1" w:rsidR="00463675" w:rsidRPr="00E8666B" w:rsidRDefault="00FB1306" w:rsidP="00652600">
      <w:pPr>
        <w:spacing w:after="120"/>
        <w:ind w:left="993" w:hanging="993"/>
        <w:rPr>
          <w:rFonts w:ascii="Arial" w:hAnsi="Arial" w:cs="Arial"/>
          <w:color w:val="000000"/>
          <w:lang w:eastAsia="zh-CN"/>
        </w:rPr>
      </w:pPr>
      <w:r w:rsidRPr="00E8666B">
        <w:rPr>
          <w:rFonts w:ascii="Arial" w:hAnsi="Arial" w:cs="Arial"/>
          <w:color w:val="000000"/>
          <w:lang w:eastAsia="zh-CN"/>
        </w:rPr>
        <w:t>CT1</w:t>
      </w:r>
      <w:r w:rsidR="00652600" w:rsidRPr="00E8666B">
        <w:rPr>
          <w:rFonts w:ascii="Arial" w:hAnsi="Arial" w:cs="Arial"/>
          <w:color w:val="000000"/>
          <w:lang w:eastAsia="zh-CN"/>
        </w:rPr>
        <w:t xml:space="preserve"> </w:t>
      </w:r>
      <w:r w:rsidR="00A217ED" w:rsidRPr="00E8666B">
        <w:rPr>
          <w:rFonts w:ascii="Arial" w:hAnsi="Arial" w:cs="Arial"/>
          <w:color w:val="000000"/>
          <w:lang w:eastAsia="zh-CN"/>
        </w:rPr>
        <w:t xml:space="preserve">kindly </w:t>
      </w:r>
      <w:r w:rsidR="00652600" w:rsidRPr="00E8666B">
        <w:rPr>
          <w:rFonts w:ascii="Arial" w:hAnsi="Arial" w:cs="Arial"/>
          <w:color w:val="000000"/>
          <w:lang w:eastAsia="zh-CN"/>
        </w:rPr>
        <w:t xml:space="preserve">asks RAN2 to take the above </w:t>
      </w:r>
      <w:r w:rsidR="00CA5FA9">
        <w:rPr>
          <w:rFonts w:ascii="Arial" w:hAnsi="Arial" w:cs="Arial"/>
          <w:color w:val="000000"/>
          <w:lang w:eastAsia="zh-CN"/>
        </w:rPr>
        <w:t>answers</w:t>
      </w:r>
      <w:r w:rsidR="00652600" w:rsidRPr="00E8666B">
        <w:rPr>
          <w:rFonts w:ascii="Arial" w:hAnsi="Arial" w:cs="Arial"/>
          <w:color w:val="000000"/>
          <w:lang w:eastAsia="zh-CN"/>
        </w:rPr>
        <w:t xml:space="preserve"> into </w:t>
      </w:r>
      <w:r w:rsidR="00A217ED" w:rsidRPr="00E8666B">
        <w:rPr>
          <w:rFonts w:ascii="Arial" w:hAnsi="Arial" w:cs="Arial"/>
          <w:color w:val="000000"/>
          <w:lang w:eastAsia="zh-CN"/>
        </w:rPr>
        <w:t>consideration</w:t>
      </w:r>
      <w:r w:rsidR="00652600" w:rsidRPr="00E8666B">
        <w:rPr>
          <w:rFonts w:ascii="Arial" w:hAnsi="Arial" w:cs="Arial"/>
          <w:color w:val="000000"/>
          <w:lang w:eastAsia="zh-CN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AD64E3A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6C429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7E78DE2F" w14:textId="50EBACA0" w:rsidR="005E5C97" w:rsidRDefault="00067AE7" w:rsidP="00806F5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 w:hint="eastAsia"/>
          <w:bCs/>
          <w:lang w:eastAsia="zh-CN"/>
        </w:rPr>
        <w:t>CT1#</w:t>
      </w:r>
      <w:r>
        <w:rPr>
          <w:rFonts w:ascii="Arial" w:hAnsi="Arial" w:cs="Arial"/>
          <w:bCs/>
          <w:lang w:eastAsia="zh-CN"/>
        </w:rPr>
        <w:t>139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</w:rPr>
        <w:t>14th - 18th November 2022</w:t>
      </w:r>
      <w:r>
        <w:rPr>
          <w:rFonts w:ascii="Arial" w:hAnsi="Arial" w:cs="Arial"/>
          <w:bCs/>
        </w:rPr>
        <w:tab/>
      </w:r>
      <w:r w:rsidRPr="00067AE7">
        <w:rPr>
          <w:rFonts w:ascii="Arial" w:hAnsi="Arial" w:cs="Arial"/>
          <w:bCs/>
        </w:rPr>
        <w:t>Toulouse, FR</w:t>
      </w:r>
    </w:p>
    <w:p w14:paraId="117357ED" w14:textId="2CCA0CF5" w:rsidR="00CE31CA" w:rsidRDefault="00CE31CA" w:rsidP="00CE31C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 w:hint="eastAsia"/>
          <w:bCs/>
          <w:lang w:eastAsia="zh-CN"/>
        </w:rPr>
        <w:t>CT1#</w:t>
      </w:r>
      <w:r>
        <w:rPr>
          <w:rFonts w:ascii="Arial" w:hAnsi="Arial" w:cs="Arial"/>
          <w:bCs/>
          <w:lang w:eastAsia="zh-CN"/>
        </w:rPr>
        <w:t>140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</w:rPr>
        <w:t xml:space="preserve">27th February </w:t>
      </w:r>
      <w:r w:rsidR="00B40F0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3rd March 2023</w:t>
      </w:r>
      <w:r w:rsidR="0085685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EU</w:t>
      </w:r>
      <w:r w:rsidRPr="00067AE7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EU</w:t>
      </w:r>
    </w:p>
    <w:p w14:paraId="7C4A45D8" w14:textId="77777777" w:rsidR="00CE31CA" w:rsidRPr="001723E8" w:rsidRDefault="00CE31CA" w:rsidP="00806F5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CE31CA" w:rsidRPr="001723E8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7CB1" w14:textId="77777777" w:rsidR="00F9239D" w:rsidRDefault="00F9239D">
      <w:r>
        <w:separator/>
      </w:r>
    </w:p>
  </w:endnote>
  <w:endnote w:type="continuationSeparator" w:id="0">
    <w:p w14:paraId="2797F220" w14:textId="77777777" w:rsidR="00F9239D" w:rsidRDefault="00F9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3F28" w14:textId="77777777" w:rsidR="00F9239D" w:rsidRDefault="00F9239D">
      <w:r>
        <w:separator/>
      </w:r>
    </w:p>
  </w:footnote>
  <w:footnote w:type="continuationSeparator" w:id="0">
    <w:p w14:paraId="11045A9A" w14:textId="77777777" w:rsidR="00F9239D" w:rsidRDefault="00F92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BCB"/>
    <w:rsid w:val="000138DC"/>
    <w:rsid w:val="00027ACA"/>
    <w:rsid w:val="00061460"/>
    <w:rsid w:val="00067AE7"/>
    <w:rsid w:val="000967E8"/>
    <w:rsid w:val="000B1AA1"/>
    <w:rsid w:val="000D2A35"/>
    <w:rsid w:val="000F4E43"/>
    <w:rsid w:val="00105899"/>
    <w:rsid w:val="001608BF"/>
    <w:rsid w:val="00165C82"/>
    <w:rsid w:val="001723E8"/>
    <w:rsid w:val="001734EB"/>
    <w:rsid w:val="001A4AF7"/>
    <w:rsid w:val="001B62B1"/>
    <w:rsid w:val="001C76FB"/>
    <w:rsid w:val="001E43C3"/>
    <w:rsid w:val="001E72AE"/>
    <w:rsid w:val="0020536D"/>
    <w:rsid w:val="002221E6"/>
    <w:rsid w:val="002279DE"/>
    <w:rsid w:val="00275FF1"/>
    <w:rsid w:val="00277BA3"/>
    <w:rsid w:val="002A6D60"/>
    <w:rsid w:val="002E5688"/>
    <w:rsid w:val="002F242F"/>
    <w:rsid w:val="00324107"/>
    <w:rsid w:val="00326B06"/>
    <w:rsid w:val="00331971"/>
    <w:rsid w:val="00347947"/>
    <w:rsid w:val="003542F0"/>
    <w:rsid w:val="003663C4"/>
    <w:rsid w:val="00367678"/>
    <w:rsid w:val="00372FEE"/>
    <w:rsid w:val="003768D1"/>
    <w:rsid w:val="003901E1"/>
    <w:rsid w:val="003B0A65"/>
    <w:rsid w:val="003D701B"/>
    <w:rsid w:val="00401229"/>
    <w:rsid w:val="004234FF"/>
    <w:rsid w:val="00445241"/>
    <w:rsid w:val="00463675"/>
    <w:rsid w:val="004661B6"/>
    <w:rsid w:val="004737B7"/>
    <w:rsid w:val="0048466A"/>
    <w:rsid w:val="004A5842"/>
    <w:rsid w:val="004B293C"/>
    <w:rsid w:val="004B43FA"/>
    <w:rsid w:val="004B54C1"/>
    <w:rsid w:val="004B6D78"/>
    <w:rsid w:val="004C3F5A"/>
    <w:rsid w:val="004C4DCF"/>
    <w:rsid w:val="004C7C7A"/>
    <w:rsid w:val="004D26A3"/>
    <w:rsid w:val="004E7C02"/>
    <w:rsid w:val="0050163C"/>
    <w:rsid w:val="00507006"/>
    <w:rsid w:val="00527482"/>
    <w:rsid w:val="005310F4"/>
    <w:rsid w:val="00566139"/>
    <w:rsid w:val="0057047E"/>
    <w:rsid w:val="00584B08"/>
    <w:rsid w:val="00596B59"/>
    <w:rsid w:val="005A52A6"/>
    <w:rsid w:val="005C252E"/>
    <w:rsid w:val="005E5C97"/>
    <w:rsid w:val="00612BEF"/>
    <w:rsid w:val="00625E76"/>
    <w:rsid w:val="00652600"/>
    <w:rsid w:val="00654758"/>
    <w:rsid w:val="006853F3"/>
    <w:rsid w:val="00687A0B"/>
    <w:rsid w:val="006C429E"/>
    <w:rsid w:val="006D0B09"/>
    <w:rsid w:val="006E063E"/>
    <w:rsid w:val="006E17C7"/>
    <w:rsid w:val="007032C5"/>
    <w:rsid w:val="00704C56"/>
    <w:rsid w:val="007116E4"/>
    <w:rsid w:val="00726FC3"/>
    <w:rsid w:val="0077485D"/>
    <w:rsid w:val="00787CAC"/>
    <w:rsid w:val="00806F5D"/>
    <w:rsid w:val="00815253"/>
    <w:rsid w:val="0083620B"/>
    <w:rsid w:val="0085685E"/>
    <w:rsid w:val="0089666F"/>
    <w:rsid w:val="008C4B7D"/>
    <w:rsid w:val="0090241A"/>
    <w:rsid w:val="00907F2F"/>
    <w:rsid w:val="00923E7C"/>
    <w:rsid w:val="0095445F"/>
    <w:rsid w:val="009D2D6A"/>
    <w:rsid w:val="009F6E85"/>
    <w:rsid w:val="00A217ED"/>
    <w:rsid w:val="00A256F7"/>
    <w:rsid w:val="00A7348D"/>
    <w:rsid w:val="00AC079B"/>
    <w:rsid w:val="00AD51BB"/>
    <w:rsid w:val="00AD6401"/>
    <w:rsid w:val="00AE489C"/>
    <w:rsid w:val="00AF21A2"/>
    <w:rsid w:val="00B144F4"/>
    <w:rsid w:val="00B40F07"/>
    <w:rsid w:val="00B43C78"/>
    <w:rsid w:val="00B532D3"/>
    <w:rsid w:val="00BD573E"/>
    <w:rsid w:val="00BF7EE2"/>
    <w:rsid w:val="00C13EC8"/>
    <w:rsid w:val="00C165D1"/>
    <w:rsid w:val="00C431D7"/>
    <w:rsid w:val="00C66ED1"/>
    <w:rsid w:val="00C6700A"/>
    <w:rsid w:val="00C97840"/>
    <w:rsid w:val="00CA2FB0"/>
    <w:rsid w:val="00CA5FA9"/>
    <w:rsid w:val="00CB7CBC"/>
    <w:rsid w:val="00CD7291"/>
    <w:rsid w:val="00CE0AA2"/>
    <w:rsid w:val="00CE31CA"/>
    <w:rsid w:val="00CF2B86"/>
    <w:rsid w:val="00D53018"/>
    <w:rsid w:val="00D532E6"/>
    <w:rsid w:val="00D676CD"/>
    <w:rsid w:val="00D7518F"/>
    <w:rsid w:val="00DA5361"/>
    <w:rsid w:val="00DB22DC"/>
    <w:rsid w:val="00DD4729"/>
    <w:rsid w:val="00E06412"/>
    <w:rsid w:val="00E14ABA"/>
    <w:rsid w:val="00E16BBB"/>
    <w:rsid w:val="00E20604"/>
    <w:rsid w:val="00E30D94"/>
    <w:rsid w:val="00E4207B"/>
    <w:rsid w:val="00E51E31"/>
    <w:rsid w:val="00E565D0"/>
    <w:rsid w:val="00E72B30"/>
    <w:rsid w:val="00E74B9D"/>
    <w:rsid w:val="00E76827"/>
    <w:rsid w:val="00E8666B"/>
    <w:rsid w:val="00EA19B5"/>
    <w:rsid w:val="00EA1AE0"/>
    <w:rsid w:val="00EA43A5"/>
    <w:rsid w:val="00EA68B1"/>
    <w:rsid w:val="00F0649B"/>
    <w:rsid w:val="00F12248"/>
    <w:rsid w:val="00F16C83"/>
    <w:rsid w:val="00F20CD7"/>
    <w:rsid w:val="00F34C5C"/>
    <w:rsid w:val="00F44C6C"/>
    <w:rsid w:val="00F9239D"/>
    <w:rsid w:val="00F9363A"/>
    <w:rsid w:val="00F970B2"/>
    <w:rsid w:val="00FA2A38"/>
    <w:rsid w:val="00FB1306"/>
    <w:rsid w:val="00FB170B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qFormat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E0641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批注主题 字符"/>
    <w:basedOn w:val="a6"/>
    <w:link w:val="af1"/>
    <w:uiPriority w:val="99"/>
    <w:semiHidden/>
    <w:rsid w:val="00E06412"/>
    <w:rPr>
      <w:rFonts w:ascii="Arial" w:hAnsi="Arial"/>
      <w:b/>
      <w:bCs/>
      <w:lang w:eastAsia="en-US"/>
    </w:rPr>
  </w:style>
  <w:style w:type="table" w:styleId="af3">
    <w:name w:val="Table Grid"/>
    <w:basedOn w:val="a1"/>
    <w:uiPriority w:val="59"/>
    <w:rsid w:val="00531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90EE9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6C03B-3C08-4518-8A1D-008461E3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2553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OPPO-Haorui</cp:lastModifiedBy>
  <cp:revision>47</cp:revision>
  <cp:lastPrinted>2002-04-23T07:10:00Z</cp:lastPrinted>
  <dcterms:created xsi:type="dcterms:W3CDTF">2022-05-19T05:01:00Z</dcterms:created>
  <dcterms:modified xsi:type="dcterms:W3CDTF">2022-10-12T14:23:00Z</dcterms:modified>
</cp:coreProperties>
</file>