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33B9577D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A0F1E" w:rsidRPr="00EA0F1E">
        <w:rPr>
          <w:b/>
          <w:noProof/>
          <w:sz w:val="24"/>
        </w:rPr>
        <w:t>C1-224073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71B7FD13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</w:t>
      </w:r>
      <w:r w:rsidR="00371E46">
        <w:rPr>
          <w:rFonts w:ascii="Arial" w:hAnsi="Arial" w:cs="Arial"/>
        </w:rPr>
        <w:t>T1 is asking following question</w:t>
      </w:r>
      <w:bookmarkStart w:id="0" w:name="_GoBack"/>
      <w:bookmarkEnd w:id="0"/>
      <w:r w:rsidR="000E6E0E">
        <w:rPr>
          <w:rFonts w:ascii="Arial" w:hAnsi="Arial" w:cs="Arial"/>
        </w:rPr>
        <w:t>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4979F3D8" w14:textId="3518CB1F" w:rsidR="00974D40" w:rsidRPr="00974D40" w:rsidRDefault="00974D40" w:rsidP="00974D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Question: </w:t>
      </w:r>
      <w:r w:rsidRPr="00974D40">
        <w:rPr>
          <w:rFonts w:ascii="Arial" w:hAnsi="Arial" w:cs="Arial"/>
        </w:rPr>
        <w:t xml:space="preserve">Should the UE take the S-NSSAIs in the Pending NSSAI into </w:t>
      </w:r>
      <w:r w:rsidRPr="00974D40">
        <w:rPr>
          <w:rFonts w:ascii="Arial" w:hAnsi="Arial" w:cs="Arial"/>
        </w:rPr>
        <w:t xml:space="preserve">account </w:t>
      </w:r>
      <w:r w:rsidRPr="00974D40">
        <w:rPr>
          <w:rFonts w:ascii="Arial" w:hAnsi="Arial" w:cs="Arial"/>
        </w:rPr>
        <w:t>when applying NSSRG restrictions in the Requested NSSAI?</w:t>
      </w:r>
    </w:p>
    <w:p w14:paraId="06B97CF4" w14:textId="376C168B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5A13D" w14:textId="77777777" w:rsidR="00312AD5" w:rsidRDefault="00312AD5">
      <w:r>
        <w:separator/>
      </w:r>
    </w:p>
  </w:endnote>
  <w:endnote w:type="continuationSeparator" w:id="0">
    <w:p w14:paraId="71C70333" w14:textId="77777777" w:rsidR="00312AD5" w:rsidRDefault="0031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F0C8A" w14:textId="77777777" w:rsidR="00312AD5" w:rsidRDefault="00312AD5">
      <w:r>
        <w:separator/>
      </w:r>
    </w:p>
  </w:footnote>
  <w:footnote w:type="continuationSeparator" w:id="0">
    <w:p w14:paraId="489C783A" w14:textId="77777777" w:rsidR="00312AD5" w:rsidRDefault="0031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CAB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B2360"/>
    <w:rsid w:val="002E5688"/>
    <w:rsid w:val="00312AD5"/>
    <w:rsid w:val="00324107"/>
    <w:rsid w:val="00326B06"/>
    <w:rsid w:val="00347947"/>
    <w:rsid w:val="003663C4"/>
    <w:rsid w:val="00367678"/>
    <w:rsid w:val="00371E46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74D40"/>
    <w:rsid w:val="009800A8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CF2DF5"/>
    <w:rsid w:val="00D53018"/>
    <w:rsid w:val="00D676CD"/>
    <w:rsid w:val="00DA5361"/>
    <w:rsid w:val="00DC60A9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0F1E"/>
    <w:rsid w:val="00EA19B5"/>
    <w:rsid w:val="00EA68B1"/>
    <w:rsid w:val="00F0649B"/>
    <w:rsid w:val="00F12248"/>
    <w:rsid w:val="00F16C83"/>
    <w:rsid w:val="00F20CD7"/>
    <w:rsid w:val="00F9363A"/>
    <w:rsid w:val="00F970B2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3</cp:revision>
  <cp:lastPrinted>2002-04-23T07:10:00Z</cp:lastPrinted>
  <dcterms:created xsi:type="dcterms:W3CDTF">2022-05-19T08:36:00Z</dcterms:created>
  <dcterms:modified xsi:type="dcterms:W3CDTF">2022-05-19T08:37:00Z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