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2EFD1" w14:textId="67FE9BD5" w:rsidR="00A33EEC" w:rsidRDefault="00A33EEC" w:rsidP="007D6EF4">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CP-222133</w:t>
      </w:r>
    </w:p>
    <w:p w14:paraId="1346E6CA" w14:textId="67432C46" w:rsidR="00A33EEC" w:rsidRDefault="00A33EEC" w:rsidP="00A33EEC">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 xml:space="preserve">revision of </w:t>
      </w:r>
      <w:r w:rsidRPr="006F661A">
        <w:rPr>
          <w:bCs/>
          <w:noProof/>
          <w:sz w:val="22"/>
          <w:szCs w:val="18"/>
        </w:rPr>
        <w:t>C3-224</w:t>
      </w:r>
      <w:r>
        <w:rPr>
          <w:bCs/>
          <w:noProof/>
          <w:sz w:val="22"/>
          <w:szCs w:val="18"/>
        </w:rPr>
        <w:t>732</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84C666" w:rsidR="0066336B" w:rsidRPr="00B5460C" w:rsidRDefault="00B213BA" w:rsidP="00B5460C">
            <w:pPr>
              <w:pStyle w:val="CRCoverPage"/>
              <w:spacing w:after="0"/>
              <w:jc w:val="center"/>
              <w:rPr>
                <w:rFonts w:cs="Arial"/>
                <w:b/>
                <w:noProof/>
                <w:sz w:val="28"/>
              </w:rPr>
            </w:pPr>
            <w:r w:rsidRPr="00B5460C">
              <w:rPr>
                <w:rFonts w:cs="Arial"/>
                <w:b/>
                <w:noProof/>
                <w:sz w:val="28"/>
              </w:rPr>
              <w:fldChar w:fldCharType="begin"/>
            </w:r>
            <w:r w:rsidRPr="00B5460C">
              <w:rPr>
                <w:rFonts w:cs="Arial"/>
                <w:b/>
                <w:noProof/>
                <w:sz w:val="28"/>
              </w:rPr>
              <w:instrText xml:space="preserve"> DOCPROPERTY  Spec#  \* MERGEFORMAT </w:instrText>
            </w:r>
            <w:r w:rsidRPr="00B5460C">
              <w:rPr>
                <w:rFonts w:cs="Arial"/>
                <w:b/>
                <w:noProof/>
                <w:sz w:val="28"/>
              </w:rPr>
              <w:fldChar w:fldCharType="separate"/>
            </w:r>
            <w:r w:rsidR="008C6891" w:rsidRPr="00B5460C">
              <w:rPr>
                <w:rFonts w:cs="Arial"/>
                <w:b/>
                <w:noProof/>
                <w:sz w:val="28"/>
              </w:rPr>
              <w:t>29.</w:t>
            </w:r>
            <w:r w:rsidR="001F02BF" w:rsidRPr="00B5460C">
              <w:rPr>
                <w:rFonts w:cs="Arial"/>
                <w:b/>
                <w:noProof/>
                <w:sz w:val="28"/>
              </w:rPr>
              <w:t>5</w:t>
            </w:r>
            <w:r w:rsidR="0071091D" w:rsidRPr="00B5460C">
              <w:rPr>
                <w:rFonts w:cs="Arial"/>
                <w:b/>
                <w:noProof/>
                <w:sz w:val="28"/>
              </w:rPr>
              <w:t>2</w:t>
            </w:r>
            <w:r w:rsidR="0087713E" w:rsidRPr="00B5460C">
              <w:rPr>
                <w:rFonts w:cs="Arial"/>
                <w:b/>
                <w:noProof/>
                <w:sz w:val="28"/>
              </w:rPr>
              <w:t>5</w:t>
            </w:r>
            <w:r w:rsidRPr="00B5460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A0FB0C" w:rsidR="0066336B" w:rsidRDefault="00C95BA9" w:rsidP="00B5460C">
            <w:pPr>
              <w:pStyle w:val="CRCoverPage"/>
              <w:spacing w:after="0"/>
              <w:jc w:val="center"/>
              <w:rPr>
                <w:noProof/>
              </w:rPr>
            </w:pPr>
            <w:r w:rsidRPr="00B5460C">
              <w:rPr>
                <w:rFonts w:cs="Arial"/>
                <w:b/>
                <w:noProof/>
                <w:sz w:val="28"/>
                <w:lang w:eastAsia="zh-CN"/>
              </w:rPr>
              <w:t>0218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37C1D2" w:rsidR="0066336B" w:rsidRDefault="00F11F6B">
            <w:pPr>
              <w:pStyle w:val="CRCoverPage"/>
              <w:spacing w:after="0"/>
              <w:jc w:val="center"/>
              <w:rPr>
                <w:b/>
                <w:noProof/>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D64CEF" w:rsidR="0066336B" w:rsidRPr="00B5460C" w:rsidRDefault="00B213BA">
            <w:pPr>
              <w:pStyle w:val="CRCoverPage"/>
              <w:spacing w:after="0"/>
              <w:jc w:val="center"/>
              <w:rPr>
                <w:rFonts w:cs="Arial"/>
                <w:b/>
                <w:noProof/>
                <w:sz w:val="28"/>
              </w:rPr>
            </w:pPr>
            <w:r w:rsidRPr="00B5460C">
              <w:rPr>
                <w:rFonts w:cs="Arial"/>
                <w:b/>
                <w:noProof/>
                <w:sz w:val="28"/>
              </w:rPr>
              <w:fldChar w:fldCharType="begin"/>
            </w:r>
            <w:r w:rsidRPr="00B5460C">
              <w:rPr>
                <w:rFonts w:cs="Arial"/>
                <w:b/>
                <w:noProof/>
                <w:sz w:val="28"/>
              </w:rPr>
              <w:instrText xml:space="preserve"> DOCPROPERTY  Version  \* MERGEFORMAT </w:instrText>
            </w:r>
            <w:r w:rsidRPr="00B5460C">
              <w:rPr>
                <w:rFonts w:cs="Arial"/>
                <w:b/>
                <w:noProof/>
                <w:sz w:val="28"/>
              </w:rPr>
              <w:fldChar w:fldCharType="separate"/>
            </w:r>
            <w:r w:rsidR="008C6891" w:rsidRPr="00B5460C">
              <w:rPr>
                <w:rFonts w:cs="Arial"/>
                <w:b/>
                <w:noProof/>
                <w:sz w:val="28"/>
              </w:rPr>
              <w:t>1</w:t>
            </w:r>
            <w:r w:rsidR="005818D8" w:rsidRPr="00B5460C">
              <w:rPr>
                <w:rFonts w:cs="Arial"/>
                <w:b/>
                <w:noProof/>
                <w:sz w:val="28"/>
              </w:rPr>
              <w:t>7</w:t>
            </w:r>
            <w:r w:rsidR="008C6891" w:rsidRPr="00B5460C">
              <w:rPr>
                <w:rFonts w:cs="Arial"/>
                <w:b/>
                <w:noProof/>
                <w:sz w:val="28"/>
              </w:rPr>
              <w:t>.</w:t>
            </w:r>
            <w:r w:rsidR="0087713E" w:rsidRPr="00B5460C">
              <w:rPr>
                <w:rFonts w:cs="Arial"/>
                <w:b/>
                <w:noProof/>
                <w:sz w:val="28"/>
              </w:rPr>
              <w:t>7</w:t>
            </w:r>
            <w:r w:rsidR="008C6891" w:rsidRPr="00B5460C">
              <w:rPr>
                <w:rFonts w:cs="Arial"/>
                <w:b/>
                <w:noProof/>
                <w:sz w:val="28"/>
              </w:rPr>
              <w:t>.0</w:t>
            </w:r>
            <w:r w:rsidRPr="00B5460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3DA220" w:rsidR="0066336B" w:rsidRDefault="00776730" w:rsidP="003D6018">
            <w:pPr>
              <w:pStyle w:val="CRCoverPage"/>
              <w:spacing w:after="0"/>
              <w:rPr>
                <w:noProof/>
              </w:rPr>
            </w:pPr>
            <w:r>
              <w:rPr>
                <w:bCs/>
                <w:noProof/>
              </w:rPr>
              <w:t>Correction</w:t>
            </w:r>
            <w:r w:rsidR="00C211F2">
              <w:rPr>
                <w:bCs/>
                <w:noProof/>
              </w:rPr>
              <w:t xml:space="preserve"> in the handling of precedence for URSP </w:t>
            </w:r>
            <w:r w:rsidR="00985D25">
              <w:rPr>
                <w:bCs/>
                <w:noProof/>
              </w:rPr>
              <w:t>rules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416C0C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F67D7">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39AF390E" w:rsidR="0066336B" w:rsidRDefault="00AF0C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Nokia, Nokia Shanghai Bell</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4EC0C5" w:rsidR="0066336B" w:rsidRDefault="00AB447A">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D1CA0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87713E">
              <w:rPr>
                <w:noProof/>
              </w:rPr>
              <w:t>8</w:t>
            </w:r>
            <w:r w:rsidR="008C6891" w:rsidRPr="00CD6603">
              <w:rPr>
                <w:noProof/>
              </w:rPr>
              <w:t>-</w:t>
            </w:r>
            <w:r w:rsidR="00A33EEC">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19DF7FD" w:rsidR="0066336B" w:rsidRPr="00B5460C" w:rsidRDefault="00B213BA">
            <w:pPr>
              <w:pStyle w:val="CRCoverPage"/>
              <w:spacing w:after="0"/>
              <w:ind w:left="100"/>
              <w:rPr>
                <w:noProof/>
              </w:rPr>
            </w:pPr>
            <w:r w:rsidRPr="00B5460C">
              <w:rPr>
                <w:noProof/>
              </w:rPr>
              <w:fldChar w:fldCharType="begin"/>
            </w:r>
            <w:r w:rsidRPr="00B5460C">
              <w:rPr>
                <w:noProof/>
                <w:highlight w:val="yellow"/>
              </w:rPr>
              <w:instrText xml:space="preserve"> DOCPROPERTY  Release  \* MERGEFORMAT </w:instrText>
            </w:r>
            <w:r w:rsidRPr="00B5460C">
              <w:rPr>
                <w:noProof/>
              </w:rPr>
              <w:fldChar w:fldCharType="separate"/>
            </w:r>
            <w:r w:rsidR="008C6891" w:rsidRPr="00B5460C">
              <w:rPr>
                <w:noProof/>
              </w:rPr>
              <w:t>Rel-1</w:t>
            </w:r>
            <w:r w:rsidR="005818D8" w:rsidRPr="00B5460C">
              <w:rPr>
                <w:noProof/>
              </w:rPr>
              <w:t>7</w:t>
            </w:r>
            <w:r w:rsidRPr="00B5460C">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4A094" w14:textId="51404D3E" w:rsidR="001B020A" w:rsidRDefault="004B1C15" w:rsidP="004B1C15">
            <w:pPr>
              <w:pStyle w:val="CRCoverPage"/>
              <w:spacing w:after="0"/>
              <w:ind w:left="100"/>
            </w:pPr>
            <w:r>
              <w:t xml:space="preserve">URSP Rule precedence is defined in TS 23.503, table 6.6.2.1-2 and is derived locally by the PCF according to clause 4.2.2.2.1.1 in this specification. </w:t>
            </w:r>
          </w:p>
          <w:p w14:paraId="2AE020F6" w14:textId="609D0405" w:rsidR="004B1C15" w:rsidRDefault="004B1C15" w:rsidP="004B1C15">
            <w:pPr>
              <w:pStyle w:val="CRCoverPage"/>
              <w:spacing w:after="0"/>
              <w:ind w:left="100"/>
            </w:pPr>
            <w:r>
              <w:t xml:space="preserve">This allows the PCF to decide the order in which the URSP rule will be enforced in the UE. </w:t>
            </w:r>
          </w:p>
          <w:p w14:paraId="02B01CDF" w14:textId="6052F005" w:rsidR="004B1C15" w:rsidRDefault="004B1C15" w:rsidP="004B1C15">
            <w:pPr>
              <w:pStyle w:val="CRCoverPage"/>
              <w:spacing w:after="0"/>
              <w:ind w:left="100"/>
            </w:pPr>
            <w:r>
              <w:t>However, when the same AF provides AF guidance information as part of the Service Parameter Data that relates to a list of URSP rules, the AF can require that this list is enforced according to a specific order in the UE</w:t>
            </w:r>
            <w:r w:rsidR="00C211F2">
              <w:t>.</w:t>
            </w:r>
          </w:p>
          <w:p w14:paraId="7CCBD68B" w14:textId="1C9A400A" w:rsidR="00BF44A3" w:rsidRDefault="00C211F2" w:rsidP="00C211F2">
            <w:pPr>
              <w:pStyle w:val="CRCoverPage"/>
              <w:spacing w:after="0"/>
              <w:ind w:left="100"/>
            </w:pPr>
            <w:r>
              <w:t xml:space="preserve">Having this decision locally made in the PCF risks that 5GC assigns the wrong order. </w:t>
            </w:r>
          </w:p>
          <w:p w14:paraId="4D80FB57" w14:textId="1AC718D3" w:rsidR="00C211F2" w:rsidRDefault="00C211F2" w:rsidP="00C211F2">
            <w:pPr>
              <w:pStyle w:val="CRCoverPage"/>
              <w:spacing w:after="0"/>
              <w:ind w:left="100"/>
            </w:pPr>
            <w:r>
              <w:t xml:space="preserve">TS 29.522 is also being updated to indicate that </w:t>
            </w:r>
            <w:proofErr w:type="spellStart"/>
            <w:r>
              <w:t>urspGuidance</w:t>
            </w:r>
            <w:proofErr w:type="spellEnd"/>
            <w:r>
              <w:t xml:space="preserve"> attribute provided by the AF</w:t>
            </w:r>
            <w:r w:rsidRPr="00C211F2">
              <w:t xml:space="preserve"> </w:t>
            </w:r>
            <w:r>
              <w:t>c</w:t>
            </w:r>
            <w:r w:rsidRPr="00C211F2">
              <w:t>ontains the service parameter used to guide the URSP in precedence high to low order.</w:t>
            </w:r>
            <w:r>
              <w:t xml:space="preserve"> (See CR </w:t>
            </w:r>
            <w:r w:rsidR="00CF3715">
              <w:t>0696, TS 29.522</w:t>
            </w:r>
            <w:r>
              <w:t>)</w:t>
            </w:r>
            <w:r w:rsidR="00D232D9">
              <w:t>.</w:t>
            </w:r>
          </w:p>
          <w:p w14:paraId="5650EC35" w14:textId="7BAE4AC4" w:rsidR="0016132F" w:rsidRDefault="0016132F" w:rsidP="00655D69">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51B12" w14:textId="38E77F08" w:rsidR="00D232D9" w:rsidRDefault="00D232D9" w:rsidP="00B47669">
            <w:pPr>
              <w:pStyle w:val="CRCoverPage"/>
              <w:spacing w:after="0"/>
              <w:ind w:left="100"/>
              <w:rPr>
                <w:noProof/>
              </w:rPr>
            </w:pPr>
            <w:r>
              <w:rPr>
                <w:noProof/>
              </w:rPr>
              <w:t>URSP specifics are moved from 4.2.2.2.1.1 to 4.2.2.2.3.</w:t>
            </w:r>
          </w:p>
          <w:p w14:paraId="79774EC1" w14:textId="0F0F3AF2" w:rsidR="0016132F" w:rsidRDefault="00C211F2" w:rsidP="00B47669">
            <w:pPr>
              <w:pStyle w:val="CRCoverPage"/>
              <w:spacing w:after="0"/>
              <w:ind w:left="100"/>
              <w:rPr>
                <w:noProof/>
              </w:rPr>
            </w:pPr>
            <w:r>
              <w:rPr>
                <w:noProof/>
              </w:rPr>
              <w:t>Clause 4.2.2.2.</w:t>
            </w:r>
            <w:r w:rsidR="00D232D9">
              <w:rPr>
                <w:noProof/>
              </w:rPr>
              <w:t>3</w:t>
            </w:r>
            <w:r>
              <w:rPr>
                <w:noProof/>
              </w:rPr>
              <w:t xml:space="preserve"> is being updated to indicate that the precedence derived in the PCF may take the AF Guidance information into account.</w:t>
            </w:r>
            <w:r w:rsidR="0016132F">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ADEDE" w14:textId="1772EC56" w:rsidR="00E434DE" w:rsidRDefault="00C211F2" w:rsidP="0009260F">
            <w:pPr>
              <w:pStyle w:val="CRCoverPage"/>
              <w:spacing w:after="0"/>
              <w:ind w:left="100"/>
              <w:rPr>
                <w:noProof/>
              </w:rPr>
            </w:pPr>
            <w:r>
              <w:rPr>
                <w:noProof/>
              </w:rPr>
              <w:t>Deriving the</w:t>
            </w:r>
            <w:r w:rsidR="00E434DE">
              <w:rPr>
                <w:noProof/>
              </w:rPr>
              <w:t xml:space="preserve"> </w:t>
            </w:r>
            <w:r w:rsidR="00DB3091">
              <w:rPr>
                <w:noProof/>
              </w:rPr>
              <w:t xml:space="preserve">URSP </w:t>
            </w:r>
            <w:r w:rsidR="00E434DE">
              <w:rPr>
                <w:noProof/>
              </w:rPr>
              <w:t xml:space="preserve">precedence </w:t>
            </w:r>
            <w:r>
              <w:rPr>
                <w:noProof/>
              </w:rPr>
              <w:t xml:space="preserve">locally in the PCF risks that the precedence order assigned in 5GS is not correct when multiple URSP are derived for the  same AF. </w:t>
            </w:r>
          </w:p>
          <w:p w14:paraId="1446988B" w14:textId="15CE81AA" w:rsidR="0066336B" w:rsidRDefault="0066336B" w:rsidP="00C211F2">
            <w:pPr>
              <w:pStyle w:val="CRCoverPage"/>
              <w:spacing w:after="0"/>
              <w:rPr>
                <w:noProof/>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EB15A8" w:rsidR="0066336B" w:rsidRDefault="004B1C15">
            <w:pPr>
              <w:pStyle w:val="CRCoverPage"/>
              <w:spacing w:after="0"/>
              <w:ind w:left="100"/>
              <w:rPr>
                <w:noProof/>
                <w:lang w:eastAsia="zh-CN"/>
              </w:rPr>
            </w:pPr>
            <w:r>
              <w:rPr>
                <w:noProof/>
              </w:rPr>
              <w:t>4.2.2.2.1.1</w:t>
            </w:r>
            <w:r w:rsidR="00D232D9">
              <w:rPr>
                <w:noProof/>
              </w:rPr>
              <w:t>, 4.2.2.2.3.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804AF" w14:textId="77777777" w:rsidR="00375967" w:rsidRDefault="00A52B70" w:rsidP="00F322F5">
            <w:pPr>
              <w:pStyle w:val="CRCoverPage"/>
              <w:spacing w:after="0"/>
              <w:ind w:left="100"/>
              <w:rPr>
                <w:noProof/>
              </w:rPr>
            </w:pPr>
            <w:r w:rsidRPr="00A52B70">
              <w:rPr>
                <w:noProof/>
              </w:rPr>
              <w:t>This CR</w:t>
            </w:r>
            <w:r w:rsidR="004B1C15">
              <w:rPr>
                <w:noProof/>
              </w:rPr>
              <w:t xml:space="preserve"> does not</w:t>
            </w:r>
            <w:r w:rsidRPr="00A52B70">
              <w:rPr>
                <w:noProof/>
              </w:rPr>
              <w:t xml:space="preserve"> </w:t>
            </w:r>
            <w:r w:rsidR="00380D5C" w:rsidRPr="00380D5C">
              <w:rPr>
                <w:noProof/>
              </w:rPr>
              <w:t>introduce</w:t>
            </w:r>
            <w:r w:rsidR="004B1C15">
              <w:rPr>
                <w:noProof/>
              </w:rPr>
              <w:t xml:space="preserve"> any impact in the API file.</w:t>
            </w:r>
          </w:p>
          <w:p w14:paraId="599BB0FC" w14:textId="40376421" w:rsidR="00D232D9" w:rsidRDefault="00D232D9"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809193C" w:rsidR="0090013F" w:rsidRDefault="00EF7343" w:rsidP="00044DAD">
            <w:pPr>
              <w:pStyle w:val="CRCoverPage"/>
              <w:spacing w:after="0"/>
              <w:ind w:left="100"/>
              <w:rPr>
                <w:noProof/>
              </w:rPr>
            </w:pPr>
            <w:r>
              <w:rPr>
                <w:noProof/>
              </w:rPr>
              <w:t>C3-224732 agreed in CT3#123e meeting is updated to move URSP specifics from 4.2.2.2.1.1 to 4.2.2.2.3 based on the collision with CR#0221</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166D7C5" w14:textId="77777777" w:rsidR="001B020A" w:rsidRDefault="001B020A" w:rsidP="001B020A">
      <w:pPr>
        <w:pStyle w:val="Heading6"/>
        <w:rPr>
          <w:lang w:eastAsia="x-none"/>
        </w:rPr>
      </w:pPr>
      <w:bookmarkStart w:id="22" w:name="_Toc34222291"/>
      <w:bookmarkStart w:id="23" w:name="_Toc36040474"/>
      <w:bookmarkStart w:id="24" w:name="_Toc39134403"/>
      <w:bookmarkStart w:id="25" w:name="_Toc43283350"/>
      <w:bookmarkStart w:id="26" w:name="_Toc45134390"/>
      <w:bookmarkStart w:id="27" w:name="_Toc49929990"/>
      <w:bookmarkStart w:id="28" w:name="_Toc50024110"/>
      <w:bookmarkStart w:id="29" w:name="_Toc51763598"/>
      <w:bookmarkStart w:id="30" w:name="_Toc56594462"/>
      <w:bookmarkStart w:id="31" w:name="_Toc67493804"/>
      <w:bookmarkStart w:id="32" w:name="_Toc68169708"/>
      <w:bookmarkStart w:id="33" w:name="_Toc73459313"/>
      <w:bookmarkStart w:id="34" w:name="_Toc73459436"/>
      <w:bookmarkStart w:id="35" w:name="_Toc74742973"/>
      <w:bookmarkStart w:id="36" w:name="_Toc105574884"/>
      <w:bookmarkStart w:id="37" w:name="_Toc36040100"/>
      <w:bookmarkStart w:id="38" w:name="_Toc44692713"/>
      <w:bookmarkStart w:id="39" w:name="_Toc45134174"/>
      <w:bookmarkStart w:id="40" w:name="_Toc49607238"/>
      <w:bookmarkStart w:id="41" w:name="_Toc51763210"/>
      <w:bookmarkStart w:id="42" w:name="_Toc58850105"/>
      <w:bookmarkStart w:id="43" w:name="_Toc59018485"/>
      <w:bookmarkStart w:id="44" w:name="_Toc68169491"/>
      <w:bookmarkStart w:id="45" w:name="_Toc104478655"/>
      <w:bookmarkEnd w:id="1"/>
      <w:r>
        <w:rPr>
          <w:lang w:eastAsia="x-none"/>
        </w:rPr>
        <w:t>4.2.2.2.1.1</w:t>
      </w:r>
      <w:r>
        <w:rPr>
          <w:lang w:eastAsia="x-none"/>
        </w:rPr>
        <w:tab/>
        <w:t>Provisioning of the UE Access Network discovery and selection policies and UE Route Selection Policy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1708772" w14:textId="77777777" w:rsidR="001B020A" w:rsidRDefault="001B020A" w:rsidP="001B020A">
      <w:pPr>
        <w:rPr>
          <w:rFonts w:eastAsia="Batang"/>
        </w:rPr>
      </w:pPr>
      <w:r>
        <w:t>When the UE registers to the network, the "UE STATE INDICATION" message as defined in 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clause 4.2.2.1.</w:t>
      </w:r>
    </w:p>
    <w:p w14:paraId="7508E2F3" w14:textId="77777777" w:rsidR="001B020A" w:rsidRDefault="001B020A" w:rsidP="001B020A">
      <w:r>
        <w:t>The (H-)PCF may store in the UDR and/or retrieve from the UDR, as specified in 3GPP TS 29.519 [17]:</w:t>
      </w:r>
    </w:p>
    <w:p w14:paraId="70F76981" w14:textId="77777777" w:rsidR="001B020A" w:rsidRDefault="001B020A" w:rsidP="001B020A">
      <w:pPr>
        <w:pStyle w:val="B10"/>
      </w:pPr>
      <w:r>
        <w:t>a)</w:t>
      </w:r>
      <w:r>
        <w:tab/>
        <w:t xml:space="preserve">UPSCs and related policy sections of the own PLMN or SNPN it provided to a </w:t>
      </w:r>
      <w:proofErr w:type="gramStart"/>
      <w:r>
        <w:t>UE;</w:t>
      </w:r>
      <w:proofErr w:type="gramEnd"/>
    </w:p>
    <w:p w14:paraId="5E9762FC" w14:textId="77777777" w:rsidR="001B020A" w:rsidRDefault="001B020A" w:rsidP="001B020A">
      <w:pPr>
        <w:pStyle w:val="B10"/>
      </w:pPr>
      <w:r>
        <w:t>b)</w:t>
      </w:r>
      <w:r>
        <w:tab/>
        <w:t xml:space="preserve">the </w:t>
      </w:r>
      <w:r>
        <w:rPr>
          <w:lang w:eastAsia="zh-CN"/>
        </w:rPr>
        <w:t>PEI</w:t>
      </w:r>
      <w:r>
        <w:t xml:space="preserve"> received from the NF service consumer (</w:t>
      </w:r>
      <w:proofErr w:type="gramStart"/>
      <w:r>
        <w:t>e.g.</w:t>
      </w:r>
      <w:proofErr w:type="gramEnd"/>
      <w:r>
        <w:t xml:space="preserve"> AMF);</w:t>
      </w:r>
    </w:p>
    <w:p w14:paraId="70BD57C1" w14:textId="77777777" w:rsidR="001B020A" w:rsidRDefault="001B020A" w:rsidP="001B020A">
      <w:pPr>
        <w:pStyle w:val="B10"/>
      </w:pPr>
      <w:r>
        <w:t>c)</w:t>
      </w:r>
      <w:r>
        <w:tab/>
        <w:t xml:space="preserve">the </w:t>
      </w:r>
      <w:proofErr w:type="spellStart"/>
      <w:r>
        <w:t>OSId</w:t>
      </w:r>
      <w:proofErr w:type="spellEnd"/>
      <w:r>
        <w:t>(s) received from the UE as described in the Annex D of 3GPP TS 24.501 [15]; and</w:t>
      </w:r>
    </w:p>
    <w:p w14:paraId="2ADC6AC5" w14:textId="77777777" w:rsidR="001B020A" w:rsidRDefault="001B020A" w:rsidP="001B020A">
      <w:pPr>
        <w:pStyle w:val="B10"/>
      </w:pPr>
      <w:r>
        <w:t>d)</w:t>
      </w:r>
      <w:r>
        <w:tab/>
        <w:t>the indication of UE's support for ANDSP included in the "UE STATE INDICATION" message as described in the Annex D of 3GPP TS 24.501 [15].</w:t>
      </w:r>
    </w:p>
    <w:p w14:paraId="64F8D185" w14:textId="77777777" w:rsidR="001B020A" w:rsidRDefault="001B020A" w:rsidP="001B020A">
      <w:r>
        <w:t>The (H-)PCF will use the SUPI of the UE as data key and store separate information for each UE in the UDR.</w:t>
      </w:r>
    </w:p>
    <w:p w14:paraId="388ABFDF" w14:textId="77777777" w:rsidR="001B020A" w:rsidRDefault="001B020A" w:rsidP="001B020A">
      <w:r>
        <w:t>The V-PCF may retrieve UPSCs and related policy sections applicable for all UEs from a HPLMN from the V-UDR, using the HPLMN ID as key as specified in 3GPP TS 29.519 [17].</w:t>
      </w:r>
    </w:p>
    <w:p w14:paraId="3DEF9EB6" w14:textId="77777777" w:rsidR="001B020A" w:rsidRDefault="001B020A" w:rsidP="001B020A">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UPSCs stored in the UDR and local policy, whether any new </w:t>
      </w:r>
      <w:r>
        <w:rPr>
          <w:lang w:eastAsia="zh-CN"/>
        </w:rPr>
        <w:t xml:space="preserve">UE policy section(s) need to be installed and whether any existing UE policy section(s) need to be updated or deleted. </w:t>
      </w:r>
    </w:p>
    <w:p w14:paraId="2CA877A5" w14:textId="04CA54A1" w:rsidR="001B020A" w:rsidDel="00D232D9" w:rsidRDefault="001B020A" w:rsidP="001B020A">
      <w:pPr>
        <w:rPr>
          <w:del w:id="46" w:author="Ericsson User" w:date="2022-08-30T11:45:00Z"/>
          <w:lang w:val="en-US" w:eastAsia="zh-CN"/>
        </w:rPr>
      </w:pPr>
      <w:del w:id="47" w:author="Ericsson User" w:date="2022-08-30T11:45:00Z">
        <w:r w:rsidDel="00D232D9">
          <w:delText xml:space="preserve">If the "EnhancedBackgroundDataTransfer" feature is supported, the (H-)PCF may retrieve the Background Data Transfer Reference ID(s) by retrieving the UE's Application Data from the UDR as defined in clause 6.2.9 of </w:delText>
        </w:r>
        <w:r w:rsidDel="00D232D9">
          <w:rPr>
            <w:lang w:eastAsia="zh-CN"/>
          </w:rPr>
          <w:delText>3GPP TS 29.519 [</w:delText>
        </w:r>
        <w:r w:rsidDel="00D232D9">
          <w:rPr>
            <w:lang w:val="en-US" w:eastAsia="zh-CN"/>
          </w:rPr>
          <w:delText>17].</w:delText>
        </w:r>
        <w:r w:rsidDel="00D232D9">
          <w:delText xml:space="preserve"> In this case, the PCF shall retrieve the transfer policy corresponding to the Background Data Transfer Reference ID(s) as defined in clause 5.2.8 of </w:delText>
        </w:r>
        <w:r w:rsidDel="00D232D9">
          <w:rPr>
            <w:lang w:eastAsia="zh-CN"/>
          </w:rPr>
          <w:delText>3GPP TS 29.519 [</w:delText>
        </w:r>
        <w:r w:rsidDel="00D232D9">
          <w:rPr>
            <w:lang w:val="en-US" w:eastAsia="zh-CN"/>
          </w:rPr>
          <w:delText>17] and then may make the URSP rules including the Route Selection Validation Criteria for the UE as defined in clause 6.6.2.1 of 3GPP TS 23.503 [4].</w:delText>
        </w:r>
        <w:r w:rsidDel="00D232D9">
          <w:delText xml:space="preserve"> If the (H-)PCF provisions the URSP rules </w:delText>
        </w:r>
        <w:r w:rsidDel="00D232D9">
          <w:rPr>
            <w:lang w:val="en-US" w:eastAsia="zh-CN"/>
          </w:rPr>
          <w:delText>including the Route Selection Validation Criteria for the UE</w:delText>
        </w:r>
        <w:r w:rsidDel="00D232D9">
          <w:delText xml:space="preserve">, it shall use the associated S-NSSAI and DNN to store in the UDR the Background Data Transfer Reference ID(s) in the UE's session management policy data as specified in </w:delText>
        </w:r>
        <w:r w:rsidDel="00D232D9">
          <w:rPr>
            <w:lang w:eastAsia="zh-CN"/>
          </w:rPr>
          <w:delText>3GPP TS 29.519 [</w:delText>
        </w:r>
        <w:r w:rsidDel="00D232D9">
          <w:rPr>
            <w:lang w:val="en-US" w:eastAsia="zh-CN"/>
          </w:rPr>
          <w:delText xml:space="preserve">17]. </w:delText>
        </w:r>
      </w:del>
    </w:p>
    <w:p w14:paraId="5602D260" w14:textId="0E9FAE94" w:rsidR="001B020A" w:rsidDel="00D232D9" w:rsidRDefault="001B020A" w:rsidP="001B020A">
      <w:pPr>
        <w:rPr>
          <w:del w:id="48" w:author="Ericsson User" w:date="2022-08-30T11:45:00Z"/>
        </w:rPr>
      </w:pPr>
      <w:bookmarkStart w:id="49" w:name="_Hlk55551899"/>
      <w:del w:id="50" w:author="Ericsson User" w:date="2022-08-30T11:45:00Z">
        <w:r w:rsidDel="00D232D9">
          <w:delText>If the (H-)PCF retrieves the BDT policy and corresponding related information (e.g. network area information, the volume of data to be transferred per UE, etc.) within the BdtData data type, and with the "</w:delText>
        </w:r>
        <w:r w:rsidDel="00D232D9">
          <w:rPr>
            <w:rFonts w:cs="Arial"/>
            <w:szCs w:val="18"/>
            <w:lang w:eastAsia="zh-CN"/>
          </w:rPr>
          <w:delText>bdtpStatus</w:delText>
        </w:r>
        <w:r w:rsidDel="00D232D9">
          <w:delText>" attribute within the BdtData data type set to value "INVALID", the (H-)PCF shall not make the URSP rules based on the invalid BDT policy. When the BDT policy re-negotiation is completed the PCF may:</w:delText>
        </w:r>
      </w:del>
    </w:p>
    <w:p w14:paraId="454D9A1F" w14:textId="5317AD0D" w:rsidR="001B020A" w:rsidDel="00D232D9" w:rsidRDefault="001B020A" w:rsidP="001B020A">
      <w:pPr>
        <w:pStyle w:val="B10"/>
        <w:rPr>
          <w:del w:id="51" w:author="Ericsson User" w:date="2022-08-30T11:45:00Z"/>
        </w:rPr>
      </w:pPr>
      <w:del w:id="52" w:author="Ericsson User" w:date="2022-08-30T11:45:00Z">
        <w:r w:rsidDel="00D232D9">
          <w:delText>-</w:delText>
        </w:r>
        <w:r w:rsidDel="00D232D9">
          <w:tab/>
          <w:delText>if the new BDT Policy is determined, make or update the applicable URSP rules based on the new BDT policy; or</w:delText>
        </w:r>
      </w:del>
    </w:p>
    <w:p w14:paraId="4D1E6AA8" w14:textId="1C219EFE" w:rsidR="001B020A" w:rsidDel="00D232D9" w:rsidRDefault="001B020A" w:rsidP="001B020A">
      <w:pPr>
        <w:pStyle w:val="B10"/>
        <w:rPr>
          <w:del w:id="53" w:author="Ericsson User" w:date="2022-08-30T11:45:00Z"/>
        </w:rPr>
      </w:pPr>
      <w:del w:id="54" w:author="Ericsson User" w:date="2022-08-30T11:45:00Z">
        <w:r w:rsidDel="00D232D9">
          <w:delText>-</w:delText>
        </w:r>
        <w:r w:rsidDel="00D232D9">
          <w:tab/>
          <w:delText>if the invalid BDT policy is removed, remove applicable URSP rules.</w:delText>
        </w:r>
        <w:bookmarkEnd w:id="49"/>
      </w:del>
    </w:p>
    <w:p w14:paraId="22EE8F3E" w14:textId="6497D82A" w:rsidR="001B020A" w:rsidDel="00D232D9" w:rsidRDefault="001B020A" w:rsidP="001B020A">
      <w:pPr>
        <w:rPr>
          <w:del w:id="55" w:author="Ericsson User" w:date="2022-08-30T11:45:00Z"/>
          <w:lang w:val="en-US" w:eastAsia="zh-CN"/>
        </w:rPr>
      </w:pPr>
      <w:del w:id="56" w:author="Ericsson User" w:date="2022-08-30T11:45:00Z">
        <w:r w:rsidDel="00D232D9">
          <w:delText xml:space="preserve">If the "AfGuideURSP" feature is supported by the Nudr_DataRepository service, the (H-)PCF may receive </w:delText>
        </w:r>
        <w:r w:rsidDel="00D232D9">
          <w:rPr>
            <w:lang w:eastAsia="zh-CN"/>
          </w:rPr>
          <w:delText>Service specific parameter information</w:delText>
        </w:r>
        <w:r w:rsidDel="00D232D9">
          <w:delText xml:space="preserve"> that contains data for AF guidance information on the URSP determination as defined in clause 6.4.2.15 of </w:delText>
        </w:r>
        <w:r w:rsidDel="00D232D9">
          <w:rPr>
            <w:lang w:eastAsia="zh-CN"/>
          </w:rPr>
          <w:delText>3GPP TS 29.519 [</w:delText>
        </w:r>
        <w:r w:rsidDel="00D232D9">
          <w:rPr>
            <w:lang w:val="en-US" w:eastAsia="zh-CN"/>
          </w:rPr>
          <w:delText xml:space="preserve">17]. In this case, the (H-)PCF may also use this AF guidance information as input to determine the URSP that will be provisioned to the UE. </w:delText>
        </w:r>
        <w:r w:rsidDel="00D232D9">
          <w:delTex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delText>
        </w:r>
      </w:del>
    </w:p>
    <w:p w14:paraId="34F9F9B1" w14:textId="4B6595D5" w:rsidR="001B020A" w:rsidDel="00D232D9" w:rsidRDefault="001B020A" w:rsidP="001B020A">
      <w:pPr>
        <w:rPr>
          <w:del w:id="57" w:author="Ericsson User" w:date="2022-08-30T11:45:00Z"/>
          <w:lang w:val="en-US" w:eastAsia="zh-CN"/>
        </w:rPr>
      </w:pPr>
      <w:del w:id="58" w:author="Ericsson User" w:date="2022-08-30T11:45:00Z">
        <w:r w:rsidDel="00D232D9">
          <w:rPr>
            <w:lang w:val="en-US" w:eastAsia="zh-CN"/>
          </w:rPr>
          <w:delText>When the (H-)PCF decides to provide URSP rules based on the AF guidance information, it shall derive the information as follows:</w:delText>
        </w:r>
      </w:del>
    </w:p>
    <w:p w14:paraId="74ECCFAB" w14:textId="3803B271" w:rsidR="001B020A" w:rsidDel="00D232D9" w:rsidRDefault="001B020A" w:rsidP="001B020A">
      <w:pPr>
        <w:pStyle w:val="B10"/>
        <w:rPr>
          <w:del w:id="59" w:author="Ericsson User" w:date="2022-08-30T11:45:00Z"/>
        </w:rPr>
      </w:pPr>
      <w:del w:id="60" w:author="Ericsson User" w:date="2022-08-30T11:45:00Z">
        <w:r w:rsidDel="00D232D9">
          <w:delText>-</w:delText>
        </w:r>
        <w:r w:rsidDel="00D232D9">
          <w:tab/>
          <w:delText>Application traffic descriptor within the "trafficDesc" attribute is used to set the Traffic Descriptor of URSP rule (defined in Figure 5.2.2 of 3GPP TS 24.526 [16]).</w:delText>
        </w:r>
      </w:del>
    </w:p>
    <w:p w14:paraId="3BE7C131" w14:textId="64F2DBA2" w:rsidR="001B020A" w:rsidDel="00D232D9" w:rsidRDefault="001B020A" w:rsidP="001B020A">
      <w:pPr>
        <w:pStyle w:val="B10"/>
        <w:rPr>
          <w:del w:id="61" w:author="Ericsson User" w:date="2022-08-30T11:45:00Z"/>
        </w:rPr>
      </w:pPr>
      <w:del w:id="62" w:author="Ericsson User" w:date="2022-08-30T11:45:00Z">
        <w:r w:rsidDel="00D232D9">
          <w:delText>-</w:delText>
        </w:r>
        <w:r w:rsidDel="00D232D9">
          <w:tab/>
          <w:delText>Each route selection parameter set within the "routeSelParamSets" attribute of the UrspRuleRequest data type is used to determine a Route selection descriptor (defined in Figure 5.2.2 of 3GPP TS 24.526 [16]) as follows:</w:delText>
        </w:r>
      </w:del>
    </w:p>
    <w:p w14:paraId="44EB4832" w14:textId="630DFF7E" w:rsidR="001B020A" w:rsidDel="00D232D9" w:rsidRDefault="001B020A" w:rsidP="001B020A">
      <w:pPr>
        <w:pStyle w:val="B2"/>
        <w:rPr>
          <w:del w:id="63" w:author="Ericsson User" w:date="2022-08-30T11:45:00Z"/>
        </w:rPr>
      </w:pPr>
      <w:del w:id="64" w:author="Ericsson User" w:date="2022-08-30T11:45:00Z">
        <w:r w:rsidDel="00D232D9">
          <w:delText>-</w:delText>
        </w:r>
        <w:r w:rsidDel="00D232D9">
          <w:tab/>
          <w:delTex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delText>
        </w:r>
      </w:del>
    </w:p>
    <w:p w14:paraId="113D8660" w14:textId="05A1C986" w:rsidR="001B020A" w:rsidDel="00D232D9" w:rsidRDefault="001B020A" w:rsidP="001B020A">
      <w:pPr>
        <w:pStyle w:val="B2"/>
        <w:rPr>
          <w:del w:id="65" w:author="Ericsson User" w:date="2022-08-30T11:45:00Z"/>
        </w:rPr>
      </w:pPr>
      <w:del w:id="66" w:author="Ericsson User" w:date="2022-08-30T11:45:00Z">
        <w:r w:rsidDel="00D232D9">
          <w:delText>-</w:delText>
        </w:r>
        <w:r w:rsidDel="00D232D9">
          <w:tab/>
          <w:delText>Route selection precedence (within the "precedence" attribute of the RouteSelectionParameterSet data type) is used to set the Precedence value of route selection descriptor (defined in Figure 5.2.4 of 3GPP TS 24.526 [16]); and</w:delText>
        </w:r>
      </w:del>
    </w:p>
    <w:p w14:paraId="0058CD0C" w14:textId="25C1641B" w:rsidR="001B020A" w:rsidDel="00D232D9" w:rsidRDefault="001B020A" w:rsidP="001B020A">
      <w:pPr>
        <w:pStyle w:val="B2"/>
        <w:rPr>
          <w:del w:id="67" w:author="Ericsson User" w:date="2022-08-30T11:45:00Z"/>
        </w:rPr>
      </w:pPr>
      <w:del w:id="68" w:author="Ericsson User" w:date="2022-08-30T11:45:00Z">
        <w:r w:rsidDel="00D232D9">
          <w:delText>-</w:delText>
        </w:r>
        <w:r w:rsidDel="00D232D9">
          <w:tab/>
          <w:delText>the spatial validity condition (within the "spatialValidityTais" attribute of the RouteSelectionParameterSet data type) is used to set the Location criteria of the route selection descriptor (defined in Figure 5.2.5 of 3GPP TS 24.526 [16]).</w:delText>
        </w:r>
      </w:del>
    </w:p>
    <w:p w14:paraId="69BEF35D" w14:textId="1153E79B" w:rsidR="001B020A" w:rsidDel="00D232D9" w:rsidRDefault="001B020A" w:rsidP="001B020A">
      <w:pPr>
        <w:pStyle w:val="B10"/>
        <w:ind w:left="0" w:firstLine="0"/>
        <w:rPr>
          <w:del w:id="69" w:author="Ericsson User" w:date="2022-08-30T11:45:00Z"/>
        </w:rPr>
      </w:pPr>
      <w:del w:id="70" w:author="Ericsson User" w:date="2022-08-30T11:45:00Z">
        <w:r w:rsidDel="00D232D9">
          <w:delText>-</w:delText>
        </w:r>
        <w:r w:rsidDel="00D232D9">
          <w:tab/>
          <w:delText>The precedence for the generated URSP rule is determined by the (H-)PCF.</w:delText>
        </w:r>
      </w:del>
    </w:p>
    <w:p w14:paraId="108EF81C" w14:textId="20E0F5B1" w:rsidR="00380D5C" w:rsidDel="00D232D9" w:rsidRDefault="001B020A" w:rsidP="004B1C15">
      <w:pPr>
        <w:rPr>
          <w:del w:id="71" w:author="Ericsson User" w:date="2022-08-30T11:45:00Z"/>
        </w:rPr>
      </w:pPr>
      <w:del w:id="72" w:author="Ericsson User" w:date="2022-08-30T11:45:00Z">
        <w:r w:rsidDel="00D232D9">
          <w:delText>URSP rules based on AF guidance should not be set as the URSP rules with the "match all" application traffic descriptor.</w:del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37"/>
        <w:bookmarkEnd w:id="38"/>
        <w:bookmarkEnd w:id="39"/>
        <w:bookmarkEnd w:id="40"/>
        <w:bookmarkEnd w:id="41"/>
        <w:bookmarkEnd w:id="42"/>
        <w:bookmarkEnd w:id="43"/>
        <w:bookmarkEnd w:id="44"/>
        <w:bookmarkEnd w:id="45"/>
      </w:del>
    </w:p>
    <w:p w14:paraId="4709A684" w14:textId="77777777" w:rsidR="00D232D9" w:rsidRPr="008C6891" w:rsidRDefault="00D232D9" w:rsidP="00D232D9">
      <w:pPr>
        <w:outlineLvl w:val="0"/>
        <w:rPr>
          <w:rFonts w:eastAsia="DengXian"/>
          <w:b/>
          <w:bCs/>
          <w:noProof/>
          <w:sz w:val="24"/>
          <w:szCs w:val="24"/>
        </w:rPr>
      </w:pPr>
    </w:p>
    <w:p w14:paraId="5845DFD5" w14:textId="0DAF822C" w:rsidR="00D232D9" w:rsidRPr="008C6891" w:rsidRDefault="00D232D9" w:rsidP="00D232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325FA3D" w14:textId="53EFC077" w:rsidR="00D232D9" w:rsidRDefault="00D232D9" w:rsidP="00D232D9">
      <w:pPr>
        <w:pStyle w:val="Heading5"/>
        <w:rPr>
          <w:noProof/>
        </w:rPr>
      </w:pPr>
      <w:bookmarkStart w:id="73" w:name="_Toc28013384"/>
      <w:bookmarkStart w:id="74" w:name="_Toc34222294"/>
      <w:bookmarkStart w:id="75" w:name="_Toc36040477"/>
      <w:bookmarkStart w:id="76" w:name="_Toc39134406"/>
      <w:bookmarkStart w:id="77" w:name="_Toc43283353"/>
      <w:bookmarkStart w:id="78" w:name="_Toc45134393"/>
      <w:bookmarkStart w:id="79" w:name="_Toc49929993"/>
      <w:bookmarkStart w:id="80" w:name="_Toc50024113"/>
      <w:bookmarkStart w:id="81" w:name="_Toc51763601"/>
      <w:bookmarkStart w:id="82" w:name="_Toc56594465"/>
      <w:bookmarkStart w:id="83" w:name="_Toc67493807"/>
      <w:bookmarkStart w:id="84" w:name="_Toc68169711"/>
      <w:bookmarkStart w:id="85" w:name="_Toc73459317"/>
      <w:bookmarkStart w:id="86" w:name="_Toc73459440"/>
      <w:bookmarkStart w:id="87" w:name="_Toc74742977"/>
      <w:bookmarkStart w:id="88" w:name="_Toc105574888"/>
      <w:r>
        <w:rPr>
          <w:noProof/>
        </w:rPr>
        <w:t>4.2.2.2.3</w:t>
      </w:r>
      <w:r>
        <w:rPr>
          <w:noProof/>
        </w:rPr>
        <w:tab/>
        <w:t>UE Route Selection Policy(URSP)</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2FDA85B" w14:textId="77777777" w:rsidR="00D232D9" w:rsidRDefault="00D232D9" w:rsidP="00D232D9">
      <w:pPr>
        <w:rPr>
          <w:noProof/>
        </w:rPr>
      </w:pPr>
      <w:r>
        <w:rPr>
          <w:noProof/>
        </w:rPr>
        <w:t>The UE Route Selection Policy is used by the UE to determine how to route outgoing traffic.</w:t>
      </w:r>
    </w:p>
    <w:p w14:paraId="38308C9A" w14:textId="77777777" w:rsidR="00D232D9" w:rsidRDefault="00D232D9" w:rsidP="00D232D9">
      <w:pPr>
        <w:rPr>
          <w:noProof/>
        </w:rPr>
      </w:pPr>
      <w:r>
        <w:rPr>
          <w:noProof/>
        </w:rPr>
        <w:t>The UE Route Selection Policy shall consist of one or several URSP rules.</w:t>
      </w:r>
    </w:p>
    <w:p w14:paraId="398EAEF6" w14:textId="77777777" w:rsidR="00D232D9" w:rsidRDefault="00D232D9" w:rsidP="00D232D9">
      <w:pPr>
        <w:rPr>
          <w:noProof/>
        </w:rPr>
      </w:pPr>
      <w:r>
        <w:rPr>
          <w:noProof/>
        </w:rPr>
        <w:t>URSP rules are encoded as defined in 3GPP TS 24.526 [16].</w:t>
      </w:r>
    </w:p>
    <w:p w14:paraId="31DAE3FE" w14:textId="77777777" w:rsidR="00D232D9" w:rsidRDefault="00D232D9" w:rsidP="00D232D9">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35694BD5" w14:textId="697E45C5" w:rsidR="00D232D9" w:rsidRDefault="00D232D9" w:rsidP="00D232D9">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238F0BF0" w14:textId="77777777" w:rsidR="00D232D9" w:rsidRDefault="00D232D9" w:rsidP="00D232D9">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1C9BCB2" w14:textId="77777777" w:rsidR="00D232D9" w:rsidRDefault="00D232D9" w:rsidP="00D232D9">
      <w:pPr>
        <w:rPr>
          <w:ins w:id="89" w:author="Ericsson August r0" w:date="2022-07-14T13:59:00Z"/>
          <w:lang w:val="en-US" w:eastAsia="zh-CN"/>
        </w:rPr>
      </w:pPr>
      <w:ins w:id="90" w:author="Ericsson August r0" w:date="2022-07-14T13:59:00Z">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 xml:space="preserve">17] and then may </w:t>
        </w:r>
      </w:ins>
      <w:ins w:id="91" w:author="Ericsson August r0" w:date="2022-07-21T17:21:00Z">
        <w:r>
          <w:rPr>
            <w:lang w:val="en-US" w:eastAsia="zh-CN"/>
          </w:rPr>
          <w:t>create</w:t>
        </w:r>
      </w:ins>
      <w:ins w:id="92" w:author="Ericsson August r0" w:date="2022-07-14T13:59:00Z">
        <w:r>
          <w:rPr>
            <w:lang w:val="en-US" w:eastAsia="zh-CN"/>
          </w:rPr>
          <w:t xml:space="preserve"> the URSP rules including the Route Selection Validation Criteria for the UE as defined in clause 6.6.2.1 of 3GPP TS 23.503 [4].</w:t>
        </w:r>
        <w:r>
          <w:t xml:space="preserve"> If the </w:t>
        </w:r>
        <w:r>
          <w:lastRenderedPageBreak/>
          <w:t xml:space="preserve">(H-)PCF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ins>
    </w:p>
    <w:p w14:paraId="7358CF94" w14:textId="77777777" w:rsidR="00D232D9" w:rsidRDefault="00D232D9" w:rsidP="00D232D9">
      <w:pPr>
        <w:rPr>
          <w:ins w:id="93" w:author="Ericsson August r0" w:date="2022-07-14T13:59:00Z"/>
        </w:rPr>
      </w:pPr>
      <w:ins w:id="94" w:author="Ericsson August r0" w:date="2022-07-14T13:59:00Z">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w:t>
        </w:r>
      </w:ins>
      <w:ins w:id="95" w:author="Ericsson August r0" w:date="2022-07-21T17:21:00Z">
        <w:r>
          <w:t>provision</w:t>
        </w:r>
      </w:ins>
      <w:ins w:id="96" w:author="Ericsson August r0" w:date="2022-07-14T13:59:00Z">
        <w:r>
          <w:t xml:space="preserve"> the URSP rules based on the invalid BDT policy. When the BDT policy re-negotiation is </w:t>
        </w:r>
        <w:proofErr w:type="gramStart"/>
        <w:r>
          <w:t>completed</w:t>
        </w:r>
        <w:proofErr w:type="gramEnd"/>
        <w:r>
          <w:t xml:space="preserve"> the PCF may:</w:t>
        </w:r>
      </w:ins>
    </w:p>
    <w:p w14:paraId="31205594" w14:textId="77777777" w:rsidR="00D232D9" w:rsidRDefault="00D232D9" w:rsidP="00D232D9">
      <w:pPr>
        <w:pStyle w:val="B10"/>
        <w:rPr>
          <w:ins w:id="97" w:author="Ericsson August r0" w:date="2022-07-14T13:59:00Z"/>
        </w:rPr>
      </w:pPr>
      <w:ins w:id="98" w:author="Ericsson August r0" w:date="2022-07-14T13:59:00Z">
        <w:r>
          <w:t>-</w:t>
        </w:r>
        <w:r>
          <w:tab/>
          <w:t xml:space="preserve">if the new BDT Policy is determined, </w:t>
        </w:r>
      </w:ins>
      <w:ins w:id="99" w:author="Ericsson August r0" w:date="2022-07-21T17:22:00Z">
        <w:r>
          <w:t>create</w:t>
        </w:r>
      </w:ins>
      <w:ins w:id="100" w:author="Ericsson August r0" w:date="2022-07-14T13:59:00Z">
        <w:r>
          <w:t xml:space="preserve"> or update the applicable URSP rules based on the new BDT policy; or</w:t>
        </w:r>
      </w:ins>
    </w:p>
    <w:p w14:paraId="407FEF80" w14:textId="77777777" w:rsidR="00D232D9" w:rsidRDefault="00D232D9" w:rsidP="00D232D9">
      <w:pPr>
        <w:pStyle w:val="B10"/>
        <w:rPr>
          <w:ins w:id="101" w:author="Ericsson August r0" w:date="2022-07-14T13:59:00Z"/>
        </w:rPr>
      </w:pPr>
      <w:ins w:id="102" w:author="Ericsson August r0" w:date="2022-07-14T13:59:00Z">
        <w:r>
          <w:t>-</w:t>
        </w:r>
        <w:r>
          <w:tab/>
          <w:t>if the invalid BDT policy is removed, remove applicable URSP rules.</w:t>
        </w:r>
      </w:ins>
    </w:p>
    <w:p w14:paraId="0713C816" w14:textId="77777777" w:rsidR="00D232D9" w:rsidRDefault="00D232D9" w:rsidP="00D232D9">
      <w:pPr>
        <w:rPr>
          <w:ins w:id="103" w:author="Ericsson August r0" w:date="2022-07-14T13:59:00Z"/>
          <w:lang w:val="en-US" w:eastAsia="zh-CN"/>
        </w:rPr>
      </w:pPr>
      <w:ins w:id="104" w:author="Ericsson August r0" w:date="2022-07-14T13:59:00Z">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ins>
    </w:p>
    <w:p w14:paraId="1CEFAB84" w14:textId="77777777" w:rsidR="00D232D9" w:rsidRDefault="00D232D9" w:rsidP="00D232D9">
      <w:pPr>
        <w:rPr>
          <w:ins w:id="105" w:author="Ericsson August r0" w:date="2022-07-14T13:59:00Z"/>
          <w:lang w:val="en-US" w:eastAsia="zh-CN"/>
        </w:rPr>
      </w:pPr>
      <w:ins w:id="106" w:author="Ericsson August r0" w:date="2022-07-14T13:59:00Z">
        <w:r>
          <w:rPr>
            <w:lang w:val="en-US" w:eastAsia="zh-CN"/>
          </w:rPr>
          <w:t>When the (H-)PCF decides to provide URSP rules based on the AF guidance information, it shall derive the information as follows:</w:t>
        </w:r>
      </w:ins>
    </w:p>
    <w:p w14:paraId="3193B148" w14:textId="77777777" w:rsidR="00D232D9" w:rsidRDefault="00D232D9" w:rsidP="00D232D9">
      <w:pPr>
        <w:pStyle w:val="B10"/>
        <w:rPr>
          <w:ins w:id="107" w:author="Ericsson August r0" w:date="2022-07-14T13:59:00Z"/>
        </w:rPr>
      </w:pPr>
      <w:ins w:id="108" w:author="Ericsson August r0" w:date="2022-07-14T13:59:00Z">
        <w:r>
          <w:t>-</w:t>
        </w:r>
        <w:r>
          <w:tab/>
          <w:t>Application traffic descriptor within the "</w:t>
        </w:r>
        <w:proofErr w:type="spellStart"/>
        <w:r>
          <w:t>trafficDesc</w:t>
        </w:r>
        <w:proofErr w:type="spellEnd"/>
        <w:r>
          <w:t>" attribute is used to set the Traffic Descriptor of URSP rule (defined in Figure 5.2.2 of 3GPP TS 24.526 [16]).</w:t>
        </w:r>
      </w:ins>
    </w:p>
    <w:p w14:paraId="0A04F831" w14:textId="77777777" w:rsidR="00D232D9" w:rsidRDefault="00D232D9" w:rsidP="00D232D9">
      <w:pPr>
        <w:pStyle w:val="B10"/>
        <w:rPr>
          <w:ins w:id="109" w:author="Ericsson August r0" w:date="2022-07-14T13:59:00Z"/>
        </w:rPr>
      </w:pPr>
      <w:ins w:id="110" w:author="Ericsson August r0" w:date="2022-07-14T13:59:00Z">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ins>
    </w:p>
    <w:p w14:paraId="7BB22BE4" w14:textId="77777777" w:rsidR="00D232D9" w:rsidRDefault="00D232D9" w:rsidP="00D232D9">
      <w:pPr>
        <w:pStyle w:val="B2"/>
        <w:rPr>
          <w:ins w:id="111" w:author="Ericsson August r0" w:date="2022-07-14T13:59:00Z"/>
        </w:rPr>
      </w:pPr>
      <w:ins w:id="112" w:author="Ericsson August r0" w:date="2022-07-14T13:59:00Z">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ins>
    </w:p>
    <w:p w14:paraId="7D4ABD97" w14:textId="77777777" w:rsidR="00D232D9" w:rsidRDefault="00D232D9" w:rsidP="00D232D9">
      <w:pPr>
        <w:pStyle w:val="B2"/>
        <w:rPr>
          <w:ins w:id="113" w:author="Ericsson August r0" w:date="2022-07-14T13:59:00Z"/>
        </w:rPr>
      </w:pPr>
      <w:ins w:id="114" w:author="Ericsson August r0" w:date="2022-07-14T13:59:00Z">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ins>
    </w:p>
    <w:p w14:paraId="37583C1F" w14:textId="77777777" w:rsidR="00D232D9" w:rsidRDefault="00D232D9" w:rsidP="00D232D9">
      <w:pPr>
        <w:pStyle w:val="B2"/>
        <w:rPr>
          <w:ins w:id="115" w:author="Ericsson August r0" w:date="2022-07-14T13:59:00Z"/>
        </w:rPr>
      </w:pPr>
      <w:ins w:id="116" w:author="Ericsson August r0" w:date="2022-07-14T13:59:00Z">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ins>
    </w:p>
    <w:p w14:paraId="4F074B40" w14:textId="0891802C" w:rsidR="00D232D9" w:rsidRDefault="00D232D9" w:rsidP="00D232D9">
      <w:pPr>
        <w:pStyle w:val="B10"/>
        <w:rPr>
          <w:ins w:id="117" w:author="Ericsson August r0" w:date="2022-07-14T13:59:00Z"/>
        </w:rPr>
      </w:pPr>
      <w:ins w:id="118" w:author="Ericsson August r0" w:date="2022-07-14T13:59:00Z">
        <w:r>
          <w:t>-</w:t>
        </w:r>
        <w:r>
          <w:tab/>
          <w:t>The precedence for the generated URSP rule is determined by the (H-)PCF.</w:t>
        </w:r>
      </w:ins>
      <w:r w:rsidRPr="00D232D9">
        <w:t xml:space="preserve"> </w:t>
      </w:r>
      <w:ins w:id="119" w:author="Ericsson User" w:date="2022-08-09T13:23:00Z">
        <w:r>
          <w:t xml:space="preserve">The (H-)PCF may </w:t>
        </w:r>
      </w:ins>
      <w:ins w:id="120" w:author="Ericsson User" w:date="2022-08-09T13:25:00Z">
        <w:r>
          <w:t>use the</w:t>
        </w:r>
      </w:ins>
      <w:ins w:id="121" w:author="Ericsson User 2" w:date="2022-08-25T10:59:00Z">
        <w:r>
          <w:t xml:space="preserve"> "</w:t>
        </w:r>
        <w:proofErr w:type="spellStart"/>
        <w:r>
          <w:t>relatPrecedence</w:t>
        </w:r>
        <w:proofErr w:type="spellEnd"/>
        <w:r>
          <w:t>"</w:t>
        </w:r>
      </w:ins>
      <w:ins w:id="122" w:author="Ericsson User" w:date="2022-08-09T13:27:00Z">
        <w:r>
          <w:t xml:space="preserve"> </w:t>
        </w:r>
      </w:ins>
      <w:ins w:id="123" w:author="Ericsson User 2" w:date="2022-08-25T10:59:00Z">
        <w:r>
          <w:t xml:space="preserve">attribute </w:t>
        </w:r>
      </w:ins>
      <w:ins w:id="124" w:author="Ericsson User 2" w:date="2022-08-25T11:00:00Z">
        <w:r>
          <w:t>within the "</w:t>
        </w:r>
        <w:proofErr w:type="spellStart"/>
        <w:r>
          <w:t>UrspRuleRequest</w:t>
        </w:r>
        <w:proofErr w:type="spellEnd"/>
        <w:r>
          <w:t xml:space="preserve">" data type </w:t>
        </w:r>
      </w:ins>
      <w:ins w:id="125" w:author="Ericsson User" w:date="2022-08-09T13:28:00Z">
        <w:r>
          <w:t>to derive the</w:t>
        </w:r>
      </w:ins>
      <w:ins w:id="126" w:author="Ericsson User 2" w:date="2022-08-25T11:02:00Z">
        <w:r>
          <w:t xml:space="preserve"> relative</w:t>
        </w:r>
      </w:ins>
      <w:ins w:id="127" w:author="Ericsson User" w:date="2022-08-09T13:28:00Z">
        <w:r>
          <w:t xml:space="preserve"> precedence</w:t>
        </w:r>
      </w:ins>
      <w:ins w:id="128" w:author="Ericsson User" w:date="2022-08-10T10:08:00Z">
        <w:r>
          <w:t xml:space="preserve"> </w:t>
        </w:r>
      </w:ins>
      <w:ins w:id="129" w:author="Ericsson User 2" w:date="2022-08-25T11:02:00Z">
        <w:r>
          <w:t xml:space="preserve">of the URSP rule </w:t>
        </w:r>
      </w:ins>
      <w:ins w:id="130" w:author="Ericsson User" w:date="2022-08-10T10:08:00Z">
        <w:r>
          <w:t>for a request coming from the same AF</w:t>
        </w:r>
      </w:ins>
      <w:ins w:id="131" w:author="Ericsson User" w:date="2022-08-09T13:32:00Z">
        <w:r>
          <w:t>.</w:t>
        </w:r>
      </w:ins>
      <w:ins w:id="132" w:author="Ericsson User" w:date="2022-08-09T13:25:00Z">
        <w:r>
          <w:t xml:space="preserve"> </w:t>
        </w:r>
      </w:ins>
    </w:p>
    <w:p w14:paraId="65DEB5DB" w14:textId="77777777" w:rsidR="00D232D9" w:rsidRDefault="00D232D9" w:rsidP="00D232D9">
      <w:pPr>
        <w:rPr>
          <w:ins w:id="133" w:author="Ericsson August r0" w:date="2022-07-14T13:59:00Z"/>
        </w:rPr>
      </w:pPr>
      <w:ins w:id="134" w:author="Ericsson August r0" w:date="2022-07-14T13:59:00Z">
        <w:r>
          <w:t>URSP rules based on AF guidance should not be set as the URSP rules with the "match all" application traffic descriptor.</w:t>
        </w:r>
      </w:ins>
    </w:p>
    <w:p w14:paraId="2BF38A12" w14:textId="77777777" w:rsidR="00D232D9" w:rsidRDefault="00D232D9" w:rsidP="00D232D9">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3904A384" w14:textId="77777777" w:rsidR="00D232D9" w:rsidRDefault="00D232D9" w:rsidP="00D232D9">
      <w:pPr>
        <w:rPr>
          <w:noProof/>
        </w:rPr>
      </w:pPr>
      <w:r>
        <w:rPr>
          <w:noProof/>
        </w:rPr>
        <w:t>If the (H-)PCF is required to provide UE policies to the UE that includes application descriptors then:</w:t>
      </w:r>
    </w:p>
    <w:p w14:paraId="0201C3AB" w14:textId="77777777" w:rsidR="00D232D9" w:rsidRDefault="00D232D9" w:rsidP="00D232D9">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8BC19E4" w14:textId="77777777" w:rsidR="00D232D9" w:rsidRDefault="00D232D9" w:rsidP="00D232D9">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339FE1A" w14:textId="77777777" w:rsidR="00D232D9" w:rsidRDefault="00D232D9" w:rsidP="00D232D9">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2D5CD63" w14:textId="77777777" w:rsidR="00D232D9" w:rsidRDefault="00D232D9" w:rsidP="00D232D9">
      <w:pPr>
        <w:pStyle w:val="B2"/>
      </w:pPr>
      <w:r>
        <w:rPr>
          <w:noProof/>
        </w:rPr>
        <w:lastRenderedPageBreak/>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F3533AC" w14:textId="77777777" w:rsidR="00D232D9" w:rsidRDefault="00D232D9" w:rsidP="00D232D9">
      <w:pPr>
        <w:pStyle w:val="B2"/>
        <w:rPr>
          <w:noProof/>
        </w:rPr>
      </w:pPr>
      <w:r>
        <w:rPr>
          <w:noProof/>
        </w:rPr>
        <w:t>-</w:t>
      </w:r>
      <w:r>
        <w:rPr>
          <w:noProof/>
        </w:rPr>
        <w:tab/>
        <w:t xml:space="preserve">the (H-)PCF shall not use the traffic descriptor "OS App Id type" as defined in </w:t>
      </w:r>
      <w:r>
        <w:t>3GPP TS 24.526 [16].</w:t>
      </w:r>
    </w:p>
    <w:p w14:paraId="770C1CC1" w14:textId="77777777" w:rsidR="00D232D9" w:rsidRDefault="00D232D9" w:rsidP="00D232D9">
      <w:pPr>
        <w:pStyle w:val="B10"/>
        <w:rPr>
          <w:noProof/>
        </w:rPr>
      </w:pPr>
      <w:r>
        <w:rPr>
          <w:noProof/>
        </w:rPr>
        <w:t>c)</w:t>
      </w:r>
      <w:r>
        <w:rPr>
          <w:noProof/>
        </w:rPr>
        <w:tab/>
        <w:t>If the (H-)PCF has not been provided with the UE's OS Id by the UE,</w:t>
      </w:r>
    </w:p>
    <w:p w14:paraId="26B81F10" w14:textId="77777777" w:rsidR="00D232D9" w:rsidRDefault="00D232D9" w:rsidP="00D232D9">
      <w:pPr>
        <w:pStyle w:val="B2"/>
      </w:pPr>
      <w:r>
        <w:rPr>
          <w:noProof/>
        </w:rPr>
        <w:t>-</w:t>
      </w:r>
      <w:r>
        <w:rPr>
          <w:noProof/>
        </w:rPr>
        <w:tab/>
        <w:t xml:space="preserve">the (H-)PCF shall use the </w:t>
      </w:r>
      <w:r>
        <w:t>traffic descriptor "OS Id + OS App Id type" as defined in 3GPP TS 24.526 [16]</w:t>
      </w:r>
      <w:r>
        <w:rPr>
          <w:noProof/>
        </w:rPr>
        <w:t>; and</w:t>
      </w:r>
    </w:p>
    <w:p w14:paraId="008C618A" w14:textId="77777777" w:rsidR="00D232D9" w:rsidRDefault="00D232D9" w:rsidP="00D232D9">
      <w:pPr>
        <w:pStyle w:val="B2"/>
      </w:pPr>
      <w:r>
        <w:rPr>
          <w:noProof/>
        </w:rPr>
        <w:t>-</w:t>
      </w:r>
      <w:r>
        <w:rPr>
          <w:noProof/>
        </w:rPr>
        <w:tab/>
        <w:t xml:space="preserve">the (H-)PCF shall not use the traffic descriptor "OS App Id type" as defined in </w:t>
      </w:r>
      <w:r>
        <w:t>3GPP TS 24.526 [16].</w:t>
      </w:r>
    </w:p>
    <w:p w14:paraId="24868B81" w14:textId="77777777" w:rsidR="00D232D9" w:rsidRDefault="00D232D9" w:rsidP="00D232D9">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58A29952" w14:textId="77777777" w:rsidR="00D232D9" w:rsidRDefault="00D232D9" w:rsidP="00D232D9">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70E0D2BD" w14:textId="77777777" w:rsidR="00D232D9" w:rsidRDefault="00D232D9" w:rsidP="00D232D9"/>
    <w:p w14:paraId="7C018D0D" w14:textId="77777777" w:rsidR="00D232D9" w:rsidRDefault="00D232D9" w:rsidP="00D232D9">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28D173E" w14:textId="77777777" w:rsidR="00D232D9" w:rsidRDefault="00D232D9" w:rsidP="00D232D9">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5D71B9F8" w14:textId="77777777" w:rsidR="00D232D9" w:rsidRPr="004B1C15" w:rsidRDefault="00D232D9" w:rsidP="004B1C15"/>
    <w:p w14:paraId="27DFC487" w14:textId="0C21FE19" w:rsidR="00796C07" w:rsidRPr="004B1C15" w:rsidRDefault="00796C07" w:rsidP="004B1C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796C07" w:rsidRPr="004B1C1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437FE" w14:textId="77777777" w:rsidR="00B102CD" w:rsidRDefault="00B102CD">
      <w:r>
        <w:separator/>
      </w:r>
    </w:p>
  </w:endnote>
  <w:endnote w:type="continuationSeparator" w:id="0">
    <w:p w14:paraId="37141EFA" w14:textId="77777777" w:rsidR="00B102CD" w:rsidRDefault="00B1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53FDA" w14:textId="77777777" w:rsidR="00B102CD" w:rsidRDefault="00B102CD">
      <w:r>
        <w:separator/>
      </w:r>
    </w:p>
  </w:footnote>
  <w:footnote w:type="continuationSeparator" w:id="0">
    <w:p w14:paraId="4231144A" w14:textId="77777777" w:rsidR="00B102CD" w:rsidRDefault="00B1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6"/>
  </w:num>
  <w:num w:numId="12">
    <w:abstractNumId w:val="23"/>
  </w:num>
  <w:num w:numId="13">
    <w:abstractNumId w:val="18"/>
  </w:num>
  <w:num w:numId="14">
    <w:abstractNumId w:val="20"/>
  </w:num>
  <w:num w:numId="15">
    <w:abstractNumId w:val="27"/>
  </w:num>
  <w:num w:numId="16">
    <w:abstractNumId w:val="13"/>
  </w:num>
  <w:num w:numId="17">
    <w:abstractNumId w:val="28"/>
  </w:num>
  <w:num w:numId="18">
    <w:abstractNumId w:val="17"/>
  </w:num>
  <w:num w:numId="19">
    <w:abstractNumId w:val="12"/>
  </w:num>
  <w:num w:numId="20">
    <w:abstractNumId w:val="15"/>
  </w:num>
  <w:num w:numId="21">
    <w:abstractNumId w:val="35"/>
  </w:num>
  <w:num w:numId="22">
    <w:abstractNumId w:val="19"/>
  </w:num>
  <w:num w:numId="23">
    <w:abstractNumId w:val="14"/>
  </w:num>
  <w:num w:numId="24">
    <w:abstractNumId w:val="31"/>
  </w:num>
  <w:num w:numId="25">
    <w:abstractNumId w:val="37"/>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6"/>
  </w:num>
  <w:num w:numId="40">
    <w:abstractNumId w:val="29"/>
  </w:num>
  <w:num w:numId="41">
    <w:abstractNumId w:val="30"/>
  </w:num>
  <w:num w:numId="42">
    <w:abstractNumId w:val="38"/>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4"/>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August r0">
    <w15:presenceInfo w15:providerId="None" w15:userId="Ericsson August r0"/>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4C2D"/>
    <w:rsid w:val="00005E52"/>
    <w:rsid w:val="00006C65"/>
    <w:rsid w:val="00007D19"/>
    <w:rsid w:val="00011AF5"/>
    <w:rsid w:val="000135A7"/>
    <w:rsid w:val="00014623"/>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6615"/>
    <w:rsid w:val="000C286E"/>
    <w:rsid w:val="000C3B72"/>
    <w:rsid w:val="000C4005"/>
    <w:rsid w:val="000D05DB"/>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1E1E"/>
    <w:rsid w:val="00122B14"/>
    <w:rsid w:val="001235C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32F"/>
    <w:rsid w:val="001624BD"/>
    <w:rsid w:val="001663FC"/>
    <w:rsid w:val="001737E7"/>
    <w:rsid w:val="00176287"/>
    <w:rsid w:val="00180ACE"/>
    <w:rsid w:val="001815A7"/>
    <w:rsid w:val="001866A5"/>
    <w:rsid w:val="00191EB6"/>
    <w:rsid w:val="00193273"/>
    <w:rsid w:val="00194B54"/>
    <w:rsid w:val="001A13E5"/>
    <w:rsid w:val="001A40F6"/>
    <w:rsid w:val="001A440F"/>
    <w:rsid w:val="001B020A"/>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45E20"/>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55A64"/>
    <w:rsid w:val="00362A2C"/>
    <w:rsid w:val="00367A0D"/>
    <w:rsid w:val="00373C92"/>
    <w:rsid w:val="00375967"/>
    <w:rsid w:val="00377105"/>
    <w:rsid w:val="00380D5C"/>
    <w:rsid w:val="003869E5"/>
    <w:rsid w:val="003875E3"/>
    <w:rsid w:val="00392399"/>
    <w:rsid w:val="003A4EFA"/>
    <w:rsid w:val="003A565E"/>
    <w:rsid w:val="003A7E12"/>
    <w:rsid w:val="003B1513"/>
    <w:rsid w:val="003B3460"/>
    <w:rsid w:val="003B5E3F"/>
    <w:rsid w:val="003B65B4"/>
    <w:rsid w:val="003B6F4B"/>
    <w:rsid w:val="003C0FEF"/>
    <w:rsid w:val="003C6714"/>
    <w:rsid w:val="003D0793"/>
    <w:rsid w:val="003D1F21"/>
    <w:rsid w:val="003D4B69"/>
    <w:rsid w:val="003D6018"/>
    <w:rsid w:val="003E2E43"/>
    <w:rsid w:val="003E341C"/>
    <w:rsid w:val="003E57F9"/>
    <w:rsid w:val="003E729C"/>
    <w:rsid w:val="003F23C4"/>
    <w:rsid w:val="003F2405"/>
    <w:rsid w:val="003F67D7"/>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B1C15"/>
    <w:rsid w:val="004B342F"/>
    <w:rsid w:val="004B4B7C"/>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4306"/>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1ECB"/>
    <w:rsid w:val="005C213C"/>
    <w:rsid w:val="005C23EC"/>
    <w:rsid w:val="005C2991"/>
    <w:rsid w:val="005C6499"/>
    <w:rsid w:val="005D146F"/>
    <w:rsid w:val="005D4C42"/>
    <w:rsid w:val="005D799C"/>
    <w:rsid w:val="005D79C1"/>
    <w:rsid w:val="005E0F4F"/>
    <w:rsid w:val="005E5E08"/>
    <w:rsid w:val="005F4D3B"/>
    <w:rsid w:val="005F5075"/>
    <w:rsid w:val="006066AF"/>
    <w:rsid w:val="00612A35"/>
    <w:rsid w:val="00617D28"/>
    <w:rsid w:val="00621078"/>
    <w:rsid w:val="00621F83"/>
    <w:rsid w:val="00622A9C"/>
    <w:rsid w:val="0062602B"/>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4AA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15AD"/>
    <w:rsid w:val="007020F5"/>
    <w:rsid w:val="007021E2"/>
    <w:rsid w:val="00704388"/>
    <w:rsid w:val="007055D4"/>
    <w:rsid w:val="00707398"/>
    <w:rsid w:val="0071091D"/>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96C0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6E0"/>
    <w:rsid w:val="00810046"/>
    <w:rsid w:val="00815E04"/>
    <w:rsid w:val="00817F35"/>
    <w:rsid w:val="0082525A"/>
    <w:rsid w:val="00825BC1"/>
    <w:rsid w:val="00826C7A"/>
    <w:rsid w:val="0082777B"/>
    <w:rsid w:val="00827B4E"/>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2F2"/>
    <w:rsid w:val="0087144F"/>
    <w:rsid w:val="0087713E"/>
    <w:rsid w:val="008774AA"/>
    <w:rsid w:val="00885A95"/>
    <w:rsid w:val="008A62FA"/>
    <w:rsid w:val="008B09ED"/>
    <w:rsid w:val="008B2B1B"/>
    <w:rsid w:val="008B5A34"/>
    <w:rsid w:val="008B7E80"/>
    <w:rsid w:val="008C0CA9"/>
    <w:rsid w:val="008C1208"/>
    <w:rsid w:val="008C12B5"/>
    <w:rsid w:val="008C2674"/>
    <w:rsid w:val="008C6891"/>
    <w:rsid w:val="008C7195"/>
    <w:rsid w:val="008D03C2"/>
    <w:rsid w:val="008D247F"/>
    <w:rsid w:val="008D2E62"/>
    <w:rsid w:val="008D4630"/>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D25"/>
    <w:rsid w:val="0098635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466A"/>
    <w:rsid w:val="009F566C"/>
    <w:rsid w:val="009F61F0"/>
    <w:rsid w:val="00A015F0"/>
    <w:rsid w:val="00A032AC"/>
    <w:rsid w:val="00A047A1"/>
    <w:rsid w:val="00A11379"/>
    <w:rsid w:val="00A11749"/>
    <w:rsid w:val="00A11768"/>
    <w:rsid w:val="00A146C7"/>
    <w:rsid w:val="00A212FA"/>
    <w:rsid w:val="00A25E72"/>
    <w:rsid w:val="00A2751F"/>
    <w:rsid w:val="00A27E84"/>
    <w:rsid w:val="00A31914"/>
    <w:rsid w:val="00A33EEC"/>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5A95"/>
    <w:rsid w:val="00AF0CBA"/>
    <w:rsid w:val="00B01C9E"/>
    <w:rsid w:val="00B01E88"/>
    <w:rsid w:val="00B05013"/>
    <w:rsid w:val="00B059E1"/>
    <w:rsid w:val="00B05B19"/>
    <w:rsid w:val="00B07307"/>
    <w:rsid w:val="00B100CF"/>
    <w:rsid w:val="00B102CD"/>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60C"/>
    <w:rsid w:val="00B54CE7"/>
    <w:rsid w:val="00B55FD4"/>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6F87"/>
    <w:rsid w:val="00BE7EF4"/>
    <w:rsid w:val="00BF2CA6"/>
    <w:rsid w:val="00BF44A3"/>
    <w:rsid w:val="00BF47CB"/>
    <w:rsid w:val="00BF4926"/>
    <w:rsid w:val="00BF62C7"/>
    <w:rsid w:val="00C007D4"/>
    <w:rsid w:val="00C0178D"/>
    <w:rsid w:val="00C05760"/>
    <w:rsid w:val="00C070C3"/>
    <w:rsid w:val="00C12023"/>
    <w:rsid w:val="00C12F92"/>
    <w:rsid w:val="00C13FB7"/>
    <w:rsid w:val="00C158C4"/>
    <w:rsid w:val="00C20BC6"/>
    <w:rsid w:val="00C211F2"/>
    <w:rsid w:val="00C2564B"/>
    <w:rsid w:val="00C2623F"/>
    <w:rsid w:val="00C31355"/>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5BA9"/>
    <w:rsid w:val="00C973D4"/>
    <w:rsid w:val="00CA002F"/>
    <w:rsid w:val="00CA29D3"/>
    <w:rsid w:val="00CB1BB1"/>
    <w:rsid w:val="00CB25BA"/>
    <w:rsid w:val="00CB5104"/>
    <w:rsid w:val="00CC2BA2"/>
    <w:rsid w:val="00CC322E"/>
    <w:rsid w:val="00CC46EA"/>
    <w:rsid w:val="00CD2665"/>
    <w:rsid w:val="00CD69B2"/>
    <w:rsid w:val="00CE40FA"/>
    <w:rsid w:val="00CF3224"/>
    <w:rsid w:val="00CF3715"/>
    <w:rsid w:val="00CF49E3"/>
    <w:rsid w:val="00CF54A8"/>
    <w:rsid w:val="00D01BE5"/>
    <w:rsid w:val="00D0266A"/>
    <w:rsid w:val="00D1079B"/>
    <w:rsid w:val="00D12BF8"/>
    <w:rsid w:val="00D14230"/>
    <w:rsid w:val="00D200A2"/>
    <w:rsid w:val="00D208F5"/>
    <w:rsid w:val="00D21C7B"/>
    <w:rsid w:val="00D231E1"/>
    <w:rsid w:val="00D232D9"/>
    <w:rsid w:val="00D2355E"/>
    <w:rsid w:val="00D244AC"/>
    <w:rsid w:val="00D323A9"/>
    <w:rsid w:val="00D33850"/>
    <w:rsid w:val="00D34FA1"/>
    <w:rsid w:val="00D37173"/>
    <w:rsid w:val="00D51A67"/>
    <w:rsid w:val="00D51D93"/>
    <w:rsid w:val="00D524F5"/>
    <w:rsid w:val="00D54779"/>
    <w:rsid w:val="00D56CE8"/>
    <w:rsid w:val="00D626B2"/>
    <w:rsid w:val="00D65FE5"/>
    <w:rsid w:val="00D67754"/>
    <w:rsid w:val="00D67CD5"/>
    <w:rsid w:val="00D71617"/>
    <w:rsid w:val="00D7769D"/>
    <w:rsid w:val="00D810EF"/>
    <w:rsid w:val="00D95019"/>
    <w:rsid w:val="00D95AFE"/>
    <w:rsid w:val="00D966A9"/>
    <w:rsid w:val="00D969B8"/>
    <w:rsid w:val="00D96CB5"/>
    <w:rsid w:val="00DA28D9"/>
    <w:rsid w:val="00DA2E21"/>
    <w:rsid w:val="00DB3091"/>
    <w:rsid w:val="00DB5D76"/>
    <w:rsid w:val="00DB6128"/>
    <w:rsid w:val="00DC225E"/>
    <w:rsid w:val="00DC6332"/>
    <w:rsid w:val="00DD2042"/>
    <w:rsid w:val="00DD281F"/>
    <w:rsid w:val="00DD32AA"/>
    <w:rsid w:val="00DD383D"/>
    <w:rsid w:val="00DD3B1B"/>
    <w:rsid w:val="00DD7A36"/>
    <w:rsid w:val="00DD7C02"/>
    <w:rsid w:val="00DE0185"/>
    <w:rsid w:val="00DE0D6E"/>
    <w:rsid w:val="00DE126F"/>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34DE"/>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409D"/>
    <w:rsid w:val="00EE509E"/>
    <w:rsid w:val="00EF2B30"/>
    <w:rsid w:val="00EF57D7"/>
    <w:rsid w:val="00EF67D2"/>
    <w:rsid w:val="00EF6C3F"/>
    <w:rsid w:val="00EF7343"/>
    <w:rsid w:val="00EF7A71"/>
    <w:rsid w:val="00F02713"/>
    <w:rsid w:val="00F0277E"/>
    <w:rsid w:val="00F0608C"/>
    <w:rsid w:val="00F111CB"/>
    <w:rsid w:val="00F11F6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6C6"/>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09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1189916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7129670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04735866">
      <w:bodyDiv w:val="1"/>
      <w:marLeft w:val="0"/>
      <w:marRight w:val="0"/>
      <w:marTop w:val="0"/>
      <w:marBottom w:val="0"/>
      <w:divBdr>
        <w:top w:val="none" w:sz="0" w:space="0" w:color="auto"/>
        <w:left w:val="none" w:sz="0" w:space="0" w:color="auto"/>
        <w:bottom w:val="none" w:sz="0" w:space="0" w:color="auto"/>
        <w:right w:val="none" w:sz="0" w:space="0" w:color="auto"/>
      </w:divBdr>
    </w:div>
    <w:div w:id="1846360765">
      <w:bodyDiv w:val="1"/>
      <w:marLeft w:val="0"/>
      <w:marRight w:val="0"/>
      <w:marTop w:val="0"/>
      <w:marBottom w:val="0"/>
      <w:divBdr>
        <w:top w:val="none" w:sz="0" w:space="0" w:color="auto"/>
        <w:left w:val="none" w:sz="0" w:space="0" w:color="auto"/>
        <w:bottom w:val="none" w:sz="0" w:space="0" w:color="auto"/>
        <w:right w:val="none" w:sz="0" w:space="0" w:color="auto"/>
      </w:divBdr>
    </w:div>
    <w:div w:id="2034379678">
      <w:bodyDiv w:val="1"/>
      <w:marLeft w:val="0"/>
      <w:marRight w:val="0"/>
      <w:marTop w:val="0"/>
      <w:marBottom w:val="0"/>
      <w:divBdr>
        <w:top w:val="none" w:sz="0" w:space="0" w:color="auto"/>
        <w:left w:val="none" w:sz="0" w:space="0" w:color="auto"/>
        <w:bottom w:val="none" w:sz="0" w:space="0" w:color="auto"/>
        <w:right w:val="none" w:sz="0" w:space="0" w:color="auto"/>
      </w:divBdr>
    </w:div>
    <w:div w:id="214507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2151</Words>
  <Characters>14766</Characters>
  <Application>Microsoft Office Word</Application>
  <DocSecurity>4</DocSecurity>
  <Lines>123</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2</cp:revision>
  <cp:lastPrinted>1900-01-01T08:00:00Z</cp:lastPrinted>
  <dcterms:created xsi:type="dcterms:W3CDTF">2022-09-01T08:20:00Z</dcterms:created>
  <dcterms:modified xsi:type="dcterms:W3CDTF">2022-09-01T08:20:00Z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