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9.3.2.2.2.2, 9.3.3.2.2.2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8.2.29.1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6.6.4.1; 6.6.4.2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5.3.1.3, 5.3.1.4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5.2.3, 6.2.2.1.4, 6.2.2.2.4, 6.2.2.3.4, 6.2.2.4.4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8a.2.5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CR0521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10.1.XX (new clause), Annex 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