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CP-250106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5MBS_Ph2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eRedCap UE in receiving MBS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4.4.29.3.2, 5.20.6, 5.27.6, 5.29.5.1, 5.29.5.2.3, 5.29.5.2.5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23.247 CR0384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eRedCap UE in receiving MBS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4.4.29.3.2, 5.20.6, 5.27.6, 5.29.5.1, 5.29.5.2.3, 5.29.5.2.5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23.247 CR0384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NR RedCap UE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23.247 CR0384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NR RedCap UE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23.247 CR0384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