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844" w:rsidRPr="00F663DF" w:rsidRDefault="00611844" w:rsidP="00770188">
      <w:pPr>
        <w:pStyle w:val="AnnexNo"/>
        <w:spacing w:before="0"/>
      </w:pPr>
      <w:bookmarkStart w:id="0" w:name="_GoBack"/>
      <w:bookmarkEnd w:id="0"/>
      <w:r w:rsidRPr="00F663DF">
        <w:t xml:space="preserve">ANNEX </w:t>
      </w:r>
      <w:r>
        <w:t>3</w:t>
      </w:r>
    </w:p>
    <w:p w:rsidR="00611844" w:rsidRPr="00FF0F49" w:rsidRDefault="00611844" w:rsidP="00611844">
      <w:pPr>
        <w:pStyle w:val="Annextitle"/>
      </w:pPr>
      <w:r w:rsidRPr="00FF0F49">
        <w:t>Certification “C”</w:t>
      </w:r>
      <w:r w:rsidRPr="00FF0F49">
        <w:br/>
        <w:t xml:space="preserve">Transposition of GCS and provision of references for </w:t>
      </w:r>
      <w:r>
        <w:br/>
      </w:r>
      <w:r w:rsidRPr="00FF0F49">
        <w:t>Recommendation ITU-R M.</w:t>
      </w:r>
      <w:r>
        <w:t>2012</w:t>
      </w:r>
    </w:p>
    <w:p w:rsidR="00611844" w:rsidRPr="00FF0F49" w:rsidRDefault="00611844" w:rsidP="00611844">
      <w:pPr>
        <w:rPr>
          <w:b/>
          <w:i/>
        </w:rPr>
      </w:pPr>
      <w:r w:rsidRPr="00FF0F49">
        <w:t xml:space="preserve">Date:  </w:t>
      </w:r>
      <w:r w:rsidR="00955EAE">
        <w:t>2017-08-29</w:t>
      </w:r>
    </w:p>
    <w:p w:rsidR="00611844" w:rsidRPr="00FF0F49" w:rsidRDefault="00611844" w:rsidP="003C14E2">
      <w:pPr>
        <w:spacing w:before="0"/>
      </w:pPr>
    </w:p>
    <w:p w:rsidR="00611844" w:rsidRPr="000A7561" w:rsidRDefault="00611844" w:rsidP="000A7561">
      <w:pPr>
        <w:spacing w:before="0"/>
      </w:pPr>
      <w:r w:rsidRPr="00FF0F49">
        <w:t>To: ITU-R</w:t>
      </w:r>
      <w:r w:rsidR="000A7561">
        <w:br/>
      </w:r>
      <w:r w:rsidR="000A7561">
        <w:br/>
      </w:r>
      <w:r w:rsidR="00A2631F">
        <w:t xml:space="preserve">From:  </w:t>
      </w:r>
      <w:r w:rsidR="00955EAE">
        <w:rPr>
          <w:b/>
          <w:i/>
        </w:rPr>
        <w:t>ETSI</w:t>
      </w:r>
    </w:p>
    <w:p w:rsidR="00611844" w:rsidRPr="00FF0F49" w:rsidRDefault="00611844" w:rsidP="00611844">
      <w:pPr>
        <w:pStyle w:val="headingi0"/>
        <w:keepLines w:val="0"/>
        <w:tabs>
          <w:tab w:val="clear" w:pos="2127"/>
          <w:tab w:val="clear" w:pos="2410"/>
          <w:tab w:val="clear" w:pos="2921"/>
          <w:tab w:val="clear" w:pos="3261"/>
          <w:tab w:val="left" w:pos="1191"/>
          <w:tab w:val="left" w:pos="1588"/>
          <w:tab w:val="left" w:pos="1985"/>
        </w:tabs>
        <w:spacing w:before="120"/>
      </w:pPr>
      <w:r w:rsidRPr="00FF0F49">
        <w:t xml:space="preserve">The undersigned, a duly authorized representative of </w:t>
      </w:r>
    </w:p>
    <w:p w:rsidR="00611844" w:rsidRPr="00FF0F49" w:rsidRDefault="00955EAE" w:rsidP="00611844">
      <w:pPr>
        <w:pStyle w:val="Heading1"/>
        <w:spacing w:before="240"/>
        <w:ind w:left="0" w:firstLine="0"/>
        <w:rPr>
          <w:b w:val="0"/>
        </w:rPr>
      </w:pPr>
      <w:r>
        <w:t>European Telecommunications Standards Institute</w:t>
      </w:r>
    </w:p>
    <w:p w:rsidR="00611844" w:rsidRPr="00FF0F49" w:rsidRDefault="00611844" w:rsidP="00611844">
      <w:pPr>
        <w:pStyle w:val="headingi0"/>
        <w:keepNext w:val="0"/>
        <w:keepLines w:val="0"/>
        <w:tabs>
          <w:tab w:val="clear" w:pos="2127"/>
          <w:tab w:val="clear" w:pos="2410"/>
          <w:tab w:val="clear" w:pos="2921"/>
          <w:tab w:val="clear" w:pos="3261"/>
          <w:tab w:val="left" w:pos="1191"/>
          <w:tab w:val="left" w:pos="1588"/>
          <w:tab w:val="left" w:pos="1985"/>
        </w:tabs>
        <w:spacing w:before="120"/>
      </w:pPr>
      <w:r w:rsidRPr="00FF0F49">
        <w:t xml:space="preserve">affirms its intentions with regard to material submitted to the ITU-R  </w:t>
      </w:r>
      <w:r w:rsidR="00A2631F" w:rsidRPr="00FF0F49">
        <w:t>&lt;</w:t>
      </w:r>
      <w:r w:rsidR="00A2631F">
        <w:rPr>
          <w:b/>
        </w:rPr>
        <w:t>Contained in 5D/</w:t>
      </w:r>
      <w:r w:rsidR="00D44BD9" w:rsidRPr="00B57E30">
        <w:rPr>
          <w:b/>
        </w:rPr>
        <w:t>429</w:t>
      </w:r>
      <w:r w:rsidR="00A2631F" w:rsidRPr="00B57E30">
        <w:t>&gt;</w:t>
      </w:r>
      <w:r w:rsidR="00A2631F" w:rsidRPr="00FF0F49">
        <w:rPr>
          <w:b/>
        </w:rPr>
        <w:t xml:space="preserve"> </w:t>
      </w:r>
      <w:r w:rsidRPr="00FF0F49">
        <w:t xml:space="preserve"> as indicated by the responses below with regard to:</w:t>
      </w:r>
    </w:p>
    <w:p w:rsidR="00611844" w:rsidRPr="00F663DF" w:rsidRDefault="00611844" w:rsidP="00611844">
      <w:pPr>
        <w:pStyle w:val="Heading1"/>
        <w:spacing w:before="240"/>
        <w:ind w:left="0" w:firstLine="0"/>
      </w:pPr>
      <w:r w:rsidRPr="00FF0F49">
        <w:t xml:space="preserve">TRANSPOSITION OF GCS AND PROVISION OF REFERENCES   </w:t>
      </w:r>
    </w:p>
    <w:p w:rsidR="00611844" w:rsidRDefault="00611844" w:rsidP="00611844">
      <w:r w:rsidRPr="00F663DF">
        <w:t>(Choose one)</w:t>
      </w:r>
    </w:p>
    <w:p w:rsidR="00611844" w:rsidRPr="003C14E2" w:rsidRDefault="00611844" w:rsidP="00611844">
      <w:pPr>
        <w:rPr>
          <w:b/>
          <w:bCs/>
          <w:color w:val="000000"/>
        </w:rPr>
      </w:pPr>
      <w:r>
        <w:rPr>
          <w:b/>
          <w:i/>
        </w:rPr>
        <w:t>C-1</w:t>
      </w:r>
      <w:r w:rsidR="00CC392D">
        <w:rPr>
          <w:b/>
          <w:i/>
        </w:rPr>
        <w:t xml:space="preserve"> </w:t>
      </w:r>
      <w:r w:rsidR="00CC392D" w:rsidRPr="00CC392D">
        <w:rPr>
          <w:b/>
          <w:u w:val="single"/>
        </w:rPr>
        <w:t xml:space="preserve">    </w:t>
      </w:r>
      <w:r w:rsidR="00A2631F" w:rsidRPr="00CC392D">
        <w:rPr>
          <w:rFonts w:ascii="Wingdings" w:eastAsia="Wingdings" w:hAnsi="Wingdings" w:cs="Wingdings"/>
          <w:b/>
          <w:spacing w:val="1"/>
          <w:szCs w:val="24"/>
          <w:u w:val="single"/>
        </w:rPr>
        <w:t></w:t>
      </w:r>
      <w:r w:rsidR="00CC392D" w:rsidRPr="00CC392D">
        <w:rPr>
          <w:b/>
          <w:u w:val="single"/>
        </w:rPr>
        <w:t xml:space="preserve">   </w:t>
      </w:r>
      <w:r w:rsidR="00CC392D">
        <w:rPr>
          <w:b/>
        </w:rPr>
        <w:t xml:space="preserve"> </w:t>
      </w:r>
      <w:r>
        <w:rPr>
          <w:b/>
          <w:i/>
        </w:rPr>
        <w:t xml:space="preserve">Transposing Organization </w:t>
      </w:r>
      <w:r>
        <w:t xml:space="preserve">provides to the ITU-R </w:t>
      </w:r>
      <w:r w:rsidRPr="00F663DF">
        <w:rPr>
          <w:bCs/>
          <w:color w:val="000000"/>
        </w:rPr>
        <w:t xml:space="preserve">the corresponding detailed </w:t>
      </w:r>
      <w:r w:rsidRPr="00967798">
        <w:rPr>
          <w:bCs/>
          <w:color w:val="000000"/>
          <w:lang w:eastAsia="ja-JP"/>
        </w:rPr>
        <w:t xml:space="preserve">transposing </w:t>
      </w:r>
      <w:r w:rsidRPr="00967798">
        <w:rPr>
          <w:bCs/>
          <w:color w:val="000000"/>
        </w:rPr>
        <w:t xml:space="preserve">references (hyperlinks) </w:t>
      </w:r>
      <w:r w:rsidR="00A2631F">
        <w:rPr>
          <w:bCs/>
          <w:color w:val="000000"/>
        </w:rPr>
        <w:t>(</w:t>
      </w:r>
      <w:r w:rsidR="00105750">
        <w:rPr>
          <w:b/>
          <w:bCs/>
          <w:color w:val="000000"/>
        </w:rPr>
        <w:t xml:space="preserve">Document </w:t>
      </w:r>
      <w:r w:rsidR="00955EAE" w:rsidRPr="00955EAE">
        <w:rPr>
          <w:b/>
          <w:bCs/>
          <w:color w:val="000000"/>
        </w:rPr>
        <w:t>ITU-R M.2012_2017-02-02_12h10.xlsx</w:t>
      </w:r>
      <w:r w:rsidR="00955EAE">
        <w:rPr>
          <w:b/>
          <w:bCs/>
          <w:color w:val="000000"/>
        </w:rPr>
        <w:t xml:space="preserve"> </w:t>
      </w:r>
      <w:r w:rsidR="00A2631F" w:rsidRPr="00A2631F">
        <w:rPr>
          <w:b/>
          <w:bCs/>
          <w:color w:val="000000"/>
        </w:rPr>
        <w:t xml:space="preserve">contained in email to SG5 Counsellor dated </w:t>
      </w:r>
      <w:r w:rsidR="0047177B">
        <w:rPr>
          <w:b/>
          <w:bCs/>
          <w:color w:val="000000"/>
        </w:rPr>
        <w:t>2017-08-29</w:t>
      </w:r>
      <w:r w:rsidR="00A2631F">
        <w:rPr>
          <w:bCs/>
          <w:color w:val="000000"/>
        </w:rPr>
        <w:t xml:space="preserve">) </w:t>
      </w:r>
      <w:r w:rsidRPr="00967798">
        <w:rPr>
          <w:bCs/>
          <w:color w:val="000000"/>
        </w:rPr>
        <w:t xml:space="preserve">for the GCS(s) submitted by the GCS Proponent  </w:t>
      </w:r>
      <w:r w:rsidR="00A2631F">
        <w:rPr>
          <w:b/>
          <w:bCs/>
          <w:color w:val="000000"/>
        </w:rPr>
        <w:t xml:space="preserve">”ARIB, ATIS, CCSA, ETSI, </w:t>
      </w:r>
      <w:r w:rsidR="000620FE">
        <w:rPr>
          <w:b/>
          <w:bCs/>
          <w:color w:val="000000"/>
        </w:rPr>
        <w:t xml:space="preserve">TSDSI, </w:t>
      </w:r>
      <w:r w:rsidR="00A2631F">
        <w:rPr>
          <w:b/>
          <w:bCs/>
          <w:color w:val="000000"/>
        </w:rPr>
        <w:t>TTA, and TTC on behalf of 3GPP”</w:t>
      </w:r>
      <w:r w:rsidRPr="003139C1">
        <w:rPr>
          <w:b/>
          <w:bCs/>
          <w:color w:val="000000"/>
        </w:rPr>
        <w:t xml:space="preserve"> </w:t>
      </w:r>
      <w:r w:rsidR="00A2631F">
        <w:rPr>
          <w:b/>
          <w:bCs/>
          <w:color w:val="000000"/>
        </w:rPr>
        <w:t xml:space="preserve">as accepted by ITU-R located at the following URL: </w:t>
      </w:r>
      <w:hyperlink r:id="rId7" w:history="1">
        <w:r w:rsidR="003C14E2" w:rsidRPr="0048161D">
          <w:rPr>
            <w:rStyle w:val="Hyperlink"/>
            <w:b/>
            <w:bCs/>
          </w:rPr>
          <w:t>http://ties.itu.int/u/itu-r/ede/rsg5/IMT-Advanced/GCS/M.2012-2/LTE_Advanced/</w:t>
        </w:r>
      </w:hyperlink>
      <w:r w:rsidR="003C14E2">
        <w:rPr>
          <w:b/>
          <w:bCs/>
          <w:color w:val="000000"/>
        </w:rPr>
        <w:t xml:space="preserve"> </w:t>
      </w:r>
      <w:r>
        <w:rPr>
          <w:bCs/>
          <w:color w:val="000000"/>
        </w:rPr>
        <w:t xml:space="preserve">and </w:t>
      </w:r>
      <w:r w:rsidRPr="00F663DF">
        <w:rPr>
          <w:bCs/>
          <w:color w:val="000000"/>
        </w:rPr>
        <w:t xml:space="preserve">certifies to the ITU-R that </w:t>
      </w:r>
      <w:r>
        <w:rPr>
          <w:bCs/>
          <w:color w:val="000000"/>
        </w:rPr>
        <w:t>the</w:t>
      </w:r>
      <w:r w:rsidRPr="00F663DF">
        <w:rPr>
          <w:bCs/>
          <w:color w:val="000000"/>
        </w:rPr>
        <w:t xml:space="preserve"> transposed standards/specifications </w:t>
      </w:r>
      <w:r>
        <w:t>maintain</w:t>
      </w:r>
      <w:r w:rsidRPr="00F663DF">
        <w:t xml:space="preserve"> close consistency </w:t>
      </w:r>
      <w:r w:rsidRPr="00F663DF">
        <w:rPr>
          <w:bCs/>
          <w:color w:val="000000"/>
        </w:rPr>
        <w:t>with th</w:t>
      </w:r>
      <w:r>
        <w:rPr>
          <w:bCs/>
          <w:color w:val="000000"/>
        </w:rPr>
        <w:t>is</w:t>
      </w:r>
      <w:r w:rsidRPr="00F663DF">
        <w:rPr>
          <w:bCs/>
          <w:color w:val="000000"/>
        </w:rPr>
        <w:t xml:space="preserve"> GCS</w:t>
      </w:r>
      <w:r>
        <w:rPr>
          <w:bCs/>
          <w:color w:val="000000"/>
        </w:rPr>
        <w:t>(s).</w:t>
      </w:r>
      <w:r>
        <w:t xml:space="preserve"> </w:t>
      </w:r>
      <w:r w:rsidRPr="00F663DF">
        <w:t xml:space="preserve">(see Note </w:t>
      </w:r>
      <w:r>
        <w:t>1</w:t>
      </w:r>
      <w:r w:rsidRPr="00F663DF">
        <w:t>)</w:t>
      </w:r>
      <w:r>
        <w:t xml:space="preserve"> </w:t>
      </w:r>
    </w:p>
    <w:p w:rsidR="00611844" w:rsidRPr="00F663DF" w:rsidRDefault="00611844" w:rsidP="003C14E2">
      <w:pPr>
        <w:spacing w:before="0"/>
      </w:pPr>
    </w:p>
    <w:p w:rsidR="00611844" w:rsidRDefault="00611844" w:rsidP="00611844">
      <w:pPr>
        <w:spacing w:before="0"/>
        <w:outlineLvl w:val="0"/>
      </w:pPr>
      <w:r>
        <w:rPr>
          <w:b/>
          <w:i/>
        </w:rPr>
        <w:t>C-2</w:t>
      </w:r>
      <w:r w:rsidRPr="00F663DF">
        <w:rPr>
          <w:b/>
          <w:i/>
        </w:rPr>
        <w:t>_______</w:t>
      </w:r>
      <w:r w:rsidRPr="00695745">
        <w:rPr>
          <w:b/>
          <w:i/>
        </w:rPr>
        <w:t xml:space="preserve"> </w:t>
      </w:r>
      <w:r>
        <w:rPr>
          <w:b/>
          <w:i/>
        </w:rPr>
        <w:t>Transposing Organization</w:t>
      </w:r>
      <w:r w:rsidRPr="00F663DF">
        <w:t xml:space="preserve"> </w:t>
      </w:r>
      <w:r>
        <w:t>does</w:t>
      </w:r>
      <w:r w:rsidRPr="00F663DF">
        <w:t xml:space="preserve"> not </w:t>
      </w:r>
      <w:r>
        <w:t>pro</w:t>
      </w:r>
      <w:r w:rsidRPr="00967798">
        <w:t xml:space="preserve">vide </w:t>
      </w:r>
      <w:r w:rsidRPr="00967798">
        <w:rPr>
          <w:bCs/>
          <w:color w:val="000000"/>
          <w:lang w:eastAsia="ja-JP"/>
        </w:rPr>
        <w:t xml:space="preserve">transposing </w:t>
      </w:r>
      <w:r w:rsidRPr="00967798">
        <w:t>r</w:t>
      </w:r>
      <w:r>
        <w:t xml:space="preserve">eferences (hyperlinks) to the ITU-R for the </w:t>
      </w:r>
      <w:r w:rsidRPr="00034D70">
        <w:rPr>
          <w:bCs/>
          <w:color w:val="000000"/>
        </w:rPr>
        <w:t>GCS submitted by the GCS Proponent</w:t>
      </w:r>
      <w:r w:rsidRPr="003139C1">
        <w:rPr>
          <w:b/>
          <w:bCs/>
          <w:color w:val="000000"/>
        </w:rPr>
        <w:t xml:space="preserve"> &lt;INSERT NAME OF GCS PROPONENT and indicate the specific </w:t>
      </w:r>
      <w:r>
        <w:rPr>
          <w:b/>
          <w:bCs/>
          <w:color w:val="000000"/>
        </w:rPr>
        <w:t>GCS</w:t>
      </w:r>
      <w:r w:rsidRPr="003139C1">
        <w:rPr>
          <w:b/>
          <w:bCs/>
          <w:color w:val="000000"/>
        </w:rPr>
        <w:t xml:space="preserve"> by document number or other identifying means &gt;</w:t>
      </w:r>
      <w:r>
        <w:rPr>
          <w:b/>
          <w:bCs/>
          <w:color w:val="000000"/>
        </w:rPr>
        <w:t>.</w:t>
      </w:r>
    </w:p>
    <w:p w:rsidR="00611844" w:rsidRPr="00F663DF" w:rsidRDefault="00611844" w:rsidP="00611844">
      <w:pPr>
        <w:pStyle w:val="FootnoteText"/>
        <w:spacing w:before="0"/>
        <w:rPr>
          <w:szCs w:val="24"/>
        </w:rPr>
      </w:pPr>
    </w:p>
    <w:p w:rsidR="007F2755" w:rsidRDefault="00611844" w:rsidP="00611844">
      <w:r w:rsidRPr="00801DD4">
        <w:rPr>
          <w:b/>
        </w:rPr>
        <w:t xml:space="preserve">Note </w:t>
      </w:r>
      <w:r>
        <w:rPr>
          <w:b/>
        </w:rPr>
        <w:t>1</w:t>
      </w:r>
      <w:r w:rsidRPr="00801DD4">
        <w:rPr>
          <w:b/>
        </w:rPr>
        <w:t>:</w:t>
      </w:r>
      <w:r w:rsidRPr="00F663DF">
        <w:t xml:space="preserve"> </w:t>
      </w:r>
      <w:r>
        <w:rPr>
          <w:b/>
          <w:i/>
        </w:rPr>
        <w:t>Transposing Organization</w:t>
      </w:r>
      <w:r w:rsidRPr="00F663DF" w:rsidDel="00695745">
        <w:rPr>
          <w:b/>
          <w:i/>
        </w:rPr>
        <w:t xml:space="preserve"> </w:t>
      </w:r>
      <w:r w:rsidRPr="00F663DF">
        <w:t xml:space="preserve">shall clearly indicate the specific text of </w:t>
      </w:r>
      <w:r>
        <w:t>any</w:t>
      </w:r>
      <w:r w:rsidRPr="00F663DF">
        <w:t xml:space="preserve"> differing/exception material</w:t>
      </w:r>
      <w:r>
        <w:t xml:space="preserve"> (e.g., regional differences)</w:t>
      </w:r>
      <w:r w:rsidRPr="00F663DF">
        <w:t>.</w:t>
      </w:r>
    </w:p>
    <w:p w:rsidR="00611844" w:rsidRPr="00F663DF" w:rsidRDefault="00611844" w:rsidP="00611844">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3C14E2" w:rsidRPr="00D40306" w:rsidTr="00955EAE">
        <w:tc>
          <w:tcPr>
            <w:tcW w:w="4927" w:type="dxa"/>
            <w:shd w:val="clear" w:color="auto" w:fill="E6E6E6"/>
          </w:tcPr>
          <w:p w:rsidR="003C14E2" w:rsidRPr="00D40306" w:rsidRDefault="003C14E2" w:rsidP="00955EAE">
            <w:pPr>
              <w:outlineLvl w:val="0"/>
              <w:rPr>
                <w:b/>
              </w:rPr>
            </w:pPr>
            <w:r w:rsidRPr="00D40306">
              <w:rPr>
                <w:b/>
              </w:rPr>
              <w:t>Duly Authorized Representative:</w:t>
            </w:r>
          </w:p>
        </w:tc>
        <w:tc>
          <w:tcPr>
            <w:tcW w:w="4928" w:type="dxa"/>
            <w:shd w:val="clear" w:color="auto" w:fill="E6E6E6"/>
          </w:tcPr>
          <w:p w:rsidR="003C14E2" w:rsidRPr="00D40306" w:rsidRDefault="003C14E2" w:rsidP="00955EAE">
            <w:pPr>
              <w:outlineLvl w:val="0"/>
              <w:rPr>
                <w:b/>
              </w:rPr>
            </w:pPr>
            <w:r w:rsidRPr="00D40306">
              <w:rPr>
                <w:b/>
              </w:rPr>
              <w:t>Signature and Date:</w:t>
            </w:r>
          </w:p>
        </w:tc>
      </w:tr>
      <w:tr w:rsidR="003C14E2" w:rsidRPr="00D40306" w:rsidTr="00955EAE">
        <w:tc>
          <w:tcPr>
            <w:tcW w:w="4927" w:type="dxa"/>
            <w:shd w:val="clear" w:color="auto" w:fill="auto"/>
          </w:tcPr>
          <w:p w:rsidR="0047177B" w:rsidRDefault="0047177B" w:rsidP="00955EAE">
            <w:pPr>
              <w:outlineLvl w:val="0"/>
            </w:pPr>
            <w:r>
              <w:t>European Telecommunications Standards Institute (ETSI)</w:t>
            </w:r>
          </w:p>
          <w:p w:rsidR="003C14E2" w:rsidRDefault="0047177B" w:rsidP="0047177B">
            <w:pPr>
              <w:outlineLvl w:val="0"/>
            </w:pPr>
            <w:r>
              <w:t>Mr Luis Jorge Romero</w:t>
            </w:r>
            <w:r>
              <w:br/>
              <w:t>Director General</w:t>
            </w:r>
          </w:p>
          <w:p w:rsidR="0047177B" w:rsidRPr="00D40306" w:rsidRDefault="0047177B" w:rsidP="0047177B">
            <w:pPr>
              <w:outlineLvl w:val="0"/>
            </w:pPr>
            <w:hyperlink r:id="rId8" w:history="1">
              <w:r w:rsidRPr="00FB4F2F">
                <w:rPr>
                  <w:rStyle w:val="Hyperlink"/>
                </w:rPr>
                <w:t>mailto:luis.romero@etsi.org</w:t>
              </w:r>
            </w:hyperlink>
            <w:r>
              <w:br/>
            </w:r>
          </w:p>
        </w:tc>
        <w:tc>
          <w:tcPr>
            <w:tcW w:w="4928" w:type="dxa"/>
            <w:shd w:val="clear" w:color="auto" w:fill="auto"/>
          </w:tcPr>
          <w:p w:rsidR="003C14E2" w:rsidRPr="00D40306" w:rsidRDefault="003C14E2" w:rsidP="00955EAE">
            <w:pPr>
              <w:outlineLvl w:val="0"/>
            </w:pPr>
          </w:p>
        </w:tc>
      </w:tr>
    </w:tbl>
    <w:p w:rsidR="00611844" w:rsidRPr="00453E24" w:rsidRDefault="00611844" w:rsidP="00611844">
      <w:pPr>
        <w:pStyle w:val="Normalaftertitle"/>
        <w:spacing w:before="240"/>
        <w:rPr>
          <w:lang w:val="pt-BR" w:eastAsia="zh-CN"/>
        </w:rPr>
      </w:pPr>
      <w:r w:rsidRPr="00CD17DE">
        <w:rPr>
          <w:b/>
          <w:bCs/>
          <w:lang w:val="pt-BR"/>
        </w:rPr>
        <w:t>ITU-R Contact:</w:t>
      </w:r>
      <w:r w:rsidRPr="005E2169">
        <w:rPr>
          <w:lang w:val="pt-BR"/>
        </w:rPr>
        <w:tab/>
      </w:r>
      <w:r w:rsidRPr="00CD17DE">
        <w:rPr>
          <w:lang w:val="pt-BR"/>
        </w:rPr>
        <w:t>Sergio Buonomo</w:t>
      </w:r>
      <w:r>
        <w:rPr>
          <w:lang w:val="pt-BR"/>
        </w:rPr>
        <w:tab/>
      </w:r>
      <w:r>
        <w:rPr>
          <w:lang w:val="pt-BR"/>
        </w:rPr>
        <w:tab/>
      </w:r>
      <w:r>
        <w:rPr>
          <w:lang w:val="pt-BR"/>
        </w:rPr>
        <w:tab/>
      </w:r>
      <w:r w:rsidRPr="00DE6E49">
        <w:rPr>
          <w:b/>
          <w:bCs/>
          <w:lang w:val="pt-BR"/>
        </w:rPr>
        <w:t>E-mail:</w:t>
      </w:r>
      <w:r>
        <w:rPr>
          <w:lang w:val="pt-BR"/>
        </w:rPr>
        <w:t xml:space="preserve"> </w:t>
      </w:r>
      <w:hyperlink r:id="rId9" w:history="1">
        <w:r w:rsidR="00CF43D7" w:rsidRPr="00F35533">
          <w:rPr>
            <w:rStyle w:val="Hyperlink"/>
            <w:lang w:val="pt-BR"/>
          </w:rPr>
          <w:t>Sergio.Buonomo@itu.int</w:t>
        </w:r>
      </w:hyperlink>
      <w:r w:rsidR="00CF43D7">
        <w:rPr>
          <w:lang w:val="pt-BR"/>
        </w:rPr>
        <w:t xml:space="preserve"> </w:t>
      </w:r>
      <w:r w:rsidRPr="005E2169">
        <w:rPr>
          <w:lang w:val="pt-BR"/>
        </w:rPr>
        <w:br/>
      </w:r>
      <w:r w:rsidRPr="005E2169">
        <w:rPr>
          <w:lang w:val="pt-BR"/>
        </w:rPr>
        <w:tab/>
      </w:r>
      <w:r w:rsidRPr="005E2169">
        <w:rPr>
          <w:lang w:val="pt-BR"/>
        </w:rPr>
        <w:tab/>
      </w:r>
      <w:r w:rsidRPr="00CD17DE">
        <w:rPr>
          <w:lang w:val="pt-BR"/>
        </w:rPr>
        <w:t>Counsellor, ITU-R SG 5</w:t>
      </w:r>
    </w:p>
    <w:p w:rsidR="000069D4" w:rsidRPr="00426C0D" w:rsidRDefault="00611844" w:rsidP="00426C0D">
      <w:pPr>
        <w:jc w:val="center"/>
        <w:rPr>
          <w:lang w:val="en-US" w:eastAsia="zh-CN"/>
        </w:rPr>
      </w:pPr>
      <w:r>
        <w:rPr>
          <w:lang w:val="en-US" w:eastAsia="zh-CN"/>
        </w:rPr>
        <w:t>________________</w:t>
      </w:r>
    </w:p>
    <w:sectPr w:rsidR="000069D4" w:rsidRPr="00426C0D" w:rsidSect="00D02712">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EAE" w:rsidRDefault="00955EAE">
      <w:r>
        <w:separator/>
      </w:r>
    </w:p>
  </w:endnote>
  <w:endnote w:type="continuationSeparator" w:id="0">
    <w:p w:rsidR="00955EAE" w:rsidRDefault="00955E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00000000"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EAE" w:rsidRPr="00BD515A" w:rsidRDefault="00955EAE" w:rsidP="00BD515A">
    <w:pPr>
      <w:pStyle w:val="Footer"/>
    </w:pPr>
    <w:fldSimple w:instr=" FILENAME \p  \* MERGEFORMAT ">
      <w:r>
        <w:t>M:\BRSGD\TEXT2014\SG05\IMT-ADV\000\024Rev2e.docx</w:t>
      </w:r>
    </w:fldSimple>
    <w:r>
      <w:tab/>
    </w:r>
    <w:fldSimple w:instr=" SAVEDATE \@ DD.MM.YY ">
      <w:r>
        <w:t>28.08.17</w:t>
      </w:r>
    </w:fldSimple>
    <w:r>
      <w:tab/>
    </w:r>
    <w:fldSimple w:instr=" PRINTDATE \@ DD.MM.YY ">
      <w:r>
        <w:t>12.11.14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EAE" w:rsidRDefault="00955EAE">
    <w:pPr>
      <w:pStyle w:val="Footer"/>
    </w:pPr>
    <w:fldSimple w:instr=" FILENAME \p  \* MERGEFORMAT ">
      <w:r>
        <w:t>M:\BRSGD\TEXT2014\SG05\IMT-ADV\000\024Rev2e.docx</w:t>
      </w:r>
    </w:fldSimple>
    <w:r>
      <w:tab/>
    </w:r>
    <w:fldSimple w:instr=" SAVEDATE \@ DD.MM.YY ">
      <w:r>
        <w:t>28.08.17</w:t>
      </w:r>
    </w:fldSimple>
    <w:r>
      <w:tab/>
    </w:r>
    <w:fldSimple w:instr=" PRINTDATE \@ DD.MM.YY ">
      <w:r>
        <w:t>12.11.14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EAE" w:rsidRDefault="00955EAE">
      <w:r>
        <w:t>____________________</w:t>
      </w:r>
    </w:p>
  </w:footnote>
  <w:footnote w:type="continuationSeparator" w:id="0">
    <w:p w:rsidR="00955EAE" w:rsidRDefault="00955E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EAE" w:rsidRDefault="00955EAE"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47177B">
      <w:rPr>
        <w:rStyle w:val="PageNumber"/>
        <w:noProof/>
      </w:rPr>
      <w:t>2</w:t>
    </w:r>
    <w:r>
      <w:rPr>
        <w:rStyle w:val="PageNumber"/>
      </w:rPr>
      <w:fldChar w:fldCharType="end"/>
    </w:r>
    <w:r>
      <w:rPr>
        <w:rStyle w:val="PageNumber"/>
      </w:rPr>
      <w:t xml:space="preserve"> -</w:t>
    </w:r>
  </w:p>
  <w:p w:rsidR="00955EAE" w:rsidRDefault="00955EAE">
    <w:pPr>
      <w:pStyle w:val="Header"/>
      <w:rPr>
        <w:lang w:val="en-US"/>
      </w:rPr>
    </w:pPr>
    <w:r>
      <w:rPr>
        <w:lang w:val="en-US"/>
      </w:rPr>
      <w:t>IMT-ADV/24(Rev.2)-E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83215"/>
    <w:multiLevelType w:val="hybridMultilevel"/>
    <w:tmpl w:val="434AC434"/>
    <w:lvl w:ilvl="0" w:tplc="8F84465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131078" w:nlCheck="1" w:checkStyle="1"/>
  <w:attachedTemplate r:id="rId1"/>
  <w:stylePaneFormatFilter w:val="30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C53915"/>
    <w:rsid w:val="000069D4"/>
    <w:rsid w:val="000174AD"/>
    <w:rsid w:val="000620FE"/>
    <w:rsid w:val="000A7561"/>
    <w:rsid w:val="000A7D55"/>
    <w:rsid w:val="000C2E8E"/>
    <w:rsid w:val="000E0E7C"/>
    <w:rsid w:val="000F1B4B"/>
    <w:rsid w:val="00105750"/>
    <w:rsid w:val="0012744F"/>
    <w:rsid w:val="00156F66"/>
    <w:rsid w:val="0016253E"/>
    <w:rsid w:val="00175B44"/>
    <w:rsid w:val="00182528"/>
    <w:rsid w:val="0018500B"/>
    <w:rsid w:val="00196A19"/>
    <w:rsid w:val="00202DC1"/>
    <w:rsid w:val="002116EE"/>
    <w:rsid w:val="002309D8"/>
    <w:rsid w:val="002A7FE2"/>
    <w:rsid w:val="002B1895"/>
    <w:rsid w:val="002E1B4F"/>
    <w:rsid w:val="002F2E67"/>
    <w:rsid w:val="00315546"/>
    <w:rsid w:val="00330567"/>
    <w:rsid w:val="00377039"/>
    <w:rsid w:val="00386A9D"/>
    <w:rsid w:val="00391081"/>
    <w:rsid w:val="003A3E59"/>
    <w:rsid w:val="003B2789"/>
    <w:rsid w:val="003B5317"/>
    <w:rsid w:val="003C13CE"/>
    <w:rsid w:val="003C14E2"/>
    <w:rsid w:val="003C6618"/>
    <w:rsid w:val="003E2518"/>
    <w:rsid w:val="003E7CEF"/>
    <w:rsid w:val="004132FF"/>
    <w:rsid w:val="00426C0D"/>
    <w:rsid w:val="0047177B"/>
    <w:rsid w:val="004A4137"/>
    <w:rsid w:val="004B1EF7"/>
    <w:rsid w:val="004B3FAD"/>
    <w:rsid w:val="004F1ABF"/>
    <w:rsid w:val="00501DCA"/>
    <w:rsid w:val="00503C67"/>
    <w:rsid w:val="00513A47"/>
    <w:rsid w:val="005170BA"/>
    <w:rsid w:val="005408DF"/>
    <w:rsid w:val="00573344"/>
    <w:rsid w:val="00575FB0"/>
    <w:rsid w:val="00583F9B"/>
    <w:rsid w:val="005E5C10"/>
    <w:rsid w:val="005F0DD3"/>
    <w:rsid w:val="005F2C78"/>
    <w:rsid w:val="00611844"/>
    <w:rsid w:val="006144E4"/>
    <w:rsid w:val="00650299"/>
    <w:rsid w:val="00655FC5"/>
    <w:rsid w:val="006C1EE1"/>
    <w:rsid w:val="006D75C3"/>
    <w:rsid w:val="006E1ED2"/>
    <w:rsid w:val="00700331"/>
    <w:rsid w:val="007375FE"/>
    <w:rsid w:val="00770188"/>
    <w:rsid w:val="00791C62"/>
    <w:rsid w:val="007F2755"/>
    <w:rsid w:val="00822581"/>
    <w:rsid w:val="008309DD"/>
    <w:rsid w:val="0083227A"/>
    <w:rsid w:val="00844FD2"/>
    <w:rsid w:val="00850D5E"/>
    <w:rsid w:val="00866900"/>
    <w:rsid w:val="00881BA1"/>
    <w:rsid w:val="008920C3"/>
    <w:rsid w:val="008C26B8"/>
    <w:rsid w:val="008F208F"/>
    <w:rsid w:val="00955EAE"/>
    <w:rsid w:val="00982084"/>
    <w:rsid w:val="00995963"/>
    <w:rsid w:val="009B4FC8"/>
    <w:rsid w:val="009B61EB"/>
    <w:rsid w:val="009C2064"/>
    <w:rsid w:val="009D1697"/>
    <w:rsid w:val="00A014F8"/>
    <w:rsid w:val="00A2631F"/>
    <w:rsid w:val="00A5173C"/>
    <w:rsid w:val="00A61AEF"/>
    <w:rsid w:val="00AE6F0C"/>
    <w:rsid w:val="00AF173A"/>
    <w:rsid w:val="00B066A4"/>
    <w:rsid w:val="00B07A13"/>
    <w:rsid w:val="00B4279B"/>
    <w:rsid w:val="00B45FC9"/>
    <w:rsid w:val="00B57E30"/>
    <w:rsid w:val="00BC7CCF"/>
    <w:rsid w:val="00BD515A"/>
    <w:rsid w:val="00BE470B"/>
    <w:rsid w:val="00C24299"/>
    <w:rsid w:val="00C53915"/>
    <w:rsid w:val="00C57A91"/>
    <w:rsid w:val="00C82124"/>
    <w:rsid w:val="00C8271D"/>
    <w:rsid w:val="00C841BF"/>
    <w:rsid w:val="00CC01C2"/>
    <w:rsid w:val="00CC392D"/>
    <w:rsid w:val="00CE03A9"/>
    <w:rsid w:val="00CF21F2"/>
    <w:rsid w:val="00CF43D7"/>
    <w:rsid w:val="00D02712"/>
    <w:rsid w:val="00D214D0"/>
    <w:rsid w:val="00D26D60"/>
    <w:rsid w:val="00D44BD9"/>
    <w:rsid w:val="00D6546B"/>
    <w:rsid w:val="00DB31F8"/>
    <w:rsid w:val="00DD4BED"/>
    <w:rsid w:val="00DE39F0"/>
    <w:rsid w:val="00DF0AF3"/>
    <w:rsid w:val="00E27D7E"/>
    <w:rsid w:val="00E42E13"/>
    <w:rsid w:val="00E52A37"/>
    <w:rsid w:val="00E6257C"/>
    <w:rsid w:val="00E63C59"/>
    <w:rsid w:val="00FA124A"/>
    <w:rsid w:val="00FC08DD"/>
    <w:rsid w:val="00FC2316"/>
    <w:rsid w:val="00FC2CFD"/>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8F208F"/>
    <w:rPr>
      <w:position w:val="6"/>
      <w:sz w:val="18"/>
    </w:rPr>
  </w:style>
  <w:style w:type="paragraph" w:styleId="FootnoteText">
    <w:name w:val="footnote text"/>
    <w:aliases w:val="Footnote Text Char1,Footnote Text Char Char1,Footnote Text Char4 Char Char,Footnote Text Char1 Char1 Char1 Char,Footnote Text Char Char1 Char1 Char Char,Footnote Text Char1 Char1 Char1 Char Char Char1,DNV-,footnote text,DNV-FT,DNV-F,DN,DNV"/>
    <w:basedOn w:val="Normal"/>
    <w:link w:val="FootnoteTextChar"/>
    <w:uiPriority w:val="99"/>
    <w:rsid w:val="008F208F"/>
    <w:pPr>
      <w:keepLines/>
      <w:tabs>
        <w:tab w:val="left" w:pos="255"/>
      </w:tabs>
    </w:pPr>
  </w:style>
  <w:style w:type="paragraph" w:customStyle="1" w:styleId="Note">
    <w:name w:val="Note"/>
    <w:basedOn w:val="Normal"/>
    <w:next w:val="Normal"/>
    <w:uiPriority w:val="99"/>
    <w:rsid w:val="008F208F"/>
    <w:pPr>
      <w:tabs>
        <w:tab w:val="left" w:pos="284"/>
      </w:tabs>
      <w:spacing w:before="80"/>
    </w:pPr>
  </w:style>
  <w:style w:type="paragraph" w:styleId="Header">
    <w:name w:val="header"/>
    <w:aliases w:val="ho,header odd,header odd1,header odd2,header odd3,header odd4,header odd5,header odd6,header1,header2,header3,header odd11,header odd21,header odd7,header4,header odd8,header odd9,header5,header odd12,header11,header21,header odd22,firs,h,first"/>
    <w:basedOn w:val="Normal"/>
    <w:link w:val="HeaderChar"/>
    <w:uiPriority w:val="99"/>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uiPriority w:val="99"/>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link w:val="AnnexNoChar"/>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aliases w:val="ho Char,header odd Char,header odd1 Char,header odd2 Char,header odd3 Char,header odd4 Char,header odd5 Char,header odd6 Char,header1 Char,header2 Char,header3 Char,header odd11 Char,header odd21 Char,header odd7 Char,header4 Char,firs Char"/>
    <w:basedOn w:val="DefaultParagraphFont"/>
    <w:link w:val="Header"/>
    <w:uiPriority w:val="99"/>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ink w:val="Heading1"/>
    <w:locked/>
    <w:rsid w:val="00611844"/>
    <w:rPr>
      <w:rFonts w:ascii="Times New Roman" w:hAnsi="Times New Roman"/>
      <w:b/>
      <w:sz w:val="28"/>
      <w:lang w:val="en-GB" w:eastAsia="en-US"/>
    </w:rPr>
  </w:style>
  <w:style w:type="paragraph" w:customStyle="1" w:styleId="headingi0">
    <w:name w:val="heading_i"/>
    <w:basedOn w:val="Heading3"/>
    <w:next w:val="Normal"/>
    <w:rsid w:val="00611844"/>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b w:val="0"/>
      <w:i/>
    </w:rPr>
  </w:style>
  <w:style w:type="character" w:styleId="Hyperlink">
    <w:name w:val="Hyperlink"/>
    <w:basedOn w:val="DefaultParagraphFont"/>
    <w:uiPriority w:val="99"/>
    <w:rsid w:val="00611844"/>
    <w:rPr>
      <w:rFonts w:cs="Times New Roman"/>
      <w:color w:val="0000FF"/>
      <w:u w:val="single"/>
    </w:rPr>
  </w:style>
  <w:style w:type="character" w:customStyle="1" w:styleId="NormalaftertitleChar">
    <w:name w:val="Normal_after_title Char"/>
    <w:basedOn w:val="DefaultParagraphFont"/>
    <w:link w:val="Normalaftertitle"/>
    <w:locked/>
    <w:rsid w:val="00611844"/>
    <w:rPr>
      <w:rFonts w:ascii="Times New Roman" w:hAnsi="Times New Roman"/>
      <w:sz w:val="24"/>
      <w:lang w:val="en-GB" w:eastAsia="en-US"/>
    </w:rPr>
  </w:style>
  <w:style w:type="character" w:customStyle="1" w:styleId="AnnexNoChar">
    <w:name w:val="Annex_No Char"/>
    <w:basedOn w:val="DefaultParagraphFont"/>
    <w:link w:val="AnnexNo"/>
    <w:rsid w:val="00611844"/>
    <w:rPr>
      <w:rFonts w:ascii="Times New Roman" w:hAnsi="Times New Roman"/>
      <w:caps/>
      <w:sz w:val="28"/>
      <w:lang w:val="en-GB" w:eastAsia="en-US"/>
    </w:rPr>
  </w:style>
  <w:style w:type="character" w:customStyle="1" w:styleId="TabletextChar">
    <w:name w:val="Table_text Char"/>
    <w:basedOn w:val="DefaultParagraphFont"/>
    <w:link w:val="Tabletext"/>
    <w:locked/>
    <w:rsid w:val="00611844"/>
    <w:rPr>
      <w:rFonts w:ascii="Times New Roman" w:hAnsi="Times New Roman"/>
      <w:lang w:val="en-GB" w:eastAsia="en-US"/>
    </w:rPr>
  </w:style>
  <w:style w:type="table" w:styleId="TableGrid">
    <w:name w:val="Table Grid"/>
    <w:basedOn w:val="TableNormal"/>
    <w:uiPriority w:val="59"/>
    <w:rsid w:val="00611844"/>
    <w:pPr>
      <w:widowControl w:val="0"/>
      <w:jc w:val="both"/>
    </w:pPr>
    <w:rPr>
      <w:rFonts w:ascii="Century" w:eastAsia="MS Mincho" w:hAnsi="Century"/>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1844"/>
    <w:pPr>
      <w:tabs>
        <w:tab w:val="clear" w:pos="1134"/>
        <w:tab w:val="clear" w:pos="1871"/>
        <w:tab w:val="clear" w:pos="2268"/>
        <w:tab w:val="left" w:pos="794"/>
        <w:tab w:val="left" w:pos="1191"/>
        <w:tab w:val="left" w:pos="1588"/>
        <w:tab w:val="left" w:pos="1985"/>
      </w:tabs>
      <w:ind w:leftChars="400" w:left="840"/>
    </w:pPr>
    <w:rPr>
      <w:rFonts w:eastAsia="SimSun"/>
    </w:rPr>
  </w:style>
  <w:style w:type="character" w:styleId="FollowedHyperlink">
    <w:name w:val="FollowedHyperlink"/>
    <w:basedOn w:val="DefaultParagraphFont"/>
    <w:semiHidden/>
    <w:unhideWhenUsed/>
    <w:rsid w:val="003C14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8F208F"/>
    <w:rPr>
      <w:position w:val="6"/>
      <w:sz w:val="18"/>
    </w:rPr>
  </w:style>
  <w:style w:type="paragraph" w:styleId="FootnoteText">
    <w:name w:val="footnote text"/>
    <w:aliases w:val="Footnote Text Char1,Footnote Text Char Char1,Footnote Text Char4 Char Char,Footnote Text Char1 Char1 Char1 Char,Footnote Text Char Char1 Char1 Char Char,Footnote Text Char1 Char1 Char1 Char Char Char1,DNV-,footnote text,DNV-FT,DNV-F,DN,DNV"/>
    <w:basedOn w:val="Normal"/>
    <w:link w:val="FootnoteTextChar"/>
    <w:uiPriority w:val="99"/>
    <w:rsid w:val="008F208F"/>
    <w:pPr>
      <w:keepLines/>
      <w:tabs>
        <w:tab w:val="left" w:pos="255"/>
      </w:tabs>
    </w:pPr>
  </w:style>
  <w:style w:type="paragraph" w:customStyle="1" w:styleId="Note">
    <w:name w:val="Note"/>
    <w:basedOn w:val="Normal"/>
    <w:next w:val="Normal"/>
    <w:uiPriority w:val="99"/>
    <w:rsid w:val="008F208F"/>
    <w:pPr>
      <w:tabs>
        <w:tab w:val="left" w:pos="284"/>
      </w:tabs>
      <w:spacing w:before="80"/>
    </w:pPr>
  </w:style>
  <w:style w:type="paragraph" w:styleId="Header">
    <w:name w:val="header"/>
    <w:aliases w:val="ho,header odd,header odd1,header odd2,header odd3,header odd4,header odd5,header odd6,header1,header2,header3,header odd11,header odd21,header odd7,header4,header odd8,header odd9,header5,header odd12,header11,header21,header odd22,firs,h,first"/>
    <w:basedOn w:val="Normal"/>
    <w:link w:val="HeaderChar"/>
    <w:uiPriority w:val="99"/>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uiPriority w:val="99"/>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link w:val="AnnexNoChar"/>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aliases w:val="ho Char,header odd Char,header odd1 Char,header odd2 Char,header odd3 Char,header odd4 Char,header odd5 Char,header odd6 Char,header1 Char,header2 Char,header3 Char,header odd11 Char,header odd21 Char,header odd7 Char,header4 Char,firs Char"/>
    <w:basedOn w:val="DefaultParagraphFont"/>
    <w:link w:val="Header"/>
    <w:uiPriority w:val="99"/>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ink w:val="Heading1"/>
    <w:locked/>
    <w:rsid w:val="00611844"/>
    <w:rPr>
      <w:rFonts w:ascii="Times New Roman" w:hAnsi="Times New Roman"/>
      <w:b/>
      <w:sz w:val="28"/>
      <w:lang w:val="en-GB" w:eastAsia="en-US"/>
    </w:rPr>
  </w:style>
  <w:style w:type="paragraph" w:customStyle="1" w:styleId="headingi0">
    <w:name w:val="heading_i"/>
    <w:basedOn w:val="Heading3"/>
    <w:next w:val="Normal"/>
    <w:rsid w:val="00611844"/>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b w:val="0"/>
      <w:i/>
    </w:rPr>
  </w:style>
  <w:style w:type="character" w:styleId="Hyperlink">
    <w:name w:val="Hyperlink"/>
    <w:basedOn w:val="DefaultParagraphFont"/>
    <w:uiPriority w:val="99"/>
    <w:rsid w:val="00611844"/>
    <w:rPr>
      <w:rFonts w:cs="Times New Roman"/>
      <w:color w:val="0000FF"/>
      <w:u w:val="single"/>
    </w:rPr>
  </w:style>
  <w:style w:type="character" w:customStyle="1" w:styleId="NormalaftertitleChar">
    <w:name w:val="Normal_after_title Char"/>
    <w:basedOn w:val="DefaultParagraphFont"/>
    <w:link w:val="Normalaftertitle"/>
    <w:locked/>
    <w:rsid w:val="00611844"/>
    <w:rPr>
      <w:rFonts w:ascii="Times New Roman" w:hAnsi="Times New Roman"/>
      <w:sz w:val="24"/>
      <w:lang w:val="en-GB" w:eastAsia="en-US"/>
    </w:rPr>
  </w:style>
  <w:style w:type="character" w:customStyle="1" w:styleId="AnnexNoChar">
    <w:name w:val="Annex_No Char"/>
    <w:basedOn w:val="DefaultParagraphFont"/>
    <w:link w:val="AnnexNo"/>
    <w:rsid w:val="00611844"/>
    <w:rPr>
      <w:rFonts w:ascii="Times New Roman" w:hAnsi="Times New Roman"/>
      <w:caps/>
      <w:sz w:val="28"/>
      <w:lang w:val="en-GB" w:eastAsia="en-US"/>
    </w:rPr>
  </w:style>
  <w:style w:type="character" w:customStyle="1" w:styleId="TabletextChar">
    <w:name w:val="Table_text Char"/>
    <w:basedOn w:val="DefaultParagraphFont"/>
    <w:link w:val="Tabletext"/>
    <w:locked/>
    <w:rsid w:val="00611844"/>
    <w:rPr>
      <w:rFonts w:ascii="Times New Roman" w:hAnsi="Times New Roman"/>
      <w:lang w:val="en-GB" w:eastAsia="en-US"/>
    </w:rPr>
  </w:style>
  <w:style w:type="table" w:styleId="TableGrid">
    <w:name w:val="Table Grid"/>
    <w:basedOn w:val="TableNormal"/>
    <w:uiPriority w:val="59"/>
    <w:rsid w:val="00611844"/>
    <w:pPr>
      <w:widowControl w:val="0"/>
      <w:jc w:val="both"/>
    </w:pPr>
    <w:rPr>
      <w:rFonts w:ascii="Century" w:eastAsia="MS Mincho"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844"/>
    <w:pPr>
      <w:tabs>
        <w:tab w:val="clear" w:pos="1134"/>
        <w:tab w:val="clear" w:pos="1871"/>
        <w:tab w:val="clear" w:pos="2268"/>
        <w:tab w:val="left" w:pos="794"/>
        <w:tab w:val="left" w:pos="1191"/>
        <w:tab w:val="left" w:pos="1588"/>
        <w:tab w:val="left" w:pos="1985"/>
      </w:tabs>
      <w:ind w:leftChars="400" w:left="840"/>
    </w:pPr>
    <w:rPr>
      <w:rFonts w:eastAsia="SimSun"/>
    </w:rPr>
  </w:style>
  <w:style w:type="character" w:styleId="FollowedHyperlink">
    <w:name w:val="FollowedHyperlink"/>
    <w:basedOn w:val="DefaultParagraphFont"/>
    <w:semiHidden/>
    <w:unhideWhenUsed/>
    <w:rsid w:val="003C14E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is.romero@etsi.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ies.itu.int/u/itu-r/ede/rsg5/IMT-Advanced/GCS/M.2012-2/LTE_Advance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rgio.Buonomo@itu.in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traz\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15</TotalTime>
  <Pages>1</Pages>
  <Words>221</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John M Meredith</cp:lastModifiedBy>
  <cp:revision>3</cp:revision>
  <cp:lastPrinted>2014-11-12T13:45:00Z</cp:lastPrinted>
  <dcterms:created xsi:type="dcterms:W3CDTF">2017-08-28T14:30:00Z</dcterms:created>
  <dcterms:modified xsi:type="dcterms:W3CDTF">2017-08-29T14:25:00Z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