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51C24142"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r w:rsidR="00BB66E6" w:rsidRPr="00BB66E6">
              <w:rPr>
                <w:sz w:val="64"/>
              </w:rPr>
              <w:t>700-</w:t>
            </w:r>
            <w:bookmarkEnd w:id="2"/>
            <w:r w:rsidR="00993AE3">
              <w:rPr>
                <w:rFonts w:hint="eastAsia"/>
                <w:sz w:val="64"/>
                <w:lang w:eastAsia="zh-CN"/>
              </w:rPr>
              <w:t>26</w:t>
            </w:r>
            <w:r w:rsidRPr="00BB66E6">
              <w:rPr>
                <w:sz w:val="64"/>
              </w:rPr>
              <w:t xml:space="preserve"> </w:t>
            </w:r>
            <w:r w:rsidRPr="00BB66E6">
              <w:t>V</w:t>
            </w:r>
            <w:bookmarkStart w:id="3" w:name="specVersion"/>
            <w:r w:rsidR="00BB66E6" w:rsidRPr="00BB66E6">
              <w:t>0</w:t>
            </w:r>
            <w:r w:rsidRPr="00BB66E6">
              <w:t>.</w:t>
            </w:r>
            <w:r w:rsidR="00D3109C">
              <w:rPr>
                <w:rFonts w:hint="eastAsia"/>
                <w:lang w:eastAsia="zh-CN"/>
              </w:rPr>
              <w:t>3</w:t>
            </w:r>
            <w:r w:rsidRPr="00BB66E6">
              <w:t>.</w:t>
            </w:r>
            <w:bookmarkEnd w:id="3"/>
            <w:r w:rsidR="00BB66E6" w:rsidRPr="00BB66E6">
              <w:t>0</w:t>
            </w:r>
            <w:r w:rsidRPr="00BB66E6">
              <w:t xml:space="preserve"> </w:t>
            </w:r>
            <w:r w:rsidRPr="00BB66E6">
              <w:rPr>
                <w:sz w:val="32"/>
              </w:rPr>
              <w:t>(</w:t>
            </w:r>
            <w:bookmarkStart w:id="4" w:name="issueDate"/>
            <w:r w:rsidR="00BB66E6" w:rsidRPr="00BB66E6">
              <w:rPr>
                <w:sz w:val="32"/>
              </w:rPr>
              <w:t>202</w:t>
            </w:r>
            <w:r w:rsidR="009A774E">
              <w:rPr>
                <w:sz w:val="32"/>
              </w:rPr>
              <w:t>5</w:t>
            </w:r>
            <w:r w:rsidRPr="00BB66E6">
              <w:rPr>
                <w:sz w:val="32"/>
              </w:rPr>
              <w:t>-</w:t>
            </w:r>
            <w:bookmarkEnd w:id="4"/>
            <w:r w:rsidR="000A3D94">
              <w:rPr>
                <w:rFonts w:hint="eastAsia"/>
                <w:sz w:val="32"/>
                <w:lang w:eastAsia="zh-CN"/>
              </w:rPr>
              <w:t>1</w:t>
            </w:r>
            <w:r w:rsidR="00D3109C">
              <w:rPr>
                <w:rFonts w:hint="eastAsia"/>
                <w:sz w:val="32"/>
                <w:lang w:eastAsia="zh-CN"/>
              </w:rPr>
              <w:t>1</w:t>
            </w:r>
            <w:r w:rsidRPr="00133525">
              <w:rPr>
                <w:sz w:val="32"/>
              </w:rPr>
              <w:t>)</w:t>
            </w:r>
          </w:p>
        </w:tc>
      </w:tr>
      <w:tr w:rsidR="004F0988" w14:paraId="0FFD4F19" w14:textId="77777777" w:rsidTr="005E4BB2">
        <w:trPr>
          <w:trHeight w:hRule="exact" w:val="1134"/>
        </w:trPr>
        <w:tc>
          <w:tcPr>
            <w:tcW w:w="10423" w:type="dxa"/>
            <w:gridSpan w:val="2"/>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Services and System Aspects</w:t>
            </w:r>
            <w:r w:rsidRPr="00BB66E6">
              <w:t>;</w:t>
            </w:r>
          </w:p>
          <w:p w14:paraId="1D2A8F5E" w14:textId="0D291D53" w:rsidR="004F0988" w:rsidRPr="00BB66E6" w:rsidRDefault="00BB66E6" w:rsidP="0064383C">
            <w:pPr>
              <w:pStyle w:val="ZT"/>
              <w:framePr w:wrap="auto" w:hAnchor="text" w:yAlign="inline"/>
            </w:pPr>
            <w:r w:rsidRPr="00BB66E6">
              <w:rPr>
                <w:lang w:val="en-IN"/>
              </w:rPr>
              <w:t xml:space="preserve">Study </w:t>
            </w:r>
            <w:r w:rsidR="009A774E" w:rsidRPr="009A774E">
              <w:t xml:space="preserve">on </w:t>
            </w:r>
            <w:r w:rsidR="00993AE3">
              <w:rPr>
                <w:rFonts w:hint="eastAsia"/>
                <w:lang w:eastAsia="zh-CN"/>
              </w:rPr>
              <w:t>A</w:t>
            </w:r>
            <w:r w:rsidR="00993AE3">
              <w:t xml:space="preserve">pplication </w:t>
            </w:r>
            <w:r w:rsidR="00993AE3">
              <w:rPr>
                <w:rFonts w:hint="eastAsia"/>
                <w:lang w:eastAsia="zh-CN"/>
              </w:rPr>
              <w:t>E</w:t>
            </w:r>
            <w:r w:rsidR="00993AE3">
              <w:t xml:space="preserve">nablement for Ambient IoT </w:t>
            </w:r>
            <w:r w:rsidR="00993AE3">
              <w:rPr>
                <w:rFonts w:hint="eastAsia"/>
                <w:lang w:eastAsia="zh-CN"/>
              </w:rPr>
              <w:t>S</w:t>
            </w:r>
            <w:r w:rsidR="00993AE3" w:rsidRPr="00993AE3">
              <w:t>ervices</w:t>
            </w:r>
            <w:r w:rsidR="00FD57EE">
              <w:rPr>
                <w:rFonts w:hint="eastAsia"/>
                <w:lang w:eastAsia="zh-CN"/>
              </w:rPr>
              <w:t>;</w:t>
            </w:r>
            <w:r w:rsidR="00993AE3" w:rsidRPr="00993AE3">
              <w:t xml:space="preserve"> Phase 2</w:t>
            </w:r>
            <w:r w:rsidR="00062023" w:rsidRPr="00BB66E6">
              <w:t>;</w:t>
            </w:r>
            <w:bookmarkEnd w:id="6"/>
          </w:p>
          <w:p w14:paraId="04CAC1E0" w14:textId="724E09A2" w:rsidR="004F0988" w:rsidRPr="00133525" w:rsidRDefault="004F0988" w:rsidP="00133525">
            <w:pPr>
              <w:pStyle w:val="ZT"/>
              <w:framePr w:wrap="auto" w:hAnchor="text" w:yAlign="inline"/>
              <w:rPr>
                <w:i/>
                <w:sz w:val="28"/>
              </w:rPr>
            </w:pPr>
            <w:r w:rsidRPr="00BB66E6">
              <w:t>(</w:t>
            </w:r>
            <w:r w:rsidRPr="00BB66E6">
              <w:rPr>
                <w:rStyle w:val="ZGSM"/>
              </w:rPr>
              <w:t xml:space="preserve">Release </w:t>
            </w:r>
            <w:r w:rsidR="009A774E">
              <w:rPr>
                <w:rStyle w:val="ZGSM"/>
              </w:rPr>
              <w:t>20</w:t>
            </w:r>
            <w:r w:rsidRPr="00BB66E6">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107E0F69" w:rsidR="00D82E6F" w:rsidRDefault="0045336E" w:rsidP="00D82E6F">
            <w:pPr>
              <w:rPr>
                <w:i/>
              </w:rPr>
            </w:pPr>
            <w:r>
              <w:rPr>
                <w:i/>
                <w:noProof/>
                <w:lang w:val="en-US" w:eastAsia="zh-CN"/>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Pr>
          <w:p w14:paraId="0E63523F" w14:textId="72155358" w:rsidR="00D82E6F" w:rsidRDefault="0045336E" w:rsidP="00D82E6F">
            <w:pPr>
              <w:jc w:val="right"/>
            </w:pPr>
            <w:r>
              <w:rPr>
                <w:noProof/>
                <w:lang w:val="en-US" w:eastAsia="zh-CN"/>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tcPr>
          <w:p w14:paraId="240251E6" w14:textId="66D97CF4"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DA43CF1" w:rsidR="00E16509" w:rsidRPr="00133525" w:rsidRDefault="00E16509" w:rsidP="00133525">
            <w:pPr>
              <w:pStyle w:val="FP"/>
              <w:jc w:val="center"/>
              <w:rPr>
                <w:noProof/>
                <w:sz w:val="18"/>
              </w:rPr>
            </w:pPr>
            <w:r w:rsidRPr="00CF48F6">
              <w:rPr>
                <w:noProof/>
                <w:sz w:val="18"/>
              </w:rPr>
              <w:t xml:space="preserve">© </w:t>
            </w:r>
            <w:bookmarkStart w:id="11" w:name="copyrightDate"/>
            <w:r w:rsidRPr="00CF48F6">
              <w:rPr>
                <w:noProof/>
                <w:sz w:val="18"/>
              </w:rPr>
              <w:t>2</w:t>
            </w:r>
            <w:r w:rsidR="008E2D68" w:rsidRPr="00CF48F6">
              <w:rPr>
                <w:noProof/>
                <w:sz w:val="18"/>
              </w:rPr>
              <w:t>02</w:t>
            </w:r>
            <w:bookmarkEnd w:id="11"/>
            <w:r w:rsidR="006E1638">
              <w:rPr>
                <w:noProof/>
                <w:sz w:val="18"/>
              </w:rPr>
              <w:t>5</w:t>
            </w:r>
            <w:r w:rsidRPr="00CF48F6">
              <w:rPr>
                <w:noProof/>
                <w:sz w:val="18"/>
              </w:rPr>
              <w:t>, 3GPP Organizational</w:t>
            </w:r>
            <w:r w:rsidRPr="00133525">
              <w:rPr>
                <w:noProof/>
                <w:sz w:val="18"/>
              </w:rPr>
              <w:t xml:space="preserve">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41825635" w14:textId="77777777" w:rsidR="00BB1840" w:rsidRDefault="004D3578">
      <w:pPr>
        <w:pStyle w:val="TOC1"/>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BB1840">
        <w:rPr>
          <w:noProof/>
        </w:rPr>
        <w:t>Foreword</w:t>
      </w:r>
      <w:r w:rsidR="00BB1840">
        <w:rPr>
          <w:noProof/>
        </w:rPr>
        <w:tab/>
      </w:r>
      <w:r w:rsidR="00BB1840">
        <w:rPr>
          <w:noProof/>
        </w:rPr>
        <w:fldChar w:fldCharType="begin"/>
      </w:r>
      <w:r w:rsidR="00BB1840">
        <w:rPr>
          <w:noProof/>
        </w:rPr>
        <w:instrText xml:space="preserve"> PAGEREF _Toc214983775 \h </w:instrText>
      </w:r>
      <w:r w:rsidR="00BB1840">
        <w:rPr>
          <w:noProof/>
        </w:rPr>
      </w:r>
      <w:r w:rsidR="00BB1840">
        <w:rPr>
          <w:noProof/>
        </w:rPr>
        <w:fldChar w:fldCharType="separate"/>
      </w:r>
      <w:r w:rsidR="00BB1840">
        <w:rPr>
          <w:noProof/>
        </w:rPr>
        <w:t>6</w:t>
      </w:r>
      <w:r w:rsidR="00BB1840">
        <w:rPr>
          <w:noProof/>
        </w:rPr>
        <w:fldChar w:fldCharType="end"/>
      </w:r>
    </w:p>
    <w:p w14:paraId="403210E3" w14:textId="77777777" w:rsidR="00BB1840" w:rsidRDefault="00BB1840">
      <w:pPr>
        <w:pStyle w:val="TOC1"/>
        <w:rPr>
          <w:rFonts w:asciiTheme="minorHAnsi"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_Toc214983776 \h </w:instrText>
      </w:r>
      <w:r>
        <w:rPr>
          <w:noProof/>
        </w:rPr>
      </w:r>
      <w:r>
        <w:rPr>
          <w:noProof/>
        </w:rPr>
        <w:fldChar w:fldCharType="separate"/>
      </w:r>
      <w:r>
        <w:rPr>
          <w:noProof/>
        </w:rPr>
        <w:t>7</w:t>
      </w:r>
      <w:r>
        <w:rPr>
          <w:noProof/>
        </w:rPr>
        <w:fldChar w:fldCharType="end"/>
      </w:r>
    </w:p>
    <w:p w14:paraId="5BBEA1F0" w14:textId="77777777" w:rsidR="00BB1840" w:rsidRDefault="00BB1840">
      <w:pPr>
        <w:pStyle w:val="TOC1"/>
        <w:rPr>
          <w:rFonts w:asciiTheme="minorHAnsi" w:hAnsiTheme="minorHAnsi" w:cstheme="minorBidi"/>
          <w:noProof/>
          <w:kern w:val="2"/>
          <w:sz w:val="21"/>
          <w:szCs w:val="22"/>
          <w:lang w:val="en-US" w:eastAsia="zh-CN"/>
        </w:rPr>
      </w:pPr>
      <w:r>
        <w:rPr>
          <w:noProof/>
          <w:lang w:eastAsia="zh-CN"/>
        </w:rPr>
        <w:t>1</w:t>
      </w:r>
      <w:r>
        <w:rPr>
          <w:rFonts w:asciiTheme="minorHAnsi" w:hAnsiTheme="minorHAnsi" w:cstheme="minorBidi"/>
          <w:noProof/>
          <w:kern w:val="2"/>
          <w:sz w:val="21"/>
          <w:szCs w:val="22"/>
          <w:lang w:val="en-US" w:eastAsia="zh-CN"/>
        </w:rPr>
        <w:tab/>
      </w:r>
      <w:r>
        <w:rPr>
          <w:noProof/>
          <w:lang w:eastAsia="zh-CN"/>
        </w:rPr>
        <w:t>Scope</w:t>
      </w:r>
      <w:r>
        <w:rPr>
          <w:noProof/>
        </w:rPr>
        <w:tab/>
      </w:r>
      <w:r>
        <w:rPr>
          <w:noProof/>
        </w:rPr>
        <w:fldChar w:fldCharType="begin"/>
      </w:r>
      <w:r>
        <w:rPr>
          <w:noProof/>
        </w:rPr>
        <w:instrText xml:space="preserve"> PAGEREF _Toc214983777 \h </w:instrText>
      </w:r>
      <w:r>
        <w:rPr>
          <w:noProof/>
        </w:rPr>
      </w:r>
      <w:r>
        <w:rPr>
          <w:noProof/>
        </w:rPr>
        <w:fldChar w:fldCharType="separate"/>
      </w:r>
      <w:r>
        <w:rPr>
          <w:noProof/>
        </w:rPr>
        <w:t>8</w:t>
      </w:r>
      <w:r>
        <w:rPr>
          <w:noProof/>
        </w:rPr>
        <w:fldChar w:fldCharType="end"/>
      </w:r>
    </w:p>
    <w:p w14:paraId="3B576D59" w14:textId="77777777" w:rsidR="00BB1840" w:rsidRDefault="00BB1840">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_Toc214983778 \h </w:instrText>
      </w:r>
      <w:r>
        <w:rPr>
          <w:noProof/>
        </w:rPr>
      </w:r>
      <w:r>
        <w:rPr>
          <w:noProof/>
        </w:rPr>
        <w:fldChar w:fldCharType="separate"/>
      </w:r>
      <w:r>
        <w:rPr>
          <w:noProof/>
        </w:rPr>
        <w:t>8</w:t>
      </w:r>
      <w:r>
        <w:rPr>
          <w:noProof/>
        </w:rPr>
        <w:fldChar w:fldCharType="end"/>
      </w:r>
    </w:p>
    <w:p w14:paraId="240ABE29" w14:textId="77777777" w:rsidR="00BB1840" w:rsidRDefault="00BB1840">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_Toc214983779 \h </w:instrText>
      </w:r>
      <w:r>
        <w:rPr>
          <w:noProof/>
        </w:rPr>
      </w:r>
      <w:r>
        <w:rPr>
          <w:noProof/>
        </w:rPr>
        <w:fldChar w:fldCharType="separate"/>
      </w:r>
      <w:r>
        <w:rPr>
          <w:noProof/>
        </w:rPr>
        <w:t>8</w:t>
      </w:r>
      <w:r>
        <w:rPr>
          <w:noProof/>
        </w:rPr>
        <w:fldChar w:fldCharType="end"/>
      </w:r>
    </w:p>
    <w:p w14:paraId="4B2DE1AB" w14:textId="77777777" w:rsidR="00BB1840" w:rsidRDefault="00BB1840">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_Toc214983780 \h </w:instrText>
      </w:r>
      <w:r>
        <w:rPr>
          <w:noProof/>
        </w:rPr>
      </w:r>
      <w:r>
        <w:rPr>
          <w:noProof/>
        </w:rPr>
        <w:fldChar w:fldCharType="separate"/>
      </w:r>
      <w:r>
        <w:rPr>
          <w:noProof/>
        </w:rPr>
        <w:t>8</w:t>
      </w:r>
      <w:r>
        <w:rPr>
          <w:noProof/>
        </w:rPr>
        <w:fldChar w:fldCharType="end"/>
      </w:r>
    </w:p>
    <w:p w14:paraId="3A372E7E" w14:textId="77777777" w:rsidR="00BB1840" w:rsidRDefault="00BB1840">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_Toc214983781 \h </w:instrText>
      </w:r>
      <w:r>
        <w:rPr>
          <w:noProof/>
        </w:rPr>
      </w:r>
      <w:r>
        <w:rPr>
          <w:noProof/>
        </w:rPr>
        <w:fldChar w:fldCharType="separate"/>
      </w:r>
      <w:r>
        <w:rPr>
          <w:noProof/>
        </w:rPr>
        <w:t>9</w:t>
      </w:r>
      <w:r>
        <w:rPr>
          <w:noProof/>
        </w:rPr>
        <w:fldChar w:fldCharType="end"/>
      </w:r>
    </w:p>
    <w:p w14:paraId="71FF7BA6" w14:textId="77777777" w:rsidR="00BB1840" w:rsidRDefault="00BB1840">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_Toc214983782 \h </w:instrText>
      </w:r>
      <w:r>
        <w:rPr>
          <w:noProof/>
        </w:rPr>
      </w:r>
      <w:r>
        <w:rPr>
          <w:noProof/>
        </w:rPr>
        <w:fldChar w:fldCharType="separate"/>
      </w:r>
      <w:r>
        <w:rPr>
          <w:noProof/>
        </w:rPr>
        <w:t>9</w:t>
      </w:r>
      <w:r>
        <w:rPr>
          <w:noProof/>
        </w:rPr>
        <w:fldChar w:fldCharType="end"/>
      </w:r>
    </w:p>
    <w:p w14:paraId="71379460" w14:textId="77777777" w:rsidR="00BB1840" w:rsidRDefault="00BB1840">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 xml:space="preserve">Architectural Assumptions and </w:t>
      </w:r>
      <w:r>
        <w:rPr>
          <w:noProof/>
          <w:lang w:eastAsia="zh-CN"/>
        </w:rPr>
        <w:t>R</w:t>
      </w:r>
      <w:r>
        <w:rPr>
          <w:noProof/>
        </w:rPr>
        <w:t xml:space="preserve">equirements </w:t>
      </w:r>
      <w:r>
        <w:rPr>
          <w:noProof/>
        </w:rPr>
        <w:tab/>
      </w:r>
      <w:r>
        <w:rPr>
          <w:noProof/>
        </w:rPr>
        <w:fldChar w:fldCharType="begin"/>
      </w:r>
      <w:r>
        <w:rPr>
          <w:noProof/>
        </w:rPr>
        <w:instrText xml:space="preserve"> PAGEREF _Toc214983783 \h </w:instrText>
      </w:r>
      <w:r>
        <w:rPr>
          <w:noProof/>
        </w:rPr>
      </w:r>
      <w:r>
        <w:rPr>
          <w:noProof/>
        </w:rPr>
        <w:fldChar w:fldCharType="separate"/>
      </w:r>
      <w:r>
        <w:rPr>
          <w:noProof/>
        </w:rPr>
        <w:t>9</w:t>
      </w:r>
      <w:r>
        <w:rPr>
          <w:noProof/>
        </w:rPr>
        <w:fldChar w:fldCharType="end"/>
      </w:r>
    </w:p>
    <w:p w14:paraId="7C44177D" w14:textId="77777777" w:rsidR="00BB1840" w:rsidRDefault="00BB1840">
      <w:pPr>
        <w:pStyle w:val="TOC2"/>
        <w:rPr>
          <w:rFonts w:asciiTheme="minorHAnsi" w:hAnsiTheme="minorHAnsi" w:cstheme="minorBidi"/>
          <w:noProof/>
          <w:kern w:val="2"/>
          <w:sz w:val="21"/>
          <w:szCs w:val="22"/>
          <w:lang w:val="en-US" w:eastAsia="zh-CN"/>
        </w:rPr>
      </w:pPr>
      <w:r>
        <w:rPr>
          <w:noProof/>
          <w:lang w:eastAsia="zh-CN"/>
        </w:rPr>
        <w:t>4.1</w:t>
      </w:r>
      <w:r>
        <w:rPr>
          <w:rFonts w:asciiTheme="minorHAnsi" w:hAnsiTheme="minorHAnsi" w:cstheme="minorBidi"/>
          <w:noProof/>
          <w:kern w:val="2"/>
          <w:sz w:val="21"/>
          <w:szCs w:val="22"/>
          <w:lang w:val="en-US" w:eastAsia="zh-CN"/>
        </w:rPr>
        <w:tab/>
      </w:r>
      <w:r>
        <w:rPr>
          <w:noProof/>
          <w:lang w:eastAsia="zh-CN"/>
        </w:rPr>
        <w:t>Architectural Assumption</w:t>
      </w:r>
      <w:r>
        <w:rPr>
          <w:noProof/>
        </w:rPr>
        <w:tab/>
      </w:r>
      <w:r>
        <w:rPr>
          <w:noProof/>
        </w:rPr>
        <w:fldChar w:fldCharType="begin"/>
      </w:r>
      <w:r>
        <w:rPr>
          <w:noProof/>
        </w:rPr>
        <w:instrText xml:space="preserve"> PAGEREF _Toc214983784 \h </w:instrText>
      </w:r>
      <w:r>
        <w:rPr>
          <w:noProof/>
        </w:rPr>
      </w:r>
      <w:r>
        <w:rPr>
          <w:noProof/>
        </w:rPr>
        <w:fldChar w:fldCharType="separate"/>
      </w:r>
      <w:r>
        <w:rPr>
          <w:noProof/>
        </w:rPr>
        <w:t>9</w:t>
      </w:r>
      <w:r>
        <w:rPr>
          <w:noProof/>
        </w:rPr>
        <w:fldChar w:fldCharType="end"/>
      </w:r>
    </w:p>
    <w:p w14:paraId="2AE9D644" w14:textId="77777777" w:rsidR="00BB1840" w:rsidRDefault="00BB1840">
      <w:pPr>
        <w:pStyle w:val="TOC2"/>
        <w:rPr>
          <w:rFonts w:asciiTheme="minorHAnsi" w:hAnsiTheme="minorHAnsi" w:cstheme="minorBidi"/>
          <w:noProof/>
          <w:kern w:val="2"/>
          <w:sz w:val="21"/>
          <w:szCs w:val="22"/>
          <w:lang w:val="en-US" w:eastAsia="zh-CN"/>
        </w:rPr>
      </w:pPr>
      <w:r>
        <w:rPr>
          <w:noProof/>
          <w:lang w:eastAsia="zh-CN"/>
        </w:rPr>
        <w:t>4.2</w:t>
      </w:r>
      <w:r>
        <w:rPr>
          <w:rFonts w:asciiTheme="minorHAnsi" w:hAnsiTheme="minorHAnsi" w:cstheme="minorBidi"/>
          <w:noProof/>
          <w:kern w:val="2"/>
          <w:sz w:val="21"/>
          <w:szCs w:val="22"/>
          <w:lang w:val="en-US" w:eastAsia="zh-CN"/>
        </w:rPr>
        <w:tab/>
      </w:r>
      <w:r>
        <w:rPr>
          <w:noProof/>
          <w:lang w:eastAsia="zh-CN"/>
        </w:rPr>
        <w:t>Architectural Requirements</w:t>
      </w:r>
      <w:r>
        <w:rPr>
          <w:noProof/>
        </w:rPr>
        <w:tab/>
      </w:r>
      <w:r>
        <w:rPr>
          <w:noProof/>
        </w:rPr>
        <w:fldChar w:fldCharType="begin"/>
      </w:r>
      <w:r>
        <w:rPr>
          <w:noProof/>
        </w:rPr>
        <w:instrText xml:space="preserve"> PAGEREF _Toc214983786 \h </w:instrText>
      </w:r>
      <w:r>
        <w:rPr>
          <w:noProof/>
        </w:rPr>
      </w:r>
      <w:r>
        <w:rPr>
          <w:noProof/>
        </w:rPr>
        <w:fldChar w:fldCharType="separate"/>
      </w:r>
      <w:r>
        <w:rPr>
          <w:noProof/>
        </w:rPr>
        <w:t>9</w:t>
      </w:r>
      <w:r>
        <w:rPr>
          <w:noProof/>
        </w:rPr>
        <w:fldChar w:fldCharType="end"/>
      </w:r>
    </w:p>
    <w:p w14:paraId="67CDBE93" w14:textId="77777777" w:rsidR="00BB1840" w:rsidRDefault="00BB1840">
      <w:pPr>
        <w:pStyle w:val="TOC1"/>
        <w:rPr>
          <w:rFonts w:asciiTheme="minorHAnsi" w:hAnsiTheme="minorHAnsi" w:cstheme="minorBidi"/>
          <w:noProof/>
          <w:kern w:val="2"/>
          <w:sz w:val="21"/>
          <w:szCs w:val="22"/>
          <w:lang w:val="en-US" w:eastAsia="zh-CN"/>
        </w:rPr>
      </w:pPr>
      <w:r>
        <w:rPr>
          <w:noProof/>
          <w:lang w:eastAsia="zh-CN"/>
        </w:rPr>
        <w:t>5</w:t>
      </w:r>
      <w:r>
        <w:rPr>
          <w:rFonts w:asciiTheme="minorHAnsi" w:hAnsiTheme="minorHAnsi" w:cstheme="minorBidi"/>
          <w:noProof/>
          <w:kern w:val="2"/>
          <w:sz w:val="21"/>
          <w:szCs w:val="22"/>
          <w:lang w:val="en-US" w:eastAsia="zh-CN"/>
        </w:rPr>
        <w:tab/>
      </w:r>
      <w:r>
        <w:rPr>
          <w:noProof/>
        </w:rPr>
        <w:t xml:space="preserve">Architecture </w:t>
      </w:r>
      <w:r>
        <w:rPr>
          <w:noProof/>
          <w:lang w:eastAsia="zh-CN"/>
        </w:rPr>
        <w:t>for Ambient IoT service enablement</w:t>
      </w:r>
      <w:r>
        <w:rPr>
          <w:noProof/>
        </w:rPr>
        <w:tab/>
      </w:r>
      <w:r>
        <w:rPr>
          <w:noProof/>
        </w:rPr>
        <w:fldChar w:fldCharType="begin"/>
      </w:r>
      <w:r>
        <w:rPr>
          <w:noProof/>
        </w:rPr>
        <w:instrText xml:space="preserve"> PAGEREF _Toc214983787 \h </w:instrText>
      </w:r>
      <w:r>
        <w:rPr>
          <w:noProof/>
        </w:rPr>
      </w:r>
      <w:r>
        <w:rPr>
          <w:noProof/>
        </w:rPr>
        <w:fldChar w:fldCharType="separate"/>
      </w:r>
      <w:r>
        <w:rPr>
          <w:noProof/>
        </w:rPr>
        <w:t>9</w:t>
      </w:r>
      <w:r>
        <w:rPr>
          <w:noProof/>
        </w:rPr>
        <w:fldChar w:fldCharType="end"/>
      </w:r>
    </w:p>
    <w:p w14:paraId="5B14FF5E" w14:textId="77777777" w:rsidR="00BB1840" w:rsidRDefault="00BB1840">
      <w:pPr>
        <w:pStyle w:val="TOC1"/>
        <w:rPr>
          <w:rFonts w:asciiTheme="minorHAnsi" w:hAnsiTheme="minorHAnsi" w:cstheme="minorBidi"/>
          <w:noProof/>
          <w:kern w:val="2"/>
          <w:sz w:val="21"/>
          <w:szCs w:val="22"/>
          <w:lang w:val="en-US" w:eastAsia="zh-CN"/>
        </w:rPr>
      </w:pPr>
      <w:r>
        <w:rPr>
          <w:noProof/>
          <w:lang w:eastAsia="zh-CN"/>
        </w:rPr>
        <w:t>6</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_Toc214983788 \h </w:instrText>
      </w:r>
      <w:r>
        <w:rPr>
          <w:noProof/>
        </w:rPr>
      </w:r>
      <w:r>
        <w:rPr>
          <w:noProof/>
        </w:rPr>
        <w:fldChar w:fldCharType="separate"/>
      </w:r>
      <w:r>
        <w:rPr>
          <w:noProof/>
        </w:rPr>
        <w:t>10</w:t>
      </w:r>
      <w:r>
        <w:rPr>
          <w:noProof/>
        </w:rPr>
        <w:fldChar w:fldCharType="end"/>
      </w:r>
    </w:p>
    <w:p w14:paraId="4F959D8D" w14:textId="77777777" w:rsidR="00BB1840" w:rsidRDefault="00BB1840">
      <w:pPr>
        <w:pStyle w:val="TOC2"/>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1</w:t>
      </w:r>
      <w:r>
        <w:rPr>
          <w:rFonts w:asciiTheme="minorHAnsi" w:hAnsiTheme="minorHAnsi" w:cstheme="minorBidi"/>
          <w:noProof/>
          <w:kern w:val="2"/>
          <w:sz w:val="21"/>
          <w:szCs w:val="22"/>
          <w:lang w:val="en-US" w:eastAsia="zh-CN"/>
        </w:rPr>
        <w:tab/>
      </w:r>
      <w:r>
        <w:rPr>
          <w:noProof/>
        </w:rPr>
        <w:t>Key issue #</w:t>
      </w:r>
      <w:r>
        <w:rPr>
          <w:noProof/>
          <w:lang w:eastAsia="zh-CN"/>
        </w:rPr>
        <w:t>1</w:t>
      </w:r>
      <w:r>
        <w:rPr>
          <w:noProof/>
        </w:rPr>
        <w:t xml:space="preserve">: Enhance </w:t>
      </w:r>
      <w:r w:rsidRPr="006C60E6">
        <w:rPr>
          <w:rFonts w:eastAsia="SimSun"/>
          <w:noProof/>
          <w:lang w:val="en-US" w:eastAsia="zh-CN"/>
        </w:rPr>
        <w:t>Application enablement layer for Ambient IoT services</w:t>
      </w:r>
      <w:r>
        <w:rPr>
          <w:noProof/>
        </w:rPr>
        <w:tab/>
      </w:r>
      <w:r>
        <w:rPr>
          <w:noProof/>
        </w:rPr>
        <w:fldChar w:fldCharType="begin"/>
      </w:r>
      <w:r>
        <w:rPr>
          <w:noProof/>
        </w:rPr>
        <w:instrText xml:space="preserve"> PAGEREF _Toc214983789 \h </w:instrText>
      </w:r>
      <w:r>
        <w:rPr>
          <w:noProof/>
        </w:rPr>
      </w:r>
      <w:r>
        <w:rPr>
          <w:noProof/>
        </w:rPr>
        <w:fldChar w:fldCharType="separate"/>
      </w:r>
      <w:r>
        <w:rPr>
          <w:noProof/>
        </w:rPr>
        <w:t>10</w:t>
      </w:r>
      <w:r>
        <w:rPr>
          <w:noProof/>
        </w:rPr>
        <w:fldChar w:fldCharType="end"/>
      </w:r>
    </w:p>
    <w:p w14:paraId="39CA1359" w14:textId="77777777" w:rsidR="00BB1840" w:rsidRDefault="00BB1840">
      <w:pPr>
        <w:pStyle w:val="TOC3"/>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1</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_Toc214983790 \h </w:instrText>
      </w:r>
      <w:r>
        <w:rPr>
          <w:noProof/>
        </w:rPr>
      </w:r>
      <w:r>
        <w:rPr>
          <w:noProof/>
        </w:rPr>
        <w:fldChar w:fldCharType="separate"/>
      </w:r>
      <w:r>
        <w:rPr>
          <w:noProof/>
        </w:rPr>
        <w:t>10</w:t>
      </w:r>
      <w:r>
        <w:rPr>
          <w:noProof/>
        </w:rPr>
        <w:fldChar w:fldCharType="end"/>
      </w:r>
    </w:p>
    <w:p w14:paraId="1855111B" w14:textId="77777777" w:rsidR="00BB1840" w:rsidRDefault="00BB1840">
      <w:pPr>
        <w:pStyle w:val="TOC3"/>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1</w:t>
      </w:r>
      <w:r>
        <w:rPr>
          <w:noProof/>
        </w:rPr>
        <w:t>.2</w:t>
      </w:r>
      <w:r>
        <w:rPr>
          <w:rFonts w:asciiTheme="minorHAnsi" w:hAnsiTheme="minorHAnsi" w:cstheme="minorBidi"/>
          <w:noProof/>
          <w:kern w:val="2"/>
          <w:sz w:val="21"/>
          <w:szCs w:val="22"/>
          <w:lang w:val="en-US" w:eastAsia="zh-CN"/>
        </w:rPr>
        <w:tab/>
      </w:r>
      <w:r>
        <w:rPr>
          <w:noProof/>
        </w:rPr>
        <w:t>Open Issues</w:t>
      </w:r>
      <w:r>
        <w:rPr>
          <w:noProof/>
        </w:rPr>
        <w:tab/>
      </w:r>
      <w:r>
        <w:rPr>
          <w:noProof/>
        </w:rPr>
        <w:fldChar w:fldCharType="begin"/>
      </w:r>
      <w:r>
        <w:rPr>
          <w:noProof/>
        </w:rPr>
        <w:instrText xml:space="preserve"> PAGEREF _Toc214983791 \h </w:instrText>
      </w:r>
      <w:r>
        <w:rPr>
          <w:noProof/>
        </w:rPr>
      </w:r>
      <w:r>
        <w:rPr>
          <w:noProof/>
        </w:rPr>
        <w:fldChar w:fldCharType="separate"/>
      </w:r>
      <w:r>
        <w:rPr>
          <w:noProof/>
        </w:rPr>
        <w:t>10</w:t>
      </w:r>
      <w:r>
        <w:rPr>
          <w:noProof/>
        </w:rPr>
        <w:fldChar w:fldCharType="end"/>
      </w:r>
    </w:p>
    <w:p w14:paraId="127DEF22" w14:textId="77777777" w:rsidR="00BB1840" w:rsidRDefault="00BB1840">
      <w:pPr>
        <w:pStyle w:val="TOC2"/>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rFonts w:asciiTheme="minorHAnsi" w:hAnsiTheme="minorHAnsi" w:cstheme="minorBidi"/>
          <w:noProof/>
          <w:kern w:val="2"/>
          <w:sz w:val="21"/>
          <w:szCs w:val="22"/>
          <w:lang w:val="en-US" w:eastAsia="zh-CN"/>
        </w:rPr>
        <w:tab/>
      </w:r>
      <w:r>
        <w:rPr>
          <w:noProof/>
        </w:rPr>
        <w:t>Key issue #</w:t>
      </w:r>
      <w:r>
        <w:rPr>
          <w:noProof/>
          <w:lang w:eastAsia="zh-CN"/>
        </w:rPr>
        <w:t>2</w:t>
      </w:r>
      <w:r>
        <w:rPr>
          <w:noProof/>
        </w:rPr>
        <w:t>:</w:t>
      </w:r>
      <w:r>
        <w:rPr>
          <w:noProof/>
          <w:lang w:eastAsia="zh-CN"/>
        </w:rPr>
        <w:t xml:space="preserve"> E</w:t>
      </w:r>
      <w:r>
        <w:rPr>
          <w:noProof/>
        </w:rPr>
        <w:t>xposing the value-added information of AIoT devices to the consume</w:t>
      </w:r>
      <w:r>
        <w:rPr>
          <w:noProof/>
          <w:lang w:eastAsia="zh-CN"/>
        </w:rPr>
        <w:t>r</w:t>
      </w:r>
      <w:r>
        <w:rPr>
          <w:noProof/>
        </w:rPr>
        <w:tab/>
      </w:r>
      <w:r>
        <w:rPr>
          <w:noProof/>
        </w:rPr>
        <w:fldChar w:fldCharType="begin"/>
      </w:r>
      <w:r>
        <w:rPr>
          <w:noProof/>
        </w:rPr>
        <w:instrText xml:space="preserve"> PAGEREF _Toc214983792 \h </w:instrText>
      </w:r>
      <w:r>
        <w:rPr>
          <w:noProof/>
        </w:rPr>
      </w:r>
      <w:r>
        <w:rPr>
          <w:noProof/>
        </w:rPr>
        <w:fldChar w:fldCharType="separate"/>
      </w:r>
      <w:r>
        <w:rPr>
          <w:noProof/>
        </w:rPr>
        <w:t>10</w:t>
      </w:r>
      <w:r>
        <w:rPr>
          <w:noProof/>
        </w:rPr>
        <w:fldChar w:fldCharType="end"/>
      </w:r>
    </w:p>
    <w:p w14:paraId="044BB948" w14:textId="77777777" w:rsidR="00BB1840" w:rsidRDefault="00BB1840">
      <w:pPr>
        <w:pStyle w:val="TOC3"/>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_Toc214983793 \h </w:instrText>
      </w:r>
      <w:r>
        <w:rPr>
          <w:noProof/>
        </w:rPr>
      </w:r>
      <w:r>
        <w:rPr>
          <w:noProof/>
        </w:rPr>
        <w:fldChar w:fldCharType="separate"/>
      </w:r>
      <w:r>
        <w:rPr>
          <w:noProof/>
        </w:rPr>
        <w:t>10</w:t>
      </w:r>
      <w:r>
        <w:rPr>
          <w:noProof/>
        </w:rPr>
        <w:fldChar w:fldCharType="end"/>
      </w:r>
    </w:p>
    <w:p w14:paraId="680FAF09" w14:textId="77777777" w:rsidR="00BB1840" w:rsidRDefault="00BB1840">
      <w:pPr>
        <w:pStyle w:val="TOC3"/>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Open Issues</w:t>
      </w:r>
      <w:r>
        <w:rPr>
          <w:noProof/>
        </w:rPr>
        <w:tab/>
      </w:r>
      <w:r>
        <w:rPr>
          <w:noProof/>
        </w:rPr>
        <w:fldChar w:fldCharType="begin"/>
      </w:r>
      <w:r>
        <w:rPr>
          <w:noProof/>
        </w:rPr>
        <w:instrText xml:space="preserve"> PAGEREF _Toc214983794 \h </w:instrText>
      </w:r>
      <w:r>
        <w:rPr>
          <w:noProof/>
        </w:rPr>
      </w:r>
      <w:r>
        <w:rPr>
          <w:noProof/>
        </w:rPr>
        <w:fldChar w:fldCharType="separate"/>
      </w:r>
      <w:r>
        <w:rPr>
          <w:noProof/>
        </w:rPr>
        <w:t>11</w:t>
      </w:r>
      <w:r>
        <w:rPr>
          <w:noProof/>
        </w:rPr>
        <w:fldChar w:fldCharType="end"/>
      </w:r>
    </w:p>
    <w:p w14:paraId="3CBAC8BB" w14:textId="77777777" w:rsidR="00BB1840" w:rsidRDefault="00BB1840">
      <w:pPr>
        <w:pStyle w:val="TOC2"/>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rFonts w:asciiTheme="minorHAnsi" w:hAnsiTheme="minorHAnsi" w:cstheme="minorBidi"/>
          <w:noProof/>
          <w:kern w:val="2"/>
          <w:sz w:val="21"/>
          <w:szCs w:val="22"/>
          <w:lang w:val="en-US" w:eastAsia="zh-CN"/>
        </w:rPr>
        <w:tab/>
      </w:r>
      <w:r>
        <w:rPr>
          <w:noProof/>
        </w:rPr>
        <w:t>Key issue #</w:t>
      </w:r>
      <w:r>
        <w:rPr>
          <w:noProof/>
          <w:lang w:eastAsia="zh-CN"/>
        </w:rPr>
        <w:t>3</w:t>
      </w:r>
      <w:r>
        <w:rPr>
          <w:noProof/>
        </w:rPr>
        <w:t xml:space="preserve">: Key issue on </w:t>
      </w:r>
      <w:r w:rsidRPr="006C60E6">
        <w:rPr>
          <w:noProof/>
          <w:lang w:val="en-US"/>
        </w:rPr>
        <w:t>provisioning and monitoring AIoT device presence</w:t>
      </w:r>
      <w:r>
        <w:rPr>
          <w:noProof/>
        </w:rPr>
        <w:tab/>
      </w:r>
      <w:r>
        <w:rPr>
          <w:noProof/>
        </w:rPr>
        <w:fldChar w:fldCharType="begin"/>
      </w:r>
      <w:r>
        <w:rPr>
          <w:noProof/>
        </w:rPr>
        <w:instrText xml:space="preserve"> PAGEREF _Toc214983795 \h </w:instrText>
      </w:r>
      <w:r>
        <w:rPr>
          <w:noProof/>
        </w:rPr>
      </w:r>
      <w:r>
        <w:rPr>
          <w:noProof/>
        </w:rPr>
        <w:fldChar w:fldCharType="separate"/>
      </w:r>
      <w:r>
        <w:rPr>
          <w:noProof/>
        </w:rPr>
        <w:t>11</w:t>
      </w:r>
      <w:r>
        <w:rPr>
          <w:noProof/>
        </w:rPr>
        <w:fldChar w:fldCharType="end"/>
      </w:r>
    </w:p>
    <w:p w14:paraId="64B38D51" w14:textId="77777777" w:rsidR="00BB1840" w:rsidRDefault="00BB1840">
      <w:pPr>
        <w:pStyle w:val="TOC3"/>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_Toc214983796 \h </w:instrText>
      </w:r>
      <w:r>
        <w:rPr>
          <w:noProof/>
        </w:rPr>
      </w:r>
      <w:r>
        <w:rPr>
          <w:noProof/>
        </w:rPr>
        <w:fldChar w:fldCharType="separate"/>
      </w:r>
      <w:r>
        <w:rPr>
          <w:noProof/>
        </w:rPr>
        <w:t>11</w:t>
      </w:r>
      <w:r>
        <w:rPr>
          <w:noProof/>
        </w:rPr>
        <w:fldChar w:fldCharType="end"/>
      </w:r>
    </w:p>
    <w:p w14:paraId="57413F08" w14:textId="77777777" w:rsidR="00BB1840" w:rsidRDefault="00BB1840">
      <w:pPr>
        <w:pStyle w:val="TOC3"/>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Pr>
          <w:rFonts w:asciiTheme="minorHAnsi" w:hAnsiTheme="minorHAnsi" w:cstheme="minorBidi"/>
          <w:noProof/>
          <w:kern w:val="2"/>
          <w:sz w:val="21"/>
          <w:szCs w:val="22"/>
          <w:lang w:val="en-US" w:eastAsia="zh-CN"/>
        </w:rPr>
        <w:tab/>
      </w:r>
      <w:r>
        <w:rPr>
          <w:noProof/>
        </w:rPr>
        <w:t>Open Issues</w:t>
      </w:r>
      <w:r>
        <w:rPr>
          <w:noProof/>
        </w:rPr>
        <w:tab/>
      </w:r>
      <w:r>
        <w:rPr>
          <w:noProof/>
        </w:rPr>
        <w:fldChar w:fldCharType="begin"/>
      </w:r>
      <w:r>
        <w:rPr>
          <w:noProof/>
        </w:rPr>
        <w:instrText xml:space="preserve"> PAGEREF _Toc214983797 \h </w:instrText>
      </w:r>
      <w:r>
        <w:rPr>
          <w:noProof/>
        </w:rPr>
      </w:r>
      <w:r>
        <w:rPr>
          <w:noProof/>
        </w:rPr>
        <w:fldChar w:fldCharType="separate"/>
      </w:r>
      <w:r>
        <w:rPr>
          <w:noProof/>
        </w:rPr>
        <w:t>12</w:t>
      </w:r>
      <w:r>
        <w:rPr>
          <w:noProof/>
        </w:rPr>
        <w:fldChar w:fldCharType="end"/>
      </w:r>
    </w:p>
    <w:p w14:paraId="7D1BF13E" w14:textId="77777777" w:rsidR="00BB1840" w:rsidRDefault="00BB1840">
      <w:pPr>
        <w:pStyle w:val="TOC2"/>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4</w:t>
      </w:r>
      <w:r>
        <w:rPr>
          <w:rFonts w:asciiTheme="minorHAnsi" w:hAnsiTheme="minorHAnsi" w:cstheme="minorBidi"/>
          <w:noProof/>
          <w:kern w:val="2"/>
          <w:sz w:val="21"/>
          <w:szCs w:val="22"/>
          <w:lang w:val="en-US" w:eastAsia="zh-CN"/>
        </w:rPr>
        <w:tab/>
      </w:r>
      <w:r>
        <w:rPr>
          <w:noProof/>
        </w:rPr>
        <w:t>Key issue #</w:t>
      </w:r>
      <w:r>
        <w:rPr>
          <w:noProof/>
          <w:lang w:eastAsia="zh-CN"/>
        </w:rPr>
        <w:t>4</w:t>
      </w:r>
      <w:r>
        <w:rPr>
          <w:noProof/>
        </w:rPr>
        <w:t xml:space="preserve">: </w:t>
      </w:r>
      <w:r w:rsidRPr="006C60E6">
        <w:rPr>
          <w:rFonts w:cs="Arial"/>
          <w:bCs/>
          <w:noProof/>
          <w:lang w:eastAsia="zh-CN"/>
        </w:rPr>
        <w:t>AIoT Data Management</w:t>
      </w:r>
      <w:r>
        <w:rPr>
          <w:noProof/>
        </w:rPr>
        <w:tab/>
      </w:r>
      <w:r>
        <w:rPr>
          <w:noProof/>
        </w:rPr>
        <w:fldChar w:fldCharType="begin"/>
      </w:r>
      <w:r>
        <w:rPr>
          <w:noProof/>
        </w:rPr>
        <w:instrText xml:space="preserve"> PAGEREF _Toc214983798 \h </w:instrText>
      </w:r>
      <w:r>
        <w:rPr>
          <w:noProof/>
        </w:rPr>
      </w:r>
      <w:r>
        <w:rPr>
          <w:noProof/>
        </w:rPr>
        <w:fldChar w:fldCharType="separate"/>
      </w:r>
      <w:r>
        <w:rPr>
          <w:noProof/>
        </w:rPr>
        <w:t>12</w:t>
      </w:r>
      <w:r>
        <w:rPr>
          <w:noProof/>
        </w:rPr>
        <w:fldChar w:fldCharType="end"/>
      </w:r>
    </w:p>
    <w:p w14:paraId="3402C179" w14:textId="77777777" w:rsidR="00BB1840" w:rsidRDefault="00BB1840">
      <w:pPr>
        <w:pStyle w:val="TOC3"/>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4</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_Toc214983799 \h </w:instrText>
      </w:r>
      <w:r>
        <w:rPr>
          <w:noProof/>
        </w:rPr>
      </w:r>
      <w:r>
        <w:rPr>
          <w:noProof/>
        </w:rPr>
        <w:fldChar w:fldCharType="separate"/>
      </w:r>
      <w:r>
        <w:rPr>
          <w:noProof/>
        </w:rPr>
        <w:t>12</w:t>
      </w:r>
      <w:r>
        <w:rPr>
          <w:noProof/>
        </w:rPr>
        <w:fldChar w:fldCharType="end"/>
      </w:r>
    </w:p>
    <w:p w14:paraId="68C512CD" w14:textId="77777777" w:rsidR="00BB1840" w:rsidRDefault="00BB1840">
      <w:pPr>
        <w:pStyle w:val="TOC3"/>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4</w:t>
      </w:r>
      <w:r>
        <w:rPr>
          <w:noProof/>
        </w:rPr>
        <w:t>.2</w:t>
      </w:r>
      <w:r>
        <w:rPr>
          <w:rFonts w:asciiTheme="minorHAnsi" w:hAnsiTheme="minorHAnsi" w:cstheme="minorBidi"/>
          <w:noProof/>
          <w:kern w:val="2"/>
          <w:sz w:val="21"/>
          <w:szCs w:val="22"/>
          <w:lang w:val="en-US" w:eastAsia="zh-CN"/>
        </w:rPr>
        <w:tab/>
      </w:r>
      <w:r>
        <w:rPr>
          <w:noProof/>
        </w:rPr>
        <w:t>Open Issues</w:t>
      </w:r>
      <w:r>
        <w:rPr>
          <w:noProof/>
        </w:rPr>
        <w:tab/>
      </w:r>
      <w:r>
        <w:rPr>
          <w:noProof/>
        </w:rPr>
        <w:fldChar w:fldCharType="begin"/>
      </w:r>
      <w:r>
        <w:rPr>
          <w:noProof/>
        </w:rPr>
        <w:instrText xml:space="preserve"> PAGEREF _Toc214983800 \h </w:instrText>
      </w:r>
      <w:r>
        <w:rPr>
          <w:noProof/>
        </w:rPr>
      </w:r>
      <w:r>
        <w:rPr>
          <w:noProof/>
        </w:rPr>
        <w:fldChar w:fldCharType="separate"/>
      </w:r>
      <w:r>
        <w:rPr>
          <w:noProof/>
        </w:rPr>
        <w:t>12</w:t>
      </w:r>
      <w:r>
        <w:rPr>
          <w:noProof/>
        </w:rPr>
        <w:fldChar w:fldCharType="end"/>
      </w:r>
    </w:p>
    <w:p w14:paraId="6B6F2620" w14:textId="77777777" w:rsidR="00BB1840" w:rsidRDefault="00BB1840">
      <w:pPr>
        <w:pStyle w:val="TOC1"/>
        <w:rPr>
          <w:rFonts w:asciiTheme="minorHAnsi" w:hAnsiTheme="minorHAnsi" w:cstheme="minorBidi"/>
          <w:noProof/>
          <w:kern w:val="2"/>
          <w:sz w:val="21"/>
          <w:szCs w:val="22"/>
          <w:lang w:val="en-US" w:eastAsia="zh-CN"/>
        </w:rPr>
      </w:pPr>
      <w:r>
        <w:rPr>
          <w:noProof/>
          <w:lang w:eastAsia="zh-CN"/>
        </w:rPr>
        <w:t>7</w:t>
      </w:r>
      <w:r>
        <w:rPr>
          <w:rFonts w:asciiTheme="minorHAnsi"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_Toc214983801 \h </w:instrText>
      </w:r>
      <w:r>
        <w:rPr>
          <w:noProof/>
        </w:rPr>
      </w:r>
      <w:r>
        <w:rPr>
          <w:noProof/>
        </w:rPr>
        <w:fldChar w:fldCharType="separate"/>
      </w:r>
      <w:r>
        <w:rPr>
          <w:noProof/>
        </w:rPr>
        <w:t>13</w:t>
      </w:r>
      <w:r>
        <w:rPr>
          <w:noProof/>
        </w:rPr>
        <w:fldChar w:fldCharType="end"/>
      </w:r>
    </w:p>
    <w:p w14:paraId="221689CB" w14:textId="77777777" w:rsidR="00BB1840" w:rsidRDefault="00BB1840">
      <w:pPr>
        <w:pStyle w:val="TOC2"/>
        <w:rPr>
          <w:rFonts w:asciiTheme="minorHAnsi" w:hAnsiTheme="minorHAnsi" w:cstheme="minorBidi"/>
          <w:noProof/>
          <w:kern w:val="2"/>
          <w:sz w:val="21"/>
          <w:szCs w:val="22"/>
          <w:lang w:val="en-US" w:eastAsia="zh-CN"/>
        </w:rPr>
      </w:pPr>
      <w:r>
        <w:rPr>
          <w:noProof/>
          <w:lang w:eastAsia="zh-CN"/>
        </w:rPr>
        <w:t>7</w:t>
      </w:r>
      <w:r>
        <w:rPr>
          <w:noProof/>
        </w:rPr>
        <w:t>.0</w:t>
      </w:r>
      <w:r>
        <w:rPr>
          <w:rFonts w:asciiTheme="minorHAnsi" w:hAnsiTheme="minorHAnsi" w:cstheme="minorBidi"/>
          <w:noProof/>
          <w:kern w:val="2"/>
          <w:sz w:val="21"/>
          <w:szCs w:val="22"/>
          <w:lang w:val="en-US" w:eastAsia="zh-CN"/>
        </w:rPr>
        <w:tab/>
      </w:r>
      <w:r>
        <w:rPr>
          <w:noProof/>
        </w:rPr>
        <w:t>Mapping of solutions to key issues</w:t>
      </w:r>
      <w:r>
        <w:rPr>
          <w:noProof/>
        </w:rPr>
        <w:tab/>
      </w:r>
      <w:r>
        <w:rPr>
          <w:noProof/>
        </w:rPr>
        <w:fldChar w:fldCharType="begin"/>
      </w:r>
      <w:r>
        <w:rPr>
          <w:noProof/>
        </w:rPr>
        <w:instrText xml:space="preserve"> PAGEREF _Toc214983802 \h </w:instrText>
      </w:r>
      <w:r>
        <w:rPr>
          <w:noProof/>
        </w:rPr>
      </w:r>
      <w:r>
        <w:rPr>
          <w:noProof/>
        </w:rPr>
        <w:fldChar w:fldCharType="separate"/>
      </w:r>
      <w:r>
        <w:rPr>
          <w:noProof/>
        </w:rPr>
        <w:t>13</w:t>
      </w:r>
      <w:r>
        <w:rPr>
          <w:noProof/>
        </w:rPr>
        <w:fldChar w:fldCharType="end"/>
      </w:r>
    </w:p>
    <w:p w14:paraId="55B10770" w14:textId="77777777" w:rsidR="00BB1840" w:rsidRDefault="00BB1840">
      <w:pPr>
        <w:pStyle w:val="TOC2"/>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1</w:t>
      </w:r>
      <w:r>
        <w:rPr>
          <w:rFonts w:asciiTheme="minorHAnsi" w:hAnsiTheme="minorHAnsi" w:cstheme="minorBidi"/>
          <w:noProof/>
          <w:kern w:val="2"/>
          <w:sz w:val="21"/>
          <w:szCs w:val="22"/>
          <w:lang w:val="en-US" w:eastAsia="zh-CN"/>
        </w:rPr>
        <w:tab/>
      </w:r>
      <w:r w:rsidRPr="006C60E6">
        <w:rPr>
          <w:noProof/>
          <w:lang w:val="en-US"/>
        </w:rPr>
        <w:t>Solution #</w:t>
      </w:r>
      <w:r w:rsidRPr="006C60E6">
        <w:rPr>
          <w:noProof/>
          <w:lang w:val="en-US" w:eastAsia="zh-CN"/>
        </w:rPr>
        <w:t>1</w:t>
      </w:r>
      <w:r w:rsidRPr="006C60E6">
        <w:rPr>
          <w:noProof/>
          <w:lang w:val="en-US"/>
        </w:rPr>
        <w:t xml:space="preserve">: </w:t>
      </w:r>
      <w:r w:rsidRPr="006C60E6">
        <w:rPr>
          <w:noProof/>
          <w:lang w:val="en-US" w:eastAsia="zh-CN"/>
        </w:rPr>
        <w:t xml:space="preserve">New </w:t>
      </w:r>
      <w:r w:rsidRPr="006C60E6">
        <w:rPr>
          <w:rFonts w:cs="Arial"/>
          <w:bCs/>
          <w:noProof/>
          <w:lang w:eastAsia="zh-CN"/>
        </w:rPr>
        <w:t>architecture and functional model for AIoT services</w:t>
      </w:r>
      <w:r>
        <w:rPr>
          <w:noProof/>
        </w:rPr>
        <w:tab/>
      </w:r>
      <w:r>
        <w:rPr>
          <w:noProof/>
        </w:rPr>
        <w:fldChar w:fldCharType="begin"/>
      </w:r>
      <w:r>
        <w:rPr>
          <w:noProof/>
        </w:rPr>
        <w:instrText xml:space="preserve"> PAGEREF _Toc214983803 \h </w:instrText>
      </w:r>
      <w:r>
        <w:rPr>
          <w:noProof/>
        </w:rPr>
      </w:r>
      <w:r>
        <w:rPr>
          <w:noProof/>
        </w:rPr>
        <w:fldChar w:fldCharType="separate"/>
      </w:r>
      <w:r>
        <w:rPr>
          <w:noProof/>
        </w:rPr>
        <w:t>13</w:t>
      </w:r>
      <w:r>
        <w:rPr>
          <w:noProof/>
        </w:rPr>
        <w:fldChar w:fldCharType="end"/>
      </w:r>
    </w:p>
    <w:p w14:paraId="0377339A" w14:textId="77777777" w:rsidR="00BB1840" w:rsidRDefault="00BB1840">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1</w:t>
      </w:r>
      <w:r>
        <w:rPr>
          <w:noProof/>
        </w:rPr>
        <w:t>.1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_Toc214983804 \h </w:instrText>
      </w:r>
      <w:r>
        <w:rPr>
          <w:noProof/>
        </w:rPr>
      </w:r>
      <w:r>
        <w:rPr>
          <w:noProof/>
        </w:rPr>
        <w:fldChar w:fldCharType="separate"/>
      </w:r>
      <w:r>
        <w:rPr>
          <w:noProof/>
        </w:rPr>
        <w:t>13</w:t>
      </w:r>
      <w:r>
        <w:rPr>
          <w:noProof/>
        </w:rPr>
        <w:fldChar w:fldCharType="end"/>
      </w:r>
    </w:p>
    <w:p w14:paraId="0F033B3E" w14:textId="77777777" w:rsidR="00BB1840" w:rsidRDefault="00BB1840">
      <w:pPr>
        <w:pStyle w:val="TOC4"/>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1.1.1</w:t>
      </w:r>
      <w:r>
        <w:rPr>
          <w:rFonts w:asciiTheme="minorHAnsi" w:hAnsiTheme="minorHAnsi" w:cstheme="minorBidi"/>
          <w:noProof/>
          <w:kern w:val="2"/>
          <w:sz w:val="21"/>
          <w:szCs w:val="22"/>
          <w:lang w:val="en-US" w:eastAsia="zh-CN"/>
        </w:rPr>
        <w:tab/>
      </w:r>
      <w:r>
        <w:rPr>
          <w:noProof/>
          <w:lang w:eastAsia="zh-CN"/>
        </w:rPr>
        <w:t xml:space="preserve">On-network </w:t>
      </w:r>
      <w:r>
        <w:rPr>
          <w:noProof/>
        </w:rPr>
        <w:t xml:space="preserve">Functional model for </w:t>
      </w:r>
      <w:r>
        <w:rPr>
          <w:noProof/>
          <w:lang w:eastAsia="zh-CN"/>
        </w:rPr>
        <w:t>AIoT services</w:t>
      </w:r>
      <w:r>
        <w:rPr>
          <w:noProof/>
        </w:rPr>
        <w:tab/>
      </w:r>
      <w:r>
        <w:rPr>
          <w:noProof/>
        </w:rPr>
        <w:fldChar w:fldCharType="begin"/>
      </w:r>
      <w:r>
        <w:rPr>
          <w:noProof/>
        </w:rPr>
        <w:instrText xml:space="preserve"> PAGEREF _Toc214983805 \h </w:instrText>
      </w:r>
      <w:r>
        <w:rPr>
          <w:noProof/>
        </w:rPr>
      </w:r>
      <w:r>
        <w:rPr>
          <w:noProof/>
        </w:rPr>
        <w:fldChar w:fldCharType="separate"/>
      </w:r>
      <w:r>
        <w:rPr>
          <w:noProof/>
        </w:rPr>
        <w:t>13</w:t>
      </w:r>
      <w:r>
        <w:rPr>
          <w:noProof/>
        </w:rPr>
        <w:fldChar w:fldCharType="end"/>
      </w:r>
    </w:p>
    <w:p w14:paraId="0A047804" w14:textId="77777777" w:rsidR="00BB1840" w:rsidRDefault="00BB1840">
      <w:pPr>
        <w:pStyle w:val="TOC4"/>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1.1.2</w:t>
      </w:r>
      <w:r>
        <w:rPr>
          <w:rFonts w:asciiTheme="minorHAnsi" w:hAnsiTheme="minorHAnsi" w:cstheme="minorBidi"/>
          <w:noProof/>
          <w:kern w:val="2"/>
          <w:sz w:val="21"/>
          <w:szCs w:val="22"/>
          <w:lang w:val="en-US" w:eastAsia="zh-CN"/>
        </w:rPr>
        <w:tab/>
      </w:r>
      <w:r>
        <w:rPr>
          <w:noProof/>
        </w:rPr>
        <w:t>Functional entities description</w:t>
      </w:r>
      <w:r>
        <w:rPr>
          <w:noProof/>
        </w:rPr>
        <w:tab/>
      </w:r>
      <w:r>
        <w:rPr>
          <w:noProof/>
        </w:rPr>
        <w:fldChar w:fldCharType="begin"/>
      </w:r>
      <w:r>
        <w:rPr>
          <w:noProof/>
        </w:rPr>
        <w:instrText xml:space="preserve"> PAGEREF _Toc214983806 \h </w:instrText>
      </w:r>
      <w:r>
        <w:rPr>
          <w:noProof/>
        </w:rPr>
      </w:r>
      <w:r>
        <w:rPr>
          <w:noProof/>
        </w:rPr>
        <w:fldChar w:fldCharType="separate"/>
      </w:r>
      <w:r>
        <w:rPr>
          <w:noProof/>
        </w:rPr>
        <w:t>14</w:t>
      </w:r>
      <w:r>
        <w:rPr>
          <w:noProof/>
        </w:rPr>
        <w:fldChar w:fldCharType="end"/>
      </w:r>
    </w:p>
    <w:p w14:paraId="687CF7A9" w14:textId="77777777" w:rsidR="00BB1840" w:rsidRDefault="00BB1840">
      <w:pPr>
        <w:pStyle w:val="TOC4"/>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1.1.3</w:t>
      </w:r>
      <w:r>
        <w:rPr>
          <w:rFonts w:asciiTheme="minorHAnsi" w:hAnsiTheme="minorHAnsi" w:cstheme="minorBidi"/>
          <w:noProof/>
          <w:kern w:val="2"/>
          <w:sz w:val="21"/>
          <w:szCs w:val="22"/>
          <w:lang w:val="en-US" w:eastAsia="zh-CN"/>
        </w:rPr>
        <w:tab/>
      </w:r>
      <w:r>
        <w:rPr>
          <w:noProof/>
        </w:rPr>
        <w:t>Reference points description</w:t>
      </w:r>
      <w:r>
        <w:rPr>
          <w:noProof/>
        </w:rPr>
        <w:tab/>
      </w:r>
      <w:r>
        <w:rPr>
          <w:noProof/>
        </w:rPr>
        <w:fldChar w:fldCharType="begin"/>
      </w:r>
      <w:r>
        <w:rPr>
          <w:noProof/>
        </w:rPr>
        <w:instrText xml:space="preserve"> PAGEREF _Toc214983807 \h </w:instrText>
      </w:r>
      <w:r>
        <w:rPr>
          <w:noProof/>
        </w:rPr>
      </w:r>
      <w:r>
        <w:rPr>
          <w:noProof/>
        </w:rPr>
        <w:fldChar w:fldCharType="separate"/>
      </w:r>
      <w:r>
        <w:rPr>
          <w:noProof/>
        </w:rPr>
        <w:t>15</w:t>
      </w:r>
      <w:r>
        <w:rPr>
          <w:noProof/>
        </w:rPr>
        <w:fldChar w:fldCharType="end"/>
      </w:r>
    </w:p>
    <w:p w14:paraId="1D35EFCE" w14:textId="77777777" w:rsidR="00BB1840" w:rsidRDefault="00BB1840">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1</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_Toc214983808 \h </w:instrText>
      </w:r>
      <w:r>
        <w:rPr>
          <w:noProof/>
        </w:rPr>
      </w:r>
      <w:r>
        <w:rPr>
          <w:noProof/>
        </w:rPr>
        <w:fldChar w:fldCharType="separate"/>
      </w:r>
      <w:r>
        <w:rPr>
          <w:noProof/>
        </w:rPr>
        <w:t>15</w:t>
      </w:r>
      <w:r>
        <w:rPr>
          <w:noProof/>
        </w:rPr>
        <w:fldChar w:fldCharType="end"/>
      </w:r>
    </w:p>
    <w:p w14:paraId="393D6A68" w14:textId="77777777" w:rsidR="00BB1840" w:rsidRDefault="00BB1840">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1</w:t>
      </w:r>
      <w:r>
        <w:rPr>
          <w:noProof/>
        </w:rPr>
        <w:t>.3</w:t>
      </w:r>
      <w:r>
        <w:rPr>
          <w:rFonts w:asciiTheme="minorHAnsi" w:hAnsiTheme="minorHAnsi" w:cstheme="minorBidi"/>
          <w:noProof/>
          <w:kern w:val="2"/>
          <w:sz w:val="21"/>
          <w:szCs w:val="22"/>
          <w:lang w:val="en-US" w:eastAsia="zh-CN"/>
        </w:rPr>
        <w:tab/>
      </w:r>
      <w:r>
        <w:rPr>
          <w:noProof/>
          <w:lang w:eastAsia="zh-CN"/>
        </w:rPr>
        <w:t>Corresponding APIs</w:t>
      </w:r>
      <w:r>
        <w:rPr>
          <w:noProof/>
        </w:rPr>
        <w:tab/>
      </w:r>
      <w:r>
        <w:rPr>
          <w:noProof/>
        </w:rPr>
        <w:fldChar w:fldCharType="begin"/>
      </w:r>
      <w:r>
        <w:rPr>
          <w:noProof/>
        </w:rPr>
        <w:instrText xml:space="preserve"> PAGEREF _Toc214983809 \h </w:instrText>
      </w:r>
      <w:r>
        <w:rPr>
          <w:noProof/>
        </w:rPr>
      </w:r>
      <w:r>
        <w:rPr>
          <w:noProof/>
        </w:rPr>
        <w:fldChar w:fldCharType="separate"/>
      </w:r>
      <w:r>
        <w:rPr>
          <w:noProof/>
        </w:rPr>
        <w:t>15</w:t>
      </w:r>
      <w:r>
        <w:rPr>
          <w:noProof/>
        </w:rPr>
        <w:fldChar w:fldCharType="end"/>
      </w:r>
    </w:p>
    <w:p w14:paraId="0427F6F2" w14:textId="77777777" w:rsidR="00BB1840" w:rsidRDefault="00BB1840">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1</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_Toc214983810 \h </w:instrText>
      </w:r>
      <w:r>
        <w:rPr>
          <w:noProof/>
        </w:rPr>
      </w:r>
      <w:r>
        <w:rPr>
          <w:noProof/>
        </w:rPr>
        <w:fldChar w:fldCharType="separate"/>
      </w:r>
      <w:r>
        <w:rPr>
          <w:noProof/>
        </w:rPr>
        <w:t>15</w:t>
      </w:r>
      <w:r>
        <w:rPr>
          <w:noProof/>
        </w:rPr>
        <w:fldChar w:fldCharType="end"/>
      </w:r>
    </w:p>
    <w:p w14:paraId="0C394941" w14:textId="77777777" w:rsidR="00BB1840" w:rsidRDefault="00BB1840">
      <w:pPr>
        <w:pStyle w:val="TOC2"/>
        <w:rPr>
          <w:rFonts w:asciiTheme="minorHAnsi" w:hAnsiTheme="minorHAnsi" w:cstheme="minorBidi"/>
          <w:noProof/>
          <w:kern w:val="2"/>
          <w:sz w:val="21"/>
          <w:szCs w:val="22"/>
          <w:lang w:val="en-US" w:eastAsia="zh-CN"/>
        </w:rPr>
      </w:pPr>
      <w:r w:rsidRPr="006C60E6">
        <w:rPr>
          <w:noProof/>
          <w:lang w:val="en-US" w:eastAsia="ko-KR"/>
        </w:rPr>
        <w:t>7.</w:t>
      </w:r>
      <w:r w:rsidRPr="006C60E6">
        <w:rPr>
          <w:noProof/>
          <w:lang w:val="en-US" w:eastAsia="zh-CN"/>
        </w:rPr>
        <w:t>2</w:t>
      </w:r>
      <w:r>
        <w:rPr>
          <w:rFonts w:asciiTheme="minorHAnsi" w:hAnsiTheme="minorHAnsi" w:cstheme="minorBidi"/>
          <w:noProof/>
          <w:kern w:val="2"/>
          <w:sz w:val="21"/>
          <w:szCs w:val="22"/>
          <w:lang w:val="en-US" w:eastAsia="zh-CN"/>
        </w:rPr>
        <w:tab/>
      </w:r>
      <w:r w:rsidRPr="006C60E6">
        <w:rPr>
          <w:noProof/>
          <w:lang w:val="en-US" w:eastAsia="ko-KR"/>
        </w:rPr>
        <w:t>Solution #</w:t>
      </w:r>
      <w:r w:rsidRPr="006C60E6">
        <w:rPr>
          <w:noProof/>
          <w:lang w:val="en-US" w:eastAsia="zh-CN"/>
        </w:rPr>
        <w:t>2</w:t>
      </w:r>
      <w:r w:rsidRPr="006C60E6">
        <w:rPr>
          <w:noProof/>
          <w:lang w:val="en-US" w:eastAsia="ko-KR"/>
        </w:rPr>
        <w:t xml:space="preserve">: </w:t>
      </w:r>
      <w:r w:rsidRPr="006C60E6">
        <w:rPr>
          <w:noProof/>
          <w:lang w:val="en-US" w:eastAsia="zh-CN"/>
        </w:rPr>
        <w:t>Enhance a</w:t>
      </w:r>
      <w:r w:rsidRPr="006C60E6">
        <w:rPr>
          <w:noProof/>
          <w:lang w:val="en-US" w:eastAsia="ko-KR"/>
        </w:rPr>
        <w:t>pplication enablement layer for Ambient IoT services</w:t>
      </w:r>
      <w:r>
        <w:rPr>
          <w:noProof/>
        </w:rPr>
        <w:tab/>
      </w:r>
      <w:r>
        <w:rPr>
          <w:noProof/>
        </w:rPr>
        <w:fldChar w:fldCharType="begin"/>
      </w:r>
      <w:r>
        <w:rPr>
          <w:noProof/>
        </w:rPr>
        <w:instrText xml:space="preserve"> PAGEREF _Toc214983811 \h </w:instrText>
      </w:r>
      <w:r>
        <w:rPr>
          <w:noProof/>
        </w:rPr>
      </w:r>
      <w:r>
        <w:rPr>
          <w:noProof/>
        </w:rPr>
        <w:fldChar w:fldCharType="separate"/>
      </w:r>
      <w:r>
        <w:rPr>
          <w:noProof/>
        </w:rPr>
        <w:t>16</w:t>
      </w:r>
      <w:r>
        <w:rPr>
          <w:noProof/>
        </w:rPr>
        <w:fldChar w:fldCharType="end"/>
      </w:r>
    </w:p>
    <w:p w14:paraId="0CBC03F4" w14:textId="77777777" w:rsidR="00BB1840" w:rsidRDefault="00BB1840">
      <w:pPr>
        <w:pStyle w:val="TOC3"/>
        <w:rPr>
          <w:rFonts w:asciiTheme="minorHAnsi" w:hAnsiTheme="minorHAnsi" w:cstheme="minorBidi"/>
          <w:noProof/>
          <w:kern w:val="2"/>
          <w:sz w:val="21"/>
          <w:szCs w:val="22"/>
          <w:lang w:val="en-US" w:eastAsia="zh-CN"/>
        </w:rPr>
      </w:pPr>
      <w:r w:rsidRPr="006C60E6">
        <w:rPr>
          <w:noProof/>
          <w:lang w:val="en-US"/>
        </w:rPr>
        <w:t>7.</w:t>
      </w:r>
      <w:r w:rsidRPr="006C60E6">
        <w:rPr>
          <w:noProof/>
          <w:lang w:val="en-US" w:eastAsia="zh-CN"/>
        </w:rPr>
        <w:t>2</w:t>
      </w:r>
      <w:r w:rsidRPr="006C60E6">
        <w:rPr>
          <w:noProof/>
          <w:lang w:val="en-US"/>
        </w:rPr>
        <w:t>.1</w:t>
      </w:r>
      <w:r>
        <w:rPr>
          <w:rFonts w:asciiTheme="minorHAnsi" w:hAnsiTheme="minorHAnsi" w:cstheme="minorBidi"/>
          <w:noProof/>
          <w:kern w:val="2"/>
          <w:sz w:val="21"/>
          <w:szCs w:val="22"/>
          <w:lang w:val="en-US" w:eastAsia="zh-CN"/>
        </w:rPr>
        <w:tab/>
      </w:r>
      <w:r w:rsidRPr="006C60E6">
        <w:rPr>
          <w:noProof/>
          <w:lang w:val="en-US"/>
        </w:rPr>
        <w:t xml:space="preserve">Solution </w:t>
      </w:r>
      <w:r w:rsidRPr="006C60E6">
        <w:rPr>
          <w:rFonts w:eastAsia="SimSun"/>
          <w:noProof/>
          <w:lang w:val="en-US" w:eastAsia="zh-CN"/>
        </w:rPr>
        <w:t>Architecture</w:t>
      </w:r>
      <w:r>
        <w:rPr>
          <w:noProof/>
        </w:rPr>
        <w:tab/>
      </w:r>
      <w:r>
        <w:rPr>
          <w:noProof/>
        </w:rPr>
        <w:fldChar w:fldCharType="begin"/>
      </w:r>
      <w:r>
        <w:rPr>
          <w:noProof/>
        </w:rPr>
        <w:instrText xml:space="preserve"> PAGEREF _Toc214983812 \h </w:instrText>
      </w:r>
      <w:r>
        <w:rPr>
          <w:noProof/>
        </w:rPr>
      </w:r>
      <w:r>
        <w:rPr>
          <w:noProof/>
        </w:rPr>
        <w:fldChar w:fldCharType="separate"/>
      </w:r>
      <w:r>
        <w:rPr>
          <w:noProof/>
        </w:rPr>
        <w:t>16</w:t>
      </w:r>
      <w:r>
        <w:rPr>
          <w:noProof/>
        </w:rPr>
        <w:fldChar w:fldCharType="end"/>
      </w:r>
    </w:p>
    <w:p w14:paraId="23F06A1B" w14:textId="77777777" w:rsidR="00BB1840" w:rsidRDefault="00BB1840">
      <w:pPr>
        <w:pStyle w:val="TOC3"/>
        <w:rPr>
          <w:rFonts w:asciiTheme="minorHAnsi" w:hAnsiTheme="minorHAnsi" w:cstheme="minorBidi"/>
          <w:noProof/>
          <w:kern w:val="2"/>
          <w:sz w:val="21"/>
          <w:szCs w:val="22"/>
          <w:lang w:val="en-US" w:eastAsia="zh-CN"/>
        </w:rPr>
      </w:pPr>
      <w:r w:rsidRPr="006C60E6">
        <w:rPr>
          <w:noProof/>
          <w:lang w:val="en-US"/>
        </w:rPr>
        <w:t>7.</w:t>
      </w:r>
      <w:r w:rsidRPr="006C60E6">
        <w:rPr>
          <w:noProof/>
          <w:lang w:val="en-US" w:eastAsia="zh-CN"/>
        </w:rPr>
        <w:t>2</w:t>
      </w:r>
      <w:r w:rsidRPr="006C60E6">
        <w:rPr>
          <w:noProof/>
          <w:lang w:val="en-US"/>
        </w:rPr>
        <w:t>.2</w:t>
      </w:r>
      <w:r>
        <w:rPr>
          <w:rFonts w:asciiTheme="minorHAnsi" w:hAnsiTheme="minorHAnsi" w:cstheme="minorBidi"/>
          <w:noProof/>
          <w:kern w:val="2"/>
          <w:sz w:val="21"/>
          <w:szCs w:val="22"/>
          <w:lang w:val="en-US" w:eastAsia="zh-CN"/>
        </w:rPr>
        <w:tab/>
      </w:r>
      <w:r w:rsidRPr="006C60E6">
        <w:rPr>
          <w:noProof/>
          <w:lang w:val="en-US"/>
        </w:rPr>
        <w:t>On-network functional model for AIoTApp Service w</w:t>
      </w:r>
      <w:r w:rsidRPr="006C60E6">
        <w:rPr>
          <w:noProof/>
          <w:lang w:val="en-US" w:eastAsia="zh-CN"/>
        </w:rPr>
        <w:t>ith</w:t>
      </w:r>
      <w:r w:rsidRPr="006C60E6">
        <w:rPr>
          <w:noProof/>
          <w:lang w:val="en-US"/>
        </w:rPr>
        <w:t xml:space="preserve"> new application enabler</w:t>
      </w:r>
      <w:r>
        <w:rPr>
          <w:noProof/>
        </w:rPr>
        <w:tab/>
      </w:r>
      <w:r>
        <w:rPr>
          <w:noProof/>
        </w:rPr>
        <w:fldChar w:fldCharType="begin"/>
      </w:r>
      <w:r>
        <w:rPr>
          <w:noProof/>
        </w:rPr>
        <w:instrText xml:space="preserve"> PAGEREF _Toc214983813 \h </w:instrText>
      </w:r>
      <w:r>
        <w:rPr>
          <w:noProof/>
        </w:rPr>
      </w:r>
      <w:r>
        <w:rPr>
          <w:noProof/>
        </w:rPr>
        <w:fldChar w:fldCharType="separate"/>
      </w:r>
      <w:r>
        <w:rPr>
          <w:noProof/>
        </w:rPr>
        <w:t>16</w:t>
      </w:r>
      <w:r>
        <w:rPr>
          <w:noProof/>
        </w:rPr>
        <w:fldChar w:fldCharType="end"/>
      </w:r>
    </w:p>
    <w:p w14:paraId="592345B4" w14:textId="77777777" w:rsidR="00BB1840" w:rsidRDefault="00BB1840">
      <w:pPr>
        <w:pStyle w:val="TOC4"/>
        <w:rPr>
          <w:rFonts w:asciiTheme="minorHAnsi" w:hAnsiTheme="minorHAnsi" w:cstheme="minorBidi"/>
          <w:noProof/>
          <w:kern w:val="2"/>
          <w:sz w:val="21"/>
          <w:szCs w:val="22"/>
          <w:lang w:val="en-US" w:eastAsia="zh-CN"/>
        </w:rPr>
      </w:pPr>
      <w:r w:rsidRPr="006C60E6">
        <w:rPr>
          <w:noProof/>
          <w:lang w:val="en-US"/>
        </w:rPr>
        <w:t>7.2.2.1</w:t>
      </w:r>
      <w:r>
        <w:rPr>
          <w:rFonts w:asciiTheme="minorHAnsi" w:hAnsiTheme="minorHAnsi" w:cstheme="minorBidi"/>
          <w:noProof/>
          <w:kern w:val="2"/>
          <w:sz w:val="21"/>
          <w:szCs w:val="22"/>
          <w:lang w:val="en-US" w:eastAsia="zh-CN"/>
        </w:rPr>
        <w:tab/>
      </w:r>
      <w:r w:rsidRPr="006C60E6">
        <w:rPr>
          <w:noProof/>
          <w:lang w:val="en-US"/>
        </w:rPr>
        <w:t>Reference points</w:t>
      </w:r>
      <w:r>
        <w:rPr>
          <w:noProof/>
        </w:rPr>
        <w:tab/>
      </w:r>
      <w:r>
        <w:rPr>
          <w:noProof/>
        </w:rPr>
        <w:fldChar w:fldCharType="begin"/>
      </w:r>
      <w:r>
        <w:rPr>
          <w:noProof/>
        </w:rPr>
        <w:instrText xml:space="preserve"> PAGEREF _Toc214983814 \h </w:instrText>
      </w:r>
      <w:r>
        <w:rPr>
          <w:noProof/>
        </w:rPr>
      </w:r>
      <w:r>
        <w:rPr>
          <w:noProof/>
        </w:rPr>
        <w:fldChar w:fldCharType="separate"/>
      </w:r>
      <w:r>
        <w:rPr>
          <w:noProof/>
        </w:rPr>
        <w:t>17</w:t>
      </w:r>
      <w:r>
        <w:rPr>
          <w:noProof/>
        </w:rPr>
        <w:fldChar w:fldCharType="end"/>
      </w:r>
    </w:p>
    <w:p w14:paraId="3935F790" w14:textId="77777777" w:rsidR="00BB1840" w:rsidRDefault="00BB1840">
      <w:pPr>
        <w:pStyle w:val="TOC3"/>
        <w:rPr>
          <w:rFonts w:asciiTheme="minorHAnsi" w:hAnsiTheme="minorHAnsi" w:cstheme="minorBidi"/>
          <w:noProof/>
          <w:kern w:val="2"/>
          <w:sz w:val="21"/>
          <w:szCs w:val="22"/>
          <w:lang w:val="en-US" w:eastAsia="zh-CN"/>
        </w:rPr>
      </w:pPr>
      <w:r w:rsidRPr="006C60E6">
        <w:rPr>
          <w:noProof/>
          <w:lang w:val="en-US"/>
        </w:rPr>
        <w:t>7.</w:t>
      </w:r>
      <w:r w:rsidRPr="006C60E6">
        <w:rPr>
          <w:noProof/>
          <w:lang w:val="en-US" w:eastAsia="zh-CN"/>
        </w:rPr>
        <w:t>2</w:t>
      </w:r>
      <w:r w:rsidRPr="006C60E6">
        <w:rPr>
          <w:noProof/>
          <w:lang w:val="en-US"/>
        </w:rPr>
        <w:t>.3</w:t>
      </w:r>
      <w:r>
        <w:rPr>
          <w:rFonts w:asciiTheme="minorHAnsi" w:hAnsiTheme="minorHAnsi" w:cstheme="minorBidi"/>
          <w:noProof/>
          <w:kern w:val="2"/>
          <w:sz w:val="21"/>
          <w:szCs w:val="22"/>
          <w:lang w:val="en-US" w:eastAsia="zh-CN"/>
        </w:rPr>
        <w:tab/>
      </w:r>
      <w:r w:rsidRPr="006C60E6">
        <w:rPr>
          <w:noProof/>
          <w:lang w:val="en-US"/>
        </w:rPr>
        <w:t>Off-network functional model for AIoTApp Service</w:t>
      </w:r>
      <w:r>
        <w:rPr>
          <w:noProof/>
        </w:rPr>
        <w:tab/>
      </w:r>
      <w:r>
        <w:rPr>
          <w:noProof/>
        </w:rPr>
        <w:fldChar w:fldCharType="begin"/>
      </w:r>
      <w:r>
        <w:rPr>
          <w:noProof/>
        </w:rPr>
        <w:instrText xml:space="preserve"> PAGEREF _Toc214983815 \h </w:instrText>
      </w:r>
      <w:r>
        <w:rPr>
          <w:noProof/>
        </w:rPr>
      </w:r>
      <w:r>
        <w:rPr>
          <w:noProof/>
        </w:rPr>
        <w:fldChar w:fldCharType="separate"/>
      </w:r>
      <w:r>
        <w:rPr>
          <w:noProof/>
        </w:rPr>
        <w:t>17</w:t>
      </w:r>
      <w:r>
        <w:rPr>
          <w:noProof/>
        </w:rPr>
        <w:fldChar w:fldCharType="end"/>
      </w:r>
    </w:p>
    <w:p w14:paraId="66671BBD" w14:textId="77777777" w:rsidR="00BB1840" w:rsidRDefault="00BB1840">
      <w:pPr>
        <w:pStyle w:val="TOC3"/>
        <w:rPr>
          <w:rFonts w:asciiTheme="minorHAnsi" w:hAnsiTheme="minorHAnsi" w:cstheme="minorBidi"/>
          <w:noProof/>
          <w:kern w:val="2"/>
          <w:sz w:val="21"/>
          <w:szCs w:val="22"/>
          <w:lang w:val="en-US" w:eastAsia="zh-CN"/>
        </w:rPr>
      </w:pPr>
      <w:r w:rsidRPr="006C60E6">
        <w:rPr>
          <w:noProof/>
          <w:lang w:val="en-US" w:eastAsia="zh-CN"/>
        </w:rPr>
        <w:t>7.2.4</w:t>
      </w:r>
      <w:r>
        <w:rPr>
          <w:rFonts w:asciiTheme="minorHAnsi" w:hAnsiTheme="minorHAnsi" w:cstheme="minorBidi"/>
          <w:noProof/>
          <w:kern w:val="2"/>
          <w:sz w:val="21"/>
          <w:szCs w:val="22"/>
          <w:lang w:val="en-US" w:eastAsia="zh-CN"/>
        </w:rPr>
        <w:tab/>
      </w:r>
      <w:r w:rsidRPr="006C60E6">
        <w:rPr>
          <w:noProof/>
          <w:lang w:val="en-US"/>
        </w:rPr>
        <w:t>Solution evaluation</w:t>
      </w:r>
      <w:r>
        <w:rPr>
          <w:noProof/>
        </w:rPr>
        <w:tab/>
      </w:r>
      <w:r>
        <w:rPr>
          <w:noProof/>
        </w:rPr>
        <w:fldChar w:fldCharType="begin"/>
      </w:r>
      <w:r>
        <w:rPr>
          <w:noProof/>
        </w:rPr>
        <w:instrText xml:space="preserve"> PAGEREF _Toc214983816 \h </w:instrText>
      </w:r>
      <w:r>
        <w:rPr>
          <w:noProof/>
        </w:rPr>
      </w:r>
      <w:r>
        <w:rPr>
          <w:noProof/>
        </w:rPr>
        <w:fldChar w:fldCharType="separate"/>
      </w:r>
      <w:r>
        <w:rPr>
          <w:noProof/>
        </w:rPr>
        <w:t>17</w:t>
      </w:r>
      <w:r>
        <w:rPr>
          <w:noProof/>
        </w:rPr>
        <w:fldChar w:fldCharType="end"/>
      </w:r>
    </w:p>
    <w:p w14:paraId="1CA005FE" w14:textId="77777777" w:rsidR="00BB1840" w:rsidRDefault="00BB1840">
      <w:pPr>
        <w:pStyle w:val="TOC2"/>
        <w:rPr>
          <w:rFonts w:asciiTheme="minorHAnsi" w:hAnsiTheme="minorHAnsi" w:cstheme="minorBidi"/>
          <w:noProof/>
          <w:kern w:val="2"/>
          <w:sz w:val="21"/>
          <w:szCs w:val="22"/>
          <w:lang w:val="en-US" w:eastAsia="zh-CN"/>
        </w:rPr>
      </w:pPr>
      <w:r w:rsidRPr="006C60E6">
        <w:rPr>
          <w:noProof/>
          <w:lang w:val="en-US" w:eastAsia="zh-CN"/>
        </w:rPr>
        <w:t>7.3</w:t>
      </w:r>
      <w:r>
        <w:rPr>
          <w:rFonts w:asciiTheme="minorHAnsi" w:hAnsiTheme="minorHAnsi" w:cstheme="minorBidi"/>
          <w:noProof/>
          <w:kern w:val="2"/>
          <w:sz w:val="21"/>
          <w:szCs w:val="22"/>
          <w:lang w:val="en-US" w:eastAsia="zh-CN"/>
        </w:rPr>
        <w:tab/>
      </w:r>
      <w:r w:rsidRPr="006C60E6">
        <w:rPr>
          <w:noProof/>
          <w:lang w:val="en-US" w:eastAsia="zh-CN"/>
        </w:rPr>
        <w:t xml:space="preserve">Solution #3: </w:t>
      </w:r>
      <w:r w:rsidRPr="006C60E6">
        <w:rPr>
          <w:rFonts w:cs="Arial"/>
          <w:bCs/>
          <w:noProof/>
        </w:rPr>
        <w:t>AIoT application work flow using AIoT enabler layer</w:t>
      </w:r>
      <w:r>
        <w:rPr>
          <w:noProof/>
        </w:rPr>
        <w:tab/>
      </w:r>
      <w:r>
        <w:rPr>
          <w:noProof/>
        </w:rPr>
        <w:fldChar w:fldCharType="begin"/>
      </w:r>
      <w:r>
        <w:rPr>
          <w:noProof/>
        </w:rPr>
        <w:instrText xml:space="preserve"> PAGEREF _Toc214983817 \h </w:instrText>
      </w:r>
      <w:r>
        <w:rPr>
          <w:noProof/>
        </w:rPr>
      </w:r>
      <w:r>
        <w:rPr>
          <w:noProof/>
        </w:rPr>
        <w:fldChar w:fldCharType="separate"/>
      </w:r>
      <w:r>
        <w:rPr>
          <w:noProof/>
        </w:rPr>
        <w:t>17</w:t>
      </w:r>
      <w:r>
        <w:rPr>
          <w:noProof/>
        </w:rPr>
        <w:fldChar w:fldCharType="end"/>
      </w:r>
    </w:p>
    <w:p w14:paraId="42129D11" w14:textId="77777777" w:rsidR="00BB1840" w:rsidRDefault="00BB1840">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3</w:t>
      </w:r>
      <w:r>
        <w:rPr>
          <w:noProof/>
        </w:rPr>
        <w:t>.1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_Toc214983818 \h </w:instrText>
      </w:r>
      <w:r>
        <w:rPr>
          <w:noProof/>
        </w:rPr>
      </w:r>
      <w:r>
        <w:rPr>
          <w:noProof/>
        </w:rPr>
        <w:fldChar w:fldCharType="separate"/>
      </w:r>
      <w:r>
        <w:rPr>
          <w:noProof/>
        </w:rPr>
        <w:t>17</w:t>
      </w:r>
      <w:r>
        <w:rPr>
          <w:noProof/>
        </w:rPr>
        <w:fldChar w:fldCharType="end"/>
      </w:r>
    </w:p>
    <w:p w14:paraId="5F206D11" w14:textId="77777777" w:rsidR="00BB1840" w:rsidRDefault="00BB1840">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3</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_Toc214983819 \h </w:instrText>
      </w:r>
      <w:r>
        <w:rPr>
          <w:noProof/>
        </w:rPr>
      </w:r>
      <w:r>
        <w:rPr>
          <w:noProof/>
        </w:rPr>
        <w:fldChar w:fldCharType="separate"/>
      </w:r>
      <w:r>
        <w:rPr>
          <w:noProof/>
        </w:rPr>
        <w:t>18</w:t>
      </w:r>
      <w:r>
        <w:rPr>
          <w:noProof/>
        </w:rPr>
        <w:fldChar w:fldCharType="end"/>
      </w:r>
    </w:p>
    <w:p w14:paraId="7A05017C" w14:textId="77777777" w:rsidR="00BB1840" w:rsidRDefault="00BB1840">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3</w:t>
      </w:r>
      <w:r>
        <w:rPr>
          <w:noProof/>
        </w:rPr>
        <w:t>.3</w:t>
      </w:r>
      <w:r>
        <w:rPr>
          <w:rFonts w:asciiTheme="minorHAnsi" w:hAnsiTheme="minorHAnsi" w:cstheme="minorBidi"/>
          <w:noProof/>
          <w:kern w:val="2"/>
          <w:sz w:val="21"/>
          <w:szCs w:val="22"/>
          <w:lang w:val="en-US" w:eastAsia="zh-CN"/>
        </w:rPr>
        <w:tab/>
      </w:r>
      <w:r>
        <w:rPr>
          <w:noProof/>
          <w:lang w:eastAsia="zh-CN"/>
        </w:rPr>
        <w:t>Corresponding APIs</w:t>
      </w:r>
      <w:r>
        <w:rPr>
          <w:noProof/>
        </w:rPr>
        <w:tab/>
      </w:r>
      <w:r>
        <w:rPr>
          <w:noProof/>
        </w:rPr>
        <w:fldChar w:fldCharType="begin"/>
      </w:r>
      <w:r>
        <w:rPr>
          <w:noProof/>
        </w:rPr>
        <w:instrText xml:space="preserve"> PAGEREF _Toc214983820 \h </w:instrText>
      </w:r>
      <w:r>
        <w:rPr>
          <w:noProof/>
        </w:rPr>
      </w:r>
      <w:r>
        <w:rPr>
          <w:noProof/>
        </w:rPr>
        <w:fldChar w:fldCharType="separate"/>
      </w:r>
      <w:r>
        <w:rPr>
          <w:noProof/>
        </w:rPr>
        <w:t>18</w:t>
      </w:r>
      <w:r>
        <w:rPr>
          <w:noProof/>
        </w:rPr>
        <w:fldChar w:fldCharType="end"/>
      </w:r>
    </w:p>
    <w:p w14:paraId="2D16E9DC" w14:textId="77777777" w:rsidR="00BB1840" w:rsidRDefault="00BB1840">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3</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_Toc214983821 \h </w:instrText>
      </w:r>
      <w:r>
        <w:rPr>
          <w:noProof/>
        </w:rPr>
      </w:r>
      <w:r>
        <w:rPr>
          <w:noProof/>
        </w:rPr>
        <w:fldChar w:fldCharType="separate"/>
      </w:r>
      <w:r>
        <w:rPr>
          <w:noProof/>
        </w:rPr>
        <w:t>18</w:t>
      </w:r>
      <w:r>
        <w:rPr>
          <w:noProof/>
        </w:rPr>
        <w:fldChar w:fldCharType="end"/>
      </w:r>
    </w:p>
    <w:p w14:paraId="6316617B" w14:textId="77777777" w:rsidR="00BB1840" w:rsidRDefault="00BB1840">
      <w:pPr>
        <w:pStyle w:val="TOC2"/>
        <w:rPr>
          <w:rFonts w:asciiTheme="minorHAnsi" w:hAnsiTheme="minorHAnsi" w:cstheme="minorBidi"/>
          <w:noProof/>
          <w:kern w:val="2"/>
          <w:sz w:val="21"/>
          <w:szCs w:val="22"/>
          <w:lang w:val="en-US" w:eastAsia="zh-CN"/>
        </w:rPr>
      </w:pPr>
      <w:r w:rsidRPr="006C60E6">
        <w:rPr>
          <w:noProof/>
          <w:lang w:val="en-US" w:eastAsia="zh-CN"/>
        </w:rPr>
        <w:t>7</w:t>
      </w:r>
      <w:r w:rsidRPr="006C60E6">
        <w:rPr>
          <w:noProof/>
          <w:lang w:val="en-US"/>
        </w:rPr>
        <w:t>.</w:t>
      </w:r>
      <w:r w:rsidRPr="006C60E6">
        <w:rPr>
          <w:noProof/>
          <w:lang w:val="en-US" w:eastAsia="zh-CN"/>
        </w:rPr>
        <w:t>4</w:t>
      </w:r>
      <w:r>
        <w:rPr>
          <w:rFonts w:asciiTheme="minorHAnsi" w:hAnsiTheme="minorHAnsi" w:cstheme="minorBidi"/>
          <w:noProof/>
          <w:kern w:val="2"/>
          <w:sz w:val="21"/>
          <w:szCs w:val="22"/>
          <w:lang w:val="en-US" w:eastAsia="zh-CN"/>
        </w:rPr>
        <w:tab/>
      </w:r>
      <w:r w:rsidRPr="006C60E6">
        <w:rPr>
          <w:noProof/>
          <w:lang w:val="en-US"/>
        </w:rPr>
        <w:t>Solution #</w:t>
      </w:r>
      <w:r w:rsidRPr="006C60E6">
        <w:rPr>
          <w:noProof/>
          <w:lang w:val="en-US" w:eastAsia="zh-CN"/>
        </w:rPr>
        <w:t>4</w:t>
      </w:r>
      <w:r w:rsidRPr="006C60E6">
        <w:rPr>
          <w:noProof/>
          <w:lang w:val="en-US"/>
        </w:rPr>
        <w:t>: Support of AIoT device presence information subscription</w:t>
      </w:r>
      <w:r>
        <w:rPr>
          <w:noProof/>
        </w:rPr>
        <w:tab/>
      </w:r>
      <w:r>
        <w:rPr>
          <w:noProof/>
        </w:rPr>
        <w:fldChar w:fldCharType="begin"/>
      </w:r>
      <w:r>
        <w:rPr>
          <w:noProof/>
        </w:rPr>
        <w:instrText xml:space="preserve"> PAGEREF _Toc214983822 \h </w:instrText>
      </w:r>
      <w:r>
        <w:rPr>
          <w:noProof/>
        </w:rPr>
      </w:r>
      <w:r>
        <w:rPr>
          <w:noProof/>
        </w:rPr>
        <w:fldChar w:fldCharType="separate"/>
      </w:r>
      <w:r>
        <w:rPr>
          <w:noProof/>
        </w:rPr>
        <w:t>19</w:t>
      </w:r>
      <w:r>
        <w:rPr>
          <w:noProof/>
        </w:rPr>
        <w:fldChar w:fldCharType="end"/>
      </w:r>
    </w:p>
    <w:p w14:paraId="6CA68D3D" w14:textId="77777777" w:rsidR="00BB1840" w:rsidRDefault="00BB1840">
      <w:pPr>
        <w:pStyle w:val="TOC3"/>
        <w:rPr>
          <w:rFonts w:asciiTheme="minorHAnsi" w:hAnsiTheme="minorHAnsi" w:cstheme="minorBidi"/>
          <w:noProof/>
          <w:kern w:val="2"/>
          <w:sz w:val="21"/>
          <w:szCs w:val="22"/>
          <w:lang w:val="en-US" w:eastAsia="zh-CN"/>
        </w:rPr>
      </w:pPr>
      <w:r w:rsidRPr="00316EFF">
        <w:rPr>
          <w:noProof/>
          <w:lang w:val="en-US" w:eastAsia="zh-CN"/>
        </w:rPr>
        <w:t>7</w:t>
      </w:r>
      <w:r w:rsidRPr="00316EFF">
        <w:rPr>
          <w:noProof/>
          <w:lang w:val="en-US"/>
        </w:rPr>
        <w:t>.</w:t>
      </w:r>
      <w:r w:rsidRPr="00316EFF">
        <w:rPr>
          <w:noProof/>
          <w:lang w:val="en-US" w:eastAsia="zh-CN"/>
        </w:rPr>
        <w:t>4</w:t>
      </w:r>
      <w:r w:rsidRPr="00316EFF">
        <w:rPr>
          <w:noProof/>
          <w:lang w:val="en-US"/>
        </w:rPr>
        <w:t>.1</w:t>
      </w:r>
      <w:r>
        <w:rPr>
          <w:rFonts w:asciiTheme="minorHAnsi" w:hAnsiTheme="minorHAnsi" w:cstheme="minorBidi"/>
          <w:noProof/>
          <w:kern w:val="2"/>
          <w:sz w:val="21"/>
          <w:szCs w:val="22"/>
          <w:lang w:val="en-US" w:eastAsia="zh-CN"/>
        </w:rPr>
        <w:tab/>
      </w:r>
      <w:r w:rsidRPr="00316EFF">
        <w:rPr>
          <w:noProof/>
          <w:lang w:val="en-US"/>
        </w:rPr>
        <w:t>Solution description</w:t>
      </w:r>
      <w:r>
        <w:rPr>
          <w:noProof/>
        </w:rPr>
        <w:tab/>
      </w:r>
      <w:r>
        <w:rPr>
          <w:noProof/>
        </w:rPr>
        <w:fldChar w:fldCharType="begin"/>
      </w:r>
      <w:r>
        <w:rPr>
          <w:noProof/>
        </w:rPr>
        <w:instrText xml:space="preserve"> PAGEREF _Toc214983823 \h </w:instrText>
      </w:r>
      <w:r>
        <w:rPr>
          <w:noProof/>
        </w:rPr>
      </w:r>
      <w:r>
        <w:rPr>
          <w:noProof/>
        </w:rPr>
        <w:fldChar w:fldCharType="separate"/>
      </w:r>
      <w:r>
        <w:rPr>
          <w:noProof/>
        </w:rPr>
        <w:t>19</w:t>
      </w:r>
      <w:r>
        <w:rPr>
          <w:noProof/>
        </w:rPr>
        <w:fldChar w:fldCharType="end"/>
      </w:r>
    </w:p>
    <w:p w14:paraId="4C854A08" w14:textId="77777777" w:rsidR="00BB1840" w:rsidRDefault="00BB1840">
      <w:pPr>
        <w:pStyle w:val="TOC4"/>
        <w:rPr>
          <w:rFonts w:asciiTheme="minorHAnsi" w:hAnsiTheme="minorHAnsi" w:cstheme="minorBidi"/>
          <w:noProof/>
          <w:kern w:val="2"/>
          <w:sz w:val="21"/>
          <w:szCs w:val="22"/>
          <w:lang w:val="en-US" w:eastAsia="zh-CN"/>
        </w:rPr>
      </w:pPr>
      <w:r>
        <w:rPr>
          <w:noProof/>
        </w:rPr>
        <w:t xml:space="preserve">7.4.1.1 </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_Toc214983824 \h </w:instrText>
      </w:r>
      <w:r>
        <w:rPr>
          <w:noProof/>
        </w:rPr>
      </w:r>
      <w:r>
        <w:rPr>
          <w:noProof/>
        </w:rPr>
        <w:fldChar w:fldCharType="separate"/>
      </w:r>
      <w:r>
        <w:rPr>
          <w:noProof/>
        </w:rPr>
        <w:t>19</w:t>
      </w:r>
      <w:r>
        <w:rPr>
          <w:noProof/>
        </w:rPr>
        <w:fldChar w:fldCharType="end"/>
      </w:r>
    </w:p>
    <w:p w14:paraId="3075EBE6" w14:textId="77777777" w:rsidR="00BB1840" w:rsidRDefault="00BB1840">
      <w:pPr>
        <w:pStyle w:val="TOC4"/>
        <w:rPr>
          <w:rFonts w:asciiTheme="minorHAnsi" w:hAnsiTheme="minorHAnsi" w:cstheme="minorBidi"/>
          <w:noProof/>
          <w:kern w:val="2"/>
          <w:sz w:val="21"/>
          <w:szCs w:val="22"/>
          <w:lang w:val="en-US" w:eastAsia="zh-CN"/>
        </w:rPr>
      </w:pPr>
      <w:r w:rsidRPr="006C60E6">
        <w:rPr>
          <w:noProof/>
          <w:lang w:val="en-US"/>
        </w:rPr>
        <w:t>7.</w:t>
      </w:r>
      <w:r w:rsidRPr="006C60E6">
        <w:rPr>
          <w:noProof/>
          <w:lang w:val="en-US" w:eastAsia="zh-CN"/>
        </w:rPr>
        <w:t>4</w:t>
      </w:r>
      <w:r w:rsidRPr="006C60E6">
        <w:rPr>
          <w:noProof/>
          <w:lang w:val="en-US"/>
        </w:rPr>
        <w:t xml:space="preserve">.1.2 </w:t>
      </w:r>
      <w:r>
        <w:rPr>
          <w:rFonts w:asciiTheme="minorHAnsi" w:hAnsiTheme="minorHAnsi" w:cstheme="minorBidi"/>
          <w:noProof/>
          <w:kern w:val="2"/>
          <w:sz w:val="21"/>
          <w:szCs w:val="22"/>
          <w:lang w:val="en-US" w:eastAsia="zh-CN"/>
        </w:rPr>
        <w:tab/>
      </w:r>
      <w:r w:rsidRPr="006C60E6">
        <w:rPr>
          <w:noProof/>
          <w:lang w:val="en-US"/>
        </w:rPr>
        <w:t>AIoT presence information subscription</w:t>
      </w:r>
      <w:r>
        <w:rPr>
          <w:noProof/>
        </w:rPr>
        <w:tab/>
      </w:r>
      <w:r>
        <w:rPr>
          <w:noProof/>
        </w:rPr>
        <w:fldChar w:fldCharType="begin"/>
      </w:r>
      <w:r>
        <w:rPr>
          <w:noProof/>
        </w:rPr>
        <w:instrText xml:space="preserve"> PAGEREF _Toc214983825 \h </w:instrText>
      </w:r>
      <w:r>
        <w:rPr>
          <w:noProof/>
        </w:rPr>
      </w:r>
      <w:r>
        <w:rPr>
          <w:noProof/>
        </w:rPr>
        <w:fldChar w:fldCharType="separate"/>
      </w:r>
      <w:r>
        <w:rPr>
          <w:noProof/>
        </w:rPr>
        <w:t>19</w:t>
      </w:r>
      <w:r>
        <w:rPr>
          <w:noProof/>
        </w:rPr>
        <w:fldChar w:fldCharType="end"/>
      </w:r>
    </w:p>
    <w:p w14:paraId="36E7ABF9" w14:textId="77777777" w:rsidR="00BB1840" w:rsidRDefault="00BB1840">
      <w:pPr>
        <w:pStyle w:val="TOC4"/>
        <w:rPr>
          <w:rFonts w:asciiTheme="minorHAnsi" w:hAnsiTheme="minorHAnsi" w:cstheme="minorBidi"/>
          <w:noProof/>
          <w:kern w:val="2"/>
          <w:sz w:val="21"/>
          <w:szCs w:val="22"/>
          <w:lang w:val="en-US" w:eastAsia="zh-CN"/>
        </w:rPr>
      </w:pPr>
      <w:r w:rsidRPr="006C60E6">
        <w:rPr>
          <w:noProof/>
          <w:lang w:val="en-US"/>
        </w:rPr>
        <w:t>7.</w:t>
      </w:r>
      <w:r w:rsidRPr="006C60E6">
        <w:rPr>
          <w:noProof/>
          <w:lang w:val="en-US" w:eastAsia="zh-CN"/>
        </w:rPr>
        <w:t>4</w:t>
      </w:r>
      <w:r w:rsidRPr="006C60E6">
        <w:rPr>
          <w:noProof/>
          <w:lang w:val="en-US"/>
        </w:rPr>
        <w:t xml:space="preserve">.1.3 </w:t>
      </w:r>
      <w:r>
        <w:rPr>
          <w:rFonts w:asciiTheme="minorHAnsi" w:hAnsiTheme="minorHAnsi" w:cstheme="minorBidi"/>
          <w:noProof/>
          <w:kern w:val="2"/>
          <w:sz w:val="21"/>
          <w:szCs w:val="22"/>
          <w:lang w:val="en-US" w:eastAsia="zh-CN"/>
        </w:rPr>
        <w:tab/>
      </w:r>
      <w:r w:rsidRPr="006C60E6">
        <w:rPr>
          <w:noProof/>
          <w:lang w:val="en-US"/>
        </w:rPr>
        <w:t>AIoT presence information notification</w:t>
      </w:r>
      <w:r>
        <w:rPr>
          <w:noProof/>
        </w:rPr>
        <w:tab/>
      </w:r>
      <w:r>
        <w:rPr>
          <w:noProof/>
        </w:rPr>
        <w:fldChar w:fldCharType="begin"/>
      </w:r>
      <w:r>
        <w:rPr>
          <w:noProof/>
        </w:rPr>
        <w:instrText xml:space="preserve"> PAGEREF _Toc214983826 \h </w:instrText>
      </w:r>
      <w:r>
        <w:rPr>
          <w:noProof/>
        </w:rPr>
      </w:r>
      <w:r>
        <w:rPr>
          <w:noProof/>
        </w:rPr>
        <w:fldChar w:fldCharType="separate"/>
      </w:r>
      <w:r>
        <w:rPr>
          <w:noProof/>
        </w:rPr>
        <w:t>20</w:t>
      </w:r>
      <w:r>
        <w:rPr>
          <w:noProof/>
        </w:rPr>
        <w:fldChar w:fldCharType="end"/>
      </w:r>
    </w:p>
    <w:p w14:paraId="70BD4BFE" w14:textId="77777777" w:rsidR="00BB1840" w:rsidRDefault="00BB1840">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4</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_Toc214983827 \h </w:instrText>
      </w:r>
      <w:r>
        <w:rPr>
          <w:noProof/>
        </w:rPr>
      </w:r>
      <w:r>
        <w:rPr>
          <w:noProof/>
        </w:rPr>
        <w:fldChar w:fldCharType="separate"/>
      </w:r>
      <w:r>
        <w:rPr>
          <w:noProof/>
        </w:rPr>
        <w:t>21</w:t>
      </w:r>
      <w:r>
        <w:rPr>
          <w:noProof/>
        </w:rPr>
        <w:fldChar w:fldCharType="end"/>
      </w:r>
    </w:p>
    <w:p w14:paraId="291935A1" w14:textId="77777777" w:rsidR="00BB1840" w:rsidRDefault="00BB1840">
      <w:pPr>
        <w:pStyle w:val="TOC3"/>
        <w:rPr>
          <w:rFonts w:asciiTheme="minorHAnsi" w:hAnsiTheme="minorHAnsi" w:cstheme="minorBidi"/>
          <w:noProof/>
          <w:kern w:val="2"/>
          <w:sz w:val="21"/>
          <w:szCs w:val="22"/>
          <w:lang w:val="en-US" w:eastAsia="zh-CN"/>
        </w:rPr>
      </w:pPr>
      <w:r>
        <w:rPr>
          <w:noProof/>
          <w:lang w:eastAsia="zh-CN"/>
        </w:rPr>
        <w:lastRenderedPageBreak/>
        <w:t>7</w:t>
      </w:r>
      <w:r>
        <w:rPr>
          <w:noProof/>
        </w:rPr>
        <w:t>.</w:t>
      </w:r>
      <w:r>
        <w:rPr>
          <w:noProof/>
          <w:lang w:eastAsia="zh-CN"/>
        </w:rPr>
        <w:t>4</w:t>
      </w:r>
      <w:r>
        <w:rPr>
          <w:noProof/>
        </w:rPr>
        <w:t>.3</w:t>
      </w:r>
      <w:r>
        <w:rPr>
          <w:rFonts w:asciiTheme="minorHAnsi" w:hAnsiTheme="minorHAnsi" w:cstheme="minorBidi"/>
          <w:noProof/>
          <w:kern w:val="2"/>
          <w:sz w:val="21"/>
          <w:szCs w:val="22"/>
          <w:lang w:val="en-US" w:eastAsia="zh-CN"/>
        </w:rPr>
        <w:tab/>
      </w:r>
      <w:r>
        <w:rPr>
          <w:noProof/>
          <w:lang w:eastAsia="zh-CN"/>
        </w:rPr>
        <w:t>Corresponding APIs</w:t>
      </w:r>
      <w:r>
        <w:rPr>
          <w:noProof/>
        </w:rPr>
        <w:tab/>
      </w:r>
      <w:r>
        <w:rPr>
          <w:noProof/>
        </w:rPr>
        <w:fldChar w:fldCharType="begin"/>
      </w:r>
      <w:r>
        <w:rPr>
          <w:noProof/>
        </w:rPr>
        <w:instrText xml:space="preserve"> PAGEREF _Toc214983828 \h </w:instrText>
      </w:r>
      <w:r>
        <w:rPr>
          <w:noProof/>
        </w:rPr>
      </w:r>
      <w:r>
        <w:rPr>
          <w:noProof/>
        </w:rPr>
        <w:fldChar w:fldCharType="separate"/>
      </w:r>
      <w:r>
        <w:rPr>
          <w:noProof/>
        </w:rPr>
        <w:t>21</w:t>
      </w:r>
      <w:r>
        <w:rPr>
          <w:noProof/>
        </w:rPr>
        <w:fldChar w:fldCharType="end"/>
      </w:r>
    </w:p>
    <w:p w14:paraId="472B19C2" w14:textId="77777777" w:rsidR="00BB1840" w:rsidRDefault="00BB1840">
      <w:pPr>
        <w:pStyle w:val="TOC4"/>
        <w:rPr>
          <w:rFonts w:asciiTheme="minorHAnsi" w:hAnsiTheme="minorHAnsi" w:cstheme="minorBidi"/>
          <w:noProof/>
          <w:kern w:val="2"/>
          <w:sz w:val="21"/>
          <w:szCs w:val="22"/>
          <w:lang w:val="en-US" w:eastAsia="zh-CN"/>
        </w:rPr>
      </w:pPr>
      <w:r w:rsidRPr="006C60E6">
        <w:rPr>
          <w:noProof/>
          <w:lang w:val="en-US"/>
        </w:rPr>
        <w:t>7.</w:t>
      </w:r>
      <w:r w:rsidRPr="006C60E6">
        <w:rPr>
          <w:noProof/>
          <w:lang w:val="en-US" w:eastAsia="zh-CN"/>
        </w:rPr>
        <w:t>4</w:t>
      </w:r>
      <w:r w:rsidRPr="006C60E6">
        <w:rPr>
          <w:noProof/>
          <w:lang w:val="en-US"/>
        </w:rPr>
        <w:t>.3.1</w:t>
      </w:r>
      <w:r>
        <w:rPr>
          <w:rFonts w:asciiTheme="minorHAnsi" w:hAnsiTheme="minorHAnsi" w:cstheme="minorBidi"/>
          <w:noProof/>
          <w:kern w:val="2"/>
          <w:sz w:val="21"/>
          <w:szCs w:val="22"/>
          <w:lang w:val="en-US" w:eastAsia="zh-CN"/>
        </w:rPr>
        <w:tab/>
      </w:r>
      <w:r w:rsidRPr="006C60E6">
        <w:rPr>
          <w:noProof/>
          <w:lang w:val="en-US"/>
        </w:rPr>
        <w:t>AIoT Presence Information Subscription request</w:t>
      </w:r>
      <w:r>
        <w:rPr>
          <w:noProof/>
        </w:rPr>
        <w:tab/>
      </w:r>
      <w:r>
        <w:rPr>
          <w:noProof/>
        </w:rPr>
        <w:fldChar w:fldCharType="begin"/>
      </w:r>
      <w:r>
        <w:rPr>
          <w:noProof/>
        </w:rPr>
        <w:instrText xml:space="preserve"> PAGEREF _Toc214983829 \h </w:instrText>
      </w:r>
      <w:r>
        <w:rPr>
          <w:noProof/>
        </w:rPr>
      </w:r>
      <w:r>
        <w:rPr>
          <w:noProof/>
        </w:rPr>
        <w:fldChar w:fldCharType="separate"/>
      </w:r>
      <w:r>
        <w:rPr>
          <w:noProof/>
        </w:rPr>
        <w:t>21</w:t>
      </w:r>
      <w:r>
        <w:rPr>
          <w:noProof/>
        </w:rPr>
        <w:fldChar w:fldCharType="end"/>
      </w:r>
    </w:p>
    <w:p w14:paraId="5B881120" w14:textId="77777777" w:rsidR="00BB1840" w:rsidRDefault="00BB1840">
      <w:pPr>
        <w:pStyle w:val="TOC4"/>
        <w:rPr>
          <w:rFonts w:asciiTheme="minorHAnsi" w:hAnsiTheme="minorHAnsi" w:cstheme="minorBidi"/>
          <w:noProof/>
          <w:kern w:val="2"/>
          <w:sz w:val="21"/>
          <w:szCs w:val="22"/>
          <w:lang w:val="en-US" w:eastAsia="zh-CN"/>
        </w:rPr>
      </w:pPr>
      <w:r w:rsidRPr="006C60E6">
        <w:rPr>
          <w:noProof/>
          <w:lang w:val="en-US"/>
        </w:rPr>
        <w:t>7.</w:t>
      </w:r>
      <w:r w:rsidRPr="006C60E6">
        <w:rPr>
          <w:noProof/>
          <w:lang w:val="en-US" w:eastAsia="zh-CN"/>
        </w:rPr>
        <w:t>4</w:t>
      </w:r>
      <w:r w:rsidRPr="006C60E6">
        <w:rPr>
          <w:noProof/>
          <w:lang w:val="en-US"/>
        </w:rPr>
        <w:t>.3.2</w:t>
      </w:r>
      <w:r>
        <w:rPr>
          <w:rFonts w:asciiTheme="minorHAnsi" w:hAnsiTheme="minorHAnsi" w:cstheme="minorBidi"/>
          <w:noProof/>
          <w:kern w:val="2"/>
          <w:sz w:val="21"/>
          <w:szCs w:val="22"/>
          <w:lang w:val="en-US" w:eastAsia="zh-CN"/>
        </w:rPr>
        <w:tab/>
      </w:r>
      <w:r w:rsidRPr="006C60E6">
        <w:rPr>
          <w:noProof/>
          <w:lang w:val="en-US"/>
        </w:rPr>
        <w:t>AIoT Presence Information Subscription response</w:t>
      </w:r>
      <w:r>
        <w:rPr>
          <w:noProof/>
        </w:rPr>
        <w:tab/>
      </w:r>
      <w:r>
        <w:rPr>
          <w:noProof/>
        </w:rPr>
        <w:fldChar w:fldCharType="begin"/>
      </w:r>
      <w:r>
        <w:rPr>
          <w:noProof/>
        </w:rPr>
        <w:instrText xml:space="preserve"> PAGEREF _Toc214983830 \h </w:instrText>
      </w:r>
      <w:r>
        <w:rPr>
          <w:noProof/>
        </w:rPr>
      </w:r>
      <w:r>
        <w:rPr>
          <w:noProof/>
        </w:rPr>
        <w:fldChar w:fldCharType="separate"/>
      </w:r>
      <w:r>
        <w:rPr>
          <w:noProof/>
        </w:rPr>
        <w:t>21</w:t>
      </w:r>
      <w:r>
        <w:rPr>
          <w:noProof/>
        </w:rPr>
        <w:fldChar w:fldCharType="end"/>
      </w:r>
    </w:p>
    <w:p w14:paraId="0E05D6D0" w14:textId="77777777" w:rsidR="00BB1840" w:rsidRDefault="00BB1840">
      <w:pPr>
        <w:pStyle w:val="TOC4"/>
        <w:rPr>
          <w:rFonts w:asciiTheme="minorHAnsi" w:hAnsiTheme="minorHAnsi" w:cstheme="minorBidi"/>
          <w:noProof/>
          <w:kern w:val="2"/>
          <w:sz w:val="21"/>
          <w:szCs w:val="22"/>
          <w:lang w:val="en-US" w:eastAsia="zh-CN"/>
        </w:rPr>
      </w:pPr>
      <w:r w:rsidRPr="006C60E6">
        <w:rPr>
          <w:noProof/>
          <w:lang w:val="en-US"/>
        </w:rPr>
        <w:t>7.</w:t>
      </w:r>
      <w:r w:rsidRPr="006C60E6">
        <w:rPr>
          <w:noProof/>
          <w:lang w:val="en-US" w:eastAsia="zh-CN"/>
        </w:rPr>
        <w:t>4</w:t>
      </w:r>
      <w:r w:rsidRPr="006C60E6">
        <w:rPr>
          <w:noProof/>
          <w:lang w:val="en-US"/>
        </w:rPr>
        <w:t>.3.3</w:t>
      </w:r>
      <w:r>
        <w:rPr>
          <w:rFonts w:asciiTheme="minorHAnsi" w:hAnsiTheme="minorHAnsi" w:cstheme="minorBidi"/>
          <w:noProof/>
          <w:kern w:val="2"/>
          <w:sz w:val="21"/>
          <w:szCs w:val="22"/>
          <w:lang w:val="en-US" w:eastAsia="zh-CN"/>
        </w:rPr>
        <w:tab/>
      </w:r>
      <w:r w:rsidRPr="006C60E6">
        <w:rPr>
          <w:noProof/>
          <w:lang w:val="en-US"/>
        </w:rPr>
        <w:t>AIoT Presence Information notification</w:t>
      </w:r>
      <w:r>
        <w:rPr>
          <w:noProof/>
        </w:rPr>
        <w:tab/>
      </w:r>
      <w:r>
        <w:rPr>
          <w:noProof/>
        </w:rPr>
        <w:fldChar w:fldCharType="begin"/>
      </w:r>
      <w:r>
        <w:rPr>
          <w:noProof/>
        </w:rPr>
        <w:instrText xml:space="preserve"> PAGEREF _Toc214983831 \h </w:instrText>
      </w:r>
      <w:r>
        <w:rPr>
          <w:noProof/>
        </w:rPr>
      </w:r>
      <w:r>
        <w:rPr>
          <w:noProof/>
        </w:rPr>
        <w:fldChar w:fldCharType="separate"/>
      </w:r>
      <w:r>
        <w:rPr>
          <w:noProof/>
        </w:rPr>
        <w:t>21</w:t>
      </w:r>
      <w:r>
        <w:rPr>
          <w:noProof/>
        </w:rPr>
        <w:fldChar w:fldCharType="end"/>
      </w:r>
    </w:p>
    <w:p w14:paraId="110EA968" w14:textId="77777777" w:rsidR="00BB1840" w:rsidRDefault="00BB1840">
      <w:pPr>
        <w:pStyle w:val="TOC2"/>
        <w:rPr>
          <w:rFonts w:asciiTheme="minorHAnsi" w:hAnsiTheme="minorHAnsi" w:cstheme="minorBidi"/>
          <w:noProof/>
          <w:kern w:val="2"/>
          <w:sz w:val="21"/>
          <w:szCs w:val="22"/>
          <w:lang w:val="en-US" w:eastAsia="zh-CN"/>
        </w:rPr>
      </w:pPr>
      <w:r>
        <w:rPr>
          <w:noProof/>
        </w:rPr>
        <w:t>7.</w:t>
      </w:r>
      <w:r>
        <w:rPr>
          <w:noProof/>
          <w:lang w:eastAsia="zh-CN"/>
        </w:rPr>
        <w:t>5</w:t>
      </w:r>
      <w:r>
        <w:rPr>
          <w:rFonts w:asciiTheme="minorHAnsi" w:hAnsiTheme="minorHAnsi" w:cstheme="minorBidi"/>
          <w:noProof/>
          <w:kern w:val="2"/>
          <w:sz w:val="21"/>
          <w:szCs w:val="22"/>
          <w:lang w:val="en-US" w:eastAsia="zh-CN"/>
        </w:rPr>
        <w:tab/>
      </w:r>
      <w:r>
        <w:rPr>
          <w:noProof/>
          <w:lang w:eastAsia="zh-CN"/>
        </w:rPr>
        <w:t xml:space="preserve">Solution#5: </w:t>
      </w:r>
      <w:r>
        <w:rPr>
          <w:noProof/>
        </w:rPr>
        <w:t>Services on Application AIoT Discovery and Monitoring</w:t>
      </w:r>
      <w:r>
        <w:rPr>
          <w:noProof/>
        </w:rPr>
        <w:tab/>
      </w:r>
      <w:r>
        <w:rPr>
          <w:noProof/>
        </w:rPr>
        <w:fldChar w:fldCharType="begin"/>
      </w:r>
      <w:r>
        <w:rPr>
          <w:noProof/>
        </w:rPr>
        <w:instrText xml:space="preserve"> PAGEREF _Toc214983832 \h </w:instrText>
      </w:r>
      <w:r>
        <w:rPr>
          <w:noProof/>
        </w:rPr>
      </w:r>
      <w:r>
        <w:rPr>
          <w:noProof/>
        </w:rPr>
        <w:fldChar w:fldCharType="separate"/>
      </w:r>
      <w:r>
        <w:rPr>
          <w:noProof/>
        </w:rPr>
        <w:t>22</w:t>
      </w:r>
      <w:r>
        <w:rPr>
          <w:noProof/>
        </w:rPr>
        <w:fldChar w:fldCharType="end"/>
      </w:r>
    </w:p>
    <w:p w14:paraId="7A85A4F6" w14:textId="77777777" w:rsidR="00BB1840" w:rsidRDefault="00BB1840">
      <w:pPr>
        <w:pStyle w:val="TOC3"/>
        <w:rPr>
          <w:rFonts w:asciiTheme="minorHAnsi" w:hAnsiTheme="minorHAnsi" w:cstheme="minorBidi"/>
          <w:noProof/>
          <w:kern w:val="2"/>
          <w:sz w:val="21"/>
          <w:szCs w:val="22"/>
          <w:lang w:val="en-US" w:eastAsia="zh-CN"/>
        </w:rPr>
      </w:pPr>
      <w:r>
        <w:rPr>
          <w:noProof/>
        </w:rPr>
        <w:t>7.</w:t>
      </w:r>
      <w:r>
        <w:rPr>
          <w:noProof/>
          <w:lang w:eastAsia="zh-CN"/>
        </w:rPr>
        <w:t>5</w:t>
      </w:r>
      <w:r>
        <w:rPr>
          <w:noProof/>
        </w:rPr>
        <w:t>.1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_Toc214983833 \h </w:instrText>
      </w:r>
      <w:r>
        <w:rPr>
          <w:noProof/>
        </w:rPr>
      </w:r>
      <w:r>
        <w:rPr>
          <w:noProof/>
        </w:rPr>
        <w:fldChar w:fldCharType="separate"/>
      </w:r>
      <w:r>
        <w:rPr>
          <w:noProof/>
        </w:rPr>
        <w:t>22</w:t>
      </w:r>
      <w:r>
        <w:rPr>
          <w:noProof/>
        </w:rPr>
        <w:fldChar w:fldCharType="end"/>
      </w:r>
    </w:p>
    <w:p w14:paraId="74167BAF" w14:textId="77777777" w:rsidR="00BB1840" w:rsidRDefault="00BB1840">
      <w:pPr>
        <w:pStyle w:val="TOC4"/>
        <w:rPr>
          <w:rFonts w:asciiTheme="minorHAnsi" w:hAnsiTheme="minorHAnsi" w:cstheme="minorBidi"/>
          <w:noProof/>
          <w:kern w:val="2"/>
          <w:sz w:val="21"/>
          <w:szCs w:val="22"/>
          <w:lang w:val="en-US" w:eastAsia="zh-CN"/>
        </w:rPr>
      </w:pPr>
      <w:r w:rsidRPr="006C60E6">
        <w:rPr>
          <w:rFonts w:eastAsia="SimSun" w:cs="Arial"/>
          <w:iCs/>
          <w:noProof/>
          <w:spacing w:val="2"/>
        </w:rPr>
        <w:t>7.</w:t>
      </w:r>
      <w:r w:rsidRPr="006C60E6">
        <w:rPr>
          <w:rFonts w:eastAsia="SimSun" w:cs="Arial"/>
          <w:iCs/>
          <w:noProof/>
          <w:spacing w:val="2"/>
          <w:lang w:eastAsia="zh-CN"/>
        </w:rPr>
        <w:t>5</w:t>
      </w:r>
      <w:r w:rsidRPr="006C60E6">
        <w:rPr>
          <w:rFonts w:eastAsia="SimSun" w:cs="Arial"/>
          <w:iCs/>
          <w:noProof/>
          <w:spacing w:val="2"/>
        </w:rPr>
        <w:t>.1.</w:t>
      </w:r>
      <w:r w:rsidRPr="006C60E6">
        <w:rPr>
          <w:rFonts w:eastAsia="SimSun" w:cs="Arial"/>
          <w:iCs/>
          <w:noProof/>
          <w:spacing w:val="2"/>
          <w:lang w:eastAsia="zh-CN"/>
        </w:rPr>
        <w:t>1</w:t>
      </w:r>
      <w:r>
        <w:rPr>
          <w:rFonts w:asciiTheme="minorHAnsi" w:hAnsiTheme="minorHAnsi" w:cstheme="minorBidi"/>
          <w:noProof/>
          <w:kern w:val="2"/>
          <w:sz w:val="21"/>
          <w:szCs w:val="22"/>
          <w:lang w:val="en-US" w:eastAsia="zh-CN"/>
        </w:rPr>
        <w:tab/>
      </w:r>
      <w:r w:rsidRPr="006C60E6">
        <w:rPr>
          <w:rFonts w:eastAsia="SimSun" w:cs="Arial"/>
          <w:iCs/>
          <w:noProof/>
          <w:spacing w:val="2"/>
        </w:rPr>
        <w:t>General</w:t>
      </w:r>
      <w:r>
        <w:rPr>
          <w:noProof/>
        </w:rPr>
        <w:tab/>
      </w:r>
      <w:r>
        <w:rPr>
          <w:noProof/>
        </w:rPr>
        <w:fldChar w:fldCharType="begin"/>
      </w:r>
      <w:r>
        <w:rPr>
          <w:noProof/>
        </w:rPr>
        <w:instrText xml:space="preserve"> PAGEREF _Toc214983834 \h </w:instrText>
      </w:r>
      <w:r>
        <w:rPr>
          <w:noProof/>
        </w:rPr>
      </w:r>
      <w:r>
        <w:rPr>
          <w:noProof/>
        </w:rPr>
        <w:fldChar w:fldCharType="separate"/>
      </w:r>
      <w:r>
        <w:rPr>
          <w:noProof/>
        </w:rPr>
        <w:t>22</w:t>
      </w:r>
      <w:r>
        <w:rPr>
          <w:noProof/>
        </w:rPr>
        <w:fldChar w:fldCharType="end"/>
      </w:r>
    </w:p>
    <w:p w14:paraId="1D93CE67" w14:textId="77777777" w:rsidR="00BB1840" w:rsidRDefault="00BB1840">
      <w:pPr>
        <w:pStyle w:val="TOC4"/>
        <w:rPr>
          <w:rFonts w:asciiTheme="minorHAnsi" w:hAnsiTheme="minorHAnsi" w:cstheme="minorBidi"/>
          <w:noProof/>
          <w:kern w:val="2"/>
          <w:sz w:val="21"/>
          <w:szCs w:val="22"/>
          <w:lang w:val="en-US" w:eastAsia="zh-CN"/>
        </w:rPr>
      </w:pPr>
      <w:r w:rsidRPr="006C60E6">
        <w:rPr>
          <w:rFonts w:eastAsia="SimSun" w:cs="Arial"/>
          <w:iCs/>
          <w:noProof/>
          <w:spacing w:val="2"/>
        </w:rPr>
        <w:t>7.</w:t>
      </w:r>
      <w:r w:rsidRPr="006C60E6">
        <w:rPr>
          <w:rFonts w:eastAsia="SimSun" w:cs="Arial"/>
          <w:iCs/>
          <w:noProof/>
          <w:spacing w:val="2"/>
          <w:lang w:eastAsia="zh-CN"/>
        </w:rPr>
        <w:t>5</w:t>
      </w:r>
      <w:r w:rsidRPr="006C60E6">
        <w:rPr>
          <w:rFonts w:eastAsia="SimSun" w:cs="Arial"/>
          <w:iCs/>
          <w:noProof/>
          <w:spacing w:val="2"/>
        </w:rPr>
        <w:t>.1.</w:t>
      </w:r>
      <w:r w:rsidRPr="006C60E6">
        <w:rPr>
          <w:rFonts w:eastAsia="SimSun" w:cs="Arial"/>
          <w:iCs/>
          <w:noProof/>
          <w:spacing w:val="2"/>
          <w:lang w:eastAsia="zh-CN"/>
        </w:rPr>
        <w:t>2</w:t>
      </w:r>
      <w:r>
        <w:rPr>
          <w:rFonts w:asciiTheme="minorHAnsi" w:hAnsiTheme="minorHAnsi" w:cstheme="minorBidi"/>
          <w:noProof/>
          <w:kern w:val="2"/>
          <w:sz w:val="21"/>
          <w:szCs w:val="22"/>
          <w:lang w:val="en-US" w:eastAsia="zh-CN"/>
        </w:rPr>
        <w:tab/>
      </w:r>
      <w:r w:rsidRPr="006C60E6">
        <w:rPr>
          <w:rFonts w:eastAsia="SimSun" w:cs="Arial"/>
          <w:iCs/>
          <w:noProof/>
          <w:spacing w:val="2"/>
        </w:rPr>
        <w:t xml:space="preserve">Procedure for </w:t>
      </w:r>
      <w:r>
        <w:rPr>
          <w:noProof/>
          <w:lang w:eastAsia="zh-CN"/>
        </w:rPr>
        <w:t>Application AIoT Discovery</w:t>
      </w:r>
      <w:r>
        <w:rPr>
          <w:noProof/>
        </w:rPr>
        <w:tab/>
      </w:r>
      <w:r>
        <w:rPr>
          <w:noProof/>
        </w:rPr>
        <w:fldChar w:fldCharType="begin"/>
      </w:r>
      <w:r>
        <w:rPr>
          <w:noProof/>
        </w:rPr>
        <w:instrText xml:space="preserve"> PAGEREF _Toc214983835 \h </w:instrText>
      </w:r>
      <w:r>
        <w:rPr>
          <w:noProof/>
        </w:rPr>
      </w:r>
      <w:r>
        <w:rPr>
          <w:noProof/>
        </w:rPr>
        <w:fldChar w:fldCharType="separate"/>
      </w:r>
      <w:r>
        <w:rPr>
          <w:noProof/>
        </w:rPr>
        <w:t>23</w:t>
      </w:r>
      <w:r>
        <w:rPr>
          <w:noProof/>
        </w:rPr>
        <w:fldChar w:fldCharType="end"/>
      </w:r>
    </w:p>
    <w:p w14:paraId="4A621990" w14:textId="77777777" w:rsidR="00BB1840" w:rsidRDefault="00BB1840">
      <w:pPr>
        <w:pStyle w:val="TOC4"/>
        <w:rPr>
          <w:rFonts w:asciiTheme="minorHAnsi" w:hAnsiTheme="minorHAnsi" w:cstheme="minorBidi"/>
          <w:noProof/>
          <w:kern w:val="2"/>
          <w:sz w:val="21"/>
          <w:szCs w:val="22"/>
          <w:lang w:val="en-US" w:eastAsia="zh-CN"/>
        </w:rPr>
      </w:pPr>
      <w:r w:rsidRPr="006C60E6">
        <w:rPr>
          <w:rFonts w:eastAsia="SimSun" w:cs="Arial"/>
          <w:iCs/>
          <w:noProof/>
          <w:spacing w:val="2"/>
        </w:rPr>
        <w:t>7.</w:t>
      </w:r>
      <w:r w:rsidRPr="006C60E6">
        <w:rPr>
          <w:rFonts w:eastAsia="SimSun" w:cs="Arial"/>
          <w:iCs/>
          <w:noProof/>
          <w:spacing w:val="2"/>
          <w:lang w:eastAsia="zh-CN"/>
        </w:rPr>
        <w:t>5</w:t>
      </w:r>
      <w:r w:rsidRPr="006C60E6">
        <w:rPr>
          <w:rFonts w:eastAsia="SimSun" w:cs="Arial"/>
          <w:iCs/>
          <w:noProof/>
          <w:spacing w:val="2"/>
        </w:rPr>
        <w:t>.1.</w:t>
      </w:r>
      <w:r w:rsidRPr="006C60E6">
        <w:rPr>
          <w:rFonts w:eastAsia="SimSun" w:cs="Arial"/>
          <w:iCs/>
          <w:noProof/>
          <w:spacing w:val="2"/>
          <w:lang w:eastAsia="zh-CN"/>
        </w:rPr>
        <w:t>3</w:t>
      </w:r>
      <w:r>
        <w:rPr>
          <w:rFonts w:asciiTheme="minorHAnsi" w:hAnsiTheme="minorHAnsi" w:cstheme="minorBidi"/>
          <w:noProof/>
          <w:kern w:val="2"/>
          <w:sz w:val="21"/>
          <w:szCs w:val="22"/>
          <w:lang w:val="en-US" w:eastAsia="zh-CN"/>
        </w:rPr>
        <w:tab/>
      </w:r>
      <w:r w:rsidRPr="006C60E6">
        <w:rPr>
          <w:rFonts w:eastAsia="SimSun" w:cs="Arial"/>
          <w:iCs/>
          <w:noProof/>
          <w:spacing w:val="2"/>
        </w:rPr>
        <w:t xml:space="preserve">Procedure for </w:t>
      </w:r>
      <w:r>
        <w:rPr>
          <w:noProof/>
          <w:lang w:eastAsia="zh-CN"/>
        </w:rPr>
        <w:t>Application AIoT Monitoring</w:t>
      </w:r>
      <w:r>
        <w:rPr>
          <w:noProof/>
        </w:rPr>
        <w:tab/>
      </w:r>
      <w:r>
        <w:rPr>
          <w:noProof/>
        </w:rPr>
        <w:fldChar w:fldCharType="begin"/>
      </w:r>
      <w:r>
        <w:rPr>
          <w:noProof/>
        </w:rPr>
        <w:instrText xml:space="preserve"> PAGEREF _Toc214983836 \h </w:instrText>
      </w:r>
      <w:r>
        <w:rPr>
          <w:noProof/>
        </w:rPr>
      </w:r>
      <w:r>
        <w:rPr>
          <w:noProof/>
        </w:rPr>
        <w:fldChar w:fldCharType="separate"/>
      </w:r>
      <w:r>
        <w:rPr>
          <w:noProof/>
        </w:rPr>
        <w:t>24</w:t>
      </w:r>
      <w:r>
        <w:rPr>
          <w:noProof/>
        </w:rPr>
        <w:fldChar w:fldCharType="end"/>
      </w:r>
    </w:p>
    <w:p w14:paraId="307B827A" w14:textId="77777777" w:rsidR="00BB1840" w:rsidRDefault="00BB1840">
      <w:pPr>
        <w:pStyle w:val="TOC4"/>
        <w:rPr>
          <w:rFonts w:asciiTheme="minorHAnsi" w:hAnsiTheme="minorHAnsi" w:cstheme="minorBidi"/>
          <w:noProof/>
          <w:kern w:val="2"/>
          <w:sz w:val="21"/>
          <w:szCs w:val="22"/>
          <w:lang w:val="en-US" w:eastAsia="zh-CN"/>
        </w:rPr>
      </w:pPr>
      <w:r w:rsidRPr="006C60E6">
        <w:rPr>
          <w:noProof/>
          <w:lang w:val="en-US" w:eastAsia="zh-CN"/>
        </w:rPr>
        <w:t>7.5.1.4</w:t>
      </w:r>
      <w:r>
        <w:rPr>
          <w:rFonts w:asciiTheme="minorHAnsi" w:hAnsiTheme="minorHAnsi" w:cstheme="minorBidi"/>
          <w:noProof/>
          <w:kern w:val="2"/>
          <w:sz w:val="21"/>
          <w:szCs w:val="22"/>
          <w:lang w:val="en-US" w:eastAsia="zh-CN"/>
        </w:rPr>
        <w:tab/>
      </w:r>
      <w:r w:rsidRPr="006C60E6">
        <w:rPr>
          <w:noProof/>
          <w:lang w:val="en-US" w:eastAsia="zh-CN"/>
        </w:rPr>
        <w:t>Information Flows</w:t>
      </w:r>
      <w:r>
        <w:rPr>
          <w:noProof/>
        </w:rPr>
        <w:tab/>
      </w:r>
      <w:r>
        <w:rPr>
          <w:noProof/>
        </w:rPr>
        <w:fldChar w:fldCharType="begin"/>
      </w:r>
      <w:r>
        <w:rPr>
          <w:noProof/>
        </w:rPr>
        <w:instrText xml:space="preserve"> PAGEREF _Toc214983837 \h </w:instrText>
      </w:r>
      <w:r>
        <w:rPr>
          <w:noProof/>
        </w:rPr>
      </w:r>
      <w:r>
        <w:rPr>
          <w:noProof/>
        </w:rPr>
        <w:fldChar w:fldCharType="separate"/>
      </w:r>
      <w:r>
        <w:rPr>
          <w:noProof/>
        </w:rPr>
        <w:t>25</w:t>
      </w:r>
      <w:r>
        <w:rPr>
          <w:noProof/>
        </w:rPr>
        <w:fldChar w:fldCharType="end"/>
      </w:r>
    </w:p>
    <w:p w14:paraId="0D496202" w14:textId="77777777" w:rsidR="00BB1840" w:rsidRDefault="00BB1840">
      <w:pPr>
        <w:pStyle w:val="TOC3"/>
        <w:rPr>
          <w:rFonts w:asciiTheme="minorHAnsi" w:hAnsiTheme="minorHAnsi" w:cstheme="minorBidi"/>
          <w:noProof/>
          <w:kern w:val="2"/>
          <w:sz w:val="21"/>
          <w:szCs w:val="22"/>
          <w:lang w:val="en-US" w:eastAsia="zh-CN"/>
        </w:rPr>
      </w:pPr>
      <w:r>
        <w:rPr>
          <w:noProof/>
        </w:rPr>
        <w:t>7.</w:t>
      </w:r>
      <w:r>
        <w:rPr>
          <w:noProof/>
          <w:lang w:eastAsia="zh-CN"/>
        </w:rPr>
        <w:t>5</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_Toc214983838 \h </w:instrText>
      </w:r>
      <w:r>
        <w:rPr>
          <w:noProof/>
        </w:rPr>
      </w:r>
      <w:r>
        <w:rPr>
          <w:noProof/>
        </w:rPr>
        <w:fldChar w:fldCharType="separate"/>
      </w:r>
      <w:r>
        <w:rPr>
          <w:noProof/>
        </w:rPr>
        <w:t>25</w:t>
      </w:r>
      <w:r>
        <w:rPr>
          <w:noProof/>
        </w:rPr>
        <w:fldChar w:fldCharType="end"/>
      </w:r>
    </w:p>
    <w:p w14:paraId="5341987A" w14:textId="77777777" w:rsidR="00BB1840" w:rsidRDefault="00BB1840">
      <w:pPr>
        <w:pStyle w:val="TOC3"/>
        <w:rPr>
          <w:rFonts w:asciiTheme="minorHAnsi" w:hAnsiTheme="minorHAnsi" w:cstheme="minorBidi"/>
          <w:noProof/>
          <w:kern w:val="2"/>
          <w:sz w:val="21"/>
          <w:szCs w:val="22"/>
          <w:lang w:val="en-US" w:eastAsia="zh-CN"/>
        </w:rPr>
      </w:pPr>
      <w:r>
        <w:rPr>
          <w:noProof/>
        </w:rPr>
        <w:t>7.</w:t>
      </w:r>
      <w:r>
        <w:rPr>
          <w:noProof/>
          <w:lang w:eastAsia="zh-CN"/>
        </w:rPr>
        <w:t>5</w:t>
      </w:r>
      <w:r>
        <w:rPr>
          <w:noProof/>
        </w:rPr>
        <w:t>.</w:t>
      </w:r>
      <w:r>
        <w:rPr>
          <w:noProof/>
          <w:lang w:eastAsia="zh-CN"/>
        </w:rPr>
        <w:t>3</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_Toc214983839 \h </w:instrText>
      </w:r>
      <w:r>
        <w:rPr>
          <w:noProof/>
        </w:rPr>
      </w:r>
      <w:r>
        <w:rPr>
          <w:noProof/>
        </w:rPr>
        <w:fldChar w:fldCharType="separate"/>
      </w:r>
      <w:r>
        <w:rPr>
          <w:noProof/>
        </w:rPr>
        <w:t>25</w:t>
      </w:r>
      <w:r>
        <w:rPr>
          <w:noProof/>
        </w:rPr>
        <w:fldChar w:fldCharType="end"/>
      </w:r>
    </w:p>
    <w:p w14:paraId="1683718A" w14:textId="77777777" w:rsidR="00BB1840" w:rsidRDefault="00BB1840">
      <w:pPr>
        <w:pStyle w:val="TOC2"/>
        <w:rPr>
          <w:rFonts w:asciiTheme="minorHAnsi" w:hAnsiTheme="minorHAnsi" w:cstheme="minorBidi"/>
          <w:noProof/>
          <w:kern w:val="2"/>
          <w:sz w:val="21"/>
          <w:szCs w:val="22"/>
          <w:lang w:val="en-US" w:eastAsia="zh-CN"/>
        </w:rPr>
      </w:pPr>
      <w:r w:rsidRPr="006C60E6">
        <w:rPr>
          <w:noProof/>
          <w:lang w:val="en-US" w:eastAsia="zh-CN"/>
        </w:rPr>
        <w:t>7.6</w:t>
      </w:r>
      <w:r>
        <w:rPr>
          <w:rFonts w:asciiTheme="minorHAnsi" w:hAnsiTheme="minorHAnsi" w:cstheme="minorBidi"/>
          <w:noProof/>
          <w:kern w:val="2"/>
          <w:sz w:val="21"/>
          <w:szCs w:val="22"/>
          <w:lang w:val="en-US" w:eastAsia="zh-CN"/>
        </w:rPr>
        <w:tab/>
      </w:r>
      <w:r w:rsidRPr="006C60E6">
        <w:rPr>
          <w:noProof/>
          <w:lang w:val="en-US" w:eastAsia="zh-CN"/>
        </w:rPr>
        <w:t>Solution #6: Solution for AIoT service provision</w:t>
      </w:r>
      <w:r>
        <w:rPr>
          <w:noProof/>
        </w:rPr>
        <w:tab/>
      </w:r>
      <w:r>
        <w:rPr>
          <w:noProof/>
        </w:rPr>
        <w:fldChar w:fldCharType="begin"/>
      </w:r>
      <w:r>
        <w:rPr>
          <w:noProof/>
        </w:rPr>
        <w:instrText xml:space="preserve"> PAGEREF _Toc214983840 \h </w:instrText>
      </w:r>
      <w:r>
        <w:rPr>
          <w:noProof/>
        </w:rPr>
      </w:r>
      <w:r>
        <w:rPr>
          <w:noProof/>
        </w:rPr>
        <w:fldChar w:fldCharType="separate"/>
      </w:r>
      <w:r>
        <w:rPr>
          <w:noProof/>
        </w:rPr>
        <w:t>25</w:t>
      </w:r>
      <w:r>
        <w:rPr>
          <w:noProof/>
        </w:rPr>
        <w:fldChar w:fldCharType="end"/>
      </w:r>
    </w:p>
    <w:p w14:paraId="4BA78037" w14:textId="77777777" w:rsidR="00BB1840" w:rsidRDefault="00BB1840">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6</w:t>
      </w:r>
      <w:r>
        <w:rPr>
          <w:noProof/>
        </w:rPr>
        <w:t>.1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_Toc214983841 \h </w:instrText>
      </w:r>
      <w:r>
        <w:rPr>
          <w:noProof/>
        </w:rPr>
      </w:r>
      <w:r>
        <w:rPr>
          <w:noProof/>
        </w:rPr>
        <w:fldChar w:fldCharType="separate"/>
      </w:r>
      <w:r>
        <w:rPr>
          <w:noProof/>
        </w:rPr>
        <w:t>25</w:t>
      </w:r>
      <w:r>
        <w:rPr>
          <w:noProof/>
        </w:rPr>
        <w:fldChar w:fldCharType="end"/>
      </w:r>
    </w:p>
    <w:p w14:paraId="73EEA9F3" w14:textId="77777777" w:rsidR="00BB1840" w:rsidRDefault="00BB1840">
      <w:pPr>
        <w:pStyle w:val="TOC4"/>
        <w:rPr>
          <w:rFonts w:asciiTheme="minorHAnsi" w:hAnsiTheme="minorHAnsi" w:cstheme="minorBidi"/>
          <w:noProof/>
          <w:kern w:val="2"/>
          <w:sz w:val="21"/>
          <w:szCs w:val="22"/>
          <w:lang w:val="en-US" w:eastAsia="zh-CN"/>
        </w:rPr>
      </w:pPr>
      <w:r>
        <w:rPr>
          <w:noProof/>
          <w:lang w:eastAsia="zh-CN"/>
        </w:rPr>
        <w:t>7.6.1.1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_Toc214983842 \h </w:instrText>
      </w:r>
      <w:r>
        <w:rPr>
          <w:noProof/>
        </w:rPr>
      </w:r>
      <w:r>
        <w:rPr>
          <w:noProof/>
        </w:rPr>
        <w:fldChar w:fldCharType="separate"/>
      </w:r>
      <w:r>
        <w:rPr>
          <w:noProof/>
        </w:rPr>
        <w:t>25</w:t>
      </w:r>
      <w:r>
        <w:rPr>
          <w:noProof/>
        </w:rPr>
        <w:fldChar w:fldCharType="end"/>
      </w:r>
    </w:p>
    <w:p w14:paraId="25FAC5AA" w14:textId="77777777" w:rsidR="00BB1840" w:rsidRDefault="00BB1840">
      <w:pPr>
        <w:pStyle w:val="TOC4"/>
        <w:rPr>
          <w:rFonts w:asciiTheme="minorHAnsi" w:hAnsiTheme="minorHAnsi" w:cstheme="minorBidi"/>
          <w:noProof/>
          <w:kern w:val="2"/>
          <w:sz w:val="21"/>
          <w:szCs w:val="22"/>
          <w:lang w:val="en-US" w:eastAsia="zh-CN"/>
        </w:rPr>
      </w:pPr>
      <w:r>
        <w:rPr>
          <w:noProof/>
          <w:lang w:eastAsia="zh-CN"/>
        </w:rPr>
        <w:t>7.6.1.2</w:t>
      </w:r>
      <w:r>
        <w:rPr>
          <w:rFonts w:asciiTheme="minorHAnsi" w:hAnsiTheme="minorHAnsi" w:cstheme="minorBidi"/>
          <w:noProof/>
          <w:kern w:val="2"/>
          <w:sz w:val="21"/>
          <w:szCs w:val="22"/>
          <w:lang w:val="en-US" w:eastAsia="zh-CN"/>
        </w:rPr>
        <w:tab/>
      </w:r>
      <w:r>
        <w:rPr>
          <w:noProof/>
          <w:lang w:eastAsia="zh-CN"/>
        </w:rPr>
        <w:t>Procedures</w:t>
      </w:r>
      <w:r>
        <w:rPr>
          <w:noProof/>
        </w:rPr>
        <w:tab/>
      </w:r>
      <w:r>
        <w:rPr>
          <w:noProof/>
        </w:rPr>
        <w:fldChar w:fldCharType="begin"/>
      </w:r>
      <w:r>
        <w:rPr>
          <w:noProof/>
        </w:rPr>
        <w:instrText xml:space="preserve"> PAGEREF _Toc214983843 \h </w:instrText>
      </w:r>
      <w:r>
        <w:rPr>
          <w:noProof/>
        </w:rPr>
      </w:r>
      <w:r>
        <w:rPr>
          <w:noProof/>
        </w:rPr>
        <w:fldChar w:fldCharType="separate"/>
      </w:r>
      <w:r>
        <w:rPr>
          <w:noProof/>
        </w:rPr>
        <w:t>25</w:t>
      </w:r>
      <w:r>
        <w:rPr>
          <w:noProof/>
        </w:rPr>
        <w:fldChar w:fldCharType="end"/>
      </w:r>
    </w:p>
    <w:p w14:paraId="207DE44D" w14:textId="77777777" w:rsidR="00BB1840" w:rsidRDefault="00BB1840">
      <w:pPr>
        <w:pStyle w:val="TOC4"/>
        <w:rPr>
          <w:rFonts w:asciiTheme="minorHAnsi" w:hAnsiTheme="minorHAnsi" w:cstheme="minorBidi"/>
          <w:noProof/>
          <w:kern w:val="2"/>
          <w:sz w:val="21"/>
          <w:szCs w:val="22"/>
          <w:lang w:val="en-US" w:eastAsia="zh-CN"/>
        </w:rPr>
      </w:pPr>
      <w:r>
        <w:rPr>
          <w:noProof/>
          <w:lang w:eastAsia="zh-CN"/>
        </w:rPr>
        <w:t>7.6.1.3</w:t>
      </w:r>
      <w:r>
        <w:rPr>
          <w:rFonts w:asciiTheme="minorHAnsi" w:hAnsiTheme="minorHAnsi" w:cstheme="minorBidi"/>
          <w:noProof/>
          <w:kern w:val="2"/>
          <w:sz w:val="21"/>
          <w:szCs w:val="22"/>
          <w:lang w:val="en-US" w:eastAsia="zh-CN"/>
        </w:rPr>
        <w:tab/>
      </w:r>
      <w:r>
        <w:rPr>
          <w:noProof/>
          <w:lang w:eastAsia="zh-CN"/>
        </w:rPr>
        <w:t>Information flows</w:t>
      </w:r>
      <w:r>
        <w:rPr>
          <w:noProof/>
        </w:rPr>
        <w:tab/>
      </w:r>
      <w:r>
        <w:rPr>
          <w:noProof/>
        </w:rPr>
        <w:fldChar w:fldCharType="begin"/>
      </w:r>
      <w:r>
        <w:rPr>
          <w:noProof/>
        </w:rPr>
        <w:instrText xml:space="preserve"> PAGEREF _Toc214983844 \h </w:instrText>
      </w:r>
      <w:r>
        <w:rPr>
          <w:noProof/>
        </w:rPr>
      </w:r>
      <w:r>
        <w:rPr>
          <w:noProof/>
        </w:rPr>
        <w:fldChar w:fldCharType="separate"/>
      </w:r>
      <w:r>
        <w:rPr>
          <w:noProof/>
        </w:rPr>
        <w:t>27</w:t>
      </w:r>
      <w:r>
        <w:rPr>
          <w:noProof/>
        </w:rPr>
        <w:fldChar w:fldCharType="end"/>
      </w:r>
    </w:p>
    <w:p w14:paraId="18AC13C6" w14:textId="7B2A3DB1" w:rsidR="00BB1840" w:rsidRDefault="00BB1840">
      <w:pPr>
        <w:pStyle w:val="TOC5"/>
        <w:rPr>
          <w:rFonts w:asciiTheme="minorHAnsi" w:hAnsiTheme="minorHAnsi" w:cstheme="minorBidi"/>
          <w:noProof/>
          <w:kern w:val="2"/>
          <w:sz w:val="21"/>
          <w:szCs w:val="22"/>
          <w:lang w:val="en-US" w:eastAsia="zh-CN"/>
        </w:rPr>
      </w:pPr>
      <w:r>
        <w:rPr>
          <w:noProof/>
          <w:lang w:eastAsia="zh-CN"/>
        </w:rPr>
        <w:t xml:space="preserve">7.6.1.3.1 </w:t>
      </w:r>
      <w:r>
        <w:rPr>
          <w:rFonts w:hint="eastAsia"/>
          <w:noProof/>
          <w:lang w:eastAsia="zh-CN"/>
        </w:rPr>
        <w:tab/>
      </w:r>
      <w:r>
        <w:rPr>
          <w:noProof/>
          <w:lang w:eastAsia="zh-CN"/>
        </w:rPr>
        <w:t>AIoT service data provisioning request</w:t>
      </w:r>
      <w:r>
        <w:rPr>
          <w:noProof/>
        </w:rPr>
        <w:tab/>
      </w:r>
      <w:r>
        <w:rPr>
          <w:noProof/>
        </w:rPr>
        <w:fldChar w:fldCharType="begin"/>
      </w:r>
      <w:r>
        <w:rPr>
          <w:noProof/>
        </w:rPr>
        <w:instrText xml:space="preserve"> PAGEREF _Toc214983845 \h </w:instrText>
      </w:r>
      <w:r>
        <w:rPr>
          <w:noProof/>
        </w:rPr>
      </w:r>
      <w:r>
        <w:rPr>
          <w:noProof/>
        </w:rPr>
        <w:fldChar w:fldCharType="separate"/>
      </w:r>
      <w:r>
        <w:rPr>
          <w:noProof/>
        </w:rPr>
        <w:t>27</w:t>
      </w:r>
      <w:r>
        <w:rPr>
          <w:noProof/>
        </w:rPr>
        <w:fldChar w:fldCharType="end"/>
      </w:r>
    </w:p>
    <w:p w14:paraId="1C7F5671" w14:textId="1E8DA58A" w:rsidR="00BB1840" w:rsidRDefault="00BB1840">
      <w:pPr>
        <w:pStyle w:val="TOC5"/>
        <w:rPr>
          <w:rFonts w:asciiTheme="minorHAnsi" w:hAnsiTheme="minorHAnsi" w:cstheme="minorBidi"/>
          <w:noProof/>
          <w:kern w:val="2"/>
          <w:sz w:val="21"/>
          <w:szCs w:val="22"/>
          <w:lang w:val="en-US" w:eastAsia="zh-CN"/>
        </w:rPr>
      </w:pPr>
      <w:r>
        <w:rPr>
          <w:noProof/>
          <w:lang w:eastAsia="zh-CN"/>
        </w:rPr>
        <w:t xml:space="preserve">7.6.1.3.2 </w:t>
      </w:r>
      <w:r>
        <w:rPr>
          <w:rFonts w:hint="eastAsia"/>
          <w:noProof/>
          <w:lang w:eastAsia="zh-CN"/>
        </w:rPr>
        <w:tab/>
      </w:r>
      <w:r>
        <w:rPr>
          <w:noProof/>
          <w:lang w:eastAsia="zh-CN"/>
        </w:rPr>
        <w:t>AIoT service data provisioning response</w:t>
      </w:r>
      <w:r>
        <w:rPr>
          <w:noProof/>
        </w:rPr>
        <w:tab/>
      </w:r>
      <w:r>
        <w:rPr>
          <w:noProof/>
        </w:rPr>
        <w:fldChar w:fldCharType="begin"/>
      </w:r>
      <w:r>
        <w:rPr>
          <w:noProof/>
        </w:rPr>
        <w:instrText xml:space="preserve"> PAGEREF _Toc214983846 \h </w:instrText>
      </w:r>
      <w:r>
        <w:rPr>
          <w:noProof/>
        </w:rPr>
      </w:r>
      <w:r>
        <w:rPr>
          <w:noProof/>
        </w:rPr>
        <w:fldChar w:fldCharType="separate"/>
      </w:r>
      <w:r>
        <w:rPr>
          <w:noProof/>
        </w:rPr>
        <w:t>29</w:t>
      </w:r>
      <w:r>
        <w:rPr>
          <w:noProof/>
        </w:rPr>
        <w:fldChar w:fldCharType="end"/>
      </w:r>
    </w:p>
    <w:p w14:paraId="5C23F9C7" w14:textId="77777777" w:rsidR="00BB1840" w:rsidRDefault="00BB1840">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6</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_Toc214983847 \h </w:instrText>
      </w:r>
      <w:r>
        <w:rPr>
          <w:noProof/>
        </w:rPr>
      </w:r>
      <w:r>
        <w:rPr>
          <w:noProof/>
        </w:rPr>
        <w:fldChar w:fldCharType="separate"/>
      </w:r>
      <w:r>
        <w:rPr>
          <w:noProof/>
        </w:rPr>
        <w:t>29</w:t>
      </w:r>
      <w:r>
        <w:rPr>
          <w:noProof/>
        </w:rPr>
        <w:fldChar w:fldCharType="end"/>
      </w:r>
    </w:p>
    <w:p w14:paraId="6B322121" w14:textId="77777777" w:rsidR="00BB1840" w:rsidRDefault="00BB1840">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6</w:t>
      </w:r>
      <w:r>
        <w:rPr>
          <w:noProof/>
        </w:rPr>
        <w:t>.3</w:t>
      </w:r>
      <w:r>
        <w:rPr>
          <w:rFonts w:asciiTheme="minorHAnsi" w:hAnsiTheme="minorHAnsi" w:cstheme="minorBidi"/>
          <w:noProof/>
          <w:kern w:val="2"/>
          <w:sz w:val="21"/>
          <w:szCs w:val="22"/>
          <w:lang w:val="en-US" w:eastAsia="zh-CN"/>
        </w:rPr>
        <w:tab/>
      </w:r>
      <w:r>
        <w:rPr>
          <w:noProof/>
          <w:lang w:eastAsia="zh-CN"/>
        </w:rPr>
        <w:t>Corresponding APIs</w:t>
      </w:r>
      <w:r>
        <w:rPr>
          <w:noProof/>
        </w:rPr>
        <w:tab/>
      </w:r>
      <w:r>
        <w:rPr>
          <w:noProof/>
        </w:rPr>
        <w:fldChar w:fldCharType="begin"/>
      </w:r>
      <w:r>
        <w:rPr>
          <w:noProof/>
        </w:rPr>
        <w:instrText xml:space="preserve"> PAGEREF _Toc214983848 \h </w:instrText>
      </w:r>
      <w:r>
        <w:rPr>
          <w:noProof/>
        </w:rPr>
      </w:r>
      <w:r>
        <w:rPr>
          <w:noProof/>
        </w:rPr>
        <w:fldChar w:fldCharType="separate"/>
      </w:r>
      <w:r>
        <w:rPr>
          <w:noProof/>
        </w:rPr>
        <w:t>29</w:t>
      </w:r>
      <w:r>
        <w:rPr>
          <w:noProof/>
        </w:rPr>
        <w:fldChar w:fldCharType="end"/>
      </w:r>
    </w:p>
    <w:p w14:paraId="7D2DE705" w14:textId="77777777" w:rsidR="00BB1840" w:rsidRDefault="00BB1840">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6</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_Toc214983849 \h </w:instrText>
      </w:r>
      <w:r>
        <w:rPr>
          <w:noProof/>
        </w:rPr>
      </w:r>
      <w:r>
        <w:rPr>
          <w:noProof/>
        </w:rPr>
        <w:fldChar w:fldCharType="separate"/>
      </w:r>
      <w:r>
        <w:rPr>
          <w:noProof/>
        </w:rPr>
        <w:t>29</w:t>
      </w:r>
      <w:r>
        <w:rPr>
          <w:noProof/>
        </w:rPr>
        <w:fldChar w:fldCharType="end"/>
      </w:r>
    </w:p>
    <w:p w14:paraId="6504AAB8" w14:textId="77777777" w:rsidR="00BB1840" w:rsidRDefault="00BB1840">
      <w:pPr>
        <w:pStyle w:val="TOC2"/>
        <w:rPr>
          <w:rFonts w:asciiTheme="minorHAnsi" w:hAnsiTheme="minorHAnsi" w:cstheme="minorBidi"/>
          <w:noProof/>
          <w:kern w:val="2"/>
          <w:sz w:val="21"/>
          <w:szCs w:val="22"/>
          <w:lang w:val="en-US" w:eastAsia="zh-CN"/>
        </w:rPr>
      </w:pPr>
      <w:r w:rsidRPr="006C60E6">
        <w:rPr>
          <w:noProof/>
          <w:lang w:val="en-US" w:eastAsia="zh-CN"/>
        </w:rPr>
        <w:t>7.7</w:t>
      </w:r>
      <w:r>
        <w:rPr>
          <w:rFonts w:asciiTheme="minorHAnsi" w:hAnsiTheme="minorHAnsi" w:cstheme="minorBidi"/>
          <w:noProof/>
          <w:kern w:val="2"/>
          <w:sz w:val="21"/>
          <w:szCs w:val="22"/>
          <w:lang w:val="en-US" w:eastAsia="zh-CN"/>
        </w:rPr>
        <w:tab/>
      </w:r>
      <w:r w:rsidRPr="006C60E6">
        <w:rPr>
          <w:noProof/>
          <w:lang w:val="en-US" w:eastAsia="zh-CN"/>
        </w:rPr>
        <w:t xml:space="preserve">Solution #7: Application </w:t>
      </w:r>
      <w:r>
        <w:rPr>
          <w:noProof/>
        </w:rPr>
        <w:t>AIoT Task execution</w:t>
      </w:r>
      <w:r>
        <w:rPr>
          <w:noProof/>
        </w:rPr>
        <w:tab/>
      </w:r>
      <w:r>
        <w:rPr>
          <w:noProof/>
        </w:rPr>
        <w:fldChar w:fldCharType="begin"/>
      </w:r>
      <w:r>
        <w:rPr>
          <w:noProof/>
        </w:rPr>
        <w:instrText xml:space="preserve"> PAGEREF _Toc214983850 \h </w:instrText>
      </w:r>
      <w:r>
        <w:rPr>
          <w:noProof/>
        </w:rPr>
      </w:r>
      <w:r>
        <w:rPr>
          <w:noProof/>
        </w:rPr>
        <w:fldChar w:fldCharType="separate"/>
      </w:r>
      <w:r>
        <w:rPr>
          <w:noProof/>
        </w:rPr>
        <w:t>30</w:t>
      </w:r>
      <w:r>
        <w:rPr>
          <w:noProof/>
        </w:rPr>
        <w:fldChar w:fldCharType="end"/>
      </w:r>
    </w:p>
    <w:p w14:paraId="7F163114" w14:textId="77777777" w:rsidR="00BB1840" w:rsidRDefault="00BB1840">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7</w:t>
      </w:r>
      <w:r>
        <w:rPr>
          <w:noProof/>
        </w:rPr>
        <w:t>.1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_Toc214983851 \h </w:instrText>
      </w:r>
      <w:r>
        <w:rPr>
          <w:noProof/>
        </w:rPr>
      </w:r>
      <w:r>
        <w:rPr>
          <w:noProof/>
        </w:rPr>
        <w:fldChar w:fldCharType="separate"/>
      </w:r>
      <w:r>
        <w:rPr>
          <w:noProof/>
        </w:rPr>
        <w:t>30</w:t>
      </w:r>
      <w:r>
        <w:rPr>
          <w:noProof/>
        </w:rPr>
        <w:fldChar w:fldCharType="end"/>
      </w:r>
    </w:p>
    <w:p w14:paraId="1165BD1C" w14:textId="77777777" w:rsidR="00BB1840" w:rsidRDefault="00BB1840">
      <w:pPr>
        <w:pStyle w:val="TOC4"/>
        <w:rPr>
          <w:rFonts w:asciiTheme="minorHAnsi" w:hAnsiTheme="minorHAnsi" w:cstheme="minorBidi"/>
          <w:noProof/>
          <w:kern w:val="2"/>
          <w:sz w:val="21"/>
          <w:szCs w:val="22"/>
          <w:lang w:val="en-US" w:eastAsia="zh-CN"/>
        </w:rPr>
      </w:pPr>
      <w:r>
        <w:rPr>
          <w:noProof/>
          <w:lang w:eastAsia="zh-CN"/>
        </w:rPr>
        <w:t>7.7.1.1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_Toc214983852 \h </w:instrText>
      </w:r>
      <w:r>
        <w:rPr>
          <w:noProof/>
        </w:rPr>
      </w:r>
      <w:r>
        <w:rPr>
          <w:noProof/>
        </w:rPr>
        <w:fldChar w:fldCharType="separate"/>
      </w:r>
      <w:r>
        <w:rPr>
          <w:noProof/>
        </w:rPr>
        <w:t>30</w:t>
      </w:r>
      <w:r>
        <w:rPr>
          <w:noProof/>
        </w:rPr>
        <w:fldChar w:fldCharType="end"/>
      </w:r>
    </w:p>
    <w:p w14:paraId="0714A3EE" w14:textId="77777777" w:rsidR="00BB1840" w:rsidRDefault="00BB1840">
      <w:pPr>
        <w:pStyle w:val="TOC4"/>
        <w:rPr>
          <w:rFonts w:asciiTheme="minorHAnsi" w:hAnsiTheme="minorHAnsi" w:cstheme="minorBidi"/>
          <w:noProof/>
          <w:kern w:val="2"/>
          <w:sz w:val="21"/>
          <w:szCs w:val="22"/>
          <w:lang w:val="en-US" w:eastAsia="zh-CN"/>
        </w:rPr>
      </w:pPr>
      <w:r>
        <w:rPr>
          <w:noProof/>
          <w:lang w:eastAsia="zh-CN"/>
        </w:rPr>
        <w:t>7.7.1.2</w:t>
      </w:r>
      <w:r>
        <w:rPr>
          <w:rFonts w:asciiTheme="minorHAnsi" w:hAnsiTheme="minorHAnsi" w:cstheme="minorBidi"/>
          <w:noProof/>
          <w:kern w:val="2"/>
          <w:sz w:val="21"/>
          <w:szCs w:val="22"/>
          <w:lang w:val="en-US" w:eastAsia="zh-CN"/>
        </w:rPr>
        <w:tab/>
      </w:r>
      <w:r>
        <w:rPr>
          <w:noProof/>
          <w:lang w:eastAsia="zh-CN"/>
        </w:rPr>
        <w:t>Procedures</w:t>
      </w:r>
      <w:r>
        <w:rPr>
          <w:noProof/>
        </w:rPr>
        <w:tab/>
      </w:r>
      <w:r>
        <w:rPr>
          <w:noProof/>
        </w:rPr>
        <w:fldChar w:fldCharType="begin"/>
      </w:r>
      <w:r>
        <w:rPr>
          <w:noProof/>
        </w:rPr>
        <w:instrText xml:space="preserve"> PAGEREF _Toc214983853 \h </w:instrText>
      </w:r>
      <w:r>
        <w:rPr>
          <w:noProof/>
        </w:rPr>
      </w:r>
      <w:r>
        <w:rPr>
          <w:noProof/>
        </w:rPr>
        <w:fldChar w:fldCharType="separate"/>
      </w:r>
      <w:r>
        <w:rPr>
          <w:noProof/>
        </w:rPr>
        <w:t>30</w:t>
      </w:r>
      <w:r>
        <w:rPr>
          <w:noProof/>
        </w:rPr>
        <w:fldChar w:fldCharType="end"/>
      </w:r>
    </w:p>
    <w:p w14:paraId="3DE1A340" w14:textId="77777777" w:rsidR="00BB1840" w:rsidRDefault="00BB1840">
      <w:pPr>
        <w:pStyle w:val="TOC4"/>
        <w:rPr>
          <w:rFonts w:asciiTheme="minorHAnsi" w:hAnsiTheme="minorHAnsi" w:cstheme="minorBidi"/>
          <w:noProof/>
          <w:kern w:val="2"/>
          <w:sz w:val="21"/>
          <w:szCs w:val="22"/>
          <w:lang w:val="en-US" w:eastAsia="zh-CN"/>
        </w:rPr>
      </w:pPr>
      <w:r>
        <w:rPr>
          <w:noProof/>
          <w:lang w:eastAsia="zh-CN"/>
        </w:rPr>
        <w:t>7.7.1.3</w:t>
      </w:r>
      <w:r>
        <w:rPr>
          <w:rFonts w:asciiTheme="minorHAnsi" w:hAnsiTheme="minorHAnsi" w:cstheme="minorBidi"/>
          <w:noProof/>
          <w:kern w:val="2"/>
          <w:sz w:val="21"/>
          <w:szCs w:val="22"/>
          <w:lang w:val="en-US" w:eastAsia="zh-CN"/>
        </w:rPr>
        <w:tab/>
      </w:r>
      <w:r>
        <w:rPr>
          <w:noProof/>
          <w:lang w:eastAsia="zh-CN"/>
        </w:rPr>
        <w:t>Information flows</w:t>
      </w:r>
      <w:r>
        <w:rPr>
          <w:noProof/>
        </w:rPr>
        <w:tab/>
      </w:r>
      <w:r>
        <w:rPr>
          <w:noProof/>
        </w:rPr>
        <w:fldChar w:fldCharType="begin"/>
      </w:r>
      <w:r>
        <w:rPr>
          <w:noProof/>
        </w:rPr>
        <w:instrText xml:space="preserve"> PAGEREF _Toc214983854 \h </w:instrText>
      </w:r>
      <w:r>
        <w:rPr>
          <w:noProof/>
        </w:rPr>
      </w:r>
      <w:r>
        <w:rPr>
          <w:noProof/>
        </w:rPr>
        <w:fldChar w:fldCharType="separate"/>
      </w:r>
      <w:r>
        <w:rPr>
          <w:noProof/>
        </w:rPr>
        <w:t>31</w:t>
      </w:r>
      <w:r>
        <w:rPr>
          <w:noProof/>
        </w:rPr>
        <w:fldChar w:fldCharType="end"/>
      </w:r>
    </w:p>
    <w:p w14:paraId="14409429" w14:textId="77777777" w:rsidR="00BB1840" w:rsidRDefault="00BB1840">
      <w:pPr>
        <w:pStyle w:val="TOC5"/>
        <w:rPr>
          <w:rFonts w:asciiTheme="minorHAnsi" w:hAnsiTheme="minorHAnsi" w:cstheme="minorBidi"/>
          <w:noProof/>
          <w:kern w:val="2"/>
          <w:sz w:val="21"/>
          <w:szCs w:val="22"/>
          <w:lang w:val="en-US" w:eastAsia="zh-CN"/>
        </w:rPr>
      </w:pPr>
      <w:r>
        <w:rPr>
          <w:noProof/>
          <w:lang w:eastAsia="zh-CN"/>
        </w:rPr>
        <w:t>7.7.1.3.1</w:t>
      </w:r>
      <w:r>
        <w:rPr>
          <w:rFonts w:asciiTheme="minorHAnsi" w:hAnsiTheme="minorHAnsi" w:cstheme="minorBidi"/>
          <w:noProof/>
          <w:kern w:val="2"/>
          <w:sz w:val="21"/>
          <w:szCs w:val="22"/>
          <w:lang w:val="en-US" w:eastAsia="zh-CN"/>
        </w:rPr>
        <w:tab/>
      </w:r>
      <w:r>
        <w:rPr>
          <w:noProof/>
          <w:lang w:eastAsia="zh-CN"/>
        </w:rPr>
        <w:t>AIoT task initiate request</w:t>
      </w:r>
      <w:r>
        <w:rPr>
          <w:noProof/>
        </w:rPr>
        <w:tab/>
      </w:r>
      <w:r>
        <w:rPr>
          <w:noProof/>
        </w:rPr>
        <w:fldChar w:fldCharType="begin"/>
      </w:r>
      <w:r>
        <w:rPr>
          <w:noProof/>
        </w:rPr>
        <w:instrText xml:space="preserve"> PAGEREF _Toc214983855 \h </w:instrText>
      </w:r>
      <w:r>
        <w:rPr>
          <w:noProof/>
        </w:rPr>
      </w:r>
      <w:r>
        <w:rPr>
          <w:noProof/>
        </w:rPr>
        <w:fldChar w:fldCharType="separate"/>
      </w:r>
      <w:r>
        <w:rPr>
          <w:noProof/>
        </w:rPr>
        <w:t>31</w:t>
      </w:r>
      <w:r>
        <w:rPr>
          <w:noProof/>
        </w:rPr>
        <w:fldChar w:fldCharType="end"/>
      </w:r>
    </w:p>
    <w:p w14:paraId="0C80AE6E" w14:textId="77777777" w:rsidR="00BB1840" w:rsidRDefault="00BB1840">
      <w:pPr>
        <w:pStyle w:val="TOC5"/>
        <w:rPr>
          <w:rFonts w:asciiTheme="minorHAnsi" w:hAnsiTheme="minorHAnsi" w:cstheme="minorBidi"/>
          <w:noProof/>
          <w:kern w:val="2"/>
          <w:sz w:val="21"/>
          <w:szCs w:val="22"/>
          <w:lang w:val="en-US" w:eastAsia="zh-CN"/>
        </w:rPr>
      </w:pPr>
      <w:r>
        <w:rPr>
          <w:noProof/>
          <w:lang w:eastAsia="zh-CN"/>
        </w:rPr>
        <w:t>7.7.1.3.2</w:t>
      </w:r>
      <w:r>
        <w:rPr>
          <w:rFonts w:asciiTheme="minorHAnsi" w:hAnsiTheme="minorHAnsi" w:cstheme="minorBidi"/>
          <w:noProof/>
          <w:kern w:val="2"/>
          <w:sz w:val="21"/>
          <w:szCs w:val="22"/>
          <w:lang w:val="en-US" w:eastAsia="zh-CN"/>
        </w:rPr>
        <w:tab/>
      </w:r>
      <w:r>
        <w:rPr>
          <w:noProof/>
          <w:lang w:eastAsia="zh-CN"/>
        </w:rPr>
        <w:t>AIoT task initiate response</w:t>
      </w:r>
      <w:r>
        <w:rPr>
          <w:noProof/>
        </w:rPr>
        <w:tab/>
      </w:r>
      <w:r>
        <w:rPr>
          <w:noProof/>
        </w:rPr>
        <w:fldChar w:fldCharType="begin"/>
      </w:r>
      <w:r>
        <w:rPr>
          <w:noProof/>
        </w:rPr>
        <w:instrText xml:space="preserve"> PAGEREF _Toc214983856 \h </w:instrText>
      </w:r>
      <w:r>
        <w:rPr>
          <w:noProof/>
        </w:rPr>
      </w:r>
      <w:r>
        <w:rPr>
          <w:noProof/>
        </w:rPr>
        <w:fldChar w:fldCharType="separate"/>
      </w:r>
      <w:r>
        <w:rPr>
          <w:noProof/>
        </w:rPr>
        <w:t>32</w:t>
      </w:r>
      <w:r>
        <w:rPr>
          <w:noProof/>
        </w:rPr>
        <w:fldChar w:fldCharType="end"/>
      </w:r>
    </w:p>
    <w:p w14:paraId="3FB07B04" w14:textId="77777777" w:rsidR="00BB1840" w:rsidRDefault="00BB1840">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7</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_Toc214983857 \h </w:instrText>
      </w:r>
      <w:r>
        <w:rPr>
          <w:noProof/>
        </w:rPr>
      </w:r>
      <w:r>
        <w:rPr>
          <w:noProof/>
        </w:rPr>
        <w:fldChar w:fldCharType="separate"/>
      </w:r>
      <w:r>
        <w:rPr>
          <w:noProof/>
        </w:rPr>
        <w:t>32</w:t>
      </w:r>
      <w:r>
        <w:rPr>
          <w:noProof/>
        </w:rPr>
        <w:fldChar w:fldCharType="end"/>
      </w:r>
    </w:p>
    <w:p w14:paraId="706C261C" w14:textId="77777777" w:rsidR="00BB1840" w:rsidRDefault="00BB1840">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7</w:t>
      </w:r>
      <w:r>
        <w:rPr>
          <w:noProof/>
        </w:rPr>
        <w:t>.3</w:t>
      </w:r>
      <w:r>
        <w:rPr>
          <w:rFonts w:asciiTheme="minorHAnsi" w:hAnsiTheme="minorHAnsi" w:cstheme="minorBidi"/>
          <w:noProof/>
          <w:kern w:val="2"/>
          <w:sz w:val="21"/>
          <w:szCs w:val="22"/>
          <w:lang w:val="en-US" w:eastAsia="zh-CN"/>
        </w:rPr>
        <w:tab/>
      </w:r>
      <w:r>
        <w:rPr>
          <w:noProof/>
          <w:lang w:eastAsia="zh-CN"/>
        </w:rPr>
        <w:t>Corresponding APIs</w:t>
      </w:r>
      <w:r>
        <w:rPr>
          <w:noProof/>
        </w:rPr>
        <w:tab/>
      </w:r>
      <w:r>
        <w:rPr>
          <w:noProof/>
        </w:rPr>
        <w:fldChar w:fldCharType="begin"/>
      </w:r>
      <w:r>
        <w:rPr>
          <w:noProof/>
        </w:rPr>
        <w:instrText xml:space="preserve"> PAGEREF _Toc214983858 \h </w:instrText>
      </w:r>
      <w:r>
        <w:rPr>
          <w:noProof/>
        </w:rPr>
      </w:r>
      <w:r>
        <w:rPr>
          <w:noProof/>
        </w:rPr>
        <w:fldChar w:fldCharType="separate"/>
      </w:r>
      <w:r>
        <w:rPr>
          <w:noProof/>
        </w:rPr>
        <w:t>32</w:t>
      </w:r>
      <w:r>
        <w:rPr>
          <w:noProof/>
        </w:rPr>
        <w:fldChar w:fldCharType="end"/>
      </w:r>
    </w:p>
    <w:p w14:paraId="7FFF0252" w14:textId="77777777" w:rsidR="00BB1840" w:rsidRDefault="00BB1840">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7</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_Toc214983859 \h </w:instrText>
      </w:r>
      <w:r>
        <w:rPr>
          <w:noProof/>
        </w:rPr>
      </w:r>
      <w:r>
        <w:rPr>
          <w:noProof/>
        </w:rPr>
        <w:fldChar w:fldCharType="separate"/>
      </w:r>
      <w:r>
        <w:rPr>
          <w:noProof/>
        </w:rPr>
        <w:t>32</w:t>
      </w:r>
      <w:r>
        <w:rPr>
          <w:noProof/>
        </w:rPr>
        <w:fldChar w:fldCharType="end"/>
      </w:r>
    </w:p>
    <w:p w14:paraId="7508F142" w14:textId="77777777" w:rsidR="00BB1840" w:rsidRDefault="00BB1840">
      <w:pPr>
        <w:pStyle w:val="TOC2"/>
        <w:rPr>
          <w:rFonts w:asciiTheme="minorHAnsi" w:hAnsiTheme="minorHAnsi" w:cstheme="minorBidi"/>
          <w:noProof/>
          <w:kern w:val="2"/>
          <w:sz w:val="21"/>
          <w:szCs w:val="22"/>
          <w:lang w:val="en-US" w:eastAsia="zh-CN"/>
        </w:rPr>
      </w:pPr>
      <w:r w:rsidRPr="006C60E6">
        <w:rPr>
          <w:noProof/>
          <w:lang w:val="en-US" w:eastAsia="ko-KR"/>
        </w:rPr>
        <w:t>7.</w:t>
      </w:r>
      <w:r w:rsidRPr="006C60E6">
        <w:rPr>
          <w:noProof/>
          <w:lang w:val="en-US" w:eastAsia="zh-CN"/>
        </w:rPr>
        <w:t>8</w:t>
      </w:r>
      <w:r>
        <w:rPr>
          <w:rFonts w:asciiTheme="minorHAnsi" w:hAnsiTheme="minorHAnsi" w:cstheme="minorBidi"/>
          <w:noProof/>
          <w:kern w:val="2"/>
          <w:sz w:val="21"/>
          <w:szCs w:val="22"/>
          <w:lang w:val="en-US" w:eastAsia="zh-CN"/>
        </w:rPr>
        <w:tab/>
      </w:r>
      <w:r w:rsidRPr="006C60E6">
        <w:rPr>
          <w:noProof/>
          <w:lang w:val="en-US" w:eastAsia="ko-KR"/>
        </w:rPr>
        <w:t>Solution #</w:t>
      </w:r>
      <w:r w:rsidRPr="006C60E6">
        <w:rPr>
          <w:noProof/>
          <w:lang w:val="en-US" w:eastAsia="zh-CN"/>
        </w:rPr>
        <w:t>8</w:t>
      </w:r>
      <w:r w:rsidRPr="006C60E6">
        <w:rPr>
          <w:noProof/>
          <w:lang w:val="en-US" w:eastAsia="ko-KR"/>
        </w:rPr>
        <w:t xml:space="preserve">: </w:t>
      </w:r>
      <w:r w:rsidRPr="006C60E6">
        <w:rPr>
          <w:noProof/>
          <w:lang w:val="en-US" w:eastAsia="zh-CN"/>
        </w:rPr>
        <w:t>Exposing the value-added information of AIoT devices to the consumer</w:t>
      </w:r>
      <w:r>
        <w:rPr>
          <w:noProof/>
        </w:rPr>
        <w:tab/>
      </w:r>
      <w:r>
        <w:rPr>
          <w:noProof/>
        </w:rPr>
        <w:fldChar w:fldCharType="begin"/>
      </w:r>
      <w:r>
        <w:rPr>
          <w:noProof/>
        </w:rPr>
        <w:instrText xml:space="preserve"> PAGEREF _Toc214983860 \h </w:instrText>
      </w:r>
      <w:r>
        <w:rPr>
          <w:noProof/>
        </w:rPr>
      </w:r>
      <w:r>
        <w:rPr>
          <w:noProof/>
        </w:rPr>
        <w:fldChar w:fldCharType="separate"/>
      </w:r>
      <w:r>
        <w:rPr>
          <w:noProof/>
        </w:rPr>
        <w:t>32</w:t>
      </w:r>
      <w:r>
        <w:rPr>
          <w:noProof/>
        </w:rPr>
        <w:fldChar w:fldCharType="end"/>
      </w:r>
    </w:p>
    <w:p w14:paraId="731C5959" w14:textId="77777777" w:rsidR="00BB1840" w:rsidRDefault="00BB1840">
      <w:pPr>
        <w:pStyle w:val="TOC3"/>
        <w:rPr>
          <w:rFonts w:asciiTheme="minorHAnsi" w:hAnsiTheme="minorHAnsi" w:cstheme="minorBidi"/>
          <w:noProof/>
          <w:kern w:val="2"/>
          <w:sz w:val="21"/>
          <w:szCs w:val="22"/>
          <w:lang w:val="en-US" w:eastAsia="zh-CN"/>
        </w:rPr>
      </w:pPr>
      <w:r w:rsidRPr="006C60E6">
        <w:rPr>
          <w:noProof/>
          <w:lang w:val="en-US"/>
        </w:rPr>
        <w:t>7.</w:t>
      </w:r>
      <w:r w:rsidRPr="006C60E6">
        <w:rPr>
          <w:noProof/>
          <w:lang w:val="en-US" w:eastAsia="zh-CN"/>
        </w:rPr>
        <w:t>8</w:t>
      </w:r>
      <w:r w:rsidRPr="006C60E6">
        <w:rPr>
          <w:noProof/>
          <w:lang w:val="en-US"/>
        </w:rPr>
        <w:t>.1</w:t>
      </w:r>
      <w:r>
        <w:rPr>
          <w:rFonts w:asciiTheme="minorHAnsi" w:hAnsiTheme="minorHAnsi" w:cstheme="minorBidi"/>
          <w:noProof/>
          <w:kern w:val="2"/>
          <w:sz w:val="21"/>
          <w:szCs w:val="22"/>
          <w:lang w:val="en-US" w:eastAsia="zh-CN"/>
        </w:rPr>
        <w:tab/>
      </w:r>
      <w:r w:rsidRPr="006C60E6">
        <w:rPr>
          <w:noProof/>
          <w:lang w:val="en-US"/>
        </w:rPr>
        <w:t xml:space="preserve">Solution </w:t>
      </w:r>
      <w:r w:rsidRPr="006C60E6">
        <w:rPr>
          <w:rFonts w:eastAsia="SimSun"/>
          <w:noProof/>
          <w:lang w:val="en-US" w:eastAsia="zh-CN"/>
        </w:rPr>
        <w:t>Architecture</w:t>
      </w:r>
      <w:r>
        <w:rPr>
          <w:noProof/>
        </w:rPr>
        <w:tab/>
      </w:r>
      <w:r>
        <w:rPr>
          <w:noProof/>
        </w:rPr>
        <w:fldChar w:fldCharType="begin"/>
      </w:r>
      <w:r>
        <w:rPr>
          <w:noProof/>
        </w:rPr>
        <w:instrText xml:space="preserve"> PAGEREF _Toc214983861 \h </w:instrText>
      </w:r>
      <w:r>
        <w:rPr>
          <w:noProof/>
        </w:rPr>
      </w:r>
      <w:r>
        <w:rPr>
          <w:noProof/>
        </w:rPr>
        <w:fldChar w:fldCharType="separate"/>
      </w:r>
      <w:r>
        <w:rPr>
          <w:noProof/>
        </w:rPr>
        <w:t>32</w:t>
      </w:r>
      <w:r>
        <w:rPr>
          <w:noProof/>
        </w:rPr>
        <w:fldChar w:fldCharType="end"/>
      </w:r>
    </w:p>
    <w:p w14:paraId="219CAC96" w14:textId="77777777" w:rsidR="00BB1840" w:rsidRDefault="00BB1840">
      <w:pPr>
        <w:pStyle w:val="TOC3"/>
        <w:rPr>
          <w:rFonts w:asciiTheme="minorHAnsi" w:hAnsiTheme="minorHAnsi" w:cstheme="minorBidi"/>
          <w:noProof/>
          <w:kern w:val="2"/>
          <w:sz w:val="21"/>
          <w:szCs w:val="22"/>
          <w:lang w:val="en-US" w:eastAsia="zh-CN"/>
        </w:rPr>
      </w:pPr>
      <w:r w:rsidRPr="006C60E6">
        <w:rPr>
          <w:noProof/>
          <w:lang w:val="en-US"/>
        </w:rPr>
        <w:t>7.</w:t>
      </w:r>
      <w:r w:rsidRPr="006C60E6">
        <w:rPr>
          <w:noProof/>
          <w:lang w:val="en-US" w:eastAsia="zh-CN"/>
        </w:rPr>
        <w:t>8</w:t>
      </w:r>
      <w:r w:rsidRPr="006C60E6">
        <w:rPr>
          <w:noProof/>
          <w:lang w:val="en-US"/>
        </w:rPr>
        <w:t>.2</w:t>
      </w:r>
      <w:r>
        <w:rPr>
          <w:rFonts w:asciiTheme="minorHAnsi" w:hAnsiTheme="minorHAnsi" w:cstheme="minorBidi"/>
          <w:noProof/>
          <w:kern w:val="2"/>
          <w:sz w:val="21"/>
          <w:szCs w:val="22"/>
          <w:lang w:val="en-US" w:eastAsia="zh-CN"/>
        </w:rPr>
        <w:tab/>
      </w:r>
      <w:r w:rsidRPr="006C60E6">
        <w:rPr>
          <w:noProof/>
          <w:lang w:val="en-US"/>
        </w:rPr>
        <w:t>Solution description</w:t>
      </w:r>
      <w:r>
        <w:rPr>
          <w:noProof/>
        </w:rPr>
        <w:tab/>
      </w:r>
      <w:r>
        <w:rPr>
          <w:noProof/>
        </w:rPr>
        <w:fldChar w:fldCharType="begin"/>
      </w:r>
      <w:r>
        <w:rPr>
          <w:noProof/>
        </w:rPr>
        <w:instrText xml:space="preserve"> PAGEREF _Toc214983862 \h </w:instrText>
      </w:r>
      <w:r>
        <w:rPr>
          <w:noProof/>
        </w:rPr>
      </w:r>
      <w:r>
        <w:rPr>
          <w:noProof/>
        </w:rPr>
        <w:fldChar w:fldCharType="separate"/>
      </w:r>
      <w:r>
        <w:rPr>
          <w:noProof/>
        </w:rPr>
        <w:t>32</w:t>
      </w:r>
      <w:r>
        <w:rPr>
          <w:noProof/>
        </w:rPr>
        <w:fldChar w:fldCharType="end"/>
      </w:r>
    </w:p>
    <w:p w14:paraId="1295B6B5" w14:textId="77777777" w:rsidR="00BB1840" w:rsidRDefault="00BB1840">
      <w:pPr>
        <w:pStyle w:val="TOC3"/>
        <w:rPr>
          <w:rFonts w:asciiTheme="minorHAnsi" w:hAnsiTheme="minorHAnsi" w:cstheme="minorBidi"/>
          <w:noProof/>
          <w:kern w:val="2"/>
          <w:sz w:val="21"/>
          <w:szCs w:val="22"/>
          <w:lang w:val="en-US" w:eastAsia="zh-CN"/>
        </w:rPr>
      </w:pPr>
      <w:r w:rsidRPr="006C60E6">
        <w:rPr>
          <w:noProof/>
          <w:lang w:val="en-US"/>
        </w:rPr>
        <w:t>7.</w:t>
      </w:r>
      <w:r w:rsidRPr="006C60E6">
        <w:rPr>
          <w:noProof/>
          <w:lang w:val="en-US" w:eastAsia="zh-CN"/>
        </w:rPr>
        <w:t>8</w:t>
      </w:r>
      <w:r w:rsidRPr="006C60E6">
        <w:rPr>
          <w:noProof/>
          <w:lang w:val="en-US"/>
        </w:rPr>
        <w:t>.3</w:t>
      </w:r>
      <w:r>
        <w:rPr>
          <w:rFonts w:asciiTheme="minorHAnsi" w:hAnsiTheme="minorHAnsi" w:cstheme="minorBidi"/>
          <w:noProof/>
          <w:kern w:val="2"/>
          <w:sz w:val="21"/>
          <w:szCs w:val="22"/>
          <w:lang w:val="en-US" w:eastAsia="zh-CN"/>
        </w:rPr>
        <w:tab/>
      </w:r>
      <w:r w:rsidRPr="006C60E6">
        <w:rPr>
          <w:noProof/>
          <w:lang w:val="en-US"/>
        </w:rPr>
        <w:t>Procedure</w:t>
      </w:r>
      <w:r>
        <w:rPr>
          <w:noProof/>
        </w:rPr>
        <w:tab/>
      </w:r>
      <w:r>
        <w:rPr>
          <w:noProof/>
        </w:rPr>
        <w:fldChar w:fldCharType="begin"/>
      </w:r>
      <w:r>
        <w:rPr>
          <w:noProof/>
        </w:rPr>
        <w:instrText xml:space="preserve"> PAGEREF _Toc214983863 \h </w:instrText>
      </w:r>
      <w:r>
        <w:rPr>
          <w:noProof/>
        </w:rPr>
      </w:r>
      <w:r>
        <w:rPr>
          <w:noProof/>
        </w:rPr>
        <w:fldChar w:fldCharType="separate"/>
      </w:r>
      <w:r>
        <w:rPr>
          <w:noProof/>
        </w:rPr>
        <w:t>33</w:t>
      </w:r>
      <w:r>
        <w:rPr>
          <w:noProof/>
        </w:rPr>
        <w:fldChar w:fldCharType="end"/>
      </w:r>
    </w:p>
    <w:p w14:paraId="148F0AC8" w14:textId="77777777" w:rsidR="00BB1840" w:rsidRDefault="00BB1840">
      <w:pPr>
        <w:pStyle w:val="TOC4"/>
        <w:rPr>
          <w:rFonts w:asciiTheme="minorHAnsi" w:hAnsiTheme="minorHAnsi" w:cstheme="minorBidi"/>
          <w:noProof/>
          <w:kern w:val="2"/>
          <w:sz w:val="21"/>
          <w:szCs w:val="22"/>
          <w:lang w:val="en-US" w:eastAsia="zh-CN"/>
        </w:rPr>
      </w:pPr>
      <w:r w:rsidRPr="006C60E6">
        <w:rPr>
          <w:noProof/>
          <w:lang w:val="en-US"/>
        </w:rPr>
        <w:t>7.</w:t>
      </w:r>
      <w:r w:rsidRPr="006C60E6">
        <w:rPr>
          <w:noProof/>
          <w:lang w:val="en-US" w:eastAsia="zh-CN"/>
        </w:rPr>
        <w:t>8</w:t>
      </w:r>
      <w:r w:rsidRPr="006C60E6">
        <w:rPr>
          <w:noProof/>
          <w:lang w:val="en-US"/>
        </w:rPr>
        <w:t>.3.1</w:t>
      </w:r>
      <w:r>
        <w:rPr>
          <w:rFonts w:asciiTheme="minorHAnsi" w:hAnsiTheme="minorHAnsi" w:cstheme="minorBidi"/>
          <w:noProof/>
          <w:kern w:val="2"/>
          <w:sz w:val="21"/>
          <w:szCs w:val="22"/>
          <w:lang w:val="en-US" w:eastAsia="zh-CN"/>
        </w:rPr>
        <w:tab/>
      </w:r>
      <w:r w:rsidRPr="006C60E6">
        <w:rPr>
          <w:noProof/>
          <w:lang w:val="en-US"/>
        </w:rPr>
        <w:t>Exposure of value-added information via AIoT application enabler</w:t>
      </w:r>
      <w:r>
        <w:rPr>
          <w:noProof/>
        </w:rPr>
        <w:tab/>
      </w:r>
      <w:r>
        <w:rPr>
          <w:noProof/>
        </w:rPr>
        <w:fldChar w:fldCharType="begin"/>
      </w:r>
      <w:r>
        <w:rPr>
          <w:noProof/>
        </w:rPr>
        <w:instrText xml:space="preserve"> PAGEREF _Toc214983864 \h </w:instrText>
      </w:r>
      <w:r>
        <w:rPr>
          <w:noProof/>
        </w:rPr>
      </w:r>
      <w:r>
        <w:rPr>
          <w:noProof/>
        </w:rPr>
        <w:fldChar w:fldCharType="separate"/>
      </w:r>
      <w:r>
        <w:rPr>
          <w:noProof/>
        </w:rPr>
        <w:t>33</w:t>
      </w:r>
      <w:r>
        <w:rPr>
          <w:noProof/>
        </w:rPr>
        <w:fldChar w:fldCharType="end"/>
      </w:r>
    </w:p>
    <w:p w14:paraId="4E9D6A01" w14:textId="77777777" w:rsidR="00BB1840" w:rsidRDefault="00BB1840">
      <w:pPr>
        <w:pStyle w:val="TOC4"/>
        <w:rPr>
          <w:rFonts w:asciiTheme="minorHAnsi" w:hAnsiTheme="minorHAnsi" w:cstheme="minorBidi"/>
          <w:noProof/>
          <w:kern w:val="2"/>
          <w:sz w:val="21"/>
          <w:szCs w:val="22"/>
          <w:lang w:val="en-US" w:eastAsia="zh-CN"/>
        </w:rPr>
      </w:pPr>
      <w:r w:rsidRPr="006C60E6">
        <w:rPr>
          <w:noProof/>
          <w:lang w:val="en-US"/>
        </w:rPr>
        <w:t>7.</w:t>
      </w:r>
      <w:r w:rsidRPr="006C60E6">
        <w:rPr>
          <w:noProof/>
          <w:lang w:val="en-US" w:eastAsia="zh-CN"/>
        </w:rPr>
        <w:t>8</w:t>
      </w:r>
      <w:r w:rsidRPr="006C60E6">
        <w:rPr>
          <w:noProof/>
          <w:lang w:val="en-US"/>
        </w:rPr>
        <w:t>.3.2</w:t>
      </w:r>
      <w:r>
        <w:rPr>
          <w:rFonts w:asciiTheme="minorHAnsi" w:hAnsiTheme="minorHAnsi" w:cstheme="minorBidi"/>
          <w:noProof/>
          <w:kern w:val="2"/>
          <w:sz w:val="21"/>
          <w:szCs w:val="22"/>
          <w:lang w:val="en-US" w:eastAsia="zh-CN"/>
        </w:rPr>
        <w:tab/>
      </w:r>
      <w:r w:rsidRPr="006C60E6">
        <w:rPr>
          <w:noProof/>
          <w:lang w:val="en-US"/>
        </w:rPr>
        <w:t>Information flows</w:t>
      </w:r>
      <w:r>
        <w:rPr>
          <w:noProof/>
        </w:rPr>
        <w:tab/>
      </w:r>
      <w:r>
        <w:rPr>
          <w:noProof/>
        </w:rPr>
        <w:fldChar w:fldCharType="begin"/>
      </w:r>
      <w:r>
        <w:rPr>
          <w:noProof/>
        </w:rPr>
        <w:instrText xml:space="preserve"> PAGEREF _Toc214983865 \h </w:instrText>
      </w:r>
      <w:r>
        <w:rPr>
          <w:noProof/>
        </w:rPr>
      </w:r>
      <w:r>
        <w:rPr>
          <w:noProof/>
        </w:rPr>
        <w:fldChar w:fldCharType="separate"/>
      </w:r>
      <w:r>
        <w:rPr>
          <w:noProof/>
        </w:rPr>
        <w:t>34</w:t>
      </w:r>
      <w:r>
        <w:rPr>
          <w:noProof/>
        </w:rPr>
        <w:fldChar w:fldCharType="end"/>
      </w:r>
    </w:p>
    <w:p w14:paraId="07F88FEB" w14:textId="77777777" w:rsidR="00BB1840" w:rsidRDefault="00BB1840">
      <w:pPr>
        <w:pStyle w:val="TOC5"/>
        <w:rPr>
          <w:rFonts w:asciiTheme="minorHAnsi" w:hAnsiTheme="minorHAnsi" w:cstheme="minorBidi"/>
          <w:noProof/>
          <w:kern w:val="2"/>
          <w:sz w:val="21"/>
          <w:szCs w:val="22"/>
          <w:lang w:val="en-US" w:eastAsia="zh-CN"/>
        </w:rPr>
      </w:pPr>
      <w:r w:rsidRPr="006C60E6">
        <w:rPr>
          <w:noProof/>
          <w:lang w:val="en-US"/>
        </w:rPr>
        <w:t>7.</w:t>
      </w:r>
      <w:r w:rsidRPr="006C60E6">
        <w:rPr>
          <w:noProof/>
          <w:lang w:val="en-US" w:eastAsia="zh-CN"/>
        </w:rPr>
        <w:t>8</w:t>
      </w:r>
      <w:r w:rsidRPr="006C60E6">
        <w:rPr>
          <w:noProof/>
          <w:lang w:val="en-US"/>
        </w:rPr>
        <w:t>.3.2.1</w:t>
      </w:r>
      <w:r>
        <w:rPr>
          <w:rFonts w:asciiTheme="minorHAnsi" w:hAnsiTheme="minorHAnsi" w:cstheme="minorBidi"/>
          <w:noProof/>
          <w:kern w:val="2"/>
          <w:sz w:val="21"/>
          <w:szCs w:val="22"/>
          <w:lang w:val="en-US" w:eastAsia="zh-CN"/>
        </w:rPr>
        <w:tab/>
      </w:r>
      <w:r w:rsidRPr="006C60E6">
        <w:rPr>
          <w:noProof/>
          <w:lang w:val="en-US"/>
        </w:rPr>
        <w:t>AIoT App Service request</w:t>
      </w:r>
      <w:r>
        <w:rPr>
          <w:noProof/>
        </w:rPr>
        <w:tab/>
      </w:r>
      <w:r>
        <w:rPr>
          <w:noProof/>
        </w:rPr>
        <w:fldChar w:fldCharType="begin"/>
      </w:r>
      <w:r>
        <w:rPr>
          <w:noProof/>
        </w:rPr>
        <w:instrText xml:space="preserve"> PAGEREF _Toc214983866 \h </w:instrText>
      </w:r>
      <w:r>
        <w:rPr>
          <w:noProof/>
        </w:rPr>
      </w:r>
      <w:r>
        <w:rPr>
          <w:noProof/>
        </w:rPr>
        <w:fldChar w:fldCharType="separate"/>
      </w:r>
      <w:r>
        <w:rPr>
          <w:noProof/>
        </w:rPr>
        <w:t>34</w:t>
      </w:r>
      <w:r>
        <w:rPr>
          <w:noProof/>
        </w:rPr>
        <w:fldChar w:fldCharType="end"/>
      </w:r>
    </w:p>
    <w:p w14:paraId="65B5DEE5" w14:textId="77777777" w:rsidR="00BB1840" w:rsidRDefault="00BB1840">
      <w:pPr>
        <w:pStyle w:val="TOC5"/>
        <w:rPr>
          <w:rFonts w:asciiTheme="minorHAnsi" w:hAnsiTheme="minorHAnsi" w:cstheme="minorBidi"/>
          <w:noProof/>
          <w:kern w:val="2"/>
          <w:sz w:val="21"/>
          <w:szCs w:val="22"/>
          <w:lang w:val="en-US" w:eastAsia="zh-CN"/>
        </w:rPr>
      </w:pPr>
      <w:r w:rsidRPr="006C60E6">
        <w:rPr>
          <w:noProof/>
          <w:lang w:val="en-US"/>
        </w:rPr>
        <w:t>7.</w:t>
      </w:r>
      <w:r w:rsidRPr="006C60E6">
        <w:rPr>
          <w:noProof/>
          <w:lang w:val="en-US" w:eastAsia="zh-CN"/>
        </w:rPr>
        <w:t>8</w:t>
      </w:r>
      <w:r w:rsidRPr="006C60E6">
        <w:rPr>
          <w:noProof/>
          <w:lang w:val="en-US"/>
        </w:rPr>
        <w:t>.3.2.2</w:t>
      </w:r>
      <w:r>
        <w:rPr>
          <w:rFonts w:asciiTheme="minorHAnsi" w:hAnsiTheme="minorHAnsi" w:cstheme="minorBidi"/>
          <w:noProof/>
          <w:kern w:val="2"/>
          <w:sz w:val="21"/>
          <w:szCs w:val="22"/>
          <w:lang w:val="en-US" w:eastAsia="zh-CN"/>
        </w:rPr>
        <w:tab/>
      </w:r>
      <w:r w:rsidRPr="006C60E6">
        <w:rPr>
          <w:noProof/>
          <w:lang w:val="en-US"/>
        </w:rPr>
        <w:t>AIoT App service response</w:t>
      </w:r>
      <w:r>
        <w:rPr>
          <w:noProof/>
        </w:rPr>
        <w:tab/>
      </w:r>
      <w:r>
        <w:rPr>
          <w:noProof/>
        </w:rPr>
        <w:fldChar w:fldCharType="begin"/>
      </w:r>
      <w:r>
        <w:rPr>
          <w:noProof/>
        </w:rPr>
        <w:instrText xml:space="preserve"> PAGEREF _Toc214983867 \h </w:instrText>
      </w:r>
      <w:r>
        <w:rPr>
          <w:noProof/>
        </w:rPr>
      </w:r>
      <w:r>
        <w:rPr>
          <w:noProof/>
        </w:rPr>
        <w:fldChar w:fldCharType="separate"/>
      </w:r>
      <w:r>
        <w:rPr>
          <w:noProof/>
        </w:rPr>
        <w:t>35</w:t>
      </w:r>
      <w:r>
        <w:rPr>
          <w:noProof/>
        </w:rPr>
        <w:fldChar w:fldCharType="end"/>
      </w:r>
    </w:p>
    <w:p w14:paraId="0D34DDB2" w14:textId="77777777" w:rsidR="00BB1840" w:rsidRDefault="00BB1840">
      <w:pPr>
        <w:pStyle w:val="TOC5"/>
        <w:rPr>
          <w:rFonts w:asciiTheme="minorHAnsi" w:hAnsiTheme="minorHAnsi" w:cstheme="minorBidi"/>
          <w:noProof/>
          <w:kern w:val="2"/>
          <w:sz w:val="21"/>
          <w:szCs w:val="22"/>
          <w:lang w:val="en-US" w:eastAsia="zh-CN"/>
        </w:rPr>
      </w:pPr>
      <w:r w:rsidRPr="006C60E6">
        <w:rPr>
          <w:noProof/>
          <w:lang w:val="en-US"/>
        </w:rPr>
        <w:t>7.</w:t>
      </w:r>
      <w:r w:rsidRPr="006C60E6">
        <w:rPr>
          <w:noProof/>
          <w:lang w:val="en-US" w:eastAsia="zh-CN"/>
        </w:rPr>
        <w:t>8</w:t>
      </w:r>
      <w:r w:rsidRPr="006C60E6">
        <w:rPr>
          <w:noProof/>
          <w:lang w:val="en-US"/>
        </w:rPr>
        <w:t>.3.2.3</w:t>
      </w:r>
      <w:r>
        <w:rPr>
          <w:rFonts w:asciiTheme="minorHAnsi" w:hAnsiTheme="minorHAnsi" w:cstheme="minorBidi"/>
          <w:noProof/>
          <w:kern w:val="2"/>
          <w:sz w:val="21"/>
          <w:szCs w:val="22"/>
          <w:lang w:val="en-US" w:eastAsia="zh-CN"/>
        </w:rPr>
        <w:tab/>
      </w:r>
      <w:r w:rsidRPr="006C60E6">
        <w:rPr>
          <w:noProof/>
          <w:lang w:val="en-US"/>
        </w:rPr>
        <w:t>AIoT App service notification</w:t>
      </w:r>
      <w:r>
        <w:rPr>
          <w:noProof/>
        </w:rPr>
        <w:tab/>
      </w:r>
      <w:r>
        <w:rPr>
          <w:noProof/>
        </w:rPr>
        <w:fldChar w:fldCharType="begin"/>
      </w:r>
      <w:r>
        <w:rPr>
          <w:noProof/>
        </w:rPr>
        <w:instrText xml:space="preserve"> PAGEREF _Toc214983868 \h </w:instrText>
      </w:r>
      <w:r>
        <w:rPr>
          <w:noProof/>
        </w:rPr>
      </w:r>
      <w:r>
        <w:rPr>
          <w:noProof/>
        </w:rPr>
        <w:fldChar w:fldCharType="separate"/>
      </w:r>
      <w:r>
        <w:rPr>
          <w:noProof/>
        </w:rPr>
        <w:t>35</w:t>
      </w:r>
      <w:r>
        <w:rPr>
          <w:noProof/>
        </w:rPr>
        <w:fldChar w:fldCharType="end"/>
      </w:r>
    </w:p>
    <w:p w14:paraId="4029BBB9" w14:textId="77777777" w:rsidR="00BB1840" w:rsidRDefault="00BB1840">
      <w:pPr>
        <w:pStyle w:val="TOC3"/>
        <w:rPr>
          <w:rFonts w:asciiTheme="minorHAnsi" w:hAnsiTheme="minorHAnsi" w:cstheme="minorBidi"/>
          <w:noProof/>
          <w:kern w:val="2"/>
          <w:sz w:val="21"/>
          <w:szCs w:val="22"/>
          <w:lang w:val="en-US" w:eastAsia="zh-CN"/>
        </w:rPr>
      </w:pPr>
      <w:r w:rsidRPr="006C60E6">
        <w:rPr>
          <w:noProof/>
          <w:lang w:val="en-US" w:eastAsia="zh-CN"/>
        </w:rPr>
        <w:t>7.8.4</w:t>
      </w:r>
      <w:r>
        <w:rPr>
          <w:rFonts w:asciiTheme="minorHAnsi" w:hAnsiTheme="minorHAnsi" w:cstheme="minorBidi"/>
          <w:noProof/>
          <w:kern w:val="2"/>
          <w:sz w:val="21"/>
          <w:szCs w:val="22"/>
          <w:lang w:val="en-US" w:eastAsia="zh-CN"/>
        </w:rPr>
        <w:tab/>
      </w:r>
      <w:r w:rsidRPr="006C60E6">
        <w:rPr>
          <w:noProof/>
          <w:lang w:val="en-US"/>
        </w:rPr>
        <w:t>Solution evaluation</w:t>
      </w:r>
      <w:r>
        <w:rPr>
          <w:noProof/>
        </w:rPr>
        <w:tab/>
      </w:r>
      <w:r>
        <w:rPr>
          <w:noProof/>
        </w:rPr>
        <w:fldChar w:fldCharType="begin"/>
      </w:r>
      <w:r>
        <w:rPr>
          <w:noProof/>
        </w:rPr>
        <w:instrText xml:space="preserve"> PAGEREF _Toc214983869 \h </w:instrText>
      </w:r>
      <w:r>
        <w:rPr>
          <w:noProof/>
        </w:rPr>
      </w:r>
      <w:r>
        <w:rPr>
          <w:noProof/>
        </w:rPr>
        <w:fldChar w:fldCharType="separate"/>
      </w:r>
      <w:r>
        <w:rPr>
          <w:noProof/>
        </w:rPr>
        <w:t>35</w:t>
      </w:r>
      <w:r>
        <w:rPr>
          <w:noProof/>
        </w:rPr>
        <w:fldChar w:fldCharType="end"/>
      </w:r>
    </w:p>
    <w:p w14:paraId="1C137BAE" w14:textId="77777777" w:rsidR="00BB1840" w:rsidRDefault="00BB1840">
      <w:pPr>
        <w:pStyle w:val="TOC2"/>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9</w:t>
      </w:r>
      <w:r>
        <w:rPr>
          <w:rFonts w:asciiTheme="minorHAnsi" w:hAnsiTheme="minorHAnsi" w:cstheme="minorBidi"/>
          <w:noProof/>
          <w:kern w:val="2"/>
          <w:sz w:val="21"/>
          <w:szCs w:val="22"/>
          <w:lang w:val="en-US" w:eastAsia="zh-CN"/>
        </w:rPr>
        <w:tab/>
      </w:r>
      <w:r w:rsidRPr="006C60E6">
        <w:rPr>
          <w:noProof/>
          <w:lang w:val="en-US"/>
        </w:rPr>
        <w:t>Solution #</w:t>
      </w:r>
      <w:r w:rsidRPr="006C60E6">
        <w:rPr>
          <w:noProof/>
          <w:lang w:val="en-US" w:eastAsia="zh-CN"/>
        </w:rPr>
        <w:t>9</w:t>
      </w:r>
      <w:r w:rsidRPr="006C60E6">
        <w:rPr>
          <w:noProof/>
          <w:lang w:val="en-US"/>
        </w:rPr>
        <w:t>:</w:t>
      </w:r>
      <w:r w:rsidRPr="006C60E6">
        <w:rPr>
          <w:noProof/>
          <w:lang w:val="en-US" w:eastAsia="zh-CN"/>
        </w:rPr>
        <w:t xml:space="preserve"> S</w:t>
      </w:r>
      <w:r w:rsidRPr="006C60E6">
        <w:rPr>
          <w:noProof/>
          <w:lang w:val="en-US"/>
        </w:rPr>
        <w:t>upport</w:t>
      </w:r>
      <w:r w:rsidRPr="006C60E6">
        <w:rPr>
          <w:noProof/>
          <w:lang w:val="en-US" w:eastAsia="zh-CN"/>
        </w:rPr>
        <w:t xml:space="preserve"> of</w:t>
      </w:r>
      <w:r w:rsidRPr="006C60E6">
        <w:rPr>
          <w:noProof/>
          <w:lang w:val="en-US"/>
        </w:rPr>
        <w:t xml:space="preserve"> periodical and event-triggered AIoT service </w:t>
      </w:r>
      <w:r w:rsidRPr="006C60E6">
        <w:rPr>
          <w:noProof/>
          <w:lang w:val="en-US" w:eastAsia="zh-CN"/>
        </w:rPr>
        <w:t>operations</w:t>
      </w:r>
      <w:r>
        <w:rPr>
          <w:noProof/>
        </w:rPr>
        <w:tab/>
      </w:r>
      <w:r>
        <w:rPr>
          <w:noProof/>
        </w:rPr>
        <w:fldChar w:fldCharType="begin"/>
      </w:r>
      <w:r>
        <w:rPr>
          <w:noProof/>
        </w:rPr>
        <w:instrText xml:space="preserve"> PAGEREF _Toc214983870 \h </w:instrText>
      </w:r>
      <w:r>
        <w:rPr>
          <w:noProof/>
        </w:rPr>
      </w:r>
      <w:r>
        <w:rPr>
          <w:noProof/>
        </w:rPr>
        <w:fldChar w:fldCharType="separate"/>
      </w:r>
      <w:r>
        <w:rPr>
          <w:noProof/>
        </w:rPr>
        <w:t>36</w:t>
      </w:r>
      <w:r>
        <w:rPr>
          <w:noProof/>
        </w:rPr>
        <w:fldChar w:fldCharType="end"/>
      </w:r>
    </w:p>
    <w:p w14:paraId="327C8306" w14:textId="77777777" w:rsidR="00BB1840" w:rsidRDefault="00BB1840">
      <w:pPr>
        <w:pStyle w:val="TOC3"/>
        <w:rPr>
          <w:rFonts w:asciiTheme="minorHAnsi" w:hAnsiTheme="minorHAnsi" w:cstheme="minorBidi"/>
          <w:noProof/>
          <w:kern w:val="2"/>
          <w:sz w:val="21"/>
          <w:szCs w:val="22"/>
          <w:lang w:val="en-US" w:eastAsia="zh-CN"/>
        </w:rPr>
      </w:pPr>
      <w:r>
        <w:rPr>
          <w:noProof/>
          <w:lang w:eastAsia="zh-CN"/>
        </w:rPr>
        <w:t>7.9.1</w:t>
      </w:r>
      <w:r>
        <w:rPr>
          <w:rFonts w:asciiTheme="minorHAnsi" w:hAnsiTheme="minorHAnsi" w:cstheme="minorBidi"/>
          <w:noProof/>
          <w:kern w:val="2"/>
          <w:sz w:val="21"/>
          <w:szCs w:val="22"/>
          <w:lang w:val="en-US" w:eastAsia="zh-CN"/>
        </w:rPr>
        <w:tab/>
      </w:r>
      <w:r>
        <w:rPr>
          <w:noProof/>
          <w:lang w:eastAsia="zh-CN"/>
        </w:rPr>
        <w:t>Solution description</w:t>
      </w:r>
      <w:r>
        <w:rPr>
          <w:noProof/>
        </w:rPr>
        <w:tab/>
      </w:r>
      <w:r>
        <w:rPr>
          <w:noProof/>
        </w:rPr>
        <w:fldChar w:fldCharType="begin"/>
      </w:r>
      <w:r>
        <w:rPr>
          <w:noProof/>
        </w:rPr>
        <w:instrText xml:space="preserve"> PAGEREF _Toc214983871 \h </w:instrText>
      </w:r>
      <w:r>
        <w:rPr>
          <w:noProof/>
        </w:rPr>
      </w:r>
      <w:r>
        <w:rPr>
          <w:noProof/>
        </w:rPr>
        <w:fldChar w:fldCharType="separate"/>
      </w:r>
      <w:r>
        <w:rPr>
          <w:noProof/>
        </w:rPr>
        <w:t>36</w:t>
      </w:r>
      <w:r>
        <w:rPr>
          <w:noProof/>
        </w:rPr>
        <w:fldChar w:fldCharType="end"/>
      </w:r>
    </w:p>
    <w:p w14:paraId="6DBB5B96" w14:textId="77777777" w:rsidR="00BB1840" w:rsidRDefault="00BB1840">
      <w:pPr>
        <w:pStyle w:val="TOC4"/>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9</w:t>
      </w:r>
      <w:r>
        <w:rPr>
          <w:noProof/>
        </w:rPr>
        <w:t>.1</w:t>
      </w:r>
      <w:r>
        <w:rPr>
          <w:noProof/>
          <w:lang w:eastAsia="zh-CN"/>
        </w:rPr>
        <w:t>.1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_Toc214983872 \h </w:instrText>
      </w:r>
      <w:r>
        <w:rPr>
          <w:noProof/>
        </w:rPr>
      </w:r>
      <w:r>
        <w:rPr>
          <w:noProof/>
        </w:rPr>
        <w:fldChar w:fldCharType="separate"/>
      </w:r>
      <w:r>
        <w:rPr>
          <w:noProof/>
        </w:rPr>
        <w:t>36</w:t>
      </w:r>
      <w:r>
        <w:rPr>
          <w:noProof/>
        </w:rPr>
        <w:fldChar w:fldCharType="end"/>
      </w:r>
    </w:p>
    <w:p w14:paraId="47B58499" w14:textId="77777777" w:rsidR="00BB1840" w:rsidRDefault="00BB1840">
      <w:pPr>
        <w:pStyle w:val="TOC4"/>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9</w:t>
      </w:r>
      <w:r>
        <w:rPr>
          <w:noProof/>
        </w:rPr>
        <w:t>.1</w:t>
      </w:r>
      <w:r>
        <w:rPr>
          <w:noProof/>
          <w:lang w:eastAsia="zh-CN"/>
        </w:rPr>
        <w:t>.2</w:t>
      </w:r>
      <w:r>
        <w:rPr>
          <w:rFonts w:asciiTheme="minorHAnsi" w:hAnsiTheme="minorHAnsi" w:cstheme="minorBidi"/>
          <w:noProof/>
          <w:kern w:val="2"/>
          <w:sz w:val="21"/>
          <w:szCs w:val="22"/>
          <w:lang w:val="en-US" w:eastAsia="zh-CN"/>
        </w:rPr>
        <w:tab/>
      </w:r>
      <w:r>
        <w:rPr>
          <w:noProof/>
          <w:lang w:eastAsia="zh-CN"/>
        </w:rPr>
        <w:t>Procedure of AIoT inventory service requests</w:t>
      </w:r>
      <w:r>
        <w:rPr>
          <w:noProof/>
        </w:rPr>
        <w:tab/>
      </w:r>
      <w:r>
        <w:rPr>
          <w:noProof/>
        </w:rPr>
        <w:fldChar w:fldCharType="begin"/>
      </w:r>
      <w:r>
        <w:rPr>
          <w:noProof/>
        </w:rPr>
        <w:instrText xml:space="preserve"> PAGEREF _Toc214983873 \h </w:instrText>
      </w:r>
      <w:r>
        <w:rPr>
          <w:noProof/>
        </w:rPr>
      </w:r>
      <w:r>
        <w:rPr>
          <w:noProof/>
        </w:rPr>
        <w:fldChar w:fldCharType="separate"/>
      </w:r>
      <w:r>
        <w:rPr>
          <w:noProof/>
        </w:rPr>
        <w:t>36</w:t>
      </w:r>
      <w:r>
        <w:rPr>
          <w:noProof/>
        </w:rPr>
        <w:fldChar w:fldCharType="end"/>
      </w:r>
    </w:p>
    <w:p w14:paraId="19ACCC35" w14:textId="77777777" w:rsidR="00BB1840" w:rsidRDefault="00BB1840">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9</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_Toc214983874 \h </w:instrText>
      </w:r>
      <w:r>
        <w:rPr>
          <w:noProof/>
        </w:rPr>
      </w:r>
      <w:r>
        <w:rPr>
          <w:noProof/>
        </w:rPr>
        <w:fldChar w:fldCharType="separate"/>
      </w:r>
      <w:r>
        <w:rPr>
          <w:noProof/>
        </w:rPr>
        <w:t>38</w:t>
      </w:r>
      <w:r>
        <w:rPr>
          <w:noProof/>
        </w:rPr>
        <w:fldChar w:fldCharType="end"/>
      </w:r>
    </w:p>
    <w:p w14:paraId="1522D2F1" w14:textId="77777777" w:rsidR="00BB1840" w:rsidRDefault="00BB1840">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9</w:t>
      </w:r>
      <w:r>
        <w:rPr>
          <w:noProof/>
        </w:rPr>
        <w:t>.3</w:t>
      </w:r>
      <w:r>
        <w:rPr>
          <w:rFonts w:asciiTheme="minorHAnsi" w:hAnsiTheme="minorHAnsi" w:cstheme="minorBidi"/>
          <w:noProof/>
          <w:kern w:val="2"/>
          <w:sz w:val="21"/>
          <w:szCs w:val="22"/>
          <w:lang w:val="en-US" w:eastAsia="zh-CN"/>
        </w:rPr>
        <w:tab/>
      </w:r>
      <w:r>
        <w:rPr>
          <w:noProof/>
          <w:lang w:eastAsia="zh-CN"/>
        </w:rPr>
        <w:t>Corresponding APIs</w:t>
      </w:r>
      <w:r>
        <w:rPr>
          <w:noProof/>
        </w:rPr>
        <w:tab/>
      </w:r>
      <w:r>
        <w:rPr>
          <w:noProof/>
        </w:rPr>
        <w:fldChar w:fldCharType="begin"/>
      </w:r>
      <w:r>
        <w:rPr>
          <w:noProof/>
        </w:rPr>
        <w:instrText xml:space="preserve"> PAGEREF _Toc214983875 \h </w:instrText>
      </w:r>
      <w:r>
        <w:rPr>
          <w:noProof/>
        </w:rPr>
      </w:r>
      <w:r>
        <w:rPr>
          <w:noProof/>
        </w:rPr>
        <w:fldChar w:fldCharType="separate"/>
      </w:r>
      <w:r>
        <w:rPr>
          <w:noProof/>
        </w:rPr>
        <w:t>38</w:t>
      </w:r>
      <w:r>
        <w:rPr>
          <w:noProof/>
        </w:rPr>
        <w:fldChar w:fldCharType="end"/>
      </w:r>
    </w:p>
    <w:p w14:paraId="7403182D" w14:textId="77777777" w:rsidR="00BB1840" w:rsidRDefault="00BB1840">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9</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_Toc214983876 \h </w:instrText>
      </w:r>
      <w:r>
        <w:rPr>
          <w:noProof/>
        </w:rPr>
      </w:r>
      <w:r>
        <w:rPr>
          <w:noProof/>
        </w:rPr>
        <w:fldChar w:fldCharType="separate"/>
      </w:r>
      <w:r>
        <w:rPr>
          <w:noProof/>
        </w:rPr>
        <w:t>38</w:t>
      </w:r>
      <w:r>
        <w:rPr>
          <w:noProof/>
        </w:rPr>
        <w:fldChar w:fldCharType="end"/>
      </w:r>
    </w:p>
    <w:p w14:paraId="35C37221" w14:textId="77777777" w:rsidR="00BB1840" w:rsidRDefault="00BB1840">
      <w:pPr>
        <w:pStyle w:val="TOC2"/>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10</w:t>
      </w:r>
      <w:r>
        <w:rPr>
          <w:rFonts w:asciiTheme="minorHAnsi" w:hAnsiTheme="minorHAnsi" w:cstheme="minorBidi"/>
          <w:noProof/>
          <w:kern w:val="2"/>
          <w:sz w:val="21"/>
          <w:szCs w:val="22"/>
          <w:lang w:val="en-US" w:eastAsia="zh-CN"/>
        </w:rPr>
        <w:tab/>
      </w:r>
      <w:r w:rsidRPr="006C60E6">
        <w:rPr>
          <w:noProof/>
          <w:lang w:val="en-US"/>
        </w:rPr>
        <w:t>Solution #</w:t>
      </w:r>
      <w:r w:rsidRPr="006C60E6">
        <w:rPr>
          <w:noProof/>
          <w:lang w:val="en-US" w:eastAsia="zh-CN"/>
        </w:rPr>
        <w:t>10</w:t>
      </w:r>
      <w:r w:rsidRPr="006C60E6">
        <w:rPr>
          <w:noProof/>
          <w:lang w:val="en-US"/>
        </w:rPr>
        <w:t>:</w:t>
      </w:r>
      <w:r w:rsidRPr="006C60E6">
        <w:rPr>
          <w:noProof/>
          <w:lang w:val="en-US" w:eastAsia="zh-CN"/>
        </w:rPr>
        <w:t xml:space="preserve"> S</w:t>
      </w:r>
      <w:r w:rsidRPr="006C60E6">
        <w:rPr>
          <w:noProof/>
          <w:lang w:val="en-US"/>
        </w:rPr>
        <w:t>upport</w:t>
      </w:r>
      <w:r w:rsidRPr="006C60E6">
        <w:rPr>
          <w:noProof/>
          <w:lang w:val="en-US" w:eastAsia="zh-CN"/>
        </w:rPr>
        <w:t xml:space="preserve"> of</w:t>
      </w:r>
      <w:r w:rsidRPr="006C60E6">
        <w:rPr>
          <w:noProof/>
          <w:lang w:val="en-US"/>
        </w:rPr>
        <w:t xml:space="preserve"> querying history data for AIoT devices</w:t>
      </w:r>
      <w:r>
        <w:rPr>
          <w:noProof/>
        </w:rPr>
        <w:tab/>
      </w:r>
      <w:r>
        <w:rPr>
          <w:noProof/>
        </w:rPr>
        <w:fldChar w:fldCharType="begin"/>
      </w:r>
      <w:r>
        <w:rPr>
          <w:noProof/>
        </w:rPr>
        <w:instrText xml:space="preserve"> PAGEREF _Toc214983877 \h </w:instrText>
      </w:r>
      <w:r>
        <w:rPr>
          <w:noProof/>
        </w:rPr>
      </w:r>
      <w:r>
        <w:rPr>
          <w:noProof/>
        </w:rPr>
        <w:fldChar w:fldCharType="separate"/>
      </w:r>
      <w:r>
        <w:rPr>
          <w:noProof/>
        </w:rPr>
        <w:t>38</w:t>
      </w:r>
      <w:r>
        <w:rPr>
          <w:noProof/>
        </w:rPr>
        <w:fldChar w:fldCharType="end"/>
      </w:r>
    </w:p>
    <w:p w14:paraId="25FE3887" w14:textId="77777777" w:rsidR="00BB1840" w:rsidRDefault="00BB1840">
      <w:pPr>
        <w:pStyle w:val="TOC3"/>
        <w:rPr>
          <w:rFonts w:asciiTheme="minorHAnsi" w:hAnsiTheme="minorHAnsi" w:cstheme="minorBidi"/>
          <w:noProof/>
          <w:kern w:val="2"/>
          <w:sz w:val="21"/>
          <w:szCs w:val="22"/>
          <w:lang w:val="en-US" w:eastAsia="zh-CN"/>
        </w:rPr>
      </w:pPr>
      <w:r>
        <w:rPr>
          <w:noProof/>
          <w:lang w:eastAsia="zh-CN"/>
        </w:rPr>
        <w:t>7.10.1</w:t>
      </w:r>
      <w:r>
        <w:rPr>
          <w:rFonts w:asciiTheme="minorHAnsi" w:hAnsiTheme="minorHAnsi" w:cstheme="minorBidi"/>
          <w:noProof/>
          <w:kern w:val="2"/>
          <w:sz w:val="21"/>
          <w:szCs w:val="22"/>
          <w:lang w:val="en-US" w:eastAsia="zh-CN"/>
        </w:rPr>
        <w:tab/>
      </w:r>
      <w:r>
        <w:rPr>
          <w:noProof/>
          <w:lang w:eastAsia="zh-CN"/>
        </w:rPr>
        <w:t>Solution description</w:t>
      </w:r>
      <w:r>
        <w:rPr>
          <w:noProof/>
        </w:rPr>
        <w:tab/>
      </w:r>
      <w:r>
        <w:rPr>
          <w:noProof/>
        </w:rPr>
        <w:fldChar w:fldCharType="begin"/>
      </w:r>
      <w:r>
        <w:rPr>
          <w:noProof/>
        </w:rPr>
        <w:instrText xml:space="preserve"> PAGEREF _Toc214983878 \h </w:instrText>
      </w:r>
      <w:r>
        <w:rPr>
          <w:noProof/>
        </w:rPr>
      </w:r>
      <w:r>
        <w:rPr>
          <w:noProof/>
        </w:rPr>
        <w:fldChar w:fldCharType="separate"/>
      </w:r>
      <w:r>
        <w:rPr>
          <w:noProof/>
        </w:rPr>
        <w:t>38</w:t>
      </w:r>
      <w:r>
        <w:rPr>
          <w:noProof/>
        </w:rPr>
        <w:fldChar w:fldCharType="end"/>
      </w:r>
    </w:p>
    <w:p w14:paraId="24CB5309" w14:textId="77777777" w:rsidR="00BB1840" w:rsidRDefault="00BB1840">
      <w:pPr>
        <w:pStyle w:val="TOC4"/>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10</w:t>
      </w:r>
      <w:r>
        <w:rPr>
          <w:noProof/>
        </w:rPr>
        <w:t>.1</w:t>
      </w:r>
      <w:r>
        <w:rPr>
          <w:noProof/>
          <w:lang w:eastAsia="zh-CN"/>
        </w:rPr>
        <w:t>.1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_Toc214983879 \h </w:instrText>
      </w:r>
      <w:r>
        <w:rPr>
          <w:noProof/>
        </w:rPr>
      </w:r>
      <w:r>
        <w:rPr>
          <w:noProof/>
        </w:rPr>
        <w:fldChar w:fldCharType="separate"/>
      </w:r>
      <w:r>
        <w:rPr>
          <w:noProof/>
        </w:rPr>
        <w:t>38</w:t>
      </w:r>
      <w:r>
        <w:rPr>
          <w:noProof/>
        </w:rPr>
        <w:fldChar w:fldCharType="end"/>
      </w:r>
    </w:p>
    <w:p w14:paraId="273D3865" w14:textId="77777777" w:rsidR="00BB1840" w:rsidRDefault="00BB1840">
      <w:pPr>
        <w:pStyle w:val="TOC4"/>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10</w:t>
      </w:r>
      <w:r>
        <w:rPr>
          <w:noProof/>
        </w:rPr>
        <w:t>.1</w:t>
      </w:r>
      <w:r>
        <w:rPr>
          <w:noProof/>
          <w:lang w:eastAsia="zh-CN"/>
        </w:rPr>
        <w:t>.2</w:t>
      </w:r>
      <w:r>
        <w:rPr>
          <w:rFonts w:asciiTheme="minorHAnsi" w:hAnsiTheme="minorHAnsi" w:cstheme="minorBidi"/>
          <w:noProof/>
          <w:kern w:val="2"/>
          <w:sz w:val="21"/>
          <w:szCs w:val="22"/>
          <w:lang w:val="en-US" w:eastAsia="zh-CN"/>
        </w:rPr>
        <w:tab/>
      </w:r>
      <w:r>
        <w:rPr>
          <w:noProof/>
          <w:lang w:eastAsia="zh-CN"/>
        </w:rPr>
        <w:t xml:space="preserve">Procedure of </w:t>
      </w:r>
      <w:r w:rsidRPr="006C60E6">
        <w:rPr>
          <w:noProof/>
          <w:lang w:val="en-US"/>
        </w:rPr>
        <w:t>querying history data for AIoT devices</w:t>
      </w:r>
      <w:r>
        <w:rPr>
          <w:noProof/>
        </w:rPr>
        <w:tab/>
      </w:r>
      <w:r>
        <w:rPr>
          <w:noProof/>
        </w:rPr>
        <w:fldChar w:fldCharType="begin"/>
      </w:r>
      <w:r>
        <w:rPr>
          <w:noProof/>
        </w:rPr>
        <w:instrText xml:space="preserve"> PAGEREF _Toc214983880 \h </w:instrText>
      </w:r>
      <w:r>
        <w:rPr>
          <w:noProof/>
        </w:rPr>
      </w:r>
      <w:r>
        <w:rPr>
          <w:noProof/>
        </w:rPr>
        <w:fldChar w:fldCharType="separate"/>
      </w:r>
      <w:r>
        <w:rPr>
          <w:noProof/>
        </w:rPr>
        <w:t>38</w:t>
      </w:r>
      <w:r>
        <w:rPr>
          <w:noProof/>
        </w:rPr>
        <w:fldChar w:fldCharType="end"/>
      </w:r>
    </w:p>
    <w:p w14:paraId="72A9300A" w14:textId="77777777" w:rsidR="00BB1840" w:rsidRDefault="00BB1840">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10</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_Toc214983881 \h </w:instrText>
      </w:r>
      <w:r>
        <w:rPr>
          <w:noProof/>
        </w:rPr>
      </w:r>
      <w:r>
        <w:rPr>
          <w:noProof/>
        </w:rPr>
        <w:fldChar w:fldCharType="separate"/>
      </w:r>
      <w:r>
        <w:rPr>
          <w:noProof/>
        </w:rPr>
        <w:t>39</w:t>
      </w:r>
      <w:r>
        <w:rPr>
          <w:noProof/>
        </w:rPr>
        <w:fldChar w:fldCharType="end"/>
      </w:r>
    </w:p>
    <w:p w14:paraId="5FA4D60F" w14:textId="77777777" w:rsidR="00BB1840" w:rsidRDefault="00BB1840">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10</w:t>
      </w:r>
      <w:r>
        <w:rPr>
          <w:noProof/>
        </w:rPr>
        <w:t>.3</w:t>
      </w:r>
      <w:r>
        <w:rPr>
          <w:rFonts w:asciiTheme="minorHAnsi" w:hAnsiTheme="minorHAnsi" w:cstheme="minorBidi"/>
          <w:noProof/>
          <w:kern w:val="2"/>
          <w:sz w:val="21"/>
          <w:szCs w:val="22"/>
          <w:lang w:val="en-US" w:eastAsia="zh-CN"/>
        </w:rPr>
        <w:tab/>
      </w:r>
      <w:r>
        <w:rPr>
          <w:noProof/>
          <w:lang w:eastAsia="zh-CN"/>
        </w:rPr>
        <w:t>Corresponding APIs</w:t>
      </w:r>
      <w:r>
        <w:rPr>
          <w:noProof/>
        </w:rPr>
        <w:tab/>
      </w:r>
      <w:r>
        <w:rPr>
          <w:noProof/>
        </w:rPr>
        <w:fldChar w:fldCharType="begin"/>
      </w:r>
      <w:r>
        <w:rPr>
          <w:noProof/>
        </w:rPr>
        <w:instrText xml:space="preserve"> PAGEREF _Toc214983882 \h </w:instrText>
      </w:r>
      <w:r>
        <w:rPr>
          <w:noProof/>
        </w:rPr>
      </w:r>
      <w:r>
        <w:rPr>
          <w:noProof/>
        </w:rPr>
        <w:fldChar w:fldCharType="separate"/>
      </w:r>
      <w:r>
        <w:rPr>
          <w:noProof/>
        </w:rPr>
        <w:t>40</w:t>
      </w:r>
      <w:r>
        <w:rPr>
          <w:noProof/>
        </w:rPr>
        <w:fldChar w:fldCharType="end"/>
      </w:r>
    </w:p>
    <w:p w14:paraId="51B4E2FA" w14:textId="77777777" w:rsidR="00BB1840" w:rsidRDefault="00BB1840">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10</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_Toc214983883 \h </w:instrText>
      </w:r>
      <w:r>
        <w:rPr>
          <w:noProof/>
        </w:rPr>
      </w:r>
      <w:r>
        <w:rPr>
          <w:noProof/>
        </w:rPr>
        <w:fldChar w:fldCharType="separate"/>
      </w:r>
      <w:r>
        <w:rPr>
          <w:noProof/>
        </w:rPr>
        <w:t>40</w:t>
      </w:r>
      <w:r>
        <w:rPr>
          <w:noProof/>
        </w:rPr>
        <w:fldChar w:fldCharType="end"/>
      </w:r>
    </w:p>
    <w:p w14:paraId="23746F62" w14:textId="77777777" w:rsidR="00BB1840" w:rsidRDefault="00BB1840">
      <w:pPr>
        <w:pStyle w:val="TOC2"/>
        <w:rPr>
          <w:rFonts w:asciiTheme="minorHAnsi" w:hAnsiTheme="minorHAnsi" w:cstheme="minorBidi"/>
          <w:noProof/>
          <w:kern w:val="2"/>
          <w:sz w:val="21"/>
          <w:szCs w:val="22"/>
          <w:lang w:val="en-US" w:eastAsia="zh-CN"/>
        </w:rPr>
      </w:pPr>
      <w:r w:rsidRPr="006C60E6">
        <w:rPr>
          <w:noProof/>
          <w:lang w:val="en-US" w:eastAsia="ko-KR"/>
        </w:rPr>
        <w:t>7.</w:t>
      </w:r>
      <w:r w:rsidRPr="006C60E6">
        <w:rPr>
          <w:noProof/>
          <w:lang w:val="en-US" w:eastAsia="zh-CN"/>
        </w:rPr>
        <w:t>11</w:t>
      </w:r>
      <w:r>
        <w:rPr>
          <w:rFonts w:asciiTheme="minorHAnsi" w:hAnsiTheme="minorHAnsi" w:cstheme="minorBidi"/>
          <w:noProof/>
          <w:kern w:val="2"/>
          <w:sz w:val="21"/>
          <w:szCs w:val="22"/>
          <w:lang w:val="en-US" w:eastAsia="zh-CN"/>
        </w:rPr>
        <w:tab/>
      </w:r>
      <w:r w:rsidRPr="006C60E6">
        <w:rPr>
          <w:noProof/>
          <w:lang w:val="en-US" w:eastAsia="ko-KR"/>
        </w:rPr>
        <w:t>Solution #</w:t>
      </w:r>
      <w:r w:rsidRPr="006C60E6">
        <w:rPr>
          <w:noProof/>
          <w:lang w:val="en-US" w:eastAsia="zh-CN"/>
        </w:rPr>
        <w:t>11</w:t>
      </w:r>
      <w:r w:rsidRPr="006C60E6">
        <w:rPr>
          <w:noProof/>
          <w:lang w:val="en-US" w:eastAsia="ko-KR"/>
        </w:rPr>
        <w:t xml:space="preserve">: </w:t>
      </w:r>
      <w:r w:rsidRPr="006C60E6">
        <w:rPr>
          <w:noProof/>
          <w:lang w:val="en-US" w:eastAsia="zh-CN"/>
        </w:rPr>
        <w:t>Provision and monitor AIoT device presence</w:t>
      </w:r>
      <w:r>
        <w:rPr>
          <w:noProof/>
        </w:rPr>
        <w:tab/>
      </w:r>
      <w:r>
        <w:rPr>
          <w:noProof/>
        </w:rPr>
        <w:fldChar w:fldCharType="begin"/>
      </w:r>
      <w:r>
        <w:rPr>
          <w:noProof/>
        </w:rPr>
        <w:instrText xml:space="preserve"> PAGEREF _Toc214983884 \h </w:instrText>
      </w:r>
      <w:r>
        <w:rPr>
          <w:noProof/>
        </w:rPr>
      </w:r>
      <w:r>
        <w:rPr>
          <w:noProof/>
        </w:rPr>
        <w:fldChar w:fldCharType="separate"/>
      </w:r>
      <w:r>
        <w:rPr>
          <w:noProof/>
        </w:rPr>
        <w:t>40</w:t>
      </w:r>
      <w:r>
        <w:rPr>
          <w:noProof/>
        </w:rPr>
        <w:fldChar w:fldCharType="end"/>
      </w:r>
    </w:p>
    <w:p w14:paraId="44E1BEEB" w14:textId="77777777" w:rsidR="00BB1840" w:rsidRDefault="00BB1840">
      <w:pPr>
        <w:pStyle w:val="TOC3"/>
        <w:rPr>
          <w:rFonts w:asciiTheme="minorHAnsi" w:hAnsiTheme="minorHAnsi" w:cstheme="minorBidi"/>
          <w:noProof/>
          <w:kern w:val="2"/>
          <w:sz w:val="21"/>
          <w:szCs w:val="22"/>
          <w:lang w:val="en-US" w:eastAsia="zh-CN"/>
        </w:rPr>
      </w:pPr>
      <w:r w:rsidRPr="006C60E6">
        <w:rPr>
          <w:noProof/>
          <w:lang w:val="en-US"/>
        </w:rPr>
        <w:t>7.</w:t>
      </w:r>
      <w:r w:rsidRPr="006C60E6">
        <w:rPr>
          <w:noProof/>
          <w:lang w:val="en-US" w:eastAsia="zh-CN"/>
        </w:rPr>
        <w:t>11</w:t>
      </w:r>
      <w:r w:rsidRPr="006C60E6">
        <w:rPr>
          <w:noProof/>
          <w:lang w:val="en-US"/>
        </w:rPr>
        <w:t>.1</w:t>
      </w:r>
      <w:r>
        <w:rPr>
          <w:rFonts w:asciiTheme="minorHAnsi" w:hAnsiTheme="minorHAnsi" w:cstheme="minorBidi"/>
          <w:noProof/>
          <w:kern w:val="2"/>
          <w:sz w:val="21"/>
          <w:szCs w:val="22"/>
          <w:lang w:val="en-US" w:eastAsia="zh-CN"/>
        </w:rPr>
        <w:tab/>
      </w:r>
      <w:r w:rsidRPr="006C60E6">
        <w:rPr>
          <w:noProof/>
          <w:lang w:val="en-US"/>
        </w:rPr>
        <w:t xml:space="preserve">Solution </w:t>
      </w:r>
      <w:r w:rsidRPr="006C60E6">
        <w:rPr>
          <w:rFonts w:eastAsia="SimSun"/>
          <w:noProof/>
          <w:lang w:val="en-US" w:eastAsia="zh-CN"/>
        </w:rPr>
        <w:t>Architecture</w:t>
      </w:r>
      <w:r>
        <w:rPr>
          <w:noProof/>
        </w:rPr>
        <w:tab/>
      </w:r>
      <w:r>
        <w:rPr>
          <w:noProof/>
        </w:rPr>
        <w:fldChar w:fldCharType="begin"/>
      </w:r>
      <w:r>
        <w:rPr>
          <w:noProof/>
        </w:rPr>
        <w:instrText xml:space="preserve"> PAGEREF _Toc214983885 \h </w:instrText>
      </w:r>
      <w:r>
        <w:rPr>
          <w:noProof/>
        </w:rPr>
      </w:r>
      <w:r>
        <w:rPr>
          <w:noProof/>
        </w:rPr>
        <w:fldChar w:fldCharType="separate"/>
      </w:r>
      <w:r>
        <w:rPr>
          <w:noProof/>
        </w:rPr>
        <w:t>40</w:t>
      </w:r>
      <w:r>
        <w:rPr>
          <w:noProof/>
        </w:rPr>
        <w:fldChar w:fldCharType="end"/>
      </w:r>
    </w:p>
    <w:p w14:paraId="23661FAE" w14:textId="77777777" w:rsidR="00BB1840" w:rsidRDefault="00BB1840">
      <w:pPr>
        <w:pStyle w:val="TOC3"/>
        <w:rPr>
          <w:rFonts w:asciiTheme="minorHAnsi" w:hAnsiTheme="minorHAnsi" w:cstheme="minorBidi"/>
          <w:noProof/>
          <w:kern w:val="2"/>
          <w:sz w:val="21"/>
          <w:szCs w:val="22"/>
          <w:lang w:val="en-US" w:eastAsia="zh-CN"/>
        </w:rPr>
      </w:pPr>
      <w:r w:rsidRPr="006C60E6">
        <w:rPr>
          <w:noProof/>
          <w:lang w:val="en-US"/>
        </w:rPr>
        <w:t>7.</w:t>
      </w:r>
      <w:r w:rsidRPr="006C60E6">
        <w:rPr>
          <w:noProof/>
          <w:lang w:val="en-US" w:eastAsia="zh-CN"/>
        </w:rPr>
        <w:t>11</w:t>
      </w:r>
      <w:r w:rsidRPr="006C60E6">
        <w:rPr>
          <w:noProof/>
          <w:lang w:val="en-US"/>
        </w:rPr>
        <w:t>.2</w:t>
      </w:r>
      <w:r>
        <w:rPr>
          <w:rFonts w:asciiTheme="minorHAnsi" w:hAnsiTheme="minorHAnsi" w:cstheme="minorBidi"/>
          <w:noProof/>
          <w:kern w:val="2"/>
          <w:sz w:val="21"/>
          <w:szCs w:val="22"/>
          <w:lang w:val="en-US" w:eastAsia="zh-CN"/>
        </w:rPr>
        <w:tab/>
      </w:r>
      <w:r w:rsidRPr="006C60E6">
        <w:rPr>
          <w:noProof/>
          <w:lang w:val="en-US"/>
        </w:rPr>
        <w:t>Solution description</w:t>
      </w:r>
      <w:r>
        <w:rPr>
          <w:noProof/>
        </w:rPr>
        <w:tab/>
      </w:r>
      <w:r>
        <w:rPr>
          <w:noProof/>
        </w:rPr>
        <w:fldChar w:fldCharType="begin"/>
      </w:r>
      <w:r>
        <w:rPr>
          <w:noProof/>
        </w:rPr>
        <w:instrText xml:space="preserve"> PAGEREF _Toc214983886 \h </w:instrText>
      </w:r>
      <w:r>
        <w:rPr>
          <w:noProof/>
        </w:rPr>
      </w:r>
      <w:r>
        <w:rPr>
          <w:noProof/>
        </w:rPr>
        <w:fldChar w:fldCharType="separate"/>
      </w:r>
      <w:r>
        <w:rPr>
          <w:noProof/>
        </w:rPr>
        <w:t>40</w:t>
      </w:r>
      <w:r>
        <w:rPr>
          <w:noProof/>
        </w:rPr>
        <w:fldChar w:fldCharType="end"/>
      </w:r>
    </w:p>
    <w:p w14:paraId="1FDA15AD" w14:textId="77777777" w:rsidR="00BB1840" w:rsidRDefault="00BB1840">
      <w:pPr>
        <w:pStyle w:val="TOC3"/>
        <w:rPr>
          <w:rFonts w:asciiTheme="minorHAnsi" w:hAnsiTheme="minorHAnsi" w:cstheme="minorBidi"/>
          <w:noProof/>
          <w:kern w:val="2"/>
          <w:sz w:val="21"/>
          <w:szCs w:val="22"/>
          <w:lang w:val="en-US" w:eastAsia="zh-CN"/>
        </w:rPr>
      </w:pPr>
      <w:r w:rsidRPr="006C60E6">
        <w:rPr>
          <w:noProof/>
          <w:lang w:val="en-US"/>
        </w:rPr>
        <w:t>7.</w:t>
      </w:r>
      <w:r w:rsidRPr="006C60E6">
        <w:rPr>
          <w:noProof/>
          <w:lang w:val="en-US" w:eastAsia="zh-CN"/>
        </w:rPr>
        <w:t>11</w:t>
      </w:r>
      <w:r w:rsidRPr="006C60E6">
        <w:rPr>
          <w:noProof/>
          <w:lang w:val="en-US"/>
        </w:rPr>
        <w:t>.3</w:t>
      </w:r>
      <w:r>
        <w:rPr>
          <w:rFonts w:asciiTheme="minorHAnsi" w:hAnsiTheme="minorHAnsi" w:cstheme="minorBidi"/>
          <w:noProof/>
          <w:kern w:val="2"/>
          <w:sz w:val="21"/>
          <w:szCs w:val="22"/>
          <w:lang w:val="en-US" w:eastAsia="zh-CN"/>
        </w:rPr>
        <w:tab/>
      </w:r>
      <w:r w:rsidRPr="006C60E6">
        <w:rPr>
          <w:noProof/>
          <w:lang w:val="en-US"/>
        </w:rPr>
        <w:t>Procedure</w:t>
      </w:r>
      <w:r>
        <w:rPr>
          <w:noProof/>
        </w:rPr>
        <w:tab/>
      </w:r>
      <w:r>
        <w:rPr>
          <w:noProof/>
        </w:rPr>
        <w:fldChar w:fldCharType="begin"/>
      </w:r>
      <w:r>
        <w:rPr>
          <w:noProof/>
        </w:rPr>
        <w:instrText xml:space="preserve"> PAGEREF _Toc214983887 \h </w:instrText>
      </w:r>
      <w:r>
        <w:rPr>
          <w:noProof/>
        </w:rPr>
      </w:r>
      <w:r>
        <w:rPr>
          <w:noProof/>
        </w:rPr>
        <w:fldChar w:fldCharType="separate"/>
      </w:r>
      <w:r>
        <w:rPr>
          <w:noProof/>
        </w:rPr>
        <w:t>41</w:t>
      </w:r>
      <w:r>
        <w:rPr>
          <w:noProof/>
        </w:rPr>
        <w:fldChar w:fldCharType="end"/>
      </w:r>
    </w:p>
    <w:p w14:paraId="0C7E61EC" w14:textId="77777777" w:rsidR="00BB1840" w:rsidRDefault="00BB1840">
      <w:pPr>
        <w:pStyle w:val="TOC4"/>
        <w:rPr>
          <w:rFonts w:asciiTheme="minorHAnsi" w:hAnsiTheme="minorHAnsi" w:cstheme="minorBidi"/>
          <w:noProof/>
          <w:kern w:val="2"/>
          <w:sz w:val="21"/>
          <w:szCs w:val="22"/>
          <w:lang w:val="en-US" w:eastAsia="zh-CN"/>
        </w:rPr>
      </w:pPr>
      <w:r w:rsidRPr="006C60E6">
        <w:rPr>
          <w:noProof/>
          <w:lang w:val="en-US"/>
        </w:rPr>
        <w:t>7.</w:t>
      </w:r>
      <w:r w:rsidRPr="006C60E6">
        <w:rPr>
          <w:noProof/>
          <w:lang w:val="en-US" w:eastAsia="zh-CN"/>
        </w:rPr>
        <w:t>11</w:t>
      </w:r>
      <w:r w:rsidRPr="006C60E6">
        <w:rPr>
          <w:noProof/>
          <w:lang w:val="en-US"/>
        </w:rPr>
        <w:t>.3.1</w:t>
      </w:r>
      <w:r>
        <w:rPr>
          <w:rFonts w:asciiTheme="minorHAnsi" w:hAnsiTheme="minorHAnsi" w:cstheme="minorBidi"/>
          <w:noProof/>
          <w:kern w:val="2"/>
          <w:sz w:val="21"/>
          <w:szCs w:val="22"/>
          <w:lang w:val="en-US" w:eastAsia="zh-CN"/>
        </w:rPr>
        <w:tab/>
      </w:r>
      <w:r w:rsidRPr="006C60E6">
        <w:rPr>
          <w:noProof/>
          <w:lang w:val="en-US"/>
        </w:rPr>
        <w:t>Provision and monitor AIoT device presence</w:t>
      </w:r>
      <w:r>
        <w:rPr>
          <w:noProof/>
        </w:rPr>
        <w:tab/>
      </w:r>
      <w:r>
        <w:rPr>
          <w:noProof/>
        </w:rPr>
        <w:fldChar w:fldCharType="begin"/>
      </w:r>
      <w:r>
        <w:rPr>
          <w:noProof/>
        </w:rPr>
        <w:instrText xml:space="preserve"> PAGEREF _Toc214983888 \h </w:instrText>
      </w:r>
      <w:r>
        <w:rPr>
          <w:noProof/>
        </w:rPr>
      </w:r>
      <w:r>
        <w:rPr>
          <w:noProof/>
        </w:rPr>
        <w:fldChar w:fldCharType="separate"/>
      </w:r>
      <w:r>
        <w:rPr>
          <w:noProof/>
        </w:rPr>
        <w:t>41</w:t>
      </w:r>
      <w:r>
        <w:rPr>
          <w:noProof/>
        </w:rPr>
        <w:fldChar w:fldCharType="end"/>
      </w:r>
    </w:p>
    <w:p w14:paraId="677F4691" w14:textId="77777777" w:rsidR="00BB1840" w:rsidRDefault="00BB1840">
      <w:pPr>
        <w:pStyle w:val="TOC4"/>
        <w:rPr>
          <w:rFonts w:asciiTheme="minorHAnsi" w:hAnsiTheme="minorHAnsi" w:cstheme="minorBidi"/>
          <w:noProof/>
          <w:kern w:val="2"/>
          <w:sz w:val="21"/>
          <w:szCs w:val="22"/>
          <w:lang w:val="en-US" w:eastAsia="zh-CN"/>
        </w:rPr>
      </w:pPr>
      <w:r w:rsidRPr="006C60E6">
        <w:rPr>
          <w:noProof/>
          <w:lang w:val="en-US"/>
        </w:rPr>
        <w:t>7.</w:t>
      </w:r>
      <w:r w:rsidRPr="006C60E6">
        <w:rPr>
          <w:noProof/>
          <w:lang w:val="en-US" w:eastAsia="zh-CN"/>
        </w:rPr>
        <w:t>11</w:t>
      </w:r>
      <w:r w:rsidRPr="006C60E6">
        <w:rPr>
          <w:noProof/>
          <w:lang w:val="en-US"/>
        </w:rPr>
        <w:t>.3.2</w:t>
      </w:r>
      <w:r>
        <w:rPr>
          <w:rFonts w:asciiTheme="minorHAnsi" w:hAnsiTheme="minorHAnsi" w:cstheme="minorBidi"/>
          <w:noProof/>
          <w:kern w:val="2"/>
          <w:sz w:val="21"/>
          <w:szCs w:val="22"/>
          <w:lang w:val="en-US" w:eastAsia="zh-CN"/>
        </w:rPr>
        <w:tab/>
      </w:r>
      <w:r w:rsidRPr="006C60E6">
        <w:rPr>
          <w:noProof/>
          <w:lang w:val="en-US"/>
        </w:rPr>
        <w:t>Information flows</w:t>
      </w:r>
      <w:r>
        <w:rPr>
          <w:noProof/>
        </w:rPr>
        <w:tab/>
      </w:r>
      <w:r>
        <w:rPr>
          <w:noProof/>
        </w:rPr>
        <w:fldChar w:fldCharType="begin"/>
      </w:r>
      <w:r>
        <w:rPr>
          <w:noProof/>
        </w:rPr>
        <w:instrText xml:space="preserve"> PAGEREF _Toc214983889 \h </w:instrText>
      </w:r>
      <w:r>
        <w:rPr>
          <w:noProof/>
        </w:rPr>
      </w:r>
      <w:r>
        <w:rPr>
          <w:noProof/>
        </w:rPr>
        <w:fldChar w:fldCharType="separate"/>
      </w:r>
      <w:r>
        <w:rPr>
          <w:noProof/>
        </w:rPr>
        <w:t>42</w:t>
      </w:r>
      <w:r>
        <w:rPr>
          <w:noProof/>
        </w:rPr>
        <w:fldChar w:fldCharType="end"/>
      </w:r>
    </w:p>
    <w:p w14:paraId="18C30C7C" w14:textId="77777777" w:rsidR="00BB1840" w:rsidRDefault="00BB1840">
      <w:pPr>
        <w:pStyle w:val="TOC5"/>
        <w:rPr>
          <w:rFonts w:asciiTheme="minorHAnsi" w:hAnsiTheme="minorHAnsi" w:cstheme="minorBidi"/>
          <w:noProof/>
          <w:kern w:val="2"/>
          <w:sz w:val="21"/>
          <w:szCs w:val="22"/>
          <w:lang w:val="en-US" w:eastAsia="zh-CN"/>
        </w:rPr>
      </w:pPr>
      <w:r w:rsidRPr="006C60E6">
        <w:rPr>
          <w:noProof/>
          <w:lang w:val="en-US"/>
        </w:rPr>
        <w:lastRenderedPageBreak/>
        <w:t>7.</w:t>
      </w:r>
      <w:r w:rsidRPr="006C60E6">
        <w:rPr>
          <w:noProof/>
          <w:lang w:val="en-US" w:eastAsia="zh-CN"/>
        </w:rPr>
        <w:t>11</w:t>
      </w:r>
      <w:r w:rsidRPr="006C60E6">
        <w:rPr>
          <w:noProof/>
          <w:lang w:val="en-US"/>
        </w:rPr>
        <w:t>.3.2.1</w:t>
      </w:r>
      <w:r>
        <w:rPr>
          <w:rFonts w:asciiTheme="minorHAnsi" w:hAnsiTheme="minorHAnsi" w:cstheme="minorBidi"/>
          <w:noProof/>
          <w:kern w:val="2"/>
          <w:sz w:val="21"/>
          <w:szCs w:val="22"/>
          <w:lang w:val="en-US" w:eastAsia="zh-CN"/>
        </w:rPr>
        <w:tab/>
      </w:r>
      <w:r w:rsidRPr="006C60E6">
        <w:rPr>
          <w:noProof/>
          <w:lang w:val="en-US"/>
        </w:rPr>
        <w:t>AIoT App Service request</w:t>
      </w:r>
      <w:r>
        <w:rPr>
          <w:noProof/>
        </w:rPr>
        <w:tab/>
      </w:r>
      <w:r>
        <w:rPr>
          <w:noProof/>
        </w:rPr>
        <w:fldChar w:fldCharType="begin"/>
      </w:r>
      <w:r>
        <w:rPr>
          <w:noProof/>
        </w:rPr>
        <w:instrText xml:space="preserve"> PAGEREF _Toc214983890 \h </w:instrText>
      </w:r>
      <w:r>
        <w:rPr>
          <w:noProof/>
        </w:rPr>
      </w:r>
      <w:r>
        <w:rPr>
          <w:noProof/>
        </w:rPr>
        <w:fldChar w:fldCharType="separate"/>
      </w:r>
      <w:r>
        <w:rPr>
          <w:noProof/>
        </w:rPr>
        <w:t>43</w:t>
      </w:r>
      <w:r>
        <w:rPr>
          <w:noProof/>
        </w:rPr>
        <w:fldChar w:fldCharType="end"/>
      </w:r>
    </w:p>
    <w:p w14:paraId="0DC2A26E" w14:textId="77777777" w:rsidR="00BB1840" w:rsidRDefault="00BB1840">
      <w:pPr>
        <w:pStyle w:val="TOC5"/>
        <w:rPr>
          <w:rFonts w:asciiTheme="minorHAnsi" w:hAnsiTheme="minorHAnsi" w:cstheme="minorBidi"/>
          <w:noProof/>
          <w:kern w:val="2"/>
          <w:sz w:val="21"/>
          <w:szCs w:val="22"/>
          <w:lang w:val="en-US" w:eastAsia="zh-CN"/>
        </w:rPr>
      </w:pPr>
      <w:r w:rsidRPr="006C60E6">
        <w:rPr>
          <w:noProof/>
          <w:lang w:val="en-US"/>
        </w:rPr>
        <w:t>7.</w:t>
      </w:r>
      <w:r w:rsidRPr="006C60E6">
        <w:rPr>
          <w:noProof/>
          <w:lang w:val="en-US" w:eastAsia="zh-CN"/>
        </w:rPr>
        <w:t>11</w:t>
      </w:r>
      <w:r w:rsidRPr="006C60E6">
        <w:rPr>
          <w:noProof/>
          <w:lang w:val="en-US"/>
        </w:rPr>
        <w:t>.3.2.2</w:t>
      </w:r>
      <w:r>
        <w:rPr>
          <w:rFonts w:asciiTheme="minorHAnsi" w:hAnsiTheme="minorHAnsi" w:cstheme="minorBidi"/>
          <w:noProof/>
          <w:kern w:val="2"/>
          <w:sz w:val="21"/>
          <w:szCs w:val="22"/>
          <w:lang w:val="en-US" w:eastAsia="zh-CN"/>
        </w:rPr>
        <w:tab/>
      </w:r>
      <w:r w:rsidRPr="006C60E6">
        <w:rPr>
          <w:noProof/>
          <w:lang w:val="en-US"/>
        </w:rPr>
        <w:t>AIoT App service response</w:t>
      </w:r>
      <w:r>
        <w:rPr>
          <w:noProof/>
        </w:rPr>
        <w:tab/>
      </w:r>
      <w:r>
        <w:rPr>
          <w:noProof/>
        </w:rPr>
        <w:fldChar w:fldCharType="begin"/>
      </w:r>
      <w:r>
        <w:rPr>
          <w:noProof/>
        </w:rPr>
        <w:instrText xml:space="preserve"> PAGEREF _Toc214983891 \h </w:instrText>
      </w:r>
      <w:r>
        <w:rPr>
          <w:noProof/>
        </w:rPr>
      </w:r>
      <w:r>
        <w:rPr>
          <w:noProof/>
        </w:rPr>
        <w:fldChar w:fldCharType="separate"/>
      </w:r>
      <w:r>
        <w:rPr>
          <w:noProof/>
        </w:rPr>
        <w:t>43</w:t>
      </w:r>
      <w:r>
        <w:rPr>
          <w:noProof/>
        </w:rPr>
        <w:fldChar w:fldCharType="end"/>
      </w:r>
    </w:p>
    <w:p w14:paraId="7EDDFDF8" w14:textId="77777777" w:rsidR="00BB1840" w:rsidRDefault="00BB1840">
      <w:pPr>
        <w:pStyle w:val="TOC5"/>
        <w:rPr>
          <w:rFonts w:asciiTheme="minorHAnsi" w:hAnsiTheme="minorHAnsi" w:cstheme="minorBidi"/>
          <w:noProof/>
          <w:kern w:val="2"/>
          <w:sz w:val="21"/>
          <w:szCs w:val="22"/>
          <w:lang w:val="en-US" w:eastAsia="zh-CN"/>
        </w:rPr>
      </w:pPr>
      <w:r w:rsidRPr="006C60E6">
        <w:rPr>
          <w:noProof/>
          <w:lang w:val="en-US"/>
        </w:rPr>
        <w:t>7.</w:t>
      </w:r>
      <w:r w:rsidRPr="006C60E6">
        <w:rPr>
          <w:noProof/>
          <w:lang w:val="en-US" w:eastAsia="zh-CN"/>
        </w:rPr>
        <w:t>11</w:t>
      </w:r>
      <w:r w:rsidRPr="006C60E6">
        <w:rPr>
          <w:noProof/>
          <w:lang w:val="en-US"/>
        </w:rPr>
        <w:t>.3.2.3</w:t>
      </w:r>
      <w:r>
        <w:rPr>
          <w:rFonts w:asciiTheme="minorHAnsi" w:hAnsiTheme="minorHAnsi" w:cstheme="minorBidi"/>
          <w:noProof/>
          <w:kern w:val="2"/>
          <w:sz w:val="21"/>
          <w:szCs w:val="22"/>
          <w:lang w:val="en-US" w:eastAsia="zh-CN"/>
        </w:rPr>
        <w:tab/>
      </w:r>
      <w:r w:rsidRPr="006C60E6">
        <w:rPr>
          <w:noProof/>
          <w:lang w:val="en-US"/>
        </w:rPr>
        <w:t>AIoT App service notification</w:t>
      </w:r>
      <w:r>
        <w:rPr>
          <w:noProof/>
        </w:rPr>
        <w:tab/>
      </w:r>
      <w:r>
        <w:rPr>
          <w:noProof/>
        </w:rPr>
        <w:fldChar w:fldCharType="begin"/>
      </w:r>
      <w:r>
        <w:rPr>
          <w:noProof/>
        </w:rPr>
        <w:instrText xml:space="preserve"> PAGEREF _Toc214983892 \h </w:instrText>
      </w:r>
      <w:r>
        <w:rPr>
          <w:noProof/>
        </w:rPr>
      </w:r>
      <w:r>
        <w:rPr>
          <w:noProof/>
        </w:rPr>
        <w:fldChar w:fldCharType="separate"/>
      </w:r>
      <w:r>
        <w:rPr>
          <w:noProof/>
        </w:rPr>
        <w:t>43</w:t>
      </w:r>
      <w:r>
        <w:rPr>
          <w:noProof/>
        </w:rPr>
        <w:fldChar w:fldCharType="end"/>
      </w:r>
    </w:p>
    <w:p w14:paraId="25651326" w14:textId="77777777" w:rsidR="00BB1840" w:rsidRDefault="00BB1840">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11</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Corresponding APIs</w:t>
      </w:r>
      <w:r>
        <w:rPr>
          <w:noProof/>
        </w:rPr>
        <w:tab/>
      </w:r>
      <w:r>
        <w:rPr>
          <w:noProof/>
        </w:rPr>
        <w:fldChar w:fldCharType="begin"/>
      </w:r>
      <w:r>
        <w:rPr>
          <w:noProof/>
        </w:rPr>
        <w:instrText xml:space="preserve"> PAGEREF _Toc214983893 \h </w:instrText>
      </w:r>
      <w:r>
        <w:rPr>
          <w:noProof/>
        </w:rPr>
      </w:r>
      <w:r>
        <w:rPr>
          <w:noProof/>
        </w:rPr>
        <w:fldChar w:fldCharType="separate"/>
      </w:r>
      <w:r>
        <w:rPr>
          <w:noProof/>
        </w:rPr>
        <w:t>43</w:t>
      </w:r>
      <w:r>
        <w:rPr>
          <w:noProof/>
        </w:rPr>
        <w:fldChar w:fldCharType="end"/>
      </w:r>
    </w:p>
    <w:p w14:paraId="319C5C9E" w14:textId="77777777" w:rsidR="00BB1840" w:rsidRDefault="00BB1840">
      <w:pPr>
        <w:pStyle w:val="TOC3"/>
        <w:rPr>
          <w:rFonts w:asciiTheme="minorHAnsi" w:hAnsiTheme="minorHAnsi" w:cstheme="minorBidi"/>
          <w:noProof/>
          <w:kern w:val="2"/>
          <w:sz w:val="21"/>
          <w:szCs w:val="22"/>
          <w:lang w:val="en-US" w:eastAsia="zh-CN"/>
        </w:rPr>
      </w:pPr>
      <w:r w:rsidRPr="006C60E6">
        <w:rPr>
          <w:noProof/>
          <w:lang w:val="en-US" w:eastAsia="zh-CN"/>
        </w:rPr>
        <w:t>7.11.5</w:t>
      </w:r>
      <w:r>
        <w:rPr>
          <w:rFonts w:asciiTheme="minorHAnsi" w:hAnsiTheme="minorHAnsi" w:cstheme="minorBidi"/>
          <w:noProof/>
          <w:kern w:val="2"/>
          <w:sz w:val="21"/>
          <w:szCs w:val="22"/>
          <w:lang w:val="en-US" w:eastAsia="zh-CN"/>
        </w:rPr>
        <w:tab/>
      </w:r>
      <w:r w:rsidRPr="006C60E6">
        <w:rPr>
          <w:noProof/>
          <w:lang w:val="en-US"/>
        </w:rPr>
        <w:t>Solution evaluation</w:t>
      </w:r>
      <w:r>
        <w:rPr>
          <w:noProof/>
        </w:rPr>
        <w:tab/>
      </w:r>
      <w:r>
        <w:rPr>
          <w:noProof/>
        </w:rPr>
        <w:fldChar w:fldCharType="begin"/>
      </w:r>
      <w:r>
        <w:rPr>
          <w:noProof/>
        </w:rPr>
        <w:instrText xml:space="preserve"> PAGEREF _Toc214983894 \h </w:instrText>
      </w:r>
      <w:r>
        <w:rPr>
          <w:noProof/>
        </w:rPr>
      </w:r>
      <w:r>
        <w:rPr>
          <w:noProof/>
        </w:rPr>
        <w:fldChar w:fldCharType="separate"/>
      </w:r>
      <w:r>
        <w:rPr>
          <w:noProof/>
        </w:rPr>
        <w:t>44</w:t>
      </w:r>
      <w:r>
        <w:rPr>
          <w:noProof/>
        </w:rPr>
        <w:fldChar w:fldCharType="end"/>
      </w:r>
    </w:p>
    <w:p w14:paraId="5699DBA2" w14:textId="77777777" w:rsidR="00BB1840" w:rsidRDefault="00BB1840">
      <w:pPr>
        <w:pStyle w:val="TOC2"/>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12</w:t>
      </w:r>
      <w:r>
        <w:rPr>
          <w:rFonts w:asciiTheme="minorHAnsi" w:hAnsiTheme="minorHAnsi" w:cstheme="minorBidi"/>
          <w:noProof/>
          <w:kern w:val="2"/>
          <w:sz w:val="21"/>
          <w:szCs w:val="22"/>
          <w:lang w:val="en-US" w:eastAsia="zh-CN"/>
        </w:rPr>
        <w:tab/>
      </w:r>
      <w:r w:rsidRPr="006C60E6">
        <w:rPr>
          <w:noProof/>
          <w:lang w:val="en-US"/>
        </w:rPr>
        <w:t>Solution #</w:t>
      </w:r>
      <w:r w:rsidRPr="006C60E6">
        <w:rPr>
          <w:noProof/>
          <w:lang w:val="en-US" w:eastAsia="zh-CN"/>
        </w:rPr>
        <w:t>12</w:t>
      </w:r>
      <w:r w:rsidRPr="006C60E6">
        <w:rPr>
          <w:noProof/>
          <w:lang w:val="en-US"/>
        </w:rPr>
        <w:t>:</w:t>
      </w:r>
      <w:r w:rsidRPr="006C60E6">
        <w:rPr>
          <w:noProof/>
          <w:lang w:val="en-US" w:eastAsia="zh-CN"/>
        </w:rPr>
        <w:t xml:space="preserve"> S</w:t>
      </w:r>
      <w:r w:rsidRPr="006C60E6">
        <w:rPr>
          <w:noProof/>
          <w:lang w:val="en-US"/>
        </w:rPr>
        <w:t>upport</w:t>
      </w:r>
      <w:r w:rsidRPr="006C60E6">
        <w:rPr>
          <w:noProof/>
          <w:lang w:val="en-US" w:eastAsia="zh-CN"/>
        </w:rPr>
        <w:t xml:space="preserve"> of</w:t>
      </w:r>
      <w:r w:rsidRPr="006C60E6">
        <w:rPr>
          <w:noProof/>
          <w:lang w:val="en-US"/>
        </w:rPr>
        <w:t xml:space="preserve"> monitoring requests for AIoT devices</w:t>
      </w:r>
      <w:r>
        <w:rPr>
          <w:noProof/>
        </w:rPr>
        <w:tab/>
      </w:r>
      <w:r>
        <w:rPr>
          <w:noProof/>
        </w:rPr>
        <w:fldChar w:fldCharType="begin"/>
      </w:r>
      <w:r>
        <w:rPr>
          <w:noProof/>
        </w:rPr>
        <w:instrText xml:space="preserve"> PAGEREF _Toc214983895 \h </w:instrText>
      </w:r>
      <w:r>
        <w:rPr>
          <w:noProof/>
        </w:rPr>
      </w:r>
      <w:r>
        <w:rPr>
          <w:noProof/>
        </w:rPr>
        <w:fldChar w:fldCharType="separate"/>
      </w:r>
      <w:r>
        <w:rPr>
          <w:noProof/>
        </w:rPr>
        <w:t>44</w:t>
      </w:r>
      <w:r>
        <w:rPr>
          <w:noProof/>
        </w:rPr>
        <w:fldChar w:fldCharType="end"/>
      </w:r>
    </w:p>
    <w:p w14:paraId="678BC591" w14:textId="77777777" w:rsidR="00BB1840" w:rsidRDefault="00BB1840">
      <w:pPr>
        <w:pStyle w:val="TOC3"/>
        <w:rPr>
          <w:rFonts w:asciiTheme="minorHAnsi" w:hAnsiTheme="minorHAnsi" w:cstheme="minorBidi"/>
          <w:noProof/>
          <w:kern w:val="2"/>
          <w:sz w:val="21"/>
          <w:szCs w:val="22"/>
          <w:lang w:val="en-US" w:eastAsia="zh-CN"/>
        </w:rPr>
      </w:pPr>
      <w:r w:rsidRPr="006C60E6">
        <w:rPr>
          <w:rFonts w:eastAsia="SimSun"/>
          <w:noProof/>
          <w:lang w:eastAsia="zh-CN"/>
        </w:rPr>
        <w:t>7.12.1</w:t>
      </w:r>
      <w:r>
        <w:rPr>
          <w:rFonts w:asciiTheme="minorHAnsi" w:hAnsiTheme="minorHAnsi" w:cstheme="minorBidi"/>
          <w:noProof/>
          <w:kern w:val="2"/>
          <w:sz w:val="21"/>
          <w:szCs w:val="22"/>
          <w:lang w:val="en-US" w:eastAsia="zh-CN"/>
        </w:rPr>
        <w:tab/>
      </w:r>
      <w:r w:rsidRPr="006C60E6">
        <w:rPr>
          <w:rFonts w:eastAsia="SimSun"/>
          <w:noProof/>
          <w:lang w:eastAsia="zh-CN"/>
        </w:rPr>
        <w:t>Solution description</w:t>
      </w:r>
      <w:r>
        <w:rPr>
          <w:noProof/>
        </w:rPr>
        <w:tab/>
      </w:r>
      <w:r>
        <w:rPr>
          <w:noProof/>
        </w:rPr>
        <w:fldChar w:fldCharType="begin"/>
      </w:r>
      <w:r>
        <w:rPr>
          <w:noProof/>
        </w:rPr>
        <w:instrText xml:space="preserve"> PAGEREF _Toc214983896 \h </w:instrText>
      </w:r>
      <w:r>
        <w:rPr>
          <w:noProof/>
        </w:rPr>
      </w:r>
      <w:r>
        <w:rPr>
          <w:noProof/>
        </w:rPr>
        <w:fldChar w:fldCharType="separate"/>
      </w:r>
      <w:r>
        <w:rPr>
          <w:noProof/>
        </w:rPr>
        <w:t>44</w:t>
      </w:r>
      <w:r>
        <w:rPr>
          <w:noProof/>
        </w:rPr>
        <w:fldChar w:fldCharType="end"/>
      </w:r>
    </w:p>
    <w:p w14:paraId="78274535" w14:textId="77777777" w:rsidR="00BB1840" w:rsidRDefault="00BB1840">
      <w:pPr>
        <w:pStyle w:val="TOC4"/>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12</w:t>
      </w:r>
      <w:r>
        <w:rPr>
          <w:noProof/>
        </w:rPr>
        <w:t>.1</w:t>
      </w:r>
      <w:r>
        <w:rPr>
          <w:noProof/>
          <w:lang w:eastAsia="zh-CN"/>
        </w:rPr>
        <w:t>.1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_Toc214983897 \h </w:instrText>
      </w:r>
      <w:r>
        <w:rPr>
          <w:noProof/>
        </w:rPr>
      </w:r>
      <w:r>
        <w:rPr>
          <w:noProof/>
        </w:rPr>
        <w:fldChar w:fldCharType="separate"/>
      </w:r>
      <w:r>
        <w:rPr>
          <w:noProof/>
        </w:rPr>
        <w:t>44</w:t>
      </w:r>
      <w:r>
        <w:rPr>
          <w:noProof/>
        </w:rPr>
        <w:fldChar w:fldCharType="end"/>
      </w:r>
    </w:p>
    <w:p w14:paraId="1596F3EC" w14:textId="77777777" w:rsidR="00BB1840" w:rsidRDefault="00BB1840">
      <w:pPr>
        <w:pStyle w:val="TOC4"/>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12</w:t>
      </w:r>
      <w:r>
        <w:rPr>
          <w:noProof/>
        </w:rPr>
        <w:t>.1</w:t>
      </w:r>
      <w:r>
        <w:rPr>
          <w:noProof/>
          <w:lang w:eastAsia="zh-CN"/>
        </w:rPr>
        <w:t>.2</w:t>
      </w:r>
      <w:r>
        <w:rPr>
          <w:rFonts w:asciiTheme="minorHAnsi" w:hAnsiTheme="minorHAnsi" w:cstheme="minorBidi"/>
          <w:noProof/>
          <w:kern w:val="2"/>
          <w:sz w:val="21"/>
          <w:szCs w:val="22"/>
          <w:lang w:val="en-US" w:eastAsia="zh-CN"/>
        </w:rPr>
        <w:tab/>
      </w:r>
      <w:r>
        <w:rPr>
          <w:noProof/>
          <w:lang w:eastAsia="zh-CN"/>
        </w:rPr>
        <w:t>Procedure of Monitoring requests for AIoT devices</w:t>
      </w:r>
      <w:r>
        <w:rPr>
          <w:noProof/>
        </w:rPr>
        <w:tab/>
      </w:r>
      <w:r>
        <w:rPr>
          <w:noProof/>
        </w:rPr>
        <w:fldChar w:fldCharType="begin"/>
      </w:r>
      <w:r>
        <w:rPr>
          <w:noProof/>
        </w:rPr>
        <w:instrText xml:space="preserve"> PAGEREF _Toc214983898 \h </w:instrText>
      </w:r>
      <w:r>
        <w:rPr>
          <w:noProof/>
        </w:rPr>
      </w:r>
      <w:r>
        <w:rPr>
          <w:noProof/>
        </w:rPr>
        <w:fldChar w:fldCharType="separate"/>
      </w:r>
      <w:r>
        <w:rPr>
          <w:noProof/>
        </w:rPr>
        <w:t>44</w:t>
      </w:r>
      <w:r>
        <w:rPr>
          <w:noProof/>
        </w:rPr>
        <w:fldChar w:fldCharType="end"/>
      </w:r>
    </w:p>
    <w:p w14:paraId="5B186D57" w14:textId="77777777" w:rsidR="00BB1840" w:rsidRDefault="00BB1840">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12</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_Toc214983899 \h </w:instrText>
      </w:r>
      <w:r>
        <w:rPr>
          <w:noProof/>
        </w:rPr>
      </w:r>
      <w:r>
        <w:rPr>
          <w:noProof/>
        </w:rPr>
        <w:fldChar w:fldCharType="separate"/>
      </w:r>
      <w:r>
        <w:rPr>
          <w:noProof/>
        </w:rPr>
        <w:t>46</w:t>
      </w:r>
      <w:r>
        <w:rPr>
          <w:noProof/>
        </w:rPr>
        <w:fldChar w:fldCharType="end"/>
      </w:r>
    </w:p>
    <w:p w14:paraId="53277CD1" w14:textId="77777777" w:rsidR="00BB1840" w:rsidRDefault="00BB1840">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12</w:t>
      </w:r>
      <w:r>
        <w:rPr>
          <w:noProof/>
        </w:rPr>
        <w:t>.3</w:t>
      </w:r>
      <w:r>
        <w:rPr>
          <w:rFonts w:asciiTheme="minorHAnsi" w:hAnsiTheme="minorHAnsi" w:cstheme="minorBidi"/>
          <w:noProof/>
          <w:kern w:val="2"/>
          <w:sz w:val="21"/>
          <w:szCs w:val="22"/>
          <w:lang w:val="en-US" w:eastAsia="zh-CN"/>
        </w:rPr>
        <w:tab/>
      </w:r>
      <w:r>
        <w:rPr>
          <w:noProof/>
          <w:lang w:eastAsia="zh-CN"/>
        </w:rPr>
        <w:t>Corresponding APIs</w:t>
      </w:r>
      <w:r>
        <w:rPr>
          <w:noProof/>
        </w:rPr>
        <w:tab/>
      </w:r>
      <w:r>
        <w:rPr>
          <w:noProof/>
        </w:rPr>
        <w:fldChar w:fldCharType="begin"/>
      </w:r>
      <w:r>
        <w:rPr>
          <w:noProof/>
        </w:rPr>
        <w:instrText xml:space="preserve"> PAGEREF _Toc214983900 \h </w:instrText>
      </w:r>
      <w:r>
        <w:rPr>
          <w:noProof/>
        </w:rPr>
      </w:r>
      <w:r>
        <w:rPr>
          <w:noProof/>
        </w:rPr>
        <w:fldChar w:fldCharType="separate"/>
      </w:r>
      <w:r>
        <w:rPr>
          <w:noProof/>
        </w:rPr>
        <w:t>46</w:t>
      </w:r>
      <w:r>
        <w:rPr>
          <w:noProof/>
        </w:rPr>
        <w:fldChar w:fldCharType="end"/>
      </w:r>
    </w:p>
    <w:p w14:paraId="2CEC5271" w14:textId="77777777" w:rsidR="00BB1840" w:rsidRDefault="00BB1840">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12</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_Toc214983901 \h </w:instrText>
      </w:r>
      <w:r>
        <w:rPr>
          <w:noProof/>
        </w:rPr>
      </w:r>
      <w:r>
        <w:rPr>
          <w:noProof/>
        </w:rPr>
        <w:fldChar w:fldCharType="separate"/>
      </w:r>
      <w:r>
        <w:rPr>
          <w:noProof/>
        </w:rPr>
        <w:t>46</w:t>
      </w:r>
      <w:r>
        <w:rPr>
          <w:noProof/>
        </w:rPr>
        <w:fldChar w:fldCharType="end"/>
      </w:r>
    </w:p>
    <w:p w14:paraId="01237DD7" w14:textId="77777777" w:rsidR="00BB1840" w:rsidRDefault="00BB1840">
      <w:pPr>
        <w:pStyle w:val="TOC2"/>
        <w:rPr>
          <w:rFonts w:asciiTheme="minorHAnsi" w:hAnsiTheme="minorHAnsi" w:cstheme="minorBidi"/>
          <w:noProof/>
          <w:kern w:val="2"/>
          <w:sz w:val="21"/>
          <w:szCs w:val="22"/>
          <w:lang w:val="en-US" w:eastAsia="zh-CN"/>
        </w:rPr>
      </w:pPr>
      <w:r w:rsidRPr="006C60E6">
        <w:rPr>
          <w:noProof/>
          <w:lang w:val="en-US" w:eastAsia="zh-CN"/>
        </w:rPr>
        <w:t>7.13</w:t>
      </w:r>
      <w:r>
        <w:rPr>
          <w:rFonts w:asciiTheme="minorHAnsi" w:hAnsiTheme="minorHAnsi" w:cstheme="minorBidi"/>
          <w:noProof/>
          <w:kern w:val="2"/>
          <w:sz w:val="21"/>
          <w:szCs w:val="22"/>
          <w:lang w:val="en-US" w:eastAsia="zh-CN"/>
        </w:rPr>
        <w:tab/>
      </w:r>
      <w:r w:rsidRPr="006C60E6">
        <w:rPr>
          <w:noProof/>
          <w:lang w:val="en-US" w:eastAsia="zh-CN"/>
        </w:rPr>
        <w:t xml:space="preserve">Solution #13: </w:t>
      </w:r>
      <w:r>
        <w:rPr>
          <w:noProof/>
        </w:rPr>
        <w:t xml:space="preserve">AIoT </w:t>
      </w:r>
      <w:r>
        <w:rPr>
          <w:noProof/>
          <w:lang w:eastAsia="zh-CN"/>
        </w:rPr>
        <w:t>Data</w:t>
      </w:r>
      <w:r>
        <w:rPr>
          <w:noProof/>
        </w:rPr>
        <w:t xml:space="preserve"> Processing management</w:t>
      </w:r>
      <w:r>
        <w:rPr>
          <w:noProof/>
        </w:rPr>
        <w:tab/>
      </w:r>
      <w:r>
        <w:rPr>
          <w:noProof/>
        </w:rPr>
        <w:fldChar w:fldCharType="begin"/>
      </w:r>
      <w:r>
        <w:rPr>
          <w:noProof/>
        </w:rPr>
        <w:instrText xml:space="preserve"> PAGEREF _Toc214983902 \h </w:instrText>
      </w:r>
      <w:r>
        <w:rPr>
          <w:noProof/>
        </w:rPr>
      </w:r>
      <w:r>
        <w:rPr>
          <w:noProof/>
        </w:rPr>
        <w:fldChar w:fldCharType="separate"/>
      </w:r>
      <w:r>
        <w:rPr>
          <w:noProof/>
        </w:rPr>
        <w:t>46</w:t>
      </w:r>
      <w:r>
        <w:rPr>
          <w:noProof/>
        </w:rPr>
        <w:fldChar w:fldCharType="end"/>
      </w:r>
    </w:p>
    <w:p w14:paraId="499F4AD7" w14:textId="77777777" w:rsidR="00BB1840" w:rsidRDefault="00BB1840">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13</w:t>
      </w:r>
      <w:r>
        <w:rPr>
          <w:noProof/>
        </w:rPr>
        <w:t>.1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_Toc214983903 \h </w:instrText>
      </w:r>
      <w:r>
        <w:rPr>
          <w:noProof/>
        </w:rPr>
      </w:r>
      <w:r>
        <w:rPr>
          <w:noProof/>
        </w:rPr>
        <w:fldChar w:fldCharType="separate"/>
      </w:r>
      <w:r>
        <w:rPr>
          <w:noProof/>
        </w:rPr>
        <w:t>46</w:t>
      </w:r>
      <w:r>
        <w:rPr>
          <w:noProof/>
        </w:rPr>
        <w:fldChar w:fldCharType="end"/>
      </w:r>
    </w:p>
    <w:p w14:paraId="7F06FA9C" w14:textId="77777777" w:rsidR="00BB1840" w:rsidRDefault="00BB1840">
      <w:pPr>
        <w:pStyle w:val="TOC4"/>
        <w:rPr>
          <w:rFonts w:asciiTheme="minorHAnsi" w:hAnsiTheme="minorHAnsi" w:cstheme="minorBidi"/>
          <w:noProof/>
          <w:kern w:val="2"/>
          <w:sz w:val="21"/>
          <w:szCs w:val="22"/>
          <w:lang w:val="en-US" w:eastAsia="zh-CN"/>
        </w:rPr>
      </w:pPr>
      <w:r>
        <w:rPr>
          <w:noProof/>
          <w:lang w:eastAsia="zh-CN"/>
        </w:rPr>
        <w:t>7.13.1.1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_Toc214983904 \h </w:instrText>
      </w:r>
      <w:r>
        <w:rPr>
          <w:noProof/>
        </w:rPr>
      </w:r>
      <w:r>
        <w:rPr>
          <w:noProof/>
        </w:rPr>
        <w:fldChar w:fldCharType="separate"/>
      </w:r>
      <w:r>
        <w:rPr>
          <w:noProof/>
        </w:rPr>
        <w:t>46</w:t>
      </w:r>
      <w:r>
        <w:rPr>
          <w:noProof/>
        </w:rPr>
        <w:fldChar w:fldCharType="end"/>
      </w:r>
    </w:p>
    <w:p w14:paraId="49C93C8A" w14:textId="77777777" w:rsidR="00BB1840" w:rsidRDefault="00BB1840">
      <w:pPr>
        <w:pStyle w:val="TOC4"/>
        <w:rPr>
          <w:rFonts w:asciiTheme="minorHAnsi" w:hAnsiTheme="minorHAnsi" w:cstheme="minorBidi"/>
          <w:noProof/>
          <w:kern w:val="2"/>
          <w:sz w:val="21"/>
          <w:szCs w:val="22"/>
          <w:lang w:val="en-US" w:eastAsia="zh-CN"/>
        </w:rPr>
      </w:pPr>
      <w:r w:rsidRPr="006C60E6">
        <w:rPr>
          <w:noProof/>
          <w:lang w:val="en-US" w:eastAsia="zh-CN"/>
        </w:rPr>
        <w:t>7.13.1.2</w:t>
      </w:r>
      <w:r>
        <w:rPr>
          <w:rFonts w:asciiTheme="minorHAnsi" w:hAnsiTheme="minorHAnsi" w:cstheme="minorBidi"/>
          <w:noProof/>
          <w:kern w:val="2"/>
          <w:sz w:val="21"/>
          <w:szCs w:val="22"/>
          <w:lang w:val="en-US" w:eastAsia="zh-CN"/>
        </w:rPr>
        <w:tab/>
      </w:r>
      <w:r w:rsidRPr="006C60E6">
        <w:rPr>
          <w:noProof/>
          <w:lang w:val="en-US" w:eastAsia="zh-CN"/>
        </w:rPr>
        <w:t>Procedures</w:t>
      </w:r>
      <w:r>
        <w:rPr>
          <w:noProof/>
        </w:rPr>
        <w:tab/>
      </w:r>
      <w:r>
        <w:rPr>
          <w:noProof/>
        </w:rPr>
        <w:fldChar w:fldCharType="begin"/>
      </w:r>
      <w:r>
        <w:rPr>
          <w:noProof/>
        </w:rPr>
        <w:instrText xml:space="preserve"> PAGEREF _Toc214983905 \h </w:instrText>
      </w:r>
      <w:r>
        <w:rPr>
          <w:noProof/>
        </w:rPr>
      </w:r>
      <w:r>
        <w:rPr>
          <w:noProof/>
        </w:rPr>
        <w:fldChar w:fldCharType="separate"/>
      </w:r>
      <w:r>
        <w:rPr>
          <w:noProof/>
        </w:rPr>
        <w:t>46</w:t>
      </w:r>
      <w:r>
        <w:rPr>
          <w:noProof/>
        </w:rPr>
        <w:fldChar w:fldCharType="end"/>
      </w:r>
    </w:p>
    <w:p w14:paraId="48245C5D" w14:textId="77777777" w:rsidR="00BB1840" w:rsidRDefault="00BB1840">
      <w:pPr>
        <w:pStyle w:val="TOC4"/>
        <w:rPr>
          <w:rFonts w:asciiTheme="minorHAnsi" w:hAnsiTheme="minorHAnsi" w:cstheme="minorBidi"/>
          <w:noProof/>
          <w:kern w:val="2"/>
          <w:sz w:val="21"/>
          <w:szCs w:val="22"/>
          <w:lang w:val="en-US" w:eastAsia="zh-CN"/>
        </w:rPr>
      </w:pPr>
      <w:r w:rsidRPr="006C60E6">
        <w:rPr>
          <w:noProof/>
          <w:lang w:val="en-US" w:eastAsia="zh-CN"/>
        </w:rPr>
        <w:t>7.13.1.3</w:t>
      </w:r>
      <w:r>
        <w:rPr>
          <w:rFonts w:asciiTheme="minorHAnsi" w:hAnsiTheme="minorHAnsi" w:cstheme="minorBidi"/>
          <w:noProof/>
          <w:kern w:val="2"/>
          <w:sz w:val="21"/>
          <w:szCs w:val="22"/>
          <w:lang w:val="en-US" w:eastAsia="zh-CN"/>
        </w:rPr>
        <w:tab/>
      </w:r>
      <w:r w:rsidRPr="006C60E6">
        <w:rPr>
          <w:noProof/>
          <w:lang w:val="en-US" w:eastAsia="zh-CN"/>
        </w:rPr>
        <w:t>Information flows</w:t>
      </w:r>
      <w:r>
        <w:rPr>
          <w:noProof/>
        </w:rPr>
        <w:tab/>
      </w:r>
      <w:r>
        <w:rPr>
          <w:noProof/>
        </w:rPr>
        <w:fldChar w:fldCharType="begin"/>
      </w:r>
      <w:r>
        <w:rPr>
          <w:noProof/>
        </w:rPr>
        <w:instrText xml:space="preserve"> PAGEREF _Toc214983906 \h </w:instrText>
      </w:r>
      <w:r>
        <w:rPr>
          <w:noProof/>
        </w:rPr>
      </w:r>
      <w:r>
        <w:rPr>
          <w:noProof/>
        </w:rPr>
        <w:fldChar w:fldCharType="separate"/>
      </w:r>
      <w:r>
        <w:rPr>
          <w:noProof/>
        </w:rPr>
        <w:t>48</w:t>
      </w:r>
      <w:r>
        <w:rPr>
          <w:noProof/>
        </w:rPr>
        <w:fldChar w:fldCharType="end"/>
      </w:r>
    </w:p>
    <w:p w14:paraId="35F83AA5" w14:textId="77777777" w:rsidR="00BB1840" w:rsidRDefault="00BB1840">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13</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_Toc214983907 \h </w:instrText>
      </w:r>
      <w:r>
        <w:rPr>
          <w:noProof/>
        </w:rPr>
      </w:r>
      <w:r>
        <w:rPr>
          <w:noProof/>
        </w:rPr>
        <w:fldChar w:fldCharType="separate"/>
      </w:r>
      <w:r>
        <w:rPr>
          <w:noProof/>
        </w:rPr>
        <w:t>48</w:t>
      </w:r>
      <w:r>
        <w:rPr>
          <w:noProof/>
        </w:rPr>
        <w:fldChar w:fldCharType="end"/>
      </w:r>
    </w:p>
    <w:p w14:paraId="0EEEA423" w14:textId="77777777" w:rsidR="00BB1840" w:rsidRDefault="00BB1840">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13</w:t>
      </w:r>
      <w:r>
        <w:rPr>
          <w:noProof/>
        </w:rPr>
        <w:t>.3</w:t>
      </w:r>
      <w:r>
        <w:rPr>
          <w:rFonts w:asciiTheme="minorHAnsi" w:hAnsiTheme="minorHAnsi" w:cstheme="minorBidi"/>
          <w:noProof/>
          <w:kern w:val="2"/>
          <w:sz w:val="21"/>
          <w:szCs w:val="22"/>
          <w:lang w:val="en-US" w:eastAsia="zh-CN"/>
        </w:rPr>
        <w:tab/>
      </w:r>
      <w:r>
        <w:rPr>
          <w:noProof/>
          <w:lang w:eastAsia="zh-CN"/>
        </w:rPr>
        <w:t>Corresponding APIs</w:t>
      </w:r>
      <w:r>
        <w:rPr>
          <w:noProof/>
        </w:rPr>
        <w:tab/>
      </w:r>
      <w:r>
        <w:rPr>
          <w:noProof/>
        </w:rPr>
        <w:fldChar w:fldCharType="begin"/>
      </w:r>
      <w:r>
        <w:rPr>
          <w:noProof/>
        </w:rPr>
        <w:instrText xml:space="preserve"> PAGEREF _Toc214983908 \h </w:instrText>
      </w:r>
      <w:r>
        <w:rPr>
          <w:noProof/>
        </w:rPr>
      </w:r>
      <w:r>
        <w:rPr>
          <w:noProof/>
        </w:rPr>
        <w:fldChar w:fldCharType="separate"/>
      </w:r>
      <w:r>
        <w:rPr>
          <w:noProof/>
        </w:rPr>
        <w:t>48</w:t>
      </w:r>
      <w:r>
        <w:rPr>
          <w:noProof/>
        </w:rPr>
        <w:fldChar w:fldCharType="end"/>
      </w:r>
    </w:p>
    <w:p w14:paraId="741B7E2C" w14:textId="77777777" w:rsidR="00BB1840" w:rsidRDefault="00BB1840">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13</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_Toc214983909 \h </w:instrText>
      </w:r>
      <w:r>
        <w:rPr>
          <w:noProof/>
        </w:rPr>
      </w:r>
      <w:r>
        <w:rPr>
          <w:noProof/>
        </w:rPr>
        <w:fldChar w:fldCharType="separate"/>
      </w:r>
      <w:r>
        <w:rPr>
          <w:noProof/>
        </w:rPr>
        <w:t>48</w:t>
      </w:r>
      <w:r>
        <w:rPr>
          <w:noProof/>
        </w:rPr>
        <w:fldChar w:fldCharType="end"/>
      </w:r>
    </w:p>
    <w:p w14:paraId="5DC4454F" w14:textId="77777777" w:rsidR="00BB1840" w:rsidRDefault="00BB1840">
      <w:pPr>
        <w:pStyle w:val="TOC2"/>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14</w:t>
      </w:r>
      <w:r>
        <w:rPr>
          <w:rFonts w:asciiTheme="minorHAnsi" w:hAnsiTheme="minorHAnsi" w:cstheme="minorBidi"/>
          <w:noProof/>
          <w:kern w:val="2"/>
          <w:sz w:val="21"/>
          <w:szCs w:val="22"/>
          <w:lang w:val="en-US" w:eastAsia="zh-CN"/>
        </w:rPr>
        <w:tab/>
      </w:r>
      <w:r w:rsidRPr="006C60E6">
        <w:rPr>
          <w:noProof/>
          <w:lang w:val="en-US"/>
        </w:rPr>
        <w:t>Solution #</w:t>
      </w:r>
      <w:r w:rsidRPr="006C60E6">
        <w:rPr>
          <w:noProof/>
          <w:lang w:val="en-US" w:eastAsia="zh-CN"/>
        </w:rPr>
        <w:t>14</w:t>
      </w:r>
      <w:r w:rsidRPr="006C60E6">
        <w:rPr>
          <w:noProof/>
          <w:lang w:val="en-US"/>
        </w:rPr>
        <w:t xml:space="preserve">: </w:t>
      </w:r>
      <w:r w:rsidRPr="006C60E6">
        <w:rPr>
          <w:noProof/>
          <w:lang w:val="en-US" w:eastAsia="zh-CN"/>
        </w:rPr>
        <w:t xml:space="preserve">New </w:t>
      </w:r>
      <w:r w:rsidRPr="006C60E6">
        <w:rPr>
          <w:rFonts w:cs="Arial"/>
          <w:bCs/>
          <w:noProof/>
          <w:lang w:eastAsia="zh-CN"/>
        </w:rPr>
        <w:t>functional model for AIoT services</w:t>
      </w:r>
      <w:r>
        <w:rPr>
          <w:noProof/>
        </w:rPr>
        <w:tab/>
      </w:r>
      <w:r>
        <w:rPr>
          <w:noProof/>
        </w:rPr>
        <w:fldChar w:fldCharType="begin"/>
      </w:r>
      <w:r>
        <w:rPr>
          <w:noProof/>
        </w:rPr>
        <w:instrText xml:space="preserve"> PAGEREF _Toc214983910 \h </w:instrText>
      </w:r>
      <w:r>
        <w:rPr>
          <w:noProof/>
        </w:rPr>
      </w:r>
      <w:r>
        <w:rPr>
          <w:noProof/>
        </w:rPr>
        <w:fldChar w:fldCharType="separate"/>
      </w:r>
      <w:r>
        <w:rPr>
          <w:noProof/>
        </w:rPr>
        <w:t>48</w:t>
      </w:r>
      <w:r>
        <w:rPr>
          <w:noProof/>
        </w:rPr>
        <w:fldChar w:fldCharType="end"/>
      </w:r>
    </w:p>
    <w:p w14:paraId="4DA3D41F" w14:textId="77777777" w:rsidR="00BB1840" w:rsidRDefault="00BB1840">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14</w:t>
      </w:r>
      <w:r>
        <w:rPr>
          <w:noProof/>
        </w:rPr>
        <w:t>.1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_Toc214983911 \h </w:instrText>
      </w:r>
      <w:r>
        <w:rPr>
          <w:noProof/>
        </w:rPr>
      </w:r>
      <w:r>
        <w:rPr>
          <w:noProof/>
        </w:rPr>
        <w:fldChar w:fldCharType="separate"/>
      </w:r>
      <w:r>
        <w:rPr>
          <w:noProof/>
        </w:rPr>
        <w:t>48</w:t>
      </w:r>
      <w:r>
        <w:rPr>
          <w:noProof/>
        </w:rPr>
        <w:fldChar w:fldCharType="end"/>
      </w:r>
    </w:p>
    <w:p w14:paraId="210D7CBC" w14:textId="77777777" w:rsidR="00BB1840" w:rsidRDefault="00BB1840">
      <w:pPr>
        <w:pStyle w:val="TOC4"/>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14.1.1</w:t>
      </w:r>
      <w:r>
        <w:rPr>
          <w:rFonts w:asciiTheme="minorHAnsi" w:hAnsiTheme="minorHAnsi" w:cstheme="minorBidi"/>
          <w:noProof/>
          <w:kern w:val="2"/>
          <w:sz w:val="21"/>
          <w:szCs w:val="22"/>
          <w:lang w:val="en-US" w:eastAsia="zh-CN"/>
        </w:rPr>
        <w:tab/>
      </w:r>
      <w:r>
        <w:rPr>
          <w:noProof/>
          <w:lang w:eastAsia="zh-CN"/>
        </w:rPr>
        <w:t xml:space="preserve">On-network </w:t>
      </w:r>
      <w:r>
        <w:rPr>
          <w:noProof/>
        </w:rPr>
        <w:t xml:space="preserve">Functional model for </w:t>
      </w:r>
      <w:r>
        <w:rPr>
          <w:noProof/>
          <w:lang w:eastAsia="zh-CN"/>
        </w:rPr>
        <w:t>AIoT services</w:t>
      </w:r>
      <w:r>
        <w:rPr>
          <w:noProof/>
        </w:rPr>
        <w:tab/>
      </w:r>
      <w:r>
        <w:rPr>
          <w:noProof/>
        </w:rPr>
        <w:fldChar w:fldCharType="begin"/>
      </w:r>
      <w:r>
        <w:rPr>
          <w:noProof/>
        </w:rPr>
        <w:instrText xml:space="preserve"> PAGEREF _Toc214983912 \h </w:instrText>
      </w:r>
      <w:r>
        <w:rPr>
          <w:noProof/>
        </w:rPr>
      </w:r>
      <w:r>
        <w:rPr>
          <w:noProof/>
        </w:rPr>
        <w:fldChar w:fldCharType="separate"/>
      </w:r>
      <w:r>
        <w:rPr>
          <w:noProof/>
        </w:rPr>
        <w:t>48</w:t>
      </w:r>
      <w:r>
        <w:rPr>
          <w:noProof/>
        </w:rPr>
        <w:fldChar w:fldCharType="end"/>
      </w:r>
    </w:p>
    <w:p w14:paraId="1D76F91D" w14:textId="77777777" w:rsidR="00BB1840" w:rsidRDefault="00BB1840">
      <w:pPr>
        <w:pStyle w:val="TOC4"/>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14.1.2</w:t>
      </w:r>
      <w:r>
        <w:rPr>
          <w:rFonts w:asciiTheme="minorHAnsi" w:hAnsiTheme="minorHAnsi" w:cstheme="minorBidi"/>
          <w:noProof/>
          <w:kern w:val="2"/>
          <w:sz w:val="21"/>
          <w:szCs w:val="22"/>
          <w:lang w:val="en-US" w:eastAsia="zh-CN"/>
        </w:rPr>
        <w:tab/>
      </w:r>
      <w:r>
        <w:rPr>
          <w:noProof/>
        </w:rPr>
        <w:t>Functional entities description</w:t>
      </w:r>
      <w:r>
        <w:rPr>
          <w:noProof/>
        </w:rPr>
        <w:tab/>
      </w:r>
      <w:r>
        <w:rPr>
          <w:noProof/>
        </w:rPr>
        <w:fldChar w:fldCharType="begin"/>
      </w:r>
      <w:r>
        <w:rPr>
          <w:noProof/>
        </w:rPr>
        <w:instrText xml:space="preserve"> PAGEREF _Toc214983913 \h </w:instrText>
      </w:r>
      <w:r>
        <w:rPr>
          <w:noProof/>
        </w:rPr>
      </w:r>
      <w:r>
        <w:rPr>
          <w:noProof/>
        </w:rPr>
        <w:fldChar w:fldCharType="separate"/>
      </w:r>
      <w:r>
        <w:rPr>
          <w:noProof/>
        </w:rPr>
        <w:t>49</w:t>
      </w:r>
      <w:r>
        <w:rPr>
          <w:noProof/>
        </w:rPr>
        <w:fldChar w:fldCharType="end"/>
      </w:r>
    </w:p>
    <w:p w14:paraId="783F8594" w14:textId="77777777" w:rsidR="00BB1840" w:rsidRDefault="00BB1840">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14</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_Toc214983914 \h </w:instrText>
      </w:r>
      <w:r>
        <w:rPr>
          <w:noProof/>
        </w:rPr>
      </w:r>
      <w:r>
        <w:rPr>
          <w:noProof/>
        </w:rPr>
        <w:fldChar w:fldCharType="separate"/>
      </w:r>
      <w:r>
        <w:rPr>
          <w:noProof/>
        </w:rPr>
        <w:t>49</w:t>
      </w:r>
      <w:r>
        <w:rPr>
          <w:noProof/>
        </w:rPr>
        <w:fldChar w:fldCharType="end"/>
      </w:r>
    </w:p>
    <w:p w14:paraId="37F479E0" w14:textId="77777777" w:rsidR="00BB1840" w:rsidRDefault="00BB1840">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14</w:t>
      </w:r>
      <w:r>
        <w:rPr>
          <w:noProof/>
        </w:rPr>
        <w:t>.3</w:t>
      </w:r>
      <w:r>
        <w:rPr>
          <w:rFonts w:asciiTheme="minorHAnsi" w:hAnsiTheme="minorHAnsi" w:cstheme="minorBidi"/>
          <w:noProof/>
          <w:kern w:val="2"/>
          <w:sz w:val="21"/>
          <w:szCs w:val="22"/>
          <w:lang w:val="en-US" w:eastAsia="zh-CN"/>
        </w:rPr>
        <w:tab/>
      </w:r>
      <w:r>
        <w:rPr>
          <w:noProof/>
          <w:lang w:eastAsia="zh-CN"/>
        </w:rPr>
        <w:t>Corresponding APIs</w:t>
      </w:r>
      <w:r>
        <w:rPr>
          <w:noProof/>
        </w:rPr>
        <w:tab/>
      </w:r>
      <w:r>
        <w:rPr>
          <w:noProof/>
        </w:rPr>
        <w:fldChar w:fldCharType="begin"/>
      </w:r>
      <w:r>
        <w:rPr>
          <w:noProof/>
        </w:rPr>
        <w:instrText xml:space="preserve"> PAGEREF _Toc214983915 \h </w:instrText>
      </w:r>
      <w:r>
        <w:rPr>
          <w:noProof/>
        </w:rPr>
      </w:r>
      <w:r>
        <w:rPr>
          <w:noProof/>
        </w:rPr>
        <w:fldChar w:fldCharType="separate"/>
      </w:r>
      <w:r>
        <w:rPr>
          <w:noProof/>
        </w:rPr>
        <w:t>49</w:t>
      </w:r>
      <w:r>
        <w:rPr>
          <w:noProof/>
        </w:rPr>
        <w:fldChar w:fldCharType="end"/>
      </w:r>
    </w:p>
    <w:p w14:paraId="38F44AA3" w14:textId="77777777" w:rsidR="00BB1840" w:rsidRDefault="00BB1840">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14</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_Toc214983916 \h </w:instrText>
      </w:r>
      <w:r>
        <w:rPr>
          <w:noProof/>
        </w:rPr>
      </w:r>
      <w:r>
        <w:rPr>
          <w:noProof/>
        </w:rPr>
        <w:fldChar w:fldCharType="separate"/>
      </w:r>
      <w:r>
        <w:rPr>
          <w:noProof/>
        </w:rPr>
        <w:t>49</w:t>
      </w:r>
      <w:r>
        <w:rPr>
          <w:noProof/>
        </w:rPr>
        <w:fldChar w:fldCharType="end"/>
      </w:r>
    </w:p>
    <w:p w14:paraId="0EE014E7" w14:textId="77777777" w:rsidR="00BB1840" w:rsidRDefault="00BB1840">
      <w:pPr>
        <w:pStyle w:val="TOC2"/>
        <w:rPr>
          <w:rFonts w:asciiTheme="minorHAnsi" w:hAnsiTheme="minorHAnsi" w:cstheme="minorBidi"/>
          <w:noProof/>
          <w:kern w:val="2"/>
          <w:sz w:val="21"/>
          <w:szCs w:val="22"/>
          <w:lang w:val="en-US" w:eastAsia="zh-CN"/>
        </w:rPr>
      </w:pPr>
      <w:r w:rsidRPr="006C60E6">
        <w:rPr>
          <w:noProof/>
          <w:lang w:val="en-US" w:eastAsia="zh-CN"/>
        </w:rPr>
        <w:t>7.15</w:t>
      </w:r>
      <w:r>
        <w:rPr>
          <w:rFonts w:asciiTheme="minorHAnsi" w:hAnsiTheme="minorHAnsi" w:cstheme="minorBidi"/>
          <w:noProof/>
          <w:kern w:val="2"/>
          <w:sz w:val="21"/>
          <w:szCs w:val="22"/>
          <w:lang w:val="en-US" w:eastAsia="zh-CN"/>
        </w:rPr>
        <w:tab/>
      </w:r>
      <w:r w:rsidRPr="006C60E6">
        <w:rPr>
          <w:noProof/>
          <w:lang w:val="en-US" w:eastAsia="zh-CN"/>
        </w:rPr>
        <w:t xml:space="preserve"> Solution #15: Solution for AIoT information provisioning</w:t>
      </w:r>
      <w:r>
        <w:rPr>
          <w:noProof/>
        </w:rPr>
        <w:tab/>
      </w:r>
      <w:r>
        <w:rPr>
          <w:noProof/>
        </w:rPr>
        <w:fldChar w:fldCharType="begin"/>
      </w:r>
      <w:r>
        <w:rPr>
          <w:noProof/>
        </w:rPr>
        <w:instrText xml:space="preserve"> PAGEREF _Toc214983917 \h </w:instrText>
      </w:r>
      <w:r>
        <w:rPr>
          <w:noProof/>
        </w:rPr>
      </w:r>
      <w:r>
        <w:rPr>
          <w:noProof/>
        </w:rPr>
        <w:fldChar w:fldCharType="separate"/>
      </w:r>
      <w:r>
        <w:rPr>
          <w:noProof/>
        </w:rPr>
        <w:t>50</w:t>
      </w:r>
      <w:r>
        <w:rPr>
          <w:noProof/>
        </w:rPr>
        <w:fldChar w:fldCharType="end"/>
      </w:r>
    </w:p>
    <w:p w14:paraId="458E928C" w14:textId="77777777" w:rsidR="00BB1840" w:rsidRDefault="00BB1840">
      <w:pPr>
        <w:pStyle w:val="TOC3"/>
        <w:rPr>
          <w:rFonts w:asciiTheme="minorHAnsi" w:hAnsiTheme="minorHAnsi" w:cstheme="minorBidi"/>
          <w:noProof/>
          <w:kern w:val="2"/>
          <w:sz w:val="21"/>
          <w:szCs w:val="22"/>
          <w:lang w:val="en-US" w:eastAsia="zh-CN"/>
        </w:rPr>
      </w:pPr>
      <w:r w:rsidRPr="006C60E6">
        <w:rPr>
          <w:noProof/>
          <w:lang w:val="en-US" w:eastAsia="zh-CN"/>
        </w:rPr>
        <w:t>7</w:t>
      </w:r>
      <w:r w:rsidRPr="006C60E6">
        <w:rPr>
          <w:noProof/>
          <w:lang w:val="en-US"/>
        </w:rPr>
        <w:t>.</w:t>
      </w:r>
      <w:r w:rsidRPr="006C60E6">
        <w:rPr>
          <w:noProof/>
          <w:lang w:val="en-US" w:eastAsia="zh-CN"/>
        </w:rPr>
        <w:t>15</w:t>
      </w:r>
      <w:r w:rsidRPr="006C60E6">
        <w:rPr>
          <w:noProof/>
          <w:lang w:val="en-US"/>
        </w:rPr>
        <w:t>.1</w:t>
      </w:r>
      <w:r>
        <w:rPr>
          <w:rFonts w:asciiTheme="minorHAnsi" w:hAnsiTheme="minorHAnsi" w:cstheme="minorBidi"/>
          <w:noProof/>
          <w:kern w:val="2"/>
          <w:sz w:val="21"/>
          <w:szCs w:val="22"/>
          <w:lang w:val="en-US" w:eastAsia="zh-CN"/>
        </w:rPr>
        <w:tab/>
      </w:r>
      <w:r w:rsidRPr="006C60E6">
        <w:rPr>
          <w:noProof/>
          <w:lang w:val="en-US"/>
        </w:rPr>
        <w:t>Solution description</w:t>
      </w:r>
      <w:r>
        <w:rPr>
          <w:noProof/>
        </w:rPr>
        <w:tab/>
      </w:r>
      <w:r>
        <w:rPr>
          <w:noProof/>
        </w:rPr>
        <w:fldChar w:fldCharType="begin"/>
      </w:r>
      <w:r>
        <w:rPr>
          <w:noProof/>
        </w:rPr>
        <w:instrText xml:space="preserve"> PAGEREF _Toc214983918 \h </w:instrText>
      </w:r>
      <w:r>
        <w:rPr>
          <w:noProof/>
        </w:rPr>
      </w:r>
      <w:r>
        <w:rPr>
          <w:noProof/>
        </w:rPr>
        <w:fldChar w:fldCharType="separate"/>
      </w:r>
      <w:r>
        <w:rPr>
          <w:noProof/>
        </w:rPr>
        <w:t>50</w:t>
      </w:r>
      <w:r>
        <w:rPr>
          <w:noProof/>
        </w:rPr>
        <w:fldChar w:fldCharType="end"/>
      </w:r>
    </w:p>
    <w:p w14:paraId="0998DA48" w14:textId="77777777" w:rsidR="00BB1840" w:rsidRDefault="00BB1840">
      <w:pPr>
        <w:pStyle w:val="TOC4"/>
        <w:rPr>
          <w:rFonts w:asciiTheme="minorHAnsi" w:hAnsiTheme="minorHAnsi" w:cstheme="minorBidi"/>
          <w:noProof/>
          <w:kern w:val="2"/>
          <w:sz w:val="21"/>
          <w:szCs w:val="22"/>
          <w:lang w:val="en-US" w:eastAsia="zh-CN"/>
        </w:rPr>
      </w:pPr>
      <w:r w:rsidRPr="006C60E6">
        <w:rPr>
          <w:noProof/>
          <w:lang w:val="en-US"/>
        </w:rPr>
        <w:t>7.</w:t>
      </w:r>
      <w:r w:rsidRPr="006C60E6">
        <w:rPr>
          <w:noProof/>
          <w:lang w:val="en-US" w:eastAsia="zh-CN"/>
        </w:rPr>
        <w:t>15</w:t>
      </w:r>
      <w:r w:rsidRPr="006C60E6">
        <w:rPr>
          <w:noProof/>
          <w:lang w:val="en-US"/>
        </w:rPr>
        <w:t xml:space="preserve">.1.1 </w:t>
      </w:r>
      <w:r>
        <w:rPr>
          <w:rFonts w:asciiTheme="minorHAnsi" w:hAnsiTheme="minorHAnsi" w:cstheme="minorBidi"/>
          <w:noProof/>
          <w:kern w:val="2"/>
          <w:sz w:val="21"/>
          <w:szCs w:val="22"/>
          <w:lang w:val="en-US" w:eastAsia="zh-CN"/>
        </w:rPr>
        <w:tab/>
      </w:r>
      <w:r w:rsidRPr="006C60E6">
        <w:rPr>
          <w:noProof/>
          <w:lang w:val="en-US"/>
        </w:rPr>
        <w:t>Introduction</w:t>
      </w:r>
      <w:r>
        <w:rPr>
          <w:noProof/>
        </w:rPr>
        <w:tab/>
      </w:r>
      <w:r>
        <w:rPr>
          <w:noProof/>
        </w:rPr>
        <w:fldChar w:fldCharType="begin"/>
      </w:r>
      <w:r>
        <w:rPr>
          <w:noProof/>
        </w:rPr>
        <w:instrText xml:space="preserve"> PAGEREF _Toc214983919 \h </w:instrText>
      </w:r>
      <w:r>
        <w:rPr>
          <w:noProof/>
        </w:rPr>
      </w:r>
      <w:r>
        <w:rPr>
          <w:noProof/>
        </w:rPr>
        <w:fldChar w:fldCharType="separate"/>
      </w:r>
      <w:r>
        <w:rPr>
          <w:noProof/>
        </w:rPr>
        <w:t>50</w:t>
      </w:r>
      <w:r>
        <w:rPr>
          <w:noProof/>
        </w:rPr>
        <w:fldChar w:fldCharType="end"/>
      </w:r>
    </w:p>
    <w:p w14:paraId="47FAB254" w14:textId="77777777" w:rsidR="00BB1840" w:rsidRDefault="00BB1840">
      <w:pPr>
        <w:pStyle w:val="TOC4"/>
        <w:rPr>
          <w:rFonts w:asciiTheme="minorHAnsi" w:hAnsiTheme="minorHAnsi" w:cstheme="minorBidi"/>
          <w:noProof/>
          <w:kern w:val="2"/>
          <w:sz w:val="21"/>
          <w:szCs w:val="22"/>
          <w:lang w:val="en-US" w:eastAsia="zh-CN"/>
        </w:rPr>
      </w:pPr>
      <w:r w:rsidRPr="006C60E6">
        <w:rPr>
          <w:noProof/>
          <w:lang w:val="en-US"/>
        </w:rPr>
        <w:t xml:space="preserve">7.15.1.2 </w:t>
      </w:r>
      <w:r>
        <w:rPr>
          <w:rFonts w:asciiTheme="minorHAnsi" w:hAnsiTheme="minorHAnsi" w:cstheme="minorBidi"/>
          <w:noProof/>
          <w:kern w:val="2"/>
          <w:sz w:val="21"/>
          <w:szCs w:val="22"/>
          <w:lang w:val="en-US" w:eastAsia="zh-CN"/>
        </w:rPr>
        <w:tab/>
      </w:r>
      <w:r w:rsidRPr="006C60E6">
        <w:rPr>
          <w:noProof/>
          <w:lang w:val="en-US"/>
        </w:rPr>
        <w:t>AIoT information provisioning</w:t>
      </w:r>
      <w:r>
        <w:rPr>
          <w:noProof/>
        </w:rPr>
        <w:tab/>
      </w:r>
      <w:r>
        <w:rPr>
          <w:noProof/>
        </w:rPr>
        <w:fldChar w:fldCharType="begin"/>
      </w:r>
      <w:r>
        <w:rPr>
          <w:noProof/>
        </w:rPr>
        <w:instrText xml:space="preserve"> PAGEREF _Toc214983920 \h </w:instrText>
      </w:r>
      <w:r>
        <w:rPr>
          <w:noProof/>
        </w:rPr>
      </w:r>
      <w:r>
        <w:rPr>
          <w:noProof/>
        </w:rPr>
        <w:fldChar w:fldCharType="separate"/>
      </w:r>
      <w:r>
        <w:rPr>
          <w:noProof/>
        </w:rPr>
        <w:t>50</w:t>
      </w:r>
      <w:r>
        <w:rPr>
          <w:noProof/>
        </w:rPr>
        <w:fldChar w:fldCharType="end"/>
      </w:r>
    </w:p>
    <w:p w14:paraId="779826DD" w14:textId="77777777" w:rsidR="00BB1840" w:rsidRDefault="00BB1840">
      <w:pPr>
        <w:pStyle w:val="TOC4"/>
        <w:rPr>
          <w:rFonts w:asciiTheme="minorHAnsi" w:hAnsiTheme="minorHAnsi" w:cstheme="minorBidi"/>
          <w:noProof/>
          <w:kern w:val="2"/>
          <w:sz w:val="21"/>
          <w:szCs w:val="22"/>
          <w:lang w:val="en-US" w:eastAsia="zh-CN"/>
        </w:rPr>
      </w:pPr>
      <w:r w:rsidRPr="006C60E6">
        <w:rPr>
          <w:noProof/>
          <w:lang w:val="en-US"/>
        </w:rPr>
        <w:t xml:space="preserve">7.15.1.3 </w:t>
      </w:r>
      <w:r>
        <w:rPr>
          <w:rFonts w:asciiTheme="minorHAnsi" w:hAnsiTheme="minorHAnsi" w:cstheme="minorBidi"/>
          <w:noProof/>
          <w:kern w:val="2"/>
          <w:sz w:val="21"/>
          <w:szCs w:val="22"/>
          <w:lang w:val="en-US" w:eastAsia="zh-CN"/>
        </w:rPr>
        <w:tab/>
      </w:r>
      <w:r w:rsidRPr="006C60E6">
        <w:rPr>
          <w:noProof/>
          <w:lang w:val="en-US"/>
        </w:rPr>
        <w:t>AIoT information provisioning update</w:t>
      </w:r>
      <w:r>
        <w:rPr>
          <w:noProof/>
        </w:rPr>
        <w:tab/>
      </w:r>
      <w:r>
        <w:rPr>
          <w:noProof/>
        </w:rPr>
        <w:fldChar w:fldCharType="begin"/>
      </w:r>
      <w:r>
        <w:rPr>
          <w:noProof/>
        </w:rPr>
        <w:instrText xml:space="preserve"> PAGEREF _Toc214983921 \h </w:instrText>
      </w:r>
      <w:r>
        <w:rPr>
          <w:noProof/>
        </w:rPr>
      </w:r>
      <w:r>
        <w:rPr>
          <w:noProof/>
        </w:rPr>
        <w:fldChar w:fldCharType="separate"/>
      </w:r>
      <w:r>
        <w:rPr>
          <w:noProof/>
        </w:rPr>
        <w:t>51</w:t>
      </w:r>
      <w:r>
        <w:rPr>
          <w:noProof/>
        </w:rPr>
        <w:fldChar w:fldCharType="end"/>
      </w:r>
    </w:p>
    <w:p w14:paraId="2317F123" w14:textId="77777777" w:rsidR="00BB1840" w:rsidRDefault="00BB1840">
      <w:pPr>
        <w:pStyle w:val="TOC4"/>
        <w:rPr>
          <w:rFonts w:asciiTheme="minorHAnsi" w:hAnsiTheme="minorHAnsi" w:cstheme="minorBidi"/>
          <w:noProof/>
          <w:kern w:val="2"/>
          <w:sz w:val="21"/>
          <w:szCs w:val="22"/>
          <w:lang w:val="en-US" w:eastAsia="zh-CN"/>
        </w:rPr>
      </w:pPr>
      <w:r w:rsidRPr="006C60E6">
        <w:rPr>
          <w:noProof/>
          <w:lang w:val="en-US"/>
        </w:rPr>
        <w:t>7.</w:t>
      </w:r>
      <w:r w:rsidRPr="006C60E6">
        <w:rPr>
          <w:noProof/>
          <w:lang w:val="en-US" w:eastAsia="zh-CN"/>
        </w:rPr>
        <w:t>15</w:t>
      </w:r>
      <w:r w:rsidRPr="006C60E6">
        <w:rPr>
          <w:noProof/>
          <w:lang w:val="en-US"/>
        </w:rPr>
        <w:t xml:space="preserve">.1.4 </w:t>
      </w:r>
      <w:r>
        <w:rPr>
          <w:rFonts w:asciiTheme="minorHAnsi" w:hAnsiTheme="minorHAnsi" w:cstheme="minorBidi"/>
          <w:noProof/>
          <w:kern w:val="2"/>
          <w:sz w:val="21"/>
          <w:szCs w:val="22"/>
          <w:lang w:val="en-US" w:eastAsia="zh-CN"/>
        </w:rPr>
        <w:tab/>
      </w:r>
      <w:r w:rsidRPr="006C60E6">
        <w:rPr>
          <w:noProof/>
          <w:lang w:val="en-US"/>
        </w:rPr>
        <w:t>AIoT information provisioning delete</w:t>
      </w:r>
      <w:r>
        <w:rPr>
          <w:noProof/>
        </w:rPr>
        <w:tab/>
      </w:r>
      <w:r>
        <w:rPr>
          <w:noProof/>
        </w:rPr>
        <w:fldChar w:fldCharType="begin"/>
      </w:r>
      <w:r>
        <w:rPr>
          <w:noProof/>
        </w:rPr>
        <w:instrText xml:space="preserve"> PAGEREF _Toc214983922 \h </w:instrText>
      </w:r>
      <w:r>
        <w:rPr>
          <w:noProof/>
        </w:rPr>
      </w:r>
      <w:r>
        <w:rPr>
          <w:noProof/>
        </w:rPr>
        <w:fldChar w:fldCharType="separate"/>
      </w:r>
      <w:r>
        <w:rPr>
          <w:noProof/>
        </w:rPr>
        <w:t>51</w:t>
      </w:r>
      <w:r>
        <w:rPr>
          <w:noProof/>
        </w:rPr>
        <w:fldChar w:fldCharType="end"/>
      </w:r>
    </w:p>
    <w:p w14:paraId="688A8123" w14:textId="77777777" w:rsidR="00BB1840" w:rsidRDefault="00BB1840">
      <w:pPr>
        <w:pStyle w:val="TOC3"/>
        <w:rPr>
          <w:rFonts w:asciiTheme="minorHAnsi" w:hAnsiTheme="minorHAnsi" w:cstheme="minorBidi"/>
          <w:noProof/>
          <w:kern w:val="2"/>
          <w:sz w:val="21"/>
          <w:szCs w:val="22"/>
          <w:lang w:val="en-US" w:eastAsia="zh-CN"/>
        </w:rPr>
      </w:pPr>
      <w:r w:rsidRPr="006C60E6">
        <w:rPr>
          <w:noProof/>
          <w:lang w:val="en-US" w:eastAsia="zh-CN"/>
        </w:rPr>
        <w:t>7</w:t>
      </w:r>
      <w:r w:rsidRPr="006C60E6">
        <w:rPr>
          <w:noProof/>
          <w:lang w:val="en-US"/>
        </w:rPr>
        <w:t>.</w:t>
      </w:r>
      <w:r w:rsidRPr="006C60E6">
        <w:rPr>
          <w:noProof/>
          <w:lang w:val="en-US" w:eastAsia="zh-CN"/>
        </w:rPr>
        <w:t>15</w:t>
      </w:r>
      <w:r w:rsidRPr="006C60E6">
        <w:rPr>
          <w:noProof/>
          <w:lang w:val="en-US"/>
        </w:rPr>
        <w:t>.</w:t>
      </w:r>
      <w:r w:rsidRPr="006C60E6">
        <w:rPr>
          <w:noProof/>
          <w:lang w:val="en-US" w:eastAsia="zh-CN"/>
        </w:rPr>
        <w:t>2</w:t>
      </w:r>
      <w:r>
        <w:rPr>
          <w:rFonts w:asciiTheme="minorHAnsi" w:hAnsiTheme="minorHAnsi" w:cstheme="minorBidi"/>
          <w:noProof/>
          <w:kern w:val="2"/>
          <w:sz w:val="21"/>
          <w:szCs w:val="22"/>
          <w:lang w:val="en-US" w:eastAsia="zh-CN"/>
        </w:rPr>
        <w:tab/>
      </w:r>
      <w:r w:rsidRPr="006C60E6">
        <w:rPr>
          <w:noProof/>
          <w:lang w:val="en-US" w:eastAsia="zh-CN"/>
        </w:rPr>
        <w:t>Architecture Impacts</w:t>
      </w:r>
      <w:r>
        <w:rPr>
          <w:noProof/>
        </w:rPr>
        <w:tab/>
      </w:r>
      <w:r>
        <w:rPr>
          <w:noProof/>
        </w:rPr>
        <w:fldChar w:fldCharType="begin"/>
      </w:r>
      <w:r>
        <w:rPr>
          <w:noProof/>
        </w:rPr>
        <w:instrText xml:space="preserve"> PAGEREF _Toc214983923 \h </w:instrText>
      </w:r>
      <w:r>
        <w:rPr>
          <w:noProof/>
        </w:rPr>
      </w:r>
      <w:r>
        <w:rPr>
          <w:noProof/>
        </w:rPr>
        <w:fldChar w:fldCharType="separate"/>
      </w:r>
      <w:r>
        <w:rPr>
          <w:noProof/>
        </w:rPr>
        <w:t>52</w:t>
      </w:r>
      <w:r>
        <w:rPr>
          <w:noProof/>
        </w:rPr>
        <w:fldChar w:fldCharType="end"/>
      </w:r>
    </w:p>
    <w:p w14:paraId="2489091D" w14:textId="77777777" w:rsidR="00BB1840" w:rsidRDefault="00BB1840">
      <w:pPr>
        <w:pStyle w:val="TOC3"/>
        <w:rPr>
          <w:rFonts w:asciiTheme="minorHAnsi" w:hAnsiTheme="minorHAnsi" w:cstheme="minorBidi"/>
          <w:noProof/>
          <w:kern w:val="2"/>
          <w:sz w:val="21"/>
          <w:szCs w:val="22"/>
          <w:lang w:val="en-US" w:eastAsia="zh-CN"/>
        </w:rPr>
      </w:pPr>
      <w:r w:rsidRPr="006C60E6">
        <w:rPr>
          <w:noProof/>
          <w:lang w:val="en-US" w:eastAsia="zh-CN"/>
        </w:rPr>
        <w:t>7</w:t>
      </w:r>
      <w:r w:rsidRPr="006C60E6">
        <w:rPr>
          <w:noProof/>
          <w:lang w:val="en-US"/>
        </w:rPr>
        <w:t>.</w:t>
      </w:r>
      <w:r w:rsidRPr="006C60E6">
        <w:rPr>
          <w:noProof/>
          <w:lang w:val="en-US" w:eastAsia="zh-CN"/>
        </w:rPr>
        <w:t>15</w:t>
      </w:r>
      <w:r w:rsidRPr="006C60E6">
        <w:rPr>
          <w:noProof/>
          <w:lang w:val="en-US"/>
        </w:rPr>
        <w:t>.3</w:t>
      </w:r>
      <w:r>
        <w:rPr>
          <w:rFonts w:asciiTheme="minorHAnsi" w:hAnsiTheme="minorHAnsi" w:cstheme="minorBidi"/>
          <w:noProof/>
          <w:kern w:val="2"/>
          <w:sz w:val="21"/>
          <w:szCs w:val="22"/>
          <w:lang w:val="en-US" w:eastAsia="zh-CN"/>
        </w:rPr>
        <w:tab/>
      </w:r>
      <w:r w:rsidRPr="006C60E6">
        <w:rPr>
          <w:noProof/>
          <w:lang w:val="en-US" w:eastAsia="zh-CN"/>
        </w:rPr>
        <w:t>Corresponding APIs</w:t>
      </w:r>
      <w:r>
        <w:rPr>
          <w:noProof/>
        </w:rPr>
        <w:tab/>
      </w:r>
      <w:r>
        <w:rPr>
          <w:noProof/>
        </w:rPr>
        <w:fldChar w:fldCharType="begin"/>
      </w:r>
      <w:r>
        <w:rPr>
          <w:noProof/>
        </w:rPr>
        <w:instrText xml:space="preserve"> PAGEREF _Toc214983924 \h </w:instrText>
      </w:r>
      <w:r>
        <w:rPr>
          <w:noProof/>
        </w:rPr>
      </w:r>
      <w:r>
        <w:rPr>
          <w:noProof/>
        </w:rPr>
        <w:fldChar w:fldCharType="separate"/>
      </w:r>
      <w:r>
        <w:rPr>
          <w:noProof/>
        </w:rPr>
        <w:t>52</w:t>
      </w:r>
      <w:r>
        <w:rPr>
          <w:noProof/>
        </w:rPr>
        <w:fldChar w:fldCharType="end"/>
      </w:r>
    </w:p>
    <w:p w14:paraId="382F5881" w14:textId="77777777" w:rsidR="00BB1840" w:rsidRDefault="00BB1840">
      <w:pPr>
        <w:pStyle w:val="TOC4"/>
        <w:rPr>
          <w:rFonts w:asciiTheme="minorHAnsi" w:hAnsiTheme="minorHAnsi" w:cstheme="minorBidi"/>
          <w:noProof/>
          <w:kern w:val="2"/>
          <w:sz w:val="21"/>
          <w:szCs w:val="22"/>
          <w:lang w:val="en-US" w:eastAsia="zh-CN"/>
        </w:rPr>
      </w:pPr>
      <w:r w:rsidRPr="006C60E6">
        <w:rPr>
          <w:noProof/>
          <w:lang w:val="en-US"/>
        </w:rPr>
        <w:t>7.</w:t>
      </w:r>
      <w:r w:rsidRPr="006C60E6">
        <w:rPr>
          <w:noProof/>
          <w:lang w:val="en-US" w:eastAsia="zh-CN"/>
        </w:rPr>
        <w:t>15</w:t>
      </w:r>
      <w:r w:rsidRPr="006C60E6">
        <w:rPr>
          <w:noProof/>
          <w:lang w:val="en-US"/>
        </w:rPr>
        <w:t>.3.1</w:t>
      </w:r>
      <w:r>
        <w:rPr>
          <w:rFonts w:asciiTheme="minorHAnsi" w:hAnsiTheme="minorHAnsi" w:cstheme="minorBidi"/>
          <w:noProof/>
          <w:kern w:val="2"/>
          <w:sz w:val="21"/>
          <w:szCs w:val="22"/>
          <w:lang w:val="en-US" w:eastAsia="zh-CN"/>
        </w:rPr>
        <w:tab/>
      </w:r>
      <w:r w:rsidRPr="006C60E6">
        <w:rPr>
          <w:noProof/>
          <w:lang w:val="en-US"/>
        </w:rPr>
        <w:t>AIoT Information Provisioning request</w:t>
      </w:r>
      <w:r>
        <w:rPr>
          <w:noProof/>
        </w:rPr>
        <w:tab/>
      </w:r>
      <w:r>
        <w:rPr>
          <w:noProof/>
        </w:rPr>
        <w:fldChar w:fldCharType="begin"/>
      </w:r>
      <w:r>
        <w:rPr>
          <w:noProof/>
        </w:rPr>
        <w:instrText xml:space="preserve"> PAGEREF _Toc214983925 \h </w:instrText>
      </w:r>
      <w:r>
        <w:rPr>
          <w:noProof/>
        </w:rPr>
      </w:r>
      <w:r>
        <w:rPr>
          <w:noProof/>
        </w:rPr>
        <w:fldChar w:fldCharType="separate"/>
      </w:r>
      <w:r>
        <w:rPr>
          <w:noProof/>
        </w:rPr>
        <w:t>52</w:t>
      </w:r>
      <w:r>
        <w:rPr>
          <w:noProof/>
        </w:rPr>
        <w:fldChar w:fldCharType="end"/>
      </w:r>
    </w:p>
    <w:p w14:paraId="0B6324D5" w14:textId="77777777" w:rsidR="00BB1840" w:rsidRDefault="00BB1840">
      <w:pPr>
        <w:pStyle w:val="TOC4"/>
        <w:rPr>
          <w:rFonts w:asciiTheme="minorHAnsi" w:hAnsiTheme="minorHAnsi" w:cstheme="minorBidi"/>
          <w:noProof/>
          <w:kern w:val="2"/>
          <w:sz w:val="21"/>
          <w:szCs w:val="22"/>
          <w:lang w:val="en-US" w:eastAsia="zh-CN"/>
        </w:rPr>
      </w:pPr>
      <w:r w:rsidRPr="006C60E6">
        <w:rPr>
          <w:noProof/>
          <w:lang w:val="en-US"/>
        </w:rPr>
        <w:t>7.</w:t>
      </w:r>
      <w:r w:rsidRPr="006C60E6">
        <w:rPr>
          <w:noProof/>
          <w:lang w:val="en-US" w:eastAsia="zh-CN"/>
        </w:rPr>
        <w:t>15</w:t>
      </w:r>
      <w:r w:rsidRPr="006C60E6">
        <w:rPr>
          <w:noProof/>
          <w:lang w:val="en-US"/>
        </w:rPr>
        <w:t>.3.2</w:t>
      </w:r>
      <w:r>
        <w:rPr>
          <w:rFonts w:asciiTheme="minorHAnsi" w:hAnsiTheme="minorHAnsi" w:cstheme="minorBidi"/>
          <w:noProof/>
          <w:kern w:val="2"/>
          <w:sz w:val="21"/>
          <w:szCs w:val="22"/>
          <w:lang w:val="en-US" w:eastAsia="zh-CN"/>
        </w:rPr>
        <w:tab/>
      </w:r>
      <w:r w:rsidRPr="006C60E6">
        <w:rPr>
          <w:noProof/>
          <w:lang w:val="en-US"/>
        </w:rPr>
        <w:t>AIoT Information Provisioning response</w:t>
      </w:r>
      <w:r>
        <w:rPr>
          <w:noProof/>
        </w:rPr>
        <w:tab/>
      </w:r>
      <w:r>
        <w:rPr>
          <w:noProof/>
        </w:rPr>
        <w:fldChar w:fldCharType="begin"/>
      </w:r>
      <w:r>
        <w:rPr>
          <w:noProof/>
        </w:rPr>
        <w:instrText xml:space="preserve"> PAGEREF _Toc214983926 \h </w:instrText>
      </w:r>
      <w:r>
        <w:rPr>
          <w:noProof/>
        </w:rPr>
      </w:r>
      <w:r>
        <w:rPr>
          <w:noProof/>
        </w:rPr>
        <w:fldChar w:fldCharType="separate"/>
      </w:r>
      <w:r>
        <w:rPr>
          <w:noProof/>
        </w:rPr>
        <w:t>53</w:t>
      </w:r>
      <w:r>
        <w:rPr>
          <w:noProof/>
        </w:rPr>
        <w:fldChar w:fldCharType="end"/>
      </w:r>
    </w:p>
    <w:p w14:paraId="7588BC4B" w14:textId="77777777" w:rsidR="00BB1840" w:rsidRDefault="00BB1840">
      <w:pPr>
        <w:pStyle w:val="TOC4"/>
        <w:rPr>
          <w:rFonts w:asciiTheme="minorHAnsi" w:hAnsiTheme="minorHAnsi" w:cstheme="minorBidi"/>
          <w:noProof/>
          <w:kern w:val="2"/>
          <w:sz w:val="21"/>
          <w:szCs w:val="22"/>
          <w:lang w:val="en-US" w:eastAsia="zh-CN"/>
        </w:rPr>
      </w:pPr>
      <w:r w:rsidRPr="006C60E6">
        <w:rPr>
          <w:noProof/>
          <w:lang w:val="en-US"/>
        </w:rPr>
        <w:t>7.</w:t>
      </w:r>
      <w:r w:rsidRPr="006C60E6">
        <w:rPr>
          <w:noProof/>
          <w:lang w:val="en-US" w:eastAsia="zh-CN"/>
        </w:rPr>
        <w:t>15</w:t>
      </w:r>
      <w:r w:rsidRPr="006C60E6">
        <w:rPr>
          <w:noProof/>
          <w:lang w:val="en-US"/>
        </w:rPr>
        <w:t>.3.3</w:t>
      </w:r>
      <w:r>
        <w:rPr>
          <w:rFonts w:asciiTheme="minorHAnsi" w:hAnsiTheme="minorHAnsi" w:cstheme="minorBidi"/>
          <w:noProof/>
          <w:kern w:val="2"/>
          <w:sz w:val="21"/>
          <w:szCs w:val="22"/>
          <w:lang w:val="en-US" w:eastAsia="zh-CN"/>
        </w:rPr>
        <w:tab/>
      </w:r>
      <w:r w:rsidRPr="006C60E6">
        <w:rPr>
          <w:noProof/>
          <w:lang w:val="en-US"/>
        </w:rPr>
        <w:t>AIoT Information Provisioning Update request</w:t>
      </w:r>
      <w:r>
        <w:rPr>
          <w:noProof/>
        </w:rPr>
        <w:tab/>
      </w:r>
      <w:r>
        <w:rPr>
          <w:noProof/>
        </w:rPr>
        <w:fldChar w:fldCharType="begin"/>
      </w:r>
      <w:r>
        <w:rPr>
          <w:noProof/>
        </w:rPr>
        <w:instrText xml:space="preserve"> PAGEREF _Toc214983927 \h </w:instrText>
      </w:r>
      <w:r>
        <w:rPr>
          <w:noProof/>
        </w:rPr>
      </w:r>
      <w:r>
        <w:rPr>
          <w:noProof/>
        </w:rPr>
        <w:fldChar w:fldCharType="separate"/>
      </w:r>
      <w:r>
        <w:rPr>
          <w:noProof/>
        </w:rPr>
        <w:t>53</w:t>
      </w:r>
      <w:r>
        <w:rPr>
          <w:noProof/>
        </w:rPr>
        <w:fldChar w:fldCharType="end"/>
      </w:r>
    </w:p>
    <w:p w14:paraId="19AC7CF0" w14:textId="77777777" w:rsidR="00BB1840" w:rsidRDefault="00BB1840">
      <w:pPr>
        <w:pStyle w:val="TOC4"/>
        <w:rPr>
          <w:rFonts w:asciiTheme="minorHAnsi" w:hAnsiTheme="minorHAnsi" w:cstheme="minorBidi"/>
          <w:noProof/>
          <w:kern w:val="2"/>
          <w:sz w:val="21"/>
          <w:szCs w:val="22"/>
          <w:lang w:val="en-US" w:eastAsia="zh-CN"/>
        </w:rPr>
      </w:pPr>
      <w:r w:rsidRPr="006C60E6">
        <w:rPr>
          <w:noProof/>
          <w:lang w:val="en-US"/>
        </w:rPr>
        <w:t>7.</w:t>
      </w:r>
      <w:r w:rsidRPr="006C60E6">
        <w:rPr>
          <w:noProof/>
          <w:lang w:val="en-US" w:eastAsia="zh-CN"/>
        </w:rPr>
        <w:t>15</w:t>
      </w:r>
      <w:r w:rsidRPr="006C60E6">
        <w:rPr>
          <w:noProof/>
          <w:lang w:val="en-US"/>
        </w:rPr>
        <w:t>.3.4</w:t>
      </w:r>
      <w:r>
        <w:rPr>
          <w:rFonts w:asciiTheme="minorHAnsi" w:hAnsiTheme="minorHAnsi" w:cstheme="minorBidi"/>
          <w:noProof/>
          <w:kern w:val="2"/>
          <w:sz w:val="21"/>
          <w:szCs w:val="22"/>
          <w:lang w:val="en-US" w:eastAsia="zh-CN"/>
        </w:rPr>
        <w:tab/>
      </w:r>
      <w:r w:rsidRPr="006C60E6">
        <w:rPr>
          <w:noProof/>
          <w:lang w:val="en-US"/>
        </w:rPr>
        <w:t>AIoT Information Provisioning Update response</w:t>
      </w:r>
      <w:r>
        <w:rPr>
          <w:noProof/>
        </w:rPr>
        <w:tab/>
      </w:r>
      <w:r>
        <w:rPr>
          <w:noProof/>
        </w:rPr>
        <w:fldChar w:fldCharType="begin"/>
      </w:r>
      <w:r>
        <w:rPr>
          <w:noProof/>
        </w:rPr>
        <w:instrText xml:space="preserve"> PAGEREF _Toc214983928 \h </w:instrText>
      </w:r>
      <w:r>
        <w:rPr>
          <w:noProof/>
        </w:rPr>
      </w:r>
      <w:r>
        <w:rPr>
          <w:noProof/>
        </w:rPr>
        <w:fldChar w:fldCharType="separate"/>
      </w:r>
      <w:r>
        <w:rPr>
          <w:noProof/>
        </w:rPr>
        <w:t>53</w:t>
      </w:r>
      <w:r>
        <w:rPr>
          <w:noProof/>
        </w:rPr>
        <w:fldChar w:fldCharType="end"/>
      </w:r>
    </w:p>
    <w:p w14:paraId="0941C80D" w14:textId="77777777" w:rsidR="00BB1840" w:rsidRDefault="00BB1840">
      <w:pPr>
        <w:pStyle w:val="TOC4"/>
        <w:rPr>
          <w:rFonts w:asciiTheme="minorHAnsi" w:hAnsiTheme="minorHAnsi" w:cstheme="minorBidi"/>
          <w:noProof/>
          <w:kern w:val="2"/>
          <w:sz w:val="21"/>
          <w:szCs w:val="22"/>
          <w:lang w:val="en-US" w:eastAsia="zh-CN"/>
        </w:rPr>
      </w:pPr>
      <w:r w:rsidRPr="006C60E6">
        <w:rPr>
          <w:noProof/>
          <w:lang w:val="en-US"/>
        </w:rPr>
        <w:t>7.</w:t>
      </w:r>
      <w:r w:rsidRPr="006C60E6">
        <w:rPr>
          <w:noProof/>
          <w:lang w:val="en-US" w:eastAsia="zh-CN"/>
        </w:rPr>
        <w:t>15</w:t>
      </w:r>
      <w:r w:rsidRPr="006C60E6">
        <w:rPr>
          <w:noProof/>
          <w:lang w:val="en-US"/>
        </w:rPr>
        <w:t>.3.5</w:t>
      </w:r>
      <w:r>
        <w:rPr>
          <w:rFonts w:asciiTheme="minorHAnsi" w:hAnsiTheme="minorHAnsi" w:cstheme="minorBidi"/>
          <w:noProof/>
          <w:kern w:val="2"/>
          <w:sz w:val="21"/>
          <w:szCs w:val="22"/>
          <w:lang w:val="en-US" w:eastAsia="zh-CN"/>
        </w:rPr>
        <w:tab/>
      </w:r>
      <w:r w:rsidRPr="006C60E6">
        <w:rPr>
          <w:noProof/>
          <w:lang w:val="en-US"/>
        </w:rPr>
        <w:t>AIoT Information Provisioning Delete request</w:t>
      </w:r>
      <w:r>
        <w:rPr>
          <w:noProof/>
        </w:rPr>
        <w:tab/>
      </w:r>
      <w:r>
        <w:rPr>
          <w:noProof/>
        </w:rPr>
        <w:fldChar w:fldCharType="begin"/>
      </w:r>
      <w:r>
        <w:rPr>
          <w:noProof/>
        </w:rPr>
        <w:instrText xml:space="preserve"> PAGEREF _Toc214983929 \h </w:instrText>
      </w:r>
      <w:r>
        <w:rPr>
          <w:noProof/>
        </w:rPr>
      </w:r>
      <w:r>
        <w:rPr>
          <w:noProof/>
        </w:rPr>
        <w:fldChar w:fldCharType="separate"/>
      </w:r>
      <w:r>
        <w:rPr>
          <w:noProof/>
        </w:rPr>
        <w:t>54</w:t>
      </w:r>
      <w:r>
        <w:rPr>
          <w:noProof/>
        </w:rPr>
        <w:fldChar w:fldCharType="end"/>
      </w:r>
    </w:p>
    <w:p w14:paraId="3BA44B6D" w14:textId="77777777" w:rsidR="00BB1840" w:rsidRDefault="00BB1840">
      <w:pPr>
        <w:pStyle w:val="TOC4"/>
        <w:rPr>
          <w:rFonts w:asciiTheme="minorHAnsi" w:hAnsiTheme="minorHAnsi" w:cstheme="minorBidi"/>
          <w:noProof/>
          <w:kern w:val="2"/>
          <w:sz w:val="21"/>
          <w:szCs w:val="22"/>
          <w:lang w:val="en-US" w:eastAsia="zh-CN"/>
        </w:rPr>
      </w:pPr>
      <w:r w:rsidRPr="006C60E6">
        <w:rPr>
          <w:noProof/>
          <w:lang w:val="en-US"/>
        </w:rPr>
        <w:t>7.</w:t>
      </w:r>
      <w:r w:rsidRPr="006C60E6">
        <w:rPr>
          <w:noProof/>
          <w:lang w:val="en-US" w:eastAsia="zh-CN"/>
        </w:rPr>
        <w:t>15</w:t>
      </w:r>
      <w:r w:rsidRPr="006C60E6">
        <w:rPr>
          <w:noProof/>
          <w:lang w:val="en-US"/>
        </w:rPr>
        <w:t>.3.6</w:t>
      </w:r>
      <w:r>
        <w:rPr>
          <w:rFonts w:asciiTheme="minorHAnsi" w:hAnsiTheme="minorHAnsi" w:cstheme="minorBidi"/>
          <w:noProof/>
          <w:kern w:val="2"/>
          <w:sz w:val="21"/>
          <w:szCs w:val="22"/>
          <w:lang w:val="en-US" w:eastAsia="zh-CN"/>
        </w:rPr>
        <w:tab/>
      </w:r>
      <w:r w:rsidRPr="006C60E6">
        <w:rPr>
          <w:noProof/>
          <w:lang w:val="en-US"/>
        </w:rPr>
        <w:t>AIoT Information Provisioning Delete response</w:t>
      </w:r>
      <w:r>
        <w:rPr>
          <w:noProof/>
        </w:rPr>
        <w:tab/>
      </w:r>
      <w:r>
        <w:rPr>
          <w:noProof/>
        </w:rPr>
        <w:fldChar w:fldCharType="begin"/>
      </w:r>
      <w:r>
        <w:rPr>
          <w:noProof/>
        </w:rPr>
        <w:instrText xml:space="preserve"> PAGEREF _Toc214983930 \h </w:instrText>
      </w:r>
      <w:r>
        <w:rPr>
          <w:noProof/>
        </w:rPr>
      </w:r>
      <w:r>
        <w:rPr>
          <w:noProof/>
        </w:rPr>
        <w:fldChar w:fldCharType="separate"/>
      </w:r>
      <w:r>
        <w:rPr>
          <w:noProof/>
        </w:rPr>
        <w:t>54</w:t>
      </w:r>
      <w:r>
        <w:rPr>
          <w:noProof/>
        </w:rPr>
        <w:fldChar w:fldCharType="end"/>
      </w:r>
    </w:p>
    <w:p w14:paraId="28EE70FC" w14:textId="77777777" w:rsidR="00BB1840" w:rsidRDefault="00BB1840">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15</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_Toc214983931 \h </w:instrText>
      </w:r>
      <w:r>
        <w:rPr>
          <w:noProof/>
        </w:rPr>
      </w:r>
      <w:r>
        <w:rPr>
          <w:noProof/>
        </w:rPr>
        <w:fldChar w:fldCharType="separate"/>
      </w:r>
      <w:r>
        <w:rPr>
          <w:noProof/>
        </w:rPr>
        <w:t>54</w:t>
      </w:r>
      <w:r>
        <w:rPr>
          <w:noProof/>
        </w:rPr>
        <w:fldChar w:fldCharType="end"/>
      </w:r>
    </w:p>
    <w:p w14:paraId="5E714BF6" w14:textId="77777777" w:rsidR="00BB1840" w:rsidRDefault="00BB1840">
      <w:pPr>
        <w:pStyle w:val="TOC1"/>
        <w:rPr>
          <w:rFonts w:asciiTheme="minorHAnsi" w:hAnsiTheme="minorHAnsi" w:cstheme="minorBidi"/>
          <w:noProof/>
          <w:kern w:val="2"/>
          <w:sz w:val="21"/>
          <w:szCs w:val="22"/>
          <w:lang w:val="en-US" w:eastAsia="zh-CN"/>
        </w:rPr>
      </w:pPr>
      <w:r>
        <w:rPr>
          <w:noProof/>
          <w:lang w:eastAsia="zh-CN"/>
        </w:rPr>
        <w:t>8</w:t>
      </w:r>
      <w:r>
        <w:rPr>
          <w:rFonts w:asciiTheme="minorHAnsi" w:hAnsiTheme="minorHAnsi" w:cstheme="minorBidi"/>
          <w:noProof/>
          <w:kern w:val="2"/>
          <w:sz w:val="21"/>
          <w:szCs w:val="22"/>
          <w:lang w:val="en-US" w:eastAsia="zh-CN"/>
        </w:rPr>
        <w:tab/>
      </w:r>
      <w:r>
        <w:rPr>
          <w:noProof/>
        </w:rPr>
        <w:t>Overall evaluation</w:t>
      </w:r>
      <w:r>
        <w:rPr>
          <w:noProof/>
        </w:rPr>
        <w:tab/>
      </w:r>
      <w:r>
        <w:rPr>
          <w:noProof/>
        </w:rPr>
        <w:fldChar w:fldCharType="begin"/>
      </w:r>
      <w:r>
        <w:rPr>
          <w:noProof/>
        </w:rPr>
        <w:instrText xml:space="preserve"> PAGEREF _Toc214983932 \h </w:instrText>
      </w:r>
      <w:r>
        <w:rPr>
          <w:noProof/>
        </w:rPr>
      </w:r>
      <w:r>
        <w:rPr>
          <w:noProof/>
        </w:rPr>
        <w:fldChar w:fldCharType="separate"/>
      </w:r>
      <w:r>
        <w:rPr>
          <w:noProof/>
        </w:rPr>
        <w:t>55</w:t>
      </w:r>
      <w:r>
        <w:rPr>
          <w:noProof/>
        </w:rPr>
        <w:fldChar w:fldCharType="end"/>
      </w:r>
    </w:p>
    <w:p w14:paraId="3B7C0318" w14:textId="77777777" w:rsidR="00BB1840" w:rsidRDefault="00BB1840">
      <w:pPr>
        <w:pStyle w:val="TOC2"/>
        <w:rPr>
          <w:rFonts w:asciiTheme="minorHAnsi" w:hAnsiTheme="minorHAnsi" w:cstheme="minorBidi"/>
          <w:noProof/>
          <w:kern w:val="2"/>
          <w:sz w:val="21"/>
          <w:szCs w:val="22"/>
          <w:lang w:val="en-US" w:eastAsia="zh-CN"/>
        </w:rPr>
      </w:pPr>
      <w:r w:rsidRPr="006C60E6">
        <w:rPr>
          <w:noProof/>
          <w:lang w:val="en-IN"/>
        </w:rPr>
        <w:t>8.1</w:t>
      </w:r>
      <w:r>
        <w:rPr>
          <w:rFonts w:asciiTheme="minorHAnsi" w:hAnsiTheme="minorHAnsi" w:cstheme="minorBidi"/>
          <w:noProof/>
          <w:kern w:val="2"/>
          <w:sz w:val="21"/>
          <w:szCs w:val="22"/>
          <w:lang w:val="en-US" w:eastAsia="zh-CN"/>
        </w:rPr>
        <w:tab/>
      </w:r>
      <w:r w:rsidRPr="006C60E6">
        <w:rPr>
          <w:noProof/>
          <w:lang w:val="en-IN"/>
        </w:rPr>
        <w:t>General</w:t>
      </w:r>
      <w:r>
        <w:rPr>
          <w:noProof/>
        </w:rPr>
        <w:tab/>
      </w:r>
      <w:r>
        <w:rPr>
          <w:noProof/>
        </w:rPr>
        <w:fldChar w:fldCharType="begin"/>
      </w:r>
      <w:r>
        <w:rPr>
          <w:noProof/>
        </w:rPr>
        <w:instrText xml:space="preserve"> PAGEREF _Toc214983933 \h </w:instrText>
      </w:r>
      <w:r>
        <w:rPr>
          <w:noProof/>
        </w:rPr>
      </w:r>
      <w:r>
        <w:rPr>
          <w:noProof/>
        </w:rPr>
        <w:fldChar w:fldCharType="separate"/>
      </w:r>
      <w:r>
        <w:rPr>
          <w:noProof/>
        </w:rPr>
        <w:t>55</w:t>
      </w:r>
      <w:r>
        <w:rPr>
          <w:noProof/>
        </w:rPr>
        <w:fldChar w:fldCharType="end"/>
      </w:r>
    </w:p>
    <w:p w14:paraId="1F8F8AAF" w14:textId="77777777" w:rsidR="00BB1840" w:rsidRDefault="00BB1840">
      <w:pPr>
        <w:pStyle w:val="TOC2"/>
        <w:rPr>
          <w:rFonts w:asciiTheme="minorHAnsi" w:hAnsiTheme="minorHAnsi" w:cstheme="minorBidi"/>
          <w:noProof/>
          <w:kern w:val="2"/>
          <w:sz w:val="21"/>
          <w:szCs w:val="22"/>
          <w:lang w:val="en-US" w:eastAsia="zh-CN"/>
        </w:rPr>
      </w:pPr>
      <w:r w:rsidRPr="006C60E6">
        <w:rPr>
          <w:noProof/>
          <w:lang w:val="en-IN"/>
        </w:rPr>
        <w:t>8.</w:t>
      </w:r>
      <w:r w:rsidRPr="006C60E6">
        <w:rPr>
          <w:noProof/>
          <w:lang w:val="en-IN" w:eastAsia="zh-CN"/>
        </w:rPr>
        <w:t>2</w:t>
      </w:r>
      <w:r>
        <w:rPr>
          <w:rFonts w:asciiTheme="minorHAnsi" w:hAnsiTheme="minorHAnsi" w:cstheme="minorBidi"/>
          <w:noProof/>
          <w:kern w:val="2"/>
          <w:sz w:val="21"/>
          <w:szCs w:val="22"/>
          <w:lang w:val="en-US" w:eastAsia="zh-CN"/>
        </w:rPr>
        <w:tab/>
      </w:r>
      <w:r w:rsidRPr="006C60E6">
        <w:rPr>
          <w:noProof/>
          <w:lang w:val="en-IN" w:eastAsia="zh-CN"/>
        </w:rPr>
        <w:t>Overall evaluation of key issue #1</w:t>
      </w:r>
      <w:r>
        <w:rPr>
          <w:noProof/>
        </w:rPr>
        <w:tab/>
      </w:r>
      <w:r>
        <w:rPr>
          <w:noProof/>
        </w:rPr>
        <w:fldChar w:fldCharType="begin"/>
      </w:r>
      <w:r>
        <w:rPr>
          <w:noProof/>
        </w:rPr>
        <w:instrText xml:space="preserve"> PAGEREF _Toc214983934 \h </w:instrText>
      </w:r>
      <w:r>
        <w:rPr>
          <w:noProof/>
        </w:rPr>
      </w:r>
      <w:r>
        <w:rPr>
          <w:noProof/>
        </w:rPr>
        <w:fldChar w:fldCharType="separate"/>
      </w:r>
      <w:r>
        <w:rPr>
          <w:noProof/>
        </w:rPr>
        <w:t>55</w:t>
      </w:r>
      <w:r>
        <w:rPr>
          <w:noProof/>
        </w:rPr>
        <w:fldChar w:fldCharType="end"/>
      </w:r>
    </w:p>
    <w:p w14:paraId="60C822AE" w14:textId="77777777" w:rsidR="00BB1840" w:rsidRDefault="00BB1840">
      <w:pPr>
        <w:pStyle w:val="TOC2"/>
        <w:rPr>
          <w:rFonts w:asciiTheme="minorHAnsi" w:hAnsiTheme="minorHAnsi" w:cstheme="minorBidi"/>
          <w:noProof/>
          <w:kern w:val="2"/>
          <w:sz w:val="21"/>
          <w:szCs w:val="22"/>
          <w:lang w:val="en-US" w:eastAsia="zh-CN"/>
        </w:rPr>
      </w:pPr>
      <w:r w:rsidRPr="006C60E6">
        <w:rPr>
          <w:noProof/>
          <w:lang w:val="en-IN"/>
        </w:rPr>
        <w:t>8.</w:t>
      </w:r>
      <w:r w:rsidRPr="006C60E6">
        <w:rPr>
          <w:noProof/>
          <w:lang w:val="en-IN" w:eastAsia="zh-CN"/>
        </w:rPr>
        <w:t>3</w:t>
      </w:r>
      <w:r>
        <w:rPr>
          <w:rFonts w:asciiTheme="minorHAnsi" w:hAnsiTheme="minorHAnsi" w:cstheme="minorBidi"/>
          <w:noProof/>
          <w:kern w:val="2"/>
          <w:sz w:val="21"/>
          <w:szCs w:val="22"/>
          <w:lang w:val="en-US" w:eastAsia="zh-CN"/>
        </w:rPr>
        <w:tab/>
      </w:r>
      <w:r w:rsidRPr="006C60E6">
        <w:rPr>
          <w:noProof/>
          <w:lang w:val="en-IN" w:eastAsia="zh-CN"/>
        </w:rPr>
        <w:t>Overall evaluation of key issue #2</w:t>
      </w:r>
      <w:r>
        <w:rPr>
          <w:noProof/>
        </w:rPr>
        <w:tab/>
      </w:r>
      <w:r>
        <w:rPr>
          <w:noProof/>
        </w:rPr>
        <w:fldChar w:fldCharType="begin"/>
      </w:r>
      <w:r>
        <w:rPr>
          <w:noProof/>
        </w:rPr>
        <w:instrText xml:space="preserve"> PAGEREF _Toc214983935 \h </w:instrText>
      </w:r>
      <w:r>
        <w:rPr>
          <w:noProof/>
        </w:rPr>
      </w:r>
      <w:r>
        <w:rPr>
          <w:noProof/>
        </w:rPr>
        <w:fldChar w:fldCharType="separate"/>
      </w:r>
      <w:r>
        <w:rPr>
          <w:noProof/>
        </w:rPr>
        <w:t>55</w:t>
      </w:r>
      <w:r>
        <w:rPr>
          <w:noProof/>
        </w:rPr>
        <w:fldChar w:fldCharType="end"/>
      </w:r>
    </w:p>
    <w:p w14:paraId="78E75582" w14:textId="77777777" w:rsidR="00BB1840" w:rsidRDefault="00BB1840">
      <w:pPr>
        <w:pStyle w:val="TOC2"/>
        <w:rPr>
          <w:rFonts w:asciiTheme="minorHAnsi" w:hAnsiTheme="minorHAnsi" w:cstheme="minorBidi"/>
          <w:noProof/>
          <w:kern w:val="2"/>
          <w:sz w:val="21"/>
          <w:szCs w:val="22"/>
          <w:lang w:val="en-US" w:eastAsia="zh-CN"/>
        </w:rPr>
      </w:pPr>
      <w:r w:rsidRPr="006C60E6">
        <w:rPr>
          <w:noProof/>
          <w:lang w:val="en-IN"/>
        </w:rPr>
        <w:t>8.</w:t>
      </w:r>
      <w:r w:rsidRPr="006C60E6">
        <w:rPr>
          <w:noProof/>
          <w:lang w:val="en-IN" w:eastAsia="zh-CN"/>
        </w:rPr>
        <w:t>4</w:t>
      </w:r>
      <w:r>
        <w:rPr>
          <w:rFonts w:asciiTheme="minorHAnsi" w:hAnsiTheme="minorHAnsi" w:cstheme="minorBidi"/>
          <w:noProof/>
          <w:kern w:val="2"/>
          <w:sz w:val="21"/>
          <w:szCs w:val="22"/>
          <w:lang w:val="en-US" w:eastAsia="zh-CN"/>
        </w:rPr>
        <w:tab/>
      </w:r>
      <w:r w:rsidRPr="006C60E6">
        <w:rPr>
          <w:noProof/>
          <w:lang w:val="en-IN" w:eastAsia="zh-CN"/>
        </w:rPr>
        <w:t>Overall evaluation of key issue #3</w:t>
      </w:r>
      <w:r>
        <w:rPr>
          <w:noProof/>
        </w:rPr>
        <w:tab/>
      </w:r>
      <w:r>
        <w:rPr>
          <w:noProof/>
        </w:rPr>
        <w:fldChar w:fldCharType="begin"/>
      </w:r>
      <w:r>
        <w:rPr>
          <w:noProof/>
        </w:rPr>
        <w:instrText xml:space="preserve"> PAGEREF _Toc214983936 \h </w:instrText>
      </w:r>
      <w:r>
        <w:rPr>
          <w:noProof/>
        </w:rPr>
      </w:r>
      <w:r>
        <w:rPr>
          <w:noProof/>
        </w:rPr>
        <w:fldChar w:fldCharType="separate"/>
      </w:r>
      <w:r>
        <w:rPr>
          <w:noProof/>
        </w:rPr>
        <w:t>55</w:t>
      </w:r>
      <w:r>
        <w:rPr>
          <w:noProof/>
        </w:rPr>
        <w:fldChar w:fldCharType="end"/>
      </w:r>
    </w:p>
    <w:p w14:paraId="5DC8566F" w14:textId="77777777" w:rsidR="00BB1840" w:rsidRDefault="00BB1840">
      <w:pPr>
        <w:pStyle w:val="TOC2"/>
        <w:rPr>
          <w:rFonts w:asciiTheme="minorHAnsi" w:hAnsiTheme="minorHAnsi" w:cstheme="minorBidi"/>
          <w:noProof/>
          <w:kern w:val="2"/>
          <w:sz w:val="21"/>
          <w:szCs w:val="22"/>
          <w:lang w:val="en-US" w:eastAsia="zh-CN"/>
        </w:rPr>
      </w:pPr>
      <w:r w:rsidRPr="006C60E6">
        <w:rPr>
          <w:noProof/>
          <w:lang w:val="en-IN"/>
        </w:rPr>
        <w:t>8.</w:t>
      </w:r>
      <w:r w:rsidRPr="006C60E6">
        <w:rPr>
          <w:noProof/>
          <w:lang w:val="en-IN" w:eastAsia="zh-CN"/>
        </w:rPr>
        <w:t>5</w:t>
      </w:r>
      <w:r>
        <w:rPr>
          <w:rFonts w:asciiTheme="minorHAnsi" w:hAnsiTheme="minorHAnsi" w:cstheme="minorBidi"/>
          <w:noProof/>
          <w:kern w:val="2"/>
          <w:sz w:val="21"/>
          <w:szCs w:val="22"/>
          <w:lang w:val="en-US" w:eastAsia="zh-CN"/>
        </w:rPr>
        <w:tab/>
      </w:r>
      <w:r w:rsidRPr="006C60E6">
        <w:rPr>
          <w:noProof/>
          <w:lang w:val="en-IN" w:eastAsia="zh-CN"/>
        </w:rPr>
        <w:t>Overall evaluation of key issue #4</w:t>
      </w:r>
      <w:r>
        <w:rPr>
          <w:noProof/>
        </w:rPr>
        <w:tab/>
      </w:r>
      <w:r>
        <w:rPr>
          <w:noProof/>
        </w:rPr>
        <w:fldChar w:fldCharType="begin"/>
      </w:r>
      <w:r>
        <w:rPr>
          <w:noProof/>
        </w:rPr>
        <w:instrText xml:space="preserve"> PAGEREF _Toc214983937 \h </w:instrText>
      </w:r>
      <w:r>
        <w:rPr>
          <w:noProof/>
        </w:rPr>
      </w:r>
      <w:r>
        <w:rPr>
          <w:noProof/>
        </w:rPr>
        <w:fldChar w:fldCharType="separate"/>
      </w:r>
      <w:r>
        <w:rPr>
          <w:noProof/>
        </w:rPr>
        <w:t>55</w:t>
      </w:r>
      <w:r>
        <w:rPr>
          <w:noProof/>
        </w:rPr>
        <w:fldChar w:fldCharType="end"/>
      </w:r>
    </w:p>
    <w:p w14:paraId="69A8C40D" w14:textId="77777777" w:rsidR="00BB1840" w:rsidRDefault="00BB1840">
      <w:pPr>
        <w:pStyle w:val="TOC1"/>
        <w:rPr>
          <w:rFonts w:asciiTheme="minorHAnsi" w:hAnsiTheme="minorHAnsi" w:cstheme="minorBidi"/>
          <w:noProof/>
          <w:kern w:val="2"/>
          <w:sz w:val="21"/>
          <w:szCs w:val="22"/>
          <w:lang w:val="en-US" w:eastAsia="zh-CN"/>
        </w:rPr>
      </w:pPr>
      <w:r>
        <w:rPr>
          <w:noProof/>
          <w:lang w:eastAsia="zh-CN"/>
        </w:rPr>
        <w:t>9</w:t>
      </w:r>
      <w:r>
        <w:rPr>
          <w:rFonts w:asciiTheme="minorHAnsi"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_Toc214983938 \h </w:instrText>
      </w:r>
      <w:r>
        <w:rPr>
          <w:noProof/>
        </w:rPr>
      </w:r>
      <w:r>
        <w:rPr>
          <w:noProof/>
        </w:rPr>
        <w:fldChar w:fldCharType="separate"/>
      </w:r>
      <w:r>
        <w:rPr>
          <w:noProof/>
        </w:rPr>
        <w:t>56</w:t>
      </w:r>
      <w:r>
        <w:rPr>
          <w:noProof/>
        </w:rPr>
        <w:fldChar w:fldCharType="end"/>
      </w:r>
    </w:p>
    <w:p w14:paraId="0A761DDD" w14:textId="77777777" w:rsidR="00BB1840" w:rsidRDefault="00BB1840">
      <w:pPr>
        <w:pStyle w:val="TOC2"/>
        <w:rPr>
          <w:rFonts w:asciiTheme="minorHAnsi" w:hAnsiTheme="minorHAnsi" w:cstheme="minorBidi"/>
          <w:noProof/>
          <w:kern w:val="2"/>
          <w:sz w:val="21"/>
          <w:szCs w:val="22"/>
          <w:lang w:val="en-US" w:eastAsia="zh-CN"/>
        </w:rPr>
      </w:pPr>
      <w:r>
        <w:rPr>
          <w:noProof/>
          <w:lang w:eastAsia="zh-CN"/>
        </w:rPr>
        <w:t>9.1</w:t>
      </w:r>
      <w:r>
        <w:rPr>
          <w:rFonts w:asciiTheme="minorHAnsi" w:hAnsiTheme="minorHAnsi" w:cstheme="minorBidi"/>
          <w:noProof/>
          <w:kern w:val="2"/>
          <w:sz w:val="21"/>
          <w:szCs w:val="22"/>
          <w:lang w:val="en-US" w:eastAsia="zh-CN"/>
        </w:rPr>
        <w:tab/>
      </w:r>
      <w:r>
        <w:rPr>
          <w:noProof/>
          <w:lang w:eastAsia="zh-CN"/>
        </w:rPr>
        <w:t>General conclusions</w:t>
      </w:r>
      <w:r>
        <w:rPr>
          <w:noProof/>
        </w:rPr>
        <w:tab/>
      </w:r>
      <w:r>
        <w:rPr>
          <w:noProof/>
        </w:rPr>
        <w:fldChar w:fldCharType="begin"/>
      </w:r>
      <w:r>
        <w:rPr>
          <w:noProof/>
        </w:rPr>
        <w:instrText xml:space="preserve"> PAGEREF _Toc214983939 \h </w:instrText>
      </w:r>
      <w:r>
        <w:rPr>
          <w:noProof/>
        </w:rPr>
      </w:r>
      <w:r>
        <w:rPr>
          <w:noProof/>
        </w:rPr>
        <w:fldChar w:fldCharType="separate"/>
      </w:r>
      <w:r>
        <w:rPr>
          <w:noProof/>
        </w:rPr>
        <w:t>56</w:t>
      </w:r>
      <w:r>
        <w:rPr>
          <w:noProof/>
        </w:rPr>
        <w:fldChar w:fldCharType="end"/>
      </w:r>
    </w:p>
    <w:p w14:paraId="7064536A" w14:textId="77777777" w:rsidR="00BB1840" w:rsidRDefault="00BB1840">
      <w:pPr>
        <w:pStyle w:val="TOC2"/>
        <w:rPr>
          <w:rFonts w:asciiTheme="minorHAnsi" w:hAnsiTheme="minorHAnsi" w:cstheme="minorBidi"/>
          <w:noProof/>
          <w:kern w:val="2"/>
          <w:sz w:val="21"/>
          <w:szCs w:val="22"/>
          <w:lang w:val="en-US" w:eastAsia="zh-CN"/>
        </w:rPr>
      </w:pPr>
      <w:r>
        <w:rPr>
          <w:noProof/>
          <w:lang w:eastAsia="zh-CN"/>
        </w:rPr>
        <w:t>9.2</w:t>
      </w:r>
      <w:r>
        <w:rPr>
          <w:rFonts w:asciiTheme="minorHAnsi" w:hAnsiTheme="minorHAnsi" w:cstheme="minorBidi"/>
          <w:noProof/>
          <w:kern w:val="2"/>
          <w:sz w:val="21"/>
          <w:szCs w:val="22"/>
          <w:lang w:val="en-US" w:eastAsia="zh-CN"/>
        </w:rPr>
        <w:tab/>
      </w:r>
      <w:r>
        <w:rPr>
          <w:noProof/>
          <w:lang w:eastAsia="zh-CN"/>
        </w:rPr>
        <w:t>Conclusions of key issue #x</w:t>
      </w:r>
      <w:r>
        <w:rPr>
          <w:noProof/>
        </w:rPr>
        <w:tab/>
      </w:r>
      <w:r>
        <w:rPr>
          <w:noProof/>
        </w:rPr>
        <w:fldChar w:fldCharType="begin"/>
      </w:r>
      <w:r>
        <w:rPr>
          <w:noProof/>
        </w:rPr>
        <w:instrText xml:space="preserve"> PAGEREF _Toc214983940 \h </w:instrText>
      </w:r>
      <w:r>
        <w:rPr>
          <w:noProof/>
        </w:rPr>
      </w:r>
      <w:r>
        <w:rPr>
          <w:noProof/>
        </w:rPr>
        <w:fldChar w:fldCharType="separate"/>
      </w:r>
      <w:r>
        <w:rPr>
          <w:noProof/>
        </w:rPr>
        <w:t>56</w:t>
      </w:r>
      <w:r>
        <w:rPr>
          <w:noProof/>
        </w:rPr>
        <w:fldChar w:fldCharType="end"/>
      </w:r>
    </w:p>
    <w:p w14:paraId="53E1092F" w14:textId="77777777" w:rsidR="00BB1840" w:rsidRDefault="00BB1840">
      <w:pPr>
        <w:pStyle w:val="TOC8"/>
        <w:rPr>
          <w:rFonts w:asciiTheme="minorHAnsi" w:hAnsiTheme="minorHAnsi" w:cstheme="minorBidi"/>
          <w:b w:val="0"/>
          <w:noProof/>
          <w:kern w:val="2"/>
          <w:sz w:val="21"/>
          <w:szCs w:val="22"/>
          <w:lang w:val="en-US" w:eastAsia="zh-CN"/>
        </w:rPr>
      </w:pPr>
      <w:r>
        <w:rPr>
          <w:noProof/>
        </w:rPr>
        <w:t>Annex A (informative): Change history</w:t>
      </w:r>
      <w:r>
        <w:rPr>
          <w:noProof/>
        </w:rPr>
        <w:tab/>
      </w:r>
      <w:r>
        <w:rPr>
          <w:noProof/>
        </w:rPr>
        <w:fldChar w:fldCharType="begin"/>
      </w:r>
      <w:r>
        <w:rPr>
          <w:noProof/>
        </w:rPr>
        <w:instrText xml:space="preserve"> PAGEREF _Toc214983941 \h </w:instrText>
      </w:r>
      <w:r>
        <w:rPr>
          <w:noProof/>
        </w:rPr>
      </w:r>
      <w:r>
        <w:rPr>
          <w:noProof/>
        </w:rPr>
        <w:fldChar w:fldCharType="separate"/>
      </w:r>
      <w:r>
        <w:rPr>
          <w:noProof/>
        </w:rPr>
        <w:t>57</w:t>
      </w:r>
      <w:r>
        <w:rPr>
          <w:noProof/>
        </w:rPr>
        <w:fldChar w:fldCharType="end"/>
      </w:r>
    </w:p>
    <w:p w14:paraId="0B9E3498" w14:textId="4A9E9600"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14" w:name="foreword"/>
      <w:bookmarkStart w:id="15" w:name="_Toc214983775"/>
      <w:bookmarkEnd w:id="14"/>
      <w:r w:rsidRPr="004D3578">
        <w:lastRenderedPageBreak/>
        <w:t>Foreword</w:t>
      </w:r>
      <w:bookmarkEnd w:id="15"/>
    </w:p>
    <w:p w14:paraId="2511FBFA" w14:textId="0D68ED48" w:rsidR="00080512" w:rsidRPr="004D3578" w:rsidRDefault="00080512">
      <w:r w:rsidRPr="004D3578">
        <w:t xml:space="preserve">This </w:t>
      </w:r>
      <w:r w:rsidRPr="00CF48F6">
        <w:t xml:space="preserve">Technical </w:t>
      </w:r>
      <w:bookmarkStart w:id="16" w:name="spectype3"/>
      <w:r w:rsidR="00602AEA" w:rsidRPr="00CF48F6">
        <w:t>Report</w:t>
      </w:r>
      <w:bookmarkEnd w:id="16"/>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214983776"/>
      <w:bookmarkEnd w:id="17"/>
      <w:r w:rsidRPr="004D3578">
        <w:t>Introduction</w:t>
      </w:r>
      <w:bookmarkEnd w:id="18"/>
    </w:p>
    <w:p w14:paraId="35E187A7" w14:textId="4F04DFDC" w:rsidR="001506BA" w:rsidRDefault="001506BA" w:rsidP="001506BA">
      <w:pPr>
        <w:rPr>
          <w:lang w:eastAsia="zh-CN"/>
        </w:rPr>
      </w:pPr>
      <w:r>
        <w:rPr>
          <w:noProof/>
        </w:rPr>
        <w:t>Ambient IoT has the potential to benefit a large number of vertical industries</w:t>
      </w:r>
      <w:r>
        <w:rPr>
          <w:lang w:eastAsia="zh-CN"/>
        </w:rPr>
        <w:t>, so i</w:t>
      </w:r>
      <w:r>
        <w:t>t is important</w:t>
      </w:r>
      <w:r>
        <w:rPr>
          <w:lang w:eastAsia="zh-CN"/>
        </w:rPr>
        <w:t xml:space="preserve"> </w:t>
      </w:r>
      <w:r>
        <w:t xml:space="preserve">to study </w:t>
      </w:r>
      <w:r>
        <w:rPr>
          <w:lang w:eastAsia="zh-CN"/>
        </w:rPr>
        <w:t>how</w:t>
      </w:r>
      <w:r>
        <w:t xml:space="preserve"> to support</w:t>
      </w:r>
      <w:r>
        <w:rPr>
          <w:rFonts w:eastAsia="MS Mincho"/>
        </w:rPr>
        <w:t xml:space="preserve"> </w:t>
      </w:r>
      <w:r>
        <w:rPr>
          <w:lang w:eastAsia="zh-CN"/>
        </w:rPr>
        <w:t>the</w:t>
      </w:r>
      <w:bookmarkStart w:id="19" w:name="OLE_LINK330"/>
      <w:bookmarkStart w:id="20" w:name="OLE_LINK329"/>
      <w:r>
        <w:rPr>
          <w:lang w:eastAsia="zh-CN"/>
        </w:rPr>
        <w:t xml:space="preserve"> </w:t>
      </w:r>
      <w:r>
        <w:rPr>
          <w:rFonts w:eastAsia="MS Mincho"/>
        </w:rPr>
        <w:t>Ambient IoT</w:t>
      </w:r>
      <w:r>
        <w:rPr>
          <w:lang w:eastAsia="zh-CN"/>
        </w:rPr>
        <w:t xml:space="preserve"> services in the application enabled layer</w:t>
      </w:r>
      <w:bookmarkEnd w:id="19"/>
      <w:bookmarkEnd w:id="20"/>
      <w:r>
        <w:t xml:space="preserve">, aligned with </w:t>
      </w:r>
      <w:r>
        <w:rPr>
          <w:lang w:eastAsia="zh-CN"/>
        </w:rPr>
        <w:t xml:space="preserve">SA1 </w:t>
      </w:r>
      <w:r>
        <w:t xml:space="preserve">requirements </w:t>
      </w:r>
      <w:r>
        <w:rPr>
          <w:lang w:eastAsia="zh-CN"/>
        </w:rPr>
        <w:t>in 3GPP TS 22.369 [</w:t>
      </w:r>
      <w:r w:rsidR="008529DB">
        <w:rPr>
          <w:rFonts w:hint="eastAsia"/>
          <w:lang w:eastAsia="zh-CN"/>
        </w:rPr>
        <w:t>2</w:t>
      </w:r>
      <w:r>
        <w:rPr>
          <w:lang w:eastAsia="zh-CN"/>
        </w:rPr>
        <w:t xml:space="preserve">] and </w:t>
      </w:r>
      <w:r>
        <w:t>SA2 architecture</w:t>
      </w:r>
      <w:r>
        <w:rPr>
          <w:lang w:eastAsia="zh-CN"/>
        </w:rPr>
        <w:t xml:space="preserve"> defined in 3GPP TS 23.369 [</w:t>
      </w:r>
      <w:r w:rsidR="008529DB">
        <w:rPr>
          <w:rFonts w:hint="eastAsia"/>
          <w:lang w:eastAsia="zh-CN"/>
        </w:rPr>
        <w:t>3</w:t>
      </w:r>
      <w:r>
        <w:rPr>
          <w:lang w:eastAsia="zh-CN"/>
        </w:rPr>
        <w:t>] in Rel-19.</w:t>
      </w:r>
    </w:p>
    <w:p w14:paraId="548A512E" w14:textId="7D290317" w:rsidR="00080512" w:rsidRDefault="001506BA" w:rsidP="001506BA">
      <w:pPr>
        <w:rPr>
          <w:rStyle w:val="Heading1Char"/>
          <w:lang w:eastAsia="zh-CN"/>
        </w:rPr>
      </w:pPr>
      <w:r>
        <w:t>This technical report identifies the key issues</w:t>
      </w:r>
      <w:r>
        <w:rPr>
          <w:lang w:eastAsia="zh-CN"/>
        </w:rPr>
        <w:t xml:space="preserve">, </w:t>
      </w:r>
      <w:r>
        <w:t xml:space="preserve">corresponding application architecture </w:t>
      </w:r>
      <w:r>
        <w:rPr>
          <w:lang w:eastAsia="zh-CN"/>
        </w:rPr>
        <w:t>requirement</w:t>
      </w:r>
      <w:r>
        <w:t>s and related solutions with recommendations for the normative work.</w:t>
      </w:r>
      <w:r w:rsidR="00080512" w:rsidRPr="004D3578">
        <w:br w:type="page"/>
      </w:r>
      <w:bookmarkStart w:id="21" w:name="scope"/>
      <w:bookmarkEnd w:id="21"/>
    </w:p>
    <w:p w14:paraId="0E2BFF76" w14:textId="380E4D9F" w:rsidR="000A3D94" w:rsidRPr="004D3578" w:rsidRDefault="000A3D94" w:rsidP="000A3D94">
      <w:pPr>
        <w:pStyle w:val="Heading1"/>
        <w:rPr>
          <w:lang w:eastAsia="zh-CN"/>
        </w:rPr>
      </w:pPr>
      <w:bookmarkStart w:id="22" w:name="_Toc214983777"/>
      <w:r>
        <w:rPr>
          <w:rFonts w:hint="eastAsia"/>
          <w:lang w:eastAsia="zh-CN"/>
        </w:rPr>
        <w:lastRenderedPageBreak/>
        <w:t>1</w:t>
      </w:r>
      <w:r>
        <w:tab/>
      </w:r>
      <w:r>
        <w:rPr>
          <w:rFonts w:hint="eastAsia"/>
          <w:lang w:eastAsia="zh-CN"/>
        </w:rPr>
        <w:t>Scope</w:t>
      </w:r>
      <w:bookmarkEnd w:id="22"/>
    </w:p>
    <w:p w14:paraId="4DC53B69" w14:textId="77777777" w:rsidR="001506BA" w:rsidRDefault="00080512" w:rsidP="001506BA">
      <w:r w:rsidRPr="004D3578">
        <w:t xml:space="preserve">The present document </w:t>
      </w:r>
      <w:r w:rsidR="001506BA">
        <w:t xml:space="preserve">is a technical report which identifies </w:t>
      </w:r>
      <w:r w:rsidR="001506BA">
        <w:rPr>
          <w:lang w:eastAsia="zh-CN"/>
        </w:rPr>
        <w:t>the architecture requirements and related functionalities</w:t>
      </w:r>
      <w:r w:rsidR="001506BA">
        <w:t xml:space="preserve"> to </w:t>
      </w:r>
      <w:r w:rsidR="001506BA">
        <w:rPr>
          <w:lang w:eastAsia="zh-CN"/>
        </w:rPr>
        <w:t xml:space="preserve">support the </w:t>
      </w:r>
      <w:r w:rsidR="001506BA">
        <w:rPr>
          <w:rFonts w:eastAsia="MS Mincho"/>
        </w:rPr>
        <w:t>Ambient IoT</w:t>
      </w:r>
      <w:r w:rsidR="001506BA">
        <w:rPr>
          <w:lang w:eastAsia="zh-CN"/>
        </w:rPr>
        <w:t xml:space="preserve"> services in the application enabled layer</w:t>
      </w:r>
      <w:r w:rsidR="001506BA">
        <w:t xml:space="preserve">. </w:t>
      </w:r>
    </w:p>
    <w:p w14:paraId="34FAD91B" w14:textId="090CE194" w:rsidR="000A2008" w:rsidRPr="004D3578" w:rsidRDefault="001506BA" w:rsidP="001506BA">
      <w:pPr>
        <w:rPr>
          <w:lang w:eastAsia="zh-CN"/>
        </w:rPr>
      </w:pPr>
      <w:r>
        <w:t xml:space="preserve">The aspects of the study </w:t>
      </w:r>
      <w:r>
        <w:rPr>
          <w:lang w:eastAsia="zh-CN"/>
        </w:rPr>
        <w:t xml:space="preserve">mainly </w:t>
      </w:r>
      <w:r>
        <w:t>include</w:t>
      </w:r>
      <w:r>
        <w:rPr>
          <w:lang w:eastAsia="zh-CN"/>
        </w:rPr>
        <w:t xml:space="preserve"> enriching the processing of the collected Ambient IoT devices data exposed from other working group (e.g. SA2), providing the value-added Ambient IoT device information to the consumers and monitoring the Ambient IoT devices to minimize the service </w:t>
      </w:r>
      <w:bookmarkStart w:id="23" w:name="OLE_LINK339"/>
      <w:r>
        <w:rPr>
          <w:lang w:eastAsia="zh-CN"/>
        </w:rPr>
        <w:t>interruption</w:t>
      </w:r>
      <w:bookmarkEnd w:id="23"/>
      <w:r>
        <w:rPr>
          <w:lang w:eastAsia="zh-CN"/>
        </w:rPr>
        <w:t xml:space="preserve"> (e.g. inform the application server the AIoT device has been disabled in time).</w:t>
      </w:r>
    </w:p>
    <w:p w14:paraId="794720D9" w14:textId="77777777" w:rsidR="00080512" w:rsidRPr="004D3578" w:rsidRDefault="00080512">
      <w:pPr>
        <w:pStyle w:val="Heading1"/>
      </w:pPr>
      <w:bookmarkStart w:id="24" w:name="references"/>
      <w:bookmarkStart w:id="25" w:name="_Toc214983778"/>
      <w:bookmarkStart w:id="26" w:name="OLE_LINK55"/>
      <w:bookmarkStart w:id="27" w:name="OLE_LINK59"/>
      <w:bookmarkEnd w:id="24"/>
      <w:r w:rsidRPr="004D3578">
        <w:t>2</w:t>
      </w:r>
      <w:r w:rsidRPr="004D3578">
        <w:tab/>
        <w:t>References</w:t>
      </w:r>
      <w:bookmarkEnd w:id="25"/>
    </w:p>
    <w:bookmarkEnd w:id="26"/>
    <w:bookmarkEnd w:id="27"/>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7F3F4489" w:rsidR="00CE4DC7" w:rsidRDefault="00EC4A25" w:rsidP="00821B37">
      <w:pPr>
        <w:pStyle w:val="EX"/>
        <w:rPr>
          <w:lang w:eastAsia="zh-CN"/>
        </w:rPr>
      </w:pPr>
      <w:r w:rsidRPr="004D3578">
        <w:t>[1]</w:t>
      </w:r>
      <w:r w:rsidRPr="004D3578">
        <w:tab/>
        <w:t>3GPP TR</w:t>
      </w:r>
      <w:r w:rsidR="00A22B8C">
        <w:t> </w:t>
      </w:r>
      <w:r w:rsidRPr="004D3578">
        <w:t>21.905: "Vocabulary for 3GPP Specifications".</w:t>
      </w:r>
    </w:p>
    <w:p w14:paraId="75EAEFB0" w14:textId="0FFE1572" w:rsidR="001506BA" w:rsidRDefault="001506BA" w:rsidP="001506BA">
      <w:pPr>
        <w:pStyle w:val="EX"/>
      </w:pPr>
      <w:r>
        <w:t>[</w:t>
      </w:r>
      <w:r>
        <w:rPr>
          <w:rFonts w:hint="eastAsia"/>
          <w:lang w:eastAsia="zh-CN"/>
        </w:rPr>
        <w:t>2</w:t>
      </w:r>
      <w:r>
        <w:t>]</w:t>
      </w:r>
      <w:r>
        <w:tab/>
        <w:t>3GPP T</w:t>
      </w:r>
      <w:r>
        <w:rPr>
          <w:lang w:eastAsia="zh-CN"/>
        </w:rPr>
        <w:t>S 22.369</w:t>
      </w:r>
      <w:r>
        <w:t>: "</w:t>
      </w:r>
      <w:bookmarkStart w:id="28" w:name="OLE_LINK368"/>
      <w:bookmarkStart w:id="29" w:name="OLE_LINK369"/>
      <w:bookmarkStart w:id="30" w:name="OLE_LINK370"/>
      <w:r>
        <w:t>Service requirements for ambient power-enabled IoT</w:t>
      </w:r>
      <w:bookmarkEnd w:id="28"/>
      <w:bookmarkEnd w:id="29"/>
      <w:bookmarkEnd w:id="30"/>
      <w:r>
        <w:rPr>
          <w:lang w:eastAsia="zh-CN"/>
        </w:rPr>
        <w:t>, Stage 1</w:t>
      </w:r>
      <w:r>
        <w:t>".</w:t>
      </w:r>
    </w:p>
    <w:p w14:paraId="50FA2474" w14:textId="2DD2F6F8" w:rsidR="001506BA" w:rsidRDefault="001506BA" w:rsidP="001506BA">
      <w:pPr>
        <w:pStyle w:val="EX"/>
        <w:rPr>
          <w:lang w:eastAsia="zh-CN"/>
        </w:rPr>
      </w:pPr>
      <w:r>
        <w:t>[</w:t>
      </w:r>
      <w:r>
        <w:rPr>
          <w:rFonts w:hint="eastAsia"/>
          <w:lang w:eastAsia="zh-CN"/>
        </w:rPr>
        <w:t>3</w:t>
      </w:r>
      <w:r>
        <w:t>]</w:t>
      </w:r>
      <w:r>
        <w:tab/>
        <w:t>3GPP T</w:t>
      </w:r>
      <w:r>
        <w:rPr>
          <w:lang w:eastAsia="zh-CN"/>
        </w:rPr>
        <w:t>S</w:t>
      </w:r>
      <w:r>
        <w:t> </w:t>
      </w:r>
      <w:r>
        <w:rPr>
          <w:lang w:eastAsia="zh-CN"/>
        </w:rPr>
        <w:t>23.369</w:t>
      </w:r>
      <w:r>
        <w:t>: "Architecture support for</w:t>
      </w:r>
      <w:r>
        <w:rPr>
          <w:lang w:eastAsia="zh-CN"/>
        </w:rPr>
        <w:t xml:space="preserve"> </w:t>
      </w:r>
      <w:r>
        <w:t>Ambient power-enabled Internet of Things</w:t>
      </w:r>
      <w:r>
        <w:rPr>
          <w:lang w:eastAsia="zh-CN"/>
        </w:rPr>
        <w:t>, Stage 2</w:t>
      </w:r>
      <w:r>
        <w:t>".</w:t>
      </w:r>
    </w:p>
    <w:p w14:paraId="45B80B02" w14:textId="53E5E2AE" w:rsidR="001506BA" w:rsidRDefault="001506BA" w:rsidP="001506BA">
      <w:pPr>
        <w:pStyle w:val="EX"/>
      </w:pPr>
      <w:r>
        <w:rPr>
          <w:rFonts w:hint="eastAsia"/>
          <w:lang w:val="en-US" w:eastAsia="zh-CN"/>
        </w:rPr>
        <w:t>[4]</w:t>
      </w:r>
      <w:r>
        <w:rPr>
          <w:rFonts w:hint="eastAsia"/>
          <w:lang w:val="en-US" w:eastAsia="zh-CN"/>
        </w:rPr>
        <w:tab/>
      </w:r>
      <w:r>
        <w:t>3GPP TR 23.700-30: "</w:t>
      </w:r>
      <w:r w:rsidRPr="00991584">
        <w:t>Study on Architecture support of Ambient power-enabled Internet of Things (AIoT); Phase 2</w:t>
      </w:r>
      <w:r>
        <w:t>”.</w:t>
      </w:r>
    </w:p>
    <w:p w14:paraId="408B3035" w14:textId="0D3A1F44" w:rsidR="001506BA" w:rsidRDefault="001506BA" w:rsidP="001506BA">
      <w:pPr>
        <w:pStyle w:val="EX"/>
      </w:pPr>
      <w:r>
        <w:rPr>
          <w:rFonts w:hint="eastAsia"/>
          <w:lang w:val="en-US" w:eastAsia="zh-CN"/>
        </w:rPr>
        <w:t>[5]</w:t>
      </w:r>
      <w:r>
        <w:rPr>
          <w:rFonts w:hint="eastAsia"/>
          <w:lang w:val="en-US" w:eastAsia="zh-CN"/>
        </w:rPr>
        <w:tab/>
      </w:r>
      <w:r>
        <w:t>3GPP TS 23.434: "</w:t>
      </w:r>
      <w:r w:rsidRPr="00931A62">
        <w:t>Service Enabler Architecture Layer for Verticals (SEAL); Functional architecture and information flows</w:t>
      </w:r>
      <w:r>
        <w:t>".</w:t>
      </w:r>
    </w:p>
    <w:p w14:paraId="36C52AFC" w14:textId="7E9BAB40" w:rsidR="001506BA" w:rsidRDefault="001506BA" w:rsidP="001506BA">
      <w:pPr>
        <w:pStyle w:val="EX"/>
      </w:pPr>
      <w:r>
        <w:rPr>
          <w:rFonts w:hint="eastAsia"/>
          <w:lang w:val="en-US" w:eastAsia="zh-CN"/>
        </w:rPr>
        <w:t>[6]</w:t>
      </w:r>
      <w:r>
        <w:rPr>
          <w:rFonts w:hint="eastAsia"/>
          <w:lang w:val="en-US" w:eastAsia="zh-CN"/>
        </w:rPr>
        <w:tab/>
      </w:r>
      <w:r>
        <w:t>3GPP TS 23.542: "</w:t>
      </w:r>
      <w:r w:rsidRPr="001C36D7">
        <w:t>Application layer support for Personal IoT Network</w:t>
      </w:r>
      <w:r>
        <w:t>".</w:t>
      </w:r>
    </w:p>
    <w:p w14:paraId="44D1914B" w14:textId="14C819F8" w:rsidR="00D85D84" w:rsidRDefault="00D85D84" w:rsidP="00D85D84">
      <w:pPr>
        <w:pStyle w:val="EX"/>
        <w:rPr>
          <w:lang w:eastAsia="zh-CN"/>
        </w:rPr>
      </w:pPr>
      <w:r>
        <w:t>[</w:t>
      </w:r>
      <w:r>
        <w:rPr>
          <w:rFonts w:hint="eastAsia"/>
          <w:lang w:eastAsia="zh-CN"/>
        </w:rPr>
        <w:t>7</w:t>
      </w:r>
      <w:r>
        <w:t>]</w:t>
      </w:r>
      <w:r>
        <w:tab/>
        <w:t>3GPP TS 23.436: "Procedures for Application Data Analytics Enablement Service".</w:t>
      </w:r>
    </w:p>
    <w:p w14:paraId="6495C3C9" w14:textId="2188F28A" w:rsidR="001506BA" w:rsidRPr="00D85D84" w:rsidRDefault="00D85D84" w:rsidP="006372EF">
      <w:pPr>
        <w:pStyle w:val="EX"/>
        <w:rPr>
          <w:lang w:eastAsia="zh-CN"/>
        </w:rPr>
      </w:pPr>
      <w:r>
        <w:t>[</w:t>
      </w:r>
      <w:r>
        <w:rPr>
          <w:rFonts w:hint="eastAsia"/>
          <w:lang w:eastAsia="zh-CN"/>
        </w:rPr>
        <w:t>8</w:t>
      </w:r>
      <w:r>
        <w:t>]</w:t>
      </w:r>
      <w:r>
        <w:tab/>
        <w:t>3GPP TS 23.222: "Functional architecture and information flows to support Common API Framework for 3GPP Northbound APIs; Stage 2".</w:t>
      </w:r>
    </w:p>
    <w:p w14:paraId="24ACB616" w14:textId="7085F6F1" w:rsidR="00080512" w:rsidRPr="004D3578" w:rsidRDefault="00080512">
      <w:pPr>
        <w:pStyle w:val="Heading1"/>
      </w:pPr>
      <w:bookmarkStart w:id="31" w:name="definitions"/>
      <w:bookmarkStart w:id="32" w:name="_Toc214983779"/>
      <w:bookmarkEnd w:id="31"/>
      <w:r w:rsidRPr="004D3578">
        <w:t>3</w:t>
      </w:r>
      <w:r w:rsidRPr="004D3578">
        <w:tab/>
        <w:t>Definitions</w:t>
      </w:r>
      <w:r w:rsidR="00602AEA">
        <w:t xml:space="preserve"> of terms, symbols and abbreviations</w:t>
      </w:r>
      <w:bookmarkEnd w:id="32"/>
    </w:p>
    <w:p w14:paraId="6CBABCF9" w14:textId="77777777" w:rsidR="00080512" w:rsidRPr="004D3578" w:rsidRDefault="00080512">
      <w:pPr>
        <w:pStyle w:val="Heading2"/>
      </w:pPr>
      <w:bookmarkStart w:id="33" w:name="_Toc214983780"/>
      <w:r w:rsidRPr="004D3578">
        <w:t>3.1</w:t>
      </w:r>
      <w:r w:rsidRPr="004D3578">
        <w:tab/>
      </w:r>
      <w:r w:rsidR="002B6339">
        <w:t>Terms</w:t>
      </w:r>
      <w:bookmarkEnd w:id="33"/>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4" w:name="_Toc214983781"/>
      <w:r w:rsidRPr="004D3578">
        <w:t>3.2</w:t>
      </w:r>
      <w:r w:rsidRPr="004D3578">
        <w:tab/>
        <w:t>Symbols</w:t>
      </w:r>
      <w:bookmarkEnd w:id="34"/>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35" w:name="_Toc214983782"/>
      <w:bookmarkStart w:id="36" w:name="_Hlk83975617"/>
      <w:r w:rsidRPr="004D3578">
        <w:lastRenderedPageBreak/>
        <w:t>3.3</w:t>
      </w:r>
      <w:r w:rsidRPr="004D3578">
        <w:tab/>
        <w:t>Abbreviations</w:t>
      </w:r>
      <w:bookmarkEnd w:id="35"/>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137E3DF1"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BB917E0" w14:textId="77777777" w:rsidR="001506BA" w:rsidRDefault="001506BA" w:rsidP="001506BA">
      <w:pPr>
        <w:pStyle w:val="EW"/>
      </w:pPr>
      <w:r>
        <w:t>AIoT</w:t>
      </w:r>
      <w:r>
        <w:tab/>
        <w:t>Ambient IoT</w:t>
      </w:r>
    </w:p>
    <w:p w14:paraId="1EA365ED" w14:textId="23990AE9" w:rsidR="00080512" w:rsidRDefault="00080512">
      <w:pPr>
        <w:pStyle w:val="EW"/>
      </w:pPr>
    </w:p>
    <w:p w14:paraId="55A06B5F" w14:textId="553BEDC8" w:rsidR="001B09E5" w:rsidRDefault="001B09E5" w:rsidP="001B09E5">
      <w:pPr>
        <w:pStyle w:val="Heading1"/>
        <w:rPr>
          <w:lang w:eastAsia="zh-CN"/>
        </w:rPr>
      </w:pPr>
      <w:bookmarkStart w:id="37" w:name="_Toc478400617"/>
      <w:bookmarkStart w:id="38" w:name="_Toc533164672"/>
      <w:bookmarkStart w:id="39" w:name="_Toc475064955"/>
      <w:bookmarkStart w:id="40" w:name="_Toc214983783"/>
      <w:bookmarkStart w:id="41" w:name="OLE_LINK3"/>
      <w:bookmarkStart w:id="42" w:name="OLE_LINK4"/>
      <w:r>
        <w:t>4</w:t>
      </w:r>
      <w:r>
        <w:tab/>
      </w:r>
      <w:bookmarkStart w:id="43" w:name="OLE_LINK19"/>
      <w:bookmarkStart w:id="44" w:name="OLE_LINK22"/>
      <w:bookmarkEnd w:id="37"/>
      <w:bookmarkEnd w:id="38"/>
      <w:bookmarkEnd w:id="39"/>
      <w:r w:rsidR="005A49FD">
        <w:t>Architectural Assumptions</w:t>
      </w:r>
      <w:bookmarkEnd w:id="43"/>
      <w:bookmarkEnd w:id="44"/>
      <w:r w:rsidR="005A49FD">
        <w:t xml:space="preserve"> and </w:t>
      </w:r>
      <w:r w:rsidR="0075194D">
        <w:rPr>
          <w:rFonts w:hint="eastAsia"/>
          <w:lang w:eastAsia="zh-CN"/>
        </w:rPr>
        <w:t>R</w:t>
      </w:r>
      <w:r w:rsidR="0075194D">
        <w:t>equirements</w:t>
      </w:r>
      <w:r w:rsidR="0075194D" w:rsidDel="0075194D">
        <w:t xml:space="preserve"> </w:t>
      </w:r>
      <w:bookmarkEnd w:id="40"/>
    </w:p>
    <w:p w14:paraId="2119500A" w14:textId="77777777" w:rsidR="00E7032E" w:rsidRDefault="00E7032E" w:rsidP="00E7032E">
      <w:pPr>
        <w:pStyle w:val="Heading2"/>
        <w:rPr>
          <w:lang w:eastAsia="zh-CN"/>
        </w:rPr>
      </w:pPr>
      <w:bookmarkStart w:id="45" w:name="_Toc176183119"/>
      <w:bookmarkStart w:id="46" w:name="_Toc167727261"/>
      <w:bookmarkStart w:id="47" w:name="_Toc167727135"/>
      <w:bookmarkStart w:id="48" w:name="_Toc164675465"/>
      <w:bookmarkStart w:id="49" w:name="_Toc214983784"/>
      <w:bookmarkStart w:id="50" w:name="OLE_LINK51"/>
      <w:bookmarkStart w:id="51" w:name="OLE_LINK52"/>
      <w:bookmarkStart w:id="52" w:name="OLE_LINK337"/>
      <w:bookmarkStart w:id="53" w:name="OLE_LINK338"/>
      <w:r>
        <w:rPr>
          <w:lang w:eastAsia="zh-CN"/>
        </w:rPr>
        <w:t>4.1</w:t>
      </w:r>
      <w:r>
        <w:rPr>
          <w:lang w:eastAsia="zh-CN"/>
        </w:rPr>
        <w:tab/>
      </w:r>
      <w:bookmarkStart w:id="54" w:name="OLE_LINK70"/>
      <w:r>
        <w:rPr>
          <w:lang w:eastAsia="zh-CN"/>
        </w:rPr>
        <w:t xml:space="preserve">Architectural </w:t>
      </w:r>
      <w:bookmarkStart w:id="55" w:name="OLE_LINK67"/>
      <w:bookmarkStart w:id="56" w:name="OLE_LINK66"/>
      <w:r>
        <w:rPr>
          <w:lang w:eastAsia="zh-CN"/>
        </w:rPr>
        <w:t>Assumption</w:t>
      </w:r>
      <w:bookmarkEnd w:id="45"/>
      <w:bookmarkEnd w:id="46"/>
      <w:bookmarkEnd w:id="47"/>
      <w:bookmarkEnd w:id="48"/>
      <w:bookmarkEnd w:id="49"/>
      <w:bookmarkEnd w:id="54"/>
      <w:bookmarkEnd w:id="55"/>
      <w:bookmarkEnd w:id="56"/>
    </w:p>
    <w:bookmarkEnd w:id="50"/>
    <w:bookmarkEnd w:id="51"/>
    <w:p w14:paraId="632056F7" w14:textId="5A6E4CB1" w:rsidR="00E7032E" w:rsidRDefault="00E7032E" w:rsidP="00E7032E">
      <w:pPr>
        <w:rPr>
          <w:rFonts w:eastAsia="SimSun"/>
          <w:lang w:eastAsia="zh-CN"/>
        </w:rPr>
      </w:pPr>
      <w:r>
        <w:rPr>
          <w:noProof/>
        </w:rPr>
        <w:t>[A</w:t>
      </w:r>
      <w:r>
        <w:rPr>
          <w:rFonts w:eastAsia="SimSun"/>
          <w:noProof/>
          <w:lang w:eastAsia="zh-CN"/>
        </w:rPr>
        <w:t>A</w:t>
      </w:r>
      <w:r>
        <w:rPr>
          <w:noProof/>
        </w:rPr>
        <w:t xml:space="preserve">-4.1-a] </w:t>
      </w:r>
      <w:r>
        <w:rPr>
          <w:noProof/>
          <w:lang w:eastAsia="zh-CN"/>
        </w:rPr>
        <w:t xml:space="preserve">The </w:t>
      </w:r>
      <w:bookmarkStart w:id="57" w:name="OLE_LINK68"/>
      <w:bookmarkStart w:id="58" w:name="OLE_LINK69"/>
      <w:r>
        <w:t>architecture</w:t>
      </w:r>
      <w:r>
        <w:rPr>
          <w:lang w:eastAsia="zh-CN"/>
        </w:rPr>
        <w:t xml:space="preserve"> </w:t>
      </w:r>
      <w:r>
        <w:rPr>
          <w:rFonts w:eastAsia="SimSun"/>
          <w:lang w:eastAsia="zh-CN"/>
        </w:rPr>
        <w:t>for the AIoT services</w:t>
      </w:r>
      <w:bookmarkEnd w:id="57"/>
      <w:r>
        <w:rPr>
          <w:rFonts w:eastAsia="SimSun"/>
          <w:lang w:eastAsia="zh-CN"/>
        </w:rPr>
        <w:t xml:space="preserve"> in the application enablement layer </w:t>
      </w:r>
      <w:bookmarkEnd w:id="58"/>
      <w:r>
        <w:rPr>
          <w:lang w:eastAsia="zh-CN"/>
        </w:rPr>
        <w:t xml:space="preserve">should align with the  </w:t>
      </w:r>
      <w:r w:rsidR="0075194D">
        <w:rPr>
          <w:rFonts w:hint="eastAsia"/>
          <w:lang w:eastAsia="zh-CN"/>
        </w:rPr>
        <w:t xml:space="preserve">5GS </w:t>
      </w:r>
      <w:r>
        <w:rPr>
          <w:lang w:eastAsia="zh-CN"/>
        </w:rPr>
        <w:t>architecture</w:t>
      </w:r>
      <w:r>
        <w:rPr>
          <w:rFonts w:eastAsia="SimSun"/>
          <w:lang w:eastAsia="zh-CN"/>
        </w:rPr>
        <w:t xml:space="preserve"> for  AIoT service which </w:t>
      </w:r>
      <w:r w:rsidR="0075194D">
        <w:rPr>
          <w:rFonts w:eastAsia="SimSun" w:hint="eastAsia"/>
          <w:lang w:eastAsia="zh-CN"/>
        </w:rPr>
        <w:t xml:space="preserve">is </w:t>
      </w:r>
      <w:r>
        <w:t xml:space="preserve">specified in </w:t>
      </w:r>
      <w:r w:rsidR="0075194D">
        <w:rPr>
          <w:rFonts w:hint="eastAsia"/>
          <w:lang w:eastAsia="zh-CN"/>
        </w:rPr>
        <w:t xml:space="preserve">the </w:t>
      </w:r>
      <w:r>
        <w:rPr>
          <w:rFonts w:eastAsia="SimSun"/>
          <w:lang w:eastAsia="zh-CN"/>
        </w:rPr>
        <w:t xml:space="preserve">clause 4 of </w:t>
      </w:r>
      <w:r>
        <w:t>3GPP TS 23.</w:t>
      </w:r>
      <w:r>
        <w:rPr>
          <w:lang w:eastAsia="zh-CN"/>
        </w:rPr>
        <w:t>369 [</w:t>
      </w:r>
      <w:r>
        <w:rPr>
          <w:rFonts w:eastAsia="SimSun"/>
          <w:lang w:eastAsia="zh-CN"/>
        </w:rPr>
        <w:t>3</w:t>
      </w:r>
      <w:r>
        <w:rPr>
          <w:lang w:eastAsia="zh-CN"/>
        </w:rPr>
        <w:t>].</w:t>
      </w:r>
    </w:p>
    <w:p w14:paraId="3DDD446A" w14:textId="5480FFA9" w:rsidR="00E56E6A" w:rsidRPr="00E56E6A" w:rsidRDefault="00E7032E" w:rsidP="00E56E6A">
      <w:pPr>
        <w:rPr>
          <w:lang w:eastAsia="zh-CN"/>
        </w:rPr>
      </w:pPr>
      <w:bookmarkStart w:id="59" w:name="_Toc214983785"/>
      <w:r w:rsidRPr="0075194D">
        <w:rPr>
          <w:noProof/>
        </w:rPr>
        <w:t>[AA-4.1-b] The architecture for the AIoT services in the application enablement layer should take the API framework as specified in 3GPP TS 23.222 [</w:t>
      </w:r>
      <w:r w:rsidR="0060617C" w:rsidRPr="0075194D">
        <w:rPr>
          <w:rFonts w:hint="eastAsia"/>
          <w:noProof/>
        </w:rPr>
        <w:t>8</w:t>
      </w:r>
      <w:r w:rsidRPr="0075194D">
        <w:rPr>
          <w:noProof/>
        </w:rPr>
        <w:t>] as a baseline.</w:t>
      </w:r>
      <w:bookmarkEnd w:id="59"/>
    </w:p>
    <w:p w14:paraId="1010596A" w14:textId="0FEA8360" w:rsidR="00E7032E" w:rsidRDefault="00E56E6A" w:rsidP="00E56E6A">
      <w:pPr>
        <w:pStyle w:val="Heading2"/>
      </w:pPr>
      <w:bookmarkStart w:id="60" w:name="_Toc214983786"/>
      <w:r w:rsidRPr="00E56E6A">
        <w:rPr>
          <w:lang w:eastAsia="zh-CN"/>
        </w:rPr>
        <w:t>4.</w:t>
      </w:r>
      <w:r w:rsidRPr="00E56E6A">
        <w:rPr>
          <w:rFonts w:hint="eastAsia"/>
          <w:lang w:eastAsia="zh-CN"/>
        </w:rPr>
        <w:t>2</w:t>
      </w:r>
      <w:r w:rsidRPr="00E56E6A">
        <w:rPr>
          <w:lang w:eastAsia="zh-CN"/>
        </w:rPr>
        <w:tab/>
        <w:t xml:space="preserve">Architectural </w:t>
      </w:r>
      <w:r w:rsidRPr="00E56E6A">
        <w:rPr>
          <w:rFonts w:hint="eastAsia"/>
          <w:lang w:eastAsia="zh-CN"/>
        </w:rPr>
        <w:t>R</w:t>
      </w:r>
      <w:r w:rsidRPr="00E56E6A">
        <w:rPr>
          <w:lang w:eastAsia="zh-CN"/>
        </w:rPr>
        <w:t>equirements</w:t>
      </w:r>
      <w:bookmarkStart w:id="61" w:name="_Toc534965903"/>
      <w:bookmarkEnd w:id="60"/>
    </w:p>
    <w:p w14:paraId="5E42FC97" w14:textId="5A09F07A" w:rsidR="00E7032E" w:rsidRDefault="00E7032E" w:rsidP="00E7032E">
      <w:pPr>
        <w:rPr>
          <w:noProof/>
        </w:rPr>
      </w:pPr>
      <w:r>
        <w:rPr>
          <w:noProof/>
        </w:rPr>
        <w:t>[AR-4.</w:t>
      </w:r>
      <w:r w:rsidR="00B43AFC">
        <w:rPr>
          <w:rFonts w:hint="eastAsia"/>
          <w:noProof/>
          <w:lang w:eastAsia="zh-CN"/>
        </w:rPr>
        <w:t>2</w:t>
      </w:r>
      <w:r>
        <w:rPr>
          <w:noProof/>
        </w:rPr>
        <w:t>-a]</w:t>
      </w:r>
      <w:r>
        <w:t xml:space="preserve"> </w:t>
      </w:r>
      <w:r>
        <w:rPr>
          <w:noProof/>
        </w:rPr>
        <w:t xml:space="preserve">The AIoT enabler layer shall support the provisioning of </w:t>
      </w:r>
      <w:r w:rsidR="0075194D">
        <w:rPr>
          <w:rFonts w:hint="eastAsia"/>
          <w:lang w:eastAsia="zh-CN"/>
        </w:rPr>
        <w:t>AIoT related application information</w:t>
      </w:r>
      <w:r w:rsidR="0075194D">
        <w:rPr>
          <w:noProof/>
        </w:rPr>
        <w:t xml:space="preserve"> </w:t>
      </w:r>
      <w:r w:rsidR="0075194D">
        <w:rPr>
          <w:lang w:val="en-US" w:eastAsia="zh-CN"/>
        </w:rPr>
        <w:t>by AIoT service consumers</w:t>
      </w:r>
      <w:r>
        <w:rPr>
          <w:noProof/>
        </w:rPr>
        <w:t>.</w:t>
      </w:r>
    </w:p>
    <w:p w14:paraId="6F07FB50" w14:textId="2A4FC656" w:rsidR="00E7032E" w:rsidRDefault="00E7032E" w:rsidP="00E7032E">
      <w:pPr>
        <w:rPr>
          <w:noProof/>
        </w:rPr>
      </w:pPr>
      <w:r>
        <w:rPr>
          <w:noProof/>
        </w:rPr>
        <w:t>[AR-4.2-</w:t>
      </w:r>
      <w:r w:rsidR="0075194D">
        <w:rPr>
          <w:rFonts w:hint="eastAsia"/>
          <w:noProof/>
          <w:lang w:eastAsia="zh-CN"/>
        </w:rPr>
        <w:t>b</w:t>
      </w:r>
      <w:r>
        <w:rPr>
          <w:noProof/>
        </w:rPr>
        <w:t>]</w:t>
      </w:r>
      <w:r>
        <w:t xml:space="preserve"> </w:t>
      </w:r>
      <w:r>
        <w:rPr>
          <w:noProof/>
        </w:rPr>
        <w:t xml:space="preserve">The AIoT enabler layer shall support </w:t>
      </w:r>
      <w:bookmarkStart w:id="62" w:name="OLE_LINK279"/>
      <w:bookmarkStart w:id="63" w:name="OLE_LINK283"/>
      <w:r w:rsidR="0075194D">
        <w:rPr>
          <w:rFonts w:hint="eastAsia"/>
          <w:noProof/>
          <w:lang w:eastAsia="zh-CN"/>
        </w:rPr>
        <w:t>AIoT</w:t>
      </w:r>
      <w:bookmarkEnd w:id="62"/>
      <w:bookmarkEnd w:id="63"/>
      <w:r w:rsidR="0075194D">
        <w:rPr>
          <w:rFonts w:hint="eastAsia"/>
          <w:noProof/>
          <w:lang w:eastAsia="zh-CN"/>
        </w:rPr>
        <w:t xml:space="preserve"> </w:t>
      </w:r>
      <w:r>
        <w:rPr>
          <w:noProof/>
        </w:rPr>
        <w:t>service event report from the AIoT enab</w:t>
      </w:r>
      <w:r w:rsidR="0075194D">
        <w:rPr>
          <w:rFonts w:hint="eastAsia"/>
          <w:noProof/>
          <w:lang w:eastAsia="zh-CN"/>
        </w:rPr>
        <w:t>l</w:t>
      </w:r>
      <w:r>
        <w:rPr>
          <w:noProof/>
        </w:rPr>
        <w:t>er layer to the AIoT application layer.</w:t>
      </w:r>
    </w:p>
    <w:p w14:paraId="3F481F66" w14:textId="22994B24" w:rsidR="00E7032E" w:rsidRDefault="00E7032E" w:rsidP="00E7032E">
      <w:pPr>
        <w:rPr>
          <w:noProof/>
          <w:lang w:eastAsia="zh-CN"/>
        </w:rPr>
      </w:pPr>
      <w:r>
        <w:rPr>
          <w:noProof/>
        </w:rPr>
        <w:t>[AR-4.2-</w:t>
      </w:r>
      <w:r w:rsidR="0075194D">
        <w:rPr>
          <w:rFonts w:hint="eastAsia"/>
          <w:noProof/>
          <w:lang w:eastAsia="zh-CN"/>
        </w:rPr>
        <w:t>c</w:t>
      </w:r>
      <w:r>
        <w:rPr>
          <w:noProof/>
        </w:rPr>
        <w:t>]</w:t>
      </w:r>
      <w:r>
        <w:t xml:space="preserve"> </w:t>
      </w:r>
      <w:r>
        <w:rPr>
          <w:noProof/>
        </w:rPr>
        <w:t xml:space="preserve">The AIoT enabler layer shall support </w:t>
      </w:r>
      <w:r w:rsidR="0075194D">
        <w:rPr>
          <w:rFonts w:hint="eastAsia"/>
          <w:noProof/>
          <w:lang w:eastAsia="zh-CN"/>
        </w:rPr>
        <w:t>AIoT</w:t>
      </w:r>
      <w:r w:rsidR="0075194D">
        <w:rPr>
          <w:noProof/>
        </w:rPr>
        <w:t xml:space="preserve"> </w:t>
      </w:r>
      <w:r w:rsidR="0075194D">
        <w:rPr>
          <w:rFonts w:hint="eastAsia"/>
          <w:noProof/>
          <w:lang w:eastAsia="zh-CN"/>
        </w:rPr>
        <w:t>event-</w:t>
      </w:r>
      <w:r>
        <w:rPr>
          <w:noProof/>
        </w:rPr>
        <w:t>trigger</w:t>
      </w:r>
      <w:r w:rsidR="0075194D">
        <w:rPr>
          <w:rFonts w:hint="eastAsia"/>
          <w:noProof/>
          <w:lang w:eastAsia="zh-CN"/>
        </w:rPr>
        <w:t>ed</w:t>
      </w:r>
      <w:r>
        <w:rPr>
          <w:noProof/>
        </w:rPr>
        <w:t xml:space="preserve">  </w:t>
      </w:r>
      <w:r w:rsidR="0075194D">
        <w:rPr>
          <w:rFonts w:hint="eastAsia"/>
          <w:noProof/>
          <w:lang w:eastAsia="zh-CN"/>
        </w:rPr>
        <w:t>and/</w:t>
      </w:r>
      <w:r>
        <w:rPr>
          <w:noProof/>
        </w:rPr>
        <w:t>or periodic event report</w:t>
      </w:r>
      <w:r w:rsidR="0075194D">
        <w:rPr>
          <w:rFonts w:hint="eastAsia"/>
          <w:noProof/>
          <w:lang w:eastAsia="zh-CN"/>
        </w:rPr>
        <w:t>ing</w:t>
      </w:r>
      <w:r>
        <w:rPr>
          <w:noProof/>
        </w:rPr>
        <w:t>.</w:t>
      </w:r>
    </w:p>
    <w:bookmarkEnd w:id="61"/>
    <w:p w14:paraId="523A9571" w14:textId="6789336E" w:rsidR="00E7032E" w:rsidRDefault="00E7032E" w:rsidP="00E7032E">
      <w:pPr>
        <w:rPr>
          <w:noProof/>
        </w:rPr>
      </w:pPr>
      <w:r>
        <w:rPr>
          <w:noProof/>
        </w:rPr>
        <w:t>[AR-4.2-</w:t>
      </w:r>
      <w:r w:rsidR="0075194D">
        <w:rPr>
          <w:rFonts w:hint="eastAsia"/>
          <w:noProof/>
          <w:lang w:eastAsia="zh-CN"/>
        </w:rPr>
        <w:t>d</w:t>
      </w:r>
      <w:r>
        <w:rPr>
          <w:noProof/>
        </w:rPr>
        <w:t>]</w:t>
      </w:r>
      <w:r>
        <w:t xml:space="preserve"> </w:t>
      </w:r>
      <w:r>
        <w:rPr>
          <w:noProof/>
        </w:rPr>
        <w:t>The AIoT enabler layer shall support authentication of the AIoT application layer consumer.</w:t>
      </w:r>
    </w:p>
    <w:p w14:paraId="2C83E492" w14:textId="209A0F89" w:rsidR="00E7032E" w:rsidRDefault="00E7032E" w:rsidP="00E7032E">
      <w:pPr>
        <w:rPr>
          <w:noProof/>
        </w:rPr>
      </w:pPr>
      <w:r>
        <w:rPr>
          <w:noProof/>
        </w:rPr>
        <w:t>[AR-4.2-</w:t>
      </w:r>
      <w:r w:rsidR="0075194D">
        <w:rPr>
          <w:rFonts w:hint="eastAsia"/>
          <w:noProof/>
          <w:lang w:eastAsia="zh-CN"/>
        </w:rPr>
        <w:t>e</w:t>
      </w:r>
      <w:r>
        <w:rPr>
          <w:noProof/>
        </w:rPr>
        <w:t>]</w:t>
      </w:r>
      <w:r>
        <w:t xml:space="preserve"> </w:t>
      </w:r>
      <w:r>
        <w:rPr>
          <w:noProof/>
        </w:rPr>
        <w:t>The AIoT enabler layer shall support authorization of access and operation requ</w:t>
      </w:r>
      <w:r w:rsidR="0075194D">
        <w:rPr>
          <w:rFonts w:hint="eastAsia"/>
          <w:noProof/>
          <w:lang w:eastAsia="zh-CN"/>
        </w:rPr>
        <w:t>e</w:t>
      </w:r>
      <w:r>
        <w:rPr>
          <w:noProof/>
        </w:rPr>
        <w:t>st from AIoT application layer consumer.</w:t>
      </w:r>
    </w:p>
    <w:bookmarkEnd w:id="41"/>
    <w:bookmarkEnd w:id="42"/>
    <w:p w14:paraId="2F7F5BFE" w14:textId="4284A53D" w:rsidR="0075194D" w:rsidRPr="0075194D" w:rsidRDefault="0075194D" w:rsidP="0075194D">
      <w:pPr>
        <w:pStyle w:val="Guidance"/>
        <w:rPr>
          <w:i w:val="0"/>
          <w:noProof/>
          <w:color w:val="auto"/>
        </w:rPr>
      </w:pPr>
      <w:r w:rsidRPr="0075194D">
        <w:rPr>
          <w:i w:val="0"/>
          <w:noProof/>
          <w:color w:val="auto"/>
        </w:rPr>
        <w:t>[AR-4.2-f] The AIoT enabler layer shall support exposing the value-a</w:t>
      </w:r>
      <w:r>
        <w:rPr>
          <w:i w:val="0"/>
          <w:noProof/>
          <w:color w:val="auto"/>
        </w:rPr>
        <w:t>dded AIoT information to the</w:t>
      </w:r>
      <w:r w:rsidRPr="0075194D">
        <w:rPr>
          <w:i w:val="0"/>
          <w:noProof/>
          <w:color w:val="auto"/>
        </w:rPr>
        <w:t xml:space="preserve"> application layer consumer.</w:t>
      </w:r>
    </w:p>
    <w:p w14:paraId="43F8E628" w14:textId="77777777" w:rsidR="0075194D" w:rsidRPr="0075194D" w:rsidRDefault="0075194D" w:rsidP="0075194D">
      <w:pPr>
        <w:pStyle w:val="Guidance"/>
        <w:rPr>
          <w:i w:val="0"/>
          <w:noProof/>
          <w:color w:val="auto"/>
        </w:rPr>
      </w:pPr>
      <w:r w:rsidRPr="0075194D">
        <w:rPr>
          <w:i w:val="0"/>
          <w:noProof/>
          <w:color w:val="auto"/>
        </w:rPr>
        <w:t>[AR-4.2-g] The AIoT enabler layer shall support history data query request for AIoT devices from the application layer consumer.</w:t>
      </w:r>
    </w:p>
    <w:p w14:paraId="3EA25FED" w14:textId="77777777" w:rsidR="0075194D" w:rsidRPr="0075194D" w:rsidRDefault="0075194D" w:rsidP="0075194D">
      <w:pPr>
        <w:pStyle w:val="Guidance"/>
        <w:rPr>
          <w:i w:val="0"/>
          <w:noProof/>
          <w:color w:val="auto"/>
        </w:rPr>
      </w:pPr>
      <w:r w:rsidRPr="0075194D">
        <w:rPr>
          <w:i w:val="0"/>
          <w:noProof/>
          <w:color w:val="auto"/>
        </w:rPr>
        <w:t>[AR-4.2-h] The AIoT enabler layer shall support monitoring of AIoT devices.</w:t>
      </w:r>
    </w:p>
    <w:p w14:paraId="23CE8F5F" w14:textId="31A96F44" w:rsidR="00E7032E" w:rsidRPr="0075194D" w:rsidRDefault="0075194D" w:rsidP="0075194D">
      <w:pPr>
        <w:pStyle w:val="Guidance"/>
        <w:rPr>
          <w:i w:val="0"/>
          <w:noProof/>
          <w:color w:val="auto"/>
        </w:rPr>
      </w:pPr>
      <w:r w:rsidRPr="0075194D">
        <w:rPr>
          <w:i w:val="0"/>
          <w:noProof/>
          <w:color w:val="auto"/>
        </w:rPr>
        <w:t xml:space="preserve">[AR-4.2-i] The AIoT enabler layer shall support comsumption of </w:t>
      </w:r>
      <w:r>
        <w:rPr>
          <w:rFonts w:hint="eastAsia"/>
          <w:i w:val="0"/>
          <w:noProof/>
          <w:color w:val="auto"/>
          <w:lang w:eastAsia="zh-CN"/>
        </w:rPr>
        <w:t xml:space="preserve">the </w:t>
      </w:r>
      <w:r w:rsidRPr="0075194D">
        <w:rPr>
          <w:i w:val="0"/>
          <w:noProof/>
          <w:color w:val="auto"/>
        </w:rPr>
        <w:t>inventory and command services as described in 3GPP TS 23.369 [3].</w:t>
      </w:r>
    </w:p>
    <w:p w14:paraId="06EFDC7C" w14:textId="236BF2DA" w:rsidR="00EE5CB3" w:rsidRDefault="00EE5CB3" w:rsidP="00EE5CB3">
      <w:pPr>
        <w:pStyle w:val="Heading1"/>
        <w:rPr>
          <w:lang w:eastAsia="zh-CN"/>
        </w:rPr>
      </w:pPr>
      <w:bookmarkStart w:id="64" w:name="_Toc214983787"/>
      <w:bookmarkEnd w:id="52"/>
      <w:bookmarkEnd w:id="53"/>
      <w:r>
        <w:rPr>
          <w:rFonts w:hint="eastAsia"/>
          <w:lang w:eastAsia="zh-CN"/>
        </w:rPr>
        <w:t>5</w:t>
      </w:r>
      <w:r>
        <w:tab/>
      </w:r>
      <w:r w:rsidR="00F32C57">
        <w:t>Architecture</w:t>
      </w:r>
      <w:r>
        <w:t xml:space="preserve"> </w:t>
      </w:r>
      <w:r w:rsidR="00F32C57">
        <w:rPr>
          <w:rFonts w:hint="eastAsia"/>
          <w:lang w:eastAsia="zh-CN"/>
        </w:rPr>
        <w:t>for Ambient IoT service</w:t>
      </w:r>
      <w:r w:rsidR="00A4754A">
        <w:rPr>
          <w:rFonts w:hint="eastAsia"/>
          <w:lang w:eastAsia="zh-CN"/>
        </w:rPr>
        <w:t xml:space="preserve"> </w:t>
      </w:r>
      <w:bookmarkStart w:id="65" w:name="OLE_LINK507"/>
      <w:bookmarkStart w:id="66" w:name="OLE_LINK508"/>
      <w:r w:rsidR="00A4754A">
        <w:rPr>
          <w:rFonts w:hint="eastAsia"/>
          <w:lang w:eastAsia="zh-CN"/>
        </w:rPr>
        <w:t>enablement</w:t>
      </w:r>
      <w:bookmarkEnd w:id="64"/>
      <w:bookmarkEnd w:id="65"/>
      <w:bookmarkEnd w:id="66"/>
    </w:p>
    <w:p w14:paraId="4144400C" w14:textId="4AB4FE66" w:rsidR="001B09E5" w:rsidRPr="00F32C57" w:rsidRDefault="00F32C57" w:rsidP="00F32C57">
      <w:pPr>
        <w:pStyle w:val="Guidance"/>
        <w:rPr>
          <w:lang w:eastAsia="zh-CN"/>
        </w:rPr>
      </w:pPr>
      <w:r w:rsidRPr="00EE5CB3">
        <w:t xml:space="preserve">This clause will document any </w:t>
      </w:r>
      <w:r>
        <w:rPr>
          <w:rFonts w:hint="eastAsia"/>
          <w:lang w:eastAsia="zh-CN"/>
        </w:rPr>
        <w:t xml:space="preserve">new </w:t>
      </w:r>
      <w:r>
        <w:rPr>
          <w:lang w:eastAsia="zh-CN"/>
        </w:rPr>
        <w:t>architecture</w:t>
      </w:r>
      <w:r>
        <w:rPr>
          <w:rFonts w:hint="eastAsia"/>
          <w:lang w:eastAsia="zh-CN"/>
        </w:rPr>
        <w:t xml:space="preserve"> or the </w:t>
      </w:r>
      <w:r>
        <w:rPr>
          <w:lang w:eastAsia="zh-CN"/>
        </w:rPr>
        <w:t>architectural</w:t>
      </w:r>
      <w:r>
        <w:rPr>
          <w:rFonts w:hint="eastAsia"/>
          <w:lang w:eastAsia="zh-CN"/>
        </w:rPr>
        <w:t xml:space="preserve"> enhancement for the existing application enablers.</w:t>
      </w:r>
    </w:p>
    <w:p w14:paraId="14277066" w14:textId="45835418" w:rsidR="00080512" w:rsidRPr="004D3578" w:rsidRDefault="00F32C57" w:rsidP="00821B37">
      <w:pPr>
        <w:pStyle w:val="Heading1"/>
      </w:pPr>
      <w:bookmarkStart w:id="67" w:name="clause4"/>
      <w:bookmarkStart w:id="68" w:name="_Toc214983788"/>
      <w:bookmarkStart w:id="69" w:name="OLE_LINK343"/>
      <w:bookmarkStart w:id="70" w:name="OLE_LINK344"/>
      <w:bookmarkEnd w:id="36"/>
      <w:bookmarkEnd w:id="67"/>
      <w:r>
        <w:rPr>
          <w:rFonts w:hint="eastAsia"/>
          <w:lang w:eastAsia="zh-CN"/>
        </w:rPr>
        <w:lastRenderedPageBreak/>
        <w:t>6</w:t>
      </w:r>
      <w:r w:rsidR="00080512" w:rsidRPr="004D3578">
        <w:tab/>
      </w:r>
      <w:r w:rsidR="00821B37">
        <w:t>Key issues</w:t>
      </w:r>
      <w:bookmarkEnd w:id="68"/>
    </w:p>
    <w:p w14:paraId="5D24F60D" w14:textId="60D42590" w:rsidR="00B05A64" w:rsidRPr="00EE5CB3" w:rsidRDefault="00F32C57" w:rsidP="00B15700">
      <w:pPr>
        <w:pStyle w:val="Heading2"/>
      </w:pPr>
      <w:bookmarkStart w:id="71" w:name="_Toc214983789"/>
      <w:r>
        <w:rPr>
          <w:rFonts w:hint="eastAsia"/>
          <w:lang w:eastAsia="zh-CN"/>
        </w:rPr>
        <w:t>6</w:t>
      </w:r>
      <w:r w:rsidR="00821B37" w:rsidRPr="004D3578">
        <w:t>.</w:t>
      </w:r>
      <w:r w:rsidR="008529DB">
        <w:rPr>
          <w:rFonts w:hint="eastAsia"/>
          <w:lang w:eastAsia="zh-CN"/>
        </w:rPr>
        <w:t>1</w:t>
      </w:r>
      <w:r w:rsidR="00821B37" w:rsidRPr="004D3578">
        <w:tab/>
      </w:r>
      <w:r w:rsidR="00821B37">
        <w:t>Key issue #</w:t>
      </w:r>
      <w:r w:rsidR="008529DB">
        <w:rPr>
          <w:rFonts w:hint="eastAsia"/>
          <w:lang w:eastAsia="zh-CN"/>
        </w:rPr>
        <w:t>1</w:t>
      </w:r>
      <w:r w:rsidR="00821B37">
        <w:t>:</w:t>
      </w:r>
      <w:r w:rsidR="001506BA" w:rsidRPr="001506BA">
        <w:t xml:space="preserve"> </w:t>
      </w:r>
      <w:r w:rsidR="001506BA">
        <w:t xml:space="preserve">Enhance </w:t>
      </w:r>
      <w:r w:rsidR="001506BA" w:rsidRPr="0087791C">
        <w:rPr>
          <w:rFonts w:eastAsia="SimSun"/>
          <w:lang w:val="en-US" w:eastAsia="zh-CN"/>
        </w:rPr>
        <w:t xml:space="preserve">Application enablement </w:t>
      </w:r>
      <w:r w:rsidR="001506BA">
        <w:rPr>
          <w:rFonts w:eastAsia="SimSun"/>
          <w:lang w:val="en-US" w:eastAsia="zh-CN"/>
        </w:rPr>
        <w:t>layer</w:t>
      </w:r>
      <w:r w:rsidR="001506BA" w:rsidRPr="0087791C">
        <w:rPr>
          <w:rFonts w:eastAsia="SimSun"/>
          <w:lang w:val="en-US" w:eastAsia="zh-CN"/>
        </w:rPr>
        <w:t xml:space="preserve"> for Ambient IoT services</w:t>
      </w:r>
      <w:bookmarkEnd w:id="71"/>
    </w:p>
    <w:p w14:paraId="2CFAA38F" w14:textId="53FFDA39" w:rsidR="00DF42ED" w:rsidRDefault="00F32C57" w:rsidP="00DF42ED">
      <w:pPr>
        <w:pStyle w:val="Heading3"/>
      </w:pPr>
      <w:bookmarkStart w:id="72" w:name="_Toc214983790"/>
      <w:bookmarkStart w:id="73" w:name="OLE_LINK333"/>
      <w:bookmarkStart w:id="74" w:name="OLE_LINK334"/>
      <w:bookmarkStart w:id="75" w:name="OLE_LINK335"/>
      <w:bookmarkStart w:id="76" w:name="OLE_LINK336"/>
      <w:r>
        <w:rPr>
          <w:rFonts w:hint="eastAsia"/>
          <w:lang w:eastAsia="zh-CN"/>
        </w:rPr>
        <w:t>6</w:t>
      </w:r>
      <w:r w:rsidR="00DF42ED" w:rsidRPr="004D3578">
        <w:t>.</w:t>
      </w:r>
      <w:r w:rsidR="008529DB">
        <w:rPr>
          <w:rFonts w:hint="eastAsia"/>
          <w:lang w:eastAsia="zh-CN"/>
        </w:rPr>
        <w:t>1</w:t>
      </w:r>
      <w:r w:rsidR="00DF42ED">
        <w:t>.1</w:t>
      </w:r>
      <w:r w:rsidR="00DF42ED" w:rsidRPr="004D3578">
        <w:tab/>
      </w:r>
      <w:r w:rsidR="00DF42ED">
        <w:t>Description</w:t>
      </w:r>
      <w:bookmarkEnd w:id="72"/>
    </w:p>
    <w:p w14:paraId="1AB2DEC5" w14:textId="2301D1F0" w:rsidR="001506BA" w:rsidRPr="0087791C" w:rsidRDefault="001506BA" w:rsidP="001506BA">
      <w:pPr>
        <w:rPr>
          <w:rFonts w:eastAsia="SimSun"/>
          <w:lang w:val="en-US" w:eastAsia="zh-CN"/>
        </w:rPr>
      </w:pPr>
      <w:bookmarkStart w:id="77" w:name="_Hlk194302715"/>
      <w:r w:rsidRPr="0087791C">
        <w:rPr>
          <w:rFonts w:eastAsia="SimSun"/>
          <w:lang w:val="en-US" w:eastAsia="zh-CN"/>
        </w:rPr>
        <w:t>A</w:t>
      </w:r>
      <w:r>
        <w:rPr>
          <w:rFonts w:eastAsia="SimSun" w:hint="eastAsia"/>
          <w:lang w:val="en-US" w:eastAsia="zh-CN"/>
        </w:rPr>
        <w:t>mbie</w:t>
      </w:r>
      <w:r>
        <w:rPr>
          <w:rFonts w:eastAsia="SimSun"/>
          <w:lang w:val="en-US" w:eastAsia="zh-CN"/>
        </w:rPr>
        <w:t xml:space="preserve">nt power-enabled </w:t>
      </w:r>
      <w:r w:rsidRPr="0087791C">
        <w:rPr>
          <w:rFonts w:eastAsia="SimSun"/>
          <w:lang w:val="en-US" w:eastAsia="zh-CN"/>
        </w:rPr>
        <w:t>IoT devices</w:t>
      </w:r>
      <w:r>
        <w:rPr>
          <w:rFonts w:eastAsia="SimSun"/>
          <w:lang w:val="en-US" w:eastAsia="zh-CN"/>
        </w:rPr>
        <w:t xml:space="preserve"> or AIoT devices</w:t>
      </w:r>
      <w:r w:rsidRPr="0087791C">
        <w:rPr>
          <w:rFonts w:eastAsia="SimSun"/>
          <w:lang w:val="en-US" w:eastAsia="zh-CN"/>
        </w:rPr>
        <w:t xml:space="preserve"> are </w:t>
      </w:r>
      <w:r>
        <w:rPr>
          <w:rFonts w:eastAsia="SimSun"/>
          <w:lang w:val="en-US" w:eastAsia="zh-CN"/>
        </w:rPr>
        <w:t>of low complexity, small size</w:t>
      </w:r>
      <w:r w:rsidRPr="0087791C">
        <w:rPr>
          <w:rFonts w:eastAsia="SimSun"/>
          <w:lang w:val="en-US" w:eastAsia="zh-CN"/>
        </w:rPr>
        <w:t xml:space="preserve">, </w:t>
      </w:r>
      <w:r>
        <w:rPr>
          <w:rFonts w:eastAsia="SimSun"/>
          <w:lang w:val="en-US" w:eastAsia="zh-CN"/>
        </w:rPr>
        <w:t xml:space="preserve">lower power </w:t>
      </w:r>
      <w:r w:rsidR="00C27385">
        <w:rPr>
          <w:rFonts w:eastAsia="SimSun"/>
          <w:lang w:val="en-US" w:eastAsia="zh-CN"/>
        </w:rPr>
        <w:t>consumption</w:t>
      </w:r>
      <w:r>
        <w:rPr>
          <w:rFonts w:eastAsia="SimSun"/>
          <w:lang w:val="en-US" w:eastAsia="zh-CN"/>
        </w:rPr>
        <w:t>, having limited</w:t>
      </w:r>
      <w:r w:rsidRPr="0087791C">
        <w:rPr>
          <w:rFonts w:eastAsia="SimSun"/>
          <w:lang w:val="en-US" w:eastAsia="zh-CN"/>
        </w:rPr>
        <w:t xml:space="preserve"> memory capacity, less compute power, </w:t>
      </w:r>
      <w:r>
        <w:rPr>
          <w:rFonts w:eastAsia="SimSun"/>
          <w:lang w:val="en-US" w:eastAsia="zh-CN"/>
        </w:rPr>
        <w:t>and lacking</w:t>
      </w:r>
      <w:r w:rsidRPr="0087791C">
        <w:rPr>
          <w:rFonts w:eastAsia="SimSun"/>
          <w:lang w:val="en-US" w:eastAsia="zh-CN"/>
        </w:rPr>
        <w:t xml:space="preserve"> advanced capabilities</w:t>
      </w:r>
      <w:r>
        <w:rPr>
          <w:rFonts w:eastAsia="SimSun"/>
          <w:lang w:val="en-US" w:eastAsia="zh-CN"/>
        </w:rPr>
        <w:t>, which make</w:t>
      </w:r>
      <w:r w:rsidRPr="0087791C">
        <w:rPr>
          <w:rFonts w:eastAsia="SimSun"/>
          <w:lang w:val="en-US" w:eastAsia="zh-CN"/>
        </w:rPr>
        <w:t xml:space="preserve"> </w:t>
      </w:r>
      <w:r>
        <w:rPr>
          <w:rFonts w:eastAsia="SimSun"/>
          <w:lang w:val="en-US" w:eastAsia="zh-CN"/>
        </w:rPr>
        <w:t>A</w:t>
      </w:r>
      <w:r w:rsidRPr="0087791C">
        <w:rPr>
          <w:rFonts w:eastAsia="SimSun"/>
          <w:lang w:val="en-US" w:eastAsia="zh-CN"/>
        </w:rPr>
        <w:t>IoT device</w:t>
      </w:r>
      <w:r>
        <w:rPr>
          <w:rFonts w:eastAsia="SimSun"/>
          <w:lang w:val="en-US" w:eastAsia="zh-CN"/>
        </w:rPr>
        <w:t>s different from</w:t>
      </w:r>
      <w:r w:rsidRPr="0087791C">
        <w:rPr>
          <w:rFonts w:eastAsia="SimSun"/>
          <w:lang w:val="en-US" w:eastAsia="zh-CN"/>
        </w:rPr>
        <w:t xml:space="preserve"> previously defined 3GPP IoT devices</w:t>
      </w:r>
      <w:r>
        <w:rPr>
          <w:rFonts w:eastAsia="SimSun"/>
          <w:lang w:val="en-US" w:eastAsia="zh-CN"/>
        </w:rPr>
        <w:t>. Therefore, AIoT devices</w:t>
      </w:r>
      <w:r w:rsidRPr="0087791C">
        <w:rPr>
          <w:rFonts w:eastAsia="SimSun"/>
          <w:lang w:val="en-US" w:eastAsia="zh-CN"/>
        </w:rPr>
        <w:t xml:space="preserve"> cannot </w:t>
      </w:r>
      <w:r>
        <w:rPr>
          <w:rFonts w:eastAsia="SimSun"/>
          <w:lang w:val="en-US" w:eastAsia="zh-CN"/>
        </w:rPr>
        <w:t>accommodate and run</w:t>
      </w:r>
      <w:r w:rsidRPr="0087791C">
        <w:rPr>
          <w:rFonts w:eastAsia="SimSun"/>
          <w:lang w:val="en-US" w:eastAsia="zh-CN"/>
        </w:rPr>
        <w:t xml:space="preserve"> directly the</w:t>
      </w:r>
      <w:r>
        <w:rPr>
          <w:rFonts w:eastAsia="SimSun"/>
          <w:lang w:val="en-US" w:eastAsia="zh-CN"/>
        </w:rPr>
        <w:t xml:space="preserve"> </w:t>
      </w:r>
      <w:r w:rsidRPr="0087791C">
        <w:rPr>
          <w:rFonts w:eastAsia="SimSun"/>
          <w:lang w:val="en-US" w:eastAsia="zh-CN"/>
        </w:rPr>
        <w:t xml:space="preserve">VAL functionality component </w:t>
      </w:r>
      <w:r>
        <w:rPr>
          <w:rFonts w:eastAsia="SimSun"/>
          <w:lang w:val="en-US" w:eastAsia="zh-CN"/>
        </w:rPr>
        <w:t>(i.e., VAL client) to support</w:t>
      </w:r>
      <w:r w:rsidRPr="0087791C">
        <w:rPr>
          <w:rFonts w:eastAsia="SimSun"/>
          <w:lang w:val="en-US" w:eastAsia="zh-CN"/>
        </w:rPr>
        <w:t xml:space="preserve"> AIoT services, nor can </w:t>
      </w:r>
      <w:r>
        <w:rPr>
          <w:rFonts w:eastAsia="SimSun"/>
          <w:lang w:val="en-US" w:eastAsia="zh-CN"/>
        </w:rPr>
        <w:t>they</w:t>
      </w:r>
      <w:r w:rsidRPr="0087791C">
        <w:rPr>
          <w:rFonts w:eastAsia="SimSun"/>
          <w:lang w:val="en-US" w:eastAsia="zh-CN"/>
        </w:rPr>
        <w:t xml:space="preserve"> </w:t>
      </w:r>
      <w:r>
        <w:rPr>
          <w:rFonts w:eastAsia="SimSun"/>
          <w:lang w:val="en-US" w:eastAsia="zh-CN"/>
        </w:rPr>
        <w:t>support</w:t>
      </w:r>
      <w:r w:rsidRPr="0087791C">
        <w:rPr>
          <w:rFonts w:eastAsia="SimSun"/>
          <w:lang w:val="en-US" w:eastAsia="zh-CN"/>
        </w:rPr>
        <w:t xml:space="preserve"> the application enablement layer client entity (e.g., SEAL client).</w:t>
      </w:r>
    </w:p>
    <w:p w14:paraId="5B18FDB0" w14:textId="73394C93" w:rsidR="001506BA" w:rsidRPr="0087791C" w:rsidRDefault="001506BA" w:rsidP="001506BA">
      <w:pPr>
        <w:rPr>
          <w:lang w:val="en-US"/>
        </w:rPr>
      </w:pPr>
      <w:r>
        <w:rPr>
          <w:lang w:val="en-US"/>
        </w:rPr>
        <w:t>As shown in the</w:t>
      </w:r>
      <w:r w:rsidRPr="0087791C">
        <w:rPr>
          <w:lang w:val="en-US"/>
        </w:rPr>
        <w:t xml:space="preserve"> TS 23.434</w:t>
      </w:r>
      <w:r>
        <w:rPr>
          <w:lang w:val="en-US"/>
        </w:rPr>
        <w:t>[</w:t>
      </w:r>
      <w:r w:rsidR="008529DB">
        <w:rPr>
          <w:rFonts w:hint="eastAsia"/>
          <w:lang w:val="en-US" w:eastAsia="zh-CN"/>
        </w:rPr>
        <w:t>5</w:t>
      </w:r>
      <w:r>
        <w:rPr>
          <w:lang w:val="en-US"/>
        </w:rPr>
        <w:t>],</w:t>
      </w:r>
      <w:r w:rsidRPr="0087791C">
        <w:rPr>
          <w:lang w:val="en-US"/>
        </w:rPr>
        <w:t xml:space="preserve"> clauses 6.1</w:t>
      </w:r>
      <w:r>
        <w:rPr>
          <w:lang w:val="en-US"/>
        </w:rPr>
        <w:t xml:space="preserve"> &amp;</w:t>
      </w:r>
      <w:r w:rsidRPr="0087791C">
        <w:rPr>
          <w:lang w:val="en-US"/>
        </w:rPr>
        <w:t xml:space="preserve"> 6.2</w:t>
      </w:r>
      <w:r>
        <w:rPr>
          <w:lang w:val="en-US"/>
        </w:rPr>
        <w:t>, f</w:t>
      </w:r>
      <w:r w:rsidRPr="0087791C">
        <w:rPr>
          <w:lang w:val="en-US"/>
        </w:rPr>
        <w:t>or the generic on-network functional model for SEAL</w:t>
      </w:r>
      <w:r>
        <w:rPr>
          <w:lang w:val="en-US"/>
        </w:rPr>
        <w:t xml:space="preserve">, </w:t>
      </w:r>
      <w:r w:rsidRPr="0087791C">
        <w:rPr>
          <w:lang w:val="en-US"/>
        </w:rPr>
        <w:t xml:space="preserve">while there is neither VAL client nor SEAL client providing the service enabler layer support functions </w:t>
      </w:r>
      <w:r>
        <w:rPr>
          <w:lang w:val="en-US"/>
        </w:rPr>
        <w:t>from the</w:t>
      </w:r>
      <w:r w:rsidRPr="0087791C">
        <w:rPr>
          <w:lang w:val="en-US"/>
        </w:rPr>
        <w:t xml:space="preserve"> client</w:t>
      </w:r>
      <w:r>
        <w:rPr>
          <w:lang w:val="en-US"/>
        </w:rPr>
        <w:t xml:space="preserve"> side</w:t>
      </w:r>
      <w:r w:rsidRPr="0087791C">
        <w:rPr>
          <w:lang w:val="en-US"/>
        </w:rPr>
        <w:t xml:space="preserve">, there </w:t>
      </w:r>
      <w:r>
        <w:rPr>
          <w:lang w:val="en-US"/>
        </w:rPr>
        <w:t>should</w:t>
      </w:r>
      <w:r w:rsidRPr="0087791C">
        <w:rPr>
          <w:lang w:val="en-US"/>
        </w:rPr>
        <w:t xml:space="preserve"> necessarily exist the VAL server (i.e., AIoT </w:t>
      </w:r>
      <w:r>
        <w:rPr>
          <w:lang w:val="en-US"/>
        </w:rPr>
        <w:t>application</w:t>
      </w:r>
      <w:r w:rsidRPr="0087791C">
        <w:rPr>
          <w:lang w:val="en-US"/>
        </w:rPr>
        <w:t xml:space="preserve"> server</w:t>
      </w:r>
      <w:r>
        <w:rPr>
          <w:lang w:val="en-US"/>
        </w:rPr>
        <w:t xml:space="preserve"> or the 3</w:t>
      </w:r>
      <w:r w:rsidRPr="00296BB0">
        <w:rPr>
          <w:vertAlign w:val="superscript"/>
          <w:lang w:val="en-US"/>
        </w:rPr>
        <w:t>rd</w:t>
      </w:r>
      <w:r>
        <w:rPr>
          <w:lang w:val="en-US"/>
        </w:rPr>
        <w:t>-party AS/AF</w:t>
      </w:r>
      <w:r w:rsidRPr="0087791C">
        <w:rPr>
          <w:lang w:val="en-US"/>
        </w:rPr>
        <w:t>) and the SEAL server</w:t>
      </w:r>
      <w:r>
        <w:rPr>
          <w:lang w:val="en-US"/>
        </w:rPr>
        <w:t>. The SEAL server</w:t>
      </w:r>
      <w:r w:rsidRPr="0087791C">
        <w:rPr>
          <w:lang w:val="en-US"/>
        </w:rPr>
        <w:t xml:space="preserve"> communicates with the VAL server. </w:t>
      </w:r>
      <w:r>
        <w:rPr>
          <w:lang w:val="en-US"/>
        </w:rPr>
        <w:t>As explained above, d</w:t>
      </w:r>
      <w:r w:rsidRPr="0087791C">
        <w:rPr>
          <w:lang w:val="en-US"/>
        </w:rPr>
        <w:t xml:space="preserve">ue to the lack of </w:t>
      </w:r>
      <w:r>
        <w:rPr>
          <w:lang w:val="en-US"/>
        </w:rPr>
        <w:t xml:space="preserve">the </w:t>
      </w:r>
      <w:r w:rsidRPr="0087791C">
        <w:rPr>
          <w:lang w:val="en-US"/>
        </w:rPr>
        <w:t>corresponding client-side functional</w:t>
      </w:r>
      <w:r>
        <w:rPr>
          <w:lang w:val="en-US"/>
        </w:rPr>
        <w:t>ity</w:t>
      </w:r>
      <w:r w:rsidRPr="0087791C">
        <w:rPr>
          <w:lang w:val="en-US"/>
        </w:rPr>
        <w:t xml:space="preserve"> components (e.g., VAL client, SEAL-client), a SEAL server may only communicate with the underlying 3GPP network systems using the respective 3GPP interfaces specified by the 3GPP network system</w:t>
      </w:r>
      <w:r>
        <w:rPr>
          <w:lang w:val="en-US"/>
        </w:rPr>
        <w:t>, i</w:t>
      </w:r>
      <w:r w:rsidRPr="0087791C">
        <w:rPr>
          <w:lang w:val="en-US"/>
        </w:rPr>
        <w:t xml:space="preserve">.e., </w:t>
      </w:r>
      <w:r>
        <w:rPr>
          <w:lang w:val="en-US"/>
        </w:rPr>
        <w:t xml:space="preserve">either the </w:t>
      </w:r>
      <w:r w:rsidRPr="0087791C">
        <w:rPr>
          <w:lang w:val="en-US"/>
        </w:rPr>
        <w:t xml:space="preserve">N33 via NEF (for </w:t>
      </w:r>
      <w:r>
        <w:rPr>
          <w:lang w:val="en-US"/>
        </w:rPr>
        <w:t xml:space="preserve">an </w:t>
      </w:r>
      <w:r w:rsidRPr="0087791C">
        <w:rPr>
          <w:lang w:val="en-US"/>
        </w:rPr>
        <w:t xml:space="preserve">untrusted AF), or the new interface off the </w:t>
      </w:r>
      <w:r>
        <w:rPr>
          <w:lang w:val="en-US"/>
        </w:rPr>
        <w:t xml:space="preserve">SA2-defined </w:t>
      </w:r>
      <w:r w:rsidRPr="0087791C">
        <w:rPr>
          <w:lang w:val="en-US"/>
        </w:rPr>
        <w:t>AIOT</w:t>
      </w:r>
      <w:r>
        <w:rPr>
          <w:lang w:val="en-US"/>
        </w:rPr>
        <w:t xml:space="preserve"> NF (i.e., AIOTF)</w:t>
      </w:r>
      <w:r w:rsidRPr="0087791C">
        <w:rPr>
          <w:lang w:val="en-US"/>
        </w:rPr>
        <w:t xml:space="preserve"> </w:t>
      </w:r>
      <w:r>
        <w:rPr>
          <w:lang w:val="en-US"/>
        </w:rPr>
        <w:t xml:space="preserve">directly </w:t>
      </w:r>
      <w:r w:rsidRPr="0087791C">
        <w:rPr>
          <w:lang w:val="en-US"/>
        </w:rPr>
        <w:t>providing the AIoT service operation</w:t>
      </w:r>
      <w:r>
        <w:rPr>
          <w:lang w:val="en-US"/>
        </w:rPr>
        <w:t xml:space="preserve">s </w:t>
      </w:r>
      <w:r w:rsidRPr="0087791C">
        <w:rPr>
          <w:lang w:val="en-US"/>
        </w:rPr>
        <w:t>to a trusted AF</w:t>
      </w:r>
      <w:r>
        <w:rPr>
          <w:lang w:val="en-US"/>
        </w:rPr>
        <w:t xml:space="preserve"> (please reference the SA2 TS 23.369[</w:t>
      </w:r>
      <w:r w:rsidR="008529DB">
        <w:rPr>
          <w:rFonts w:hint="eastAsia"/>
          <w:lang w:val="en-US" w:eastAsia="zh-CN"/>
        </w:rPr>
        <w:t>3</w:t>
      </w:r>
      <w:r>
        <w:rPr>
          <w:lang w:val="en-US"/>
        </w:rPr>
        <w:t>]</w:t>
      </w:r>
      <w:r w:rsidRPr="0087791C">
        <w:rPr>
          <w:lang w:val="en-US"/>
        </w:rPr>
        <w:t>).</w:t>
      </w:r>
    </w:p>
    <w:p w14:paraId="40194B94" w14:textId="2FF2D2D4" w:rsidR="001506BA" w:rsidRPr="00C27385" w:rsidRDefault="001506BA" w:rsidP="00C27385">
      <w:pPr>
        <w:rPr>
          <w:lang w:val="en-US" w:eastAsia="zh-CN"/>
        </w:rPr>
      </w:pPr>
      <w:r>
        <w:rPr>
          <w:lang w:val="en-US" w:eastAsia="zh-CN"/>
        </w:rPr>
        <w:t>Th</w:t>
      </w:r>
      <w:r>
        <w:rPr>
          <w:rFonts w:hint="eastAsia"/>
          <w:lang w:val="en-US" w:eastAsia="zh-CN"/>
        </w:rPr>
        <w:t xml:space="preserve">ere are already some IoT services/devices that have been studied in </w:t>
      </w:r>
      <w:r w:rsidRPr="008F3B37">
        <w:rPr>
          <w:rFonts w:eastAsia="SimSun"/>
          <w:lang w:eastAsia="zh-CN"/>
        </w:rPr>
        <w:t>FS_ACE_IOT</w:t>
      </w:r>
      <w:r>
        <w:rPr>
          <w:rFonts w:eastAsia="SimSun" w:hint="eastAsia"/>
          <w:lang w:eastAsia="zh-CN"/>
        </w:rPr>
        <w:t xml:space="preserve"> and PINAPP which the related normative work has been specified in 3GPP TS 23.434[</w:t>
      </w:r>
      <w:r w:rsidR="008529DB">
        <w:rPr>
          <w:rFonts w:eastAsia="SimSun" w:hint="eastAsia"/>
          <w:lang w:eastAsia="zh-CN"/>
        </w:rPr>
        <w:t>5</w:t>
      </w:r>
      <w:r>
        <w:rPr>
          <w:rFonts w:eastAsia="SimSun" w:hint="eastAsia"/>
          <w:lang w:eastAsia="zh-CN"/>
        </w:rPr>
        <w:t xml:space="preserve">] and 3GPP TS </w:t>
      </w:r>
      <w:bookmarkStart w:id="78" w:name="OLE_LINK468"/>
      <w:bookmarkStart w:id="79" w:name="OLE_LINK469"/>
      <w:bookmarkStart w:id="80" w:name="OLE_LINK470"/>
      <w:bookmarkStart w:id="81" w:name="OLE_LINK471"/>
      <w:bookmarkStart w:id="82" w:name="OLE_LINK472"/>
      <w:r>
        <w:rPr>
          <w:rFonts w:eastAsia="SimSun" w:hint="eastAsia"/>
          <w:lang w:eastAsia="zh-CN"/>
        </w:rPr>
        <w:t>23.542</w:t>
      </w:r>
      <w:bookmarkEnd w:id="78"/>
      <w:bookmarkEnd w:id="79"/>
      <w:bookmarkEnd w:id="80"/>
      <w:bookmarkEnd w:id="81"/>
      <w:bookmarkEnd w:id="82"/>
      <w:r>
        <w:rPr>
          <w:rFonts w:eastAsia="SimSun" w:hint="eastAsia"/>
          <w:lang w:eastAsia="zh-CN"/>
        </w:rPr>
        <w:t>[</w:t>
      </w:r>
      <w:r w:rsidR="008529DB">
        <w:rPr>
          <w:rFonts w:eastAsia="SimSun" w:hint="eastAsia"/>
          <w:lang w:eastAsia="zh-CN"/>
        </w:rPr>
        <w:t>6</w:t>
      </w:r>
      <w:r>
        <w:rPr>
          <w:rFonts w:eastAsia="SimSun" w:hint="eastAsia"/>
          <w:lang w:eastAsia="zh-CN"/>
        </w:rPr>
        <w:t xml:space="preserve">]. </w:t>
      </w:r>
      <w:r>
        <w:rPr>
          <w:rFonts w:eastAsia="SimSun"/>
          <w:lang w:eastAsia="zh-CN"/>
        </w:rPr>
        <w:t>E</w:t>
      </w:r>
      <w:r>
        <w:rPr>
          <w:rFonts w:eastAsia="SimSun" w:hint="eastAsia"/>
          <w:lang w:eastAsia="zh-CN"/>
        </w:rPr>
        <w:t xml:space="preserve">specially for PINAPP, a new application enabler (i.e. PIN enabler) has been developed to support the PIN service and personal IoT devices. As </w:t>
      </w:r>
      <w:r>
        <w:rPr>
          <w:rFonts w:hint="eastAsia"/>
          <w:lang w:val="en-US" w:eastAsia="zh-CN"/>
        </w:rPr>
        <w:t xml:space="preserve">the AIoT devices are the new type of IoT </w:t>
      </w:r>
      <w:r>
        <w:rPr>
          <w:lang w:val="en-US" w:eastAsia="zh-CN"/>
        </w:rPr>
        <w:t>devices</w:t>
      </w:r>
      <w:r>
        <w:rPr>
          <w:rFonts w:hint="eastAsia"/>
          <w:lang w:val="en-US" w:eastAsia="zh-CN"/>
        </w:rPr>
        <w:t xml:space="preserve">, </w:t>
      </w:r>
      <w:r>
        <w:rPr>
          <w:rFonts w:eastAsia="SimSun" w:hint="eastAsia"/>
          <w:lang w:eastAsia="zh-CN"/>
        </w:rPr>
        <w:t>whether a</w:t>
      </w:r>
      <w:r w:rsidRPr="007609EE">
        <w:t xml:space="preserve"> </w:t>
      </w:r>
      <w:r w:rsidRPr="007609EE">
        <w:rPr>
          <w:rFonts w:eastAsia="SimSun"/>
          <w:lang w:eastAsia="zh-CN"/>
        </w:rPr>
        <w:t>new architecture/functional model</w:t>
      </w:r>
      <w:r w:rsidRPr="007609EE">
        <w:rPr>
          <w:rFonts w:eastAsia="SimSun" w:hint="eastAsia"/>
          <w:lang w:eastAsia="zh-CN"/>
        </w:rPr>
        <w:t xml:space="preserve"> </w:t>
      </w:r>
      <w:r>
        <w:rPr>
          <w:rFonts w:eastAsia="SimSun" w:hint="eastAsia"/>
          <w:lang w:eastAsia="zh-CN"/>
        </w:rPr>
        <w:t xml:space="preserve">or the existing IoT related application enablers could support the </w:t>
      </w:r>
      <w:r>
        <w:rPr>
          <w:rFonts w:hint="eastAsia"/>
          <w:lang w:eastAsia="zh-CN"/>
        </w:rPr>
        <w:t>A</w:t>
      </w:r>
      <w:r>
        <w:t>IoT devices</w:t>
      </w:r>
      <w:r>
        <w:rPr>
          <w:rFonts w:hint="eastAsia"/>
          <w:lang w:eastAsia="zh-CN"/>
        </w:rPr>
        <w:t xml:space="preserve"> should be studied further.</w:t>
      </w:r>
    </w:p>
    <w:p w14:paraId="1CC35B3C" w14:textId="118ECB09" w:rsidR="00DF42ED" w:rsidRDefault="00F32C57" w:rsidP="00DF42ED">
      <w:pPr>
        <w:pStyle w:val="Heading3"/>
      </w:pPr>
      <w:bookmarkStart w:id="83" w:name="_Toc214983791"/>
      <w:bookmarkEnd w:id="73"/>
      <w:bookmarkEnd w:id="74"/>
      <w:bookmarkEnd w:id="75"/>
      <w:bookmarkEnd w:id="76"/>
      <w:bookmarkEnd w:id="77"/>
      <w:r>
        <w:rPr>
          <w:rFonts w:hint="eastAsia"/>
          <w:lang w:eastAsia="zh-CN"/>
        </w:rPr>
        <w:t>6</w:t>
      </w:r>
      <w:r w:rsidR="00DF42ED" w:rsidRPr="004D3578">
        <w:t>.</w:t>
      </w:r>
      <w:r w:rsidR="008529DB">
        <w:rPr>
          <w:rFonts w:hint="eastAsia"/>
          <w:lang w:eastAsia="zh-CN"/>
        </w:rPr>
        <w:t>1</w:t>
      </w:r>
      <w:r w:rsidR="00DF42ED">
        <w:t>.2</w:t>
      </w:r>
      <w:r w:rsidR="00DF42ED" w:rsidRPr="004D3578">
        <w:tab/>
      </w:r>
      <w:r w:rsidR="00DF42ED">
        <w:t>Open Issues</w:t>
      </w:r>
      <w:bookmarkEnd w:id="83"/>
    </w:p>
    <w:p w14:paraId="0EDDD9F3" w14:textId="31DF6F57" w:rsidR="001506BA" w:rsidRDefault="001506BA" w:rsidP="001506BA">
      <w:pPr>
        <w:rPr>
          <w:lang w:val="en-US"/>
        </w:rPr>
      </w:pPr>
      <w:r>
        <w:rPr>
          <w:rFonts w:hint="eastAsia"/>
          <w:lang w:val="en-US" w:eastAsia="zh-CN"/>
        </w:rPr>
        <w:t xml:space="preserve">This </w:t>
      </w:r>
      <w:r w:rsidR="008529DB">
        <w:rPr>
          <w:rFonts w:hint="eastAsia"/>
          <w:lang w:val="en-US" w:eastAsia="zh-CN"/>
        </w:rPr>
        <w:t>k</w:t>
      </w:r>
      <w:r>
        <w:rPr>
          <w:rFonts w:hint="eastAsia"/>
          <w:lang w:val="en-US" w:eastAsia="zh-CN"/>
        </w:rPr>
        <w:t xml:space="preserve">ey issue </w:t>
      </w:r>
      <w:r>
        <w:rPr>
          <w:lang w:val="en-US" w:eastAsia="zh-CN"/>
        </w:rPr>
        <w:t xml:space="preserve">is proposed to study the enhancement of the application enablement architecture for AIoT service in </w:t>
      </w:r>
      <w:r>
        <w:rPr>
          <w:rFonts w:eastAsia="SimSun" w:hint="eastAsia"/>
          <w:lang w:val="en-US" w:eastAsia="zh-CN"/>
        </w:rPr>
        <w:t>application enabler layer</w:t>
      </w:r>
      <w:r>
        <w:rPr>
          <w:rFonts w:hint="eastAsia"/>
          <w:lang w:val="en-US"/>
        </w:rPr>
        <w:t>:</w:t>
      </w:r>
    </w:p>
    <w:p w14:paraId="7BB76D7B" w14:textId="4B850661" w:rsidR="001506BA" w:rsidRDefault="00C27385" w:rsidP="00C27385">
      <w:pPr>
        <w:pStyle w:val="B1"/>
        <w:rPr>
          <w:rFonts w:eastAsia="SimSun"/>
          <w:lang w:val="en-US" w:eastAsia="zh-CN"/>
        </w:rPr>
      </w:pPr>
      <w:bookmarkStart w:id="84" w:name="OLE_LINK439"/>
      <w:r>
        <w:rPr>
          <w:rFonts w:hint="eastAsia"/>
          <w:lang w:val="en-US" w:eastAsia="zh-CN"/>
        </w:rPr>
        <w:t>-</w:t>
      </w:r>
      <w:r>
        <w:rPr>
          <w:rFonts w:hint="eastAsia"/>
          <w:lang w:val="en-US" w:eastAsia="zh-CN"/>
        </w:rPr>
        <w:tab/>
      </w:r>
      <w:r w:rsidR="001506BA" w:rsidRPr="00C27385">
        <w:rPr>
          <w:lang w:val="en-US"/>
        </w:rPr>
        <w:t>Study whether and how to enhance the application enablement</w:t>
      </w:r>
      <w:r w:rsidR="001506BA" w:rsidRPr="00C27385">
        <w:rPr>
          <w:rFonts w:hint="eastAsia"/>
          <w:lang w:val="en-US" w:eastAsia="zh-CN"/>
        </w:rPr>
        <w:t xml:space="preserve"> </w:t>
      </w:r>
      <w:r w:rsidR="001506BA" w:rsidRPr="00C27385">
        <w:rPr>
          <w:lang w:val="en-US" w:eastAsia="zh-CN"/>
        </w:rPr>
        <w:t>architecture /functional model</w:t>
      </w:r>
      <w:r w:rsidR="001506BA" w:rsidRPr="00C27385">
        <w:rPr>
          <w:lang w:val="en-US"/>
        </w:rPr>
        <w:t xml:space="preserve"> or new</w:t>
      </w:r>
      <w:bookmarkStart w:id="85" w:name="OLE_LINK49"/>
      <w:r w:rsidR="001506BA" w:rsidRPr="00C27385">
        <w:rPr>
          <w:lang w:val="en-US"/>
        </w:rPr>
        <w:t xml:space="preserve"> application enabler to support the</w:t>
      </w:r>
      <w:r w:rsidR="001506BA" w:rsidRPr="00C27385">
        <w:rPr>
          <w:rFonts w:eastAsia="SimSun"/>
          <w:lang w:val="en-US" w:eastAsia="zh-CN"/>
        </w:rPr>
        <w:t xml:space="preserve"> Ambient IoT services</w:t>
      </w:r>
      <w:bookmarkEnd w:id="85"/>
      <w:r w:rsidR="001506BA" w:rsidRPr="00C27385">
        <w:rPr>
          <w:rFonts w:eastAsia="SimSun"/>
          <w:lang w:val="en-US" w:eastAsia="zh-CN"/>
        </w:rPr>
        <w:t xml:space="preserve"> (i.e., AIoT inventory and command services).</w:t>
      </w:r>
    </w:p>
    <w:p w14:paraId="20FE7C92" w14:textId="3881B1A2" w:rsidR="00C27385" w:rsidRDefault="00C27385" w:rsidP="00C27385">
      <w:pPr>
        <w:pStyle w:val="Heading2"/>
        <w:rPr>
          <w:lang w:eastAsia="zh-CN"/>
        </w:rPr>
      </w:pPr>
      <w:bookmarkStart w:id="86" w:name="_Toc214983792"/>
      <w:bookmarkEnd w:id="84"/>
      <w:r>
        <w:rPr>
          <w:rFonts w:hint="eastAsia"/>
          <w:lang w:eastAsia="zh-CN"/>
        </w:rPr>
        <w:t>6</w:t>
      </w:r>
      <w:r>
        <w:t>.</w:t>
      </w:r>
      <w:r w:rsidR="008529DB">
        <w:rPr>
          <w:rFonts w:hint="eastAsia"/>
          <w:lang w:eastAsia="zh-CN"/>
        </w:rPr>
        <w:t>2</w:t>
      </w:r>
      <w:r>
        <w:tab/>
        <w:t>Key issue #</w:t>
      </w:r>
      <w:r w:rsidR="008529DB">
        <w:rPr>
          <w:rFonts w:hint="eastAsia"/>
          <w:lang w:eastAsia="zh-CN"/>
        </w:rPr>
        <w:t>2</w:t>
      </w:r>
      <w:r>
        <w:t>:</w:t>
      </w:r>
      <w:r>
        <w:rPr>
          <w:lang w:eastAsia="zh-CN"/>
        </w:rPr>
        <w:t xml:space="preserve"> </w:t>
      </w:r>
      <w:bookmarkStart w:id="87" w:name="OLE_LINK13"/>
      <w:r>
        <w:rPr>
          <w:lang w:eastAsia="zh-CN"/>
        </w:rPr>
        <w:t>E</w:t>
      </w:r>
      <w:r>
        <w:t>xposing the value-added i</w:t>
      </w:r>
      <w:bookmarkStart w:id="88" w:name="OLE_LINK392"/>
      <w:bookmarkStart w:id="89" w:name="OLE_LINK391"/>
      <w:bookmarkStart w:id="90" w:name="OLE_LINK390"/>
      <w:r>
        <w:t>nformation of</w:t>
      </w:r>
      <w:bookmarkEnd w:id="88"/>
      <w:bookmarkEnd w:id="89"/>
      <w:bookmarkEnd w:id="90"/>
      <w:r>
        <w:t xml:space="preserve"> AIoT devices to the consume</w:t>
      </w:r>
      <w:r>
        <w:rPr>
          <w:lang w:eastAsia="zh-CN"/>
        </w:rPr>
        <w:t>r</w:t>
      </w:r>
      <w:bookmarkEnd w:id="86"/>
      <w:bookmarkEnd w:id="87"/>
    </w:p>
    <w:p w14:paraId="5DFDAAA1" w14:textId="628856FC" w:rsidR="00C27385" w:rsidRDefault="00C27385" w:rsidP="00C27385">
      <w:pPr>
        <w:pStyle w:val="Heading3"/>
        <w:rPr>
          <w:lang w:eastAsia="zh-CN"/>
        </w:rPr>
      </w:pPr>
      <w:bookmarkStart w:id="91" w:name="_Toc214983793"/>
      <w:r>
        <w:rPr>
          <w:rFonts w:hint="eastAsia"/>
          <w:lang w:eastAsia="zh-CN"/>
        </w:rPr>
        <w:t>6</w:t>
      </w:r>
      <w:r>
        <w:t>.</w:t>
      </w:r>
      <w:r w:rsidR="008529DB">
        <w:rPr>
          <w:rFonts w:hint="eastAsia"/>
          <w:lang w:eastAsia="zh-CN"/>
        </w:rPr>
        <w:t>2</w:t>
      </w:r>
      <w:r>
        <w:t>.1</w:t>
      </w:r>
      <w:r>
        <w:tab/>
        <w:t>Description</w:t>
      </w:r>
      <w:bookmarkEnd w:id="91"/>
    </w:p>
    <w:p w14:paraId="6787C82A" w14:textId="147C4D38" w:rsidR="00C27385" w:rsidRDefault="00C27385" w:rsidP="00C27385">
      <w:pPr>
        <w:rPr>
          <w:lang w:val="en-US" w:eastAsia="zh-CN"/>
        </w:rPr>
      </w:pPr>
      <w:r>
        <w:rPr>
          <w:lang w:val="en-US" w:eastAsia="zh-CN"/>
        </w:rPr>
        <w:t>At present, 5G core network in Rel-19 could provide the requested AIoT Devices ID(s) to the AF as specified in 3GPP TS 23.369[</w:t>
      </w:r>
      <w:r w:rsidR="008529DB">
        <w:rPr>
          <w:rFonts w:hint="eastAsia"/>
          <w:lang w:val="en-US" w:eastAsia="zh-CN"/>
        </w:rPr>
        <w:t>3</w:t>
      </w:r>
      <w:r>
        <w:rPr>
          <w:lang w:val="en-US" w:eastAsia="zh-CN"/>
        </w:rPr>
        <w:t xml:space="preserve">]. However, these AIoT Devices ID(s) are huge and may not fulfill the service requirements from the 3rd parties (e.g. AS/AF). The following are some examples to show the gaps between the service requirements and the current exposure capabilities. </w:t>
      </w:r>
    </w:p>
    <w:p w14:paraId="5F16DFC1" w14:textId="774F5C76" w:rsidR="00C27385" w:rsidRDefault="00C27385" w:rsidP="00C27385">
      <w:pPr>
        <w:rPr>
          <w:lang w:val="en-US" w:eastAsia="zh-CN"/>
        </w:rPr>
      </w:pPr>
      <w:r>
        <w:rPr>
          <w:lang w:val="en-US" w:eastAsia="zh-CN"/>
        </w:rPr>
        <w:t xml:space="preserve">For example, a 3rd-party retail App-server (i.e., VAL server) may issue </w:t>
      </w:r>
      <w:bookmarkStart w:id="92" w:name="OLE_LINK351"/>
      <w:bookmarkStart w:id="93" w:name="OLE_LINK350"/>
      <w:bookmarkStart w:id="94" w:name="OLE_LINK349"/>
      <w:bookmarkStart w:id="95" w:name="OLE_LINK347"/>
      <w:bookmarkStart w:id="96" w:name="OLE_LINK346"/>
      <w:r>
        <w:rPr>
          <w:lang w:val="en-US" w:eastAsia="zh-CN"/>
        </w:rPr>
        <w:t>periodic inventory service</w:t>
      </w:r>
      <w:bookmarkEnd w:id="92"/>
      <w:bookmarkEnd w:id="93"/>
      <w:bookmarkEnd w:id="94"/>
      <w:bookmarkEnd w:id="95"/>
      <w:bookmarkEnd w:id="96"/>
      <w:r>
        <w:rPr>
          <w:lang w:val="en-US" w:eastAsia="zh-CN"/>
        </w:rPr>
        <w:t xml:space="preserve"> requests to check the volume of some specific types of AIoT devices in a certain area. When the number of the available AIoT devices of a type drops below a certain threshold, the retail store might run into service interruption of not having sufficient goods for customers.</w:t>
      </w:r>
      <w:bookmarkStart w:id="97" w:name="OLE_LINK345"/>
      <w:r>
        <w:rPr>
          <w:lang w:val="en-US" w:eastAsia="zh-CN"/>
        </w:rPr>
        <w:t xml:space="preserve"> In this scenario, the corresponding retailer is better off replenishing the stock in advance by adding more devices of the type</w:t>
      </w:r>
      <w:bookmarkEnd w:id="97"/>
      <w:r>
        <w:rPr>
          <w:lang w:val="en-US" w:eastAsia="zh-CN"/>
        </w:rPr>
        <w:t xml:space="preserve">. If the retail store asks for periodic inventory service, it’s expected to be informed when and which type of devices will be </w:t>
      </w:r>
      <w:bookmarkStart w:id="98" w:name="OLE_LINK353"/>
      <w:bookmarkStart w:id="99" w:name="OLE_LINK352"/>
      <w:bookmarkStart w:id="100" w:name="OLE_LINK357"/>
      <w:bookmarkStart w:id="101" w:name="OLE_LINK356"/>
      <w:r>
        <w:rPr>
          <w:lang w:val="en-US" w:eastAsia="zh-CN"/>
        </w:rPr>
        <w:t>increased</w:t>
      </w:r>
      <w:bookmarkEnd w:id="98"/>
      <w:bookmarkEnd w:id="99"/>
      <w:r>
        <w:rPr>
          <w:lang w:val="en-US" w:eastAsia="zh-CN"/>
        </w:rPr>
        <w:t xml:space="preserve"> or decreased</w:t>
      </w:r>
      <w:bookmarkEnd w:id="100"/>
      <w:bookmarkEnd w:id="101"/>
      <w:r>
        <w:rPr>
          <w:lang w:val="en-US" w:eastAsia="zh-CN"/>
        </w:rPr>
        <w:t xml:space="preserve">. However, </w:t>
      </w:r>
      <w:bookmarkStart w:id="102" w:name="OLE_LINK377"/>
      <w:bookmarkStart w:id="103" w:name="OLE_LINK376"/>
      <w:r>
        <w:rPr>
          <w:lang w:val="en-US" w:eastAsia="zh-CN"/>
        </w:rPr>
        <w:t>based on current exposure results</w:t>
      </w:r>
      <w:bookmarkEnd w:id="102"/>
      <w:bookmarkEnd w:id="103"/>
      <w:r>
        <w:rPr>
          <w:lang w:val="en-US" w:eastAsia="zh-CN"/>
        </w:rPr>
        <w:t xml:space="preserve"> from 5G core network as specified in 3GPP TS 23.369[</w:t>
      </w:r>
      <w:r w:rsidR="008529DB">
        <w:rPr>
          <w:rFonts w:hint="eastAsia"/>
          <w:lang w:val="en-US" w:eastAsia="zh-CN"/>
        </w:rPr>
        <w:t>3</w:t>
      </w:r>
      <w:r>
        <w:rPr>
          <w:lang w:val="en-US" w:eastAsia="zh-CN"/>
        </w:rPr>
        <w:t xml:space="preserve">], only the </w:t>
      </w:r>
      <w:bookmarkStart w:id="104" w:name="OLE_LINK355"/>
      <w:bookmarkStart w:id="105" w:name="OLE_LINK354"/>
      <w:r>
        <w:rPr>
          <w:lang w:val="en-US" w:eastAsia="zh-CN"/>
        </w:rPr>
        <w:t xml:space="preserve">AIoT devices </w:t>
      </w:r>
      <w:bookmarkEnd w:id="104"/>
      <w:bookmarkEnd w:id="105"/>
      <w:r>
        <w:rPr>
          <w:lang w:val="en-US" w:eastAsia="zh-CN"/>
        </w:rPr>
        <w:t>ID will be provided for the inventory request, how to identify the AIoT devices in service granularity and how to indicate when one type of device will reach the pre-defined threshold to</w:t>
      </w:r>
      <w:bookmarkStart w:id="106" w:name="OLE_LINK362"/>
      <w:bookmarkStart w:id="107" w:name="OLE_LINK361"/>
      <w:bookmarkStart w:id="108" w:name="OLE_LINK360"/>
      <w:bookmarkStart w:id="109" w:name="OLE_LINK359"/>
      <w:bookmarkStart w:id="110" w:name="OLE_LINK358"/>
      <w:r>
        <w:rPr>
          <w:lang w:val="en-US" w:eastAsia="zh-CN"/>
        </w:rPr>
        <w:t xml:space="preserve"> perform the increase or decrease actions</w:t>
      </w:r>
      <w:bookmarkEnd w:id="106"/>
      <w:bookmarkEnd w:id="107"/>
      <w:bookmarkEnd w:id="108"/>
      <w:bookmarkEnd w:id="109"/>
      <w:bookmarkEnd w:id="110"/>
      <w:r>
        <w:rPr>
          <w:lang w:val="en-US" w:eastAsia="zh-CN"/>
        </w:rPr>
        <w:t xml:space="preserve"> should be studied further in application enablement layer. </w:t>
      </w:r>
    </w:p>
    <w:p w14:paraId="0B92C98E" w14:textId="77777777" w:rsidR="00C27385" w:rsidRDefault="00C27385" w:rsidP="00C27385">
      <w:pPr>
        <w:rPr>
          <w:lang w:val="en-US" w:eastAsia="zh-CN"/>
        </w:rPr>
      </w:pPr>
      <w:bookmarkStart w:id="111" w:name="OLE_LINK365"/>
      <w:bookmarkStart w:id="112" w:name="OLE_LINK366"/>
      <w:r>
        <w:rPr>
          <w:rFonts w:eastAsia="SimSun"/>
          <w:lang w:val="en-US" w:eastAsia="zh-CN"/>
        </w:rPr>
        <w:lastRenderedPageBreak/>
        <w:t xml:space="preserve">In another scenario, if AF sends </w:t>
      </w:r>
      <w:bookmarkStart w:id="113" w:name="OLE_LINK455"/>
      <w:r>
        <w:rPr>
          <w:rFonts w:eastAsia="SimSun"/>
          <w:lang w:val="en-US" w:eastAsia="zh-CN"/>
        </w:rPr>
        <w:t>continuously</w:t>
      </w:r>
      <w:bookmarkEnd w:id="113"/>
      <w:r>
        <w:rPr>
          <w:rFonts w:eastAsia="SimSun"/>
          <w:lang w:val="en-US" w:eastAsia="zh-CN"/>
        </w:rPr>
        <w:t xml:space="preserve"> a batch of 'inventory service’ requests covering different areas (with different area-IDs), though these areas belonging to a same (large) targeted area whose identity could be a geographical civic address. Then, the AIoT application enabler may aggregate these requests and send only one combined 'inventory service’ request to the 5G core network instead of sending several 'inventory service’ requests continuously.</w:t>
      </w:r>
    </w:p>
    <w:p w14:paraId="194B0948" w14:textId="77777777" w:rsidR="00C27385" w:rsidRDefault="00C27385" w:rsidP="00C27385">
      <w:pPr>
        <w:rPr>
          <w:rFonts w:eastAsia="DengXian"/>
          <w:lang w:val="en-US" w:eastAsia="zh-CN"/>
        </w:rPr>
      </w:pPr>
      <w:bookmarkStart w:id="114" w:name="OLE_LINK82"/>
      <w:bookmarkStart w:id="115" w:name="OLE_LINK81"/>
      <w:r>
        <w:rPr>
          <w:lang w:val="en-US" w:eastAsia="zh-CN"/>
        </w:rPr>
        <w:t xml:space="preserve">Besides, </w:t>
      </w:r>
      <w:r>
        <w:rPr>
          <w:lang w:eastAsia="zh-CN"/>
        </w:rPr>
        <w:t xml:space="preserve">some </w:t>
      </w:r>
      <w:bookmarkStart w:id="116" w:name="OLE_LINK429"/>
      <w:r>
        <w:rPr>
          <w:lang w:eastAsia="zh-CN"/>
        </w:rPr>
        <w:t>application server</w:t>
      </w:r>
      <w:bookmarkEnd w:id="116"/>
      <w:r>
        <w:rPr>
          <w:lang w:eastAsia="zh-CN"/>
        </w:rPr>
        <w:t xml:space="preserve">s </w:t>
      </w:r>
      <w:r>
        <w:rPr>
          <w:lang w:val="en-US" w:eastAsia="zh-CN"/>
        </w:rPr>
        <w:t xml:space="preserve">(e.g. a logistics company) may need to regularly track the location of the </w:t>
      </w:r>
      <w:bookmarkStart w:id="117" w:name="OLE_LINK434"/>
      <w:bookmarkStart w:id="118" w:name="OLE_LINK428"/>
      <w:r>
        <w:rPr>
          <w:lang w:val="en-US" w:eastAsia="zh-CN"/>
        </w:rPr>
        <w:t>AIoT devices</w:t>
      </w:r>
      <w:bookmarkEnd w:id="117"/>
      <w:bookmarkEnd w:id="118"/>
      <w:r>
        <w:rPr>
          <w:lang w:val="en-US" w:eastAsia="zh-CN"/>
        </w:rPr>
        <w:t xml:space="preserve"> (e.g. the goods in the truck) and identify </w:t>
      </w:r>
      <w:bookmarkStart w:id="119" w:name="OLE_LINK76"/>
      <w:bookmarkStart w:id="120" w:name="OLE_LINK77"/>
      <w:bookmarkStart w:id="121" w:name="OLE_LINK78"/>
      <w:r>
        <w:rPr>
          <w:lang w:val="en-US" w:eastAsia="zh-CN"/>
        </w:rPr>
        <w:t xml:space="preserve">the </w:t>
      </w:r>
      <w:bookmarkStart w:id="122" w:name="OLE_LINK432"/>
      <w:r>
        <w:rPr>
          <w:lang w:val="en-US" w:eastAsia="zh-CN"/>
        </w:rPr>
        <w:t>trajectory</w:t>
      </w:r>
      <w:bookmarkEnd w:id="122"/>
      <w:r>
        <w:rPr>
          <w:lang w:val="en-US" w:eastAsia="zh-CN"/>
        </w:rPr>
        <w:t xml:space="preserve"> or the </w:t>
      </w:r>
      <w:bookmarkStart w:id="123" w:name="OLE_LINK435"/>
      <w:r>
        <w:rPr>
          <w:lang w:val="en-US" w:eastAsia="zh-CN"/>
        </w:rPr>
        <w:t>direction</w:t>
      </w:r>
      <w:bookmarkEnd w:id="119"/>
      <w:bookmarkEnd w:id="120"/>
      <w:bookmarkEnd w:id="121"/>
      <w:bookmarkEnd w:id="123"/>
      <w:r>
        <w:rPr>
          <w:lang w:val="en-US" w:eastAsia="zh-CN"/>
        </w:rPr>
        <w:t xml:space="preserve"> for the AIoT devices depending on their locations, and </w:t>
      </w:r>
      <w:r>
        <w:rPr>
          <w:lang w:eastAsia="zh-CN"/>
        </w:rPr>
        <w:t xml:space="preserve">then </w:t>
      </w:r>
      <w:r>
        <w:rPr>
          <w:lang w:val="en-US" w:eastAsia="zh-CN"/>
        </w:rPr>
        <w:t>send warnings to th</w:t>
      </w:r>
      <w:bookmarkStart w:id="124" w:name="OLE_LINK433"/>
      <w:r>
        <w:rPr>
          <w:lang w:val="en-US" w:eastAsia="zh-CN"/>
        </w:rPr>
        <w:t xml:space="preserve">e </w:t>
      </w:r>
      <w:bookmarkEnd w:id="124"/>
      <w:r>
        <w:rPr>
          <w:lang w:val="en-US" w:eastAsia="zh-CN"/>
        </w:rPr>
        <w:t xml:space="preserve">AIoT devices in case they deviate the right trajectory/direction. However, based on current exposure results from 5G core network, only the device ID with RAN reader ID may be exposed, but how to map the RAN ID to the location information (e.g. civic address) and track the devices’ location continually as requested should be studied further in </w:t>
      </w:r>
      <w:bookmarkStart w:id="125" w:name="OLE_LINK395"/>
      <w:bookmarkStart w:id="126" w:name="OLE_LINK394"/>
      <w:bookmarkStart w:id="127" w:name="OLE_LINK393"/>
      <w:bookmarkStart w:id="128" w:name="OLE_LINK387"/>
      <w:r>
        <w:rPr>
          <w:lang w:val="en-US" w:eastAsia="zh-CN"/>
        </w:rPr>
        <w:t>application enablement layer</w:t>
      </w:r>
      <w:bookmarkEnd w:id="125"/>
      <w:bookmarkEnd w:id="126"/>
      <w:bookmarkEnd w:id="127"/>
      <w:bookmarkEnd w:id="128"/>
      <w:r>
        <w:rPr>
          <w:lang w:val="en-US" w:eastAsia="zh-CN"/>
        </w:rPr>
        <w:t xml:space="preserve">. </w:t>
      </w:r>
    </w:p>
    <w:bookmarkEnd w:id="111"/>
    <w:bookmarkEnd w:id="112"/>
    <w:bookmarkEnd w:id="114"/>
    <w:bookmarkEnd w:id="115"/>
    <w:p w14:paraId="6EAFC793" w14:textId="77777777" w:rsidR="00C27385" w:rsidRDefault="00C27385" w:rsidP="00C27385">
      <w:pPr>
        <w:rPr>
          <w:lang w:val="en-IN" w:eastAsia="zh-CN"/>
        </w:rPr>
      </w:pPr>
      <w:r>
        <w:rPr>
          <w:lang w:val="en-US" w:eastAsia="zh-CN"/>
        </w:rPr>
        <w:t xml:space="preserve">In a word, </w:t>
      </w:r>
      <w:r>
        <w:rPr>
          <w:lang w:val="en-IN" w:eastAsia="zh-CN"/>
        </w:rPr>
        <w:t xml:space="preserve">it would be of great advantage to AIoT services consumers, if they received enriched results from the enabler layer. Hence, how to provide value-added services to the consumers based on the AIoT devices information retrieved from the core network should be studied at the application enablement layer.  </w:t>
      </w:r>
    </w:p>
    <w:p w14:paraId="688849FC" w14:textId="3A9B1201" w:rsidR="00C27385" w:rsidRDefault="00C27385" w:rsidP="00C27385">
      <w:pPr>
        <w:pStyle w:val="Heading3"/>
        <w:rPr>
          <w:lang w:eastAsia="zh-CN"/>
        </w:rPr>
      </w:pPr>
      <w:bookmarkStart w:id="129" w:name="_Toc214983794"/>
      <w:r>
        <w:rPr>
          <w:rFonts w:hint="eastAsia"/>
          <w:lang w:eastAsia="zh-CN"/>
        </w:rPr>
        <w:t>6</w:t>
      </w:r>
      <w:r>
        <w:t>.</w:t>
      </w:r>
      <w:r w:rsidR="008529DB">
        <w:rPr>
          <w:rFonts w:hint="eastAsia"/>
          <w:lang w:eastAsia="zh-CN"/>
        </w:rPr>
        <w:t>2</w:t>
      </w:r>
      <w:r>
        <w:t>.2</w:t>
      </w:r>
      <w:r>
        <w:tab/>
        <w:t>Open Issues</w:t>
      </w:r>
      <w:bookmarkEnd w:id="129"/>
    </w:p>
    <w:p w14:paraId="4F8B44DA" w14:textId="77777777" w:rsidR="00C27385" w:rsidRDefault="00C27385" w:rsidP="00C27385">
      <w:pPr>
        <w:rPr>
          <w:lang w:eastAsia="ko-KR"/>
        </w:rPr>
      </w:pPr>
      <w:r>
        <w:rPr>
          <w:lang w:eastAsia="zh-CN"/>
        </w:rPr>
        <w:t>Based on the above analysis</w:t>
      </w:r>
      <w:r>
        <w:rPr>
          <w:lang w:eastAsia="ko-KR"/>
        </w:rPr>
        <w:t>, the following open issues need to be studied</w:t>
      </w:r>
      <w:r>
        <w:rPr>
          <w:lang w:eastAsia="zh-CN"/>
        </w:rPr>
        <w:t xml:space="preserve"> in the application enabled layer</w:t>
      </w:r>
      <w:r>
        <w:rPr>
          <w:lang w:eastAsia="ko-KR"/>
        </w:rPr>
        <w:t>:</w:t>
      </w:r>
    </w:p>
    <w:p w14:paraId="2CDD4626" w14:textId="341708C1" w:rsidR="00C27385" w:rsidRDefault="00C00F0B" w:rsidP="00C00F0B">
      <w:pPr>
        <w:pStyle w:val="B1"/>
      </w:pPr>
      <w:r>
        <w:t>1.</w:t>
      </w:r>
      <w:r>
        <w:tab/>
      </w:r>
      <w:r w:rsidR="00C27385">
        <w:t xml:space="preserve">How to enrich the </w:t>
      </w:r>
      <w:bookmarkStart w:id="130" w:name="OLE_LINK438"/>
      <w:bookmarkStart w:id="131" w:name="OLE_LINK437"/>
      <w:bookmarkStart w:id="132" w:name="OLE_LINK436"/>
      <w:r w:rsidR="00C27385">
        <w:t>processing</w:t>
      </w:r>
      <w:bookmarkEnd w:id="130"/>
      <w:bookmarkEnd w:id="131"/>
      <w:bookmarkEnd w:id="132"/>
      <w:r w:rsidR="00C27385">
        <w:t xml:space="preserve"> (e.g. </w:t>
      </w:r>
      <w:bookmarkStart w:id="133" w:name="OLE_LINK295"/>
      <w:bookmarkStart w:id="134" w:name="OLE_LINK290"/>
      <w:r w:rsidR="00C27385">
        <w:rPr>
          <w:lang w:eastAsia="zh-CN"/>
        </w:rPr>
        <w:t>filtering,</w:t>
      </w:r>
      <w:r w:rsidR="00C27385">
        <w:rPr>
          <w:lang w:val="en-IN"/>
        </w:rPr>
        <w:t xml:space="preserve"> categorization</w:t>
      </w:r>
      <w:r w:rsidR="00C27385">
        <w:rPr>
          <w:lang w:val="en-IN" w:eastAsia="zh-CN"/>
        </w:rPr>
        <w:t>,</w:t>
      </w:r>
      <w:r w:rsidR="00C27385">
        <w:rPr>
          <w:lang w:val="en-IN"/>
        </w:rPr>
        <w:t xml:space="preserve"> </w:t>
      </w:r>
      <w:bookmarkStart w:id="135" w:name="OLE_LINK427"/>
      <w:bookmarkStart w:id="136" w:name="OLE_LINK426"/>
      <w:bookmarkStart w:id="137" w:name="OLE_LINK425"/>
      <w:bookmarkStart w:id="138" w:name="OLE_LINK424"/>
      <w:bookmarkStart w:id="139" w:name="OLE_LINK423"/>
      <w:bookmarkStart w:id="140" w:name="OLE_LINK431"/>
      <w:bookmarkStart w:id="141" w:name="OLE_LINK430"/>
      <w:bookmarkEnd w:id="133"/>
      <w:bookmarkEnd w:id="134"/>
      <w:r w:rsidR="00C27385">
        <w:t>consolidation</w:t>
      </w:r>
      <w:bookmarkEnd w:id="135"/>
      <w:bookmarkEnd w:id="136"/>
      <w:bookmarkEnd w:id="137"/>
      <w:bookmarkEnd w:id="138"/>
      <w:bookmarkEnd w:id="139"/>
      <w:bookmarkEnd w:id="140"/>
      <w:bookmarkEnd w:id="141"/>
      <w:r w:rsidR="00C27385">
        <w:t xml:space="preserve">) of </w:t>
      </w:r>
      <w:r w:rsidR="00C27385">
        <w:rPr>
          <w:rFonts w:eastAsia="SimSun"/>
          <w:lang w:val="en-US" w:eastAsia="zh-CN"/>
        </w:rPr>
        <w:t>AIoT service requests</w:t>
      </w:r>
      <w:r w:rsidR="00C27385">
        <w:rPr>
          <w:lang w:val="en-US"/>
        </w:rPr>
        <w:t xml:space="preserve"> </w:t>
      </w:r>
      <w:r w:rsidR="00C27385">
        <w:rPr>
          <w:lang w:eastAsia="zh-CN"/>
        </w:rPr>
        <w:t xml:space="preserve">and </w:t>
      </w:r>
      <w:r w:rsidR="00C27385">
        <w:t xml:space="preserve">the collected Ambient IoT device </w:t>
      </w:r>
      <w:r w:rsidR="00C27385">
        <w:rPr>
          <w:lang w:eastAsia="zh-CN"/>
        </w:rPr>
        <w:t>data</w:t>
      </w:r>
      <w:r w:rsidR="00C27385">
        <w:t>;</w:t>
      </w:r>
    </w:p>
    <w:p w14:paraId="3FD8E94F" w14:textId="2527304D" w:rsidR="00C27385" w:rsidRDefault="00C00F0B" w:rsidP="00C00F0B">
      <w:pPr>
        <w:pStyle w:val="B1"/>
        <w:rPr>
          <w:lang w:eastAsia="zh-CN"/>
        </w:rPr>
      </w:pPr>
      <w:r>
        <w:t>2.</w:t>
      </w:r>
      <w:r>
        <w:tab/>
      </w:r>
      <w:r w:rsidR="00C27385">
        <w:t xml:space="preserve">How to utilize the exposure from </w:t>
      </w:r>
      <w:bookmarkStart w:id="142" w:name="OLE_LINK389"/>
      <w:bookmarkStart w:id="143" w:name="OLE_LINK388"/>
      <w:r w:rsidR="00C27385">
        <w:t>other working group (e.g.</w:t>
      </w:r>
      <w:bookmarkEnd w:id="142"/>
      <w:bookmarkEnd w:id="143"/>
      <w:r w:rsidR="00C27385">
        <w:t xml:space="preserve"> SA2) and provide the value-added AIoT devices information to the consumer (e.g. VAL server)</w:t>
      </w:r>
      <w:r w:rsidR="00C27385">
        <w:rPr>
          <w:lang w:eastAsia="zh-CN"/>
        </w:rPr>
        <w:t xml:space="preserve"> </w:t>
      </w:r>
      <w:r w:rsidR="00C27385">
        <w:rPr>
          <w:lang w:val="en-IN"/>
        </w:rPr>
        <w:t>based on open issue #1</w:t>
      </w:r>
      <w:r w:rsidR="00C27385">
        <w:t>.</w:t>
      </w:r>
    </w:p>
    <w:p w14:paraId="61A6A33F" w14:textId="49BF0B3C" w:rsidR="00C27385" w:rsidRDefault="00C27385" w:rsidP="00C27385">
      <w:pPr>
        <w:pStyle w:val="Heading2"/>
      </w:pPr>
      <w:bookmarkStart w:id="144" w:name="_Toc146875942"/>
      <w:bookmarkStart w:id="145" w:name="_Toc199317762"/>
      <w:bookmarkStart w:id="146" w:name="_Toc214983795"/>
      <w:bookmarkStart w:id="147" w:name="OLE_LINK57"/>
      <w:bookmarkStart w:id="148" w:name="OLE_LINK58"/>
      <w:r>
        <w:rPr>
          <w:rFonts w:hint="eastAsia"/>
          <w:lang w:eastAsia="zh-CN"/>
        </w:rPr>
        <w:t>6</w:t>
      </w:r>
      <w:r>
        <w:t>.</w:t>
      </w:r>
      <w:r w:rsidR="008529DB">
        <w:rPr>
          <w:rFonts w:hint="eastAsia"/>
          <w:lang w:eastAsia="zh-CN"/>
        </w:rPr>
        <w:t>3</w:t>
      </w:r>
      <w:r>
        <w:tab/>
      </w:r>
      <w:bookmarkEnd w:id="144"/>
      <w:r>
        <w:t>Key issue #</w:t>
      </w:r>
      <w:r w:rsidR="008529DB">
        <w:rPr>
          <w:rFonts w:hint="eastAsia"/>
          <w:lang w:eastAsia="zh-CN"/>
        </w:rPr>
        <w:t>3</w:t>
      </w:r>
      <w:r>
        <w:t xml:space="preserve">: Key issue on </w:t>
      </w:r>
      <w:bookmarkStart w:id="149" w:name="OLE_LINK32"/>
      <w:bookmarkEnd w:id="145"/>
      <w:r>
        <w:rPr>
          <w:noProof/>
          <w:lang w:val="en-US"/>
        </w:rPr>
        <w:t>provisioning and monitoring AIoT device presence</w:t>
      </w:r>
      <w:bookmarkEnd w:id="146"/>
      <w:bookmarkEnd w:id="149"/>
      <w:r>
        <w:rPr>
          <w:noProof/>
          <w:lang w:val="en-US"/>
        </w:rPr>
        <w:t xml:space="preserve"> </w:t>
      </w:r>
    </w:p>
    <w:p w14:paraId="50D19309" w14:textId="411EEA6B" w:rsidR="00C27385" w:rsidRDefault="00C27385" w:rsidP="00C27385">
      <w:pPr>
        <w:pStyle w:val="Heading3"/>
        <w:rPr>
          <w:lang w:eastAsia="ko-KR"/>
        </w:rPr>
      </w:pPr>
      <w:bookmarkStart w:id="150" w:name="_Toc199317763"/>
      <w:bookmarkStart w:id="151" w:name="_Toc214983796"/>
      <w:bookmarkStart w:id="152" w:name="OLE_LINK60"/>
      <w:bookmarkEnd w:id="147"/>
      <w:bookmarkEnd w:id="148"/>
      <w:r>
        <w:rPr>
          <w:rFonts w:hint="eastAsia"/>
          <w:lang w:eastAsia="zh-CN"/>
        </w:rPr>
        <w:t>6</w:t>
      </w:r>
      <w:r>
        <w:t>.</w:t>
      </w:r>
      <w:r w:rsidR="008529DB">
        <w:rPr>
          <w:rFonts w:hint="eastAsia"/>
          <w:lang w:eastAsia="zh-CN"/>
        </w:rPr>
        <w:t>3</w:t>
      </w:r>
      <w:r>
        <w:t>.1</w:t>
      </w:r>
      <w:r>
        <w:tab/>
        <w:t>Description</w:t>
      </w:r>
      <w:bookmarkEnd w:id="150"/>
      <w:bookmarkEnd w:id="151"/>
      <w:r>
        <w:t> </w:t>
      </w:r>
    </w:p>
    <w:bookmarkEnd w:id="152"/>
    <w:p w14:paraId="1302905F" w14:textId="3BC75D35" w:rsidR="00C27385" w:rsidRDefault="00C27385" w:rsidP="00C27385">
      <w:pPr>
        <w:rPr>
          <w:lang w:val="en-US"/>
        </w:rPr>
      </w:pPr>
      <w:r>
        <w:rPr>
          <w:lang w:val="en-US"/>
        </w:rPr>
        <w:t>The 5G core network (5GC) defines the “inventory” and the “command” AIoT service operations in 3GPP TS 23.369 [</w:t>
      </w:r>
      <w:r w:rsidR="008529DB">
        <w:rPr>
          <w:rFonts w:hint="eastAsia"/>
          <w:lang w:val="en-US" w:eastAsia="zh-CN"/>
        </w:rPr>
        <w:t>3</w:t>
      </w:r>
      <w:r>
        <w:rPr>
          <w:lang w:val="en-US"/>
        </w:rPr>
        <w:t>]. While architecture and framework for supporting AIoT services in the 5GC have been defined, there exist unique scenarios for which the application enablement layer can enhance the AIoT service operations</w:t>
      </w:r>
      <w:r w:rsidRPr="00BE32BD">
        <w:rPr>
          <w:lang w:val="en-US"/>
        </w:rPr>
        <w:t>.</w:t>
      </w:r>
    </w:p>
    <w:p w14:paraId="646946A7" w14:textId="77777777" w:rsidR="00C27385" w:rsidRDefault="00C27385" w:rsidP="00C27385">
      <w:pPr>
        <w:rPr>
          <w:lang w:val="en-US"/>
        </w:rPr>
      </w:pPr>
      <w:r w:rsidRPr="001A441D">
        <w:rPr>
          <w:lang w:val="en-US"/>
        </w:rPr>
        <w:t xml:space="preserve">For example, </w:t>
      </w:r>
      <w:r>
        <w:rPr>
          <w:lang w:val="en-US"/>
        </w:rPr>
        <w:t>a 3</w:t>
      </w:r>
      <w:r w:rsidRPr="0010122A">
        <w:rPr>
          <w:vertAlign w:val="superscript"/>
          <w:lang w:val="en-US"/>
        </w:rPr>
        <w:t>rd</w:t>
      </w:r>
      <w:r>
        <w:rPr>
          <w:lang w:val="en-US"/>
        </w:rPr>
        <w:t xml:space="preserve">-party </w:t>
      </w:r>
      <w:r w:rsidRPr="001A441D">
        <w:rPr>
          <w:lang w:val="en-US"/>
        </w:rPr>
        <w:t xml:space="preserve">retail </w:t>
      </w:r>
      <w:r>
        <w:rPr>
          <w:lang w:val="en-US"/>
        </w:rPr>
        <w:t xml:space="preserve">application </w:t>
      </w:r>
      <w:r w:rsidRPr="001A441D">
        <w:rPr>
          <w:lang w:val="en-US"/>
        </w:rPr>
        <w:t>serve</w:t>
      </w:r>
      <w:r>
        <w:rPr>
          <w:lang w:val="en-US"/>
        </w:rPr>
        <w:t>r (i.e., VAL server)</w:t>
      </w:r>
      <w:r w:rsidRPr="001A441D">
        <w:rPr>
          <w:lang w:val="en-US"/>
        </w:rPr>
        <w:t xml:space="preserve"> may issue periodic inventory service requests to check the volume of some specific types of AIoT devices in a certain area. When the number of available </w:t>
      </w:r>
      <w:r>
        <w:rPr>
          <w:lang w:val="en-US"/>
        </w:rPr>
        <w:t xml:space="preserve">AIoT </w:t>
      </w:r>
      <w:r w:rsidRPr="001A441D">
        <w:rPr>
          <w:lang w:val="en-US"/>
        </w:rPr>
        <w:t xml:space="preserve">devices of a type drops below a certain threshold, </w:t>
      </w:r>
      <w:r>
        <w:rPr>
          <w:lang w:val="en-US"/>
        </w:rPr>
        <w:t>product shortage may happen</w:t>
      </w:r>
      <w:r w:rsidRPr="001A441D">
        <w:rPr>
          <w:lang w:val="en-US"/>
        </w:rPr>
        <w:t xml:space="preserve">. </w:t>
      </w:r>
      <w:r>
        <w:rPr>
          <w:lang w:val="en-US"/>
        </w:rPr>
        <w:t>In this scenario</w:t>
      </w:r>
      <w:r w:rsidRPr="001A441D">
        <w:rPr>
          <w:lang w:val="en-US"/>
        </w:rPr>
        <w:t xml:space="preserve">, </w:t>
      </w:r>
      <w:r>
        <w:rPr>
          <w:lang w:val="en-US"/>
        </w:rPr>
        <w:t xml:space="preserve">a </w:t>
      </w:r>
      <w:r w:rsidRPr="001A441D">
        <w:rPr>
          <w:lang w:val="en-US"/>
        </w:rPr>
        <w:t xml:space="preserve">retailer </w:t>
      </w:r>
      <w:r>
        <w:rPr>
          <w:lang w:val="en-US"/>
        </w:rPr>
        <w:t xml:space="preserve">may desire to </w:t>
      </w:r>
      <w:r w:rsidRPr="001A441D">
        <w:rPr>
          <w:lang w:val="en-US"/>
        </w:rPr>
        <w:t xml:space="preserve">replenish </w:t>
      </w:r>
      <w:r>
        <w:rPr>
          <w:lang w:val="en-US"/>
        </w:rPr>
        <w:t xml:space="preserve">product </w:t>
      </w:r>
      <w:r w:rsidRPr="001A441D">
        <w:rPr>
          <w:lang w:val="en-US"/>
        </w:rPr>
        <w:t>stock in advance</w:t>
      </w:r>
      <w:r>
        <w:rPr>
          <w:lang w:val="en-US"/>
        </w:rPr>
        <w:t xml:space="preserve"> to avoid shortage</w:t>
      </w:r>
      <w:r w:rsidRPr="001A441D">
        <w:rPr>
          <w:lang w:val="en-US"/>
        </w:rPr>
        <w:t xml:space="preserve">. </w:t>
      </w:r>
      <w:r>
        <w:rPr>
          <w:lang w:val="en-US"/>
        </w:rPr>
        <w:t>A</w:t>
      </w:r>
      <w:r w:rsidRPr="001A441D">
        <w:rPr>
          <w:lang w:val="en-US"/>
        </w:rPr>
        <w:t>n AIoT</w:t>
      </w:r>
      <w:r>
        <w:rPr>
          <w:lang w:val="en-US"/>
        </w:rPr>
        <w:t xml:space="preserve"> application </w:t>
      </w:r>
      <w:r w:rsidRPr="001A441D">
        <w:rPr>
          <w:lang w:val="en-US"/>
        </w:rPr>
        <w:t xml:space="preserve">enabler may </w:t>
      </w:r>
      <w:r>
        <w:rPr>
          <w:lang w:val="en-US"/>
        </w:rPr>
        <w:t xml:space="preserve">provide a service enabling </w:t>
      </w:r>
      <w:r w:rsidRPr="001A441D">
        <w:rPr>
          <w:lang w:val="en-US"/>
        </w:rPr>
        <w:t>threshold-driven inventor</w:t>
      </w:r>
      <w:r>
        <w:rPr>
          <w:lang w:val="en-US"/>
        </w:rPr>
        <w:t>y</w:t>
      </w:r>
      <w:r w:rsidRPr="001A441D">
        <w:rPr>
          <w:lang w:val="en-US"/>
        </w:rPr>
        <w:t xml:space="preserve"> checks</w:t>
      </w:r>
      <w:r>
        <w:rPr>
          <w:lang w:val="en-US"/>
        </w:rPr>
        <w:t xml:space="preserve"> for monitoring </w:t>
      </w:r>
      <w:r w:rsidRPr="001A441D">
        <w:rPr>
          <w:lang w:val="en-US"/>
        </w:rPr>
        <w:t xml:space="preserve">the changing volume of AIoT devices. </w:t>
      </w:r>
      <w:r>
        <w:rPr>
          <w:lang w:val="en-US"/>
        </w:rPr>
        <w:t>An</w:t>
      </w:r>
      <w:r w:rsidRPr="001A441D">
        <w:rPr>
          <w:lang w:val="en-US"/>
        </w:rPr>
        <w:t xml:space="preserve"> AIoT</w:t>
      </w:r>
      <w:r>
        <w:rPr>
          <w:lang w:val="en-US"/>
        </w:rPr>
        <w:t xml:space="preserve"> application </w:t>
      </w:r>
      <w:r w:rsidRPr="001A441D">
        <w:rPr>
          <w:lang w:val="en-US"/>
        </w:rPr>
        <w:t xml:space="preserve">enabler can </w:t>
      </w:r>
      <w:r>
        <w:rPr>
          <w:lang w:val="en-US"/>
        </w:rPr>
        <w:t xml:space="preserve">provide unform and efficient monitoring </w:t>
      </w:r>
      <w:r w:rsidRPr="001A441D">
        <w:rPr>
          <w:lang w:val="en-US"/>
        </w:rPr>
        <w:t xml:space="preserve">for </w:t>
      </w:r>
      <w:r>
        <w:rPr>
          <w:lang w:val="en-US"/>
        </w:rPr>
        <w:t>different 3</w:t>
      </w:r>
      <w:r w:rsidRPr="00F4308D">
        <w:rPr>
          <w:vertAlign w:val="superscript"/>
          <w:lang w:val="en-US"/>
        </w:rPr>
        <w:t>rd</w:t>
      </w:r>
      <w:r>
        <w:rPr>
          <w:lang w:val="en-US"/>
        </w:rPr>
        <w:t xml:space="preserve"> party </w:t>
      </w:r>
      <w:r w:rsidRPr="001A441D">
        <w:rPr>
          <w:lang w:val="en-US"/>
        </w:rPr>
        <w:t xml:space="preserve">retail </w:t>
      </w:r>
      <w:r>
        <w:rPr>
          <w:lang w:val="en-US"/>
        </w:rPr>
        <w:t xml:space="preserve">application </w:t>
      </w:r>
      <w:r w:rsidRPr="001A441D">
        <w:rPr>
          <w:lang w:val="en-US"/>
        </w:rPr>
        <w:t>servers</w:t>
      </w:r>
      <w:r>
        <w:rPr>
          <w:lang w:val="en-US"/>
        </w:rPr>
        <w:t xml:space="preserve"> (i.e., VAL servers)</w:t>
      </w:r>
      <w:r w:rsidRPr="00BD73A3">
        <w:rPr>
          <w:lang w:val="en-US"/>
        </w:rPr>
        <w:t>.</w:t>
      </w:r>
    </w:p>
    <w:p w14:paraId="35C87313" w14:textId="77777777" w:rsidR="00C27385" w:rsidRDefault="00C27385" w:rsidP="00C27385">
      <w:pPr>
        <w:rPr>
          <w:lang w:val="en-US"/>
        </w:rPr>
      </w:pPr>
      <w:r w:rsidRPr="00DD13EB">
        <w:rPr>
          <w:rFonts w:eastAsia="DengXian"/>
          <w:lang w:val="en-US" w:eastAsia="zh-CN"/>
        </w:rPr>
        <w:t xml:space="preserve">In another </w:t>
      </w:r>
      <w:r>
        <w:rPr>
          <w:rFonts w:eastAsia="DengXian"/>
          <w:lang w:val="en-US" w:eastAsia="zh-CN"/>
        </w:rPr>
        <w:t xml:space="preserve">example </w:t>
      </w:r>
      <w:r w:rsidRPr="00DD13EB">
        <w:rPr>
          <w:rFonts w:eastAsia="DengXian"/>
          <w:lang w:val="en-US" w:eastAsia="zh-CN"/>
        </w:rPr>
        <w:t xml:space="preserve">scenario, a 3rd-party </w:t>
      </w:r>
      <w:r>
        <w:rPr>
          <w:rFonts w:eastAsia="DengXian"/>
          <w:lang w:val="en-US" w:eastAsia="zh-CN"/>
        </w:rPr>
        <w:t xml:space="preserve">application server (e.g., VAL server) may </w:t>
      </w:r>
      <w:r w:rsidRPr="00DD13EB">
        <w:rPr>
          <w:rFonts w:eastAsia="DengXian"/>
          <w:lang w:val="en-US" w:eastAsia="zh-CN"/>
        </w:rPr>
        <w:t xml:space="preserve">collect </w:t>
      </w:r>
      <w:r>
        <w:rPr>
          <w:rFonts w:eastAsia="DengXian"/>
          <w:lang w:val="en-US" w:eastAsia="zh-CN"/>
        </w:rPr>
        <w:t xml:space="preserve">AIoT </w:t>
      </w:r>
      <w:r w:rsidRPr="00DD13EB">
        <w:rPr>
          <w:rFonts w:eastAsia="DengXian"/>
          <w:lang w:val="en-US" w:eastAsia="zh-CN"/>
        </w:rPr>
        <w:t xml:space="preserve">device </w:t>
      </w:r>
      <w:r>
        <w:rPr>
          <w:rFonts w:eastAsia="DengXian"/>
          <w:lang w:val="en-US" w:eastAsia="zh-CN"/>
        </w:rPr>
        <w:t xml:space="preserve">information </w:t>
      </w:r>
      <w:r w:rsidRPr="00DD13EB">
        <w:rPr>
          <w:rFonts w:eastAsia="DengXian"/>
          <w:lang w:val="en-US" w:eastAsia="zh-CN"/>
        </w:rPr>
        <w:t xml:space="preserve">via inventory </w:t>
      </w:r>
      <w:r>
        <w:rPr>
          <w:rFonts w:eastAsia="DengXian"/>
          <w:lang w:val="en-US" w:eastAsia="zh-CN"/>
        </w:rPr>
        <w:t xml:space="preserve">service command for </w:t>
      </w:r>
      <w:r w:rsidRPr="00DD13EB">
        <w:rPr>
          <w:rFonts w:eastAsia="DengXian"/>
          <w:lang w:val="en-US" w:eastAsia="zh-CN"/>
        </w:rPr>
        <w:t xml:space="preserve">an AIoT device originally </w:t>
      </w:r>
      <w:r>
        <w:rPr>
          <w:rFonts w:eastAsia="DengXian"/>
          <w:lang w:val="en-US" w:eastAsia="zh-CN"/>
        </w:rPr>
        <w:t xml:space="preserve">located </w:t>
      </w:r>
      <w:r w:rsidRPr="00DD13EB">
        <w:rPr>
          <w:rFonts w:eastAsia="DengXian"/>
          <w:lang w:val="en-US" w:eastAsia="zh-CN"/>
        </w:rPr>
        <w:t xml:space="preserve">in </w:t>
      </w:r>
      <w:r>
        <w:rPr>
          <w:rFonts w:eastAsia="DengXian"/>
          <w:lang w:val="en-US" w:eastAsia="zh-CN"/>
        </w:rPr>
        <w:t xml:space="preserve">a first </w:t>
      </w:r>
      <w:r w:rsidRPr="00DD13EB">
        <w:rPr>
          <w:rFonts w:eastAsia="DengXian"/>
          <w:lang w:val="en-US" w:eastAsia="zh-CN"/>
        </w:rPr>
        <w:t xml:space="preserve">target area. </w:t>
      </w:r>
      <w:r>
        <w:rPr>
          <w:rFonts w:eastAsia="DengXian"/>
          <w:lang w:val="en-US" w:eastAsia="zh-CN"/>
        </w:rPr>
        <w:t>T</w:t>
      </w:r>
      <w:r w:rsidRPr="00DD13EB">
        <w:rPr>
          <w:rFonts w:eastAsia="DengXian"/>
          <w:lang w:val="en-US" w:eastAsia="zh-CN"/>
        </w:rPr>
        <w:t xml:space="preserve">his AIoT device </w:t>
      </w:r>
      <w:r>
        <w:rPr>
          <w:rFonts w:eastAsia="DengXian"/>
          <w:lang w:val="en-US" w:eastAsia="zh-CN"/>
        </w:rPr>
        <w:t xml:space="preserve">may be </w:t>
      </w:r>
      <w:r w:rsidRPr="00DD13EB">
        <w:rPr>
          <w:rFonts w:eastAsia="DengXian"/>
          <w:lang w:val="en-US" w:eastAsia="zh-CN"/>
        </w:rPr>
        <w:t xml:space="preserve">moved to </w:t>
      </w:r>
      <w:r>
        <w:rPr>
          <w:rFonts w:eastAsia="DengXian"/>
          <w:lang w:val="en-US" w:eastAsia="zh-CN"/>
        </w:rPr>
        <w:t xml:space="preserve">a second </w:t>
      </w:r>
      <w:r w:rsidRPr="00DD13EB">
        <w:rPr>
          <w:rFonts w:eastAsia="DengXian"/>
          <w:lang w:val="en-US" w:eastAsia="zh-CN"/>
        </w:rPr>
        <w:t xml:space="preserve">target area. </w:t>
      </w:r>
      <w:r>
        <w:rPr>
          <w:rFonts w:eastAsia="DengXian"/>
          <w:lang w:val="en-US" w:eastAsia="zh-CN"/>
        </w:rPr>
        <w:t>The</w:t>
      </w:r>
      <w:r w:rsidRPr="00DD13EB">
        <w:rPr>
          <w:rFonts w:eastAsia="DengXian"/>
          <w:lang w:val="en-US" w:eastAsia="zh-CN"/>
        </w:rPr>
        <w:t xml:space="preserve"> 3rd-party </w:t>
      </w:r>
      <w:r>
        <w:rPr>
          <w:rFonts w:eastAsia="DengXian"/>
          <w:lang w:val="en-US" w:eastAsia="zh-CN"/>
        </w:rPr>
        <w:t xml:space="preserve">application server may </w:t>
      </w:r>
      <w:r w:rsidRPr="00DD13EB">
        <w:rPr>
          <w:rFonts w:eastAsia="DengXian"/>
          <w:lang w:val="en-US" w:eastAsia="zh-CN"/>
        </w:rPr>
        <w:t xml:space="preserve">issue </w:t>
      </w:r>
      <w:r>
        <w:rPr>
          <w:rFonts w:eastAsia="DengXian"/>
          <w:lang w:val="en-US" w:eastAsia="zh-CN"/>
        </w:rPr>
        <w:t>inventory</w:t>
      </w:r>
      <w:r w:rsidRPr="00DD13EB">
        <w:rPr>
          <w:rFonts w:eastAsia="DengXian"/>
          <w:lang w:val="en-US" w:eastAsia="zh-CN"/>
        </w:rPr>
        <w:t xml:space="preserve"> service </w:t>
      </w:r>
      <w:r>
        <w:rPr>
          <w:rFonts w:eastAsia="DengXian"/>
          <w:lang w:val="en-US" w:eastAsia="zh-CN"/>
        </w:rPr>
        <w:t>command</w:t>
      </w:r>
      <w:r w:rsidRPr="00DD13EB">
        <w:rPr>
          <w:rFonts w:eastAsia="DengXian"/>
          <w:lang w:val="en-US" w:eastAsia="zh-CN"/>
        </w:rPr>
        <w:t xml:space="preserve"> to the AIoT device</w:t>
      </w:r>
      <w:r>
        <w:rPr>
          <w:rFonts w:eastAsia="DengXian"/>
          <w:lang w:val="en-US" w:eastAsia="zh-CN"/>
        </w:rPr>
        <w:t xml:space="preserve"> for the first target area, thus generating a failure to retrieve the AIoT device information</w:t>
      </w:r>
      <w:r w:rsidRPr="00DD13EB">
        <w:rPr>
          <w:rFonts w:eastAsia="DengXian"/>
          <w:lang w:val="en-US" w:eastAsia="zh-CN"/>
        </w:rPr>
        <w:t xml:space="preserve">. For this scenario, </w:t>
      </w:r>
      <w:r>
        <w:rPr>
          <w:rFonts w:eastAsia="DengXian"/>
          <w:lang w:val="en-US" w:eastAsia="zh-CN"/>
        </w:rPr>
        <w:t xml:space="preserve">an </w:t>
      </w:r>
      <w:r w:rsidRPr="00DD13EB">
        <w:rPr>
          <w:rFonts w:eastAsia="DengXian"/>
          <w:lang w:val="en-US" w:eastAsia="zh-CN"/>
        </w:rPr>
        <w:t>AIoT</w:t>
      </w:r>
      <w:r>
        <w:rPr>
          <w:rFonts w:eastAsia="DengXian"/>
          <w:lang w:val="en-US" w:eastAsia="zh-CN"/>
        </w:rPr>
        <w:t xml:space="preserve"> application</w:t>
      </w:r>
      <w:r w:rsidRPr="00DD13EB">
        <w:rPr>
          <w:rFonts w:eastAsia="DengXian"/>
          <w:lang w:val="en-US" w:eastAsia="zh-CN"/>
        </w:rPr>
        <w:t xml:space="preserve"> enabler may provide a remediation mechanism by searching </w:t>
      </w:r>
      <w:r>
        <w:rPr>
          <w:rFonts w:eastAsia="DengXian"/>
          <w:lang w:val="en-US" w:eastAsia="zh-CN"/>
        </w:rPr>
        <w:t xml:space="preserve">within alternate </w:t>
      </w:r>
      <w:r w:rsidRPr="00DD13EB">
        <w:rPr>
          <w:rFonts w:eastAsia="DengXian"/>
          <w:lang w:val="en-US" w:eastAsia="zh-CN"/>
        </w:rPr>
        <w:t xml:space="preserve">targeted area(s) so as to pinpoint the up-to-date information of the AIoT device. </w:t>
      </w:r>
      <w:r>
        <w:rPr>
          <w:lang w:val="en-US"/>
        </w:rPr>
        <w:t xml:space="preserve">The 5GC </w:t>
      </w:r>
      <w:r>
        <w:rPr>
          <w:rFonts w:eastAsia="DengXian"/>
          <w:lang w:val="en-US" w:eastAsia="zh-CN"/>
        </w:rPr>
        <w:t xml:space="preserve">does not provide such </w:t>
      </w:r>
      <w:r w:rsidRPr="00DD13EB">
        <w:rPr>
          <w:rFonts w:eastAsia="DengXian"/>
          <w:lang w:val="en-US" w:eastAsia="zh-CN"/>
        </w:rPr>
        <w:t>remediation mechanism</w:t>
      </w:r>
      <w:r>
        <w:rPr>
          <w:rFonts w:eastAsia="DengXian"/>
          <w:lang w:val="en-US" w:eastAsia="zh-CN"/>
        </w:rPr>
        <w:t>s</w:t>
      </w:r>
      <w:r w:rsidRPr="00DD13EB">
        <w:rPr>
          <w:rFonts w:eastAsia="DengXian"/>
          <w:lang w:val="en-US" w:eastAsia="zh-CN"/>
        </w:rPr>
        <w:t>.</w:t>
      </w:r>
    </w:p>
    <w:p w14:paraId="65F363C9" w14:textId="3AC1D650" w:rsidR="00C27385" w:rsidRPr="00DD13EB" w:rsidRDefault="00C27385" w:rsidP="00C27385">
      <w:pPr>
        <w:rPr>
          <w:rFonts w:eastAsia="DengXian"/>
          <w:lang w:val="en-US" w:eastAsia="zh-CN"/>
        </w:rPr>
      </w:pPr>
      <w:r>
        <w:rPr>
          <w:lang w:val="en-US"/>
        </w:rPr>
        <w:t xml:space="preserve">Further, </w:t>
      </w:r>
      <w:r w:rsidRPr="00BE32BD">
        <w:rPr>
          <w:lang w:val="en-US"/>
        </w:rPr>
        <w:t>3GPP</w:t>
      </w:r>
      <w:r>
        <w:rPr>
          <w:lang w:val="en-US"/>
        </w:rPr>
        <w:t> </w:t>
      </w:r>
      <w:r w:rsidRPr="00BE32BD">
        <w:rPr>
          <w:lang w:val="en-US"/>
        </w:rPr>
        <w:t>TS</w:t>
      </w:r>
      <w:r>
        <w:rPr>
          <w:lang w:val="en-US"/>
        </w:rPr>
        <w:t> </w:t>
      </w:r>
      <w:r w:rsidRPr="00BE32BD">
        <w:rPr>
          <w:lang w:val="en-US"/>
        </w:rPr>
        <w:t>22.369</w:t>
      </w:r>
      <w:r>
        <w:rPr>
          <w:lang w:val="en-US"/>
        </w:rPr>
        <w:t> </w:t>
      </w:r>
      <w:r w:rsidRPr="00BE32BD">
        <w:rPr>
          <w:lang w:val="en-US"/>
        </w:rPr>
        <w:t>[</w:t>
      </w:r>
      <w:r w:rsidR="008529DB">
        <w:rPr>
          <w:rFonts w:hint="eastAsia"/>
          <w:lang w:val="en-US" w:eastAsia="zh-CN"/>
        </w:rPr>
        <w:t>2</w:t>
      </w:r>
      <w:r w:rsidRPr="00BE32BD">
        <w:rPr>
          <w:lang w:val="en-US"/>
        </w:rPr>
        <w:t xml:space="preserve">] </w:t>
      </w:r>
      <w:r>
        <w:rPr>
          <w:lang w:val="en-US"/>
        </w:rPr>
        <w:t>mentions that</w:t>
      </w:r>
      <w:r w:rsidRPr="00BE32BD">
        <w:rPr>
          <w:lang w:val="en-US"/>
        </w:rPr>
        <w:t xml:space="preserve"> “Subject to user consent, operator’s policy and 3rd party request, the 5G system shall provide information about an Ambient IoT device or a group of Ambient IoT devices (e.g. position) to the trusted 3rd party via the 5G network.”</w:t>
      </w:r>
      <w:r>
        <w:rPr>
          <w:lang w:val="en-US"/>
        </w:rPr>
        <w:t xml:space="preserve">. The 5GC </w:t>
      </w:r>
      <w:r w:rsidRPr="00BE32BD">
        <w:rPr>
          <w:lang w:val="en-US"/>
        </w:rPr>
        <w:t xml:space="preserve">support </w:t>
      </w:r>
      <w:r>
        <w:rPr>
          <w:lang w:val="en-US"/>
        </w:rPr>
        <w:t>for AIoT service operations</w:t>
      </w:r>
      <w:r w:rsidRPr="00BE32BD">
        <w:rPr>
          <w:lang w:val="en-US"/>
        </w:rPr>
        <w:t xml:space="preserve"> </w:t>
      </w:r>
      <w:r>
        <w:rPr>
          <w:lang w:val="en-US"/>
        </w:rPr>
        <w:t>does not meet that requirement.</w:t>
      </w:r>
    </w:p>
    <w:p w14:paraId="45480596" w14:textId="39479DAB" w:rsidR="00C27385" w:rsidRDefault="00C27385" w:rsidP="00C27385">
      <w:pPr>
        <w:rPr>
          <w:noProof/>
        </w:rPr>
      </w:pPr>
      <w:r w:rsidRPr="00E37CEB">
        <w:rPr>
          <w:noProof/>
        </w:rPr>
        <w:t>KI #</w:t>
      </w:r>
      <w:r w:rsidR="008529DB">
        <w:rPr>
          <w:rFonts w:hint="eastAsia"/>
          <w:noProof/>
          <w:lang w:eastAsia="zh-CN"/>
        </w:rPr>
        <w:t>3</w:t>
      </w:r>
      <w:r w:rsidRPr="00E37CEB">
        <w:rPr>
          <w:noProof/>
        </w:rPr>
        <w:t xml:space="preserve"> focuses on</w:t>
      </w:r>
      <w:r>
        <w:rPr>
          <w:noProof/>
        </w:rPr>
        <w:t xml:space="preserve"> providing enhanced means and information realted to monitoring the presence of provisioned AIoT devices by the application enablement layer. Monitoring </w:t>
      </w:r>
      <w:r w:rsidRPr="00E07303">
        <w:rPr>
          <w:noProof/>
        </w:rPr>
        <w:t xml:space="preserve">of </w:t>
      </w:r>
      <w:r>
        <w:rPr>
          <w:noProof/>
        </w:rPr>
        <w:t>AIoT device presence may need to be performed according to different schedules and according to different presence monitoring criteria, for example for a group of AIoT devies associated with a  product or with an object.</w:t>
      </w:r>
    </w:p>
    <w:p w14:paraId="770B3716" w14:textId="77777777" w:rsidR="00C27385" w:rsidRDefault="00C27385" w:rsidP="00C27385">
      <w:pPr>
        <w:spacing w:after="0"/>
      </w:pPr>
      <w:r>
        <w:t xml:space="preserve">The exposure of AIoT devices by the core network (e.g., via the inventory or command service operations) offers limited reporting options; thus, it may be beneficial for an AIoT information consumer (e.g., VAL server) to have </w:t>
      </w:r>
      <w:r>
        <w:lastRenderedPageBreak/>
        <w:t>access to enhanced capabilities offered by the application enablement layer for configuring and monitoring the presence of AIoT devices.</w:t>
      </w:r>
    </w:p>
    <w:p w14:paraId="044D40E8" w14:textId="0B788476" w:rsidR="00C27385" w:rsidRDefault="00C27385" w:rsidP="00C27385">
      <w:pPr>
        <w:pStyle w:val="Heading3"/>
        <w:rPr>
          <w:lang w:eastAsia="ko-KR"/>
        </w:rPr>
      </w:pPr>
      <w:bookmarkStart w:id="153" w:name="_Toc199317764"/>
      <w:bookmarkStart w:id="154" w:name="_Toc214983797"/>
      <w:bookmarkStart w:id="155" w:name="OLE_LINK61"/>
      <w:r>
        <w:rPr>
          <w:rFonts w:hint="eastAsia"/>
          <w:lang w:eastAsia="zh-CN"/>
        </w:rPr>
        <w:t>6</w:t>
      </w:r>
      <w:r>
        <w:t>.</w:t>
      </w:r>
      <w:r w:rsidR="008529DB">
        <w:rPr>
          <w:rFonts w:hint="eastAsia"/>
          <w:lang w:eastAsia="zh-CN"/>
        </w:rPr>
        <w:t>3</w:t>
      </w:r>
      <w:r>
        <w:t>.2</w:t>
      </w:r>
      <w:r>
        <w:tab/>
        <w:t>Open Issues</w:t>
      </w:r>
      <w:bookmarkEnd w:id="153"/>
      <w:bookmarkEnd w:id="154"/>
      <w:r>
        <w:t> </w:t>
      </w:r>
    </w:p>
    <w:bookmarkEnd w:id="155"/>
    <w:p w14:paraId="22BFA5C7" w14:textId="77777777" w:rsidR="00C27385" w:rsidRDefault="00C27385" w:rsidP="00C27385">
      <w:pPr>
        <w:rPr>
          <w:lang w:val="en-US" w:eastAsia="ko-KR"/>
        </w:rPr>
      </w:pPr>
      <w:r>
        <w:rPr>
          <w:noProof/>
        </w:rPr>
        <w:t>This key issue will study the following aspects</w:t>
      </w:r>
    </w:p>
    <w:p w14:paraId="2D477E30" w14:textId="1F173B96" w:rsidR="00C27385" w:rsidRDefault="00C00F0B" w:rsidP="00C00F0B">
      <w:pPr>
        <w:pStyle w:val="B1"/>
        <w:rPr>
          <w:lang w:eastAsia="ko-KR"/>
        </w:rPr>
      </w:pPr>
      <w:r>
        <w:rPr>
          <w:lang w:eastAsia="ko-KR"/>
        </w:rPr>
        <w:t>1.</w:t>
      </w:r>
      <w:r>
        <w:rPr>
          <w:lang w:eastAsia="ko-KR"/>
        </w:rPr>
        <w:tab/>
      </w:r>
      <w:r w:rsidR="00C27385">
        <w:rPr>
          <w:lang w:eastAsia="ko-KR"/>
        </w:rPr>
        <w:t>How to provision information about AIoT devices requiring monitoring in the application enablement layer.</w:t>
      </w:r>
    </w:p>
    <w:p w14:paraId="2AC0C870" w14:textId="4B7F9151" w:rsidR="00C27385" w:rsidRDefault="00C00F0B" w:rsidP="00C00F0B">
      <w:pPr>
        <w:pStyle w:val="B1"/>
      </w:pPr>
      <w:r>
        <w:rPr>
          <w:lang w:eastAsia="ko-KR"/>
        </w:rPr>
        <w:t>2.</w:t>
      </w:r>
      <w:r>
        <w:rPr>
          <w:lang w:eastAsia="ko-KR"/>
        </w:rPr>
        <w:tab/>
      </w:r>
      <w:r w:rsidR="00C27385">
        <w:rPr>
          <w:lang w:eastAsia="ko-KR"/>
        </w:rPr>
        <w:t>How concurrent AIoT device monitoring operations can be managed in the application enablement layer considering existing CN AIoT exposure capabilities.</w:t>
      </w:r>
    </w:p>
    <w:p w14:paraId="40D631BA" w14:textId="556B409B" w:rsidR="00C27385" w:rsidRPr="00F86577" w:rsidRDefault="00C00F0B" w:rsidP="00C00F0B">
      <w:pPr>
        <w:pStyle w:val="B1"/>
      </w:pPr>
      <w:r>
        <w:rPr>
          <w:lang w:eastAsia="ko-KR"/>
        </w:rPr>
        <w:t>3.</w:t>
      </w:r>
      <w:r>
        <w:rPr>
          <w:lang w:eastAsia="ko-KR"/>
        </w:rPr>
        <w:tab/>
      </w:r>
      <w:r w:rsidR="00C27385">
        <w:rPr>
          <w:lang w:eastAsia="ko-KR"/>
        </w:rPr>
        <w:t xml:space="preserve">Whether and how </w:t>
      </w:r>
      <w:r w:rsidR="00C27385">
        <w:rPr>
          <w:rFonts w:eastAsia="SimSun"/>
          <w:lang w:val="en-US" w:eastAsia="zh-CN"/>
        </w:rPr>
        <w:t xml:space="preserve">enhanced </w:t>
      </w:r>
      <w:r w:rsidR="00C27385">
        <w:rPr>
          <w:lang w:eastAsia="ko-KR"/>
        </w:rPr>
        <w:t>AIoT device monitoring</w:t>
      </w:r>
      <w:r w:rsidR="00C27385">
        <w:rPr>
          <w:rFonts w:eastAsia="SimSun"/>
          <w:lang w:val="en-US" w:eastAsia="zh-CN"/>
        </w:rPr>
        <w:t xml:space="preserve"> information, such as </w:t>
      </w:r>
      <w:r w:rsidR="00C27385" w:rsidRPr="009B1A4D">
        <w:rPr>
          <w:rFonts w:eastAsia="SimSun"/>
          <w:lang w:val="en-US" w:eastAsia="zh-CN"/>
        </w:rPr>
        <w:t>status</w:t>
      </w:r>
      <w:r w:rsidR="00C27385">
        <w:rPr>
          <w:rFonts w:eastAsia="SimSun"/>
          <w:lang w:val="en-US" w:eastAsia="zh-CN"/>
        </w:rPr>
        <w:t xml:space="preserve">, location or trajectory </w:t>
      </w:r>
      <w:r w:rsidR="00C27385" w:rsidRPr="009B1A4D">
        <w:rPr>
          <w:rFonts w:eastAsia="SimSun"/>
          <w:lang w:val="en-US" w:eastAsia="zh-CN"/>
        </w:rPr>
        <w:t>of Ambient IoT devices</w:t>
      </w:r>
      <w:r w:rsidR="00C27385">
        <w:rPr>
          <w:rFonts w:eastAsia="SimSun"/>
          <w:lang w:val="en-US" w:eastAsia="zh-CN"/>
        </w:rPr>
        <w:t>, can be provided by the application enablement layer.</w:t>
      </w:r>
    </w:p>
    <w:p w14:paraId="0D8CD753" w14:textId="31E6245A" w:rsidR="00C27385" w:rsidRDefault="008529DB" w:rsidP="008529DB">
      <w:pPr>
        <w:pStyle w:val="Heading2"/>
        <w:rPr>
          <w:noProof/>
          <w:lang w:val="en-US" w:eastAsia="zh-CN"/>
        </w:rPr>
      </w:pPr>
      <w:bookmarkStart w:id="156" w:name="_Toc214983798"/>
      <w:r>
        <w:rPr>
          <w:rFonts w:hint="eastAsia"/>
          <w:lang w:eastAsia="zh-CN"/>
        </w:rPr>
        <w:t>6</w:t>
      </w:r>
      <w:r>
        <w:t>.</w:t>
      </w:r>
      <w:r>
        <w:rPr>
          <w:rFonts w:hint="eastAsia"/>
          <w:lang w:eastAsia="zh-CN"/>
        </w:rPr>
        <w:t>4</w:t>
      </w:r>
      <w:r>
        <w:tab/>
        <w:t>Key issue #</w:t>
      </w:r>
      <w:r>
        <w:rPr>
          <w:rFonts w:hint="eastAsia"/>
          <w:lang w:eastAsia="zh-CN"/>
        </w:rPr>
        <w:t>4</w:t>
      </w:r>
      <w:r>
        <w:t xml:space="preserve">: </w:t>
      </w:r>
      <w:bookmarkStart w:id="157" w:name="OLE_LINK35"/>
      <w:bookmarkStart w:id="158" w:name="OLE_LINK36"/>
      <w:bookmarkStart w:id="159" w:name="OLE_LINK37"/>
      <w:r w:rsidRPr="008529DB">
        <w:rPr>
          <w:rFonts w:cs="Arial" w:hint="eastAsia"/>
          <w:bCs/>
          <w:lang w:eastAsia="zh-CN"/>
        </w:rPr>
        <w:t>AIoT</w:t>
      </w:r>
      <w:r w:rsidRPr="008529DB">
        <w:rPr>
          <w:rFonts w:cs="Arial"/>
          <w:bCs/>
          <w:lang w:eastAsia="zh-CN"/>
        </w:rPr>
        <w:t xml:space="preserve"> </w:t>
      </w:r>
      <w:r w:rsidRPr="008529DB">
        <w:rPr>
          <w:rFonts w:cs="Arial" w:hint="eastAsia"/>
          <w:bCs/>
          <w:lang w:eastAsia="zh-CN"/>
        </w:rPr>
        <w:t>Data</w:t>
      </w:r>
      <w:r w:rsidRPr="008529DB">
        <w:rPr>
          <w:rFonts w:cs="Arial"/>
          <w:bCs/>
          <w:lang w:eastAsia="zh-CN"/>
        </w:rPr>
        <w:t xml:space="preserve"> </w:t>
      </w:r>
      <w:r w:rsidRPr="008529DB">
        <w:rPr>
          <w:rFonts w:cs="Arial" w:hint="eastAsia"/>
          <w:bCs/>
          <w:lang w:eastAsia="zh-CN"/>
        </w:rPr>
        <w:t>Management</w:t>
      </w:r>
      <w:bookmarkEnd w:id="156"/>
      <w:bookmarkEnd w:id="157"/>
      <w:bookmarkEnd w:id="158"/>
      <w:bookmarkEnd w:id="159"/>
      <w:r>
        <w:rPr>
          <w:noProof/>
          <w:lang w:val="en-US"/>
        </w:rPr>
        <w:t xml:space="preserve"> </w:t>
      </w:r>
    </w:p>
    <w:p w14:paraId="53834552" w14:textId="48A3A5CE" w:rsidR="00B26019" w:rsidRPr="00B26019" w:rsidRDefault="00B26019" w:rsidP="00B26019">
      <w:pPr>
        <w:pStyle w:val="Heading3"/>
        <w:rPr>
          <w:lang w:eastAsia="zh-CN"/>
        </w:rPr>
      </w:pPr>
      <w:bookmarkStart w:id="160" w:name="_Toc214983799"/>
      <w:r>
        <w:rPr>
          <w:rFonts w:hint="eastAsia"/>
          <w:lang w:eastAsia="zh-CN"/>
        </w:rPr>
        <w:t>6</w:t>
      </w:r>
      <w:r>
        <w:t>.</w:t>
      </w:r>
      <w:r>
        <w:rPr>
          <w:rFonts w:hint="eastAsia"/>
          <w:lang w:eastAsia="zh-CN"/>
        </w:rPr>
        <w:t>4</w:t>
      </w:r>
      <w:r>
        <w:t>.1</w:t>
      </w:r>
      <w:r>
        <w:tab/>
        <w:t>Description</w:t>
      </w:r>
      <w:bookmarkEnd w:id="160"/>
      <w:r>
        <w:t> </w:t>
      </w:r>
    </w:p>
    <w:p w14:paraId="22D0B231" w14:textId="77777777" w:rsidR="00C27385" w:rsidRDefault="00C27385" w:rsidP="00C27385">
      <w:pPr>
        <w:rPr>
          <w:noProof/>
          <w:lang w:val="en-US" w:eastAsia="zh-CN"/>
        </w:rPr>
      </w:pPr>
      <w:r>
        <w:rPr>
          <w:rFonts w:hint="eastAsia"/>
          <w:noProof/>
          <w:lang w:val="en-US" w:eastAsia="zh-CN"/>
        </w:rPr>
        <w:t>A</w:t>
      </w:r>
      <w:r>
        <w:rPr>
          <w:noProof/>
          <w:lang w:val="en-US" w:eastAsia="zh-CN"/>
        </w:rPr>
        <w:t xml:space="preserve">IoT inventory service provides the </w:t>
      </w:r>
      <w:r>
        <w:rPr>
          <w:noProof/>
          <w:lang w:val="en-US"/>
        </w:rPr>
        <w:t>inventory result</w:t>
      </w:r>
      <w:r>
        <w:rPr>
          <w:noProof/>
          <w:lang w:val="en-US" w:eastAsia="zh-CN"/>
        </w:rPr>
        <w:t>data only including device ID. However, t</w:t>
      </w:r>
      <w:r w:rsidRPr="00CB4767">
        <w:rPr>
          <w:noProof/>
          <w:lang w:val="en-US" w:eastAsia="zh-CN"/>
        </w:rPr>
        <w:t>he upper-layer applications require high-level, semantic</w:t>
      </w:r>
      <w:r>
        <w:rPr>
          <w:noProof/>
          <w:lang w:val="en-US" w:eastAsia="zh-CN"/>
        </w:rPr>
        <w:t>-</w:t>
      </w:r>
      <w:r w:rsidRPr="00CB4767">
        <w:rPr>
          <w:noProof/>
          <w:lang w:val="en-US" w:eastAsia="zh-CN"/>
        </w:rPr>
        <w:t xml:space="preserve">rich information such as "which </w:t>
      </w:r>
      <w:r>
        <w:rPr>
          <w:noProof/>
          <w:lang w:val="en-US" w:eastAsia="zh-CN"/>
        </w:rPr>
        <w:t>application layer</w:t>
      </w:r>
      <w:r w:rsidRPr="00CB4767">
        <w:rPr>
          <w:noProof/>
          <w:lang w:val="en-US" w:eastAsia="zh-CN"/>
        </w:rPr>
        <w:t xml:space="preserve"> object, at what time, in which logical location, experienced what meaningful </w:t>
      </w:r>
      <w:r>
        <w:rPr>
          <w:noProof/>
          <w:lang w:val="en-US" w:eastAsia="zh-CN"/>
        </w:rPr>
        <w:t>application layer</w:t>
      </w:r>
      <w:r w:rsidRPr="00CB4767" w:rsidDel="002C0E8D">
        <w:rPr>
          <w:noProof/>
          <w:lang w:val="en-US" w:eastAsia="zh-CN"/>
        </w:rPr>
        <w:t xml:space="preserve"> </w:t>
      </w:r>
      <w:r w:rsidRPr="00CB4767">
        <w:rPr>
          <w:noProof/>
          <w:lang w:val="en-US" w:eastAsia="zh-CN"/>
        </w:rPr>
        <w:t xml:space="preserve">event, and associated with which </w:t>
      </w:r>
      <w:r>
        <w:rPr>
          <w:noProof/>
          <w:lang w:val="en-US" w:eastAsia="zh-CN"/>
        </w:rPr>
        <w:t>application layer</w:t>
      </w:r>
      <w:r w:rsidRPr="00CB4767" w:rsidDel="002C0E8D">
        <w:rPr>
          <w:noProof/>
          <w:lang w:val="en-US" w:eastAsia="zh-CN"/>
        </w:rPr>
        <w:t xml:space="preserve"> </w:t>
      </w:r>
      <w:r w:rsidRPr="00CB4767">
        <w:rPr>
          <w:noProof/>
          <w:lang w:val="en-US" w:eastAsia="zh-CN"/>
        </w:rPr>
        <w:t>attributes"</w:t>
      </w:r>
      <w:r>
        <w:rPr>
          <w:noProof/>
          <w:lang w:val="en-US" w:eastAsia="zh-CN"/>
        </w:rPr>
        <w:t xml:space="preserve">. For example, typical AIoT inventory result data is about </w:t>
      </w:r>
      <w:r w:rsidRPr="00CB4767">
        <w:rPr>
          <w:noProof/>
          <w:lang w:val="en-US" w:eastAsia="zh-CN"/>
        </w:rPr>
        <w:t>"</w:t>
      </w:r>
      <w:r>
        <w:rPr>
          <w:noProof/>
          <w:lang w:val="en-US" w:eastAsia="zh-CN"/>
        </w:rPr>
        <w:t>Device ID list: ID1, ID2, ID3……</w:t>
      </w:r>
      <w:r w:rsidRPr="00DE4891" w:rsidDel="00480AAD">
        <w:rPr>
          <w:noProof/>
          <w:lang w:val="en-US" w:eastAsia="zh-CN"/>
        </w:rPr>
        <w:t xml:space="preserve"> </w:t>
      </w:r>
      <w:r w:rsidRPr="00CB4767">
        <w:rPr>
          <w:noProof/>
          <w:lang w:val="en-US" w:eastAsia="zh-CN"/>
        </w:rPr>
        <w:t>"</w:t>
      </w:r>
      <w:r>
        <w:rPr>
          <w:noProof/>
          <w:lang w:val="en-US" w:eastAsia="zh-CN"/>
        </w:rPr>
        <w:t xml:space="preserve">, </w:t>
      </w:r>
      <w:r>
        <w:rPr>
          <w:rFonts w:hint="eastAsia"/>
          <w:noProof/>
          <w:lang w:val="en-US" w:eastAsia="zh-CN"/>
        </w:rPr>
        <w:t>while</w:t>
      </w:r>
      <w:r>
        <w:rPr>
          <w:noProof/>
          <w:lang w:val="en-US" w:eastAsia="zh-CN"/>
        </w:rPr>
        <w:t xml:space="preserve"> application </w:t>
      </w:r>
      <w:r w:rsidRPr="00CB4767">
        <w:rPr>
          <w:noProof/>
          <w:lang w:val="en-US" w:eastAsia="zh-CN"/>
        </w:rPr>
        <w:t>require</w:t>
      </w:r>
      <w:r>
        <w:rPr>
          <w:noProof/>
          <w:lang w:val="en-US" w:eastAsia="zh-CN"/>
        </w:rPr>
        <w:t xml:space="preserve">ment is about </w:t>
      </w:r>
      <w:r w:rsidRPr="00CB4767">
        <w:rPr>
          <w:noProof/>
          <w:lang w:val="en-US" w:eastAsia="zh-CN"/>
        </w:rPr>
        <w:t>"</w:t>
      </w:r>
      <w:r>
        <w:rPr>
          <w:noProof/>
          <w:lang w:val="en-US" w:eastAsia="zh-CN"/>
        </w:rPr>
        <w:t>the Product SKU123 has just been received through the Gate 1 at Warehouse 1</w:t>
      </w:r>
      <w:r w:rsidRPr="00CB4767">
        <w:rPr>
          <w:noProof/>
          <w:lang w:val="en-US" w:eastAsia="zh-CN"/>
        </w:rPr>
        <w:t>"</w:t>
      </w:r>
      <w:r>
        <w:rPr>
          <w:noProof/>
          <w:lang w:val="en-US" w:eastAsia="zh-CN"/>
        </w:rPr>
        <w:t>.</w:t>
      </w:r>
    </w:p>
    <w:p w14:paraId="3B50C2C4" w14:textId="77777777" w:rsidR="00C27385" w:rsidRDefault="00C27385" w:rsidP="00C27385">
      <w:pPr>
        <w:rPr>
          <w:noProof/>
          <w:lang w:val="en-US"/>
        </w:rPr>
      </w:pPr>
      <w:r>
        <w:rPr>
          <w:noProof/>
          <w:lang w:val="en-US" w:eastAsia="zh-CN"/>
        </w:rPr>
        <w:t xml:space="preserve">So, the AIoT </w:t>
      </w:r>
      <w:r>
        <w:rPr>
          <w:rFonts w:hint="eastAsia"/>
          <w:noProof/>
          <w:lang w:val="en-US" w:eastAsia="zh-CN"/>
        </w:rPr>
        <w:t>da</w:t>
      </w:r>
      <w:r>
        <w:rPr>
          <w:noProof/>
          <w:lang w:val="en-US" w:eastAsia="zh-CN"/>
        </w:rPr>
        <w:t xml:space="preserve">ta and application requement has significant </w:t>
      </w:r>
      <w:r w:rsidRPr="00387445">
        <w:rPr>
          <w:noProof/>
          <w:lang w:val="en-US"/>
        </w:rPr>
        <w:t>gaps</w:t>
      </w:r>
      <w:r>
        <w:rPr>
          <w:noProof/>
          <w:lang w:val="en-US"/>
        </w:rPr>
        <w:t xml:space="preserve"> in </w:t>
      </w:r>
      <w:r w:rsidRPr="00387445">
        <w:rPr>
          <w:noProof/>
          <w:lang w:val="en-US"/>
        </w:rPr>
        <w:t>semantics</w:t>
      </w:r>
      <w:r w:rsidRPr="007B498F">
        <w:rPr>
          <w:noProof/>
          <w:lang w:val="en-US"/>
        </w:rPr>
        <w:t xml:space="preserve">, granularity and </w:t>
      </w:r>
      <w:r>
        <w:rPr>
          <w:noProof/>
          <w:lang w:val="en-US" w:eastAsia="zh-CN"/>
        </w:rPr>
        <w:t>application layer</w:t>
      </w:r>
      <w:r w:rsidDel="002C0E8D">
        <w:rPr>
          <w:noProof/>
          <w:lang w:val="en-US"/>
        </w:rPr>
        <w:t xml:space="preserve"> </w:t>
      </w:r>
      <w:r w:rsidRPr="007B498F">
        <w:rPr>
          <w:noProof/>
          <w:lang w:val="en-US"/>
        </w:rPr>
        <w:t>context</w:t>
      </w:r>
      <w:r>
        <w:rPr>
          <w:noProof/>
          <w:lang w:val="en-US"/>
        </w:rPr>
        <w:t>:</w:t>
      </w:r>
    </w:p>
    <w:p w14:paraId="244C9F30" w14:textId="77777777" w:rsidR="00C27385" w:rsidRDefault="00C27385" w:rsidP="00C27385">
      <w:pPr>
        <w:pStyle w:val="B1"/>
        <w:rPr>
          <w:noProof/>
          <w:lang w:val="en-US" w:eastAsia="zh-CN"/>
        </w:rPr>
      </w:pPr>
      <w:r>
        <w:rPr>
          <w:noProof/>
          <w:lang w:val="en-US" w:eastAsia="zh-CN"/>
        </w:rPr>
        <w:t>1</w:t>
      </w:r>
      <w:r>
        <w:rPr>
          <w:rFonts w:hint="eastAsia"/>
          <w:noProof/>
          <w:lang w:val="en-US" w:eastAsia="zh-CN"/>
        </w:rPr>
        <w:t>)</w:t>
      </w:r>
      <w:r>
        <w:rPr>
          <w:noProof/>
          <w:lang w:val="en-US" w:eastAsia="zh-CN"/>
        </w:rPr>
        <w:tab/>
        <w:t xml:space="preserve">Physical location vs </w:t>
      </w:r>
      <w:r w:rsidRPr="00CB4767">
        <w:rPr>
          <w:noProof/>
          <w:lang w:val="en-US" w:eastAsia="zh-CN"/>
        </w:rPr>
        <w:t>logical location</w:t>
      </w:r>
      <w:r>
        <w:rPr>
          <w:noProof/>
          <w:lang w:val="en-US" w:eastAsia="zh-CN"/>
        </w:rPr>
        <w:t xml:space="preserve">: Currently the external target area for inventory is normally </w:t>
      </w:r>
      <w:r w:rsidRPr="000A1A0C">
        <w:rPr>
          <w:noProof/>
          <w:lang w:val="en-US" w:eastAsia="zh-CN"/>
        </w:rPr>
        <w:t>e.g., a civic address or shapes</w:t>
      </w:r>
      <w:r>
        <w:rPr>
          <w:noProof/>
          <w:lang w:val="en-US" w:eastAsia="zh-CN"/>
        </w:rPr>
        <w:t xml:space="preserve">, but the application needs </w:t>
      </w:r>
      <w:r w:rsidRPr="00951092">
        <w:rPr>
          <w:noProof/>
          <w:lang w:val="en-US" w:eastAsia="zh-CN"/>
        </w:rPr>
        <w:t xml:space="preserve">a logically significant </w:t>
      </w:r>
      <w:r>
        <w:rPr>
          <w:noProof/>
          <w:lang w:val="en-US" w:eastAsia="zh-CN"/>
        </w:rPr>
        <w:t>application layer</w:t>
      </w:r>
      <w:r w:rsidRPr="00951092" w:rsidDel="002C0E8D">
        <w:rPr>
          <w:noProof/>
          <w:lang w:val="en-US" w:eastAsia="zh-CN"/>
        </w:rPr>
        <w:t xml:space="preserve"> </w:t>
      </w:r>
      <w:r>
        <w:rPr>
          <w:noProof/>
          <w:lang w:val="en-US" w:eastAsia="zh-CN"/>
        </w:rPr>
        <w:t xml:space="preserve">position, such as warehouse zone A, workstation 3, entry checkpoint1. </w:t>
      </w:r>
    </w:p>
    <w:p w14:paraId="2A83C0F1" w14:textId="77777777" w:rsidR="00C27385" w:rsidRDefault="00C27385" w:rsidP="00C27385">
      <w:pPr>
        <w:pStyle w:val="B1"/>
        <w:rPr>
          <w:noProof/>
          <w:lang w:val="en-US" w:eastAsia="zh-CN"/>
        </w:rPr>
      </w:pPr>
      <w:r>
        <w:rPr>
          <w:noProof/>
          <w:lang w:val="en-US" w:eastAsia="zh-CN"/>
        </w:rPr>
        <w:t>2</w:t>
      </w:r>
      <w:r>
        <w:rPr>
          <w:rFonts w:hint="eastAsia"/>
          <w:noProof/>
          <w:lang w:val="en-US" w:eastAsia="zh-CN"/>
        </w:rPr>
        <w:t>)</w:t>
      </w:r>
      <w:r>
        <w:rPr>
          <w:noProof/>
          <w:lang w:val="en-US" w:eastAsia="zh-CN"/>
        </w:rPr>
        <w:tab/>
        <w:t>Device id vs application layer</w:t>
      </w:r>
      <w:r w:rsidDel="002C0E8D">
        <w:rPr>
          <w:noProof/>
          <w:lang w:val="en-US" w:eastAsia="zh-CN"/>
        </w:rPr>
        <w:t xml:space="preserve"> </w:t>
      </w:r>
      <w:r>
        <w:rPr>
          <w:noProof/>
          <w:lang w:val="en-US" w:eastAsia="zh-CN"/>
        </w:rPr>
        <w:t>object: AIoT inventory service provided by SA2 only identifies the tag(EPC) attached to the item, but the application needs to get the information of the item(product, asset, pallet).</w:t>
      </w:r>
    </w:p>
    <w:p w14:paraId="1B8DA27D" w14:textId="77777777" w:rsidR="00C27385" w:rsidRDefault="00C27385" w:rsidP="00C27385">
      <w:pPr>
        <w:pStyle w:val="B1"/>
        <w:rPr>
          <w:noProof/>
          <w:lang w:val="en-US" w:eastAsia="zh-CN"/>
        </w:rPr>
      </w:pPr>
      <w:r>
        <w:rPr>
          <w:noProof/>
          <w:lang w:val="en-US" w:eastAsia="zh-CN"/>
        </w:rPr>
        <w:t>3</w:t>
      </w:r>
      <w:r>
        <w:rPr>
          <w:rFonts w:hint="eastAsia"/>
          <w:noProof/>
          <w:lang w:val="en-US" w:eastAsia="zh-CN"/>
        </w:rPr>
        <w:t>)</w:t>
      </w:r>
      <w:r>
        <w:rPr>
          <w:noProof/>
          <w:lang w:val="en-US" w:eastAsia="zh-CN"/>
        </w:rPr>
        <w:tab/>
        <w:t>Network inventory event vs application layer</w:t>
      </w:r>
      <w:r w:rsidDel="002C0E8D">
        <w:rPr>
          <w:noProof/>
          <w:lang w:val="en-US" w:eastAsia="zh-CN"/>
        </w:rPr>
        <w:t xml:space="preserve"> </w:t>
      </w:r>
      <w:r>
        <w:rPr>
          <w:noProof/>
          <w:lang w:val="en-US" w:eastAsia="zh-CN"/>
        </w:rPr>
        <w:t>event: The 5GS AIoT inventory services provide inventory result only with Device ID list, but the application usually needs to aggregate device ID and other information like target service area, timestamp, and even aggreate the inventory result from multiple times inventory to generate a meaningful event, for example:</w:t>
      </w:r>
    </w:p>
    <w:p w14:paraId="239F4D15" w14:textId="77777777" w:rsidR="00C27385" w:rsidRDefault="00C27385" w:rsidP="00C27385">
      <w:pPr>
        <w:pStyle w:val="B2"/>
        <w:rPr>
          <w:noProof/>
          <w:lang w:val="en-US" w:eastAsia="zh-CN"/>
        </w:rPr>
      </w:pPr>
      <w:r>
        <w:rPr>
          <w:noProof/>
          <w:lang w:val="en-US" w:eastAsia="zh-CN"/>
        </w:rPr>
        <w:t>-</w:t>
      </w:r>
      <w:r>
        <w:rPr>
          <w:noProof/>
          <w:lang w:val="en-US" w:eastAsia="zh-CN"/>
        </w:rPr>
        <w:tab/>
        <w:t>application layer</w:t>
      </w:r>
      <w:r w:rsidDel="002C0E8D">
        <w:rPr>
          <w:noProof/>
          <w:lang w:val="en-US" w:eastAsia="zh-CN"/>
        </w:rPr>
        <w:t xml:space="preserve"> </w:t>
      </w:r>
      <w:r>
        <w:rPr>
          <w:noProof/>
          <w:lang w:val="en-US" w:eastAsia="zh-CN"/>
        </w:rPr>
        <w:t xml:space="preserve">event: A packet </w:t>
      </w:r>
      <w:r w:rsidRPr="00472813">
        <w:rPr>
          <w:noProof/>
          <w:lang w:val="en-US" w:eastAsia="zh-CN"/>
        </w:rPr>
        <w:t>containing 5 items has been shipped.</w:t>
      </w:r>
      <w:r>
        <w:rPr>
          <w:noProof/>
          <w:lang w:val="en-US" w:eastAsia="zh-CN"/>
        </w:rPr>
        <w:t xml:space="preserve"> (C</w:t>
      </w:r>
      <w:r w:rsidRPr="00472813">
        <w:rPr>
          <w:noProof/>
          <w:lang w:val="en-US" w:eastAsia="zh-CN"/>
        </w:rPr>
        <w:t>onfir</w:t>
      </w:r>
      <w:r>
        <w:rPr>
          <w:noProof/>
          <w:lang w:val="en-US" w:eastAsia="zh-CN"/>
        </w:rPr>
        <w:t>m</w:t>
      </w:r>
      <w:r w:rsidRPr="00472813">
        <w:rPr>
          <w:noProof/>
          <w:lang w:val="en-US" w:eastAsia="zh-CN"/>
        </w:rPr>
        <w:t xml:space="preserve"> that all five product </w:t>
      </w:r>
      <w:r>
        <w:rPr>
          <w:noProof/>
          <w:lang w:val="en-US" w:eastAsia="zh-CN"/>
        </w:rPr>
        <w:t>tag</w:t>
      </w:r>
      <w:r w:rsidRPr="00472813">
        <w:rPr>
          <w:noProof/>
          <w:lang w:val="en-US" w:eastAsia="zh-CN"/>
        </w:rPr>
        <w:t>s are read at a specific location and time and are associated with the same shipping order.</w:t>
      </w:r>
      <w:r>
        <w:rPr>
          <w:noProof/>
          <w:lang w:val="en-US" w:eastAsia="zh-CN"/>
        </w:rPr>
        <w:t>)</w:t>
      </w:r>
    </w:p>
    <w:p w14:paraId="315CF6E5" w14:textId="77777777" w:rsidR="00C27385" w:rsidRDefault="00C27385" w:rsidP="00C27385">
      <w:pPr>
        <w:pStyle w:val="B2"/>
        <w:rPr>
          <w:noProof/>
          <w:lang w:val="en-US" w:eastAsia="zh-CN"/>
        </w:rPr>
      </w:pPr>
      <w:r>
        <w:rPr>
          <w:noProof/>
          <w:lang w:val="en-US" w:eastAsia="zh-CN"/>
        </w:rPr>
        <w:t>-</w:t>
      </w:r>
      <w:r>
        <w:rPr>
          <w:noProof/>
          <w:lang w:val="en-US" w:eastAsia="zh-CN"/>
        </w:rPr>
        <w:tab/>
      </w:r>
      <w:r>
        <w:rPr>
          <w:rFonts w:hint="eastAsia"/>
          <w:noProof/>
          <w:lang w:val="en-US" w:eastAsia="zh-CN"/>
        </w:rPr>
        <w:t>C</w:t>
      </w:r>
      <w:r>
        <w:rPr>
          <w:noProof/>
          <w:lang w:val="en-US" w:eastAsia="zh-CN"/>
        </w:rPr>
        <w:t xml:space="preserve">ounting: </w:t>
      </w:r>
      <w:r w:rsidRPr="00CB742C">
        <w:rPr>
          <w:noProof/>
          <w:lang w:val="en-US" w:eastAsia="zh-CN"/>
        </w:rPr>
        <w:t>There are 25 items on the shelf</w:t>
      </w:r>
      <w:r>
        <w:rPr>
          <w:noProof/>
          <w:lang w:val="en-US" w:eastAsia="zh-CN"/>
        </w:rPr>
        <w:t>. (S</w:t>
      </w:r>
      <w:r w:rsidRPr="00CB742C">
        <w:rPr>
          <w:noProof/>
          <w:lang w:val="en-US" w:eastAsia="zh-CN"/>
        </w:rPr>
        <w:t xml:space="preserve">ummarize the number of unique tags </w:t>
      </w:r>
      <w:r>
        <w:rPr>
          <w:noProof/>
          <w:lang w:val="en-US" w:eastAsia="zh-CN"/>
        </w:rPr>
        <w:t xml:space="preserve">which is associated to some item, </w:t>
      </w:r>
      <w:r w:rsidRPr="00CB742C">
        <w:rPr>
          <w:noProof/>
          <w:lang w:val="en-US" w:eastAsia="zh-CN"/>
        </w:rPr>
        <w:t xml:space="preserve">read within a specific </w:t>
      </w:r>
      <w:r>
        <w:rPr>
          <w:noProof/>
          <w:lang w:val="en-US" w:eastAsia="zh-CN"/>
        </w:rPr>
        <w:t xml:space="preserve">target </w:t>
      </w:r>
      <w:r w:rsidRPr="00CB742C">
        <w:rPr>
          <w:noProof/>
          <w:lang w:val="en-US" w:eastAsia="zh-CN"/>
        </w:rPr>
        <w:t>area</w:t>
      </w:r>
      <w:r>
        <w:rPr>
          <w:noProof/>
          <w:lang w:val="en-US" w:eastAsia="zh-CN"/>
        </w:rPr>
        <w:t>.)</w:t>
      </w:r>
    </w:p>
    <w:p w14:paraId="567887FB" w14:textId="77777777" w:rsidR="00C27385" w:rsidRDefault="00C27385" w:rsidP="00C27385">
      <w:pPr>
        <w:pStyle w:val="B2"/>
        <w:rPr>
          <w:noProof/>
          <w:lang w:val="en-US" w:eastAsia="zh-CN"/>
        </w:rPr>
      </w:pPr>
      <w:r w:rsidRPr="00B13852">
        <w:rPr>
          <w:noProof/>
          <w:lang w:val="en-US" w:eastAsia="zh-CN"/>
        </w:rPr>
        <w:t>-</w:t>
      </w:r>
      <w:r w:rsidRPr="00B13852">
        <w:rPr>
          <w:noProof/>
          <w:lang w:val="en-US" w:eastAsia="zh-CN"/>
        </w:rPr>
        <w:tab/>
      </w:r>
      <w:r w:rsidRPr="00B13852">
        <w:rPr>
          <w:rFonts w:hint="eastAsia"/>
          <w:noProof/>
          <w:lang w:val="en-US" w:eastAsia="zh-CN"/>
        </w:rPr>
        <w:t>S</w:t>
      </w:r>
      <w:r w:rsidRPr="00B13852">
        <w:rPr>
          <w:noProof/>
          <w:lang w:val="en-US" w:eastAsia="zh-CN"/>
        </w:rPr>
        <w:t xml:space="preserve">tate: Pallet a is moved to production line. (Check the tag’s physical location is accurately changed from </w:t>
      </w:r>
      <w:r>
        <w:rPr>
          <w:noProof/>
          <w:lang w:val="en-US" w:eastAsia="zh-CN"/>
        </w:rPr>
        <w:t>target area</w:t>
      </w:r>
      <w:r w:rsidRPr="00B13852">
        <w:rPr>
          <w:noProof/>
          <w:lang w:val="en-US" w:eastAsia="zh-CN"/>
        </w:rPr>
        <w:t xml:space="preserve"> A to </w:t>
      </w:r>
      <w:r>
        <w:rPr>
          <w:noProof/>
          <w:lang w:val="en-US" w:eastAsia="zh-CN"/>
        </w:rPr>
        <w:t>target area</w:t>
      </w:r>
      <w:r w:rsidRPr="00B13852">
        <w:rPr>
          <w:noProof/>
          <w:lang w:val="en-US" w:eastAsia="zh-CN"/>
        </w:rPr>
        <w:t xml:space="preserve"> B)</w:t>
      </w:r>
    </w:p>
    <w:p w14:paraId="69058B63" w14:textId="77777777" w:rsidR="00C27385" w:rsidRDefault="00C27385" w:rsidP="00C27385">
      <w:pPr>
        <w:rPr>
          <w:noProof/>
          <w:lang w:val="en-US"/>
        </w:rPr>
      </w:pPr>
      <w:r>
        <w:rPr>
          <w:noProof/>
          <w:lang w:val="en-US" w:eastAsia="zh-CN"/>
        </w:rPr>
        <w:t xml:space="preserve">For the downlink datastream, </w:t>
      </w:r>
      <w:r>
        <w:rPr>
          <w:noProof/>
          <w:lang w:val="en-US"/>
        </w:rPr>
        <w:t>t</w:t>
      </w:r>
      <w:r w:rsidRPr="001810FF">
        <w:rPr>
          <w:noProof/>
          <w:lang w:val="en-US"/>
        </w:rPr>
        <w:t xml:space="preserve">he </w:t>
      </w:r>
      <w:r>
        <w:rPr>
          <w:noProof/>
          <w:lang w:val="en-US"/>
        </w:rPr>
        <w:t xml:space="preserve">5G </w:t>
      </w:r>
      <w:r w:rsidRPr="001810FF">
        <w:rPr>
          <w:noProof/>
          <w:lang w:val="en-US"/>
        </w:rPr>
        <w:t xml:space="preserve">core network provides </w:t>
      </w:r>
      <w:r>
        <w:rPr>
          <w:rFonts w:hint="eastAsia"/>
          <w:noProof/>
          <w:lang w:val="en-US" w:eastAsia="zh-CN"/>
        </w:rPr>
        <w:t>inventory</w:t>
      </w:r>
      <w:r>
        <w:rPr>
          <w:noProof/>
          <w:lang w:val="en-US"/>
        </w:rPr>
        <w:t xml:space="preserve"> </w:t>
      </w:r>
      <w:r>
        <w:rPr>
          <w:rFonts w:hint="eastAsia"/>
          <w:noProof/>
          <w:lang w:val="en-US" w:eastAsia="zh-CN"/>
        </w:rPr>
        <w:t>service</w:t>
      </w:r>
      <w:r>
        <w:rPr>
          <w:noProof/>
          <w:lang w:val="en-US"/>
        </w:rPr>
        <w:t xml:space="preserve"> </w:t>
      </w:r>
      <w:r>
        <w:rPr>
          <w:rFonts w:hint="eastAsia"/>
          <w:noProof/>
          <w:lang w:val="en-US" w:eastAsia="zh-CN"/>
        </w:rPr>
        <w:t>API</w:t>
      </w:r>
      <w:r w:rsidRPr="001810FF">
        <w:rPr>
          <w:noProof/>
          <w:lang w:val="en-US"/>
        </w:rPr>
        <w:t>. It requires the upper layer to specify the network resources (</w:t>
      </w:r>
      <w:r>
        <w:rPr>
          <w:rFonts w:hint="eastAsia"/>
          <w:lang w:eastAsia="zh-CN"/>
        </w:rPr>
        <w:t>service</w:t>
      </w:r>
      <w:r>
        <w:rPr>
          <w:lang w:eastAsia="zh-CN"/>
        </w:rPr>
        <w:t xml:space="preserve"> </w:t>
      </w:r>
      <w:r>
        <w:rPr>
          <w:rFonts w:hint="eastAsia"/>
          <w:lang w:eastAsia="zh-CN"/>
        </w:rPr>
        <w:t>area</w:t>
      </w:r>
      <w:r w:rsidRPr="001810FF">
        <w:rPr>
          <w:noProof/>
          <w:lang w:val="en-US"/>
        </w:rPr>
        <w:t xml:space="preserve">) for executing inventory instructions. However, </w:t>
      </w:r>
      <w:r>
        <w:rPr>
          <w:rFonts w:hint="eastAsia"/>
          <w:noProof/>
          <w:lang w:val="en-US" w:eastAsia="zh-CN"/>
        </w:rPr>
        <w:t>the</w:t>
      </w:r>
      <w:r>
        <w:rPr>
          <w:noProof/>
          <w:lang w:val="en-US"/>
        </w:rPr>
        <w:t xml:space="preserve"> </w:t>
      </w:r>
      <w:r>
        <w:rPr>
          <w:rFonts w:hint="eastAsia"/>
          <w:noProof/>
          <w:lang w:val="en-US" w:eastAsia="zh-CN"/>
        </w:rPr>
        <w:t>application</w:t>
      </w:r>
      <w:r>
        <w:rPr>
          <w:noProof/>
          <w:lang w:val="en-US"/>
        </w:rPr>
        <w:t xml:space="preserve"> </w:t>
      </w:r>
      <w:r>
        <w:rPr>
          <w:rFonts w:hint="eastAsia"/>
          <w:noProof/>
          <w:lang w:val="en-US" w:eastAsia="zh-CN"/>
        </w:rPr>
        <w:t>layer</w:t>
      </w:r>
      <w:r>
        <w:rPr>
          <w:noProof/>
          <w:lang w:val="en-US"/>
        </w:rPr>
        <w:t xml:space="preserve"> is only </w:t>
      </w:r>
      <w:r>
        <w:rPr>
          <w:rFonts w:hint="eastAsia"/>
          <w:noProof/>
          <w:lang w:val="en-US" w:eastAsia="zh-CN"/>
        </w:rPr>
        <w:t>interested</w:t>
      </w:r>
      <w:r>
        <w:rPr>
          <w:noProof/>
          <w:lang w:val="en-US"/>
        </w:rPr>
        <w:t xml:space="preserve"> in the applicatoin layer items and </w:t>
      </w:r>
      <w:r>
        <w:rPr>
          <w:noProof/>
          <w:lang w:val="en-US" w:eastAsia="zh-CN"/>
        </w:rPr>
        <w:t>application layer</w:t>
      </w:r>
      <w:r w:rsidRPr="001810FF" w:rsidDel="002C0E8D">
        <w:rPr>
          <w:noProof/>
          <w:lang w:val="en-US"/>
        </w:rPr>
        <w:t xml:space="preserve"> </w:t>
      </w:r>
      <w:r w:rsidRPr="001810FF">
        <w:rPr>
          <w:noProof/>
          <w:lang w:val="en-US"/>
        </w:rPr>
        <w:t xml:space="preserve">area information. There is a semantic gap between the </w:t>
      </w:r>
      <w:r>
        <w:rPr>
          <w:noProof/>
          <w:lang w:val="en-US" w:eastAsia="zh-CN"/>
        </w:rPr>
        <w:t>application layer</w:t>
      </w:r>
      <w:r w:rsidRPr="001810FF" w:rsidDel="002C0E8D">
        <w:rPr>
          <w:noProof/>
          <w:lang w:val="en-US"/>
        </w:rPr>
        <w:t xml:space="preserve"> </w:t>
      </w:r>
      <w:r w:rsidRPr="001810FF">
        <w:rPr>
          <w:noProof/>
          <w:lang w:val="en-US"/>
        </w:rPr>
        <w:t xml:space="preserve">area information and the physical area information on the network side. Direct integration and use </w:t>
      </w:r>
      <w:r>
        <w:rPr>
          <w:noProof/>
          <w:lang w:val="en-US"/>
        </w:rPr>
        <w:t xml:space="preserve">the network reported data </w:t>
      </w:r>
      <w:r w:rsidRPr="001810FF">
        <w:rPr>
          <w:noProof/>
          <w:lang w:val="en-US"/>
        </w:rPr>
        <w:t>require a significant amount of adaptation development work</w:t>
      </w:r>
      <w:r>
        <w:rPr>
          <w:noProof/>
          <w:lang w:val="en-US"/>
        </w:rPr>
        <w:t xml:space="preserve"> for the AIoT application</w:t>
      </w:r>
      <w:r w:rsidRPr="001810FF">
        <w:rPr>
          <w:noProof/>
          <w:lang w:val="en-US"/>
        </w:rPr>
        <w:t xml:space="preserve">, which is not conducive to </w:t>
      </w:r>
      <w:r>
        <w:rPr>
          <w:noProof/>
          <w:lang w:val="en-US"/>
        </w:rPr>
        <w:t>promoting the 3GPP AIoT marketing adoptation</w:t>
      </w:r>
      <w:r w:rsidRPr="001810FF">
        <w:rPr>
          <w:noProof/>
          <w:lang w:val="en-US"/>
        </w:rPr>
        <w:t>.</w:t>
      </w:r>
    </w:p>
    <w:p w14:paraId="14C141B0" w14:textId="0F64C5CF" w:rsidR="00C27385" w:rsidRPr="00B26019" w:rsidRDefault="00B26019" w:rsidP="00B26019">
      <w:pPr>
        <w:pStyle w:val="Heading3"/>
        <w:rPr>
          <w:lang w:eastAsia="zh-CN"/>
        </w:rPr>
      </w:pPr>
      <w:bookmarkStart w:id="161" w:name="_Toc214983800"/>
      <w:r>
        <w:rPr>
          <w:rFonts w:hint="eastAsia"/>
          <w:lang w:eastAsia="zh-CN"/>
        </w:rPr>
        <w:t>6</w:t>
      </w:r>
      <w:r>
        <w:t>.</w:t>
      </w:r>
      <w:r>
        <w:rPr>
          <w:rFonts w:hint="eastAsia"/>
          <w:lang w:eastAsia="zh-CN"/>
        </w:rPr>
        <w:t>4</w:t>
      </w:r>
      <w:r>
        <w:t>.2</w:t>
      </w:r>
      <w:r>
        <w:tab/>
        <w:t>Open Issues</w:t>
      </w:r>
      <w:bookmarkEnd w:id="161"/>
      <w:r>
        <w:t> </w:t>
      </w:r>
    </w:p>
    <w:p w14:paraId="5501C5EB" w14:textId="77777777" w:rsidR="00C27385" w:rsidRDefault="00C27385" w:rsidP="00C27385">
      <w:pPr>
        <w:rPr>
          <w:noProof/>
          <w:lang w:val="en-US" w:eastAsia="zh-CN"/>
        </w:rPr>
      </w:pPr>
      <w:r>
        <w:rPr>
          <w:noProof/>
          <w:lang w:val="en-US" w:eastAsia="zh-CN"/>
        </w:rPr>
        <w:t>Open issues:</w:t>
      </w:r>
    </w:p>
    <w:p w14:paraId="40129F10" w14:textId="77777777" w:rsidR="00C27385" w:rsidRDefault="00C27385" w:rsidP="00C27385">
      <w:pPr>
        <w:pStyle w:val="B1"/>
        <w:rPr>
          <w:noProof/>
          <w:lang w:val="en-US"/>
        </w:rPr>
      </w:pPr>
      <w:r w:rsidRPr="0049251E">
        <w:rPr>
          <w:noProof/>
          <w:lang w:val="en-US" w:eastAsia="zh-CN"/>
        </w:rPr>
        <w:t>1.</w:t>
      </w:r>
      <w:r>
        <w:rPr>
          <w:noProof/>
          <w:lang w:val="en-US" w:eastAsia="zh-CN"/>
        </w:rPr>
        <w:tab/>
        <w:t>How to align the inventory result data acording to the desired application semantics and formats</w:t>
      </w:r>
      <w:r>
        <w:rPr>
          <w:noProof/>
          <w:lang w:val="en-US"/>
        </w:rPr>
        <w:t>.</w:t>
      </w:r>
    </w:p>
    <w:p w14:paraId="6CEC22A2" w14:textId="62F467DD" w:rsidR="00C27385" w:rsidRPr="00C27385" w:rsidRDefault="00C27385" w:rsidP="00C27385">
      <w:pPr>
        <w:pStyle w:val="B1"/>
        <w:rPr>
          <w:noProof/>
          <w:lang w:val="en-US" w:eastAsia="zh-CN"/>
        </w:rPr>
      </w:pPr>
      <w:r>
        <w:rPr>
          <w:noProof/>
          <w:lang w:val="en-US" w:eastAsia="zh-CN"/>
        </w:rPr>
        <w:lastRenderedPageBreak/>
        <w:t>2.</w:t>
      </w:r>
      <w:r>
        <w:rPr>
          <w:noProof/>
          <w:lang w:val="en-US" w:eastAsia="zh-CN"/>
        </w:rPr>
        <w:tab/>
        <w:t>How to configure, manage and expose the conversion of inventory result data according to the vertical application requirements, such as ERP(</w:t>
      </w:r>
      <w:r w:rsidRPr="00E967AC">
        <w:rPr>
          <w:noProof/>
          <w:lang w:val="en-US" w:eastAsia="zh-CN"/>
        </w:rPr>
        <w:t>enterprise resource planning system</w:t>
      </w:r>
      <w:r>
        <w:rPr>
          <w:noProof/>
          <w:lang w:val="en-US" w:eastAsia="zh-CN"/>
        </w:rPr>
        <w:t>)</w:t>
      </w:r>
      <w:r>
        <w:rPr>
          <w:rFonts w:hint="eastAsia"/>
          <w:noProof/>
          <w:lang w:val="en-US" w:eastAsia="zh-CN"/>
        </w:rPr>
        <w:t>,</w:t>
      </w:r>
      <w:r>
        <w:rPr>
          <w:noProof/>
          <w:lang w:val="en-US" w:eastAsia="zh-CN"/>
        </w:rPr>
        <w:t xml:space="preserve"> MES(</w:t>
      </w:r>
      <w:r w:rsidRPr="00E967AC">
        <w:rPr>
          <w:noProof/>
          <w:lang w:val="en-US" w:eastAsia="zh-CN"/>
        </w:rPr>
        <w:t>Management Execution System</w:t>
      </w:r>
      <w:r>
        <w:rPr>
          <w:noProof/>
          <w:lang w:val="en-US" w:eastAsia="zh-CN"/>
        </w:rPr>
        <w:t>) or WMS(</w:t>
      </w:r>
      <w:r w:rsidRPr="00E967AC">
        <w:rPr>
          <w:noProof/>
          <w:lang w:val="en-US" w:eastAsia="zh-CN"/>
        </w:rPr>
        <w:t>warehousing management s</w:t>
      </w:r>
      <w:r>
        <w:rPr>
          <w:noProof/>
          <w:lang w:val="en-US" w:eastAsia="zh-CN"/>
        </w:rPr>
        <w:t>ystem).</w:t>
      </w:r>
    </w:p>
    <w:p w14:paraId="7B3A8F0A" w14:textId="625CD471" w:rsidR="00F83641" w:rsidRDefault="00F32C57" w:rsidP="00F83641">
      <w:pPr>
        <w:pStyle w:val="Heading1"/>
      </w:pPr>
      <w:bookmarkStart w:id="162" w:name="_Toc214983801"/>
      <w:bookmarkEnd w:id="69"/>
      <w:bookmarkEnd w:id="70"/>
      <w:r>
        <w:rPr>
          <w:rFonts w:hint="eastAsia"/>
          <w:lang w:eastAsia="zh-CN"/>
        </w:rPr>
        <w:t>7</w:t>
      </w:r>
      <w:r w:rsidR="00821B37" w:rsidRPr="004D3578">
        <w:tab/>
      </w:r>
      <w:r w:rsidR="00571CEC">
        <w:t>Solutions</w:t>
      </w:r>
      <w:bookmarkEnd w:id="162"/>
    </w:p>
    <w:p w14:paraId="515048AE" w14:textId="53BA6E99" w:rsidR="003B72C5" w:rsidRDefault="00F32C57" w:rsidP="003B72C5">
      <w:pPr>
        <w:pStyle w:val="Heading2"/>
      </w:pPr>
      <w:bookmarkStart w:id="163" w:name="_Toc214983802"/>
      <w:bookmarkStart w:id="164" w:name="_Toc464463365"/>
      <w:bookmarkStart w:id="165" w:name="_Toc475064959"/>
      <w:bookmarkStart w:id="166" w:name="_Toc478400630"/>
      <w:bookmarkStart w:id="167" w:name="_Toc7485785"/>
      <w:bookmarkStart w:id="168" w:name="_Toc78314759"/>
      <w:r>
        <w:rPr>
          <w:rFonts w:hint="eastAsia"/>
          <w:lang w:eastAsia="zh-CN"/>
        </w:rPr>
        <w:t>7</w:t>
      </w:r>
      <w:r w:rsidR="003B72C5" w:rsidRPr="004D3578">
        <w:t>.</w:t>
      </w:r>
      <w:r w:rsidR="001F1A8C">
        <w:t>0</w:t>
      </w:r>
      <w:r w:rsidR="003B72C5">
        <w:tab/>
        <w:t>Mapping of solutions to key issues</w:t>
      </w:r>
      <w:bookmarkEnd w:id="163"/>
    </w:p>
    <w:p w14:paraId="10012876" w14:textId="7AACC8CA" w:rsidR="003B72C5" w:rsidRPr="00DE0D54" w:rsidRDefault="003B72C5" w:rsidP="003B72C5">
      <w:pPr>
        <w:pStyle w:val="TH"/>
      </w:pPr>
      <w:r w:rsidRPr="00DE0D54">
        <w:t>Table </w:t>
      </w:r>
      <w:r w:rsidR="00993AE3">
        <w:rPr>
          <w:rFonts w:hint="eastAsia"/>
          <w:lang w:eastAsia="zh-CN"/>
        </w:rPr>
        <w:t>6</w:t>
      </w:r>
      <w:r w:rsidRPr="00DE0D54">
        <w:t>.</w:t>
      </w:r>
      <w:r w:rsidR="00993AE3">
        <w:rPr>
          <w:rFonts w:hint="eastAsia"/>
          <w:lang w:eastAsia="zh-CN"/>
        </w:rPr>
        <w:t>0</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201"/>
        <w:gridCol w:w="1186"/>
        <w:gridCol w:w="1070"/>
        <w:gridCol w:w="1225"/>
        <w:gridCol w:w="1070"/>
      </w:tblGrid>
      <w:tr w:rsidR="001F43C4" w:rsidRPr="00DE0D54" w14:paraId="6EC80E84" w14:textId="77777777" w:rsidTr="001F43C4">
        <w:trPr>
          <w:trHeight w:val="23"/>
          <w:jc w:val="center"/>
        </w:trPr>
        <w:tc>
          <w:tcPr>
            <w:tcW w:w="1201" w:type="dxa"/>
            <w:tcBorders>
              <w:bottom w:val="single" w:sz="12" w:space="0" w:color="000000"/>
              <w:tl2br w:val="single" w:sz="6" w:space="0" w:color="000000"/>
            </w:tcBorders>
          </w:tcPr>
          <w:p w14:paraId="1779E3E7" w14:textId="77777777" w:rsidR="003B72C5" w:rsidRPr="00DE0D54" w:rsidRDefault="003B72C5" w:rsidP="00E95E41">
            <w:pPr>
              <w:rPr>
                <w:rFonts w:eastAsia="MS Mincho"/>
              </w:rPr>
            </w:pPr>
          </w:p>
        </w:tc>
        <w:tc>
          <w:tcPr>
            <w:tcW w:w="1186" w:type="dxa"/>
            <w:tcBorders>
              <w:bottom w:val="single" w:sz="12" w:space="0" w:color="000000"/>
            </w:tcBorders>
          </w:tcPr>
          <w:p w14:paraId="3A28CEC3" w14:textId="77777777" w:rsidR="003B72C5" w:rsidRPr="00DE0D54" w:rsidRDefault="003B72C5" w:rsidP="00E95E41">
            <w:pPr>
              <w:rPr>
                <w:rFonts w:eastAsia="MS Mincho"/>
              </w:rPr>
            </w:pPr>
            <w:r w:rsidRPr="00DE0D54">
              <w:rPr>
                <w:rFonts w:eastAsia="MS Mincho"/>
              </w:rPr>
              <w:t>KI</w:t>
            </w:r>
            <w:r>
              <w:rPr>
                <w:rFonts w:eastAsia="MS Mincho"/>
              </w:rPr>
              <w:t xml:space="preserve"> </w:t>
            </w:r>
            <w:r w:rsidRPr="00DE0D54">
              <w:rPr>
                <w:rFonts w:eastAsia="MS Mincho"/>
              </w:rPr>
              <w:t>#1</w:t>
            </w:r>
          </w:p>
        </w:tc>
        <w:tc>
          <w:tcPr>
            <w:tcW w:w="1070" w:type="dxa"/>
            <w:tcBorders>
              <w:bottom w:val="single" w:sz="12" w:space="0" w:color="000000"/>
            </w:tcBorders>
          </w:tcPr>
          <w:p w14:paraId="4A90F15F" w14:textId="77777777" w:rsidR="003B72C5" w:rsidRPr="00DE0D54" w:rsidRDefault="003B72C5" w:rsidP="00E95E41">
            <w:pPr>
              <w:rPr>
                <w:rFonts w:eastAsia="MS Mincho"/>
              </w:rPr>
            </w:pPr>
            <w:r w:rsidRPr="00DE0D54">
              <w:rPr>
                <w:rFonts w:eastAsia="MS Mincho"/>
              </w:rPr>
              <w:t>KI #2</w:t>
            </w:r>
          </w:p>
        </w:tc>
        <w:tc>
          <w:tcPr>
            <w:tcW w:w="1225" w:type="dxa"/>
            <w:tcBorders>
              <w:bottom w:val="single" w:sz="12" w:space="0" w:color="000000"/>
            </w:tcBorders>
          </w:tcPr>
          <w:p w14:paraId="35889DE2" w14:textId="77777777" w:rsidR="003B72C5" w:rsidRPr="00DE0D54" w:rsidRDefault="003B72C5" w:rsidP="00E95E41">
            <w:pPr>
              <w:rPr>
                <w:rFonts w:eastAsia="MS Mincho"/>
              </w:rPr>
            </w:pPr>
            <w:r w:rsidRPr="00DE0D54">
              <w:rPr>
                <w:rFonts w:eastAsia="MS Mincho"/>
              </w:rPr>
              <w:t>KI #3</w:t>
            </w:r>
          </w:p>
        </w:tc>
        <w:tc>
          <w:tcPr>
            <w:tcW w:w="1070" w:type="dxa"/>
            <w:tcBorders>
              <w:bottom w:val="single" w:sz="12" w:space="0" w:color="000000"/>
            </w:tcBorders>
          </w:tcPr>
          <w:p w14:paraId="551DAECF" w14:textId="77777777" w:rsidR="003B72C5" w:rsidRPr="00DE0D54" w:rsidRDefault="003B72C5" w:rsidP="00E95E41">
            <w:pPr>
              <w:rPr>
                <w:rFonts w:eastAsia="MS Mincho"/>
              </w:rPr>
            </w:pPr>
            <w:r w:rsidRPr="00DE0D54">
              <w:rPr>
                <w:rFonts w:eastAsia="MS Mincho"/>
              </w:rPr>
              <w:t>KI #4</w:t>
            </w:r>
          </w:p>
        </w:tc>
      </w:tr>
      <w:tr w:rsidR="001F43C4" w:rsidRPr="00DE0D54" w14:paraId="03C79F67" w14:textId="77777777" w:rsidTr="001F43C4">
        <w:trPr>
          <w:trHeight w:val="23"/>
          <w:jc w:val="center"/>
        </w:trPr>
        <w:tc>
          <w:tcPr>
            <w:tcW w:w="1201" w:type="dxa"/>
          </w:tcPr>
          <w:p w14:paraId="0BE1DD8F" w14:textId="77777777" w:rsidR="003B72C5" w:rsidRPr="00DE0D54" w:rsidRDefault="003B72C5" w:rsidP="00E95E41">
            <w:pPr>
              <w:rPr>
                <w:rFonts w:eastAsia="MS Mincho"/>
              </w:rPr>
            </w:pPr>
            <w:r w:rsidRPr="00DE0D54">
              <w:rPr>
                <w:rFonts w:eastAsia="MS Mincho"/>
              </w:rPr>
              <w:t>Sol #1</w:t>
            </w:r>
          </w:p>
        </w:tc>
        <w:tc>
          <w:tcPr>
            <w:tcW w:w="1186" w:type="dxa"/>
            <w:vAlign w:val="center"/>
          </w:tcPr>
          <w:p w14:paraId="72FD774F" w14:textId="45BF1F01" w:rsidR="003B72C5" w:rsidRPr="00671733" w:rsidRDefault="003578C7" w:rsidP="00E95E41">
            <w:pPr>
              <w:jc w:val="center"/>
              <w:rPr>
                <w:rFonts w:ascii="Arial" w:hAnsi="Arial" w:cs="Arial"/>
                <w:lang w:eastAsia="zh-CN"/>
              </w:rPr>
            </w:pPr>
            <w:r w:rsidRPr="00671733">
              <w:rPr>
                <w:rFonts w:ascii="Arial" w:hAnsi="Arial" w:cs="Arial" w:hint="eastAsia"/>
                <w:lang w:eastAsia="zh-CN"/>
              </w:rPr>
              <w:t>x</w:t>
            </w:r>
          </w:p>
        </w:tc>
        <w:tc>
          <w:tcPr>
            <w:tcW w:w="1070" w:type="dxa"/>
            <w:vAlign w:val="center"/>
          </w:tcPr>
          <w:p w14:paraId="00D71308" w14:textId="77777777" w:rsidR="003B72C5" w:rsidRPr="00DE0D54" w:rsidRDefault="003B72C5" w:rsidP="00E95E41">
            <w:pPr>
              <w:jc w:val="center"/>
              <w:rPr>
                <w:rFonts w:ascii="Arial" w:eastAsia="MS Mincho" w:hAnsi="Arial" w:cs="Arial"/>
              </w:rPr>
            </w:pPr>
          </w:p>
        </w:tc>
        <w:tc>
          <w:tcPr>
            <w:tcW w:w="1225" w:type="dxa"/>
            <w:vAlign w:val="center"/>
          </w:tcPr>
          <w:p w14:paraId="5601BACC" w14:textId="77777777" w:rsidR="003B72C5" w:rsidRPr="00DE0D54" w:rsidRDefault="003B72C5" w:rsidP="00E95E41">
            <w:pPr>
              <w:jc w:val="center"/>
              <w:rPr>
                <w:rFonts w:ascii="Arial" w:eastAsia="MS Mincho" w:hAnsi="Arial" w:cs="Arial"/>
              </w:rPr>
            </w:pPr>
          </w:p>
        </w:tc>
        <w:tc>
          <w:tcPr>
            <w:tcW w:w="1070" w:type="dxa"/>
            <w:vAlign w:val="center"/>
          </w:tcPr>
          <w:p w14:paraId="1B681A5A" w14:textId="77777777" w:rsidR="003B72C5" w:rsidRPr="00DE0D54" w:rsidRDefault="003B72C5" w:rsidP="00E95E41">
            <w:pPr>
              <w:jc w:val="center"/>
              <w:rPr>
                <w:rFonts w:ascii="Arial" w:eastAsia="MS Mincho" w:hAnsi="Arial" w:cs="Arial"/>
              </w:rPr>
            </w:pPr>
          </w:p>
        </w:tc>
      </w:tr>
      <w:tr w:rsidR="001F43C4" w:rsidRPr="00DE0D54" w14:paraId="44F1D8D4" w14:textId="77777777" w:rsidTr="001F43C4">
        <w:trPr>
          <w:trHeight w:val="22"/>
          <w:jc w:val="center"/>
        </w:trPr>
        <w:tc>
          <w:tcPr>
            <w:tcW w:w="1201" w:type="dxa"/>
          </w:tcPr>
          <w:p w14:paraId="1C3AE872" w14:textId="77777777" w:rsidR="003B72C5" w:rsidRPr="00DE0D54" w:rsidRDefault="003B72C5" w:rsidP="00E95E41">
            <w:pPr>
              <w:rPr>
                <w:rFonts w:eastAsia="MS Mincho"/>
              </w:rPr>
            </w:pPr>
            <w:bookmarkStart w:id="169" w:name="OLE_LINK97"/>
            <w:bookmarkStart w:id="170" w:name="OLE_LINK99"/>
            <w:r w:rsidRPr="00DE0D54">
              <w:rPr>
                <w:rFonts w:eastAsia="MS Mincho"/>
              </w:rPr>
              <w:t>Sol #2</w:t>
            </w:r>
            <w:bookmarkEnd w:id="169"/>
            <w:bookmarkEnd w:id="170"/>
          </w:p>
        </w:tc>
        <w:tc>
          <w:tcPr>
            <w:tcW w:w="1186" w:type="dxa"/>
            <w:vAlign w:val="center"/>
          </w:tcPr>
          <w:p w14:paraId="1AF40F78" w14:textId="28FCE37C" w:rsidR="003B72C5" w:rsidRPr="003578C7" w:rsidRDefault="003578C7" w:rsidP="00E95E41">
            <w:pPr>
              <w:jc w:val="center"/>
              <w:rPr>
                <w:rFonts w:ascii="Arial" w:hAnsi="Arial" w:cs="Arial"/>
                <w:lang w:eastAsia="zh-CN"/>
              </w:rPr>
            </w:pPr>
            <w:bookmarkStart w:id="171" w:name="OLE_LINK104"/>
            <w:bookmarkStart w:id="172" w:name="OLE_LINK131"/>
            <w:r>
              <w:rPr>
                <w:rFonts w:ascii="Arial" w:hAnsi="Arial" w:cs="Arial" w:hint="eastAsia"/>
                <w:lang w:eastAsia="zh-CN"/>
              </w:rPr>
              <w:t>x</w:t>
            </w:r>
            <w:bookmarkEnd w:id="171"/>
            <w:bookmarkEnd w:id="172"/>
          </w:p>
        </w:tc>
        <w:tc>
          <w:tcPr>
            <w:tcW w:w="1070" w:type="dxa"/>
            <w:vAlign w:val="center"/>
          </w:tcPr>
          <w:p w14:paraId="20022EF6" w14:textId="77777777" w:rsidR="003B72C5" w:rsidRPr="00DE0D54" w:rsidRDefault="003B72C5" w:rsidP="00E95E41">
            <w:pPr>
              <w:jc w:val="center"/>
              <w:rPr>
                <w:rFonts w:ascii="Arial" w:eastAsia="MS Mincho" w:hAnsi="Arial" w:cs="Arial"/>
              </w:rPr>
            </w:pPr>
          </w:p>
        </w:tc>
        <w:tc>
          <w:tcPr>
            <w:tcW w:w="1225" w:type="dxa"/>
            <w:vAlign w:val="center"/>
          </w:tcPr>
          <w:p w14:paraId="0ED047F8" w14:textId="77777777" w:rsidR="003B72C5" w:rsidRPr="00DE0D54" w:rsidRDefault="003B72C5" w:rsidP="00E95E41">
            <w:pPr>
              <w:jc w:val="center"/>
              <w:rPr>
                <w:rFonts w:ascii="Arial" w:eastAsia="MS Mincho" w:hAnsi="Arial" w:cs="Arial"/>
              </w:rPr>
            </w:pPr>
          </w:p>
        </w:tc>
        <w:tc>
          <w:tcPr>
            <w:tcW w:w="1070" w:type="dxa"/>
            <w:vAlign w:val="center"/>
          </w:tcPr>
          <w:p w14:paraId="6765BC33" w14:textId="77777777" w:rsidR="003B72C5" w:rsidRPr="00DE0D54" w:rsidRDefault="003B72C5" w:rsidP="00E95E41">
            <w:pPr>
              <w:jc w:val="center"/>
              <w:rPr>
                <w:rFonts w:ascii="Arial" w:eastAsia="MS Mincho" w:hAnsi="Arial" w:cs="Arial"/>
              </w:rPr>
            </w:pPr>
          </w:p>
        </w:tc>
      </w:tr>
      <w:tr w:rsidR="001F43C4" w:rsidRPr="00DE0D54" w14:paraId="05B8184A" w14:textId="77777777" w:rsidTr="001F43C4">
        <w:trPr>
          <w:trHeight w:val="23"/>
          <w:jc w:val="center"/>
        </w:trPr>
        <w:tc>
          <w:tcPr>
            <w:tcW w:w="1201" w:type="dxa"/>
          </w:tcPr>
          <w:p w14:paraId="5AC113DB" w14:textId="6556900D" w:rsidR="00D2462C" w:rsidRPr="003578C7" w:rsidRDefault="003578C7" w:rsidP="00E95E41">
            <w:pPr>
              <w:rPr>
                <w:lang w:eastAsia="zh-CN"/>
              </w:rPr>
            </w:pPr>
            <w:bookmarkStart w:id="173" w:name="OLE_LINK132"/>
            <w:bookmarkStart w:id="174" w:name="OLE_LINK164"/>
            <w:r w:rsidRPr="00DE0D54">
              <w:rPr>
                <w:rFonts w:eastAsia="MS Mincho"/>
              </w:rPr>
              <w:t>Sol #</w:t>
            </w:r>
            <w:r>
              <w:rPr>
                <w:rFonts w:hint="eastAsia"/>
                <w:lang w:eastAsia="zh-CN"/>
              </w:rPr>
              <w:t>3</w:t>
            </w:r>
            <w:bookmarkEnd w:id="173"/>
            <w:bookmarkEnd w:id="174"/>
          </w:p>
        </w:tc>
        <w:tc>
          <w:tcPr>
            <w:tcW w:w="1186" w:type="dxa"/>
            <w:vAlign w:val="center"/>
          </w:tcPr>
          <w:p w14:paraId="3C23ADAC" w14:textId="139F3867" w:rsidR="00D2462C" w:rsidRPr="00DE0D54" w:rsidRDefault="003578C7" w:rsidP="00E95E41">
            <w:pPr>
              <w:jc w:val="center"/>
              <w:rPr>
                <w:rFonts w:ascii="Arial" w:eastAsia="MS Mincho" w:hAnsi="Arial" w:cs="Arial"/>
              </w:rPr>
            </w:pPr>
            <w:r>
              <w:rPr>
                <w:rFonts w:ascii="Arial" w:hAnsi="Arial" w:cs="Arial" w:hint="eastAsia"/>
                <w:lang w:eastAsia="zh-CN"/>
              </w:rPr>
              <w:t>x</w:t>
            </w:r>
          </w:p>
        </w:tc>
        <w:tc>
          <w:tcPr>
            <w:tcW w:w="1070" w:type="dxa"/>
            <w:vAlign w:val="center"/>
          </w:tcPr>
          <w:p w14:paraId="3FCA75A7" w14:textId="5E438D8D" w:rsidR="00D2462C" w:rsidRPr="00DE0D54" w:rsidRDefault="003578C7" w:rsidP="00E95E41">
            <w:pPr>
              <w:jc w:val="center"/>
              <w:rPr>
                <w:rFonts w:ascii="Arial" w:eastAsia="MS Mincho" w:hAnsi="Arial" w:cs="Arial"/>
              </w:rPr>
            </w:pPr>
            <w:bookmarkStart w:id="175" w:name="OLE_LINK176"/>
            <w:r>
              <w:rPr>
                <w:rFonts w:ascii="Arial" w:hAnsi="Arial" w:cs="Arial" w:hint="eastAsia"/>
                <w:lang w:eastAsia="zh-CN"/>
              </w:rPr>
              <w:t>x</w:t>
            </w:r>
            <w:bookmarkEnd w:id="175"/>
          </w:p>
        </w:tc>
        <w:tc>
          <w:tcPr>
            <w:tcW w:w="1225" w:type="dxa"/>
            <w:vAlign w:val="center"/>
          </w:tcPr>
          <w:p w14:paraId="55105D29" w14:textId="609A34A9" w:rsidR="00D2462C" w:rsidRPr="00DE0D54" w:rsidRDefault="003578C7" w:rsidP="00E95E41">
            <w:pPr>
              <w:jc w:val="center"/>
              <w:rPr>
                <w:rFonts w:ascii="Arial" w:eastAsia="MS Mincho" w:hAnsi="Arial" w:cs="Arial"/>
              </w:rPr>
            </w:pPr>
            <w:bookmarkStart w:id="176" w:name="OLE_LINK165"/>
            <w:bookmarkStart w:id="177" w:name="OLE_LINK166"/>
            <w:r>
              <w:rPr>
                <w:rFonts w:ascii="Arial" w:hAnsi="Arial" w:cs="Arial" w:hint="eastAsia"/>
                <w:lang w:eastAsia="zh-CN"/>
              </w:rPr>
              <w:t>x</w:t>
            </w:r>
            <w:bookmarkEnd w:id="176"/>
            <w:bookmarkEnd w:id="177"/>
          </w:p>
        </w:tc>
        <w:tc>
          <w:tcPr>
            <w:tcW w:w="1070" w:type="dxa"/>
            <w:vAlign w:val="center"/>
          </w:tcPr>
          <w:p w14:paraId="6FD2D166" w14:textId="16E31A74" w:rsidR="00D2462C" w:rsidRPr="00DE0D54" w:rsidRDefault="003578C7" w:rsidP="00E95E41">
            <w:pPr>
              <w:jc w:val="center"/>
              <w:rPr>
                <w:rFonts w:ascii="Arial" w:eastAsia="MS Mincho" w:hAnsi="Arial" w:cs="Arial"/>
              </w:rPr>
            </w:pPr>
            <w:r>
              <w:rPr>
                <w:rFonts w:ascii="Arial" w:hAnsi="Arial" w:cs="Arial" w:hint="eastAsia"/>
                <w:lang w:eastAsia="zh-CN"/>
              </w:rPr>
              <w:t>x</w:t>
            </w:r>
          </w:p>
        </w:tc>
      </w:tr>
      <w:tr w:rsidR="001F43C4" w:rsidRPr="00DE0D54" w14:paraId="0D85BA7C" w14:textId="77777777" w:rsidTr="001F43C4">
        <w:trPr>
          <w:trHeight w:val="22"/>
          <w:jc w:val="center"/>
        </w:trPr>
        <w:tc>
          <w:tcPr>
            <w:tcW w:w="1201" w:type="dxa"/>
          </w:tcPr>
          <w:p w14:paraId="659DD61E" w14:textId="52187AC2" w:rsidR="00D2462C" w:rsidRPr="00DE0D54" w:rsidRDefault="003578C7" w:rsidP="00E95E41">
            <w:pPr>
              <w:rPr>
                <w:rFonts w:eastAsia="MS Mincho"/>
              </w:rPr>
            </w:pPr>
            <w:bookmarkStart w:id="178" w:name="OLE_LINK171"/>
            <w:bookmarkStart w:id="179" w:name="OLE_LINK172"/>
            <w:r w:rsidRPr="00DE0D54">
              <w:rPr>
                <w:rFonts w:eastAsia="MS Mincho"/>
              </w:rPr>
              <w:t>Sol #</w:t>
            </w:r>
            <w:r>
              <w:rPr>
                <w:rFonts w:hint="eastAsia"/>
                <w:lang w:eastAsia="zh-CN"/>
              </w:rPr>
              <w:t>4</w:t>
            </w:r>
            <w:bookmarkEnd w:id="178"/>
            <w:bookmarkEnd w:id="179"/>
          </w:p>
        </w:tc>
        <w:tc>
          <w:tcPr>
            <w:tcW w:w="1186" w:type="dxa"/>
            <w:vAlign w:val="center"/>
          </w:tcPr>
          <w:p w14:paraId="732C25DF" w14:textId="77777777" w:rsidR="00D2462C" w:rsidRPr="00DE0D54" w:rsidRDefault="00D2462C" w:rsidP="00E95E41">
            <w:pPr>
              <w:jc w:val="center"/>
              <w:rPr>
                <w:rFonts w:ascii="Arial" w:eastAsia="MS Mincho" w:hAnsi="Arial" w:cs="Arial"/>
              </w:rPr>
            </w:pPr>
          </w:p>
        </w:tc>
        <w:tc>
          <w:tcPr>
            <w:tcW w:w="1070" w:type="dxa"/>
            <w:vAlign w:val="center"/>
          </w:tcPr>
          <w:p w14:paraId="7FB5C834" w14:textId="77777777" w:rsidR="00D2462C" w:rsidRPr="00DE0D54" w:rsidRDefault="00D2462C" w:rsidP="00E95E41">
            <w:pPr>
              <w:jc w:val="center"/>
              <w:rPr>
                <w:rFonts w:ascii="Arial" w:eastAsia="MS Mincho" w:hAnsi="Arial" w:cs="Arial"/>
              </w:rPr>
            </w:pPr>
          </w:p>
        </w:tc>
        <w:tc>
          <w:tcPr>
            <w:tcW w:w="1225" w:type="dxa"/>
            <w:vAlign w:val="center"/>
          </w:tcPr>
          <w:p w14:paraId="7BCE7E2E" w14:textId="4C50B7B2" w:rsidR="00D2462C" w:rsidRPr="00DE0D54" w:rsidRDefault="003578C7" w:rsidP="00E95E41">
            <w:pPr>
              <w:jc w:val="center"/>
              <w:rPr>
                <w:rFonts w:ascii="Arial" w:eastAsia="MS Mincho" w:hAnsi="Arial" w:cs="Arial"/>
              </w:rPr>
            </w:pPr>
            <w:r>
              <w:rPr>
                <w:rFonts w:ascii="Arial" w:hAnsi="Arial" w:cs="Arial" w:hint="eastAsia"/>
                <w:lang w:eastAsia="zh-CN"/>
              </w:rPr>
              <w:t>x</w:t>
            </w:r>
          </w:p>
        </w:tc>
        <w:tc>
          <w:tcPr>
            <w:tcW w:w="1070" w:type="dxa"/>
            <w:vAlign w:val="center"/>
          </w:tcPr>
          <w:p w14:paraId="3BCB9E53" w14:textId="77777777" w:rsidR="00D2462C" w:rsidRPr="00DE0D54" w:rsidRDefault="00D2462C" w:rsidP="00E95E41">
            <w:pPr>
              <w:jc w:val="center"/>
              <w:rPr>
                <w:rFonts w:ascii="Arial" w:eastAsia="MS Mincho" w:hAnsi="Arial" w:cs="Arial"/>
              </w:rPr>
            </w:pPr>
          </w:p>
        </w:tc>
      </w:tr>
      <w:tr w:rsidR="001F43C4" w:rsidRPr="00DE0D54" w14:paraId="4EEDFF3D" w14:textId="77777777" w:rsidTr="001F43C4">
        <w:trPr>
          <w:trHeight w:val="23"/>
          <w:jc w:val="center"/>
        </w:trPr>
        <w:tc>
          <w:tcPr>
            <w:tcW w:w="1201" w:type="dxa"/>
          </w:tcPr>
          <w:p w14:paraId="432EADAD" w14:textId="28394B90" w:rsidR="00D2462C" w:rsidRPr="00DE0D54" w:rsidRDefault="0041505E" w:rsidP="00E95E41">
            <w:pPr>
              <w:rPr>
                <w:rFonts w:eastAsia="MS Mincho"/>
              </w:rPr>
            </w:pPr>
            <w:r w:rsidRPr="00DE0D54">
              <w:rPr>
                <w:rFonts w:eastAsia="MS Mincho"/>
              </w:rPr>
              <w:t>Sol #</w:t>
            </w:r>
            <w:r>
              <w:rPr>
                <w:rFonts w:hint="eastAsia"/>
                <w:lang w:eastAsia="zh-CN"/>
              </w:rPr>
              <w:t>5</w:t>
            </w:r>
          </w:p>
        </w:tc>
        <w:tc>
          <w:tcPr>
            <w:tcW w:w="1186" w:type="dxa"/>
            <w:vAlign w:val="center"/>
          </w:tcPr>
          <w:p w14:paraId="70C99079" w14:textId="77777777" w:rsidR="00D2462C" w:rsidRPr="00DE0D54" w:rsidRDefault="00D2462C" w:rsidP="00E95E41">
            <w:pPr>
              <w:jc w:val="center"/>
              <w:rPr>
                <w:rFonts w:ascii="Arial" w:eastAsia="MS Mincho" w:hAnsi="Arial" w:cs="Arial"/>
              </w:rPr>
            </w:pPr>
          </w:p>
        </w:tc>
        <w:tc>
          <w:tcPr>
            <w:tcW w:w="1070" w:type="dxa"/>
            <w:vAlign w:val="center"/>
          </w:tcPr>
          <w:p w14:paraId="7FB86EDC" w14:textId="1391A71A" w:rsidR="00D2462C" w:rsidRPr="00DE0D54" w:rsidRDefault="0041505E" w:rsidP="00E95E41">
            <w:pPr>
              <w:jc w:val="center"/>
              <w:rPr>
                <w:rFonts w:ascii="Arial" w:eastAsia="MS Mincho" w:hAnsi="Arial" w:cs="Arial"/>
              </w:rPr>
            </w:pPr>
            <w:r>
              <w:rPr>
                <w:rFonts w:ascii="Arial" w:hAnsi="Arial" w:cs="Arial" w:hint="eastAsia"/>
                <w:lang w:eastAsia="zh-CN"/>
              </w:rPr>
              <w:t>x</w:t>
            </w:r>
          </w:p>
        </w:tc>
        <w:tc>
          <w:tcPr>
            <w:tcW w:w="1225" w:type="dxa"/>
            <w:vAlign w:val="center"/>
          </w:tcPr>
          <w:p w14:paraId="6181E654" w14:textId="55C44292" w:rsidR="00D2462C" w:rsidRPr="00DE0D54" w:rsidRDefault="0041505E" w:rsidP="00E95E41">
            <w:pPr>
              <w:jc w:val="center"/>
              <w:rPr>
                <w:rFonts w:ascii="Arial" w:eastAsia="MS Mincho" w:hAnsi="Arial" w:cs="Arial"/>
              </w:rPr>
            </w:pPr>
            <w:r>
              <w:rPr>
                <w:rFonts w:ascii="Arial" w:hAnsi="Arial" w:cs="Arial" w:hint="eastAsia"/>
                <w:lang w:eastAsia="zh-CN"/>
              </w:rPr>
              <w:t>x</w:t>
            </w:r>
          </w:p>
        </w:tc>
        <w:tc>
          <w:tcPr>
            <w:tcW w:w="1070" w:type="dxa"/>
            <w:vAlign w:val="center"/>
          </w:tcPr>
          <w:p w14:paraId="4F6E20D2" w14:textId="653AC8BB" w:rsidR="00D2462C" w:rsidRPr="00DE0D54" w:rsidRDefault="0041505E" w:rsidP="00E95E41">
            <w:pPr>
              <w:jc w:val="center"/>
              <w:rPr>
                <w:rFonts w:ascii="Arial" w:eastAsia="MS Mincho" w:hAnsi="Arial" w:cs="Arial"/>
              </w:rPr>
            </w:pPr>
            <w:r>
              <w:rPr>
                <w:rFonts w:ascii="Arial" w:hAnsi="Arial" w:cs="Arial" w:hint="eastAsia"/>
                <w:lang w:eastAsia="zh-CN"/>
              </w:rPr>
              <w:t>x</w:t>
            </w:r>
          </w:p>
        </w:tc>
      </w:tr>
      <w:tr w:rsidR="001F43C4" w:rsidRPr="00DE0D54" w14:paraId="4DC56730" w14:textId="77777777" w:rsidTr="001F43C4">
        <w:trPr>
          <w:trHeight w:val="23"/>
          <w:jc w:val="center"/>
        </w:trPr>
        <w:tc>
          <w:tcPr>
            <w:tcW w:w="1201" w:type="dxa"/>
          </w:tcPr>
          <w:p w14:paraId="0C6A6516" w14:textId="372FA1FA" w:rsidR="0041505E" w:rsidRPr="00DE0D54" w:rsidRDefault="0041505E" w:rsidP="00E95E41">
            <w:pPr>
              <w:rPr>
                <w:rFonts w:eastAsia="MS Mincho"/>
              </w:rPr>
            </w:pPr>
            <w:bookmarkStart w:id="180" w:name="OLE_LINK206"/>
            <w:bookmarkStart w:id="181" w:name="OLE_LINK207"/>
            <w:r w:rsidRPr="00DE0D54">
              <w:rPr>
                <w:rFonts w:eastAsia="MS Mincho"/>
              </w:rPr>
              <w:t>Sol #</w:t>
            </w:r>
            <w:r>
              <w:rPr>
                <w:rFonts w:hint="eastAsia"/>
                <w:lang w:eastAsia="zh-CN"/>
              </w:rPr>
              <w:t>6</w:t>
            </w:r>
            <w:bookmarkEnd w:id="180"/>
            <w:bookmarkEnd w:id="181"/>
          </w:p>
        </w:tc>
        <w:tc>
          <w:tcPr>
            <w:tcW w:w="1186" w:type="dxa"/>
            <w:vAlign w:val="center"/>
          </w:tcPr>
          <w:p w14:paraId="68B4A633" w14:textId="77777777" w:rsidR="0041505E" w:rsidRPr="00DE0D54" w:rsidRDefault="0041505E" w:rsidP="00E95E41">
            <w:pPr>
              <w:jc w:val="center"/>
              <w:rPr>
                <w:rFonts w:ascii="Arial" w:eastAsia="MS Mincho" w:hAnsi="Arial" w:cs="Arial"/>
              </w:rPr>
            </w:pPr>
          </w:p>
        </w:tc>
        <w:tc>
          <w:tcPr>
            <w:tcW w:w="1070" w:type="dxa"/>
            <w:vAlign w:val="center"/>
          </w:tcPr>
          <w:p w14:paraId="7558EEFB" w14:textId="27B42E0A" w:rsidR="0041505E" w:rsidRDefault="0041505E" w:rsidP="00E95E41">
            <w:pPr>
              <w:jc w:val="center"/>
              <w:rPr>
                <w:rFonts w:ascii="Arial" w:hAnsi="Arial" w:cs="Arial"/>
                <w:lang w:eastAsia="zh-CN"/>
              </w:rPr>
            </w:pPr>
            <w:bookmarkStart w:id="182" w:name="OLE_LINK210"/>
            <w:bookmarkStart w:id="183" w:name="OLE_LINK216"/>
            <w:r>
              <w:rPr>
                <w:rFonts w:ascii="Arial" w:hAnsi="Arial" w:cs="Arial" w:hint="eastAsia"/>
                <w:lang w:eastAsia="zh-CN"/>
              </w:rPr>
              <w:t>x</w:t>
            </w:r>
            <w:bookmarkEnd w:id="182"/>
            <w:bookmarkEnd w:id="183"/>
          </w:p>
        </w:tc>
        <w:tc>
          <w:tcPr>
            <w:tcW w:w="1225" w:type="dxa"/>
            <w:vAlign w:val="center"/>
          </w:tcPr>
          <w:p w14:paraId="6FD50812" w14:textId="3965D454" w:rsidR="0041505E" w:rsidRDefault="0041505E" w:rsidP="00E95E41">
            <w:pPr>
              <w:jc w:val="center"/>
              <w:rPr>
                <w:rFonts w:ascii="Arial" w:hAnsi="Arial" w:cs="Arial"/>
                <w:lang w:eastAsia="zh-CN"/>
              </w:rPr>
            </w:pPr>
          </w:p>
        </w:tc>
        <w:tc>
          <w:tcPr>
            <w:tcW w:w="1070" w:type="dxa"/>
            <w:vAlign w:val="center"/>
          </w:tcPr>
          <w:p w14:paraId="5AA3822A" w14:textId="1507C5FC" w:rsidR="0041505E" w:rsidRDefault="0041505E" w:rsidP="00E95E41">
            <w:pPr>
              <w:jc w:val="center"/>
              <w:rPr>
                <w:rFonts w:ascii="Arial" w:hAnsi="Arial" w:cs="Arial"/>
                <w:lang w:eastAsia="zh-CN"/>
              </w:rPr>
            </w:pPr>
            <w:r>
              <w:rPr>
                <w:rFonts w:ascii="Arial" w:hAnsi="Arial" w:cs="Arial" w:hint="eastAsia"/>
                <w:lang w:eastAsia="zh-CN"/>
              </w:rPr>
              <w:t>x</w:t>
            </w:r>
          </w:p>
        </w:tc>
      </w:tr>
      <w:tr w:rsidR="001F43C4" w:rsidRPr="00DE0D54" w14:paraId="1C8ED14A" w14:textId="77777777" w:rsidTr="001F43C4">
        <w:trPr>
          <w:trHeight w:val="23"/>
          <w:jc w:val="center"/>
        </w:trPr>
        <w:tc>
          <w:tcPr>
            <w:tcW w:w="1201" w:type="dxa"/>
          </w:tcPr>
          <w:p w14:paraId="241F6A45" w14:textId="37772830" w:rsidR="0041505E" w:rsidRPr="00DE0D54" w:rsidRDefault="0041505E" w:rsidP="00E95E41">
            <w:pPr>
              <w:rPr>
                <w:rFonts w:eastAsia="MS Mincho"/>
              </w:rPr>
            </w:pPr>
            <w:bookmarkStart w:id="184" w:name="OLE_LINK221"/>
            <w:bookmarkStart w:id="185" w:name="OLE_LINK222"/>
            <w:bookmarkStart w:id="186" w:name="OLE_LINK229"/>
            <w:r w:rsidRPr="00DE0D54">
              <w:rPr>
                <w:rFonts w:eastAsia="MS Mincho"/>
              </w:rPr>
              <w:t>Sol #</w:t>
            </w:r>
            <w:r>
              <w:rPr>
                <w:rFonts w:hint="eastAsia"/>
                <w:lang w:eastAsia="zh-CN"/>
              </w:rPr>
              <w:t>7</w:t>
            </w:r>
            <w:bookmarkEnd w:id="184"/>
            <w:bookmarkEnd w:id="185"/>
            <w:bookmarkEnd w:id="186"/>
          </w:p>
        </w:tc>
        <w:tc>
          <w:tcPr>
            <w:tcW w:w="1186" w:type="dxa"/>
            <w:vAlign w:val="center"/>
          </w:tcPr>
          <w:p w14:paraId="643C9AC7" w14:textId="77777777" w:rsidR="0041505E" w:rsidRPr="00DE0D54" w:rsidRDefault="0041505E" w:rsidP="00E95E41">
            <w:pPr>
              <w:jc w:val="center"/>
              <w:rPr>
                <w:rFonts w:ascii="Arial" w:eastAsia="MS Mincho" w:hAnsi="Arial" w:cs="Arial"/>
              </w:rPr>
            </w:pPr>
          </w:p>
        </w:tc>
        <w:tc>
          <w:tcPr>
            <w:tcW w:w="1070" w:type="dxa"/>
            <w:vAlign w:val="center"/>
          </w:tcPr>
          <w:p w14:paraId="040AA99A" w14:textId="2A331225" w:rsidR="0041505E" w:rsidRDefault="0041505E" w:rsidP="00E95E41">
            <w:pPr>
              <w:jc w:val="center"/>
              <w:rPr>
                <w:rFonts w:ascii="Arial" w:hAnsi="Arial" w:cs="Arial"/>
                <w:lang w:eastAsia="zh-CN"/>
              </w:rPr>
            </w:pPr>
            <w:bookmarkStart w:id="187" w:name="OLE_LINK227"/>
            <w:bookmarkStart w:id="188" w:name="OLE_LINK228"/>
            <w:bookmarkStart w:id="189" w:name="OLE_LINK230"/>
            <w:r>
              <w:rPr>
                <w:rFonts w:ascii="Arial" w:hAnsi="Arial" w:cs="Arial" w:hint="eastAsia"/>
                <w:lang w:eastAsia="zh-CN"/>
              </w:rPr>
              <w:t>x</w:t>
            </w:r>
            <w:bookmarkEnd w:id="187"/>
            <w:bookmarkEnd w:id="188"/>
            <w:bookmarkEnd w:id="189"/>
          </w:p>
        </w:tc>
        <w:tc>
          <w:tcPr>
            <w:tcW w:w="1225" w:type="dxa"/>
            <w:vAlign w:val="center"/>
          </w:tcPr>
          <w:p w14:paraId="28191C3D" w14:textId="044BE4CC" w:rsidR="0041505E" w:rsidRDefault="0041505E" w:rsidP="00E95E41">
            <w:pPr>
              <w:jc w:val="center"/>
              <w:rPr>
                <w:rFonts w:ascii="Arial" w:hAnsi="Arial" w:cs="Arial"/>
                <w:lang w:eastAsia="zh-CN"/>
              </w:rPr>
            </w:pPr>
            <w:r>
              <w:rPr>
                <w:rFonts w:ascii="Arial" w:hAnsi="Arial" w:cs="Arial" w:hint="eastAsia"/>
                <w:lang w:eastAsia="zh-CN"/>
              </w:rPr>
              <w:t>x</w:t>
            </w:r>
          </w:p>
        </w:tc>
        <w:tc>
          <w:tcPr>
            <w:tcW w:w="1070" w:type="dxa"/>
            <w:vAlign w:val="center"/>
          </w:tcPr>
          <w:p w14:paraId="665D18D7" w14:textId="6E9517EF" w:rsidR="0041505E" w:rsidRDefault="0041505E" w:rsidP="00E95E41">
            <w:pPr>
              <w:jc w:val="center"/>
              <w:rPr>
                <w:rFonts w:ascii="Arial" w:hAnsi="Arial" w:cs="Arial"/>
                <w:lang w:eastAsia="zh-CN"/>
              </w:rPr>
            </w:pPr>
            <w:r>
              <w:rPr>
                <w:rFonts w:ascii="Arial" w:hAnsi="Arial" w:cs="Arial" w:hint="eastAsia"/>
                <w:lang w:eastAsia="zh-CN"/>
              </w:rPr>
              <w:t>x</w:t>
            </w:r>
          </w:p>
        </w:tc>
      </w:tr>
      <w:tr w:rsidR="001F43C4" w:rsidRPr="00DE0D54" w14:paraId="23C90DE3" w14:textId="77777777" w:rsidTr="001F43C4">
        <w:trPr>
          <w:trHeight w:val="23"/>
          <w:jc w:val="center"/>
        </w:trPr>
        <w:tc>
          <w:tcPr>
            <w:tcW w:w="1201" w:type="dxa"/>
          </w:tcPr>
          <w:p w14:paraId="242E345C" w14:textId="2E6AC0B9" w:rsidR="002867BB" w:rsidRPr="00DE0D54" w:rsidRDefault="002867BB" w:rsidP="00E95E41">
            <w:pPr>
              <w:rPr>
                <w:rFonts w:eastAsia="MS Mincho"/>
              </w:rPr>
            </w:pPr>
            <w:bookmarkStart w:id="190" w:name="OLE_LINK241"/>
            <w:bookmarkStart w:id="191" w:name="OLE_LINK242"/>
            <w:r w:rsidRPr="00DE0D54">
              <w:rPr>
                <w:rFonts w:eastAsia="MS Mincho"/>
              </w:rPr>
              <w:t>Sol #</w:t>
            </w:r>
            <w:r>
              <w:rPr>
                <w:rFonts w:hint="eastAsia"/>
                <w:lang w:eastAsia="zh-CN"/>
              </w:rPr>
              <w:t>8</w:t>
            </w:r>
            <w:bookmarkEnd w:id="190"/>
            <w:bookmarkEnd w:id="191"/>
          </w:p>
        </w:tc>
        <w:tc>
          <w:tcPr>
            <w:tcW w:w="1186" w:type="dxa"/>
            <w:vAlign w:val="center"/>
          </w:tcPr>
          <w:p w14:paraId="1B9B74AE" w14:textId="77777777" w:rsidR="002867BB" w:rsidRPr="00DE0D54" w:rsidRDefault="002867BB" w:rsidP="00E95E41">
            <w:pPr>
              <w:jc w:val="center"/>
              <w:rPr>
                <w:rFonts w:ascii="Arial" w:eastAsia="MS Mincho" w:hAnsi="Arial" w:cs="Arial"/>
              </w:rPr>
            </w:pPr>
          </w:p>
        </w:tc>
        <w:tc>
          <w:tcPr>
            <w:tcW w:w="1070" w:type="dxa"/>
            <w:vAlign w:val="center"/>
          </w:tcPr>
          <w:p w14:paraId="35D80716" w14:textId="76E51EE1" w:rsidR="002867BB" w:rsidRDefault="002867BB" w:rsidP="00E95E41">
            <w:pPr>
              <w:jc w:val="center"/>
              <w:rPr>
                <w:rFonts w:ascii="Arial" w:hAnsi="Arial" w:cs="Arial"/>
                <w:lang w:eastAsia="zh-CN"/>
              </w:rPr>
            </w:pPr>
            <w:bookmarkStart w:id="192" w:name="OLE_LINK246"/>
            <w:r>
              <w:rPr>
                <w:rFonts w:ascii="Arial" w:hAnsi="Arial" w:cs="Arial" w:hint="eastAsia"/>
                <w:lang w:eastAsia="zh-CN"/>
              </w:rPr>
              <w:t>x</w:t>
            </w:r>
            <w:bookmarkEnd w:id="192"/>
          </w:p>
        </w:tc>
        <w:tc>
          <w:tcPr>
            <w:tcW w:w="1225" w:type="dxa"/>
            <w:vAlign w:val="center"/>
          </w:tcPr>
          <w:p w14:paraId="3B94A298" w14:textId="77777777" w:rsidR="002867BB" w:rsidRDefault="002867BB" w:rsidP="00E95E41">
            <w:pPr>
              <w:jc w:val="center"/>
              <w:rPr>
                <w:rFonts w:ascii="Arial" w:hAnsi="Arial" w:cs="Arial"/>
                <w:lang w:eastAsia="zh-CN"/>
              </w:rPr>
            </w:pPr>
          </w:p>
        </w:tc>
        <w:tc>
          <w:tcPr>
            <w:tcW w:w="1070" w:type="dxa"/>
            <w:vAlign w:val="center"/>
          </w:tcPr>
          <w:p w14:paraId="502E859F" w14:textId="77777777" w:rsidR="002867BB" w:rsidRDefault="002867BB" w:rsidP="00E95E41">
            <w:pPr>
              <w:jc w:val="center"/>
              <w:rPr>
                <w:rFonts w:ascii="Arial" w:hAnsi="Arial" w:cs="Arial"/>
                <w:lang w:eastAsia="zh-CN"/>
              </w:rPr>
            </w:pPr>
          </w:p>
        </w:tc>
      </w:tr>
      <w:tr w:rsidR="001F43C4" w:rsidRPr="00DE0D54" w14:paraId="082C8806" w14:textId="77777777" w:rsidTr="001F43C4">
        <w:trPr>
          <w:trHeight w:val="23"/>
          <w:jc w:val="center"/>
        </w:trPr>
        <w:tc>
          <w:tcPr>
            <w:tcW w:w="1201" w:type="dxa"/>
          </w:tcPr>
          <w:p w14:paraId="1B5A6C95" w14:textId="23377BED" w:rsidR="00D82F13" w:rsidRPr="00DE0D54" w:rsidRDefault="00D82F13" w:rsidP="00E95E41">
            <w:pPr>
              <w:rPr>
                <w:rFonts w:eastAsia="MS Mincho"/>
              </w:rPr>
            </w:pPr>
            <w:bookmarkStart w:id="193" w:name="OLE_LINK247"/>
            <w:bookmarkStart w:id="194" w:name="OLE_LINK251"/>
            <w:r w:rsidRPr="00DE0D54">
              <w:rPr>
                <w:rFonts w:eastAsia="MS Mincho"/>
              </w:rPr>
              <w:t>Sol #</w:t>
            </w:r>
            <w:r>
              <w:rPr>
                <w:rFonts w:hint="eastAsia"/>
                <w:lang w:eastAsia="zh-CN"/>
              </w:rPr>
              <w:t>9</w:t>
            </w:r>
            <w:bookmarkEnd w:id="193"/>
            <w:bookmarkEnd w:id="194"/>
          </w:p>
        </w:tc>
        <w:tc>
          <w:tcPr>
            <w:tcW w:w="1186" w:type="dxa"/>
            <w:vAlign w:val="center"/>
          </w:tcPr>
          <w:p w14:paraId="77043E82" w14:textId="77777777" w:rsidR="00D82F13" w:rsidRPr="00DE0D54" w:rsidRDefault="00D82F13" w:rsidP="00E95E41">
            <w:pPr>
              <w:jc w:val="center"/>
              <w:rPr>
                <w:rFonts w:ascii="Arial" w:eastAsia="MS Mincho" w:hAnsi="Arial" w:cs="Arial"/>
              </w:rPr>
            </w:pPr>
          </w:p>
        </w:tc>
        <w:tc>
          <w:tcPr>
            <w:tcW w:w="1070" w:type="dxa"/>
            <w:vAlign w:val="center"/>
          </w:tcPr>
          <w:p w14:paraId="78DEEBC5" w14:textId="25C9BCB3" w:rsidR="00D82F13" w:rsidRDefault="00D82F13" w:rsidP="00E95E41">
            <w:pPr>
              <w:jc w:val="center"/>
              <w:rPr>
                <w:rFonts w:ascii="Arial" w:hAnsi="Arial" w:cs="Arial"/>
                <w:lang w:eastAsia="zh-CN"/>
              </w:rPr>
            </w:pPr>
            <w:r>
              <w:rPr>
                <w:rFonts w:ascii="Arial" w:hAnsi="Arial" w:cs="Arial" w:hint="eastAsia"/>
                <w:lang w:eastAsia="zh-CN"/>
              </w:rPr>
              <w:t>x</w:t>
            </w:r>
          </w:p>
        </w:tc>
        <w:tc>
          <w:tcPr>
            <w:tcW w:w="1225" w:type="dxa"/>
            <w:vAlign w:val="center"/>
          </w:tcPr>
          <w:p w14:paraId="1B07F003" w14:textId="77777777" w:rsidR="00D82F13" w:rsidRDefault="00D82F13" w:rsidP="00E95E41">
            <w:pPr>
              <w:jc w:val="center"/>
              <w:rPr>
                <w:rFonts w:ascii="Arial" w:hAnsi="Arial" w:cs="Arial"/>
                <w:lang w:eastAsia="zh-CN"/>
              </w:rPr>
            </w:pPr>
          </w:p>
        </w:tc>
        <w:tc>
          <w:tcPr>
            <w:tcW w:w="1070" w:type="dxa"/>
            <w:vAlign w:val="center"/>
          </w:tcPr>
          <w:p w14:paraId="1A8F57EB" w14:textId="77777777" w:rsidR="00D82F13" w:rsidRDefault="00D82F13" w:rsidP="00E95E41">
            <w:pPr>
              <w:jc w:val="center"/>
              <w:rPr>
                <w:rFonts w:ascii="Arial" w:hAnsi="Arial" w:cs="Arial"/>
                <w:lang w:eastAsia="zh-CN"/>
              </w:rPr>
            </w:pPr>
          </w:p>
        </w:tc>
      </w:tr>
      <w:tr w:rsidR="001F43C4" w:rsidRPr="00DE0D54" w14:paraId="70B03BA3" w14:textId="77777777" w:rsidTr="001F43C4">
        <w:trPr>
          <w:trHeight w:val="23"/>
          <w:jc w:val="center"/>
        </w:trPr>
        <w:tc>
          <w:tcPr>
            <w:tcW w:w="1201" w:type="dxa"/>
          </w:tcPr>
          <w:p w14:paraId="50A11EE8" w14:textId="4F1E812C" w:rsidR="00D82F13" w:rsidRPr="00DE0D54" w:rsidRDefault="00D82F13" w:rsidP="00E95E41">
            <w:pPr>
              <w:rPr>
                <w:rFonts w:eastAsia="MS Mincho"/>
              </w:rPr>
            </w:pPr>
            <w:bookmarkStart w:id="195" w:name="OLE_LINK252"/>
            <w:bookmarkStart w:id="196" w:name="OLE_LINK253"/>
            <w:r w:rsidRPr="00DE0D54">
              <w:rPr>
                <w:rFonts w:eastAsia="MS Mincho"/>
              </w:rPr>
              <w:t>Sol #</w:t>
            </w:r>
            <w:r>
              <w:rPr>
                <w:rFonts w:hint="eastAsia"/>
                <w:lang w:eastAsia="zh-CN"/>
              </w:rPr>
              <w:t>10</w:t>
            </w:r>
            <w:bookmarkEnd w:id="195"/>
            <w:bookmarkEnd w:id="196"/>
          </w:p>
        </w:tc>
        <w:tc>
          <w:tcPr>
            <w:tcW w:w="1186" w:type="dxa"/>
            <w:vAlign w:val="center"/>
          </w:tcPr>
          <w:p w14:paraId="502B8817" w14:textId="77777777" w:rsidR="00D82F13" w:rsidRPr="00DE0D54" w:rsidRDefault="00D82F13" w:rsidP="00E95E41">
            <w:pPr>
              <w:jc w:val="center"/>
              <w:rPr>
                <w:rFonts w:ascii="Arial" w:eastAsia="MS Mincho" w:hAnsi="Arial" w:cs="Arial"/>
              </w:rPr>
            </w:pPr>
          </w:p>
        </w:tc>
        <w:tc>
          <w:tcPr>
            <w:tcW w:w="1070" w:type="dxa"/>
            <w:vAlign w:val="center"/>
          </w:tcPr>
          <w:p w14:paraId="3110C415" w14:textId="2DCBACFD" w:rsidR="00D82F13" w:rsidRDefault="00D82F13" w:rsidP="00E95E41">
            <w:pPr>
              <w:jc w:val="center"/>
              <w:rPr>
                <w:rFonts w:ascii="Arial" w:hAnsi="Arial" w:cs="Arial"/>
                <w:lang w:eastAsia="zh-CN"/>
              </w:rPr>
            </w:pPr>
            <w:bookmarkStart w:id="197" w:name="OLE_LINK254"/>
            <w:bookmarkStart w:id="198" w:name="OLE_LINK255"/>
            <w:r>
              <w:rPr>
                <w:rFonts w:ascii="Arial" w:hAnsi="Arial" w:cs="Arial" w:hint="eastAsia"/>
                <w:lang w:eastAsia="zh-CN"/>
              </w:rPr>
              <w:t>x</w:t>
            </w:r>
            <w:bookmarkEnd w:id="197"/>
            <w:bookmarkEnd w:id="198"/>
          </w:p>
        </w:tc>
        <w:tc>
          <w:tcPr>
            <w:tcW w:w="1225" w:type="dxa"/>
            <w:vAlign w:val="center"/>
          </w:tcPr>
          <w:p w14:paraId="6B3F186B" w14:textId="77777777" w:rsidR="00D82F13" w:rsidRDefault="00D82F13" w:rsidP="00E95E41">
            <w:pPr>
              <w:jc w:val="center"/>
              <w:rPr>
                <w:rFonts w:ascii="Arial" w:hAnsi="Arial" w:cs="Arial"/>
                <w:lang w:eastAsia="zh-CN"/>
              </w:rPr>
            </w:pPr>
          </w:p>
        </w:tc>
        <w:tc>
          <w:tcPr>
            <w:tcW w:w="1070" w:type="dxa"/>
            <w:vAlign w:val="center"/>
          </w:tcPr>
          <w:p w14:paraId="6E98A2F3" w14:textId="77777777" w:rsidR="00D82F13" w:rsidRDefault="00D82F13" w:rsidP="00E95E41">
            <w:pPr>
              <w:jc w:val="center"/>
              <w:rPr>
                <w:rFonts w:ascii="Arial" w:hAnsi="Arial" w:cs="Arial"/>
                <w:lang w:eastAsia="zh-CN"/>
              </w:rPr>
            </w:pPr>
          </w:p>
        </w:tc>
      </w:tr>
      <w:tr w:rsidR="001F43C4" w:rsidRPr="00DE0D54" w14:paraId="606555B8" w14:textId="77777777" w:rsidTr="001F43C4">
        <w:trPr>
          <w:trHeight w:val="23"/>
          <w:jc w:val="center"/>
        </w:trPr>
        <w:tc>
          <w:tcPr>
            <w:tcW w:w="1201" w:type="dxa"/>
          </w:tcPr>
          <w:p w14:paraId="6B6E0936" w14:textId="6492FF8B" w:rsidR="001F43C4" w:rsidRPr="00DE0D54" w:rsidRDefault="001F43C4" w:rsidP="00E95E41">
            <w:pPr>
              <w:rPr>
                <w:rFonts w:eastAsia="MS Mincho"/>
              </w:rPr>
            </w:pPr>
            <w:bookmarkStart w:id="199" w:name="OLE_LINK256"/>
            <w:bookmarkStart w:id="200" w:name="OLE_LINK257"/>
            <w:r w:rsidRPr="00DE0D54">
              <w:rPr>
                <w:rFonts w:eastAsia="MS Mincho"/>
              </w:rPr>
              <w:t>Sol #</w:t>
            </w:r>
            <w:r>
              <w:rPr>
                <w:rFonts w:hint="eastAsia"/>
                <w:lang w:eastAsia="zh-CN"/>
              </w:rPr>
              <w:t>11</w:t>
            </w:r>
            <w:bookmarkEnd w:id="199"/>
            <w:bookmarkEnd w:id="200"/>
          </w:p>
        </w:tc>
        <w:tc>
          <w:tcPr>
            <w:tcW w:w="1186" w:type="dxa"/>
            <w:vAlign w:val="center"/>
          </w:tcPr>
          <w:p w14:paraId="77645087" w14:textId="77777777" w:rsidR="001F43C4" w:rsidRPr="00DE0D54" w:rsidRDefault="001F43C4" w:rsidP="00E95E41">
            <w:pPr>
              <w:jc w:val="center"/>
              <w:rPr>
                <w:rFonts w:ascii="Arial" w:eastAsia="MS Mincho" w:hAnsi="Arial" w:cs="Arial"/>
              </w:rPr>
            </w:pPr>
          </w:p>
        </w:tc>
        <w:tc>
          <w:tcPr>
            <w:tcW w:w="1070" w:type="dxa"/>
            <w:vAlign w:val="center"/>
          </w:tcPr>
          <w:p w14:paraId="5E724B3E" w14:textId="77777777" w:rsidR="001F43C4" w:rsidRDefault="001F43C4" w:rsidP="00E95E41">
            <w:pPr>
              <w:jc w:val="center"/>
              <w:rPr>
                <w:rFonts w:ascii="Arial" w:hAnsi="Arial" w:cs="Arial"/>
                <w:lang w:eastAsia="zh-CN"/>
              </w:rPr>
            </w:pPr>
          </w:p>
        </w:tc>
        <w:tc>
          <w:tcPr>
            <w:tcW w:w="1225" w:type="dxa"/>
            <w:vAlign w:val="center"/>
          </w:tcPr>
          <w:p w14:paraId="61BD81A2" w14:textId="39A41FF5" w:rsidR="001F43C4" w:rsidRDefault="001F43C4" w:rsidP="00E95E41">
            <w:pPr>
              <w:jc w:val="center"/>
              <w:rPr>
                <w:rFonts w:ascii="Arial" w:hAnsi="Arial" w:cs="Arial"/>
                <w:lang w:eastAsia="zh-CN"/>
              </w:rPr>
            </w:pPr>
            <w:r>
              <w:rPr>
                <w:rFonts w:ascii="Arial" w:hAnsi="Arial" w:cs="Arial" w:hint="eastAsia"/>
                <w:lang w:eastAsia="zh-CN"/>
              </w:rPr>
              <w:t>x</w:t>
            </w:r>
          </w:p>
        </w:tc>
        <w:tc>
          <w:tcPr>
            <w:tcW w:w="1070" w:type="dxa"/>
            <w:vAlign w:val="center"/>
          </w:tcPr>
          <w:p w14:paraId="3E230436" w14:textId="77777777" w:rsidR="001F43C4" w:rsidRDefault="001F43C4" w:rsidP="00E95E41">
            <w:pPr>
              <w:jc w:val="center"/>
              <w:rPr>
                <w:rFonts w:ascii="Arial" w:hAnsi="Arial" w:cs="Arial"/>
                <w:lang w:eastAsia="zh-CN"/>
              </w:rPr>
            </w:pPr>
          </w:p>
        </w:tc>
      </w:tr>
      <w:tr w:rsidR="001F43C4" w:rsidRPr="00DE0D54" w14:paraId="05E9BF16" w14:textId="77777777" w:rsidTr="001F43C4">
        <w:trPr>
          <w:trHeight w:val="23"/>
          <w:jc w:val="center"/>
        </w:trPr>
        <w:tc>
          <w:tcPr>
            <w:tcW w:w="1201" w:type="dxa"/>
          </w:tcPr>
          <w:p w14:paraId="4E22E686" w14:textId="4B24EE2B" w:rsidR="001F43C4" w:rsidRPr="00DE0D54" w:rsidRDefault="001F43C4" w:rsidP="00E95E41">
            <w:pPr>
              <w:rPr>
                <w:rFonts w:eastAsia="MS Mincho"/>
              </w:rPr>
            </w:pPr>
            <w:r w:rsidRPr="00DE0D54">
              <w:rPr>
                <w:rFonts w:eastAsia="MS Mincho"/>
              </w:rPr>
              <w:t>Sol #</w:t>
            </w:r>
            <w:r>
              <w:rPr>
                <w:rFonts w:hint="eastAsia"/>
                <w:lang w:eastAsia="zh-CN"/>
              </w:rPr>
              <w:t>12</w:t>
            </w:r>
          </w:p>
        </w:tc>
        <w:tc>
          <w:tcPr>
            <w:tcW w:w="1186" w:type="dxa"/>
            <w:vAlign w:val="center"/>
          </w:tcPr>
          <w:p w14:paraId="2BF27733" w14:textId="77777777" w:rsidR="001F43C4" w:rsidRPr="00DE0D54" w:rsidRDefault="001F43C4" w:rsidP="00E95E41">
            <w:pPr>
              <w:jc w:val="center"/>
              <w:rPr>
                <w:rFonts w:ascii="Arial" w:eastAsia="MS Mincho" w:hAnsi="Arial" w:cs="Arial"/>
              </w:rPr>
            </w:pPr>
          </w:p>
        </w:tc>
        <w:tc>
          <w:tcPr>
            <w:tcW w:w="1070" w:type="dxa"/>
            <w:vAlign w:val="center"/>
          </w:tcPr>
          <w:p w14:paraId="0FD3B52C" w14:textId="3D88D80C" w:rsidR="001F43C4" w:rsidRDefault="001F43C4" w:rsidP="00E95E41">
            <w:pPr>
              <w:jc w:val="center"/>
              <w:rPr>
                <w:rFonts w:ascii="Arial" w:hAnsi="Arial" w:cs="Arial"/>
                <w:lang w:eastAsia="zh-CN"/>
              </w:rPr>
            </w:pPr>
            <w:bookmarkStart w:id="201" w:name="OLE_LINK258"/>
            <w:bookmarkStart w:id="202" w:name="OLE_LINK259"/>
            <w:r>
              <w:rPr>
                <w:rFonts w:ascii="Arial" w:hAnsi="Arial" w:cs="Arial" w:hint="eastAsia"/>
                <w:lang w:eastAsia="zh-CN"/>
              </w:rPr>
              <w:t>x</w:t>
            </w:r>
            <w:bookmarkEnd w:id="201"/>
            <w:bookmarkEnd w:id="202"/>
          </w:p>
        </w:tc>
        <w:tc>
          <w:tcPr>
            <w:tcW w:w="1225" w:type="dxa"/>
            <w:vAlign w:val="center"/>
          </w:tcPr>
          <w:p w14:paraId="47DA2410" w14:textId="21185530" w:rsidR="001F43C4" w:rsidRDefault="001F43C4" w:rsidP="00E95E41">
            <w:pPr>
              <w:jc w:val="center"/>
              <w:rPr>
                <w:rFonts w:ascii="Arial" w:hAnsi="Arial" w:cs="Arial"/>
                <w:lang w:eastAsia="zh-CN"/>
              </w:rPr>
            </w:pPr>
            <w:r>
              <w:rPr>
                <w:rFonts w:ascii="Arial" w:hAnsi="Arial" w:cs="Arial" w:hint="eastAsia"/>
                <w:lang w:eastAsia="zh-CN"/>
              </w:rPr>
              <w:t>x</w:t>
            </w:r>
          </w:p>
        </w:tc>
        <w:tc>
          <w:tcPr>
            <w:tcW w:w="1070" w:type="dxa"/>
            <w:vAlign w:val="center"/>
          </w:tcPr>
          <w:p w14:paraId="16A653CE" w14:textId="77777777" w:rsidR="001F43C4" w:rsidRDefault="001F43C4" w:rsidP="00E95E41">
            <w:pPr>
              <w:jc w:val="center"/>
              <w:rPr>
                <w:rFonts w:ascii="Arial" w:hAnsi="Arial" w:cs="Arial"/>
                <w:lang w:eastAsia="zh-CN"/>
              </w:rPr>
            </w:pPr>
          </w:p>
        </w:tc>
      </w:tr>
      <w:tr w:rsidR="001F43C4" w:rsidRPr="00DE0D54" w14:paraId="55CB26CD" w14:textId="77777777" w:rsidTr="001F43C4">
        <w:trPr>
          <w:trHeight w:val="23"/>
          <w:jc w:val="center"/>
        </w:trPr>
        <w:tc>
          <w:tcPr>
            <w:tcW w:w="1201" w:type="dxa"/>
          </w:tcPr>
          <w:p w14:paraId="390105C4" w14:textId="0A86ADB6" w:rsidR="001F43C4" w:rsidRPr="00DE0D54" w:rsidRDefault="001F43C4" w:rsidP="00E95E41">
            <w:pPr>
              <w:rPr>
                <w:rFonts w:eastAsia="MS Mincho"/>
              </w:rPr>
            </w:pPr>
            <w:r w:rsidRPr="00DE0D54">
              <w:rPr>
                <w:rFonts w:eastAsia="MS Mincho"/>
              </w:rPr>
              <w:t>Sol #</w:t>
            </w:r>
            <w:r>
              <w:rPr>
                <w:rFonts w:hint="eastAsia"/>
                <w:lang w:eastAsia="zh-CN"/>
              </w:rPr>
              <w:t>13</w:t>
            </w:r>
          </w:p>
        </w:tc>
        <w:tc>
          <w:tcPr>
            <w:tcW w:w="1186" w:type="dxa"/>
            <w:vAlign w:val="center"/>
          </w:tcPr>
          <w:p w14:paraId="7746F429" w14:textId="77777777" w:rsidR="001F43C4" w:rsidRPr="00DE0D54" w:rsidRDefault="001F43C4" w:rsidP="00E95E41">
            <w:pPr>
              <w:jc w:val="center"/>
              <w:rPr>
                <w:rFonts w:ascii="Arial" w:eastAsia="MS Mincho" w:hAnsi="Arial" w:cs="Arial"/>
              </w:rPr>
            </w:pPr>
          </w:p>
        </w:tc>
        <w:tc>
          <w:tcPr>
            <w:tcW w:w="1070" w:type="dxa"/>
            <w:vAlign w:val="center"/>
          </w:tcPr>
          <w:p w14:paraId="7811BF6E" w14:textId="644A298F" w:rsidR="001F43C4" w:rsidRDefault="001F43C4" w:rsidP="00E95E41">
            <w:pPr>
              <w:jc w:val="center"/>
              <w:rPr>
                <w:rFonts w:ascii="Arial" w:hAnsi="Arial" w:cs="Arial"/>
                <w:lang w:eastAsia="zh-CN"/>
              </w:rPr>
            </w:pPr>
            <w:r>
              <w:rPr>
                <w:rFonts w:ascii="Arial" w:hAnsi="Arial" w:cs="Arial" w:hint="eastAsia"/>
                <w:lang w:eastAsia="zh-CN"/>
              </w:rPr>
              <w:t>x</w:t>
            </w:r>
          </w:p>
        </w:tc>
        <w:tc>
          <w:tcPr>
            <w:tcW w:w="1225" w:type="dxa"/>
            <w:vAlign w:val="center"/>
          </w:tcPr>
          <w:p w14:paraId="5BE9C66F" w14:textId="77777777" w:rsidR="001F43C4" w:rsidRDefault="001F43C4" w:rsidP="00E95E41">
            <w:pPr>
              <w:jc w:val="center"/>
              <w:rPr>
                <w:rFonts w:ascii="Arial" w:hAnsi="Arial" w:cs="Arial"/>
                <w:lang w:eastAsia="zh-CN"/>
              </w:rPr>
            </w:pPr>
          </w:p>
        </w:tc>
        <w:tc>
          <w:tcPr>
            <w:tcW w:w="1070" w:type="dxa"/>
            <w:vAlign w:val="center"/>
          </w:tcPr>
          <w:p w14:paraId="326E8AAF" w14:textId="0C2936AF" w:rsidR="001F43C4" w:rsidRDefault="001F43C4" w:rsidP="00E95E41">
            <w:pPr>
              <w:jc w:val="center"/>
              <w:rPr>
                <w:rFonts w:ascii="Arial" w:hAnsi="Arial" w:cs="Arial"/>
                <w:lang w:eastAsia="zh-CN"/>
              </w:rPr>
            </w:pPr>
            <w:r>
              <w:rPr>
                <w:rFonts w:ascii="Arial" w:hAnsi="Arial" w:cs="Arial" w:hint="eastAsia"/>
                <w:lang w:eastAsia="zh-CN"/>
              </w:rPr>
              <w:t>x</w:t>
            </w:r>
          </w:p>
        </w:tc>
      </w:tr>
      <w:tr w:rsidR="001F43C4" w:rsidRPr="00DE0D54" w14:paraId="6A6818CD" w14:textId="77777777" w:rsidTr="001F43C4">
        <w:trPr>
          <w:trHeight w:val="23"/>
          <w:jc w:val="center"/>
        </w:trPr>
        <w:tc>
          <w:tcPr>
            <w:tcW w:w="1201" w:type="dxa"/>
          </w:tcPr>
          <w:p w14:paraId="1F55017B" w14:textId="5152C3F9" w:rsidR="001F43C4" w:rsidRPr="00DE0D54" w:rsidRDefault="001F43C4" w:rsidP="00E95E41">
            <w:pPr>
              <w:rPr>
                <w:rFonts w:eastAsia="MS Mincho"/>
              </w:rPr>
            </w:pPr>
            <w:r w:rsidRPr="00DE0D54">
              <w:rPr>
                <w:rFonts w:eastAsia="MS Mincho"/>
              </w:rPr>
              <w:t>Sol #</w:t>
            </w:r>
            <w:r w:rsidR="00281815">
              <w:rPr>
                <w:rFonts w:hint="eastAsia"/>
                <w:lang w:eastAsia="zh-CN"/>
              </w:rPr>
              <w:t>14</w:t>
            </w:r>
          </w:p>
        </w:tc>
        <w:tc>
          <w:tcPr>
            <w:tcW w:w="1186" w:type="dxa"/>
            <w:vAlign w:val="center"/>
          </w:tcPr>
          <w:p w14:paraId="1B268D19" w14:textId="1CC00660" w:rsidR="001F43C4" w:rsidRPr="00DE0D54" w:rsidRDefault="00281815" w:rsidP="00E95E41">
            <w:pPr>
              <w:jc w:val="center"/>
              <w:rPr>
                <w:rFonts w:ascii="Arial" w:eastAsia="MS Mincho" w:hAnsi="Arial" w:cs="Arial"/>
              </w:rPr>
            </w:pPr>
            <w:bookmarkStart w:id="203" w:name="OLE_LINK321"/>
            <w:bookmarkStart w:id="204" w:name="OLE_LINK322"/>
            <w:bookmarkStart w:id="205" w:name="OLE_LINK323"/>
            <w:r>
              <w:rPr>
                <w:rFonts w:ascii="Arial" w:hAnsi="Arial" w:cs="Arial" w:hint="eastAsia"/>
                <w:lang w:eastAsia="zh-CN"/>
              </w:rPr>
              <w:t>x</w:t>
            </w:r>
            <w:bookmarkEnd w:id="203"/>
            <w:bookmarkEnd w:id="204"/>
            <w:bookmarkEnd w:id="205"/>
          </w:p>
        </w:tc>
        <w:tc>
          <w:tcPr>
            <w:tcW w:w="1070" w:type="dxa"/>
            <w:vAlign w:val="center"/>
          </w:tcPr>
          <w:p w14:paraId="30FFC183" w14:textId="77777777" w:rsidR="001F43C4" w:rsidRDefault="001F43C4" w:rsidP="00E95E41">
            <w:pPr>
              <w:jc w:val="center"/>
              <w:rPr>
                <w:rFonts w:ascii="Arial" w:hAnsi="Arial" w:cs="Arial"/>
                <w:lang w:eastAsia="zh-CN"/>
              </w:rPr>
            </w:pPr>
          </w:p>
        </w:tc>
        <w:tc>
          <w:tcPr>
            <w:tcW w:w="1225" w:type="dxa"/>
            <w:vAlign w:val="center"/>
          </w:tcPr>
          <w:p w14:paraId="5EAF98BA" w14:textId="77777777" w:rsidR="001F43C4" w:rsidRDefault="001F43C4" w:rsidP="00E95E41">
            <w:pPr>
              <w:jc w:val="center"/>
              <w:rPr>
                <w:rFonts w:ascii="Arial" w:hAnsi="Arial" w:cs="Arial"/>
                <w:lang w:eastAsia="zh-CN"/>
              </w:rPr>
            </w:pPr>
          </w:p>
        </w:tc>
        <w:tc>
          <w:tcPr>
            <w:tcW w:w="1070" w:type="dxa"/>
            <w:vAlign w:val="center"/>
          </w:tcPr>
          <w:p w14:paraId="1183051E" w14:textId="77777777" w:rsidR="001F43C4" w:rsidRDefault="001F43C4" w:rsidP="00E95E41">
            <w:pPr>
              <w:jc w:val="center"/>
              <w:rPr>
                <w:rFonts w:ascii="Arial" w:hAnsi="Arial" w:cs="Arial"/>
                <w:lang w:eastAsia="zh-CN"/>
              </w:rPr>
            </w:pPr>
          </w:p>
        </w:tc>
      </w:tr>
      <w:tr w:rsidR="00281815" w:rsidRPr="00DE0D54" w14:paraId="086B4AE3" w14:textId="77777777" w:rsidTr="001F43C4">
        <w:trPr>
          <w:trHeight w:val="23"/>
          <w:jc w:val="center"/>
        </w:trPr>
        <w:tc>
          <w:tcPr>
            <w:tcW w:w="1201" w:type="dxa"/>
          </w:tcPr>
          <w:p w14:paraId="001B736F" w14:textId="340229A6" w:rsidR="00281815" w:rsidRPr="00DE0D54" w:rsidRDefault="00281815" w:rsidP="00E95E41">
            <w:pPr>
              <w:rPr>
                <w:rFonts w:eastAsia="MS Mincho"/>
              </w:rPr>
            </w:pPr>
            <w:r w:rsidRPr="00DE0D54">
              <w:rPr>
                <w:rFonts w:eastAsia="MS Mincho"/>
              </w:rPr>
              <w:t>Sol #</w:t>
            </w:r>
            <w:r>
              <w:rPr>
                <w:rFonts w:hint="eastAsia"/>
                <w:lang w:eastAsia="zh-CN"/>
              </w:rPr>
              <w:t>15</w:t>
            </w:r>
          </w:p>
        </w:tc>
        <w:tc>
          <w:tcPr>
            <w:tcW w:w="1186" w:type="dxa"/>
            <w:vAlign w:val="center"/>
          </w:tcPr>
          <w:p w14:paraId="382826EB" w14:textId="77777777" w:rsidR="00281815" w:rsidRDefault="00281815" w:rsidP="00E95E41">
            <w:pPr>
              <w:jc w:val="center"/>
              <w:rPr>
                <w:rFonts w:ascii="Arial" w:hAnsi="Arial" w:cs="Arial"/>
                <w:lang w:eastAsia="zh-CN"/>
              </w:rPr>
            </w:pPr>
          </w:p>
        </w:tc>
        <w:tc>
          <w:tcPr>
            <w:tcW w:w="1070" w:type="dxa"/>
            <w:vAlign w:val="center"/>
          </w:tcPr>
          <w:p w14:paraId="7769C4AF" w14:textId="77777777" w:rsidR="00281815" w:rsidRDefault="00281815" w:rsidP="00E95E41">
            <w:pPr>
              <w:jc w:val="center"/>
              <w:rPr>
                <w:rFonts w:ascii="Arial" w:hAnsi="Arial" w:cs="Arial"/>
                <w:lang w:eastAsia="zh-CN"/>
              </w:rPr>
            </w:pPr>
          </w:p>
        </w:tc>
        <w:tc>
          <w:tcPr>
            <w:tcW w:w="1225" w:type="dxa"/>
            <w:vAlign w:val="center"/>
          </w:tcPr>
          <w:p w14:paraId="2FAB6875" w14:textId="5F245D44" w:rsidR="00281815" w:rsidRDefault="00281815" w:rsidP="00E95E41">
            <w:pPr>
              <w:jc w:val="center"/>
              <w:rPr>
                <w:rFonts w:ascii="Arial" w:hAnsi="Arial" w:cs="Arial"/>
                <w:lang w:eastAsia="zh-CN"/>
              </w:rPr>
            </w:pPr>
            <w:r>
              <w:rPr>
                <w:rFonts w:ascii="Arial" w:hAnsi="Arial" w:cs="Arial" w:hint="eastAsia"/>
                <w:lang w:eastAsia="zh-CN"/>
              </w:rPr>
              <w:t>x</w:t>
            </w:r>
          </w:p>
        </w:tc>
        <w:tc>
          <w:tcPr>
            <w:tcW w:w="1070" w:type="dxa"/>
            <w:vAlign w:val="center"/>
          </w:tcPr>
          <w:p w14:paraId="5DD32625" w14:textId="77777777" w:rsidR="00281815" w:rsidRDefault="00281815" w:rsidP="00E95E41">
            <w:pPr>
              <w:jc w:val="center"/>
              <w:rPr>
                <w:rFonts w:ascii="Arial" w:hAnsi="Arial" w:cs="Arial"/>
                <w:lang w:eastAsia="zh-CN"/>
              </w:rPr>
            </w:pPr>
          </w:p>
        </w:tc>
      </w:tr>
    </w:tbl>
    <w:p w14:paraId="75C4D142" w14:textId="77777777" w:rsidR="006E1638" w:rsidRDefault="006E1638" w:rsidP="006E1638">
      <w:pPr>
        <w:rPr>
          <w:lang w:eastAsia="zh-CN"/>
        </w:rPr>
      </w:pPr>
    </w:p>
    <w:p w14:paraId="63500F4A" w14:textId="6F35130D" w:rsidR="00F83641" w:rsidRPr="00DE378C" w:rsidRDefault="00F32C57" w:rsidP="00281815">
      <w:pPr>
        <w:pStyle w:val="Heading2"/>
        <w:rPr>
          <w:lang w:eastAsia="zh-CN"/>
        </w:rPr>
      </w:pPr>
      <w:bookmarkStart w:id="206" w:name="_Toc214983803"/>
      <w:r>
        <w:rPr>
          <w:rFonts w:hint="eastAsia"/>
          <w:lang w:eastAsia="zh-CN"/>
        </w:rPr>
        <w:t>7</w:t>
      </w:r>
      <w:r w:rsidR="00F83641">
        <w:t>.</w:t>
      </w:r>
      <w:r w:rsidR="00D2462C">
        <w:rPr>
          <w:rFonts w:hint="eastAsia"/>
          <w:lang w:eastAsia="zh-CN"/>
        </w:rPr>
        <w:t>1</w:t>
      </w:r>
      <w:r w:rsidR="00F83641">
        <w:tab/>
      </w:r>
      <w:r w:rsidR="00F83641">
        <w:rPr>
          <w:lang w:val="en-US"/>
        </w:rPr>
        <w:t>Solution #</w:t>
      </w:r>
      <w:r w:rsidR="00D2462C">
        <w:rPr>
          <w:rFonts w:hint="eastAsia"/>
          <w:lang w:val="en-US" w:eastAsia="zh-CN"/>
        </w:rPr>
        <w:t>1</w:t>
      </w:r>
      <w:r w:rsidR="00F83641">
        <w:rPr>
          <w:lang w:val="en-US"/>
        </w:rPr>
        <w:t xml:space="preserve">: </w:t>
      </w:r>
      <w:bookmarkEnd w:id="164"/>
      <w:r w:rsidR="00B43AFC" w:rsidRPr="00985ECC">
        <w:rPr>
          <w:lang w:val="en-US" w:eastAsia="zh-CN"/>
        </w:rPr>
        <w:t xml:space="preserve">New </w:t>
      </w:r>
      <w:r w:rsidR="00B43AFC" w:rsidRPr="00985ECC">
        <w:rPr>
          <w:rFonts w:cs="Arial"/>
          <w:bCs/>
          <w:lang w:eastAsia="zh-CN"/>
        </w:rPr>
        <w:t>architecture and functional model for AIoT services</w:t>
      </w:r>
      <w:bookmarkEnd w:id="206"/>
      <w:r w:rsidR="00B43AFC" w:rsidDel="00B43AFC">
        <w:t xml:space="preserve"> </w:t>
      </w:r>
      <w:bookmarkStart w:id="207" w:name="_Toc464463366"/>
      <w:bookmarkEnd w:id="165"/>
      <w:bookmarkEnd w:id="166"/>
      <w:bookmarkEnd w:id="167"/>
      <w:bookmarkEnd w:id="168"/>
    </w:p>
    <w:p w14:paraId="11677017" w14:textId="373D0C81" w:rsidR="00F83641" w:rsidRDefault="00F32C57" w:rsidP="00F83641">
      <w:pPr>
        <w:pStyle w:val="Heading3"/>
      </w:pPr>
      <w:bookmarkStart w:id="208" w:name="_Toc475064960"/>
      <w:bookmarkStart w:id="209" w:name="_Toc478400631"/>
      <w:bookmarkStart w:id="210" w:name="_Toc7485786"/>
      <w:bookmarkStart w:id="211" w:name="_Toc78314760"/>
      <w:bookmarkStart w:id="212" w:name="_Toc214983804"/>
      <w:r>
        <w:rPr>
          <w:rFonts w:hint="eastAsia"/>
          <w:lang w:eastAsia="zh-CN"/>
        </w:rPr>
        <w:t>7</w:t>
      </w:r>
      <w:r w:rsidR="00F83641">
        <w:t>.</w:t>
      </w:r>
      <w:r w:rsidR="00D2462C">
        <w:rPr>
          <w:rFonts w:hint="eastAsia"/>
          <w:lang w:eastAsia="zh-CN"/>
        </w:rPr>
        <w:t>1</w:t>
      </w:r>
      <w:r w:rsidR="00F83641">
        <w:t>.1</w:t>
      </w:r>
      <w:r w:rsidR="00F83641">
        <w:tab/>
      </w:r>
      <w:bookmarkEnd w:id="207"/>
      <w:r w:rsidR="00F83641">
        <w:t>Solution description</w:t>
      </w:r>
      <w:bookmarkEnd w:id="208"/>
      <w:bookmarkEnd w:id="209"/>
      <w:bookmarkEnd w:id="210"/>
      <w:bookmarkEnd w:id="211"/>
      <w:bookmarkEnd w:id="212"/>
    </w:p>
    <w:p w14:paraId="33534756" w14:textId="534BB5B5" w:rsidR="00B43AFC" w:rsidRPr="00C63327" w:rsidRDefault="00B43AFC" w:rsidP="00316EFF">
      <w:pPr>
        <w:rPr>
          <w:i/>
          <w:lang w:eastAsia="zh-CN"/>
        </w:rPr>
      </w:pPr>
      <w:r w:rsidRPr="00C63327">
        <w:rPr>
          <w:lang w:eastAsia="zh-CN"/>
        </w:rPr>
        <w:t xml:space="preserve">This solution addresses the KI#1. The following procedures introduce the on-network functional model for AIoT services, also mention the functional entities and reference points in the new architecture. This solution aligns with the </w:t>
      </w:r>
      <w:r w:rsidR="00013612">
        <w:rPr>
          <w:rFonts w:hint="eastAsia"/>
          <w:lang w:eastAsia="zh-CN"/>
        </w:rPr>
        <w:t>5GS</w:t>
      </w:r>
      <w:r w:rsidRPr="00C63327">
        <w:rPr>
          <w:lang w:eastAsia="zh-CN"/>
        </w:rPr>
        <w:t xml:space="preserve"> architecture for AIoT services which </w:t>
      </w:r>
      <w:r w:rsidR="00013612">
        <w:rPr>
          <w:rFonts w:hint="eastAsia"/>
          <w:lang w:eastAsia="zh-CN"/>
        </w:rPr>
        <w:t xml:space="preserve">is </w:t>
      </w:r>
      <w:r w:rsidRPr="00C63327">
        <w:rPr>
          <w:lang w:eastAsia="zh-CN"/>
        </w:rPr>
        <w:t xml:space="preserve">specified in </w:t>
      </w:r>
      <w:r w:rsidR="00013612">
        <w:rPr>
          <w:rFonts w:hint="eastAsia"/>
          <w:lang w:eastAsia="zh-CN"/>
        </w:rPr>
        <w:t xml:space="preserve">the </w:t>
      </w:r>
      <w:r w:rsidRPr="00C63327">
        <w:rPr>
          <w:lang w:eastAsia="zh-CN"/>
        </w:rPr>
        <w:t>clause 4.2 of 3GPP TS 23.369 [3]</w:t>
      </w:r>
      <w:r w:rsidRPr="00C63327">
        <w:rPr>
          <w:rFonts w:hint="eastAsia"/>
          <w:lang w:eastAsia="zh-CN"/>
        </w:rPr>
        <w:t>.</w:t>
      </w:r>
    </w:p>
    <w:p w14:paraId="07314C64" w14:textId="172E0FE9" w:rsidR="00B43AFC" w:rsidRDefault="00B43AFC" w:rsidP="00B43AFC">
      <w:pPr>
        <w:pStyle w:val="Heading4"/>
        <w:rPr>
          <w:lang w:eastAsia="zh-CN"/>
        </w:rPr>
      </w:pPr>
      <w:bookmarkStart w:id="213" w:name="_Toc200926567"/>
      <w:bookmarkStart w:id="214" w:name="_Toc214983805"/>
      <w:bookmarkStart w:id="215" w:name="OLE_LINK53"/>
      <w:r>
        <w:rPr>
          <w:lang w:eastAsia="zh-CN"/>
        </w:rPr>
        <w:t>7</w:t>
      </w:r>
      <w:r>
        <w:t>.</w:t>
      </w:r>
      <w:r w:rsidR="00D2462C">
        <w:rPr>
          <w:rFonts w:hint="eastAsia"/>
          <w:lang w:eastAsia="zh-CN"/>
        </w:rPr>
        <w:t>1</w:t>
      </w:r>
      <w:r>
        <w:rPr>
          <w:lang w:eastAsia="zh-CN"/>
        </w:rPr>
        <w:t>.1.1</w:t>
      </w:r>
      <w:r>
        <w:tab/>
      </w:r>
      <w:r>
        <w:rPr>
          <w:lang w:eastAsia="zh-CN"/>
        </w:rPr>
        <w:t xml:space="preserve">On-network </w:t>
      </w:r>
      <w:r>
        <w:t xml:space="preserve">Functional model for </w:t>
      </w:r>
      <w:bookmarkStart w:id="216" w:name="OLE_LINK54"/>
      <w:bookmarkEnd w:id="213"/>
      <w:r>
        <w:rPr>
          <w:lang w:eastAsia="zh-CN"/>
        </w:rPr>
        <w:t>AIoT services</w:t>
      </w:r>
      <w:bookmarkEnd w:id="214"/>
      <w:bookmarkEnd w:id="216"/>
    </w:p>
    <w:bookmarkEnd w:id="215"/>
    <w:p w14:paraId="094C40F1" w14:textId="5D25195C" w:rsidR="00B43AFC" w:rsidRDefault="00B43AFC" w:rsidP="00B43AFC">
      <w:r>
        <w:t>Figure </w:t>
      </w:r>
      <w:r>
        <w:rPr>
          <w:lang w:eastAsia="zh-CN"/>
        </w:rPr>
        <w:t>7.</w:t>
      </w:r>
      <w:r w:rsidR="00D2462C">
        <w:rPr>
          <w:rFonts w:hint="eastAsia"/>
          <w:lang w:eastAsia="zh-CN"/>
        </w:rPr>
        <w:t>1</w:t>
      </w:r>
      <w:r>
        <w:rPr>
          <w:lang w:eastAsia="zh-CN"/>
        </w:rPr>
        <w:t>.1.1-1</w:t>
      </w:r>
      <w:r>
        <w:t xml:space="preserve"> illustrates the generic on-network functional model for </w:t>
      </w:r>
      <w:r>
        <w:rPr>
          <w:lang w:eastAsia="zh-CN"/>
        </w:rPr>
        <w:t>AIoT service</w:t>
      </w:r>
      <w:r>
        <w:t>.</w:t>
      </w:r>
    </w:p>
    <w:bookmarkStart w:id="217" w:name="OLE_LINK364"/>
    <w:bookmarkStart w:id="218" w:name="OLE_LINK367"/>
    <w:bookmarkStart w:id="219" w:name="OLE_LINK371"/>
    <w:p w14:paraId="4D642242" w14:textId="1A86C203" w:rsidR="00B43AFC" w:rsidRDefault="0006539A" w:rsidP="00B43AFC">
      <w:pPr>
        <w:pStyle w:val="TH"/>
        <w:rPr>
          <w:noProof/>
        </w:rPr>
      </w:pPr>
      <w:r>
        <w:rPr>
          <w:rFonts w:ascii="Times New Roman" w:eastAsia="DengXian" w:hAnsi="Times New Roman"/>
        </w:rPr>
        <w:object w:dxaOrig="11265" w:dyaOrig="3540" w14:anchorId="46F0DB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7.85pt;height:165.95pt" o:ole="">
            <v:imagedata r:id="rId11" o:title=""/>
          </v:shape>
          <o:OLEObject Type="Embed" ProgID="Visio.Drawing.15" ShapeID="_x0000_i1025" DrawAspect="Content" ObjectID="_1825771576" r:id="rId12"/>
        </w:object>
      </w:r>
      <w:bookmarkEnd w:id="217"/>
      <w:bookmarkEnd w:id="218"/>
      <w:bookmarkEnd w:id="219"/>
    </w:p>
    <w:p w14:paraId="15832D79" w14:textId="734AD5B4" w:rsidR="00B43AFC" w:rsidRDefault="00B43AFC" w:rsidP="00B43AFC">
      <w:pPr>
        <w:pStyle w:val="TF"/>
        <w:rPr>
          <w:noProof/>
          <w:lang w:eastAsia="zh-CN"/>
        </w:rPr>
      </w:pPr>
      <w:r>
        <w:rPr>
          <w:noProof/>
        </w:rPr>
        <w:t>Figure </w:t>
      </w:r>
      <w:r>
        <w:rPr>
          <w:noProof/>
          <w:lang w:eastAsia="zh-CN"/>
        </w:rPr>
        <w:t>7.</w:t>
      </w:r>
      <w:r w:rsidR="00D2462C">
        <w:rPr>
          <w:rFonts w:hint="eastAsia"/>
          <w:noProof/>
          <w:lang w:eastAsia="zh-CN"/>
        </w:rPr>
        <w:t>1</w:t>
      </w:r>
      <w:r>
        <w:rPr>
          <w:noProof/>
          <w:lang w:eastAsia="zh-CN"/>
        </w:rPr>
        <w:t>.1.1</w:t>
      </w:r>
      <w:r>
        <w:rPr>
          <w:noProof/>
        </w:rPr>
        <w:t xml:space="preserve">-1: On-network functional model for </w:t>
      </w:r>
      <w:bookmarkStart w:id="220" w:name="OLE_LINK56"/>
      <w:r>
        <w:rPr>
          <w:noProof/>
          <w:lang w:eastAsia="zh-CN"/>
        </w:rPr>
        <w:t>AIoT services</w:t>
      </w:r>
      <w:bookmarkEnd w:id="220"/>
    </w:p>
    <w:p w14:paraId="64743938" w14:textId="3ECDBE16" w:rsidR="00B43AFC" w:rsidRDefault="00B43AFC" w:rsidP="00B43AFC">
      <w:pPr>
        <w:rPr>
          <w:noProof/>
          <w:lang w:eastAsia="zh-CN"/>
        </w:rPr>
      </w:pPr>
      <w:bookmarkStart w:id="221" w:name="OLE_LINK75"/>
      <w:r>
        <w:rPr>
          <w:noProof/>
        </w:rPr>
        <w:t xml:space="preserve">The </w:t>
      </w:r>
      <w:bookmarkStart w:id="222" w:name="OLE_LINK85"/>
      <w:bookmarkStart w:id="223" w:name="OLE_LINK17"/>
      <w:r>
        <w:rPr>
          <w:lang w:eastAsia="zh-CN"/>
        </w:rPr>
        <w:t>AIoT</w:t>
      </w:r>
      <w:r>
        <w:rPr>
          <w:noProof/>
        </w:rPr>
        <w:t xml:space="preserve"> management server</w:t>
      </w:r>
      <w:bookmarkEnd w:id="221"/>
      <w:bookmarkEnd w:id="222"/>
      <w:bookmarkEnd w:id="223"/>
      <w:r>
        <w:rPr>
          <w:noProof/>
          <w:lang w:eastAsia="zh-CN"/>
        </w:rPr>
        <w:t>, acting as an AF,</w:t>
      </w:r>
      <w:r>
        <w:rPr>
          <w:noProof/>
        </w:rPr>
        <w:t xml:space="preserve"> </w:t>
      </w:r>
      <w:r>
        <w:rPr>
          <w:noProof/>
          <w:lang w:eastAsia="zh-CN"/>
        </w:rPr>
        <w:t xml:space="preserve">could </w:t>
      </w:r>
      <w:r>
        <w:rPr>
          <w:noProof/>
        </w:rPr>
        <w:t xml:space="preserve">obtain </w:t>
      </w:r>
      <w:r>
        <w:rPr>
          <w:lang w:eastAsia="zh-CN"/>
        </w:rPr>
        <w:t>AIoT data</w:t>
      </w:r>
      <w:r>
        <w:rPr>
          <w:noProof/>
        </w:rPr>
        <w:t xml:space="preserve"> information from </w:t>
      </w:r>
      <w:r>
        <w:rPr>
          <w:noProof/>
          <w:lang w:eastAsia="zh-CN"/>
        </w:rPr>
        <w:t>the 3GPP core network via</w:t>
      </w:r>
      <w:r>
        <w:rPr>
          <w:noProof/>
        </w:rPr>
        <w:t xml:space="preserve"> NEF </w:t>
      </w:r>
      <w:r>
        <w:rPr>
          <w:noProof/>
          <w:lang w:eastAsia="zh-CN"/>
        </w:rPr>
        <w:t>(over</w:t>
      </w:r>
      <w:r>
        <w:rPr>
          <w:noProof/>
        </w:rPr>
        <w:t xml:space="preserve"> N33 reference point</w:t>
      </w:r>
      <w:r>
        <w:rPr>
          <w:noProof/>
          <w:lang w:eastAsia="zh-CN"/>
        </w:rPr>
        <w:t>)</w:t>
      </w:r>
      <w:r>
        <w:rPr>
          <w:noProof/>
        </w:rPr>
        <w:t xml:space="preserve"> </w:t>
      </w:r>
      <w:r>
        <w:rPr>
          <w:noProof/>
          <w:lang w:eastAsia="zh-CN"/>
        </w:rPr>
        <w:t>which is</w:t>
      </w:r>
      <w:r>
        <w:rPr>
          <w:noProof/>
        </w:rPr>
        <w:t xml:space="preserve"> defined in </w:t>
      </w:r>
      <w:r>
        <w:t>clause </w:t>
      </w:r>
      <w:r>
        <w:rPr>
          <w:lang w:eastAsia="zh-CN"/>
        </w:rPr>
        <w:t>4.5.4</w:t>
      </w:r>
      <w:r>
        <w:t xml:space="preserve"> of </w:t>
      </w:r>
      <w:r>
        <w:rPr>
          <w:noProof/>
        </w:rPr>
        <w:t>3GPP TS 23.</w:t>
      </w:r>
      <w:r>
        <w:rPr>
          <w:noProof/>
          <w:lang w:eastAsia="zh-CN"/>
        </w:rPr>
        <w:t>369</w:t>
      </w:r>
      <w:r>
        <w:rPr>
          <w:noProof/>
        </w:rPr>
        <w:t> [</w:t>
      </w:r>
      <w:r>
        <w:rPr>
          <w:noProof/>
          <w:lang w:eastAsia="zh-CN"/>
        </w:rPr>
        <w:t>3</w:t>
      </w:r>
      <w:r>
        <w:rPr>
          <w:noProof/>
        </w:rPr>
        <w:t xml:space="preserve">]. </w:t>
      </w:r>
      <w:r>
        <w:rPr>
          <w:noProof/>
          <w:lang w:eastAsia="zh-CN"/>
        </w:rPr>
        <w:t xml:space="preserve">If the </w:t>
      </w:r>
      <w:r>
        <w:rPr>
          <w:lang w:eastAsia="zh-CN"/>
        </w:rPr>
        <w:t>AIoT</w:t>
      </w:r>
      <w:r>
        <w:rPr>
          <w:noProof/>
        </w:rPr>
        <w:t xml:space="preserve"> management server</w:t>
      </w:r>
      <w:r>
        <w:rPr>
          <w:noProof/>
          <w:lang w:eastAsia="zh-CN"/>
        </w:rPr>
        <w:t xml:space="preserve"> is a </w:t>
      </w:r>
      <w:bookmarkStart w:id="224" w:name="OLE_LINK27"/>
      <w:r>
        <w:rPr>
          <w:noProof/>
          <w:lang w:eastAsia="zh-CN"/>
        </w:rPr>
        <w:t>trusted AF</w:t>
      </w:r>
      <w:bookmarkEnd w:id="224"/>
      <w:r>
        <w:rPr>
          <w:noProof/>
          <w:lang w:eastAsia="zh-CN"/>
        </w:rPr>
        <w:t xml:space="preserve">, it may </w:t>
      </w:r>
      <w:bookmarkStart w:id="225" w:name="OLE_LINK26"/>
      <w:r>
        <w:rPr>
          <w:noProof/>
          <w:lang w:eastAsia="zh-CN"/>
        </w:rPr>
        <w:t>interact with AIOTF</w:t>
      </w:r>
      <w:bookmarkEnd w:id="225"/>
      <w:r>
        <w:rPr>
          <w:noProof/>
          <w:lang w:eastAsia="zh-CN"/>
        </w:rPr>
        <w:t xml:space="preserve"> directly for AIoT related service as defined in clause 4.5.5 of 3GPP TS 23.369 [3]. </w:t>
      </w:r>
      <w:r>
        <w:rPr>
          <w:noProof/>
        </w:rPr>
        <w:t xml:space="preserve">The </w:t>
      </w:r>
      <w:bookmarkStart w:id="226" w:name="OLE_LINK174"/>
      <w:r>
        <w:rPr>
          <w:lang w:eastAsia="zh-CN"/>
        </w:rPr>
        <w:t>AIoT</w:t>
      </w:r>
      <w:r>
        <w:rPr>
          <w:noProof/>
        </w:rPr>
        <w:t xml:space="preserve"> management server</w:t>
      </w:r>
      <w:bookmarkEnd w:id="226"/>
      <w:r>
        <w:rPr>
          <w:noProof/>
          <w:lang w:eastAsia="zh-CN"/>
        </w:rPr>
        <w:t xml:space="preserve"> may </w:t>
      </w:r>
      <w:bookmarkStart w:id="227" w:name="OLE_LINK175"/>
      <w:r>
        <w:rPr>
          <w:noProof/>
          <w:lang w:eastAsia="zh-CN"/>
        </w:rPr>
        <w:t xml:space="preserve">communicate with </w:t>
      </w:r>
      <w:r w:rsidR="00013612">
        <w:rPr>
          <w:rFonts w:hint="eastAsia"/>
          <w:noProof/>
          <w:lang w:eastAsia="zh-CN"/>
        </w:rPr>
        <w:t>the</w:t>
      </w:r>
      <w:r>
        <w:rPr>
          <w:noProof/>
          <w:lang w:eastAsia="zh-CN"/>
        </w:rPr>
        <w:t xml:space="preserve"> SEAL server</w:t>
      </w:r>
      <w:bookmarkEnd w:id="227"/>
      <w:r>
        <w:rPr>
          <w:noProof/>
          <w:lang w:eastAsia="zh-CN"/>
        </w:rPr>
        <w:t xml:space="preserve">(s) over </w:t>
      </w:r>
      <w:bookmarkStart w:id="228" w:name="OLE_LINK86"/>
      <w:r>
        <w:rPr>
          <w:noProof/>
          <w:lang w:eastAsia="zh-CN"/>
        </w:rPr>
        <w:t>AM-X reference point</w:t>
      </w:r>
      <w:bookmarkEnd w:id="228"/>
      <w:r w:rsidR="00013612">
        <w:rPr>
          <w:rFonts w:hint="eastAsia"/>
          <w:noProof/>
          <w:lang w:eastAsia="zh-CN"/>
        </w:rPr>
        <w:t xml:space="preserve"> </w:t>
      </w:r>
      <w:r w:rsidR="00013612">
        <w:rPr>
          <w:lang w:eastAsia="zh-CN"/>
        </w:rPr>
        <w:t xml:space="preserve">and utilize the </w:t>
      </w:r>
      <w:r w:rsidR="00013612">
        <w:rPr>
          <w:lang w:val="en-US" w:eastAsia="zh-CN"/>
        </w:rPr>
        <w:t xml:space="preserve">related </w:t>
      </w:r>
      <w:r w:rsidR="00013612">
        <w:rPr>
          <w:lang w:eastAsia="zh-CN"/>
        </w:rPr>
        <w:t>SEAL services as specified in 3GPP TS 23.434 [5]</w:t>
      </w:r>
      <w:r>
        <w:rPr>
          <w:noProof/>
          <w:lang w:eastAsia="zh-CN"/>
        </w:rPr>
        <w:t>.</w:t>
      </w:r>
    </w:p>
    <w:p w14:paraId="69DBA7CC" w14:textId="090A649A" w:rsidR="00013612" w:rsidRDefault="00013612" w:rsidP="00316EFF">
      <w:pPr>
        <w:pStyle w:val="NO"/>
        <w:rPr>
          <w:lang w:eastAsia="zh-CN"/>
        </w:rPr>
      </w:pPr>
      <w:r>
        <w:t>NOTE 1:</w:t>
      </w:r>
      <w:r>
        <w:tab/>
        <w:t xml:space="preserve">The Network interface is either the N33 via NEF (for an untrusted AF), or the interface off the AIOT NF (i.e., AIOTF) directly providing the AIoT service operations to a trusted AF as defined in the </w:t>
      </w:r>
      <w:r>
        <w:rPr>
          <w:lang w:val="en-US" w:eastAsia="zh-CN"/>
        </w:rPr>
        <w:t xml:space="preserve">clause 4.5.3 of </w:t>
      </w:r>
      <w:r>
        <w:t>3GPP TS 23.369 [3].</w:t>
      </w:r>
    </w:p>
    <w:p w14:paraId="52C18548" w14:textId="77777777" w:rsidR="00B43AFC" w:rsidRDefault="00B43AFC" w:rsidP="00B43AFC">
      <w:pPr>
        <w:rPr>
          <w:noProof/>
          <w:lang w:eastAsia="zh-CN"/>
        </w:rPr>
      </w:pPr>
      <w:r>
        <w:t xml:space="preserve">The VAL server(s) </w:t>
      </w:r>
      <w:r>
        <w:rPr>
          <w:lang w:eastAsia="zh-CN"/>
        </w:rPr>
        <w:t xml:space="preserve">could </w:t>
      </w:r>
      <w:r>
        <w:t xml:space="preserve">communicate with the </w:t>
      </w:r>
      <w:r>
        <w:rPr>
          <w:lang w:eastAsia="zh-CN"/>
        </w:rPr>
        <w:t>AIoT</w:t>
      </w:r>
      <w:r>
        <w:t xml:space="preserve"> management server over </w:t>
      </w:r>
      <w:r>
        <w:rPr>
          <w:lang w:eastAsia="zh-CN"/>
        </w:rPr>
        <w:t>A</w:t>
      </w:r>
      <w:r>
        <w:t>M-S reference point</w:t>
      </w:r>
      <w:r>
        <w:rPr>
          <w:lang w:eastAsia="zh-CN"/>
        </w:rPr>
        <w:t xml:space="preserve"> for </w:t>
      </w:r>
      <w:bookmarkStart w:id="229" w:name="OLE_LINK84"/>
      <w:r>
        <w:rPr>
          <w:lang w:eastAsia="zh-CN"/>
        </w:rPr>
        <w:t>requesting the AIoT services</w:t>
      </w:r>
      <w:bookmarkEnd w:id="229"/>
      <w:r>
        <w:rPr>
          <w:lang w:eastAsia="zh-CN"/>
        </w:rPr>
        <w:t xml:space="preserve"> and receiving </w:t>
      </w:r>
      <w:bookmarkStart w:id="230" w:name="OLE_LINK83"/>
      <w:r>
        <w:rPr>
          <w:lang w:eastAsia="zh-CN"/>
        </w:rPr>
        <w:t>the AIoT</w:t>
      </w:r>
      <w:bookmarkEnd w:id="230"/>
      <w:r>
        <w:rPr>
          <w:lang w:eastAsia="zh-CN"/>
        </w:rPr>
        <w:t xml:space="preserve"> data information</w:t>
      </w:r>
      <w:r>
        <w:t>.</w:t>
      </w:r>
    </w:p>
    <w:p w14:paraId="6522F8F7" w14:textId="77777777" w:rsidR="00B43AFC" w:rsidRDefault="00B43AFC" w:rsidP="00B43AFC">
      <w:pPr>
        <w:rPr>
          <w:lang w:eastAsia="zh-CN"/>
        </w:rPr>
      </w:pPr>
      <w:bookmarkStart w:id="231" w:name="OLE_LINK23"/>
      <w:bookmarkStart w:id="232" w:name="OLE_LINK24"/>
      <w:bookmarkStart w:id="233" w:name="OLE_LINK93"/>
      <w:bookmarkStart w:id="234" w:name="OLE_LINK94"/>
      <w:bookmarkStart w:id="235" w:name="OLE_LINK95"/>
      <w:r>
        <w:t xml:space="preserve">The </w:t>
      </w:r>
      <w:bookmarkStart w:id="236" w:name="OLE_LINK2"/>
      <w:bookmarkStart w:id="237" w:name="OLE_LINK20"/>
      <w:bookmarkStart w:id="238" w:name="OLE_LINK89"/>
      <w:bookmarkStart w:id="239" w:name="OLE_LINK88"/>
      <w:r>
        <w:rPr>
          <w:lang w:eastAsia="zh-CN"/>
        </w:rPr>
        <w:t>AIoT</w:t>
      </w:r>
      <w:bookmarkEnd w:id="236"/>
      <w:r>
        <w:t xml:space="preserve"> management</w:t>
      </w:r>
      <w:bookmarkEnd w:id="237"/>
      <w:r>
        <w:t xml:space="preserve"> clien</w:t>
      </w:r>
      <w:bookmarkEnd w:id="231"/>
      <w:bookmarkEnd w:id="232"/>
      <w:r>
        <w:t>t</w:t>
      </w:r>
      <w:bookmarkEnd w:id="238"/>
      <w:bookmarkEnd w:id="239"/>
      <w:r>
        <w:rPr>
          <w:lang w:eastAsia="zh-CN"/>
        </w:rPr>
        <w:t>, acting as a consumer, could also request the AIoT services to the AIoT</w:t>
      </w:r>
      <w:r>
        <w:rPr>
          <w:noProof/>
        </w:rPr>
        <w:t xml:space="preserve"> management server</w:t>
      </w:r>
      <w:r>
        <w:rPr>
          <w:noProof/>
          <w:lang w:eastAsia="zh-CN"/>
        </w:rPr>
        <w:t xml:space="preserve"> over AM-UU reference point,</w:t>
      </w:r>
      <w:bookmarkEnd w:id="233"/>
      <w:bookmarkEnd w:id="234"/>
      <w:bookmarkEnd w:id="235"/>
      <w:r>
        <w:rPr>
          <w:noProof/>
          <w:lang w:eastAsia="zh-CN"/>
        </w:rPr>
        <w:t xml:space="preserve"> and</w:t>
      </w:r>
      <w:r>
        <w:rPr>
          <w:lang w:eastAsia="zh-CN"/>
        </w:rPr>
        <w:t xml:space="preserve"> </w:t>
      </w:r>
      <w:r>
        <w:t xml:space="preserve">provide the support for AIoT </w:t>
      </w:r>
      <w:r>
        <w:rPr>
          <w:lang w:eastAsia="zh-CN"/>
        </w:rPr>
        <w:t xml:space="preserve">related </w:t>
      </w:r>
      <w:r>
        <w:t xml:space="preserve">functions to the VAL client(s) over </w:t>
      </w:r>
      <w:r>
        <w:rPr>
          <w:lang w:eastAsia="zh-CN"/>
        </w:rPr>
        <w:t>A</w:t>
      </w:r>
      <w:r>
        <w:t>M</w:t>
      </w:r>
      <w:r>
        <w:noBreakHyphen/>
        <w:t xml:space="preserve">C reference point. </w:t>
      </w:r>
    </w:p>
    <w:p w14:paraId="09B60575" w14:textId="149734DC" w:rsidR="00B43AFC" w:rsidRDefault="00B43AFC" w:rsidP="00B43AFC">
      <w:pPr>
        <w:pStyle w:val="NO"/>
        <w:rPr>
          <w:lang w:eastAsia="zh-CN"/>
        </w:rPr>
      </w:pPr>
      <w:bookmarkStart w:id="240" w:name="OLE_LINK173"/>
      <w:r>
        <w:t>NOTE</w:t>
      </w:r>
      <w:r w:rsidR="00013612">
        <w:rPr>
          <w:rFonts w:hint="eastAsia"/>
          <w:lang w:eastAsia="zh-CN"/>
        </w:rPr>
        <w:t xml:space="preserve"> 2</w:t>
      </w:r>
      <w:r>
        <w:t>:</w:t>
      </w:r>
      <w:r w:rsidR="00316EFF">
        <w:rPr>
          <w:lang w:eastAsia="zh-CN"/>
        </w:rPr>
        <w:tab/>
      </w:r>
      <w:r>
        <w:rPr>
          <w:lang w:eastAsia="zh-CN"/>
        </w:rPr>
        <w:t>In this release, the AIoT</w:t>
      </w:r>
      <w:r>
        <w:t xml:space="preserve"> management cli</w:t>
      </w:r>
      <w:bookmarkEnd w:id="240"/>
      <w:r>
        <w:t>ent</w:t>
      </w:r>
      <w:r>
        <w:rPr>
          <w:lang w:eastAsia="zh-CN"/>
        </w:rPr>
        <w:t xml:space="preserve"> is not an UE reader, but only acts as an AIoT service consumer.</w:t>
      </w:r>
    </w:p>
    <w:p w14:paraId="74506E27" w14:textId="6028E727" w:rsidR="00D0218F" w:rsidRPr="009B465A" w:rsidRDefault="00B43AFC" w:rsidP="009B465A">
      <w:pPr>
        <w:rPr>
          <w:lang w:eastAsia="zh-CN"/>
        </w:rPr>
      </w:pPr>
      <w:r w:rsidRPr="009B465A">
        <w:t>The VAL client communicates with the VAL server over the VAL-UU reference point which is outside the scope of this document.</w:t>
      </w:r>
    </w:p>
    <w:p w14:paraId="6C21E31E" w14:textId="14A81B04" w:rsidR="00B43AFC" w:rsidRDefault="00B43AFC" w:rsidP="00B43AFC">
      <w:pPr>
        <w:pStyle w:val="Heading4"/>
        <w:rPr>
          <w:lang w:eastAsia="zh-CN"/>
        </w:rPr>
      </w:pPr>
      <w:bookmarkStart w:id="241" w:name="_Toc214983806"/>
      <w:r>
        <w:rPr>
          <w:lang w:eastAsia="zh-CN"/>
        </w:rPr>
        <w:t>7</w:t>
      </w:r>
      <w:r>
        <w:t>.</w:t>
      </w:r>
      <w:r w:rsidR="00D2462C">
        <w:rPr>
          <w:rFonts w:hint="eastAsia"/>
          <w:lang w:eastAsia="zh-CN"/>
        </w:rPr>
        <w:t>1</w:t>
      </w:r>
      <w:r>
        <w:rPr>
          <w:lang w:eastAsia="zh-CN"/>
        </w:rPr>
        <w:t>.1.</w:t>
      </w:r>
      <w:r w:rsidR="00D2462C">
        <w:rPr>
          <w:rFonts w:hint="eastAsia"/>
          <w:lang w:eastAsia="zh-CN"/>
        </w:rPr>
        <w:t>2</w:t>
      </w:r>
      <w:r>
        <w:tab/>
        <w:t>Functional entities description</w:t>
      </w:r>
      <w:bookmarkEnd w:id="241"/>
    </w:p>
    <w:p w14:paraId="6B12ED55" w14:textId="77777777" w:rsidR="00B43AFC" w:rsidRDefault="00B43AFC" w:rsidP="00B43AFC">
      <w:pPr>
        <w:rPr>
          <w:b/>
          <w:bCs/>
          <w:lang w:eastAsia="zh-CN"/>
        </w:rPr>
      </w:pPr>
      <w:bookmarkStart w:id="242" w:name="OLE_LINK21"/>
      <w:bookmarkStart w:id="243" w:name="OLE_LINK16"/>
      <w:bookmarkStart w:id="244" w:name="OLE_LINK15"/>
      <w:bookmarkStart w:id="245" w:name="OLE_LINK14"/>
      <w:bookmarkStart w:id="246" w:name="OLE_LINK10"/>
      <w:bookmarkStart w:id="247" w:name="OLE_LINK9"/>
      <w:r>
        <w:rPr>
          <w:b/>
          <w:bCs/>
          <w:lang w:eastAsia="zh-CN"/>
        </w:rPr>
        <w:t>AMS (AIoT Management Server)</w:t>
      </w:r>
      <w:bookmarkEnd w:id="242"/>
      <w:r>
        <w:rPr>
          <w:b/>
          <w:bCs/>
          <w:lang w:eastAsia="zh-CN"/>
        </w:rPr>
        <w:t>:</w:t>
      </w:r>
    </w:p>
    <w:p w14:paraId="5027C43F" w14:textId="77777777" w:rsidR="00B43AFC" w:rsidRDefault="00B43AFC" w:rsidP="00B43AFC">
      <w:pPr>
        <w:rPr>
          <w:rFonts w:eastAsia="DengXian"/>
          <w:lang w:eastAsia="zh-CN"/>
        </w:rPr>
      </w:pPr>
      <w:bookmarkStart w:id="248" w:name="OLE_LINK45"/>
      <w:bookmarkEnd w:id="243"/>
      <w:bookmarkEnd w:id="244"/>
      <w:bookmarkEnd w:id="245"/>
      <w:bookmarkEnd w:id="246"/>
      <w:bookmarkEnd w:id="247"/>
      <w:r>
        <w:rPr>
          <w:lang w:eastAsia="zh-CN"/>
        </w:rPr>
        <w:t xml:space="preserve">The AMS </w:t>
      </w:r>
      <w:r>
        <w:rPr>
          <w:lang w:eastAsia="ko-KR"/>
        </w:rPr>
        <w:t>performs the following function</w:t>
      </w:r>
      <w:r>
        <w:rPr>
          <w:lang w:eastAsia="zh-CN"/>
        </w:rPr>
        <w:t>alities</w:t>
      </w:r>
      <w:r>
        <w:rPr>
          <w:lang w:eastAsia="ko-KR"/>
        </w:rPr>
        <w:t xml:space="preserve"> to support AI</w:t>
      </w:r>
      <w:r>
        <w:rPr>
          <w:lang w:val="en-US" w:eastAsia="ko-KR"/>
        </w:rPr>
        <w:t>oT services</w:t>
      </w:r>
      <w:r>
        <w:rPr>
          <w:lang w:val="en-US" w:eastAsia="zh-CN"/>
        </w:rPr>
        <w:t>:</w:t>
      </w:r>
    </w:p>
    <w:p w14:paraId="20A09428" w14:textId="52EF9FA5" w:rsidR="00B43AFC" w:rsidRDefault="00B43AFC" w:rsidP="00B43AFC">
      <w:pPr>
        <w:pStyle w:val="B1"/>
        <w:rPr>
          <w:lang w:eastAsia="zh-CN"/>
        </w:rPr>
      </w:pPr>
      <w:bookmarkStart w:id="249" w:name="OLE_LINK43"/>
      <w:bookmarkStart w:id="250" w:name="OLE_LINK44"/>
      <w:bookmarkEnd w:id="248"/>
      <w:r>
        <w:rPr>
          <w:lang w:eastAsia="zh-CN"/>
        </w:rPr>
        <w:t>-</w:t>
      </w:r>
      <w:r w:rsidR="00013612">
        <w:rPr>
          <w:rFonts w:hint="eastAsia"/>
          <w:lang w:eastAsia="zh-CN"/>
        </w:rPr>
        <w:tab/>
      </w:r>
      <w:r>
        <w:rPr>
          <w:noProof/>
          <w:lang w:eastAsia="zh-CN"/>
        </w:rPr>
        <w:t xml:space="preserve">Interact with 3GPP core network via NEF to obtain the </w:t>
      </w:r>
      <w:bookmarkStart w:id="251" w:name="OLE_LINK47"/>
      <w:r>
        <w:rPr>
          <w:noProof/>
          <w:lang w:eastAsia="zh-CN"/>
        </w:rPr>
        <w:t>AIoT device data</w:t>
      </w:r>
      <w:bookmarkEnd w:id="251"/>
      <w:r>
        <w:rPr>
          <w:noProof/>
          <w:lang w:eastAsia="zh-CN"/>
        </w:rPr>
        <w:t>, acting as an untrusted AF;</w:t>
      </w:r>
    </w:p>
    <w:p w14:paraId="4B609241" w14:textId="395A37D3" w:rsidR="00B43AFC" w:rsidRDefault="00B43AFC" w:rsidP="00B43AFC">
      <w:pPr>
        <w:pStyle w:val="B1"/>
        <w:rPr>
          <w:noProof/>
          <w:lang w:eastAsia="zh-CN"/>
        </w:rPr>
      </w:pPr>
      <w:r>
        <w:rPr>
          <w:lang w:eastAsia="zh-CN"/>
        </w:rPr>
        <w:t>-</w:t>
      </w:r>
      <w:bookmarkStart w:id="252" w:name="OLE_LINK29"/>
      <w:bookmarkStart w:id="253" w:name="OLE_LINK28"/>
      <w:r w:rsidR="00013612">
        <w:rPr>
          <w:rFonts w:hint="eastAsia"/>
          <w:lang w:eastAsia="zh-CN"/>
        </w:rPr>
        <w:tab/>
      </w:r>
      <w:r>
        <w:rPr>
          <w:noProof/>
          <w:lang w:eastAsia="zh-CN"/>
        </w:rPr>
        <w:t>Interact with AIOTF in 3GPP core network directly to obtain the AIoT device data, acting as a trusted AF</w:t>
      </w:r>
      <w:bookmarkEnd w:id="252"/>
      <w:bookmarkEnd w:id="253"/>
      <w:r>
        <w:rPr>
          <w:noProof/>
          <w:lang w:eastAsia="zh-CN"/>
        </w:rPr>
        <w:t>;</w:t>
      </w:r>
    </w:p>
    <w:p w14:paraId="52D7ABA4" w14:textId="0D695083" w:rsidR="00B43AFC" w:rsidRDefault="00B43AFC" w:rsidP="00B43AFC">
      <w:pPr>
        <w:pStyle w:val="B1"/>
        <w:rPr>
          <w:noProof/>
          <w:lang w:eastAsia="zh-CN"/>
        </w:rPr>
      </w:pPr>
      <w:r>
        <w:rPr>
          <w:noProof/>
          <w:lang w:eastAsia="zh-CN"/>
        </w:rPr>
        <w:t>-</w:t>
      </w:r>
      <w:r w:rsidR="00013612">
        <w:rPr>
          <w:rFonts w:hint="eastAsia"/>
          <w:noProof/>
          <w:lang w:eastAsia="zh-CN"/>
        </w:rPr>
        <w:tab/>
      </w:r>
      <w:r>
        <w:rPr>
          <w:noProof/>
          <w:lang w:eastAsia="zh-CN"/>
        </w:rPr>
        <w:t xml:space="preserve">Enrich the processing </w:t>
      </w:r>
      <w:r>
        <w:t xml:space="preserve">of </w:t>
      </w:r>
      <w:r>
        <w:rPr>
          <w:rFonts w:eastAsia="SimSun"/>
          <w:lang w:val="en-US" w:eastAsia="zh-CN"/>
        </w:rPr>
        <w:t>AIoT service requests</w:t>
      </w:r>
      <w:r>
        <w:rPr>
          <w:lang w:val="en-US"/>
        </w:rPr>
        <w:t xml:space="preserve"> </w:t>
      </w:r>
      <w:r>
        <w:rPr>
          <w:lang w:eastAsia="zh-CN"/>
        </w:rPr>
        <w:t xml:space="preserve">and </w:t>
      </w:r>
      <w:r>
        <w:t xml:space="preserve">the collected Ambient IoT </w:t>
      </w:r>
      <w:r>
        <w:rPr>
          <w:lang w:eastAsia="zh-CN"/>
        </w:rPr>
        <w:t>related</w:t>
      </w:r>
      <w:r>
        <w:t xml:space="preserve"> </w:t>
      </w:r>
      <w:r>
        <w:rPr>
          <w:lang w:eastAsia="zh-CN"/>
        </w:rPr>
        <w:t>data;</w:t>
      </w:r>
    </w:p>
    <w:bookmarkEnd w:id="249"/>
    <w:bookmarkEnd w:id="250"/>
    <w:p w14:paraId="36E09F3A" w14:textId="0636FA22" w:rsidR="00B43AFC" w:rsidRDefault="00B43AFC" w:rsidP="00B43AFC">
      <w:pPr>
        <w:pStyle w:val="B1"/>
        <w:rPr>
          <w:lang w:eastAsia="zh-CN"/>
        </w:rPr>
      </w:pPr>
      <w:r>
        <w:rPr>
          <w:noProof/>
          <w:lang w:eastAsia="zh-CN"/>
        </w:rPr>
        <w:t>-</w:t>
      </w:r>
      <w:r w:rsidR="00013612">
        <w:rPr>
          <w:rFonts w:hint="eastAsia"/>
          <w:noProof/>
          <w:lang w:eastAsia="zh-CN"/>
        </w:rPr>
        <w:tab/>
      </w:r>
      <w:r>
        <w:rPr>
          <w:noProof/>
          <w:lang w:eastAsia="zh-CN"/>
        </w:rPr>
        <w:t xml:space="preserve">Provide the </w:t>
      </w:r>
      <w:r>
        <w:t xml:space="preserve">value-added information of AIoT devices to </w:t>
      </w:r>
      <w:bookmarkStart w:id="254" w:name="OLE_LINK42"/>
      <w:bookmarkStart w:id="255" w:name="OLE_LINK41"/>
      <w:r>
        <w:t xml:space="preserve">the </w:t>
      </w:r>
      <w:bookmarkStart w:id="256" w:name="OLE_LINK39"/>
      <w:r w:rsidR="00013612">
        <w:rPr>
          <w:lang w:eastAsia="zh-CN"/>
        </w:rPr>
        <w:t>AIoT service consumers</w:t>
      </w:r>
      <w:r w:rsidR="00013612" w:rsidRPr="00013612">
        <w:t xml:space="preserve"> </w:t>
      </w:r>
      <w:bookmarkEnd w:id="256"/>
      <w:r w:rsidR="00013612" w:rsidRPr="00013612">
        <w:rPr>
          <w:lang w:eastAsia="zh-CN"/>
        </w:rPr>
        <w:t>(e.g.</w:t>
      </w:r>
      <w:r w:rsidR="00013612">
        <w:rPr>
          <w:lang w:eastAsia="zh-CN"/>
        </w:rPr>
        <w:t xml:space="preserve"> </w:t>
      </w:r>
      <w:r>
        <w:rPr>
          <w:lang w:eastAsia="zh-CN"/>
        </w:rPr>
        <w:t>VAL servers</w:t>
      </w:r>
      <w:r w:rsidR="00013612">
        <w:rPr>
          <w:rFonts w:hint="eastAsia"/>
          <w:lang w:eastAsia="zh-CN"/>
        </w:rPr>
        <w:t xml:space="preserve">, </w:t>
      </w:r>
      <w:bookmarkStart w:id="257" w:name="OLE_LINK327"/>
      <w:bookmarkStart w:id="258" w:name="OLE_LINK328"/>
      <w:r w:rsidR="00013612">
        <w:rPr>
          <w:rFonts w:hint="eastAsia"/>
          <w:lang w:eastAsia="zh-CN"/>
        </w:rPr>
        <w:t>VAL Clients</w:t>
      </w:r>
      <w:bookmarkEnd w:id="257"/>
      <w:bookmarkEnd w:id="258"/>
      <w:r w:rsidR="00013612">
        <w:rPr>
          <w:rFonts w:hint="eastAsia"/>
          <w:lang w:eastAsia="zh-CN"/>
        </w:rPr>
        <w:t>)</w:t>
      </w:r>
      <w:bookmarkEnd w:id="254"/>
      <w:bookmarkEnd w:id="255"/>
      <w:r>
        <w:rPr>
          <w:lang w:eastAsia="zh-CN"/>
        </w:rPr>
        <w:t>;</w:t>
      </w:r>
    </w:p>
    <w:p w14:paraId="62493615" w14:textId="2EEB3F7E" w:rsidR="00B43AFC" w:rsidRDefault="00B43AFC" w:rsidP="00B43AFC">
      <w:pPr>
        <w:pStyle w:val="B1"/>
        <w:rPr>
          <w:lang w:eastAsia="zh-CN"/>
        </w:rPr>
      </w:pPr>
      <w:r>
        <w:rPr>
          <w:lang w:eastAsia="zh-CN"/>
        </w:rPr>
        <w:t>-</w:t>
      </w:r>
      <w:r w:rsidR="00013612">
        <w:rPr>
          <w:rFonts w:hint="eastAsia"/>
          <w:lang w:eastAsia="zh-CN"/>
        </w:rPr>
        <w:tab/>
      </w:r>
      <w:r>
        <w:rPr>
          <w:lang w:eastAsia="zh-CN"/>
        </w:rPr>
        <w:t>P</w:t>
      </w:r>
      <w:r>
        <w:rPr>
          <w:lang w:eastAsia="ko-KR"/>
        </w:rPr>
        <w:t xml:space="preserve">rovision </w:t>
      </w:r>
      <w:r w:rsidR="0006539A">
        <w:rPr>
          <w:lang w:eastAsia="zh-CN"/>
        </w:rPr>
        <w:t xml:space="preserve">and </w:t>
      </w:r>
      <w:r w:rsidR="0006539A">
        <w:t>monitoring</w:t>
      </w:r>
      <w:r w:rsidR="0006539A">
        <w:rPr>
          <w:rFonts w:hint="eastAsia"/>
          <w:lang w:eastAsia="zh-CN"/>
        </w:rPr>
        <w:t xml:space="preserve"> </w:t>
      </w:r>
      <w:r>
        <w:rPr>
          <w:lang w:eastAsia="zh-CN"/>
        </w:rPr>
        <w:t xml:space="preserve">the </w:t>
      </w:r>
      <w:r>
        <w:rPr>
          <w:lang w:eastAsia="ko-KR"/>
        </w:rPr>
        <w:t>AIoT devices</w:t>
      </w:r>
      <w:r>
        <w:rPr>
          <w:lang w:eastAsia="zh-CN"/>
        </w:rPr>
        <w:t>;</w:t>
      </w:r>
    </w:p>
    <w:p w14:paraId="2DAC9E72" w14:textId="310961B3" w:rsidR="00B43AFC" w:rsidRDefault="00B43AFC" w:rsidP="00B43AFC">
      <w:pPr>
        <w:pStyle w:val="B1"/>
        <w:rPr>
          <w:lang w:eastAsia="zh-CN"/>
        </w:rPr>
      </w:pPr>
      <w:r>
        <w:rPr>
          <w:lang w:eastAsia="zh-CN"/>
        </w:rPr>
        <w:t>-</w:t>
      </w:r>
      <w:r w:rsidR="00013612">
        <w:rPr>
          <w:rFonts w:hint="eastAsia"/>
          <w:lang w:eastAsia="zh-CN"/>
        </w:rPr>
        <w:tab/>
      </w:r>
      <w:r>
        <w:rPr>
          <w:lang w:eastAsia="zh-CN"/>
        </w:rPr>
        <w:t xml:space="preserve">Expose the </w:t>
      </w:r>
      <w:r>
        <w:rPr>
          <w:lang w:eastAsia="ko-KR"/>
        </w:rPr>
        <w:t>AIoT device monitoring</w:t>
      </w:r>
      <w:r>
        <w:rPr>
          <w:rFonts w:eastAsia="SimSun"/>
          <w:lang w:val="en-US" w:eastAsia="zh-CN"/>
        </w:rPr>
        <w:t xml:space="preserve"> information to the </w:t>
      </w:r>
      <w:r w:rsidR="00013612">
        <w:rPr>
          <w:lang w:eastAsia="zh-CN"/>
        </w:rPr>
        <w:t>AIoT service consumers</w:t>
      </w:r>
      <w:r w:rsidR="00013612">
        <w:t xml:space="preserve"> </w:t>
      </w:r>
      <w:r w:rsidR="00013612">
        <w:rPr>
          <w:lang w:eastAsia="zh-CN"/>
        </w:rPr>
        <w:t>(e.g.</w:t>
      </w:r>
      <w:r w:rsidR="00013612">
        <w:t xml:space="preserve"> </w:t>
      </w:r>
      <w:r>
        <w:t xml:space="preserve"> </w:t>
      </w:r>
      <w:r>
        <w:rPr>
          <w:lang w:eastAsia="zh-CN"/>
        </w:rPr>
        <w:t>VAL servers</w:t>
      </w:r>
      <w:r w:rsidR="00013612">
        <w:rPr>
          <w:rFonts w:hint="eastAsia"/>
          <w:lang w:eastAsia="zh-CN"/>
        </w:rPr>
        <w:t>,</w:t>
      </w:r>
      <w:r w:rsidR="00013612" w:rsidRPr="00013612">
        <w:rPr>
          <w:rFonts w:hint="eastAsia"/>
          <w:lang w:eastAsia="zh-CN"/>
        </w:rPr>
        <w:t xml:space="preserve"> </w:t>
      </w:r>
      <w:r w:rsidR="00013612">
        <w:rPr>
          <w:rFonts w:hint="eastAsia"/>
          <w:lang w:eastAsia="zh-CN"/>
        </w:rPr>
        <w:t>VAL Clients)</w:t>
      </w:r>
      <w:r>
        <w:rPr>
          <w:lang w:eastAsia="zh-CN"/>
        </w:rPr>
        <w:t>;</w:t>
      </w:r>
    </w:p>
    <w:p w14:paraId="52473495" w14:textId="01E4109B" w:rsidR="00B43AFC" w:rsidRDefault="00B43AFC" w:rsidP="00B43AFC">
      <w:pPr>
        <w:pStyle w:val="B1"/>
        <w:rPr>
          <w:lang w:eastAsia="zh-CN"/>
        </w:rPr>
      </w:pPr>
      <w:r>
        <w:rPr>
          <w:lang w:eastAsia="zh-CN"/>
        </w:rPr>
        <w:t>-</w:t>
      </w:r>
      <w:r w:rsidR="00013612">
        <w:rPr>
          <w:rFonts w:hint="eastAsia"/>
          <w:lang w:eastAsia="zh-CN"/>
        </w:rPr>
        <w:tab/>
      </w:r>
      <w:r>
        <w:rPr>
          <w:lang w:eastAsia="zh-CN"/>
        </w:rPr>
        <w:t>A</w:t>
      </w:r>
      <w:r>
        <w:t>ct</w:t>
      </w:r>
      <w:r>
        <w:rPr>
          <w:lang w:eastAsia="zh-CN"/>
        </w:rPr>
        <w:t>ing</w:t>
      </w:r>
      <w:r>
        <w:t xml:space="preserve"> as CAPIF's API exposing function as specified in 3GPP TS 23.222 [</w:t>
      </w:r>
      <w:r w:rsidR="0060617C">
        <w:rPr>
          <w:rFonts w:hint="eastAsia"/>
          <w:lang w:eastAsia="zh-CN"/>
        </w:rPr>
        <w:t>8</w:t>
      </w:r>
      <w:r>
        <w:t>]</w:t>
      </w:r>
      <w:r>
        <w:rPr>
          <w:lang w:eastAsia="zh-CN"/>
        </w:rPr>
        <w:t>.</w:t>
      </w:r>
    </w:p>
    <w:p w14:paraId="10B928AD" w14:textId="1568A003" w:rsidR="00B43AFC" w:rsidRDefault="00B43AFC" w:rsidP="00B43AFC">
      <w:pPr>
        <w:pStyle w:val="NO"/>
        <w:rPr>
          <w:lang w:eastAsia="zh-CN"/>
        </w:rPr>
      </w:pPr>
      <w:bookmarkStart w:id="259" w:name="OLE_LINK87"/>
      <w:r>
        <w:t>NOTE:</w:t>
      </w:r>
      <w:bookmarkStart w:id="260" w:name="OLE_LINK38"/>
      <w:r w:rsidR="00316EFF">
        <w:rPr>
          <w:lang w:eastAsia="zh-CN"/>
        </w:rPr>
        <w:tab/>
      </w:r>
      <w:r>
        <w:rPr>
          <w:lang w:eastAsia="zh-CN"/>
        </w:rPr>
        <w:t xml:space="preserve">The </w:t>
      </w:r>
      <w:r>
        <w:rPr>
          <w:lang w:eastAsia="ko-KR"/>
        </w:rPr>
        <w:t>function</w:t>
      </w:r>
      <w:r>
        <w:rPr>
          <w:lang w:eastAsia="zh-CN"/>
        </w:rPr>
        <w:t>alities for the AMS may update according to the approved solution and final conclusions.</w:t>
      </w:r>
      <w:bookmarkEnd w:id="260"/>
    </w:p>
    <w:bookmarkEnd w:id="259"/>
    <w:p w14:paraId="2A5A2195" w14:textId="77777777" w:rsidR="00B43AFC" w:rsidRDefault="00B43AFC" w:rsidP="00B43AFC">
      <w:pPr>
        <w:rPr>
          <w:b/>
          <w:bCs/>
          <w:lang w:eastAsia="zh-CN"/>
        </w:rPr>
      </w:pPr>
      <w:r>
        <w:rPr>
          <w:b/>
          <w:bCs/>
          <w:lang w:eastAsia="zh-CN"/>
        </w:rPr>
        <w:lastRenderedPageBreak/>
        <w:t>AMC (AIoT Management Client):</w:t>
      </w:r>
    </w:p>
    <w:p w14:paraId="5EC71576" w14:textId="77777777" w:rsidR="00B43AFC" w:rsidRDefault="00B43AFC" w:rsidP="00B43AFC">
      <w:pPr>
        <w:rPr>
          <w:rFonts w:eastAsia="DengXian"/>
          <w:lang w:eastAsia="zh-CN"/>
        </w:rPr>
      </w:pPr>
      <w:r>
        <w:rPr>
          <w:lang w:eastAsia="zh-CN"/>
        </w:rPr>
        <w:t xml:space="preserve">The AMC </w:t>
      </w:r>
      <w:r>
        <w:rPr>
          <w:lang w:eastAsia="ko-KR"/>
        </w:rPr>
        <w:t>performs the following function</w:t>
      </w:r>
      <w:r>
        <w:rPr>
          <w:lang w:eastAsia="zh-CN"/>
        </w:rPr>
        <w:t>alitie</w:t>
      </w:r>
      <w:r>
        <w:rPr>
          <w:lang w:eastAsia="ko-KR"/>
        </w:rPr>
        <w:t>s to support AI</w:t>
      </w:r>
      <w:r>
        <w:rPr>
          <w:lang w:val="en-US" w:eastAsia="ko-KR"/>
        </w:rPr>
        <w:t>oT services</w:t>
      </w:r>
      <w:r>
        <w:rPr>
          <w:lang w:val="en-US" w:eastAsia="zh-CN"/>
        </w:rPr>
        <w:t>:</w:t>
      </w:r>
    </w:p>
    <w:p w14:paraId="168F42E3" w14:textId="7A74E566" w:rsidR="00B43AFC" w:rsidRDefault="00B43AFC" w:rsidP="00B43AFC">
      <w:pPr>
        <w:pStyle w:val="B1"/>
        <w:rPr>
          <w:lang w:eastAsia="zh-CN"/>
        </w:rPr>
      </w:pPr>
      <w:r>
        <w:rPr>
          <w:lang w:eastAsia="zh-CN"/>
        </w:rPr>
        <w:t>-</w:t>
      </w:r>
      <w:r w:rsidR="00013612">
        <w:rPr>
          <w:rFonts w:hint="eastAsia"/>
          <w:lang w:eastAsia="zh-CN"/>
        </w:rPr>
        <w:tab/>
      </w:r>
      <w:r>
        <w:rPr>
          <w:lang w:eastAsia="zh-CN"/>
        </w:rPr>
        <w:t>A</w:t>
      </w:r>
      <w:r>
        <w:t>ct</w:t>
      </w:r>
      <w:r>
        <w:rPr>
          <w:lang w:eastAsia="zh-CN"/>
        </w:rPr>
        <w:t>ing</w:t>
      </w:r>
      <w:r>
        <w:t xml:space="preserve"> as the application client </w:t>
      </w:r>
      <w:r>
        <w:rPr>
          <w:lang w:eastAsia="zh-CN"/>
        </w:rPr>
        <w:t>for consuming the AIoT services</w:t>
      </w:r>
      <w:r>
        <w:rPr>
          <w:noProof/>
          <w:lang w:eastAsia="zh-CN"/>
        </w:rPr>
        <w:t>;</w:t>
      </w:r>
    </w:p>
    <w:p w14:paraId="217CE841" w14:textId="0CFF27F7" w:rsidR="00B43AFC" w:rsidRDefault="00B43AFC" w:rsidP="003578C7">
      <w:pPr>
        <w:pStyle w:val="NO"/>
        <w:rPr>
          <w:lang w:eastAsia="zh-CN"/>
        </w:rPr>
      </w:pPr>
      <w:r>
        <w:t>NOTE:</w:t>
      </w:r>
      <w:r>
        <w:tab/>
      </w:r>
      <w:r>
        <w:rPr>
          <w:lang w:eastAsia="zh-CN"/>
        </w:rPr>
        <w:t xml:space="preserve">The specific </w:t>
      </w:r>
      <w:r>
        <w:rPr>
          <w:lang w:eastAsia="ko-KR"/>
        </w:rPr>
        <w:t>function</w:t>
      </w:r>
      <w:r>
        <w:rPr>
          <w:lang w:eastAsia="zh-CN"/>
        </w:rPr>
        <w:t>alities for the AMC may update according to the approved solutions and final conclusions</w:t>
      </w:r>
      <w:r>
        <w:t>.</w:t>
      </w:r>
    </w:p>
    <w:p w14:paraId="4FE6B844" w14:textId="3C204ADC" w:rsidR="00B43AFC" w:rsidRDefault="00B43AFC" w:rsidP="00B43AFC">
      <w:pPr>
        <w:pStyle w:val="Heading4"/>
        <w:rPr>
          <w:lang w:eastAsia="zh-CN"/>
        </w:rPr>
      </w:pPr>
      <w:bookmarkStart w:id="261" w:name="_Toc214983807"/>
      <w:r>
        <w:rPr>
          <w:lang w:eastAsia="zh-CN"/>
        </w:rPr>
        <w:t>7</w:t>
      </w:r>
      <w:r>
        <w:t>.</w:t>
      </w:r>
      <w:r w:rsidR="00D2462C">
        <w:rPr>
          <w:rFonts w:hint="eastAsia"/>
          <w:lang w:eastAsia="zh-CN"/>
        </w:rPr>
        <w:t>1</w:t>
      </w:r>
      <w:r>
        <w:rPr>
          <w:lang w:eastAsia="zh-CN"/>
        </w:rPr>
        <w:t>.1.</w:t>
      </w:r>
      <w:r w:rsidR="00D2462C">
        <w:rPr>
          <w:rFonts w:hint="eastAsia"/>
          <w:lang w:eastAsia="zh-CN"/>
        </w:rPr>
        <w:t>3</w:t>
      </w:r>
      <w:r>
        <w:tab/>
        <w:t>Reference points description</w:t>
      </w:r>
      <w:bookmarkEnd w:id="261"/>
    </w:p>
    <w:p w14:paraId="6137DA73" w14:textId="77777777" w:rsidR="00B43AFC" w:rsidRDefault="00B43AFC" w:rsidP="00B43AFC">
      <w:pPr>
        <w:rPr>
          <w:b/>
          <w:bCs/>
        </w:rPr>
      </w:pPr>
      <w:bookmarkStart w:id="262" w:name="_Toc200926580"/>
      <w:r>
        <w:rPr>
          <w:b/>
          <w:bCs/>
          <w:lang w:eastAsia="zh-CN"/>
        </w:rPr>
        <w:t>A</w:t>
      </w:r>
      <w:r>
        <w:rPr>
          <w:b/>
          <w:bCs/>
        </w:rPr>
        <w:t>M-S</w:t>
      </w:r>
      <w:bookmarkEnd w:id="262"/>
    </w:p>
    <w:p w14:paraId="36C44E23" w14:textId="77777777" w:rsidR="00B43AFC" w:rsidRDefault="00B43AFC" w:rsidP="00B43AFC">
      <w:pPr>
        <w:rPr>
          <w:rFonts w:eastAsia="DengXian"/>
          <w:lang w:eastAsia="zh-CN"/>
        </w:rPr>
      </w:pPr>
      <w:r>
        <w:t xml:space="preserve">The interactions related to </w:t>
      </w:r>
      <w:r>
        <w:rPr>
          <w:lang w:eastAsia="zh-CN"/>
        </w:rPr>
        <w:t>AIoT</w:t>
      </w:r>
      <w:r>
        <w:t xml:space="preserve"> functions between the VAL server(s) and the </w:t>
      </w:r>
      <w:r>
        <w:rPr>
          <w:lang w:eastAsia="zh-CN"/>
        </w:rPr>
        <w:t>AIoT</w:t>
      </w:r>
      <w:r>
        <w:t xml:space="preserve"> management servers are supported by </w:t>
      </w:r>
      <w:r>
        <w:rPr>
          <w:lang w:eastAsia="zh-CN"/>
        </w:rPr>
        <w:t>A</w:t>
      </w:r>
      <w:r>
        <w:t xml:space="preserve">M-S reference point. </w:t>
      </w:r>
    </w:p>
    <w:p w14:paraId="23F65ED2" w14:textId="77777777" w:rsidR="00B43AFC" w:rsidRDefault="00B43AFC" w:rsidP="00B43AFC">
      <w:pPr>
        <w:rPr>
          <w:lang w:eastAsia="zh-CN"/>
        </w:rPr>
      </w:pPr>
      <w:r>
        <w:rPr>
          <w:lang w:eastAsia="zh-CN"/>
        </w:rPr>
        <w:t>A</w:t>
      </w:r>
      <w:r>
        <w:t xml:space="preserve">M-S reference point is used by the VAL server to </w:t>
      </w:r>
      <w:bookmarkStart w:id="263" w:name="OLE_LINK79"/>
      <w:r>
        <w:t>request and receive</w:t>
      </w:r>
      <w:bookmarkEnd w:id="263"/>
      <w:r>
        <w:t xml:space="preserve"> </w:t>
      </w:r>
      <w:r>
        <w:rPr>
          <w:lang w:eastAsia="zh-CN"/>
        </w:rPr>
        <w:t xml:space="preserve">the AIoT device related </w:t>
      </w:r>
      <w:r>
        <w:t xml:space="preserve">information from </w:t>
      </w:r>
      <w:r>
        <w:rPr>
          <w:lang w:eastAsia="zh-CN"/>
        </w:rPr>
        <w:t>AIoT</w:t>
      </w:r>
      <w:r>
        <w:t xml:space="preserve"> management server.</w:t>
      </w:r>
    </w:p>
    <w:p w14:paraId="3DA06A6B" w14:textId="3DE4B197" w:rsidR="00B43AFC" w:rsidRDefault="00B43AFC" w:rsidP="00B43AFC">
      <w:pPr>
        <w:rPr>
          <w:lang w:eastAsia="zh-CN"/>
        </w:rPr>
      </w:pPr>
      <w:r>
        <w:rPr>
          <w:lang w:eastAsia="zh-CN"/>
        </w:rPr>
        <w:t>AM-S</w:t>
      </w:r>
      <w:r>
        <w:t xml:space="preserve"> reference point is an instance of CAPIF-2 reference point as specified in 3GPP TS 23.222 [</w:t>
      </w:r>
      <w:r w:rsidR="0060617C">
        <w:rPr>
          <w:rFonts w:hint="eastAsia"/>
          <w:lang w:eastAsia="zh-CN"/>
        </w:rPr>
        <w:t>8</w:t>
      </w:r>
      <w:r>
        <w:t>].</w:t>
      </w:r>
    </w:p>
    <w:p w14:paraId="4E1F5354" w14:textId="77777777" w:rsidR="00B43AFC" w:rsidRDefault="00B43AFC" w:rsidP="00B43AFC">
      <w:pPr>
        <w:rPr>
          <w:b/>
          <w:bCs/>
          <w:lang w:eastAsia="zh-CN"/>
        </w:rPr>
      </w:pPr>
      <w:r>
        <w:rPr>
          <w:b/>
          <w:bCs/>
          <w:lang w:eastAsia="zh-CN"/>
        </w:rPr>
        <w:t>A</w:t>
      </w:r>
      <w:r>
        <w:rPr>
          <w:b/>
          <w:bCs/>
        </w:rPr>
        <w:t>M-</w:t>
      </w:r>
      <w:r>
        <w:rPr>
          <w:b/>
          <w:bCs/>
          <w:lang w:eastAsia="zh-CN"/>
        </w:rPr>
        <w:t>X</w:t>
      </w:r>
    </w:p>
    <w:p w14:paraId="22CC89CB" w14:textId="47777FB2" w:rsidR="00B43AFC" w:rsidRDefault="00B43AFC" w:rsidP="00B43AFC">
      <w:pPr>
        <w:rPr>
          <w:rFonts w:eastAsia="DengXian"/>
          <w:lang w:eastAsia="zh-CN"/>
        </w:rPr>
      </w:pPr>
      <w:r>
        <w:t xml:space="preserve">The interactions related to </w:t>
      </w:r>
      <w:r>
        <w:rPr>
          <w:lang w:eastAsia="zh-CN"/>
        </w:rPr>
        <w:t xml:space="preserve">AIoT </w:t>
      </w:r>
      <w:r>
        <w:t xml:space="preserve">functions between the </w:t>
      </w:r>
      <w:bookmarkStart w:id="264" w:name="OLE_LINK92"/>
      <w:r>
        <w:rPr>
          <w:lang w:eastAsia="zh-CN"/>
        </w:rPr>
        <w:t>AIoT</w:t>
      </w:r>
      <w:r>
        <w:t xml:space="preserve"> management servers</w:t>
      </w:r>
      <w:bookmarkEnd w:id="264"/>
      <w:r>
        <w:t xml:space="preserve"> </w:t>
      </w:r>
      <w:r>
        <w:rPr>
          <w:lang w:eastAsia="zh-CN"/>
        </w:rPr>
        <w:t>and the SEAL servers (</w:t>
      </w:r>
      <w:r w:rsidR="0006539A">
        <w:rPr>
          <w:rFonts w:hint="eastAsia"/>
          <w:lang w:eastAsia="zh-CN"/>
        </w:rPr>
        <w:t>i.</w:t>
      </w:r>
      <w:r>
        <w:rPr>
          <w:lang w:eastAsia="zh-CN"/>
        </w:rPr>
        <w:t xml:space="preserve">e. ADAES) </w:t>
      </w:r>
      <w:r>
        <w:t xml:space="preserve">are supported by </w:t>
      </w:r>
      <w:r>
        <w:rPr>
          <w:lang w:eastAsia="zh-CN"/>
        </w:rPr>
        <w:t>A</w:t>
      </w:r>
      <w:r>
        <w:t>M-</w:t>
      </w:r>
      <w:r w:rsidR="00013612">
        <w:rPr>
          <w:rFonts w:hint="eastAsia"/>
          <w:lang w:eastAsia="zh-CN"/>
        </w:rPr>
        <w:t>X</w:t>
      </w:r>
      <w:r>
        <w:t xml:space="preserve"> reference point. </w:t>
      </w:r>
    </w:p>
    <w:p w14:paraId="1BCF0724" w14:textId="77777777" w:rsidR="00B43AFC" w:rsidRDefault="00B43AFC" w:rsidP="00B43AFC">
      <w:pPr>
        <w:rPr>
          <w:lang w:eastAsia="zh-CN"/>
        </w:rPr>
      </w:pPr>
      <w:r>
        <w:rPr>
          <w:lang w:eastAsia="zh-CN"/>
        </w:rPr>
        <w:t>A</w:t>
      </w:r>
      <w:r>
        <w:t>M-</w:t>
      </w:r>
      <w:r>
        <w:rPr>
          <w:lang w:eastAsia="zh-CN"/>
        </w:rPr>
        <w:t>X</w:t>
      </w:r>
      <w:r>
        <w:t xml:space="preserve"> reference point is used by the </w:t>
      </w:r>
      <w:r>
        <w:rPr>
          <w:lang w:eastAsia="zh-CN"/>
        </w:rPr>
        <w:t>AIoT</w:t>
      </w:r>
      <w:r>
        <w:t xml:space="preserve"> management</w:t>
      </w:r>
      <w:r>
        <w:rPr>
          <w:lang w:eastAsia="zh-CN"/>
        </w:rPr>
        <w:t xml:space="preserve"> server</w:t>
      </w:r>
      <w:r>
        <w:t xml:space="preserve"> to request and receive</w:t>
      </w:r>
      <w:r>
        <w:rPr>
          <w:lang w:eastAsia="zh-CN"/>
        </w:rPr>
        <w:t xml:space="preserve"> the AIoT device related </w:t>
      </w:r>
      <w:r>
        <w:t>information.</w:t>
      </w:r>
    </w:p>
    <w:p w14:paraId="7051B41C" w14:textId="77777777" w:rsidR="00B43AFC" w:rsidRDefault="00B43AFC" w:rsidP="00B43AFC">
      <w:pPr>
        <w:rPr>
          <w:b/>
          <w:bCs/>
          <w:lang w:eastAsia="zh-CN"/>
        </w:rPr>
      </w:pPr>
      <w:bookmarkStart w:id="265" w:name="_Toc200926577"/>
      <w:bookmarkStart w:id="266" w:name="OLE_LINK7"/>
      <w:bookmarkStart w:id="267" w:name="OLE_LINK8"/>
      <w:r>
        <w:rPr>
          <w:b/>
          <w:bCs/>
          <w:lang w:eastAsia="zh-CN"/>
        </w:rPr>
        <w:t>AM</w:t>
      </w:r>
      <w:r>
        <w:rPr>
          <w:b/>
          <w:bCs/>
        </w:rPr>
        <w:t>-</w:t>
      </w:r>
      <w:bookmarkEnd w:id="265"/>
      <w:r>
        <w:rPr>
          <w:b/>
          <w:bCs/>
          <w:lang w:eastAsia="zh-CN"/>
        </w:rPr>
        <w:t>C:</w:t>
      </w:r>
    </w:p>
    <w:p w14:paraId="097793AE" w14:textId="77777777" w:rsidR="00B43AFC" w:rsidRDefault="00B43AFC" w:rsidP="00B43AFC">
      <w:pPr>
        <w:rPr>
          <w:rFonts w:eastAsia="DengXian"/>
          <w:lang w:eastAsia="zh-CN"/>
        </w:rPr>
      </w:pPr>
      <w:r>
        <w:t xml:space="preserve">The interactions related to </w:t>
      </w:r>
      <w:bookmarkStart w:id="268" w:name="OLE_LINK50"/>
      <w:r>
        <w:rPr>
          <w:lang w:eastAsia="zh-CN"/>
        </w:rPr>
        <w:t>AIoT</w:t>
      </w:r>
      <w:bookmarkEnd w:id="268"/>
      <w:r>
        <w:t xml:space="preserve"> functions between the VAL client(s) and the </w:t>
      </w:r>
      <w:r>
        <w:rPr>
          <w:lang w:eastAsia="zh-CN"/>
        </w:rPr>
        <w:t>AIoT</w:t>
      </w:r>
      <w:r>
        <w:t xml:space="preserve"> management clients within a VAL UE are supported by </w:t>
      </w:r>
      <w:r>
        <w:rPr>
          <w:lang w:eastAsia="zh-CN"/>
        </w:rPr>
        <w:t>A</w:t>
      </w:r>
      <w:r>
        <w:t>M-C reference point.</w:t>
      </w:r>
    </w:p>
    <w:bookmarkEnd w:id="266"/>
    <w:bookmarkEnd w:id="267"/>
    <w:p w14:paraId="4B693747" w14:textId="77777777" w:rsidR="00B43AFC" w:rsidRDefault="00B43AFC" w:rsidP="00B43AFC">
      <w:pPr>
        <w:rPr>
          <w:b/>
          <w:bCs/>
          <w:lang w:eastAsia="zh-CN"/>
        </w:rPr>
      </w:pPr>
      <w:r>
        <w:rPr>
          <w:b/>
          <w:bCs/>
          <w:lang w:eastAsia="zh-CN"/>
        </w:rPr>
        <w:t>AM</w:t>
      </w:r>
      <w:r>
        <w:rPr>
          <w:b/>
          <w:bCs/>
        </w:rPr>
        <w:t>-</w:t>
      </w:r>
      <w:r>
        <w:rPr>
          <w:b/>
          <w:bCs/>
          <w:lang w:eastAsia="zh-CN"/>
        </w:rPr>
        <w:t>UU:</w:t>
      </w:r>
    </w:p>
    <w:p w14:paraId="5E6FDB88" w14:textId="097DB544" w:rsidR="00B43AFC" w:rsidRPr="00B43AFC" w:rsidRDefault="00B43AFC" w:rsidP="003578C7">
      <w:pPr>
        <w:rPr>
          <w:lang w:eastAsia="zh-CN"/>
        </w:rPr>
      </w:pPr>
      <w:r>
        <w:t xml:space="preserve">The interactions related to </w:t>
      </w:r>
      <w:r>
        <w:rPr>
          <w:lang w:eastAsia="zh-CN"/>
        </w:rPr>
        <w:t>AIoT</w:t>
      </w:r>
      <w:r>
        <w:t xml:space="preserve"> functions between the </w:t>
      </w:r>
      <w:r>
        <w:rPr>
          <w:lang w:eastAsia="zh-CN"/>
        </w:rPr>
        <w:t>AIoT</w:t>
      </w:r>
      <w:r>
        <w:t xml:space="preserve"> management clients</w:t>
      </w:r>
      <w:r>
        <w:rPr>
          <w:lang w:eastAsia="zh-CN"/>
        </w:rPr>
        <w:t xml:space="preserve"> and the AIoT</w:t>
      </w:r>
      <w:r>
        <w:t xml:space="preserve"> management servers are supported by </w:t>
      </w:r>
      <w:r>
        <w:rPr>
          <w:lang w:eastAsia="zh-CN"/>
        </w:rPr>
        <w:t>A</w:t>
      </w:r>
      <w:r>
        <w:t>M-</w:t>
      </w:r>
      <w:r>
        <w:rPr>
          <w:lang w:eastAsia="zh-CN"/>
        </w:rPr>
        <w:t>UU</w:t>
      </w:r>
      <w:r>
        <w:t xml:space="preserve"> reference point.</w:t>
      </w:r>
    </w:p>
    <w:p w14:paraId="04417C44" w14:textId="32B6314B" w:rsidR="00E167DB" w:rsidRDefault="00F32C57" w:rsidP="00DD7CCA">
      <w:pPr>
        <w:pStyle w:val="Heading3"/>
      </w:pPr>
      <w:bookmarkStart w:id="269" w:name="_Toc214983808"/>
      <w:r>
        <w:rPr>
          <w:rFonts w:hint="eastAsia"/>
          <w:lang w:eastAsia="zh-CN"/>
        </w:rPr>
        <w:t>7</w:t>
      </w:r>
      <w:r w:rsidR="00293D74" w:rsidRPr="00D7706D">
        <w:t>.</w:t>
      </w:r>
      <w:r w:rsidR="00D2462C">
        <w:rPr>
          <w:rFonts w:hint="eastAsia"/>
          <w:lang w:eastAsia="zh-CN"/>
        </w:rPr>
        <w:t>1</w:t>
      </w:r>
      <w:r w:rsidR="00293D74" w:rsidRPr="00D7706D">
        <w:t>.</w:t>
      </w:r>
      <w:r w:rsidR="00293D74">
        <w:rPr>
          <w:rFonts w:hint="eastAsia"/>
          <w:lang w:eastAsia="zh-CN"/>
        </w:rPr>
        <w:t>2</w:t>
      </w:r>
      <w:r w:rsidR="00293D74" w:rsidRPr="00D7706D">
        <w:tab/>
      </w:r>
      <w:r w:rsidR="00293D74">
        <w:rPr>
          <w:lang w:eastAsia="zh-CN"/>
        </w:rPr>
        <w:t>Architecture Impacts</w:t>
      </w:r>
      <w:bookmarkEnd w:id="269"/>
    </w:p>
    <w:p w14:paraId="61001A9D" w14:textId="2BD151ED" w:rsidR="00B43AFC" w:rsidRPr="00C363D1" w:rsidRDefault="00B43AFC" w:rsidP="00316EFF">
      <w:pPr>
        <w:rPr>
          <w:lang w:eastAsia="zh-CN"/>
        </w:rPr>
      </w:pPr>
      <w:r w:rsidRPr="00C363D1">
        <w:rPr>
          <w:lang w:eastAsia="zh-CN"/>
        </w:rPr>
        <w:t>This solution proposes a new architecture and functional mode for AIoT services.</w:t>
      </w:r>
    </w:p>
    <w:p w14:paraId="3D0B5598" w14:textId="1840B91B" w:rsidR="00293D74" w:rsidRPr="00D7706D" w:rsidRDefault="00F32C57" w:rsidP="00293D74">
      <w:pPr>
        <w:pStyle w:val="Heading3"/>
      </w:pPr>
      <w:bookmarkStart w:id="270" w:name="_Toc214983809"/>
      <w:bookmarkStart w:id="271" w:name="OLE_LINK509"/>
      <w:r>
        <w:rPr>
          <w:rFonts w:hint="eastAsia"/>
          <w:lang w:eastAsia="zh-CN"/>
        </w:rPr>
        <w:t>7</w:t>
      </w:r>
      <w:r w:rsidR="00293D74" w:rsidRPr="00D7706D">
        <w:t>.</w:t>
      </w:r>
      <w:r w:rsidR="00D2462C">
        <w:rPr>
          <w:rFonts w:hint="eastAsia"/>
          <w:lang w:eastAsia="zh-CN"/>
        </w:rPr>
        <w:t>1</w:t>
      </w:r>
      <w:r w:rsidR="00293D74" w:rsidRPr="00D7706D">
        <w:t>.</w:t>
      </w:r>
      <w:r w:rsidR="00293D74">
        <w:t>3</w:t>
      </w:r>
      <w:r w:rsidR="00293D74" w:rsidRPr="00D7706D">
        <w:tab/>
      </w:r>
      <w:r w:rsidR="00293D74">
        <w:rPr>
          <w:lang w:eastAsia="zh-CN"/>
        </w:rPr>
        <w:t>Corresponding APIs</w:t>
      </w:r>
      <w:bookmarkEnd w:id="270"/>
    </w:p>
    <w:bookmarkEnd w:id="271"/>
    <w:p w14:paraId="7C1068C4" w14:textId="5BC03B15" w:rsidR="00293D74" w:rsidRDefault="00293D74" w:rsidP="00EE5CB3">
      <w:pPr>
        <w:pStyle w:val="Guidance"/>
      </w:pPr>
      <w:r w:rsidRPr="00D7706D">
        <w:t xml:space="preserve">This clause provides </w:t>
      </w:r>
      <w:r w:rsidR="00EA2B29">
        <w:t>the corresponding APIs for supporting the solution</w:t>
      </w:r>
      <w:r>
        <w:rPr>
          <w:rFonts w:hint="eastAsia"/>
        </w:rPr>
        <w:t>.</w:t>
      </w:r>
    </w:p>
    <w:p w14:paraId="70C567AB" w14:textId="060A09A5" w:rsidR="00F83641" w:rsidRPr="00D7706D" w:rsidRDefault="00F32C57" w:rsidP="00F83641">
      <w:pPr>
        <w:pStyle w:val="Heading3"/>
      </w:pPr>
      <w:bookmarkStart w:id="272" w:name="_Toc532993748"/>
      <w:bookmarkStart w:id="273" w:name="_Toc78314761"/>
      <w:bookmarkStart w:id="274" w:name="_Toc214983810"/>
      <w:r>
        <w:rPr>
          <w:rFonts w:hint="eastAsia"/>
          <w:lang w:eastAsia="zh-CN"/>
        </w:rPr>
        <w:t>7</w:t>
      </w:r>
      <w:r w:rsidR="00F83641" w:rsidRPr="00D7706D">
        <w:t>.</w:t>
      </w:r>
      <w:r w:rsidR="00D2462C">
        <w:rPr>
          <w:rFonts w:hint="eastAsia"/>
          <w:lang w:eastAsia="zh-CN"/>
        </w:rPr>
        <w:t>1</w:t>
      </w:r>
      <w:r w:rsidR="00F83641" w:rsidRPr="00D7706D">
        <w:t>.</w:t>
      </w:r>
      <w:r w:rsidR="00293D74">
        <w:rPr>
          <w:lang w:eastAsia="zh-CN"/>
        </w:rPr>
        <w:t>4</w:t>
      </w:r>
      <w:r w:rsidR="00F83641" w:rsidRPr="00D7706D">
        <w:tab/>
      </w:r>
      <w:r w:rsidR="00F83641">
        <w:rPr>
          <w:rFonts w:hint="eastAsia"/>
          <w:lang w:eastAsia="zh-CN"/>
        </w:rPr>
        <w:t>Solution e</w:t>
      </w:r>
      <w:r w:rsidR="00F83641" w:rsidRPr="00D7706D">
        <w:t>valuation</w:t>
      </w:r>
      <w:bookmarkEnd w:id="272"/>
      <w:bookmarkEnd w:id="273"/>
      <w:bookmarkEnd w:id="274"/>
    </w:p>
    <w:p w14:paraId="248F40DF" w14:textId="5246D19E" w:rsidR="005E5FBA" w:rsidRPr="00C61640" w:rsidRDefault="005E5FBA" w:rsidP="00316EFF">
      <w:pPr>
        <w:rPr>
          <w:i/>
          <w:lang w:eastAsia="zh-CN"/>
        </w:rPr>
      </w:pPr>
      <w:r w:rsidRPr="00C61640">
        <w:rPr>
          <w:lang w:eastAsia="zh-CN"/>
        </w:rPr>
        <w:t xml:space="preserve">This solution addresses the KI#1 to provide a new architecture and functional model in the application enablement layer to support the AIoT services. Specifically, this solution introduces the on-network functional model, the relevant functional entities and the reference points included in the new architecture for the AIoT services. </w:t>
      </w:r>
    </w:p>
    <w:p w14:paraId="26B86190" w14:textId="1E6C3616" w:rsidR="005E5FBA" w:rsidRPr="00C61640" w:rsidRDefault="005E5FBA" w:rsidP="00316EFF">
      <w:pPr>
        <w:rPr>
          <w:i/>
          <w:lang w:eastAsia="zh-CN"/>
        </w:rPr>
      </w:pPr>
      <w:r w:rsidRPr="00C61640">
        <w:rPr>
          <w:lang w:eastAsia="zh-CN"/>
        </w:rPr>
        <w:t>In this solution, the AIoT management server c</w:t>
      </w:r>
      <w:r w:rsidRPr="00C61640">
        <w:rPr>
          <w:rFonts w:hint="eastAsia"/>
          <w:lang w:eastAsia="zh-CN"/>
        </w:rPr>
        <w:t>ould</w:t>
      </w:r>
      <w:r w:rsidRPr="00C61640">
        <w:rPr>
          <w:lang w:eastAsia="zh-CN"/>
        </w:rPr>
        <w:t xml:space="preserve"> obtain AIoT data information from the 3GPP core network acting as a trusted or untrusted AF. And it may also communicate with the SEAL serve (i.e. ADAES) and utilize the related SEAL services as specified in 3GPP TS 23.434 [5].</w:t>
      </w:r>
    </w:p>
    <w:p w14:paraId="6E37E20D" w14:textId="0A838DC9" w:rsidR="005E5FBA" w:rsidRPr="00C61640" w:rsidRDefault="005E5FBA" w:rsidP="00316EFF">
      <w:pPr>
        <w:rPr>
          <w:i/>
          <w:lang w:eastAsia="zh-CN"/>
        </w:rPr>
      </w:pPr>
      <w:r w:rsidRPr="00C61640">
        <w:rPr>
          <w:lang w:eastAsia="zh-CN"/>
        </w:rPr>
        <w:t>To align with the 5GS architecture for AIoT services specified in clause 4.2 of 3GPP TS 23.369 [3], the AIoT management client in the new architecture for the application enablement layer only acts as a service consumer which could request the AIoT services from the AIoT management server over AM-UU reference point, but it will not act as a UE reader to obtain and report the AIoT device information.</w:t>
      </w:r>
    </w:p>
    <w:p w14:paraId="6F8FD179" w14:textId="60DA2207" w:rsidR="00E167DB" w:rsidRDefault="00E167DB" w:rsidP="00E167DB">
      <w:pPr>
        <w:pStyle w:val="Heading2"/>
        <w:rPr>
          <w:lang w:val="en-US"/>
        </w:rPr>
      </w:pPr>
      <w:bookmarkStart w:id="275" w:name="_Toc214983811"/>
      <w:r>
        <w:rPr>
          <w:lang w:val="en-US" w:eastAsia="ko-KR"/>
        </w:rPr>
        <w:lastRenderedPageBreak/>
        <w:t>7.</w:t>
      </w:r>
      <w:r w:rsidR="003578C7">
        <w:rPr>
          <w:rFonts w:hint="eastAsia"/>
          <w:lang w:val="en-US" w:eastAsia="zh-CN"/>
        </w:rPr>
        <w:t>2</w:t>
      </w:r>
      <w:r>
        <w:rPr>
          <w:lang w:val="en-US" w:eastAsia="ko-KR"/>
        </w:rPr>
        <w:tab/>
        <w:t>Solution #</w:t>
      </w:r>
      <w:r w:rsidR="003578C7">
        <w:rPr>
          <w:rFonts w:hint="eastAsia"/>
          <w:lang w:val="en-US" w:eastAsia="zh-CN"/>
        </w:rPr>
        <w:t>2</w:t>
      </w:r>
      <w:r>
        <w:rPr>
          <w:lang w:val="en-US" w:eastAsia="ko-KR"/>
        </w:rPr>
        <w:t xml:space="preserve">: </w:t>
      </w:r>
      <w:r>
        <w:rPr>
          <w:lang w:val="en-US" w:eastAsia="zh-CN"/>
        </w:rPr>
        <w:t>Enhance a</w:t>
      </w:r>
      <w:r>
        <w:rPr>
          <w:lang w:val="en-US" w:eastAsia="ko-KR"/>
        </w:rPr>
        <w:t>pplication enablement layer for Ambient IoT services</w:t>
      </w:r>
      <w:bookmarkEnd w:id="275"/>
    </w:p>
    <w:p w14:paraId="7B64111B" w14:textId="2B5852D1" w:rsidR="00E167DB" w:rsidRDefault="00E167DB" w:rsidP="00E167DB">
      <w:pPr>
        <w:pStyle w:val="Heading3"/>
        <w:rPr>
          <w:rFonts w:eastAsia="SimSun"/>
          <w:lang w:val="en-US" w:eastAsia="zh-CN"/>
        </w:rPr>
      </w:pPr>
      <w:bookmarkStart w:id="276" w:name="_Toc214983812"/>
      <w:r>
        <w:rPr>
          <w:lang w:val="en-US"/>
        </w:rPr>
        <w:t>7.</w:t>
      </w:r>
      <w:r w:rsidR="003578C7">
        <w:rPr>
          <w:rFonts w:hint="eastAsia"/>
          <w:lang w:val="en-US" w:eastAsia="zh-CN"/>
        </w:rPr>
        <w:t>2</w:t>
      </w:r>
      <w:r>
        <w:rPr>
          <w:lang w:val="en-US"/>
        </w:rPr>
        <w:t>.1</w:t>
      </w:r>
      <w:r>
        <w:rPr>
          <w:lang w:val="en-US"/>
        </w:rPr>
        <w:tab/>
        <w:t xml:space="preserve">Solution </w:t>
      </w:r>
      <w:r>
        <w:rPr>
          <w:rFonts w:eastAsia="SimSun"/>
          <w:lang w:val="en-US" w:eastAsia="zh-CN"/>
        </w:rPr>
        <w:t>Architecture</w:t>
      </w:r>
      <w:bookmarkEnd w:id="276"/>
    </w:p>
    <w:p w14:paraId="66565A2B" w14:textId="30503D22" w:rsidR="00E167DB" w:rsidRPr="00E167DB" w:rsidRDefault="00E167DB" w:rsidP="00E167DB">
      <w:pPr>
        <w:rPr>
          <w:lang w:val="en-US" w:eastAsia="zh-CN"/>
        </w:rPr>
      </w:pPr>
      <w:r>
        <w:t xml:space="preserve">This solution proposes to define an independent architecture, based on which a new application enabler AIoTApp is defined </w:t>
      </w:r>
      <w:bookmarkStart w:id="277" w:name="OLE_LINK473"/>
      <w:r>
        <w:t>and acts as a SEAL layer function entity</w:t>
      </w:r>
      <w:bookmarkEnd w:id="277"/>
      <w:r>
        <w:t xml:space="preserve">. </w:t>
      </w:r>
    </w:p>
    <w:p w14:paraId="19CDFE70" w14:textId="706F34EB" w:rsidR="00E167DB" w:rsidRDefault="00E167DB" w:rsidP="00E167DB">
      <w:pPr>
        <w:pStyle w:val="Heading3"/>
        <w:rPr>
          <w:lang w:val="en-US" w:eastAsia="zh-CN"/>
        </w:rPr>
      </w:pPr>
      <w:bookmarkStart w:id="278" w:name="_Toc214983813"/>
      <w:r>
        <w:rPr>
          <w:lang w:val="en-US"/>
        </w:rPr>
        <w:t>7.</w:t>
      </w:r>
      <w:r w:rsidR="003578C7">
        <w:rPr>
          <w:rFonts w:hint="eastAsia"/>
          <w:lang w:val="en-US" w:eastAsia="zh-CN"/>
        </w:rPr>
        <w:t>2</w:t>
      </w:r>
      <w:r>
        <w:rPr>
          <w:lang w:val="en-US"/>
        </w:rPr>
        <w:t>.2</w:t>
      </w:r>
      <w:r>
        <w:rPr>
          <w:lang w:val="en-US"/>
        </w:rPr>
        <w:tab/>
        <w:t>On-network functional model for AIoTApp Service w</w:t>
      </w:r>
      <w:r w:rsidR="003578C7">
        <w:rPr>
          <w:rFonts w:hint="eastAsia"/>
          <w:lang w:val="en-US" w:eastAsia="zh-CN"/>
        </w:rPr>
        <w:t>ith</w:t>
      </w:r>
      <w:r>
        <w:rPr>
          <w:lang w:val="en-US"/>
        </w:rPr>
        <w:t xml:space="preserve"> new application enabler</w:t>
      </w:r>
      <w:bookmarkEnd w:id="278"/>
    </w:p>
    <w:p w14:paraId="0EA6C7DC" w14:textId="77777777" w:rsidR="00E167DB" w:rsidRDefault="00E167DB" w:rsidP="00E167DB">
      <w:pPr>
        <w:rPr>
          <w:rFonts w:eastAsia="SimSun"/>
          <w:lang w:val="en-US" w:eastAsia="zh-CN"/>
        </w:rPr>
      </w:pPr>
      <w:bookmarkStart w:id="279" w:name="_Toc500949101"/>
      <w:r>
        <w:rPr>
          <w:rFonts w:eastAsia="SimSun"/>
          <w:lang w:eastAsia="zh-CN"/>
        </w:rPr>
        <w:t>Ambient power-enabled IoT devices or AIoT devices are of low complexity, small size, lower power consumption, having limited memory capacity, less compute power, and lacking advanced capabilities, which results in AIoT devices not being able to accommodate and run directly the VAL functionality component (i.e., VAL client) to support AIoT services, nor can they support the application enablement layer client entity (e.g., SEAL client).</w:t>
      </w:r>
    </w:p>
    <w:p w14:paraId="2F4E0D1A" w14:textId="3FC4B28C" w:rsidR="00E167DB" w:rsidRDefault="00E167DB" w:rsidP="00E167DB">
      <w:pPr>
        <w:rPr>
          <w:rFonts w:eastAsia="Times New Roman"/>
          <w:lang w:eastAsia="en-GB"/>
        </w:rPr>
      </w:pPr>
      <w:r>
        <w:t>For AmbientIoT_App service, upon viewing the generic on-network functional model for SEAL as in the 3GPP TS 23.434[</w:t>
      </w:r>
      <w:r>
        <w:rPr>
          <w:lang w:eastAsia="zh-CN"/>
        </w:rPr>
        <w:t>5</w:t>
      </w:r>
      <w:r>
        <w:t xml:space="preserve">] clauses 6.2, while </w:t>
      </w:r>
      <w:bookmarkStart w:id="280" w:name="OLE_LINK474"/>
      <w:r>
        <w:t>there is neither VAL client nor SEAL client providing the service enabler layer support functions from the client side</w:t>
      </w:r>
      <w:bookmarkEnd w:id="280"/>
      <w:r>
        <w:t>, there should necessarily exist the VAL server, i.e., AIoT application server or the 3</w:t>
      </w:r>
      <w:r>
        <w:rPr>
          <w:vertAlign w:val="superscript"/>
        </w:rPr>
        <w:t>rd</w:t>
      </w:r>
      <w:r>
        <w:t>-party AS/AF, and the SEAL layer enabler (or server). The SEAL server communicates with the VAL server via the SEAL-S reference point. However, due to the lack of the corresponding client-side service enabler layer functional entities (e.g., VAL client, SEAL-client), a SEAL server may only communicate with the underlying 3GPP network systems using the respective 3GPP interfaces specified by the 3GPP network system, i.e., either the N33 via NEF (for an untrusted AF), or the interface off the SA2-defined AIOT NF (i.e., AIOTF) directly providing the AIoT service operations to a trusted AF (as in the 3GPP TS 23.369[</w:t>
      </w:r>
      <w:r>
        <w:rPr>
          <w:lang w:eastAsia="zh-CN"/>
        </w:rPr>
        <w:t>3</w:t>
      </w:r>
      <w:r>
        <w:t>]</w:t>
      </w:r>
      <w:r w:rsidR="005E5FBA">
        <w:rPr>
          <w:rFonts w:hint="eastAsia"/>
          <w:lang w:eastAsia="zh-CN"/>
        </w:rPr>
        <w:t xml:space="preserve"> clause 4.5.3</w:t>
      </w:r>
      <w:r>
        <w:t>).</w:t>
      </w:r>
    </w:p>
    <w:p w14:paraId="6059718A" w14:textId="01E48147" w:rsidR="00E167DB" w:rsidRDefault="00E167DB" w:rsidP="00E167DB">
      <w:pPr>
        <w:ind w:left="720"/>
        <w:rPr>
          <w:lang w:eastAsia="zh-CN"/>
        </w:rPr>
      </w:pPr>
    </w:p>
    <w:p w14:paraId="217E3483" w14:textId="648B791F" w:rsidR="00A95BDB" w:rsidRDefault="00A95BDB" w:rsidP="00316EFF">
      <w:pPr>
        <w:pStyle w:val="TH"/>
        <w:rPr>
          <w:lang w:eastAsia="zh-CN"/>
        </w:rPr>
      </w:pPr>
      <w:r>
        <w:rPr>
          <w:noProof/>
          <w:lang w:val="en-US" w:eastAsia="zh-CN"/>
        </w:rPr>
        <w:drawing>
          <wp:inline distT="0" distB="0" distL="0" distR="0" wp14:anchorId="55B28E53" wp14:editId="3E0AEDDB">
            <wp:extent cx="4801870" cy="2438400"/>
            <wp:effectExtent l="0" t="0" r="0" b="0"/>
            <wp:docPr id="5" name="图片 5"/>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4801870" cy="2438400"/>
                    </a:xfrm>
                    <a:prstGeom prst="rect">
                      <a:avLst/>
                    </a:prstGeom>
                    <a:solidFill>
                      <a:schemeClr val="accent5">
                        <a:lumMod val="20000"/>
                        <a:lumOff val="80000"/>
                      </a:schemeClr>
                    </a:solidFill>
                    <a:ln>
                      <a:noFill/>
                    </a:ln>
                  </pic:spPr>
                </pic:pic>
              </a:graphicData>
            </a:graphic>
          </wp:inline>
        </w:drawing>
      </w:r>
    </w:p>
    <w:p w14:paraId="6265A5D4" w14:textId="754E1F77" w:rsidR="00E167DB" w:rsidRDefault="00E167DB" w:rsidP="00E167DB">
      <w:pPr>
        <w:pStyle w:val="TF"/>
      </w:pPr>
      <w:r>
        <w:t>Figure 7.</w:t>
      </w:r>
      <w:r w:rsidR="003578C7">
        <w:rPr>
          <w:rFonts w:hint="eastAsia"/>
          <w:lang w:eastAsia="zh-CN"/>
        </w:rPr>
        <w:t>2</w:t>
      </w:r>
      <w:r>
        <w:t xml:space="preserve">.2-1: On-network functional model for AIoTApp </w:t>
      </w:r>
      <w:r>
        <w:rPr>
          <w:bCs/>
        </w:rPr>
        <w:t>service</w:t>
      </w:r>
    </w:p>
    <w:p w14:paraId="7097A907" w14:textId="511A216C" w:rsidR="00E167DB" w:rsidRDefault="00E167DB" w:rsidP="00E167DB">
      <w:r>
        <w:t>As shown in the Fig. 7.</w:t>
      </w:r>
      <w:r w:rsidR="003578C7">
        <w:rPr>
          <w:rFonts w:hint="eastAsia"/>
          <w:lang w:eastAsia="zh-CN"/>
        </w:rPr>
        <w:t>2</w:t>
      </w:r>
      <w:r>
        <w:t xml:space="preserve">.2-1, for the unique (one-side) on-network functional model, </w:t>
      </w:r>
      <w:bookmarkStart w:id="281" w:name="OLE_LINK475"/>
      <w:r>
        <w:t>the application enablement architecture layer can only be enhanced at the server side (i.e., the right-hand side of the picture) of the application enabler for Ambient IoT service</w:t>
      </w:r>
      <w:bookmarkEnd w:id="281"/>
      <w:r>
        <w:t xml:space="preserve">. </w:t>
      </w:r>
      <w:bookmarkStart w:id="282" w:name="OLE_LINK476"/>
      <w:r>
        <w:t xml:space="preserve">A new application enabler, i.e., AIoTApp, is introduced to </w:t>
      </w:r>
      <w:bookmarkStart w:id="283" w:name="OLE_LINK477"/>
      <w:r>
        <w:t>act as a SEAL layer function entity</w:t>
      </w:r>
      <w:bookmarkEnd w:id="282"/>
      <w:bookmarkEnd w:id="283"/>
      <w:r>
        <w:t>. The AIoTApp enabler function provides services to VAL server over the AIoTApp-S reference point. The detailed 5GC architecture to support the AIoT service is shown in the TS 23.369 [3].</w:t>
      </w:r>
    </w:p>
    <w:p w14:paraId="79D92A15" w14:textId="5B1EBCEA" w:rsidR="00E167DB" w:rsidRDefault="00E167DB" w:rsidP="007724C2">
      <w:pPr>
        <w:pStyle w:val="NO"/>
        <w:rPr>
          <w:lang w:eastAsia="zh-CN"/>
        </w:rPr>
      </w:pPr>
      <w:r w:rsidRPr="00F278BA">
        <w:t>NOTE:</w:t>
      </w:r>
      <w:r w:rsidRPr="00F278BA">
        <w:tab/>
      </w:r>
      <w:r w:rsidR="005E5FBA">
        <w:rPr>
          <w:rFonts w:hint="eastAsia"/>
          <w:lang w:eastAsia="zh-CN"/>
        </w:rPr>
        <w:t>The network</w:t>
      </w:r>
      <w:r w:rsidR="00A95BDB">
        <w:rPr>
          <w:rFonts w:hint="eastAsia"/>
          <w:lang w:eastAsia="zh-CN"/>
        </w:rPr>
        <w:t xml:space="preserve"> </w:t>
      </w:r>
      <w:r w:rsidRPr="00F278BA">
        <w:t xml:space="preserve">interface </w:t>
      </w:r>
      <w:r w:rsidR="005E5FBA">
        <w:t>represents</w:t>
      </w:r>
      <w:r w:rsidR="005E5FBA" w:rsidRPr="00F278BA">
        <w:t xml:space="preserve"> </w:t>
      </w:r>
      <w:r w:rsidRPr="00F278BA">
        <w:t xml:space="preserve">either the N33 </w:t>
      </w:r>
      <w:r w:rsidR="00A95BDB">
        <w:rPr>
          <w:rFonts w:hint="eastAsia"/>
          <w:lang w:eastAsia="zh-CN"/>
        </w:rPr>
        <w:t xml:space="preserve">interface </w:t>
      </w:r>
      <w:r w:rsidRPr="00F278BA">
        <w:t>via NEF (for an untrusted AF), or the interface off the AIOT NF (i.e., AIOTF) directly providing the AIoT service operations to a trusted AF as defined in the 3GPP TS 23.369 [3]</w:t>
      </w:r>
      <w:r w:rsidR="00A95BDB">
        <w:rPr>
          <w:rFonts w:hint="eastAsia"/>
          <w:lang w:eastAsia="zh-CN"/>
        </w:rPr>
        <w:t xml:space="preserve"> </w:t>
      </w:r>
      <w:r w:rsidR="00A95BDB">
        <w:t>clause 4.5.3</w:t>
      </w:r>
      <w:r w:rsidRPr="00F278BA">
        <w:t xml:space="preserve">. </w:t>
      </w:r>
    </w:p>
    <w:p w14:paraId="4830DD62" w14:textId="77777777" w:rsidR="00A95BDB" w:rsidRDefault="00A95BDB" w:rsidP="00A95BDB">
      <w:pPr>
        <w:pStyle w:val="Heading4"/>
        <w:rPr>
          <w:lang w:val="en-US"/>
        </w:rPr>
      </w:pPr>
      <w:bookmarkStart w:id="284" w:name="_Toc214983814"/>
      <w:r>
        <w:rPr>
          <w:lang w:val="en-US"/>
        </w:rPr>
        <w:lastRenderedPageBreak/>
        <w:t>7.2.2.1</w:t>
      </w:r>
      <w:r>
        <w:rPr>
          <w:lang w:val="en-US"/>
        </w:rPr>
        <w:tab/>
        <w:t>Reference points</w:t>
      </w:r>
      <w:bookmarkEnd w:id="284"/>
    </w:p>
    <w:p w14:paraId="15A9E34D" w14:textId="77777777" w:rsidR="00A95BDB" w:rsidRDefault="00A95BDB" w:rsidP="00A95BDB">
      <w:pPr>
        <w:rPr>
          <w:b/>
          <w:bCs/>
          <w:lang w:val="en-US"/>
        </w:rPr>
      </w:pPr>
      <w:r>
        <w:rPr>
          <w:b/>
          <w:bCs/>
          <w:lang w:eastAsia="zh-CN"/>
        </w:rPr>
        <w:t>AIoTApp</w:t>
      </w:r>
      <w:r>
        <w:rPr>
          <w:b/>
          <w:bCs/>
        </w:rPr>
        <w:t>-S</w:t>
      </w:r>
    </w:p>
    <w:p w14:paraId="3181CDA0" w14:textId="77777777" w:rsidR="00A95BDB" w:rsidRDefault="00A95BDB" w:rsidP="00A95BDB">
      <w:pPr>
        <w:rPr>
          <w:rFonts w:eastAsia="DengXian"/>
          <w:lang w:eastAsia="zh-CN"/>
        </w:rPr>
      </w:pPr>
      <w:r>
        <w:t xml:space="preserve">The functional interactions of the AIoT services between the AIoT application enabler and the VAL server(s) are supported by </w:t>
      </w:r>
      <w:r>
        <w:rPr>
          <w:lang w:eastAsia="zh-CN"/>
        </w:rPr>
        <w:t>the AIoTApp-S</w:t>
      </w:r>
      <w:r>
        <w:t xml:space="preserve"> reference point. </w:t>
      </w:r>
    </w:p>
    <w:p w14:paraId="6F89F61D" w14:textId="5BBA45FF" w:rsidR="00A95BDB" w:rsidRPr="007724C2" w:rsidRDefault="00A95BDB" w:rsidP="00A95BDB">
      <w:r>
        <w:t>The AIoTApp-S reference point is used by the VAL server to request and receive the AIoT device related information from the AIoT App enabler.</w:t>
      </w:r>
    </w:p>
    <w:p w14:paraId="1B306702" w14:textId="72811C8D" w:rsidR="00E167DB" w:rsidRDefault="00E167DB" w:rsidP="00E167DB">
      <w:pPr>
        <w:pStyle w:val="Heading3"/>
        <w:rPr>
          <w:lang w:val="en-US"/>
        </w:rPr>
      </w:pPr>
      <w:bookmarkStart w:id="285" w:name="_Toc214983815"/>
      <w:r>
        <w:rPr>
          <w:lang w:val="en-US"/>
        </w:rPr>
        <w:t>7.</w:t>
      </w:r>
      <w:r w:rsidR="003578C7">
        <w:rPr>
          <w:rFonts w:hint="eastAsia"/>
          <w:lang w:val="en-US" w:eastAsia="zh-CN"/>
        </w:rPr>
        <w:t>2</w:t>
      </w:r>
      <w:r>
        <w:rPr>
          <w:lang w:val="en-US"/>
        </w:rPr>
        <w:t>.3</w:t>
      </w:r>
      <w:r>
        <w:rPr>
          <w:lang w:val="en-US"/>
        </w:rPr>
        <w:tab/>
        <w:t>Off-network functional model for AIoTApp Service</w:t>
      </w:r>
      <w:bookmarkEnd w:id="285"/>
      <w:r>
        <w:rPr>
          <w:lang w:val="en-US"/>
        </w:rPr>
        <w:t xml:space="preserve"> </w:t>
      </w:r>
    </w:p>
    <w:p w14:paraId="4F62C750" w14:textId="4B600178" w:rsidR="00E167DB" w:rsidRPr="003578C7" w:rsidRDefault="00E167DB" w:rsidP="00E167DB">
      <w:pPr>
        <w:rPr>
          <w:rFonts w:eastAsia="SimSun"/>
          <w:lang w:val="en-US" w:eastAsia="zh-CN"/>
        </w:rPr>
      </w:pPr>
      <w:bookmarkStart w:id="286" w:name="OLE_LINK478"/>
      <w:r>
        <w:rPr>
          <w:rFonts w:eastAsia="SimSun"/>
          <w:lang w:eastAsia="zh-CN"/>
        </w:rPr>
        <w:t>The off-network functional model for AmbientIoT application enablement architecture is not supported in this release</w:t>
      </w:r>
      <w:bookmarkEnd w:id="286"/>
      <w:r>
        <w:rPr>
          <w:rFonts w:eastAsia="SimSun"/>
          <w:lang w:eastAsia="zh-CN"/>
        </w:rPr>
        <w:t xml:space="preserve">. </w:t>
      </w:r>
      <w:bookmarkStart w:id="287" w:name="_Toc510604409"/>
      <w:bookmarkStart w:id="288" w:name="_Toc326248711"/>
      <w:bookmarkEnd w:id="279"/>
    </w:p>
    <w:p w14:paraId="1B853888" w14:textId="5E3131C6" w:rsidR="00E167DB" w:rsidRDefault="00E167DB" w:rsidP="00E167DB">
      <w:pPr>
        <w:pStyle w:val="Heading3"/>
        <w:rPr>
          <w:lang w:val="en-US"/>
        </w:rPr>
      </w:pPr>
      <w:bookmarkStart w:id="289" w:name="_Toc113357228"/>
      <w:bookmarkStart w:id="290" w:name="_Toc112689027"/>
      <w:bookmarkStart w:id="291" w:name="_Toc131163525"/>
      <w:bookmarkStart w:id="292" w:name="_Toc112689322"/>
      <w:bookmarkStart w:id="293" w:name="_Toc97269613"/>
      <w:bookmarkStart w:id="294" w:name="_Toc104439708"/>
      <w:bookmarkStart w:id="295" w:name="_Toc116639155"/>
      <w:bookmarkStart w:id="296" w:name="_Toc112774644"/>
      <w:bookmarkStart w:id="297" w:name="_Toc214983816"/>
      <w:r>
        <w:rPr>
          <w:lang w:val="en-US" w:eastAsia="zh-CN"/>
        </w:rPr>
        <w:t>7.</w:t>
      </w:r>
      <w:r w:rsidR="003578C7">
        <w:rPr>
          <w:rFonts w:hint="eastAsia"/>
          <w:lang w:val="en-US" w:eastAsia="zh-CN"/>
        </w:rPr>
        <w:t>2</w:t>
      </w:r>
      <w:r>
        <w:rPr>
          <w:lang w:val="en-US" w:eastAsia="zh-CN"/>
        </w:rPr>
        <w:t>.4</w:t>
      </w:r>
      <w:r>
        <w:rPr>
          <w:lang w:val="en-US" w:eastAsia="zh-CN"/>
        </w:rPr>
        <w:tab/>
      </w:r>
      <w:bookmarkEnd w:id="287"/>
      <w:bookmarkEnd w:id="288"/>
      <w:bookmarkEnd w:id="289"/>
      <w:bookmarkEnd w:id="290"/>
      <w:bookmarkEnd w:id="291"/>
      <w:bookmarkEnd w:id="292"/>
      <w:bookmarkEnd w:id="293"/>
      <w:bookmarkEnd w:id="294"/>
      <w:bookmarkEnd w:id="295"/>
      <w:bookmarkEnd w:id="296"/>
      <w:r>
        <w:rPr>
          <w:lang w:val="en-US"/>
        </w:rPr>
        <w:t>Solution evaluation</w:t>
      </w:r>
      <w:bookmarkEnd w:id="297"/>
    </w:p>
    <w:p w14:paraId="46D4E139" w14:textId="3D2525B2" w:rsidR="00E167DB" w:rsidRPr="003578C7" w:rsidRDefault="00E167DB" w:rsidP="00EE5CB3">
      <w:pPr>
        <w:pStyle w:val="Guidance"/>
        <w:rPr>
          <w:lang w:eastAsia="zh-CN"/>
        </w:rPr>
      </w:pPr>
      <w:r w:rsidRPr="00E167DB">
        <w:t>This clause provides an evaluation of the solution. The evaluation should include the descriptions of the impacts to existing architectures.</w:t>
      </w:r>
    </w:p>
    <w:p w14:paraId="74BC9307" w14:textId="22882ECE" w:rsidR="00B43AFC" w:rsidRDefault="00B43AFC" w:rsidP="00B43AFC">
      <w:pPr>
        <w:pStyle w:val="Heading2"/>
        <w:rPr>
          <w:noProof/>
          <w:lang w:eastAsia="zh-CN"/>
        </w:rPr>
      </w:pPr>
      <w:bookmarkStart w:id="298" w:name="_Toc214983817"/>
      <w:r>
        <w:rPr>
          <w:noProof/>
          <w:lang w:val="en-US" w:eastAsia="zh-CN"/>
        </w:rPr>
        <w:t>7.</w:t>
      </w:r>
      <w:r w:rsidR="003578C7">
        <w:rPr>
          <w:rFonts w:hint="eastAsia"/>
          <w:noProof/>
          <w:lang w:val="en-US" w:eastAsia="zh-CN"/>
        </w:rPr>
        <w:t>3</w:t>
      </w:r>
      <w:r>
        <w:rPr>
          <w:noProof/>
          <w:lang w:val="en-US" w:eastAsia="zh-CN"/>
        </w:rPr>
        <w:tab/>
        <w:t>Solution #</w:t>
      </w:r>
      <w:r w:rsidR="003578C7">
        <w:rPr>
          <w:rFonts w:hint="eastAsia"/>
          <w:noProof/>
          <w:lang w:val="en-US" w:eastAsia="zh-CN"/>
        </w:rPr>
        <w:t>3</w:t>
      </w:r>
      <w:r>
        <w:rPr>
          <w:noProof/>
          <w:lang w:val="en-US" w:eastAsia="zh-CN"/>
        </w:rPr>
        <w:t xml:space="preserve">: </w:t>
      </w:r>
      <w:r w:rsidRPr="00985ECC">
        <w:rPr>
          <w:rFonts w:cs="Arial"/>
          <w:bCs/>
        </w:rPr>
        <w:t>AIoT application work flow using AIoT enabler layer</w:t>
      </w:r>
      <w:bookmarkEnd w:id="298"/>
    </w:p>
    <w:p w14:paraId="0161692F" w14:textId="5D784BE8" w:rsidR="00B43AFC" w:rsidRDefault="00B43AFC" w:rsidP="00B43AFC">
      <w:pPr>
        <w:pStyle w:val="Heading3"/>
      </w:pPr>
      <w:bookmarkStart w:id="299" w:name="_Toc214983818"/>
      <w:r>
        <w:rPr>
          <w:lang w:eastAsia="zh-CN"/>
        </w:rPr>
        <w:t>7</w:t>
      </w:r>
      <w:r>
        <w:t>.</w:t>
      </w:r>
      <w:r w:rsidR="003578C7">
        <w:rPr>
          <w:rFonts w:hint="eastAsia"/>
          <w:lang w:eastAsia="zh-CN"/>
        </w:rPr>
        <w:t>3</w:t>
      </w:r>
      <w:r>
        <w:t>.1</w:t>
      </w:r>
      <w:r>
        <w:tab/>
        <w:t>Solution description</w:t>
      </w:r>
      <w:bookmarkEnd w:id="299"/>
    </w:p>
    <w:p w14:paraId="110CEA4C" w14:textId="69AA720B" w:rsidR="00B43AFC" w:rsidRDefault="00B43AFC" w:rsidP="00B43AFC">
      <w:pPr>
        <w:rPr>
          <w:noProof/>
          <w:lang w:val="en-US" w:eastAsia="zh-CN"/>
        </w:rPr>
      </w:pPr>
      <w:r>
        <w:rPr>
          <w:noProof/>
          <w:lang w:val="en-US" w:eastAsia="zh-CN"/>
        </w:rPr>
        <w:t xml:space="preserve">This solution addresses key issue#1, 2, 3 and 4 to introduce a AIoT application work flow using AIoT enabler layer based on the AIoT enabler functional model defined in </w:t>
      </w:r>
      <w:bookmarkStart w:id="300" w:name="OLE_LINK72"/>
      <w:bookmarkStart w:id="301" w:name="OLE_LINK73"/>
      <w:r w:rsidR="003578C7">
        <w:rPr>
          <w:rFonts w:hint="eastAsia"/>
          <w:noProof/>
          <w:lang w:val="en-US" w:eastAsia="zh-CN"/>
        </w:rPr>
        <w:t>Sol#2</w:t>
      </w:r>
      <w:bookmarkEnd w:id="300"/>
      <w:bookmarkEnd w:id="301"/>
      <w:r>
        <w:rPr>
          <w:noProof/>
          <w:lang w:val="en-US" w:eastAsia="zh-CN"/>
        </w:rPr>
        <w:t>.</w:t>
      </w:r>
    </w:p>
    <w:p w14:paraId="37851E42" w14:textId="77777777" w:rsidR="00B43AFC" w:rsidRDefault="00B43AFC" w:rsidP="00B43AFC">
      <w:pPr>
        <w:rPr>
          <w:noProof/>
          <w:lang w:val="en-US" w:eastAsia="zh-CN"/>
        </w:rPr>
      </w:pPr>
      <w:r>
        <w:rPr>
          <w:noProof/>
          <w:lang w:val="en-US" w:eastAsia="zh-CN"/>
        </w:rPr>
        <w:t>The AIoT network provides fundamental tag inventory service with typical output AIoT data is about "Device ID list: ID1, ID2, ID3…… ". However, the upper-layer applications require high-level, semantic-rich information such as "which business object, at what time, in which logical location, experienced what meaningful business event, and associated with which business attributes". To ensure better adaptation and integration between the AIoT network and the application layer, it is necessary to build AIoT-enabled service capabilities to bridge the gap between AIoT inventory data obtained from the 3GPP network and AIoT application layer data, as well as the AIoT task and the 3GPP network service APIs.</w:t>
      </w:r>
    </w:p>
    <w:p w14:paraId="08E6953F" w14:textId="4BB4AC2C" w:rsidR="00B43AFC" w:rsidRDefault="00B43AFC" w:rsidP="00B43AFC">
      <w:pPr>
        <w:rPr>
          <w:noProof/>
          <w:lang w:val="en-US" w:eastAsia="zh-CN"/>
        </w:rPr>
      </w:pPr>
      <w:r>
        <w:rPr>
          <w:noProof/>
          <w:lang w:val="en-US" w:eastAsia="zh-CN"/>
        </w:rPr>
        <w:t xml:space="preserve">In addition to the function model defined in </w:t>
      </w:r>
      <w:r w:rsidR="003578C7">
        <w:rPr>
          <w:rFonts w:hint="eastAsia"/>
          <w:noProof/>
          <w:lang w:val="en-US" w:eastAsia="zh-CN"/>
        </w:rPr>
        <w:t>Sol#2</w:t>
      </w:r>
      <w:r>
        <w:rPr>
          <w:noProof/>
          <w:lang w:val="en-US" w:eastAsia="zh-CN"/>
        </w:rPr>
        <w:t xml:space="preserve">, this solution assmuption the enabler layer has the following </w:t>
      </w:r>
    </w:p>
    <w:p w14:paraId="10F843CB" w14:textId="77777777" w:rsidR="00B43AFC" w:rsidRDefault="00B43AFC" w:rsidP="00B43AFC">
      <w:pPr>
        <w:rPr>
          <w:noProof/>
          <w:lang w:val="en-US" w:eastAsia="zh-CN"/>
        </w:rPr>
      </w:pPr>
      <w:r>
        <w:rPr>
          <w:noProof/>
          <w:lang w:val="en-US" w:eastAsia="zh-CN"/>
        </w:rPr>
        <w:t>The functional model introduce a new functionality AIoT enabler server. It supports the following functionalities:</w:t>
      </w:r>
      <w:r>
        <w:rPr>
          <w:noProof/>
          <w:lang w:val="en-US" w:eastAsia="zh-CN"/>
        </w:rPr>
        <w:tab/>
      </w:r>
    </w:p>
    <w:p w14:paraId="1F4D752D" w14:textId="77777777" w:rsidR="00B43AFC" w:rsidRDefault="00B43AFC" w:rsidP="00B43AFC">
      <w:pPr>
        <w:pStyle w:val="B1"/>
        <w:numPr>
          <w:ilvl w:val="0"/>
          <w:numId w:val="20"/>
        </w:numPr>
        <w:rPr>
          <w:noProof/>
          <w:lang w:val="en-US" w:eastAsia="zh-CN"/>
        </w:rPr>
      </w:pPr>
      <w:r>
        <w:rPr>
          <w:b/>
          <w:noProof/>
          <w:lang w:val="en-US" w:eastAsia="zh-CN"/>
        </w:rPr>
        <w:t>AIoT service provisioning</w:t>
      </w:r>
      <w:r>
        <w:rPr>
          <w:noProof/>
          <w:lang w:val="en-US" w:eastAsia="zh-CN"/>
        </w:rPr>
        <w:t>: it supports the AIoT application layer to provision its AIoT application tag data, application object data, AIoT application service region, and AIoT service scenario associated with each region, interested AIoT service events. Via this service provisioning, the AIoT enabler server allows each AIoT service provider to customize their own AIoT task, region, event.</w:t>
      </w:r>
    </w:p>
    <w:p w14:paraId="7994FC30" w14:textId="77777777" w:rsidR="00B43AFC" w:rsidRDefault="00B43AFC" w:rsidP="00B43AFC">
      <w:pPr>
        <w:pStyle w:val="B1"/>
        <w:numPr>
          <w:ilvl w:val="0"/>
          <w:numId w:val="20"/>
        </w:numPr>
        <w:rPr>
          <w:noProof/>
          <w:lang w:val="en-US" w:eastAsia="zh-CN"/>
        </w:rPr>
      </w:pPr>
      <w:r>
        <w:rPr>
          <w:b/>
          <w:noProof/>
          <w:lang w:val="en-US" w:eastAsia="zh-CN"/>
        </w:rPr>
        <w:t>AIoT task control</w:t>
      </w:r>
      <w:r>
        <w:rPr>
          <w:noProof/>
          <w:lang w:val="en-US" w:eastAsia="zh-CN"/>
        </w:rPr>
        <w:t>: It supports the dynamic conversion between the AIoT application layer data and the AIoT service API or data reported from 3GPP system, including:</w:t>
      </w:r>
    </w:p>
    <w:p w14:paraId="639BAA28" w14:textId="77777777" w:rsidR="00B43AFC" w:rsidRDefault="00B43AFC" w:rsidP="00B43AFC">
      <w:pPr>
        <w:pStyle w:val="B2"/>
        <w:rPr>
          <w:noProof/>
          <w:lang w:val="en-US" w:eastAsia="zh-CN"/>
        </w:rPr>
      </w:pPr>
      <w:r>
        <w:rPr>
          <w:noProof/>
          <w:lang w:val="en-US" w:eastAsia="zh-CN"/>
        </w:rPr>
        <w:t>-</w:t>
      </w:r>
      <w:r>
        <w:rPr>
          <w:noProof/>
          <w:lang w:val="en-US" w:eastAsia="zh-CN"/>
        </w:rPr>
        <w:tab/>
        <w:t>translate the AIoT task (i.e., inventory check of all goods in warehouse A) to the network AIoT services (i.e., Inventory and command service). A AIoT task is AIoT service oriented and normally contains several key information, e.g., service region(s), service objects, scenario.</w:t>
      </w:r>
    </w:p>
    <w:p w14:paraId="65DBAFF3" w14:textId="77777777" w:rsidR="00B43AFC" w:rsidRDefault="00B43AFC" w:rsidP="00B43AFC">
      <w:pPr>
        <w:pStyle w:val="B2"/>
        <w:rPr>
          <w:noProof/>
          <w:lang w:val="en-US" w:eastAsia="zh-CN"/>
        </w:rPr>
      </w:pPr>
      <w:r>
        <w:rPr>
          <w:noProof/>
          <w:lang w:val="en-US" w:eastAsia="zh-CN"/>
        </w:rPr>
        <w:t>-</w:t>
      </w:r>
      <w:r>
        <w:rPr>
          <w:noProof/>
          <w:lang w:val="en-US" w:eastAsia="zh-CN"/>
        </w:rPr>
        <w:tab/>
        <w:t xml:space="preserve">collects the network reported AIoT result data, derives the corresponding AIoT service events and AIoT service layer data, and notifies the AIoT application server. </w:t>
      </w:r>
    </w:p>
    <w:p w14:paraId="37F9DAF0" w14:textId="6B04F086" w:rsidR="00B43AFC" w:rsidRDefault="00B43AFC" w:rsidP="00B43AFC">
      <w:pPr>
        <w:rPr>
          <w:noProof/>
          <w:lang w:val="en-US" w:eastAsia="zh-CN"/>
        </w:rPr>
      </w:pPr>
      <w:r>
        <w:rPr>
          <w:noProof/>
          <w:lang w:val="en-US" w:eastAsia="zh-CN"/>
        </w:rPr>
        <w:t>The end-to-end data processing workflow is illustrated in the following figure 7.</w:t>
      </w:r>
      <w:r w:rsidR="003578C7">
        <w:rPr>
          <w:rFonts w:hint="eastAsia"/>
          <w:noProof/>
          <w:lang w:val="en-US" w:eastAsia="zh-CN"/>
        </w:rPr>
        <w:t>3.1</w:t>
      </w:r>
      <w:r>
        <w:rPr>
          <w:noProof/>
          <w:lang w:val="en-US" w:eastAsia="zh-CN"/>
        </w:rPr>
        <w:t>-1:</w:t>
      </w:r>
    </w:p>
    <w:p w14:paraId="075104FA" w14:textId="0CCD973C" w:rsidR="00B43AFC" w:rsidRDefault="00B43AFC" w:rsidP="00316EFF">
      <w:pPr>
        <w:pStyle w:val="TH"/>
        <w:rPr>
          <w:noProof/>
          <w:lang w:val="en-US" w:eastAsia="zh-CN"/>
        </w:rPr>
      </w:pPr>
      <w:r>
        <w:rPr>
          <w:noProof/>
          <w:lang w:val="en-US" w:eastAsia="zh-CN"/>
        </w:rPr>
        <w:lastRenderedPageBreak/>
        <w:drawing>
          <wp:inline distT="0" distB="0" distL="0" distR="0" wp14:anchorId="49DE6B06" wp14:editId="77CF57A7">
            <wp:extent cx="5162550" cy="26098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62550" cy="2609850"/>
                    </a:xfrm>
                    <a:prstGeom prst="rect">
                      <a:avLst/>
                    </a:prstGeom>
                    <a:noFill/>
                    <a:ln>
                      <a:noFill/>
                    </a:ln>
                  </pic:spPr>
                </pic:pic>
              </a:graphicData>
            </a:graphic>
          </wp:inline>
        </w:drawing>
      </w:r>
    </w:p>
    <w:p w14:paraId="4A38B1DA" w14:textId="447CA0E2" w:rsidR="00B43AFC" w:rsidRDefault="00B43AFC" w:rsidP="00B43AFC">
      <w:pPr>
        <w:pStyle w:val="TH"/>
        <w:rPr>
          <w:noProof/>
          <w:lang w:val="en-US" w:eastAsia="zh-CN"/>
        </w:rPr>
      </w:pPr>
      <w:r>
        <w:rPr>
          <w:noProof/>
          <w:lang w:val="en-US" w:eastAsia="zh-CN"/>
        </w:rPr>
        <w:t>Figure 7.</w:t>
      </w:r>
      <w:r w:rsidR="003578C7">
        <w:rPr>
          <w:rFonts w:hint="eastAsia"/>
          <w:noProof/>
          <w:lang w:val="en-US" w:eastAsia="zh-CN"/>
        </w:rPr>
        <w:t>3.1</w:t>
      </w:r>
      <w:r>
        <w:rPr>
          <w:noProof/>
          <w:lang w:val="en-US" w:eastAsia="zh-CN"/>
        </w:rPr>
        <w:t>-1</w:t>
      </w:r>
      <w:r w:rsidR="00316EFF">
        <w:rPr>
          <w:noProof/>
          <w:lang w:val="en-US" w:eastAsia="zh-CN"/>
        </w:rPr>
        <w:t>:</w:t>
      </w:r>
      <w:r>
        <w:rPr>
          <w:noProof/>
          <w:lang w:val="en-US" w:eastAsia="zh-CN"/>
        </w:rPr>
        <w:t xml:space="preserve"> Overview of AIoT enabler workflow</w:t>
      </w:r>
    </w:p>
    <w:p w14:paraId="7C0BD986" w14:textId="77777777" w:rsidR="00B43AFC" w:rsidRDefault="00B43AFC" w:rsidP="00B43AFC">
      <w:pPr>
        <w:pStyle w:val="B1"/>
        <w:rPr>
          <w:noProof/>
          <w:lang w:val="en-US" w:eastAsia="zh-CN"/>
        </w:rPr>
      </w:pPr>
      <w:r>
        <w:rPr>
          <w:noProof/>
          <w:lang w:val="en-US" w:eastAsia="zh-CN"/>
        </w:rPr>
        <w:t>1.</w:t>
      </w:r>
      <w:r>
        <w:rPr>
          <w:noProof/>
          <w:lang w:val="en-US" w:eastAsia="zh-CN"/>
        </w:rPr>
        <w:tab/>
        <w:t>Perform the initial and basic AIoT service provisioning including the batch registration of AIoT tags, AIoT regions, AIoT application objects, and AIoT application service regions, the association between AIoT tags and business objects, the association between AIoT application service region and target service area, and also the AIoT service scenario as well as the interested AIoT service events. After the basic configuration phase, the application layer can invoke AIoT services using its configued task, scenario, region.</w:t>
      </w:r>
    </w:p>
    <w:p w14:paraId="6DA4E802" w14:textId="77777777" w:rsidR="00B43AFC" w:rsidRDefault="00B43AFC" w:rsidP="00B43AFC">
      <w:pPr>
        <w:pStyle w:val="B1"/>
        <w:rPr>
          <w:noProof/>
          <w:lang w:val="en-US" w:eastAsia="zh-CN"/>
        </w:rPr>
      </w:pPr>
      <w:r>
        <w:rPr>
          <w:noProof/>
          <w:lang w:val="en-US" w:eastAsia="zh-CN"/>
        </w:rPr>
        <w:t>2.</w:t>
      </w:r>
      <w:r>
        <w:rPr>
          <w:noProof/>
          <w:lang w:val="en-US" w:eastAsia="zh-CN"/>
        </w:rPr>
        <w:tab/>
        <w:t xml:space="preserve">AIoT Inventory Task Generation and Distribution. The AIoT enabler server receives the request with AIoT task  from the application layer. The AIoT enabler server transforms these AIoT tasks into AIoT inventory/command towards the 3GPP system. For example, the application layer AIoT task "Inventory check of all goods in warehouse A", whose application objects are goods, application service region is warehouse A, service scenario is stock-taking, is translated into the AIoT inventory API invocation " inventory command with service area 1 and </w:t>
      </w:r>
      <w:r>
        <w:rPr>
          <w:lang w:eastAsia="zh-CN"/>
        </w:rPr>
        <w:t>AIoT device ID filter information</w:t>
      </w:r>
      <w:r>
        <w:rPr>
          <w:noProof/>
          <w:lang w:val="en-US" w:eastAsia="zh-CN"/>
        </w:rPr>
        <w:t xml:space="preserve"> for goods."</w:t>
      </w:r>
    </w:p>
    <w:p w14:paraId="6A657801" w14:textId="77777777" w:rsidR="00B43AFC" w:rsidRDefault="00B43AFC" w:rsidP="00B43AFC">
      <w:pPr>
        <w:pStyle w:val="B1"/>
        <w:rPr>
          <w:noProof/>
          <w:lang w:val="en-US" w:eastAsia="zh-CN"/>
        </w:rPr>
      </w:pPr>
      <w:r>
        <w:rPr>
          <w:noProof/>
          <w:lang w:val="en-US" w:eastAsia="zh-CN"/>
        </w:rPr>
        <w:t>3.</w:t>
      </w:r>
      <w:r>
        <w:rPr>
          <w:noProof/>
          <w:lang w:val="en-US" w:eastAsia="zh-CN"/>
        </w:rPr>
        <w:tab/>
        <w:t>The 3GPP network begins inventorying and reports the results to the AIoT Enabled Server.</w:t>
      </w:r>
    </w:p>
    <w:p w14:paraId="51B9B220" w14:textId="77777777" w:rsidR="00B43AFC" w:rsidRDefault="00B43AFC" w:rsidP="00B43AFC">
      <w:pPr>
        <w:pStyle w:val="B1"/>
        <w:rPr>
          <w:noProof/>
          <w:lang w:val="en-US" w:eastAsia="zh-CN"/>
        </w:rPr>
      </w:pPr>
      <w:r>
        <w:rPr>
          <w:noProof/>
          <w:lang w:val="en-US" w:eastAsia="zh-CN"/>
        </w:rPr>
        <w:t>4.</w:t>
      </w:r>
      <w:r>
        <w:rPr>
          <w:noProof/>
          <w:lang w:val="en-US" w:eastAsia="zh-CN"/>
        </w:rPr>
        <w:tab/>
        <w:t xml:space="preserve">The AIoT-enabler server receives the AIoT inventory results and, based on the AIoT service configuration informations set in step 1 and scenario-processing models specified in step 2, applies the scenario-based processing on the AIoT inventory results to form AIoT service events. </w:t>
      </w:r>
    </w:p>
    <w:p w14:paraId="5BF367D0" w14:textId="77777777" w:rsidR="00B43AFC" w:rsidRDefault="00B43AFC" w:rsidP="00B43AFC">
      <w:pPr>
        <w:pStyle w:val="B1"/>
        <w:ind w:firstLine="0"/>
        <w:rPr>
          <w:noProof/>
          <w:lang w:val="en-US" w:eastAsia="zh-CN"/>
        </w:rPr>
      </w:pPr>
      <w:r>
        <w:rPr>
          <w:noProof/>
          <w:lang w:val="en-US" w:eastAsia="zh-CN"/>
        </w:rPr>
        <w:t>For example, the AIoT inventory result "Tag x, y and zwere seen at AIoT service area a (specified in the inventory service requests)" is translated into "Goods X, Y and Z  have completed inventory at warehouse A." Depend on the different requirements at the application layer, the AIoT enabler server can directly report the AIoT service event to the AIoT application server or further process it in conjunction with AIoT service logic to form another AIoT service event, such as "The receipt task at Checkpoint 1 has been successfully completed," and then report it.</w:t>
      </w:r>
    </w:p>
    <w:p w14:paraId="23E28FE0" w14:textId="1A442EF9" w:rsidR="00B43AFC" w:rsidRDefault="00B43AFC" w:rsidP="00B43AFC">
      <w:pPr>
        <w:pStyle w:val="Heading3"/>
        <w:rPr>
          <w:lang w:eastAsia="zh-CN"/>
        </w:rPr>
      </w:pPr>
      <w:bookmarkStart w:id="302" w:name="_Toc214983819"/>
      <w:r>
        <w:rPr>
          <w:lang w:eastAsia="zh-CN"/>
        </w:rPr>
        <w:t>7</w:t>
      </w:r>
      <w:r>
        <w:t>.</w:t>
      </w:r>
      <w:r w:rsidR="003578C7">
        <w:rPr>
          <w:rFonts w:hint="eastAsia"/>
          <w:lang w:eastAsia="zh-CN"/>
        </w:rPr>
        <w:t>3</w:t>
      </w:r>
      <w:r>
        <w:t>.</w:t>
      </w:r>
      <w:r>
        <w:rPr>
          <w:lang w:eastAsia="zh-CN"/>
        </w:rPr>
        <w:t>2</w:t>
      </w:r>
      <w:r>
        <w:tab/>
      </w:r>
      <w:r>
        <w:rPr>
          <w:lang w:eastAsia="zh-CN"/>
        </w:rPr>
        <w:t>Architecture Impacts</w:t>
      </w:r>
      <w:bookmarkEnd w:id="302"/>
    </w:p>
    <w:p w14:paraId="45B63AC6" w14:textId="77777777" w:rsidR="00B43AFC" w:rsidRDefault="00B43AFC" w:rsidP="00B43AFC">
      <w:pPr>
        <w:rPr>
          <w:lang w:eastAsia="zh-CN"/>
        </w:rPr>
      </w:pPr>
      <w:r>
        <w:rPr>
          <w:lang w:eastAsia="zh-CN"/>
        </w:rPr>
        <w:t>This solution has no architecture impact.</w:t>
      </w:r>
    </w:p>
    <w:p w14:paraId="7AF992D2" w14:textId="44CAC998" w:rsidR="00B43AFC" w:rsidRDefault="00B43AFC" w:rsidP="00B43AFC">
      <w:pPr>
        <w:pStyle w:val="Heading3"/>
        <w:rPr>
          <w:lang w:eastAsia="zh-CN"/>
        </w:rPr>
      </w:pPr>
      <w:bookmarkStart w:id="303" w:name="_Toc214983820"/>
      <w:r>
        <w:rPr>
          <w:lang w:eastAsia="zh-CN"/>
        </w:rPr>
        <w:t>7</w:t>
      </w:r>
      <w:r>
        <w:t>.</w:t>
      </w:r>
      <w:r w:rsidR="003578C7">
        <w:rPr>
          <w:rFonts w:hint="eastAsia"/>
          <w:lang w:eastAsia="zh-CN"/>
        </w:rPr>
        <w:t>3</w:t>
      </w:r>
      <w:r>
        <w:t>.3</w:t>
      </w:r>
      <w:r>
        <w:tab/>
      </w:r>
      <w:r>
        <w:rPr>
          <w:lang w:eastAsia="zh-CN"/>
        </w:rPr>
        <w:t>Corresponding APIs</w:t>
      </w:r>
      <w:bookmarkEnd w:id="303"/>
    </w:p>
    <w:p w14:paraId="53827AC6" w14:textId="32A49C78" w:rsidR="00B43AFC" w:rsidRDefault="00B43AFC" w:rsidP="00B43AFC">
      <w:pPr>
        <w:rPr>
          <w:lang w:eastAsia="zh-CN"/>
        </w:rPr>
      </w:pPr>
      <w:r>
        <w:rPr>
          <w:lang w:eastAsia="zh-CN"/>
        </w:rPr>
        <w:t xml:space="preserve">No service API </w:t>
      </w:r>
      <w:r w:rsidR="003578C7">
        <w:rPr>
          <w:rFonts w:hint="eastAsia"/>
          <w:lang w:eastAsia="zh-CN"/>
        </w:rPr>
        <w:t>is</w:t>
      </w:r>
      <w:r>
        <w:rPr>
          <w:lang w:eastAsia="zh-CN"/>
        </w:rPr>
        <w:t xml:space="preserve"> introduced.</w:t>
      </w:r>
    </w:p>
    <w:p w14:paraId="4FACDAC4" w14:textId="70136FAC" w:rsidR="00B43AFC" w:rsidRDefault="00B43AFC" w:rsidP="00B43AFC">
      <w:pPr>
        <w:pStyle w:val="Heading3"/>
      </w:pPr>
      <w:bookmarkStart w:id="304" w:name="_Toc214983821"/>
      <w:r>
        <w:rPr>
          <w:lang w:eastAsia="zh-CN"/>
        </w:rPr>
        <w:t>7</w:t>
      </w:r>
      <w:r>
        <w:t>.</w:t>
      </w:r>
      <w:r w:rsidR="003578C7">
        <w:rPr>
          <w:rFonts w:hint="eastAsia"/>
          <w:lang w:eastAsia="zh-CN"/>
        </w:rPr>
        <w:t>3</w:t>
      </w:r>
      <w:r>
        <w:t>.</w:t>
      </w:r>
      <w:r>
        <w:rPr>
          <w:lang w:eastAsia="zh-CN"/>
        </w:rPr>
        <w:t>4</w:t>
      </w:r>
      <w:r>
        <w:tab/>
      </w:r>
      <w:r>
        <w:rPr>
          <w:lang w:eastAsia="zh-CN"/>
        </w:rPr>
        <w:t>Solution e</w:t>
      </w:r>
      <w:r>
        <w:t>valuation</w:t>
      </w:r>
      <w:bookmarkEnd w:id="304"/>
    </w:p>
    <w:p w14:paraId="516F6F28" w14:textId="7E3E022A" w:rsidR="00F83641" w:rsidRDefault="00F83641" w:rsidP="00316EFF">
      <w:pPr>
        <w:rPr>
          <w:lang w:val="en-US" w:eastAsia="zh-CN"/>
        </w:rPr>
      </w:pPr>
    </w:p>
    <w:p w14:paraId="04E28E27" w14:textId="61551803" w:rsidR="00080F2C" w:rsidRDefault="00080F2C" w:rsidP="00080F2C">
      <w:pPr>
        <w:pStyle w:val="Heading2"/>
        <w:rPr>
          <w:lang w:val="en-US"/>
        </w:rPr>
      </w:pPr>
      <w:bookmarkStart w:id="305" w:name="_Toc214983822"/>
      <w:r>
        <w:rPr>
          <w:lang w:val="en-US" w:eastAsia="zh-CN"/>
        </w:rPr>
        <w:lastRenderedPageBreak/>
        <w:t>7</w:t>
      </w:r>
      <w:r>
        <w:rPr>
          <w:lang w:val="en-US"/>
        </w:rPr>
        <w:t>.</w:t>
      </w:r>
      <w:r w:rsidR="003578C7">
        <w:rPr>
          <w:rFonts w:hint="eastAsia"/>
          <w:lang w:val="en-US" w:eastAsia="zh-CN"/>
        </w:rPr>
        <w:t>4</w:t>
      </w:r>
      <w:r>
        <w:rPr>
          <w:lang w:val="en-US"/>
        </w:rPr>
        <w:tab/>
        <w:t>Solution #</w:t>
      </w:r>
      <w:r w:rsidR="003578C7">
        <w:rPr>
          <w:rFonts w:hint="eastAsia"/>
          <w:lang w:val="en-US" w:eastAsia="zh-CN"/>
        </w:rPr>
        <w:t>4</w:t>
      </w:r>
      <w:r>
        <w:rPr>
          <w:lang w:val="en-US"/>
        </w:rPr>
        <w:t>: Support of AIoT device presence information subscription</w:t>
      </w:r>
      <w:bookmarkEnd w:id="305"/>
    </w:p>
    <w:p w14:paraId="02742492" w14:textId="18871A96" w:rsidR="00080F2C" w:rsidRPr="00316EFF" w:rsidRDefault="00080F2C" w:rsidP="00080F2C">
      <w:pPr>
        <w:pStyle w:val="Heading3"/>
      </w:pPr>
      <w:bookmarkStart w:id="306" w:name="_Toc214983823"/>
      <w:r w:rsidRPr="00316EFF">
        <w:rPr>
          <w:lang w:eastAsia="zh-CN"/>
        </w:rPr>
        <w:t>7</w:t>
      </w:r>
      <w:r w:rsidRPr="00316EFF">
        <w:t>.</w:t>
      </w:r>
      <w:r w:rsidR="003578C7" w:rsidRPr="00316EFF">
        <w:rPr>
          <w:rFonts w:hint="eastAsia"/>
          <w:lang w:eastAsia="zh-CN"/>
        </w:rPr>
        <w:t>4</w:t>
      </w:r>
      <w:r w:rsidRPr="00316EFF">
        <w:t>.1</w:t>
      </w:r>
      <w:r w:rsidRPr="00316EFF">
        <w:tab/>
        <w:t>Solution description</w:t>
      </w:r>
      <w:bookmarkEnd w:id="306"/>
    </w:p>
    <w:p w14:paraId="3CABA392" w14:textId="1213AAC3" w:rsidR="00080F2C" w:rsidRPr="00985ECC" w:rsidRDefault="00080F2C" w:rsidP="00985ECC">
      <w:pPr>
        <w:pStyle w:val="Heading4"/>
      </w:pPr>
      <w:bookmarkStart w:id="307" w:name="_Toc214983824"/>
      <w:r w:rsidRPr="00985ECC">
        <w:t>7.</w:t>
      </w:r>
      <w:r w:rsidR="003578C7" w:rsidRPr="00985ECC">
        <w:rPr>
          <w:rFonts w:hint="eastAsia"/>
        </w:rPr>
        <w:t>4</w:t>
      </w:r>
      <w:r w:rsidRPr="00985ECC">
        <w:t xml:space="preserve">.1.1 </w:t>
      </w:r>
      <w:r w:rsidR="00EA6774">
        <w:rPr>
          <w:rFonts w:hint="eastAsia"/>
          <w:lang w:eastAsia="zh-CN"/>
        </w:rPr>
        <w:tab/>
      </w:r>
      <w:r w:rsidRPr="00985ECC">
        <w:t>Introduction</w:t>
      </w:r>
      <w:bookmarkEnd w:id="307"/>
    </w:p>
    <w:p w14:paraId="1FAEEA2A" w14:textId="77777777" w:rsidR="00080F2C" w:rsidRDefault="00080F2C" w:rsidP="00080F2C">
      <w:pPr>
        <w:rPr>
          <w:lang w:val="en-US"/>
        </w:rPr>
      </w:pPr>
      <w:r>
        <w:rPr>
          <w:lang w:val="en-US"/>
        </w:rPr>
        <w:t>This solution addresses Key Issue #3 on provisioning information in the application enablement layer and enables presence monitoring of AIoT devices.</w:t>
      </w:r>
    </w:p>
    <w:p w14:paraId="145A1ABD" w14:textId="77777777" w:rsidR="00080F2C" w:rsidRPr="009A3EAF" w:rsidRDefault="00080F2C" w:rsidP="00080F2C">
      <w:pPr>
        <w:pStyle w:val="Guidance"/>
        <w:rPr>
          <w:i w:val="0"/>
          <w:iCs/>
          <w:color w:val="auto"/>
          <w:lang w:val="en-US"/>
        </w:rPr>
      </w:pPr>
      <w:r w:rsidRPr="009A3EAF">
        <w:rPr>
          <w:i w:val="0"/>
          <w:iCs/>
          <w:color w:val="auto"/>
          <w:lang w:val="en-US"/>
        </w:rPr>
        <w:t>This solution proposes that an AIoT Enablement Server (AIOTES) offers a service to authorized consumers (e.g., VAL Servers, VAL clients) for subscribing to AIoT device presence information.</w:t>
      </w:r>
    </w:p>
    <w:p w14:paraId="5FC07117" w14:textId="77777777" w:rsidR="00080F2C" w:rsidRDefault="00080F2C" w:rsidP="00080F2C">
      <w:pPr>
        <w:rPr>
          <w:lang w:val="en-US"/>
        </w:rPr>
      </w:pPr>
      <w:r>
        <w:rPr>
          <w:lang w:val="en-US"/>
        </w:rPr>
        <w:t>This solution proposes to:</w:t>
      </w:r>
    </w:p>
    <w:p w14:paraId="74BF748A" w14:textId="77777777" w:rsidR="00080F2C" w:rsidRDefault="00080F2C" w:rsidP="00080F2C">
      <w:pPr>
        <w:pStyle w:val="B1"/>
        <w:numPr>
          <w:ilvl w:val="0"/>
          <w:numId w:val="21"/>
        </w:numPr>
        <w:rPr>
          <w:lang w:val="en-US"/>
        </w:rPr>
      </w:pPr>
      <w:r>
        <w:rPr>
          <w:lang w:val="en-US"/>
        </w:rPr>
        <w:t>define a new procedure and information flows to enable provisioning of AIoT presence information subscription in the AIOTES for presence reporting;</w:t>
      </w:r>
    </w:p>
    <w:p w14:paraId="6FE6D5A1" w14:textId="77777777" w:rsidR="00080F2C" w:rsidRPr="009A3EAF" w:rsidRDefault="00080F2C" w:rsidP="00080F2C">
      <w:pPr>
        <w:pStyle w:val="Guidance"/>
        <w:numPr>
          <w:ilvl w:val="0"/>
          <w:numId w:val="21"/>
        </w:numPr>
        <w:rPr>
          <w:i w:val="0"/>
          <w:color w:val="auto"/>
          <w:lang w:val="en-US"/>
        </w:rPr>
      </w:pPr>
      <w:r w:rsidRPr="009A3EAF">
        <w:rPr>
          <w:i w:val="0"/>
          <w:color w:val="auto"/>
          <w:lang w:val="en-US"/>
        </w:rPr>
        <w:t xml:space="preserve">define a new procedure and information flow for detecting events and reporting presence of AIoT devices. </w:t>
      </w:r>
    </w:p>
    <w:p w14:paraId="059E794D" w14:textId="178AAC25" w:rsidR="00080F2C" w:rsidRDefault="00080F2C" w:rsidP="00080F2C">
      <w:pPr>
        <w:pStyle w:val="Heading4"/>
        <w:rPr>
          <w:lang w:val="en-US"/>
        </w:rPr>
      </w:pPr>
      <w:bookmarkStart w:id="308" w:name="_Toc214983825"/>
      <w:r>
        <w:rPr>
          <w:lang w:val="en-US"/>
        </w:rPr>
        <w:t>7.</w:t>
      </w:r>
      <w:r w:rsidR="003578C7">
        <w:rPr>
          <w:rFonts w:hint="eastAsia"/>
          <w:lang w:val="en-US" w:eastAsia="zh-CN"/>
        </w:rPr>
        <w:t>4</w:t>
      </w:r>
      <w:r>
        <w:rPr>
          <w:lang w:val="en-US"/>
        </w:rPr>
        <w:t xml:space="preserve">.1.2 </w:t>
      </w:r>
      <w:r w:rsidR="00985ECC">
        <w:rPr>
          <w:rFonts w:hint="eastAsia"/>
          <w:lang w:val="en-US" w:eastAsia="zh-CN"/>
        </w:rPr>
        <w:tab/>
      </w:r>
      <w:r>
        <w:rPr>
          <w:lang w:val="en-US"/>
        </w:rPr>
        <w:t>AIoT presence information subscription</w:t>
      </w:r>
      <w:bookmarkEnd w:id="308"/>
    </w:p>
    <w:p w14:paraId="2BA04389" w14:textId="3DFACED9" w:rsidR="00080F2C" w:rsidRPr="009A3EAF" w:rsidRDefault="00080F2C" w:rsidP="00080F2C">
      <w:pPr>
        <w:pStyle w:val="Guidance"/>
        <w:rPr>
          <w:i w:val="0"/>
          <w:iCs/>
          <w:color w:val="auto"/>
          <w:lang w:val="en-US"/>
        </w:rPr>
      </w:pPr>
      <w:r w:rsidRPr="009A3EAF">
        <w:rPr>
          <w:i w:val="0"/>
          <w:iCs/>
          <w:color w:val="auto"/>
          <w:lang w:val="en-US"/>
        </w:rPr>
        <w:t>Figure 7.</w:t>
      </w:r>
      <w:r w:rsidR="003578C7" w:rsidRPr="009A3EAF">
        <w:rPr>
          <w:rFonts w:hint="eastAsia"/>
          <w:i w:val="0"/>
          <w:iCs/>
          <w:color w:val="auto"/>
          <w:lang w:val="en-US" w:eastAsia="zh-CN"/>
        </w:rPr>
        <w:t>4</w:t>
      </w:r>
      <w:r w:rsidRPr="009A3EAF">
        <w:rPr>
          <w:i w:val="0"/>
          <w:iCs/>
          <w:color w:val="auto"/>
          <w:lang w:val="en-US"/>
        </w:rPr>
        <w:t>.1.2-1 describes a procedure for AIoT presence information subscription.</w:t>
      </w:r>
    </w:p>
    <w:p w14:paraId="3E4B99F7" w14:textId="798099FF" w:rsidR="00080F2C" w:rsidRDefault="00080F2C" w:rsidP="00080F2C">
      <w:pPr>
        <w:keepNext/>
        <w:keepLines/>
        <w:spacing w:before="60"/>
        <w:jc w:val="center"/>
        <w:rPr>
          <w:lang w:eastAsia="zh-CN"/>
        </w:rPr>
      </w:pPr>
    </w:p>
    <w:p w14:paraId="2910465B" w14:textId="05017E8E" w:rsidR="0056271A" w:rsidRDefault="0056271A" w:rsidP="00D81ADE">
      <w:pPr>
        <w:pStyle w:val="TH"/>
        <w:rPr>
          <w:lang w:val="en-US" w:eastAsia="zh-CN"/>
        </w:rPr>
      </w:pPr>
      <w:r>
        <w:object w:dxaOrig="5055" w:dyaOrig="3450" w14:anchorId="137184D4">
          <v:shape id="_x0000_i1026" type="#_x0000_t75" style="width:252.95pt;height:172.5pt" o:ole="">
            <v:imagedata r:id="rId15" o:title=""/>
          </v:shape>
          <o:OLEObject Type="Embed" ProgID="Visio.Drawing.15" ShapeID="_x0000_i1026" DrawAspect="Content" ObjectID="_1825771577" r:id="rId16"/>
        </w:object>
      </w:r>
    </w:p>
    <w:p w14:paraId="755E5F3C" w14:textId="6F1DA01D" w:rsidR="00080F2C" w:rsidRDefault="00080F2C" w:rsidP="00D81ADE">
      <w:pPr>
        <w:pStyle w:val="TF"/>
        <w:rPr>
          <w:lang w:val="en-US"/>
        </w:rPr>
      </w:pPr>
      <w:r>
        <w:rPr>
          <w:lang w:val="en-US"/>
        </w:rPr>
        <w:t>Figure 7.</w:t>
      </w:r>
      <w:r w:rsidR="003578C7">
        <w:rPr>
          <w:rFonts w:hint="eastAsia"/>
          <w:lang w:val="en-US" w:eastAsia="zh-CN"/>
        </w:rPr>
        <w:t>4</w:t>
      </w:r>
      <w:r>
        <w:rPr>
          <w:lang w:val="en-US"/>
        </w:rPr>
        <w:t>.1.2-1</w:t>
      </w:r>
      <w:r w:rsidR="00D81ADE">
        <w:rPr>
          <w:lang w:val="en-US"/>
        </w:rPr>
        <w:t>:</w:t>
      </w:r>
      <w:r>
        <w:rPr>
          <w:lang w:val="en-US"/>
        </w:rPr>
        <w:t xml:space="preserve"> AIoT Presence Information Subscription</w:t>
      </w:r>
    </w:p>
    <w:p w14:paraId="40787E14" w14:textId="64BE4829" w:rsidR="00080F2C" w:rsidRDefault="00080F2C" w:rsidP="00D81ADE">
      <w:pPr>
        <w:pStyle w:val="B1"/>
        <w:rPr>
          <w:lang w:val="en-US"/>
        </w:rPr>
      </w:pPr>
      <w:r>
        <w:rPr>
          <w:lang w:val="en-US"/>
        </w:rPr>
        <w:t>1.</w:t>
      </w:r>
      <w:bookmarkStart w:id="309" w:name="OLE_LINK167"/>
      <w:bookmarkStart w:id="310" w:name="OLE_LINK168"/>
      <w:r>
        <w:rPr>
          <w:lang w:val="en-US"/>
        </w:rPr>
        <w:tab/>
        <w:t>The requestor (e.g., VAL server</w:t>
      </w:r>
      <w:r w:rsidR="0056271A">
        <w:rPr>
          <w:rFonts w:hint="eastAsia"/>
          <w:lang w:val="en-US" w:eastAsia="zh-CN"/>
        </w:rPr>
        <w:t xml:space="preserve"> </w:t>
      </w:r>
      <w:r w:rsidR="0056271A">
        <w:rPr>
          <w:lang w:val="en-US"/>
        </w:rPr>
        <w:t>or AIOTEC</w:t>
      </w:r>
      <w:r>
        <w:rPr>
          <w:lang w:val="en-US"/>
        </w:rPr>
        <w:t xml:space="preserve">) sends an AIoT presence information subscription request to the </w:t>
      </w:r>
      <w:r>
        <w:rPr>
          <w:iCs/>
          <w:lang w:val="en-US"/>
        </w:rPr>
        <w:t>AIOTES</w:t>
      </w:r>
      <w:r>
        <w:rPr>
          <w:lang w:val="en-US"/>
        </w:rPr>
        <w:t>. The request includes the requestor identifier, information about AIoT device(s) [device identifier, area information] and information abou</w:t>
      </w:r>
      <w:bookmarkEnd w:id="309"/>
      <w:bookmarkEnd w:id="310"/>
      <w:r>
        <w:rPr>
          <w:lang w:val="en-US"/>
        </w:rPr>
        <w:t>t the presence reporting configuration [notification endpoint, frequency, schedule, location indication, c</w:t>
      </w:r>
      <w:r>
        <w:rPr>
          <w:lang w:val="en-US" w:eastAsia="zh-CN"/>
        </w:rPr>
        <w:t>hange only indication</w:t>
      </w:r>
      <w:r>
        <w:rPr>
          <w:lang w:val="en-US"/>
        </w:rPr>
        <w:t>].</w:t>
      </w:r>
    </w:p>
    <w:p w14:paraId="698993B7" w14:textId="77777777" w:rsidR="00080F2C" w:rsidRDefault="00080F2C" w:rsidP="00D81ADE">
      <w:pPr>
        <w:pStyle w:val="B1"/>
        <w:rPr>
          <w:lang w:val="en-US"/>
        </w:rPr>
      </w:pPr>
      <w:r>
        <w:rPr>
          <w:lang w:val="en-US"/>
        </w:rPr>
        <w:t>2.</w:t>
      </w:r>
      <w:r>
        <w:rPr>
          <w:lang w:val="en-US"/>
        </w:rPr>
        <w:tab/>
        <w:t xml:space="preserve">Upon receiving the request from the requestor, the </w:t>
      </w:r>
      <w:r>
        <w:rPr>
          <w:iCs/>
          <w:lang w:val="en-US"/>
        </w:rPr>
        <w:t>AIOTES</w:t>
      </w:r>
      <w:r>
        <w:rPr>
          <w:lang w:val="en-US"/>
        </w:rPr>
        <w:t xml:space="preserve"> validates if the requestor is authorized for the request. If the requestor is authorized, the </w:t>
      </w:r>
      <w:r>
        <w:rPr>
          <w:iCs/>
          <w:lang w:val="en-US"/>
        </w:rPr>
        <w:t>AIOTES</w:t>
      </w:r>
      <w:r>
        <w:rPr>
          <w:lang w:val="en-US"/>
        </w:rPr>
        <w:t xml:space="preserve"> allocates a presence reporting subscription identifier, and stores the associated AIoT device information and presence reporting configuration. </w:t>
      </w:r>
    </w:p>
    <w:p w14:paraId="5DF4B423" w14:textId="77777777" w:rsidR="00080F2C" w:rsidRDefault="00080F2C" w:rsidP="00D81ADE">
      <w:pPr>
        <w:pStyle w:val="B1"/>
        <w:ind w:hanging="1"/>
        <w:rPr>
          <w:lang w:val="en-US"/>
        </w:rPr>
      </w:pPr>
      <w:r>
        <w:rPr>
          <w:lang w:val="en-US"/>
        </w:rPr>
        <w:t xml:space="preserve">The </w:t>
      </w:r>
      <w:r>
        <w:rPr>
          <w:iCs/>
          <w:lang w:val="en-US"/>
        </w:rPr>
        <w:t>AIOTES</w:t>
      </w:r>
      <w:r>
        <w:rPr>
          <w:lang w:val="en-US"/>
        </w:rPr>
        <w:t xml:space="preserve"> initiates the presence monitoring by sending the </w:t>
      </w:r>
      <w:r>
        <w:t xml:space="preserve">Nnef_AIoT_Inventory Request </w:t>
      </w:r>
      <w:r>
        <w:rPr>
          <w:lang w:val="en-US"/>
        </w:rPr>
        <w:t xml:space="preserve">as described in 3GPP TS 23.369 [3]. Based on the AIoT devices information and reporting configuration, the AIOTES includes the AIOTES identifier, the AIOTES notification endpoint, the AIoT device identifiers and may include Area Information, </w:t>
      </w:r>
      <w:r>
        <w:t xml:space="preserve">Location information indication and number of AIoT devices </w:t>
      </w:r>
      <w:r>
        <w:rPr>
          <w:lang w:val="en-US"/>
        </w:rPr>
        <w:t xml:space="preserve">as input parameters for </w:t>
      </w:r>
      <w:r>
        <w:t xml:space="preserve">Nnef_AIoT_Inventory Request. If the reporting configuration includes schedule, the AIOTES sends the </w:t>
      </w:r>
      <w:bookmarkStart w:id="311" w:name="_Hlk211571050"/>
      <w:r>
        <w:t xml:space="preserve">Nnef_AIoT_Inventory Request </w:t>
      </w:r>
      <w:bookmarkEnd w:id="311"/>
      <w:r>
        <w:t>according to the time schedule (e.g., delays the request based on reporting time schedule).</w:t>
      </w:r>
    </w:p>
    <w:p w14:paraId="0FAF88B2" w14:textId="77777777" w:rsidR="00080F2C" w:rsidRDefault="00080F2C" w:rsidP="00D81ADE">
      <w:pPr>
        <w:pStyle w:val="B1"/>
        <w:ind w:hanging="1"/>
        <w:rPr>
          <w:lang w:val="en-US"/>
        </w:rPr>
      </w:pPr>
      <w:r>
        <w:rPr>
          <w:lang w:val="en-US"/>
        </w:rPr>
        <w:lastRenderedPageBreak/>
        <w:t xml:space="preserve">The </w:t>
      </w:r>
      <w:r>
        <w:rPr>
          <w:iCs/>
          <w:lang w:val="en-US"/>
        </w:rPr>
        <w:t>AIOTES</w:t>
      </w:r>
      <w:r>
        <w:rPr>
          <w:lang w:val="en-US"/>
        </w:rPr>
        <w:t xml:space="preserve"> configures the reporting based on the presence reporting configuration. If the reporting configuration includes frequency, the AIOTES schedules periodic reporting of the monitored presence to the notification endpoint according to frequency. If the reporting configuration includes</w:t>
      </w:r>
      <w:bookmarkStart w:id="312" w:name="OLE_LINK260"/>
      <w:bookmarkStart w:id="313" w:name="OLE_LINK261"/>
      <w:r>
        <w:rPr>
          <w:lang w:val="en-US"/>
        </w:rPr>
        <w:t xml:space="preserve"> change only indication</w:t>
      </w:r>
      <w:bookmarkEnd w:id="312"/>
      <w:bookmarkEnd w:id="313"/>
      <w:r>
        <w:rPr>
          <w:lang w:val="en-US"/>
        </w:rPr>
        <w:t>, the AIOTES sends the notification only if a change in the presence information has happened since the previous notification.</w:t>
      </w:r>
    </w:p>
    <w:p w14:paraId="5C1BD04E" w14:textId="77777777" w:rsidR="00080F2C" w:rsidRDefault="00080F2C" w:rsidP="00D81ADE">
      <w:pPr>
        <w:pStyle w:val="B1"/>
        <w:ind w:hanging="1"/>
        <w:rPr>
          <w:lang w:val="en-US"/>
        </w:rPr>
      </w:pPr>
      <w:r>
        <w:rPr>
          <w:lang w:val="en-US"/>
        </w:rPr>
        <w:t xml:space="preserve">If the AIOTES sends the </w:t>
      </w:r>
      <w:r>
        <w:t>Nnef_AIoT_Inventory Request</w:t>
      </w:r>
      <w:r>
        <w:rPr>
          <w:lang w:val="en-US"/>
        </w:rPr>
        <w:t xml:space="preserve"> and the request is successful, the AIOTES stores the returned transaction identifier. </w:t>
      </w:r>
    </w:p>
    <w:p w14:paraId="321330A8" w14:textId="55A0D3A1" w:rsidR="00080F2C" w:rsidRDefault="00080F2C" w:rsidP="00D81ADE">
      <w:pPr>
        <w:pStyle w:val="B1"/>
        <w:rPr>
          <w:lang w:val="en-US"/>
        </w:rPr>
      </w:pPr>
      <w:r>
        <w:rPr>
          <w:lang w:val="en-US"/>
        </w:rPr>
        <w:t>3.</w:t>
      </w:r>
      <w:r>
        <w:rPr>
          <w:lang w:val="en-US"/>
        </w:rPr>
        <w:tab/>
        <w:t xml:space="preserve">The </w:t>
      </w:r>
      <w:r>
        <w:rPr>
          <w:iCs/>
          <w:lang w:val="en-US"/>
        </w:rPr>
        <w:t>AIOTES</w:t>
      </w:r>
      <w:r>
        <w:rPr>
          <w:lang w:val="en-US"/>
        </w:rPr>
        <w:t xml:space="preserve"> sends an AIoT Information Provisioning response to the</w:t>
      </w:r>
      <w:r w:rsidR="0056271A">
        <w:rPr>
          <w:rFonts w:hint="eastAsia"/>
          <w:lang w:val="en-US" w:eastAsia="zh-CN"/>
        </w:rPr>
        <w:t xml:space="preserve"> </w:t>
      </w:r>
      <w:r w:rsidR="0056271A">
        <w:rPr>
          <w:lang w:val="en-US"/>
        </w:rPr>
        <w:t>requestor</w:t>
      </w:r>
      <w:r>
        <w:rPr>
          <w:lang w:val="en-US"/>
        </w:rPr>
        <w:t>. If the request was authorized, the response includes an indication of success for the request, the presence reporting session identifier and an indication that the presence monitoring has started. Otherwise, the response includes an indication of failure and may include a failure cause.</w:t>
      </w:r>
    </w:p>
    <w:p w14:paraId="253E5B39" w14:textId="3D2FD54D" w:rsidR="00080F2C" w:rsidRDefault="00080F2C" w:rsidP="00080F2C">
      <w:pPr>
        <w:pStyle w:val="Heading4"/>
        <w:rPr>
          <w:lang w:val="en-US"/>
        </w:rPr>
      </w:pPr>
      <w:bookmarkStart w:id="314" w:name="_Toc214983826"/>
      <w:r>
        <w:rPr>
          <w:lang w:val="en-US"/>
        </w:rPr>
        <w:t>7.</w:t>
      </w:r>
      <w:r w:rsidR="003578C7">
        <w:rPr>
          <w:rFonts w:hint="eastAsia"/>
          <w:lang w:val="en-US" w:eastAsia="zh-CN"/>
        </w:rPr>
        <w:t>4</w:t>
      </w:r>
      <w:r>
        <w:rPr>
          <w:lang w:val="en-US"/>
        </w:rPr>
        <w:t xml:space="preserve">.1.3 </w:t>
      </w:r>
      <w:r w:rsidR="00985ECC">
        <w:rPr>
          <w:rFonts w:hint="eastAsia"/>
          <w:lang w:val="en-US" w:eastAsia="zh-CN"/>
        </w:rPr>
        <w:tab/>
      </w:r>
      <w:r>
        <w:rPr>
          <w:lang w:val="en-US"/>
        </w:rPr>
        <w:t>AIoT presence information notification</w:t>
      </w:r>
      <w:bookmarkEnd w:id="314"/>
    </w:p>
    <w:p w14:paraId="643E6A67" w14:textId="6F16D020" w:rsidR="00080F2C" w:rsidRPr="009A3EAF" w:rsidRDefault="00080F2C" w:rsidP="00080F2C">
      <w:pPr>
        <w:pStyle w:val="Guidance"/>
        <w:rPr>
          <w:i w:val="0"/>
          <w:iCs/>
          <w:color w:val="auto"/>
          <w:lang w:val="en-US"/>
        </w:rPr>
      </w:pPr>
      <w:r w:rsidRPr="009A3EAF">
        <w:rPr>
          <w:i w:val="0"/>
          <w:iCs/>
          <w:color w:val="auto"/>
          <w:lang w:val="en-US"/>
        </w:rPr>
        <w:t>Figure 7.</w:t>
      </w:r>
      <w:r w:rsidR="00500A8D" w:rsidRPr="009A3EAF">
        <w:rPr>
          <w:rFonts w:hint="eastAsia"/>
          <w:i w:val="0"/>
          <w:iCs/>
          <w:color w:val="auto"/>
          <w:lang w:val="en-US" w:eastAsia="zh-CN"/>
        </w:rPr>
        <w:t>4</w:t>
      </w:r>
      <w:r w:rsidRPr="009A3EAF">
        <w:rPr>
          <w:i w:val="0"/>
          <w:iCs/>
          <w:color w:val="auto"/>
          <w:lang w:val="en-US"/>
        </w:rPr>
        <w:t>.1.3-1 describes a procedure for AIoT presence information notification.</w:t>
      </w:r>
    </w:p>
    <w:p w14:paraId="4984E34F" w14:textId="15E3BB68" w:rsidR="00080F2C" w:rsidRDefault="00080F2C" w:rsidP="00080F2C">
      <w:pPr>
        <w:keepNext/>
        <w:keepLines/>
        <w:spacing w:before="60"/>
        <w:jc w:val="center"/>
        <w:rPr>
          <w:lang w:eastAsia="zh-CN"/>
        </w:rPr>
      </w:pPr>
    </w:p>
    <w:p w14:paraId="18CBD455" w14:textId="4C1C7F53" w:rsidR="0056271A" w:rsidRDefault="0056271A" w:rsidP="00080F2C">
      <w:pPr>
        <w:keepNext/>
        <w:keepLines/>
        <w:spacing w:before="60"/>
        <w:jc w:val="center"/>
        <w:rPr>
          <w:rFonts w:ascii="Arial" w:hAnsi="Arial"/>
          <w:b/>
          <w:lang w:val="en-US" w:eastAsia="zh-CN"/>
        </w:rPr>
      </w:pPr>
      <w:r>
        <w:object w:dxaOrig="5055" w:dyaOrig="2580" w14:anchorId="4FB41F2A">
          <v:shape id="_x0000_i1027" type="#_x0000_t75" style="width:252.95pt;height:129pt" o:ole="">
            <v:imagedata r:id="rId17" o:title=""/>
          </v:shape>
          <o:OLEObject Type="Embed" ProgID="Visio.Drawing.15" ShapeID="_x0000_i1027" DrawAspect="Content" ObjectID="_1825771578" r:id="rId18"/>
        </w:object>
      </w:r>
    </w:p>
    <w:p w14:paraId="0A112B23" w14:textId="593B3DB4" w:rsidR="00080F2C" w:rsidRDefault="00080F2C" w:rsidP="00080F2C">
      <w:pPr>
        <w:keepLines/>
        <w:spacing w:after="240"/>
        <w:jc w:val="center"/>
        <w:rPr>
          <w:rFonts w:ascii="Arial" w:hAnsi="Arial"/>
          <w:b/>
          <w:lang w:val="en-US"/>
        </w:rPr>
      </w:pPr>
      <w:r>
        <w:rPr>
          <w:rFonts w:ascii="Arial" w:hAnsi="Arial"/>
          <w:b/>
          <w:lang w:val="en-US"/>
        </w:rPr>
        <w:t>Figure 7.</w:t>
      </w:r>
      <w:r w:rsidR="00500A8D">
        <w:rPr>
          <w:rFonts w:ascii="Arial" w:hAnsi="Arial" w:hint="eastAsia"/>
          <w:b/>
          <w:lang w:val="en-US" w:eastAsia="zh-CN"/>
        </w:rPr>
        <w:t>4</w:t>
      </w:r>
      <w:r>
        <w:rPr>
          <w:rFonts w:ascii="Arial" w:hAnsi="Arial"/>
          <w:b/>
          <w:lang w:val="en-US"/>
        </w:rPr>
        <w:t>.1.3-1. AIoT Presence Information Notification</w:t>
      </w:r>
    </w:p>
    <w:p w14:paraId="4FB0A499" w14:textId="4C10EBAF" w:rsidR="00080F2C" w:rsidRDefault="00D81ADE" w:rsidP="00D81ADE">
      <w:pPr>
        <w:pStyle w:val="B1"/>
        <w:rPr>
          <w:lang w:val="en-US"/>
        </w:rPr>
      </w:pPr>
      <w:r>
        <w:rPr>
          <w:lang w:val="en-US"/>
        </w:rPr>
        <w:t>1.</w:t>
      </w:r>
      <w:r>
        <w:rPr>
          <w:lang w:val="en-US"/>
        </w:rPr>
        <w:tab/>
      </w:r>
      <w:r w:rsidR="00080F2C">
        <w:rPr>
          <w:lang w:val="en-US"/>
        </w:rPr>
        <w:t xml:space="preserve">The AIOTES detects a presence reporting event. The presence reporting event may be one of receiving a </w:t>
      </w:r>
      <w:r w:rsidR="00080F2C">
        <w:t>Nnef_AIoT_Notify</w:t>
      </w:r>
      <w:r w:rsidR="00080F2C">
        <w:rPr>
          <w:lang w:val="en-US"/>
        </w:rPr>
        <w:t xml:space="preserve"> message or detecting a reporting event based on the reporting configuration.</w:t>
      </w:r>
    </w:p>
    <w:p w14:paraId="46A754FA" w14:textId="50BB19C0" w:rsidR="00080F2C" w:rsidRDefault="00080F2C" w:rsidP="00D81ADE">
      <w:pPr>
        <w:pStyle w:val="B1"/>
        <w:ind w:hanging="1"/>
        <w:rPr>
          <w:lang w:val="en-US"/>
        </w:rPr>
      </w:pPr>
      <w:r>
        <w:rPr>
          <w:lang w:val="en-US"/>
        </w:rPr>
        <w:t xml:space="preserve">If the AIOTES receives a </w:t>
      </w:r>
      <w:r>
        <w:t>Nnef_AIoT_Notify</w:t>
      </w:r>
      <w:r>
        <w:rPr>
          <w:lang w:val="en-US"/>
        </w:rPr>
        <w:t xml:space="preserve"> message as described in 3GPP TS 23.369 [3], the AIOTES identifies retrieves the subscription information using the AF transaction identifier. The AIOTES stores or updates the received AIoT device presence information locally and prepares the information to be included in the AIoT Presence Information notification. If the change only indication is present in the reporting configuration, the AIOTES determines, for each device, if the received presence information has changed and the AIoT Presence Information notification is sent only if the AIOTES has determined a change. If the </w:t>
      </w:r>
      <w:r>
        <w:t>Nnef_AIoT_Notify</w:t>
      </w:r>
      <w:r>
        <w:rPr>
          <w:lang w:val="en-US"/>
        </w:rPr>
        <w:t xml:space="preserve"> message includes a last report indication, the AIOTES may send a </w:t>
      </w:r>
      <w:bookmarkStart w:id="315" w:name="OLE_LINK262"/>
      <w:bookmarkStart w:id="316" w:name="OLE_LINK263"/>
      <w:r>
        <w:t>Nnef_AIoT_Inventory Request as described in step 2 of clause 7.</w:t>
      </w:r>
      <w:r w:rsidR="00D46EB0">
        <w:rPr>
          <w:rFonts w:hint="eastAsia"/>
          <w:lang w:eastAsia="zh-CN"/>
        </w:rPr>
        <w:t>4</w:t>
      </w:r>
      <w:r>
        <w:t>.1.2 to continue receiving inventory notifications.</w:t>
      </w:r>
    </w:p>
    <w:bookmarkEnd w:id="315"/>
    <w:bookmarkEnd w:id="316"/>
    <w:p w14:paraId="1C73DB08" w14:textId="54401F1E" w:rsidR="00080F2C" w:rsidRDefault="00080F2C" w:rsidP="00D81ADE">
      <w:pPr>
        <w:pStyle w:val="B1"/>
        <w:ind w:hanging="1"/>
        <w:rPr>
          <w:lang w:val="en-US"/>
        </w:rPr>
      </w:pPr>
      <w:r>
        <w:rPr>
          <w:lang w:val="en-US"/>
        </w:rPr>
        <w:t>If the AIOTES detects a reporting event which is the periodic reporting frequency timer expiration</w:t>
      </w:r>
      <w:r w:rsidR="00500A8D">
        <w:rPr>
          <w:rFonts w:hint="eastAsia"/>
          <w:lang w:val="en-US" w:eastAsia="zh-CN"/>
        </w:rPr>
        <w:t>,</w:t>
      </w:r>
      <w:r>
        <w:rPr>
          <w:lang w:val="en-US"/>
        </w:rPr>
        <w:t xml:space="preserve"> </w:t>
      </w:r>
      <w:r w:rsidR="00500A8D">
        <w:rPr>
          <w:rFonts w:hint="eastAsia"/>
          <w:lang w:val="en-US" w:eastAsia="zh-CN"/>
        </w:rPr>
        <w:t>t</w:t>
      </w:r>
      <w:r>
        <w:rPr>
          <w:lang w:val="en-US"/>
        </w:rPr>
        <w:t>he AIOTES prepares the information to be included in the AIoT Presence Information notification based on the AIoT device presence information locally available.</w:t>
      </w:r>
    </w:p>
    <w:p w14:paraId="23A67E13" w14:textId="24E36F41" w:rsidR="00080F2C" w:rsidRDefault="00080F2C" w:rsidP="00D81ADE">
      <w:pPr>
        <w:pStyle w:val="B1"/>
        <w:ind w:hanging="1"/>
        <w:rPr>
          <w:lang w:val="en-US"/>
        </w:rPr>
      </w:pPr>
      <w:r>
        <w:rPr>
          <w:lang w:val="en-US"/>
        </w:rPr>
        <w:t>If the AIOTES detects a reporting event which is a scheduled reporting time event</w:t>
      </w:r>
      <w:bookmarkStart w:id="317" w:name="_Hlk211572805"/>
      <w:r w:rsidR="00500A8D">
        <w:rPr>
          <w:rFonts w:hint="eastAsia"/>
          <w:lang w:val="en-US" w:eastAsia="zh-CN"/>
        </w:rPr>
        <w:t>,</w:t>
      </w:r>
      <w:r>
        <w:rPr>
          <w:lang w:val="en-US"/>
        </w:rPr>
        <w:t xml:space="preserve"> </w:t>
      </w:r>
      <w:r w:rsidR="00500A8D">
        <w:rPr>
          <w:rFonts w:hint="eastAsia"/>
          <w:lang w:val="en-US" w:eastAsia="zh-CN"/>
        </w:rPr>
        <w:t>i</w:t>
      </w:r>
      <w:r>
        <w:rPr>
          <w:lang w:val="en-US"/>
        </w:rPr>
        <w:t xml:space="preserve">f the reporting event is to start reporting, the AIOTES starts inventory command </w:t>
      </w:r>
      <w:bookmarkEnd w:id="317"/>
      <w:r>
        <w:rPr>
          <w:lang w:val="en-US"/>
        </w:rPr>
        <w:t xml:space="preserve">by sending the </w:t>
      </w:r>
      <w:r>
        <w:t xml:space="preserve">Nnef_AIoT_Inventory Request as described in step 2 of clause 7.x.1.2. </w:t>
      </w:r>
      <w:r>
        <w:rPr>
          <w:lang w:val="en-US"/>
        </w:rPr>
        <w:t xml:space="preserve">If the detected reporting event is to stop reporting, the AIOTES sends a last notification to the requestor to indicate that reporting is stopped and stops sending notifications to the requestor. </w:t>
      </w:r>
    </w:p>
    <w:p w14:paraId="5F7639CC" w14:textId="158B49E0" w:rsidR="00D81ADE" w:rsidRPr="00D81ADE" w:rsidRDefault="00D81ADE" w:rsidP="00D81ADE">
      <w:pPr>
        <w:pStyle w:val="B1"/>
        <w:rPr>
          <w:lang w:val="en-US"/>
        </w:rPr>
      </w:pPr>
      <w:r>
        <w:rPr>
          <w:lang w:val="en-US"/>
        </w:rPr>
        <w:t>2.</w:t>
      </w:r>
      <w:r>
        <w:rPr>
          <w:lang w:val="en-US"/>
        </w:rPr>
        <w:tab/>
      </w:r>
      <w:r w:rsidRPr="00D81ADE">
        <w:rPr>
          <w:lang w:val="en-US"/>
        </w:rPr>
        <w:t>The AIOTES sends an AIoT presence information notification to the subscriber (e.g., VAL server or AIOTEC) configured in the presence reporting configuration.</w:t>
      </w:r>
    </w:p>
    <w:p w14:paraId="4038219F" w14:textId="559438DA" w:rsidR="00D81ADE" w:rsidRDefault="00D81ADE" w:rsidP="00D81ADE">
      <w:pPr>
        <w:pStyle w:val="B1"/>
        <w:ind w:hanging="1"/>
        <w:rPr>
          <w:lang w:val="en-US"/>
        </w:rPr>
      </w:pPr>
      <w:r w:rsidRPr="00D81ADE">
        <w:rPr>
          <w:lang w:val="en-US"/>
        </w:rPr>
        <w:t>The notification includes a presence report including the AIoT device identifiers, the presence status of the AIoT devices and may include the location information (e.g., as indicated in Nnef_AIoT_Notify), a duration since the last presence status change. The presence report includes a presence reporting status (e.g., started or stopped) if the detected event scheduled reporting time event.</w:t>
      </w:r>
    </w:p>
    <w:p w14:paraId="2E360C23" w14:textId="442FC4C3" w:rsidR="00080F2C" w:rsidRDefault="00080F2C" w:rsidP="00080F2C">
      <w:pPr>
        <w:pStyle w:val="Heading3"/>
        <w:rPr>
          <w:lang w:eastAsia="zh-CN"/>
        </w:rPr>
      </w:pPr>
      <w:bookmarkStart w:id="318" w:name="_Toc214983827"/>
      <w:r>
        <w:rPr>
          <w:lang w:eastAsia="zh-CN"/>
        </w:rPr>
        <w:lastRenderedPageBreak/>
        <w:t>7</w:t>
      </w:r>
      <w:r>
        <w:t>.</w:t>
      </w:r>
      <w:r w:rsidR="003578C7">
        <w:rPr>
          <w:rFonts w:hint="eastAsia"/>
          <w:lang w:eastAsia="zh-CN"/>
        </w:rPr>
        <w:t>4</w:t>
      </w:r>
      <w:r>
        <w:t>.</w:t>
      </w:r>
      <w:r>
        <w:rPr>
          <w:lang w:eastAsia="zh-CN"/>
        </w:rPr>
        <w:t>2</w:t>
      </w:r>
      <w:r>
        <w:tab/>
      </w:r>
      <w:r>
        <w:rPr>
          <w:lang w:eastAsia="zh-CN"/>
        </w:rPr>
        <w:t>Architecture Impacts</w:t>
      </w:r>
      <w:bookmarkEnd w:id="318"/>
    </w:p>
    <w:p w14:paraId="6A7C6E08" w14:textId="7D0D2DC6" w:rsidR="00080F2C" w:rsidRDefault="00080F2C" w:rsidP="00080F2C">
      <w:pPr>
        <w:rPr>
          <w:lang w:eastAsia="zh-CN"/>
        </w:rPr>
      </w:pPr>
      <w:r>
        <w:rPr>
          <w:lang w:eastAsia="zh-CN"/>
        </w:rPr>
        <w:t>This solution proposes that a new functional entity, as an AIoT Enablement Server (</w:t>
      </w:r>
      <w:r>
        <w:rPr>
          <w:iCs/>
          <w:lang w:val="en-US"/>
        </w:rPr>
        <w:t>AIOTES</w:t>
      </w:r>
      <w:r>
        <w:rPr>
          <w:lang w:eastAsia="zh-CN"/>
        </w:rPr>
        <w:t>), is supported in the application enablement layer</w:t>
      </w:r>
      <w:r w:rsidR="004C5144">
        <w:rPr>
          <w:rFonts w:hint="eastAsia"/>
          <w:lang w:eastAsia="zh-CN"/>
        </w:rPr>
        <w:t xml:space="preserve"> </w:t>
      </w:r>
      <w:r w:rsidR="004C5144">
        <w:rPr>
          <w:lang w:eastAsia="zh-CN"/>
        </w:rPr>
        <w:t>as described in Solution #1 and Solution #2</w:t>
      </w:r>
      <w:r>
        <w:rPr>
          <w:lang w:eastAsia="zh-CN"/>
        </w:rPr>
        <w:t xml:space="preserve">. </w:t>
      </w:r>
    </w:p>
    <w:p w14:paraId="42962882" w14:textId="779C56DC" w:rsidR="00080F2C" w:rsidRDefault="00080F2C" w:rsidP="00080F2C">
      <w:pPr>
        <w:pStyle w:val="Heading3"/>
        <w:rPr>
          <w:lang w:eastAsia="zh-CN"/>
        </w:rPr>
      </w:pPr>
      <w:bookmarkStart w:id="319" w:name="_Toc214983828"/>
      <w:r>
        <w:rPr>
          <w:lang w:eastAsia="zh-CN"/>
        </w:rPr>
        <w:t>7</w:t>
      </w:r>
      <w:r>
        <w:t>.</w:t>
      </w:r>
      <w:r w:rsidR="003578C7">
        <w:rPr>
          <w:rFonts w:hint="eastAsia"/>
          <w:lang w:eastAsia="zh-CN"/>
        </w:rPr>
        <w:t>4</w:t>
      </w:r>
      <w:r>
        <w:t>.3</w:t>
      </w:r>
      <w:r>
        <w:tab/>
      </w:r>
      <w:r>
        <w:rPr>
          <w:lang w:eastAsia="zh-CN"/>
        </w:rPr>
        <w:t>Corresponding APIs</w:t>
      </w:r>
      <w:bookmarkEnd w:id="319"/>
    </w:p>
    <w:p w14:paraId="159CE9E2" w14:textId="7DA208CD" w:rsidR="00080F2C" w:rsidRDefault="00080F2C" w:rsidP="00080F2C">
      <w:pPr>
        <w:pStyle w:val="Heading4"/>
        <w:rPr>
          <w:lang w:val="en-US"/>
        </w:rPr>
      </w:pPr>
      <w:bookmarkStart w:id="320" w:name="_Toc214983829"/>
      <w:r>
        <w:rPr>
          <w:lang w:val="en-US"/>
        </w:rPr>
        <w:t>7.</w:t>
      </w:r>
      <w:r w:rsidR="003578C7">
        <w:rPr>
          <w:rFonts w:hint="eastAsia"/>
          <w:lang w:val="en-US" w:eastAsia="zh-CN"/>
        </w:rPr>
        <w:t>4</w:t>
      </w:r>
      <w:r>
        <w:rPr>
          <w:lang w:val="en-US"/>
        </w:rPr>
        <w:t>.3.1</w:t>
      </w:r>
      <w:r>
        <w:rPr>
          <w:lang w:val="en-US"/>
        </w:rPr>
        <w:tab/>
        <w:t xml:space="preserve">AIoT Presence Information </w:t>
      </w:r>
      <w:r w:rsidR="0056271A">
        <w:rPr>
          <w:lang w:val="en-US"/>
        </w:rPr>
        <w:t>Subscription</w:t>
      </w:r>
      <w:r>
        <w:rPr>
          <w:lang w:val="en-US"/>
        </w:rPr>
        <w:t xml:space="preserve"> request</w:t>
      </w:r>
      <w:bookmarkEnd w:id="320"/>
    </w:p>
    <w:p w14:paraId="3FC530BC" w14:textId="4CF1D9E0" w:rsidR="00080F2C" w:rsidRDefault="00080F2C" w:rsidP="00080F2C">
      <w:pPr>
        <w:rPr>
          <w:lang w:val="en-US"/>
        </w:rPr>
      </w:pPr>
      <w:r>
        <w:rPr>
          <w:lang w:val="en-US"/>
        </w:rPr>
        <w:t>Table 7.</w:t>
      </w:r>
      <w:r w:rsidR="003578C7">
        <w:rPr>
          <w:rFonts w:hint="eastAsia"/>
          <w:lang w:val="en-US" w:eastAsia="zh-CN"/>
        </w:rPr>
        <w:t>4</w:t>
      </w:r>
      <w:r>
        <w:rPr>
          <w:lang w:val="en-US"/>
        </w:rPr>
        <w:t>.3.1-1 describes the AIoT Presence Information Subscription request.</w:t>
      </w:r>
    </w:p>
    <w:p w14:paraId="20ECE856" w14:textId="754038CB" w:rsidR="00080F2C" w:rsidRDefault="00080F2C" w:rsidP="00080F2C">
      <w:pPr>
        <w:pStyle w:val="TH"/>
        <w:rPr>
          <w:lang w:val="en-US"/>
        </w:rPr>
      </w:pPr>
      <w:r>
        <w:rPr>
          <w:lang w:val="en-US"/>
        </w:rPr>
        <w:t>Table 7.</w:t>
      </w:r>
      <w:r w:rsidR="003578C7">
        <w:rPr>
          <w:rFonts w:hint="eastAsia"/>
          <w:lang w:val="en-US" w:eastAsia="zh-CN"/>
        </w:rPr>
        <w:t>4</w:t>
      </w:r>
      <w:r>
        <w:rPr>
          <w:lang w:val="en-US"/>
        </w:rPr>
        <w:t>.3.1-1: AIoT Presence Information Subscription request</w:t>
      </w:r>
    </w:p>
    <w:tbl>
      <w:tblPr>
        <w:tblW w:w="8640" w:type="dxa"/>
        <w:jc w:val="center"/>
        <w:tblLayout w:type="fixed"/>
        <w:tblLook w:val="04A0" w:firstRow="1" w:lastRow="0" w:firstColumn="1" w:lastColumn="0" w:noHBand="0" w:noVBand="1"/>
      </w:tblPr>
      <w:tblGrid>
        <w:gridCol w:w="2880"/>
        <w:gridCol w:w="1121"/>
        <w:gridCol w:w="4639"/>
      </w:tblGrid>
      <w:tr w:rsidR="00080F2C" w14:paraId="41830294"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3B99E3AA" w14:textId="77777777" w:rsidR="00080F2C" w:rsidRDefault="00080F2C">
            <w:pPr>
              <w:pStyle w:val="TAH"/>
              <w:spacing w:line="252" w:lineRule="auto"/>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19BFC1FC" w14:textId="77777777" w:rsidR="00080F2C" w:rsidRDefault="00080F2C">
            <w:pPr>
              <w:pStyle w:val="TAH"/>
              <w:spacing w:line="252" w:lineRule="auto"/>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6C819020" w14:textId="77777777" w:rsidR="00080F2C" w:rsidRDefault="00080F2C">
            <w:pPr>
              <w:pStyle w:val="TAH"/>
              <w:spacing w:line="252" w:lineRule="auto"/>
              <w:rPr>
                <w:lang w:val="en-US" w:eastAsia="en-GB"/>
              </w:rPr>
            </w:pPr>
            <w:r>
              <w:rPr>
                <w:lang w:val="en-US" w:eastAsia="en-GB"/>
              </w:rPr>
              <w:t>Description</w:t>
            </w:r>
          </w:p>
        </w:tc>
      </w:tr>
      <w:tr w:rsidR="00080F2C" w14:paraId="6754CF6C"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5A06B145" w14:textId="77777777" w:rsidR="00080F2C" w:rsidRDefault="00080F2C">
            <w:pPr>
              <w:pStyle w:val="TAL"/>
              <w:spacing w:line="252" w:lineRule="auto"/>
              <w:rPr>
                <w:lang w:val="en-US" w:eastAsia="en-GB"/>
              </w:rPr>
            </w:pPr>
            <w:r>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4DCB852C" w14:textId="77777777" w:rsidR="00080F2C" w:rsidRDefault="00080F2C">
            <w:pPr>
              <w:pStyle w:val="TAC"/>
              <w:spacing w:line="252" w:lineRule="auto"/>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3C0D269" w14:textId="77777777" w:rsidR="00080F2C" w:rsidRDefault="00080F2C">
            <w:pPr>
              <w:pStyle w:val="TAL"/>
              <w:spacing w:line="252" w:lineRule="auto"/>
              <w:rPr>
                <w:lang w:val="en-US" w:eastAsia="en-GB"/>
              </w:rPr>
            </w:pPr>
            <w:r>
              <w:rPr>
                <w:lang w:val="en-US" w:eastAsia="zh-CN"/>
              </w:rPr>
              <w:t>The identifier of the requestor.</w:t>
            </w:r>
          </w:p>
        </w:tc>
      </w:tr>
      <w:tr w:rsidR="00080F2C" w14:paraId="0763A2F6"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3BA654CD" w14:textId="77777777" w:rsidR="00080F2C" w:rsidRDefault="00080F2C">
            <w:pPr>
              <w:pStyle w:val="TAL"/>
              <w:spacing w:line="252" w:lineRule="auto"/>
              <w:rPr>
                <w:lang w:val="en-US" w:eastAsia="zh-CN"/>
              </w:rPr>
            </w:pPr>
            <w:r>
              <w:rPr>
                <w:lang w:val="en-US" w:eastAsia="zh-CN"/>
              </w:rPr>
              <w:t>AIoT device information</w:t>
            </w:r>
          </w:p>
        </w:tc>
        <w:tc>
          <w:tcPr>
            <w:tcW w:w="1121" w:type="dxa"/>
            <w:tcBorders>
              <w:top w:val="single" w:sz="4" w:space="0" w:color="000000"/>
              <w:left w:val="single" w:sz="4" w:space="0" w:color="000000"/>
              <w:bottom w:val="single" w:sz="4" w:space="0" w:color="000000"/>
              <w:right w:val="nil"/>
            </w:tcBorders>
            <w:hideMark/>
          </w:tcPr>
          <w:p w14:paraId="77100BE5" w14:textId="77777777" w:rsidR="00080F2C" w:rsidRDefault="00080F2C">
            <w:pPr>
              <w:pStyle w:val="TAC"/>
              <w:spacing w:line="252" w:lineRule="auto"/>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DA53EB6" w14:textId="77777777" w:rsidR="00080F2C" w:rsidRDefault="00080F2C">
            <w:pPr>
              <w:pStyle w:val="TAL"/>
              <w:spacing w:line="252" w:lineRule="auto"/>
              <w:rPr>
                <w:lang w:val="en-US" w:eastAsia="zh-CN"/>
              </w:rPr>
            </w:pPr>
            <w:r>
              <w:rPr>
                <w:lang w:val="en-US" w:eastAsia="zh-CN"/>
              </w:rPr>
              <w:t>The information about AIoT devices for the subscription.</w:t>
            </w:r>
          </w:p>
        </w:tc>
      </w:tr>
      <w:tr w:rsidR="00080F2C" w14:paraId="6872B7F5"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146F7EDA" w14:textId="77777777" w:rsidR="00080F2C" w:rsidRDefault="00080F2C">
            <w:pPr>
              <w:pStyle w:val="TAL"/>
              <w:spacing w:line="252" w:lineRule="auto"/>
              <w:rPr>
                <w:lang w:val="en-US" w:eastAsia="zh-CN"/>
              </w:rPr>
            </w:pPr>
            <w:r>
              <w:rPr>
                <w:lang w:val="en-US" w:eastAsia="zh-CN"/>
              </w:rPr>
              <w:t>&gt; AIoT device identifiers</w:t>
            </w:r>
          </w:p>
        </w:tc>
        <w:tc>
          <w:tcPr>
            <w:tcW w:w="1121" w:type="dxa"/>
            <w:tcBorders>
              <w:top w:val="single" w:sz="4" w:space="0" w:color="000000"/>
              <w:left w:val="single" w:sz="4" w:space="0" w:color="000000"/>
              <w:bottom w:val="single" w:sz="4" w:space="0" w:color="000000"/>
              <w:right w:val="nil"/>
            </w:tcBorders>
            <w:hideMark/>
          </w:tcPr>
          <w:p w14:paraId="14622F9D" w14:textId="77777777" w:rsidR="00080F2C" w:rsidRDefault="00080F2C">
            <w:pPr>
              <w:pStyle w:val="TAC"/>
              <w:spacing w:line="252" w:lineRule="auto"/>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5C95947" w14:textId="77777777" w:rsidR="00080F2C" w:rsidRDefault="00080F2C">
            <w:pPr>
              <w:pStyle w:val="TAL"/>
              <w:spacing w:line="252" w:lineRule="auto"/>
              <w:rPr>
                <w:lang w:val="en-US" w:eastAsia="zh-CN"/>
              </w:rPr>
            </w:pPr>
            <w:r>
              <w:rPr>
                <w:lang w:val="en-US" w:eastAsia="zh-CN"/>
              </w:rPr>
              <w:t>The list of device identifiers for which the presence is monitored.</w:t>
            </w:r>
          </w:p>
        </w:tc>
      </w:tr>
      <w:tr w:rsidR="00080F2C" w14:paraId="3665F398"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14081091" w14:textId="77777777" w:rsidR="00080F2C" w:rsidRDefault="00080F2C">
            <w:pPr>
              <w:pStyle w:val="TAL"/>
              <w:spacing w:line="252" w:lineRule="auto"/>
              <w:rPr>
                <w:lang w:val="en-US" w:eastAsia="zh-CN"/>
              </w:rPr>
            </w:pPr>
            <w:r>
              <w:rPr>
                <w:lang w:val="en-US" w:eastAsia="zh-CN"/>
              </w:rPr>
              <w:t>&gt; Area information</w:t>
            </w:r>
          </w:p>
        </w:tc>
        <w:tc>
          <w:tcPr>
            <w:tcW w:w="1121" w:type="dxa"/>
            <w:tcBorders>
              <w:top w:val="single" w:sz="4" w:space="0" w:color="000000"/>
              <w:left w:val="single" w:sz="4" w:space="0" w:color="000000"/>
              <w:bottom w:val="single" w:sz="4" w:space="0" w:color="000000"/>
              <w:right w:val="nil"/>
            </w:tcBorders>
            <w:hideMark/>
          </w:tcPr>
          <w:p w14:paraId="147046FF" w14:textId="77777777" w:rsidR="00080F2C" w:rsidRDefault="00080F2C">
            <w:pPr>
              <w:pStyle w:val="TAC"/>
              <w:spacing w:line="252" w:lineRule="auto"/>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2606095" w14:textId="77777777" w:rsidR="00080F2C" w:rsidRDefault="00080F2C">
            <w:pPr>
              <w:pStyle w:val="TAL"/>
              <w:spacing w:line="252" w:lineRule="auto"/>
              <w:rPr>
                <w:lang w:val="en-US" w:eastAsia="zh-CN"/>
              </w:rPr>
            </w:pPr>
            <w:r>
              <w:rPr>
                <w:lang w:val="en-US" w:eastAsia="zh-CN"/>
              </w:rPr>
              <w:t>The area information where the presence is monitored.</w:t>
            </w:r>
          </w:p>
        </w:tc>
      </w:tr>
      <w:tr w:rsidR="00080F2C" w14:paraId="771C6AA7"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003EE24B" w14:textId="77777777" w:rsidR="00080F2C" w:rsidRDefault="00080F2C">
            <w:pPr>
              <w:pStyle w:val="TAL"/>
              <w:spacing w:line="252" w:lineRule="auto"/>
              <w:rPr>
                <w:lang w:val="en-US" w:eastAsia="zh-CN"/>
              </w:rPr>
            </w:pPr>
            <w:r>
              <w:rPr>
                <w:lang w:val="en-US" w:eastAsia="zh-CN"/>
              </w:rPr>
              <w:t>Reporting configuration</w:t>
            </w:r>
          </w:p>
        </w:tc>
        <w:tc>
          <w:tcPr>
            <w:tcW w:w="1121" w:type="dxa"/>
            <w:tcBorders>
              <w:top w:val="single" w:sz="4" w:space="0" w:color="000000"/>
              <w:left w:val="single" w:sz="4" w:space="0" w:color="000000"/>
              <w:bottom w:val="single" w:sz="4" w:space="0" w:color="000000"/>
              <w:right w:val="nil"/>
            </w:tcBorders>
            <w:hideMark/>
          </w:tcPr>
          <w:p w14:paraId="077C0315" w14:textId="77777777" w:rsidR="00080F2C" w:rsidRDefault="00080F2C">
            <w:pPr>
              <w:pStyle w:val="TAC"/>
              <w:spacing w:line="252" w:lineRule="auto"/>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B8EFA12" w14:textId="77777777" w:rsidR="00080F2C" w:rsidRDefault="00080F2C">
            <w:pPr>
              <w:pStyle w:val="TAL"/>
              <w:spacing w:line="252" w:lineRule="auto"/>
              <w:rPr>
                <w:lang w:val="en-US" w:eastAsia="zh-CN"/>
              </w:rPr>
            </w:pPr>
            <w:r>
              <w:rPr>
                <w:lang w:val="en-US" w:eastAsia="zh-CN"/>
              </w:rPr>
              <w:t>The configuration for presence reporting.</w:t>
            </w:r>
          </w:p>
        </w:tc>
      </w:tr>
      <w:tr w:rsidR="00080F2C" w14:paraId="4A0FA268"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18348FB1" w14:textId="77777777" w:rsidR="00080F2C" w:rsidRDefault="00080F2C">
            <w:pPr>
              <w:pStyle w:val="TAL"/>
              <w:spacing w:line="252" w:lineRule="auto"/>
              <w:rPr>
                <w:lang w:val="en-US" w:eastAsia="zh-CN"/>
              </w:rPr>
            </w:pPr>
            <w:r>
              <w:rPr>
                <w:lang w:val="en-US" w:eastAsia="zh-CN"/>
              </w:rPr>
              <w:t>&gt; Notification endpoint</w:t>
            </w:r>
          </w:p>
        </w:tc>
        <w:tc>
          <w:tcPr>
            <w:tcW w:w="1121" w:type="dxa"/>
            <w:tcBorders>
              <w:top w:val="single" w:sz="4" w:space="0" w:color="000000"/>
              <w:left w:val="single" w:sz="4" w:space="0" w:color="000000"/>
              <w:bottom w:val="single" w:sz="4" w:space="0" w:color="000000"/>
              <w:right w:val="nil"/>
            </w:tcBorders>
            <w:hideMark/>
          </w:tcPr>
          <w:p w14:paraId="337938EA" w14:textId="77777777" w:rsidR="00080F2C" w:rsidRDefault="00080F2C">
            <w:pPr>
              <w:pStyle w:val="TAC"/>
              <w:spacing w:line="252" w:lineRule="auto"/>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C894B03" w14:textId="77777777" w:rsidR="00080F2C" w:rsidRDefault="00080F2C">
            <w:pPr>
              <w:pStyle w:val="TAL"/>
              <w:spacing w:line="252" w:lineRule="auto"/>
              <w:rPr>
                <w:lang w:val="en-US" w:eastAsia="zh-CN"/>
              </w:rPr>
            </w:pPr>
            <w:r>
              <w:rPr>
                <w:lang w:val="en-US" w:eastAsia="zh-CN"/>
              </w:rPr>
              <w:t>The endpoint information (e.g., URL, URI, IP address) where presence reports should be sent.</w:t>
            </w:r>
          </w:p>
        </w:tc>
      </w:tr>
      <w:tr w:rsidR="00080F2C" w14:paraId="618EB0B3"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54D65456" w14:textId="77777777" w:rsidR="00080F2C" w:rsidRDefault="00080F2C">
            <w:pPr>
              <w:pStyle w:val="TAL"/>
              <w:spacing w:line="252" w:lineRule="auto"/>
              <w:rPr>
                <w:lang w:val="en-US" w:eastAsia="zh-CN"/>
              </w:rPr>
            </w:pPr>
            <w:r>
              <w:rPr>
                <w:lang w:val="en-US" w:eastAsia="zh-CN"/>
              </w:rPr>
              <w:t>&gt; Frequency</w:t>
            </w:r>
          </w:p>
        </w:tc>
        <w:tc>
          <w:tcPr>
            <w:tcW w:w="1121" w:type="dxa"/>
            <w:tcBorders>
              <w:top w:val="single" w:sz="4" w:space="0" w:color="000000"/>
              <w:left w:val="single" w:sz="4" w:space="0" w:color="000000"/>
              <w:bottom w:val="single" w:sz="4" w:space="0" w:color="000000"/>
              <w:right w:val="nil"/>
            </w:tcBorders>
            <w:hideMark/>
          </w:tcPr>
          <w:p w14:paraId="3D6E37F1" w14:textId="77777777" w:rsidR="00080F2C" w:rsidRDefault="00080F2C">
            <w:pPr>
              <w:pStyle w:val="TAC"/>
              <w:spacing w:line="252" w:lineRule="auto"/>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864E414" w14:textId="77777777" w:rsidR="00080F2C" w:rsidRDefault="00080F2C">
            <w:pPr>
              <w:pStyle w:val="TAL"/>
              <w:spacing w:line="252" w:lineRule="auto"/>
              <w:rPr>
                <w:lang w:val="en-US" w:eastAsia="zh-CN"/>
              </w:rPr>
            </w:pPr>
            <w:r>
              <w:rPr>
                <w:lang w:val="en-US" w:eastAsia="zh-CN"/>
              </w:rPr>
              <w:t>The frequency at which the presence is reported to the requestor.</w:t>
            </w:r>
          </w:p>
        </w:tc>
      </w:tr>
      <w:tr w:rsidR="00080F2C" w14:paraId="247DE074"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3A1DB046" w14:textId="77777777" w:rsidR="00080F2C" w:rsidRDefault="00080F2C">
            <w:pPr>
              <w:pStyle w:val="TAL"/>
              <w:spacing w:line="252" w:lineRule="auto"/>
              <w:rPr>
                <w:lang w:val="en-US" w:eastAsia="zh-CN"/>
              </w:rPr>
            </w:pPr>
            <w:r>
              <w:rPr>
                <w:lang w:val="en-US" w:eastAsia="zh-CN"/>
              </w:rPr>
              <w:t>&gt; Schedule</w:t>
            </w:r>
          </w:p>
        </w:tc>
        <w:tc>
          <w:tcPr>
            <w:tcW w:w="1121" w:type="dxa"/>
            <w:tcBorders>
              <w:top w:val="single" w:sz="4" w:space="0" w:color="000000"/>
              <w:left w:val="single" w:sz="4" w:space="0" w:color="000000"/>
              <w:bottom w:val="single" w:sz="4" w:space="0" w:color="000000"/>
              <w:right w:val="nil"/>
            </w:tcBorders>
            <w:hideMark/>
          </w:tcPr>
          <w:p w14:paraId="200040D4" w14:textId="77777777" w:rsidR="00080F2C" w:rsidRDefault="00080F2C">
            <w:pPr>
              <w:pStyle w:val="TAC"/>
              <w:spacing w:line="252" w:lineRule="auto"/>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4C3BEDC" w14:textId="77777777" w:rsidR="00080F2C" w:rsidRDefault="00080F2C">
            <w:pPr>
              <w:pStyle w:val="TAL"/>
              <w:spacing w:line="252" w:lineRule="auto"/>
              <w:rPr>
                <w:lang w:val="en-US" w:eastAsia="zh-CN"/>
              </w:rPr>
            </w:pPr>
            <w:r>
              <w:rPr>
                <w:lang w:val="en-US" w:eastAsia="zh-CN"/>
              </w:rPr>
              <w:t>The time schedule (e.g., duration, time of day, period) at which presence reporting is required.</w:t>
            </w:r>
          </w:p>
        </w:tc>
      </w:tr>
      <w:tr w:rsidR="00080F2C" w14:paraId="2FA280B4"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0C189683" w14:textId="77777777" w:rsidR="00080F2C" w:rsidRDefault="00080F2C">
            <w:pPr>
              <w:pStyle w:val="TAL"/>
              <w:spacing w:line="252" w:lineRule="auto"/>
              <w:rPr>
                <w:lang w:val="en-US" w:eastAsia="zh-CN"/>
              </w:rPr>
            </w:pPr>
            <w:r>
              <w:rPr>
                <w:lang w:val="en-US" w:eastAsia="zh-CN"/>
              </w:rPr>
              <w:t>&gt; Location information indication</w:t>
            </w:r>
          </w:p>
        </w:tc>
        <w:tc>
          <w:tcPr>
            <w:tcW w:w="1121" w:type="dxa"/>
            <w:tcBorders>
              <w:top w:val="single" w:sz="4" w:space="0" w:color="000000"/>
              <w:left w:val="single" w:sz="4" w:space="0" w:color="000000"/>
              <w:bottom w:val="single" w:sz="4" w:space="0" w:color="000000"/>
              <w:right w:val="nil"/>
            </w:tcBorders>
            <w:hideMark/>
          </w:tcPr>
          <w:p w14:paraId="2652E74C" w14:textId="77777777" w:rsidR="00080F2C" w:rsidRDefault="00080F2C">
            <w:pPr>
              <w:pStyle w:val="TAC"/>
              <w:spacing w:line="252" w:lineRule="auto"/>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58021EE" w14:textId="77777777" w:rsidR="00080F2C" w:rsidRDefault="00080F2C">
            <w:pPr>
              <w:pStyle w:val="TAL"/>
              <w:spacing w:line="252" w:lineRule="auto"/>
              <w:rPr>
                <w:lang w:val="en-US" w:eastAsia="zh-CN"/>
              </w:rPr>
            </w:pPr>
            <w:r>
              <w:rPr>
                <w:lang w:val="en-US" w:eastAsia="zh-CN"/>
              </w:rPr>
              <w:t>The indication that location information is requested in the presence report.</w:t>
            </w:r>
          </w:p>
        </w:tc>
      </w:tr>
      <w:tr w:rsidR="00080F2C" w14:paraId="391F1E9C"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083039AF" w14:textId="77777777" w:rsidR="00080F2C" w:rsidRDefault="00080F2C">
            <w:pPr>
              <w:pStyle w:val="TAL"/>
              <w:spacing w:line="252" w:lineRule="auto"/>
              <w:rPr>
                <w:lang w:val="en-US" w:eastAsia="zh-CN"/>
              </w:rPr>
            </w:pPr>
            <w:r>
              <w:rPr>
                <w:lang w:val="en-US" w:eastAsia="zh-CN"/>
              </w:rPr>
              <w:t>&gt; Change only indication</w:t>
            </w:r>
          </w:p>
        </w:tc>
        <w:tc>
          <w:tcPr>
            <w:tcW w:w="1121" w:type="dxa"/>
            <w:tcBorders>
              <w:top w:val="single" w:sz="4" w:space="0" w:color="000000"/>
              <w:left w:val="single" w:sz="4" w:space="0" w:color="000000"/>
              <w:bottom w:val="single" w:sz="4" w:space="0" w:color="000000"/>
              <w:right w:val="nil"/>
            </w:tcBorders>
            <w:hideMark/>
          </w:tcPr>
          <w:p w14:paraId="3D219C35" w14:textId="77777777" w:rsidR="00080F2C" w:rsidRDefault="00080F2C">
            <w:pPr>
              <w:pStyle w:val="TAC"/>
              <w:spacing w:line="252" w:lineRule="auto"/>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D72687B" w14:textId="77777777" w:rsidR="00080F2C" w:rsidRDefault="00080F2C">
            <w:pPr>
              <w:pStyle w:val="TAL"/>
              <w:spacing w:line="252" w:lineRule="auto"/>
              <w:rPr>
                <w:lang w:val="en-US" w:eastAsia="zh-CN"/>
              </w:rPr>
            </w:pPr>
            <w:r>
              <w:rPr>
                <w:lang w:val="en-US" w:eastAsia="zh-CN"/>
              </w:rPr>
              <w:t xml:space="preserve">The indication that reporting only includes device for which the presence status has changed. </w:t>
            </w:r>
          </w:p>
        </w:tc>
      </w:tr>
    </w:tbl>
    <w:p w14:paraId="79E61E09" w14:textId="77777777" w:rsidR="00080F2C" w:rsidRDefault="00080F2C" w:rsidP="00080F2C">
      <w:pPr>
        <w:rPr>
          <w:lang w:val="en-US"/>
        </w:rPr>
      </w:pPr>
    </w:p>
    <w:p w14:paraId="0C1B3788" w14:textId="3BCFBC75" w:rsidR="00080F2C" w:rsidRDefault="00080F2C" w:rsidP="00080F2C">
      <w:pPr>
        <w:pStyle w:val="Heading4"/>
        <w:rPr>
          <w:lang w:val="en-US"/>
        </w:rPr>
      </w:pPr>
      <w:bookmarkStart w:id="321" w:name="_Toc214983830"/>
      <w:r>
        <w:rPr>
          <w:lang w:val="en-US"/>
        </w:rPr>
        <w:t>7.</w:t>
      </w:r>
      <w:r w:rsidR="003578C7">
        <w:rPr>
          <w:rFonts w:hint="eastAsia"/>
          <w:lang w:val="en-US" w:eastAsia="zh-CN"/>
        </w:rPr>
        <w:t>4</w:t>
      </w:r>
      <w:r>
        <w:rPr>
          <w:lang w:val="en-US"/>
        </w:rPr>
        <w:t>.3.2</w:t>
      </w:r>
      <w:r>
        <w:rPr>
          <w:lang w:val="en-US"/>
        </w:rPr>
        <w:tab/>
        <w:t>AIoT Presence Information Subscription response</w:t>
      </w:r>
      <w:bookmarkEnd w:id="321"/>
    </w:p>
    <w:p w14:paraId="0B2E246A" w14:textId="2B7D9FF5" w:rsidR="00080F2C" w:rsidRDefault="00080F2C" w:rsidP="00080F2C">
      <w:pPr>
        <w:rPr>
          <w:lang w:val="en-US"/>
        </w:rPr>
      </w:pPr>
      <w:r>
        <w:rPr>
          <w:lang w:val="en-US"/>
        </w:rPr>
        <w:t>Table 7.</w:t>
      </w:r>
      <w:r w:rsidR="003578C7">
        <w:rPr>
          <w:rFonts w:hint="eastAsia"/>
          <w:lang w:val="en-US" w:eastAsia="zh-CN"/>
        </w:rPr>
        <w:t>4</w:t>
      </w:r>
      <w:r>
        <w:rPr>
          <w:lang w:val="en-US"/>
        </w:rPr>
        <w:t>.3.2-1 describes the AIoT Presence Information Subscription response.</w:t>
      </w:r>
    </w:p>
    <w:p w14:paraId="0437BF58" w14:textId="4C3894B0" w:rsidR="00080F2C" w:rsidRDefault="00080F2C" w:rsidP="00080F2C">
      <w:pPr>
        <w:pStyle w:val="TH"/>
        <w:rPr>
          <w:lang w:val="en-US"/>
        </w:rPr>
      </w:pPr>
      <w:r>
        <w:rPr>
          <w:lang w:val="en-US"/>
        </w:rPr>
        <w:t>Table 7.</w:t>
      </w:r>
      <w:r w:rsidR="003578C7">
        <w:rPr>
          <w:rFonts w:hint="eastAsia"/>
          <w:lang w:val="en-US" w:eastAsia="zh-CN"/>
        </w:rPr>
        <w:t>4</w:t>
      </w:r>
      <w:r>
        <w:rPr>
          <w:lang w:val="en-US"/>
        </w:rPr>
        <w:t xml:space="preserve">.3.2-1: AIoT Presence Information Subscription </w:t>
      </w:r>
      <w:r w:rsidR="004C5144">
        <w:rPr>
          <w:lang w:val="en-US"/>
        </w:rPr>
        <w:t>response</w:t>
      </w:r>
    </w:p>
    <w:tbl>
      <w:tblPr>
        <w:tblW w:w="8640" w:type="dxa"/>
        <w:jc w:val="center"/>
        <w:tblLayout w:type="fixed"/>
        <w:tblLook w:val="04A0" w:firstRow="1" w:lastRow="0" w:firstColumn="1" w:lastColumn="0" w:noHBand="0" w:noVBand="1"/>
      </w:tblPr>
      <w:tblGrid>
        <w:gridCol w:w="2880"/>
        <w:gridCol w:w="1121"/>
        <w:gridCol w:w="4639"/>
      </w:tblGrid>
      <w:tr w:rsidR="00080F2C" w14:paraId="35BA3D99"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69B4355C" w14:textId="77777777" w:rsidR="00080F2C" w:rsidRDefault="00080F2C">
            <w:pPr>
              <w:keepNext/>
              <w:keepLines/>
              <w:spacing w:after="0" w:line="252" w:lineRule="auto"/>
              <w:jc w:val="center"/>
              <w:rPr>
                <w:rFonts w:ascii="Arial" w:hAnsi="Arial"/>
                <w:b/>
                <w:sz w:val="18"/>
                <w:lang w:val="en-US" w:eastAsia="en-GB"/>
              </w:rPr>
            </w:pPr>
            <w:r>
              <w:rPr>
                <w:rFonts w:ascii="Arial" w:hAnsi="Arial"/>
                <w:b/>
                <w:sz w:val="18"/>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416FF293" w14:textId="77777777" w:rsidR="00080F2C" w:rsidRDefault="00080F2C">
            <w:pPr>
              <w:keepNext/>
              <w:keepLines/>
              <w:spacing w:after="0" w:line="252" w:lineRule="auto"/>
              <w:jc w:val="center"/>
              <w:rPr>
                <w:rFonts w:ascii="Arial" w:hAnsi="Arial"/>
                <w:b/>
                <w:sz w:val="18"/>
                <w:lang w:val="en-US" w:eastAsia="en-GB"/>
              </w:rPr>
            </w:pPr>
            <w:r>
              <w:rPr>
                <w:rFonts w:ascii="Arial" w:hAnsi="Arial"/>
                <w:b/>
                <w:sz w:val="18"/>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7EB9B74F" w14:textId="77777777" w:rsidR="00080F2C" w:rsidRDefault="00080F2C">
            <w:pPr>
              <w:keepNext/>
              <w:keepLines/>
              <w:spacing w:after="0" w:line="252" w:lineRule="auto"/>
              <w:jc w:val="center"/>
              <w:rPr>
                <w:rFonts w:ascii="Arial" w:hAnsi="Arial"/>
                <w:b/>
                <w:sz w:val="18"/>
                <w:lang w:val="en-US" w:eastAsia="en-GB"/>
              </w:rPr>
            </w:pPr>
            <w:r>
              <w:rPr>
                <w:rFonts w:ascii="Arial" w:hAnsi="Arial"/>
                <w:b/>
                <w:sz w:val="18"/>
                <w:lang w:val="en-US" w:eastAsia="en-GB"/>
              </w:rPr>
              <w:t>Description</w:t>
            </w:r>
          </w:p>
        </w:tc>
      </w:tr>
      <w:tr w:rsidR="00080F2C" w14:paraId="1CC37816"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44D9DFA3" w14:textId="77777777" w:rsidR="00080F2C" w:rsidRDefault="00080F2C">
            <w:pPr>
              <w:keepNext/>
              <w:keepLines/>
              <w:spacing w:after="0" w:line="252" w:lineRule="auto"/>
              <w:rPr>
                <w:rFonts w:ascii="Arial" w:hAnsi="Arial"/>
                <w:sz w:val="18"/>
                <w:lang w:val="en-US" w:eastAsia="en-GB"/>
              </w:rPr>
            </w:pPr>
            <w:r>
              <w:rPr>
                <w:rFonts w:ascii="Arial" w:hAnsi="Arial"/>
                <w:sz w:val="18"/>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75654DDF" w14:textId="77777777" w:rsidR="00080F2C" w:rsidRDefault="00080F2C">
            <w:pPr>
              <w:keepNext/>
              <w:keepLines/>
              <w:spacing w:after="0" w:line="252" w:lineRule="auto"/>
              <w:jc w:val="center"/>
              <w:rPr>
                <w:rFonts w:ascii="Arial" w:hAnsi="Arial"/>
                <w:sz w:val="18"/>
                <w:lang w:val="en-US" w:eastAsia="zh-CN"/>
              </w:rPr>
            </w:pPr>
            <w:r>
              <w:rPr>
                <w:rFonts w:ascii="Arial" w:hAnsi="Arial"/>
                <w:sz w:val="18"/>
                <w:lang w:val="en-US" w:eastAsia="zh-CN"/>
              </w:rPr>
              <w:t>O</w:t>
            </w:r>
          </w:p>
          <w:p w14:paraId="4A696629" w14:textId="77777777" w:rsidR="00080F2C" w:rsidRDefault="00080F2C">
            <w:pPr>
              <w:keepNext/>
              <w:keepLines/>
              <w:spacing w:after="0" w:line="252" w:lineRule="auto"/>
              <w:jc w:val="center"/>
              <w:rPr>
                <w:rFonts w:ascii="Arial" w:hAnsi="Arial"/>
                <w:sz w:val="18"/>
                <w:lang w:val="en-US" w:eastAsia="zh-CN"/>
              </w:rPr>
            </w:pPr>
            <w:r>
              <w:rPr>
                <w:rFonts w:ascii="Arial" w:hAnsi="Arial"/>
                <w:sz w:val="18"/>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881205D" w14:textId="77777777" w:rsidR="00080F2C" w:rsidRDefault="00080F2C">
            <w:pPr>
              <w:keepNext/>
              <w:keepLines/>
              <w:spacing w:after="0" w:line="252" w:lineRule="auto"/>
              <w:rPr>
                <w:rFonts w:ascii="Arial" w:hAnsi="Arial"/>
                <w:sz w:val="18"/>
                <w:lang w:val="en-US" w:eastAsia="en-GB"/>
              </w:rPr>
            </w:pPr>
            <w:r>
              <w:rPr>
                <w:rFonts w:ascii="Arial" w:hAnsi="Arial"/>
                <w:sz w:val="18"/>
                <w:lang w:val="en-US" w:eastAsia="zh-CN"/>
              </w:rPr>
              <w:t>The indication that the request was successful.</w:t>
            </w:r>
          </w:p>
        </w:tc>
      </w:tr>
      <w:tr w:rsidR="00080F2C" w14:paraId="3E9F488A"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11E2B7D7" w14:textId="77777777" w:rsidR="00080F2C" w:rsidRDefault="00080F2C">
            <w:pPr>
              <w:keepNext/>
              <w:keepLines/>
              <w:spacing w:after="0" w:line="252" w:lineRule="auto"/>
              <w:rPr>
                <w:rFonts w:ascii="Arial" w:hAnsi="Arial"/>
                <w:sz w:val="18"/>
                <w:lang w:val="en-US" w:eastAsia="zh-CN"/>
              </w:rPr>
            </w:pPr>
            <w:r>
              <w:rPr>
                <w:rFonts w:ascii="Arial" w:hAnsi="Arial"/>
                <w:sz w:val="18"/>
                <w:lang w:val="en-US" w:eastAsia="en-GB"/>
              </w:rPr>
              <w:t>&gt; Subscription identifier</w:t>
            </w:r>
          </w:p>
        </w:tc>
        <w:tc>
          <w:tcPr>
            <w:tcW w:w="1121" w:type="dxa"/>
            <w:tcBorders>
              <w:top w:val="single" w:sz="4" w:space="0" w:color="000000"/>
              <w:left w:val="single" w:sz="4" w:space="0" w:color="000000"/>
              <w:bottom w:val="single" w:sz="4" w:space="0" w:color="000000"/>
              <w:right w:val="nil"/>
            </w:tcBorders>
            <w:hideMark/>
          </w:tcPr>
          <w:p w14:paraId="41B37066" w14:textId="77777777" w:rsidR="00080F2C" w:rsidRDefault="00080F2C">
            <w:pPr>
              <w:keepNext/>
              <w:keepLines/>
              <w:spacing w:after="0" w:line="252" w:lineRule="auto"/>
              <w:jc w:val="center"/>
              <w:rPr>
                <w:rFonts w:ascii="Arial" w:hAnsi="Arial"/>
                <w:sz w:val="18"/>
                <w:lang w:val="en-US" w:eastAsia="zh-CN"/>
              </w:rPr>
            </w:pPr>
            <w:r>
              <w:rPr>
                <w:rFonts w:ascii="Arial" w:hAnsi="Arial"/>
                <w:sz w:val="18"/>
                <w:lang w:val="en-US" w:eastAsia="en-GB"/>
              </w:rPr>
              <w:t>M</w:t>
            </w:r>
          </w:p>
        </w:tc>
        <w:tc>
          <w:tcPr>
            <w:tcW w:w="4639" w:type="dxa"/>
            <w:tcBorders>
              <w:top w:val="single" w:sz="4" w:space="0" w:color="000000"/>
              <w:left w:val="single" w:sz="4" w:space="0" w:color="000000"/>
              <w:bottom w:val="single" w:sz="4" w:space="0" w:color="000000"/>
              <w:right w:val="single" w:sz="4" w:space="0" w:color="000000"/>
            </w:tcBorders>
            <w:hideMark/>
          </w:tcPr>
          <w:p w14:paraId="1BEBC2DD" w14:textId="77777777" w:rsidR="00080F2C" w:rsidRDefault="00080F2C">
            <w:pPr>
              <w:keepNext/>
              <w:keepLines/>
              <w:spacing w:after="0" w:line="252" w:lineRule="auto"/>
              <w:rPr>
                <w:rFonts w:ascii="Arial" w:hAnsi="Arial"/>
                <w:sz w:val="18"/>
                <w:lang w:val="en-US" w:eastAsia="zh-CN"/>
              </w:rPr>
            </w:pPr>
            <w:r>
              <w:rPr>
                <w:rFonts w:ascii="Arial" w:hAnsi="Arial"/>
                <w:sz w:val="18"/>
                <w:lang w:val="en-US" w:eastAsia="zh-CN"/>
              </w:rPr>
              <w:t>The identifier for the subscription.</w:t>
            </w:r>
          </w:p>
        </w:tc>
      </w:tr>
      <w:tr w:rsidR="00080F2C" w14:paraId="2AD7EF6D"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7FAEAF12" w14:textId="77777777" w:rsidR="00080F2C" w:rsidRDefault="00080F2C">
            <w:pPr>
              <w:keepNext/>
              <w:keepLines/>
              <w:spacing w:after="0" w:line="252" w:lineRule="auto"/>
              <w:rPr>
                <w:rFonts w:ascii="Arial" w:hAnsi="Arial"/>
                <w:sz w:val="18"/>
                <w:lang w:val="en-US" w:eastAsia="zh-CN"/>
              </w:rPr>
            </w:pPr>
            <w:r>
              <w:rPr>
                <w:rFonts w:ascii="Arial" w:hAnsi="Arial"/>
                <w:sz w:val="18"/>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6B7F36AE" w14:textId="77777777" w:rsidR="00080F2C" w:rsidRDefault="00080F2C">
            <w:pPr>
              <w:keepNext/>
              <w:keepLines/>
              <w:spacing w:after="0" w:line="252" w:lineRule="auto"/>
              <w:jc w:val="center"/>
              <w:rPr>
                <w:rFonts w:ascii="Arial" w:hAnsi="Arial"/>
                <w:sz w:val="18"/>
                <w:lang w:val="en-US" w:eastAsia="zh-CN"/>
              </w:rPr>
            </w:pPr>
            <w:r>
              <w:rPr>
                <w:rFonts w:ascii="Arial" w:hAnsi="Arial"/>
                <w:sz w:val="18"/>
                <w:lang w:val="en-US" w:eastAsia="zh-CN"/>
              </w:rPr>
              <w:t>O</w:t>
            </w:r>
          </w:p>
          <w:p w14:paraId="0A6195B2" w14:textId="77777777" w:rsidR="00080F2C" w:rsidRDefault="00080F2C">
            <w:pPr>
              <w:keepNext/>
              <w:keepLines/>
              <w:spacing w:after="0" w:line="252" w:lineRule="auto"/>
              <w:jc w:val="center"/>
              <w:rPr>
                <w:rFonts w:ascii="Arial" w:hAnsi="Arial"/>
                <w:sz w:val="18"/>
                <w:lang w:val="en-US" w:eastAsia="zh-CN"/>
              </w:rPr>
            </w:pPr>
            <w:r>
              <w:rPr>
                <w:rFonts w:ascii="Arial" w:hAnsi="Arial"/>
                <w:sz w:val="18"/>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CB8711B" w14:textId="77777777" w:rsidR="00080F2C" w:rsidRDefault="00080F2C">
            <w:pPr>
              <w:keepNext/>
              <w:keepLines/>
              <w:spacing w:after="0" w:line="252" w:lineRule="auto"/>
              <w:rPr>
                <w:rFonts w:ascii="Arial" w:hAnsi="Arial"/>
                <w:sz w:val="18"/>
                <w:lang w:val="en-US" w:eastAsia="zh-CN"/>
              </w:rPr>
            </w:pPr>
            <w:r>
              <w:rPr>
                <w:rFonts w:ascii="Arial" w:hAnsi="Arial"/>
                <w:sz w:val="18"/>
                <w:lang w:val="en-US" w:eastAsia="zh-CN"/>
              </w:rPr>
              <w:t>The indication that the request failed.</w:t>
            </w:r>
          </w:p>
        </w:tc>
      </w:tr>
      <w:tr w:rsidR="00080F2C" w14:paraId="17FE055B"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3909018A" w14:textId="77777777" w:rsidR="00080F2C" w:rsidRDefault="00080F2C">
            <w:pPr>
              <w:keepNext/>
              <w:keepLines/>
              <w:spacing w:after="0" w:line="252" w:lineRule="auto"/>
              <w:rPr>
                <w:rFonts w:ascii="Arial" w:hAnsi="Arial"/>
                <w:sz w:val="18"/>
                <w:lang w:val="en-US" w:eastAsia="zh-CN"/>
              </w:rPr>
            </w:pPr>
            <w:r>
              <w:rPr>
                <w:rFonts w:ascii="Arial" w:hAnsi="Arial"/>
                <w:sz w:val="18"/>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298CD5EA" w14:textId="77777777" w:rsidR="00080F2C" w:rsidRDefault="00080F2C">
            <w:pPr>
              <w:keepNext/>
              <w:keepLines/>
              <w:spacing w:after="0" w:line="252" w:lineRule="auto"/>
              <w:jc w:val="center"/>
              <w:rPr>
                <w:rFonts w:ascii="Arial" w:hAnsi="Arial"/>
                <w:sz w:val="18"/>
                <w:lang w:val="en-US" w:eastAsia="zh-CN"/>
              </w:rPr>
            </w:pPr>
            <w:r>
              <w:rPr>
                <w:rFonts w:ascii="Arial" w:hAnsi="Arial"/>
                <w:sz w:val="18"/>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1AF73020" w14:textId="77777777" w:rsidR="00080F2C" w:rsidRDefault="00080F2C">
            <w:pPr>
              <w:keepNext/>
              <w:keepLines/>
              <w:spacing w:after="0" w:line="252" w:lineRule="auto"/>
              <w:rPr>
                <w:rFonts w:ascii="Arial" w:hAnsi="Arial"/>
                <w:sz w:val="18"/>
                <w:lang w:val="en-US" w:eastAsia="zh-CN"/>
              </w:rPr>
            </w:pPr>
            <w:r>
              <w:rPr>
                <w:rFonts w:ascii="Arial" w:hAnsi="Arial"/>
                <w:sz w:val="18"/>
                <w:lang w:val="en-US" w:eastAsia="zh-CN"/>
              </w:rPr>
              <w:t>The failure cause</w:t>
            </w:r>
          </w:p>
        </w:tc>
      </w:tr>
      <w:tr w:rsidR="00080F2C" w14:paraId="7BD253D0" w14:textId="77777777" w:rsidTr="00080F2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72043B6" w14:textId="5497E7F9" w:rsidR="00080F2C" w:rsidRDefault="00080F2C" w:rsidP="00D81ADE">
            <w:pPr>
              <w:pStyle w:val="TAN"/>
              <w:rPr>
                <w:lang w:val="en-US" w:eastAsia="zh-CN"/>
              </w:rPr>
            </w:pPr>
            <w:r>
              <w:rPr>
                <w:lang w:val="en-US" w:eastAsia="zh-CN"/>
              </w:rPr>
              <w:t>NOTE:</w:t>
            </w:r>
            <w:r w:rsidR="00D81ADE">
              <w:rPr>
                <w:lang w:val="en-US" w:eastAsia="zh-CN"/>
              </w:rPr>
              <w:tab/>
            </w:r>
            <w:r>
              <w:rPr>
                <w:lang w:val="en-US" w:eastAsia="zh-CN"/>
              </w:rPr>
              <w:t>Only one of these information elements shall be provided.</w:t>
            </w:r>
          </w:p>
        </w:tc>
      </w:tr>
    </w:tbl>
    <w:p w14:paraId="4EE64354" w14:textId="5C11FCF5" w:rsidR="00080F2C" w:rsidRDefault="00080F2C" w:rsidP="00080F2C">
      <w:pPr>
        <w:pStyle w:val="Heading4"/>
        <w:rPr>
          <w:rFonts w:eastAsia="SimSun"/>
          <w:lang w:val="en-US"/>
        </w:rPr>
      </w:pPr>
      <w:bookmarkStart w:id="322" w:name="_Toc214983831"/>
      <w:r>
        <w:rPr>
          <w:lang w:val="en-US"/>
        </w:rPr>
        <w:t>7.</w:t>
      </w:r>
      <w:r w:rsidR="003578C7">
        <w:rPr>
          <w:rFonts w:hint="eastAsia"/>
          <w:lang w:val="en-US" w:eastAsia="zh-CN"/>
        </w:rPr>
        <w:t>4</w:t>
      </w:r>
      <w:r>
        <w:rPr>
          <w:lang w:val="en-US"/>
        </w:rPr>
        <w:t>.3.3</w:t>
      </w:r>
      <w:r>
        <w:rPr>
          <w:lang w:val="en-US"/>
        </w:rPr>
        <w:tab/>
        <w:t>AIoT Presence Information notification</w:t>
      </w:r>
      <w:bookmarkEnd w:id="322"/>
    </w:p>
    <w:p w14:paraId="72B1D597" w14:textId="717385B1" w:rsidR="00080F2C" w:rsidRDefault="00080F2C" w:rsidP="00080F2C">
      <w:pPr>
        <w:rPr>
          <w:lang w:val="en-US"/>
        </w:rPr>
      </w:pPr>
      <w:r>
        <w:rPr>
          <w:lang w:val="en-US"/>
        </w:rPr>
        <w:t>Table 7.</w:t>
      </w:r>
      <w:r w:rsidR="003578C7">
        <w:rPr>
          <w:rFonts w:hint="eastAsia"/>
          <w:lang w:val="en-US" w:eastAsia="zh-CN"/>
        </w:rPr>
        <w:t>4</w:t>
      </w:r>
      <w:r>
        <w:rPr>
          <w:lang w:val="en-US"/>
        </w:rPr>
        <w:t>.3.</w:t>
      </w:r>
      <w:r w:rsidR="003578C7">
        <w:rPr>
          <w:rFonts w:hint="eastAsia"/>
          <w:lang w:val="en-US" w:eastAsia="zh-CN"/>
        </w:rPr>
        <w:t>3</w:t>
      </w:r>
      <w:r>
        <w:rPr>
          <w:lang w:val="en-US"/>
        </w:rPr>
        <w:t>-1 describes the AIoT Presence Information notification.</w:t>
      </w:r>
    </w:p>
    <w:p w14:paraId="2B5BE729" w14:textId="6CE8712E" w:rsidR="00080F2C" w:rsidRDefault="00080F2C" w:rsidP="00080F2C">
      <w:pPr>
        <w:pStyle w:val="TH"/>
        <w:rPr>
          <w:lang w:val="en-US"/>
        </w:rPr>
      </w:pPr>
      <w:r>
        <w:rPr>
          <w:lang w:val="en-US"/>
        </w:rPr>
        <w:lastRenderedPageBreak/>
        <w:t>Table 7.</w:t>
      </w:r>
      <w:r w:rsidR="003578C7">
        <w:rPr>
          <w:rFonts w:hint="eastAsia"/>
          <w:lang w:val="en-US" w:eastAsia="zh-CN"/>
        </w:rPr>
        <w:t>4</w:t>
      </w:r>
      <w:r>
        <w:rPr>
          <w:lang w:val="en-US"/>
        </w:rPr>
        <w:t>.3.</w:t>
      </w:r>
      <w:r w:rsidR="003578C7">
        <w:rPr>
          <w:rFonts w:hint="eastAsia"/>
          <w:lang w:val="en-US" w:eastAsia="zh-CN"/>
        </w:rPr>
        <w:t>3</w:t>
      </w:r>
      <w:r>
        <w:rPr>
          <w:lang w:val="en-US"/>
        </w:rPr>
        <w:t>-1: AIoT Presence Information notification</w:t>
      </w:r>
    </w:p>
    <w:tbl>
      <w:tblPr>
        <w:tblW w:w="8640" w:type="dxa"/>
        <w:jc w:val="center"/>
        <w:tblLayout w:type="fixed"/>
        <w:tblLook w:val="04A0" w:firstRow="1" w:lastRow="0" w:firstColumn="1" w:lastColumn="0" w:noHBand="0" w:noVBand="1"/>
      </w:tblPr>
      <w:tblGrid>
        <w:gridCol w:w="2880"/>
        <w:gridCol w:w="1121"/>
        <w:gridCol w:w="4639"/>
      </w:tblGrid>
      <w:tr w:rsidR="00080F2C" w14:paraId="7118008C"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7FBFD98C" w14:textId="77777777" w:rsidR="00080F2C" w:rsidRDefault="00080F2C">
            <w:pPr>
              <w:keepNext/>
              <w:keepLines/>
              <w:spacing w:after="0" w:line="252" w:lineRule="auto"/>
              <w:jc w:val="center"/>
              <w:rPr>
                <w:rFonts w:ascii="Arial" w:hAnsi="Arial"/>
                <w:b/>
                <w:sz w:val="18"/>
                <w:lang w:val="en-US" w:eastAsia="en-GB"/>
              </w:rPr>
            </w:pPr>
            <w:r>
              <w:rPr>
                <w:rFonts w:ascii="Arial" w:hAnsi="Arial"/>
                <w:b/>
                <w:sz w:val="18"/>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7E09BEE6" w14:textId="77777777" w:rsidR="00080F2C" w:rsidRDefault="00080F2C">
            <w:pPr>
              <w:keepNext/>
              <w:keepLines/>
              <w:spacing w:after="0" w:line="252" w:lineRule="auto"/>
              <w:jc w:val="center"/>
              <w:rPr>
                <w:rFonts w:ascii="Arial" w:hAnsi="Arial"/>
                <w:b/>
                <w:sz w:val="18"/>
                <w:lang w:val="en-US" w:eastAsia="en-GB"/>
              </w:rPr>
            </w:pPr>
            <w:r>
              <w:rPr>
                <w:rFonts w:ascii="Arial" w:hAnsi="Arial"/>
                <w:b/>
                <w:sz w:val="18"/>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6ED8519" w14:textId="77777777" w:rsidR="00080F2C" w:rsidRDefault="00080F2C">
            <w:pPr>
              <w:keepNext/>
              <w:keepLines/>
              <w:spacing w:after="0" w:line="252" w:lineRule="auto"/>
              <w:jc w:val="center"/>
              <w:rPr>
                <w:rFonts w:ascii="Arial" w:hAnsi="Arial"/>
                <w:b/>
                <w:sz w:val="18"/>
                <w:lang w:val="en-US" w:eastAsia="en-GB"/>
              </w:rPr>
            </w:pPr>
            <w:r>
              <w:rPr>
                <w:rFonts w:ascii="Arial" w:hAnsi="Arial"/>
                <w:b/>
                <w:sz w:val="18"/>
                <w:lang w:val="en-US" w:eastAsia="en-GB"/>
              </w:rPr>
              <w:t>Description</w:t>
            </w:r>
          </w:p>
        </w:tc>
      </w:tr>
      <w:tr w:rsidR="00080F2C" w14:paraId="39364DCF"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40D9ED5A" w14:textId="77777777" w:rsidR="00080F2C" w:rsidRDefault="00080F2C">
            <w:pPr>
              <w:keepNext/>
              <w:keepLines/>
              <w:spacing w:after="0" w:line="252" w:lineRule="auto"/>
              <w:rPr>
                <w:rFonts w:ascii="Arial" w:hAnsi="Arial"/>
                <w:sz w:val="18"/>
                <w:lang w:val="en-US" w:eastAsia="en-GB"/>
              </w:rPr>
            </w:pPr>
            <w:r>
              <w:rPr>
                <w:rFonts w:ascii="Arial" w:hAnsi="Arial"/>
                <w:sz w:val="18"/>
                <w:lang w:val="en-US" w:eastAsia="en-GB"/>
              </w:rPr>
              <w:t>Subscription identifier</w:t>
            </w:r>
          </w:p>
        </w:tc>
        <w:tc>
          <w:tcPr>
            <w:tcW w:w="1121" w:type="dxa"/>
            <w:tcBorders>
              <w:top w:val="single" w:sz="4" w:space="0" w:color="000000"/>
              <w:left w:val="single" w:sz="4" w:space="0" w:color="000000"/>
              <w:bottom w:val="single" w:sz="4" w:space="0" w:color="000000"/>
              <w:right w:val="nil"/>
            </w:tcBorders>
            <w:hideMark/>
          </w:tcPr>
          <w:p w14:paraId="03735E28" w14:textId="77777777" w:rsidR="00080F2C" w:rsidRDefault="00080F2C">
            <w:pPr>
              <w:keepNext/>
              <w:keepLines/>
              <w:spacing w:after="0" w:line="252" w:lineRule="auto"/>
              <w:jc w:val="center"/>
              <w:rPr>
                <w:rFonts w:ascii="Arial" w:hAnsi="Arial"/>
                <w:sz w:val="18"/>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BEFCA71" w14:textId="77777777" w:rsidR="00080F2C" w:rsidRDefault="00080F2C">
            <w:pPr>
              <w:keepNext/>
              <w:keepLines/>
              <w:spacing w:after="0" w:line="252" w:lineRule="auto"/>
              <w:rPr>
                <w:rFonts w:ascii="Arial" w:hAnsi="Arial"/>
                <w:sz w:val="18"/>
                <w:lang w:val="en-US" w:eastAsia="en-GB"/>
              </w:rPr>
            </w:pPr>
            <w:r>
              <w:rPr>
                <w:rFonts w:ascii="Arial" w:hAnsi="Arial"/>
                <w:sz w:val="18"/>
                <w:lang w:val="en-US" w:eastAsia="zh-CN"/>
              </w:rPr>
              <w:t>The identifier for the subscription.</w:t>
            </w:r>
          </w:p>
        </w:tc>
      </w:tr>
      <w:tr w:rsidR="00080F2C" w14:paraId="63636911"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7353C24E" w14:textId="77777777" w:rsidR="00080F2C" w:rsidRDefault="00080F2C">
            <w:pPr>
              <w:keepNext/>
              <w:keepLines/>
              <w:spacing w:after="0" w:line="252" w:lineRule="auto"/>
              <w:rPr>
                <w:rFonts w:ascii="Arial" w:hAnsi="Arial"/>
                <w:sz w:val="18"/>
                <w:lang w:val="en-US" w:eastAsia="zh-CN"/>
              </w:rPr>
            </w:pPr>
            <w:r>
              <w:rPr>
                <w:rFonts w:ascii="Arial" w:hAnsi="Arial"/>
                <w:sz w:val="18"/>
                <w:lang w:val="en-US" w:eastAsia="zh-CN"/>
              </w:rPr>
              <w:t>Presence report</w:t>
            </w:r>
          </w:p>
        </w:tc>
        <w:tc>
          <w:tcPr>
            <w:tcW w:w="1121" w:type="dxa"/>
            <w:tcBorders>
              <w:top w:val="single" w:sz="4" w:space="0" w:color="000000"/>
              <w:left w:val="single" w:sz="4" w:space="0" w:color="000000"/>
              <w:bottom w:val="single" w:sz="4" w:space="0" w:color="000000"/>
              <w:right w:val="nil"/>
            </w:tcBorders>
            <w:hideMark/>
          </w:tcPr>
          <w:p w14:paraId="6F522ECE" w14:textId="77777777" w:rsidR="00080F2C" w:rsidRDefault="00080F2C">
            <w:pPr>
              <w:keepNext/>
              <w:keepLines/>
              <w:spacing w:after="0" w:line="252" w:lineRule="auto"/>
              <w:jc w:val="center"/>
              <w:rPr>
                <w:rFonts w:ascii="Arial" w:hAnsi="Arial"/>
                <w:sz w:val="18"/>
                <w:lang w:val="en-US" w:eastAsia="zh-CN"/>
              </w:rPr>
            </w:pPr>
            <w:r>
              <w:rPr>
                <w:rFonts w:ascii="Arial" w:hAnsi="Arial"/>
                <w:sz w:val="18"/>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EDA9A6F" w14:textId="77777777" w:rsidR="00080F2C" w:rsidRDefault="00080F2C">
            <w:pPr>
              <w:keepNext/>
              <w:keepLines/>
              <w:spacing w:after="0" w:line="252" w:lineRule="auto"/>
              <w:rPr>
                <w:rFonts w:ascii="Arial" w:hAnsi="Arial"/>
                <w:sz w:val="18"/>
                <w:lang w:val="en-US" w:eastAsia="zh-CN"/>
              </w:rPr>
            </w:pPr>
            <w:r>
              <w:rPr>
                <w:rFonts w:ascii="Arial" w:hAnsi="Arial"/>
                <w:sz w:val="18"/>
                <w:lang w:val="en-US" w:eastAsia="zh-CN"/>
              </w:rPr>
              <w:t>The presence report information.</w:t>
            </w:r>
          </w:p>
        </w:tc>
      </w:tr>
      <w:tr w:rsidR="00080F2C" w14:paraId="4D5DCFD7"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77C29BB9" w14:textId="77777777" w:rsidR="00080F2C" w:rsidRDefault="00080F2C">
            <w:pPr>
              <w:keepNext/>
              <w:keepLines/>
              <w:spacing w:after="0" w:line="252" w:lineRule="auto"/>
              <w:rPr>
                <w:rFonts w:ascii="Arial" w:hAnsi="Arial"/>
                <w:sz w:val="18"/>
                <w:lang w:val="en-US" w:eastAsia="zh-CN"/>
              </w:rPr>
            </w:pPr>
            <w:r>
              <w:rPr>
                <w:lang w:val="en-US" w:eastAsia="zh-CN"/>
              </w:rPr>
              <w:t>&gt; AIoT device identifiers</w:t>
            </w:r>
          </w:p>
        </w:tc>
        <w:tc>
          <w:tcPr>
            <w:tcW w:w="1121" w:type="dxa"/>
            <w:tcBorders>
              <w:top w:val="single" w:sz="4" w:space="0" w:color="000000"/>
              <w:left w:val="single" w:sz="4" w:space="0" w:color="000000"/>
              <w:bottom w:val="single" w:sz="4" w:space="0" w:color="000000"/>
              <w:right w:val="nil"/>
            </w:tcBorders>
            <w:hideMark/>
          </w:tcPr>
          <w:p w14:paraId="7FDCED48" w14:textId="77777777" w:rsidR="00080F2C" w:rsidRDefault="00080F2C">
            <w:pPr>
              <w:keepNext/>
              <w:keepLines/>
              <w:spacing w:after="0" w:line="252" w:lineRule="auto"/>
              <w:jc w:val="center"/>
              <w:rPr>
                <w:rFonts w:ascii="Arial" w:hAnsi="Arial"/>
                <w:sz w:val="18"/>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987E4B5" w14:textId="77777777" w:rsidR="00080F2C" w:rsidRDefault="00080F2C">
            <w:pPr>
              <w:keepNext/>
              <w:keepLines/>
              <w:spacing w:after="0" w:line="252" w:lineRule="auto"/>
              <w:rPr>
                <w:rFonts w:ascii="Arial" w:hAnsi="Arial"/>
                <w:sz w:val="18"/>
                <w:lang w:val="en-US" w:eastAsia="zh-CN"/>
              </w:rPr>
            </w:pPr>
            <w:r>
              <w:rPr>
                <w:lang w:val="en-US" w:eastAsia="zh-CN"/>
              </w:rPr>
              <w:t>The list of device identifiers for which presence is reported</w:t>
            </w:r>
          </w:p>
        </w:tc>
      </w:tr>
      <w:tr w:rsidR="00080F2C" w14:paraId="0D7A8CDD"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22FB4E03" w14:textId="77777777" w:rsidR="00080F2C" w:rsidRDefault="00080F2C">
            <w:pPr>
              <w:keepNext/>
              <w:keepLines/>
              <w:spacing w:after="0" w:line="252" w:lineRule="auto"/>
              <w:rPr>
                <w:lang w:val="en-US" w:eastAsia="zh-CN"/>
              </w:rPr>
            </w:pPr>
            <w:r>
              <w:rPr>
                <w:lang w:val="en-US" w:eastAsia="zh-CN"/>
              </w:rPr>
              <w:t>&gt; Presence status</w:t>
            </w:r>
          </w:p>
        </w:tc>
        <w:tc>
          <w:tcPr>
            <w:tcW w:w="1121" w:type="dxa"/>
            <w:tcBorders>
              <w:top w:val="single" w:sz="4" w:space="0" w:color="000000"/>
              <w:left w:val="single" w:sz="4" w:space="0" w:color="000000"/>
              <w:bottom w:val="single" w:sz="4" w:space="0" w:color="000000"/>
              <w:right w:val="nil"/>
            </w:tcBorders>
            <w:hideMark/>
          </w:tcPr>
          <w:p w14:paraId="1DEC99F1" w14:textId="77777777" w:rsidR="00080F2C" w:rsidRDefault="00080F2C">
            <w:pPr>
              <w:keepNext/>
              <w:keepLines/>
              <w:spacing w:after="0" w:line="252" w:lineRule="auto"/>
              <w:jc w:val="center"/>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8DA65A8" w14:textId="77777777" w:rsidR="00080F2C" w:rsidRDefault="00080F2C">
            <w:pPr>
              <w:keepNext/>
              <w:keepLines/>
              <w:spacing w:after="0" w:line="252" w:lineRule="auto"/>
              <w:rPr>
                <w:lang w:val="en-US" w:eastAsia="zh-CN"/>
              </w:rPr>
            </w:pPr>
            <w:r>
              <w:rPr>
                <w:lang w:val="en-US" w:eastAsia="zh-CN"/>
              </w:rPr>
              <w:t>The status of presence which is one of present or absent or unknown.</w:t>
            </w:r>
          </w:p>
        </w:tc>
      </w:tr>
      <w:tr w:rsidR="00080F2C" w14:paraId="783C3EF3"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317AC1EB" w14:textId="77777777" w:rsidR="00080F2C" w:rsidRDefault="00080F2C">
            <w:pPr>
              <w:keepNext/>
              <w:keepLines/>
              <w:spacing w:after="0" w:line="252" w:lineRule="auto"/>
              <w:rPr>
                <w:lang w:val="en-US" w:eastAsia="zh-CN"/>
              </w:rPr>
            </w:pPr>
            <w:r>
              <w:rPr>
                <w:lang w:val="en-US" w:eastAsia="zh-CN"/>
              </w:rPr>
              <w:t>&gt; Location information</w:t>
            </w:r>
          </w:p>
        </w:tc>
        <w:tc>
          <w:tcPr>
            <w:tcW w:w="1121" w:type="dxa"/>
            <w:tcBorders>
              <w:top w:val="single" w:sz="4" w:space="0" w:color="000000"/>
              <w:left w:val="single" w:sz="4" w:space="0" w:color="000000"/>
              <w:bottom w:val="single" w:sz="4" w:space="0" w:color="000000"/>
              <w:right w:val="nil"/>
            </w:tcBorders>
            <w:hideMark/>
          </w:tcPr>
          <w:p w14:paraId="4D6E20B9" w14:textId="77777777" w:rsidR="00080F2C" w:rsidRDefault="00080F2C">
            <w:pPr>
              <w:keepNext/>
              <w:keepLines/>
              <w:spacing w:after="0" w:line="252" w:lineRule="auto"/>
              <w:jc w:val="center"/>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14EA3692" w14:textId="77777777" w:rsidR="00080F2C" w:rsidRDefault="00080F2C">
            <w:pPr>
              <w:keepNext/>
              <w:keepLines/>
              <w:spacing w:after="0" w:line="252" w:lineRule="auto"/>
              <w:rPr>
                <w:lang w:val="en-US" w:eastAsia="zh-CN"/>
              </w:rPr>
            </w:pPr>
            <w:r>
              <w:rPr>
                <w:lang w:val="en-US" w:eastAsia="zh-CN"/>
              </w:rPr>
              <w:t>The location information of the AIoT device.</w:t>
            </w:r>
          </w:p>
        </w:tc>
      </w:tr>
      <w:tr w:rsidR="00080F2C" w14:paraId="40984FB8"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3A47EE28" w14:textId="77777777" w:rsidR="00080F2C" w:rsidRDefault="00080F2C">
            <w:pPr>
              <w:keepNext/>
              <w:keepLines/>
              <w:spacing w:after="0" w:line="252" w:lineRule="auto"/>
              <w:rPr>
                <w:lang w:val="en-US" w:eastAsia="zh-CN"/>
              </w:rPr>
            </w:pPr>
            <w:r>
              <w:rPr>
                <w:lang w:val="en-US" w:eastAsia="zh-CN"/>
              </w:rPr>
              <w:t>&gt; Presence status duration</w:t>
            </w:r>
          </w:p>
        </w:tc>
        <w:tc>
          <w:tcPr>
            <w:tcW w:w="1121" w:type="dxa"/>
            <w:tcBorders>
              <w:top w:val="single" w:sz="4" w:space="0" w:color="000000"/>
              <w:left w:val="single" w:sz="4" w:space="0" w:color="000000"/>
              <w:bottom w:val="single" w:sz="4" w:space="0" w:color="000000"/>
              <w:right w:val="nil"/>
            </w:tcBorders>
            <w:hideMark/>
          </w:tcPr>
          <w:p w14:paraId="7488545D" w14:textId="77777777" w:rsidR="00080F2C" w:rsidRDefault="00080F2C">
            <w:pPr>
              <w:keepNext/>
              <w:keepLines/>
              <w:spacing w:after="0" w:line="252" w:lineRule="auto"/>
              <w:jc w:val="center"/>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2D1959D7" w14:textId="77777777" w:rsidR="00080F2C" w:rsidRDefault="00080F2C">
            <w:pPr>
              <w:keepNext/>
              <w:keepLines/>
              <w:spacing w:after="0" w:line="252" w:lineRule="auto"/>
              <w:rPr>
                <w:lang w:val="en-US" w:eastAsia="zh-CN"/>
              </w:rPr>
            </w:pPr>
            <w:r>
              <w:rPr>
                <w:lang w:val="en-US" w:eastAsia="zh-CN"/>
              </w:rPr>
              <w:t>The duration since the last presence status change.</w:t>
            </w:r>
          </w:p>
        </w:tc>
      </w:tr>
      <w:tr w:rsidR="00080F2C" w14:paraId="2EA6EBE1"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2E370BAE" w14:textId="77777777" w:rsidR="00080F2C" w:rsidRDefault="00080F2C">
            <w:pPr>
              <w:keepNext/>
              <w:keepLines/>
              <w:spacing w:after="0" w:line="252" w:lineRule="auto"/>
              <w:rPr>
                <w:lang w:val="en-US" w:eastAsia="zh-CN"/>
              </w:rPr>
            </w:pPr>
            <w:r>
              <w:rPr>
                <w:lang w:val="en-US" w:eastAsia="zh-CN"/>
              </w:rPr>
              <w:t>&gt; Presence reporting status</w:t>
            </w:r>
          </w:p>
        </w:tc>
        <w:tc>
          <w:tcPr>
            <w:tcW w:w="1121" w:type="dxa"/>
            <w:tcBorders>
              <w:top w:val="single" w:sz="4" w:space="0" w:color="000000"/>
              <w:left w:val="single" w:sz="4" w:space="0" w:color="000000"/>
              <w:bottom w:val="single" w:sz="4" w:space="0" w:color="000000"/>
              <w:right w:val="nil"/>
            </w:tcBorders>
            <w:hideMark/>
          </w:tcPr>
          <w:p w14:paraId="10C7D0C7" w14:textId="77777777" w:rsidR="00080F2C" w:rsidRDefault="00080F2C">
            <w:pPr>
              <w:keepNext/>
              <w:keepLines/>
              <w:spacing w:after="0" w:line="252" w:lineRule="auto"/>
              <w:jc w:val="center"/>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CA12F78" w14:textId="77777777" w:rsidR="00080F2C" w:rsidRDefault="00080F2C">
            <w:pPr>
              <w:keepNext/>
              <w:keepLines/>
              <w:spacing w:after="0" w:line="252" w:lineRule="auto"/>
              <w:rPr>
                <w:lang w:val="en-US" w:eastAsia="zh-CN"/>
              </w:rPr>
            </w:pPr>
            <w:r>
              <w:rPr>
                <w:lang w:val="en-US" w:eastAsia="zh-CN"/>
              </w:rPr>
              <w:t xml:space="preserve">The status of presence reporting which may be an indication that presence reporting has started or stopped. </w:t>
            </w:r>
          </w:p>
        </w:tc>
      </w:tr>
    </w:tbl>
    <w:p w14:paraId="4B592308" w14:textId="77777777" w:rsidR="00080F2C" w:rsidRDefault="00080F2C" w:rsidP="00D81ADE">
      <w:pPr>
        <w:rPr>
          <w:lang w:eastAsia="zh-CN"/>
        </w:rPr>
      </w:pPr>
    </w:p>
    <w:p w14:paraId="6D4F3269" w14:textId="77777777" w:rsidR="004C5144" w:rsidRDefault="004C5144" w:rsidP="004C5144">
      <w:pPr>
        <w:keepNext/>
        <w:keepLines/>
        <w:spacing w:before="120"/>
        <w:ind w:left="1134" w:hanging="1134"/>
        <w:outlineLvl w:val="2"/>
        <w:rPr>
          <w:rFonts w:ascii="Arial" w:hAnsi="Arial"/>
          <w:sz w:val="28"/>
          <w:lang w:eastAsia="zh-CN"/>
        </w:rPr>
      </w:pPr>
      <w:r>
        <w:rPr>
          <w:rFonts w:ascii="Arial" w:hAnsi="Arial"/>
          <w:sz w:val="28"/>
          <w:lang w:eastAsia="zh-CN"/>
        </w:rPr>
        <w:t>7.4.4</w:t>
      </w:r>
      <w:r>
        <w:rPr>
          <w:rFonts w:ascii="Arial" w:hAnsi="Arial"/>
          <w:sz w:val="28"/>
          <w:lang w:eastAsia="zh-CN"/>
        </w:rPr>
        <w:tab/>
        <w:t>Solution evaluation</w:t>
      </w:r>
    </w:p>
    <w:p w14:paraId="124DC78E" w14:textId="77777777" w:rsidR="004C5144" w:rsidRDefault="004C5144" w:rsidP="004C5144">
      <w:pPr>
        <w:rPr>
          <w:lang w:val="en-IN"/>
        </w:rPr>
      </w:pPr>
      <w:r>
        <w:t xml:space="preserve">This solution addresses </w:t>
      </w:r>
      <w:r>
        <w:rPr>
          <w:lang w:val="en-IN"/>
        </w:rPr>
        <w:t xml:space="preserve">Key Issue #3 on </w:t>
      </w:r>
      <w:r>
        <w:rPr>
          <w:lang w:val="en-US"/>
        </w:rPr>
        <w:t>provisioning information in the application enablement layer and enables presence monitoring of AIoT devices.</w:t>
      </w:r>
      <w:r>
        <w:rPr>
          <w:lang w:val="en-IN"/>
        </w:rPr>
        <w:t xml:space="preserve"> It provides procedures for enabling a consumer (e.g., VAL server or AIOTEC) of monitoring AIoT device presence via a subscription mechanism.</w:t>
      </w:r>
    </w:p>
    <w:p w14:paraId="23DB8A8F" w14:textId="77777777" w:rsidR="004C5144" w:rsidRDefault="004C5144" w:rsidP="004C5144">
      <w:pPr>
        <w:pStyle w:val="Guidance"/>
        <w:rPr>
          <w:i w:val="0"/>
          <w:color w:val="auto"/>
          <w:lang w:val="en-IN" w:eastAsia="zh-CN"/>
        </w:rPr>
      </w:pPr>
      <w:r w:rsidRPr="004C5144">
        <w:rPr>
          <w:i w:val="0"/>
          <w:color w:val="auto"/>
          <w:lang w:val="en-IN"/>
        </w:rPr>
        <w:t>The solution uses the capabilities of inventory operation as described in 3GPP TS 23.369 [3] for obtaining the AIoT device presence and allows monitoring AIoT devices via their identifiers and/or area information. The monitoring reporting allows fine grained control of the monitoring via a reporting configuration.</w:t>
      </w:r>
    </w:p>
    <w:p w14:paraId="0E056985" w14:textId="385F430D" w:rsidR="004C5144" w:rsidRPr="004C5144" w:rsidRDefault="004C5144" w:rsidP="004C5144">
      <w:pPr>
        <w:pStyle w:val="Guidance"/>
        <w:rPr>
          <w:i w:val="0"/>
          <w:color w:val="auto"/>
          <w:lang w:val="en-IN"/>
        </w:rPr>
      </w:pPr>
      <w:r w:rsidRPr="004C5144">
        <w:rPr>
          <w:i w:val="0"/>
          <w:color w:val="auto"/>
          <w:lang w:val="en-IN"/>
        </w:rPr>
        <w:t>The solution is compatible with architectures described in Solution #1 and Solution #2.</w:t>
      </w:r>
    </w:p>
    <w:p w14:paraId="0BE31186" w14:textId="2C4AF177" w:rsidR="00E95E41" w:rsidRDefault="00E95E41" w:rsidP="00E95E41">
      <w:pPr>
        <w:pStyle w:val="Heading2"/>
        <w:rPr>
          <w:lang w:eastAsia="zh-CN"/>
        </w:rPr>
      </w:pPr>
      <w:bookmarkStart w:id="323" w:name="_Toc214983832"/>
      <w:r>
        <w:t>7.</w:t>
      </w:r>
      <w:r w:rsidR="0041505E">
        <w:rPr>
          <w:rFonts w:hint="eastAsia"/>
          <w:lang w:eastAsia="zh-CN"/>
        </w:rPr>
        <w:t>5</w:t>
      </w:r>
      <w:r>
        <w:tab/>
      </w:r>
      <w:r w:rsidR="0041505E">
        <w:rPr>
          <w:rFonts w:hint="eastAsia"/>
          <w:lang w:eastAsia="zh-CN"/>
        </w:rPr>
        <w:t xml:space="preserve">Solution#5: </w:t>
      </w:r>
      <w:r>
        <w:t>Services on Application AIoT Discovery and Monitoring</w:t>
      </w:r>
      <w:bookmarkEnd w:id="323"/>
    </w:p>
    <w:p w14:paraId="2123FBAD" w14:textId="521E3088" w:rsidR="00E95E41" w:rsidRDefault="00E95E41" w:rsidP="00E95E41">
      <w:pPr>
        <w:pStyle w:val="Heading3"/>
      </w:pPr>
      <w:bookmarkStart w:id="324" w:name="_Toc214983833"/>
      <w:r>
        <w:t>7.</w:t>
      </w:r>
      <w:r w:rsidR="0041505E">
        <w:rPr>
          <w:rFonts w:hint="eastAsia"/>
          <w:lang w:eastAsia="zh-CN"/>
        </w:rPr>
        <w:t>5</w:t>
      </w:r>
      <w:r>
        <w:t>.1</w:t>
      </w:r>
      <w:r>
        <w:tab/>
        <w:t>Solution Description</w:t>
      </w:r>
      <w:bookmarkEnd w:id="324"/>
    </w:p>
    <w:p w14:paraId="7C7AE5F3" w14:textId="76FD4DD7" w:rsidR="00E95E41" w:rsidRDefault="00E95E41" w:rsidP="00E95E41">
      <w:pPr>
        <w:pStyle w:val="Heading4"/>
        <w:rPr>
          <w:iCs/>
          <w:spacing w:val="2"/>
        </w:rPr>
      </w:pPr>
      <w:bookmarkStart w:id="325" w:name="_Toc214983834"/>
      <w:r>
        <w:rPr>
          <w:rStyle w:val="IvDbodytextChar"/>
          <w:iCs/>
        </w:rPr>
        <w:t>7.</w:t>
      </w:r>
      <w:r w:rsidR="0041505E">
        <w:rPr>
          <w:rStyle w:val="IvDbodytextChar"/>
          <w:rFonts w:hint="eastAsia"/>
          <w:iCs/>
          <w:lang w:eastAsia="zh-CN"/>
        </w:rPr>
        <w:t>5</w:t>
      </w:r>
      <w:r>
        <w:rPr>
          <w:rStyle w:val="IvDbodytextChar"/>
          <w:iCs/>
        </w:rPr>
        <w:t>.1.</w:t>
      </w:r>
      <w:r w:rsidR="0041505E">
        <w:rPr>
          <w:rStyle w:val="IvDbodytextChar"/>
          <w:rFonts w:hint="eastAsia"/>
          <w:iCs/>
          <w:lang w:eastAsia="zh-CN"/>
        </w:rPr>
        <w:t>1</w:t>
      </w:r>
      <w:r>
        <w:rPr>
          <w:rStyle w:val="IvDbodytextChar"/>
          <w:iCs/>
        </w:rPr>
        <w:tab/>
        <w:t>General</w:t>
      </w:r>
      <w:bookmarkEnd w:id="325"/>
    </w:p>
    <w:p w14:paraId="11D48DC5" w14:textId="77777777" w:rsidR="00E95E41" w:rsidRDefault="00E95E41" w:rsidP="00E95E41">
      <w:r>
        <w:t>The existing services on AIoT inventory and AIoT command cannot satisfy the application requirements on the aspects listed in the above key issues. For example, based on current exposure results from 5G core network as specified in 3GPP TS 23.369 [3], only the AIoT devices ID will be provided for the inventory request, and cannot identify the AIoT devices in service granularity and indicate when one type of device will reach the pre-defined threshold to perform the increase or decrease.</w:t>
      </w:r>
    </w:p>
    <w:p w14:paraId="224F8706" w14:textId="77777777" w:rsidR="00E95E41" w:rsidRDefault="00E95E41" w:rsidP="00E95E41">
      <w:pPr>
        <w:rPr>
          <w:lang w:eastAsia="zh-CN"/>
        </w:rPr>
      </w:pPr>
      <w:r>
        <w:rPr>
          <w:lang w:eastAsia="zh-CN"/>
        </w:rPr>
        <w:t>The following clauses specify AIoT discovery and monitoring services for supporting AIoT applications.</w:t>
      </w:r>
    </w:p>
    <w:p w14:paraId="5FFBBD74" w14:textId="13AFE884" w:rsidR="00E95E41" w:rsidRDefault="00E95E41" w:rsidP="00E95E41">
      <w:pPr>
        <w:pStyle w:val="Heading4"/>
        <w:rPr>
          <w:iCs/>
          <w:spacing w:val="2"/>
        </w:rPr>
      </w:pPr>
      <w:bookmarkStart w:id="326" w:name="_Toc214983835"/>
      <w:r>
        <w:rPr>
          <w:rStyle w:val="IvDbodytextChar"/>
          <w:iCs/>
        </w:rPr>
        <w:lastRenderedPageBreak/>
        <w:t>7.</w:t>
      </w:r>
      <w:r w:rsidR="0041505E">
        <w:rPr>
          <w:rStyle w:val="IvDbodytextChar"/>
          <w:rFonts w:hint="eastAsia"/>
          <w:iCs/>
          <w:lang w:eastAsia="zh-CN"/>
        </w:rPr>
        <w:t>5</w:t>
      </w:r>
      <w:r>
        <w:rPr>
          <w:rStyle w:val="IvDbodytextChar"/>
          <w:iCs/>
        </w:rPr>
        <w:t>.1.</w:t>
      </w:r>
      <w:r w:rsidR="0041505E">
        <w:rPr>
          <w:rStyle w:val="IvDbodytextChar"/>
          <w:rFonts w:hint="eastAsia"/>
          <w:iCs/>
          <w:lang w:eastAsia="zh-CN"/>
        </w:rPr>
        <w:t>2</w:t>
      </w:r>
      <w:r>
        <w:rPr>
          <w:rStyle w:val="IvDbodytextChar"/>
          <w:iCs/>
        </w:rPr>
        <w:tab/>
        <w:t xml:space="preserve">Procedure for </w:t>
      </w:r>
      <w:r>
        <w:rPr>
          <w:lang w:eastAsia="zh-CN"/>
        </w:rPr>
        <w:t>Application AIoT Discovery</w:t>
      </w:r>
      <w:bookmarkEnd w:id="326"/>
    </w:p>
    <w:p w14:paraId="57A007E5" w14:textId="77777777" w:rsidR="00E95E41" w:rsidRDefault="00E95E41" w:rsidP="00D81ADE">
      <w:pPr>
        <w:pStyle w:val="TH"/>
      </w:pPr>
      <w:r>
        <w:object w:dxaOrig="7215" w:dyaOrig="5115" w14:anchorId="390287C2">
          <v:shape id="_x0000_i1028" type="#_x0000_t75" style="width:361.15pt;height:256.05pt" o:ole="">
            <v:imagedata r:id="rId19" o:title=""/>
          </v:shape>
          <o:OLEObject Type="Embed" ProgID="Visio.Drawing.15" ShapeID="_x0000_i1028" DrawAspect="Content" ObjectID="_1825771579" r:id="rId20"/>
        </w:object>
      </w:r>
    </w:p>
    <w:p w14:paraId="315BC697" w14:textId="3609882F" w:rsidR="00E95E41" w:rsidRDefault="00E95E41" w:rsidP="00E95E41">
      <w:pPr>
        <w:pStyle w:val="TF"/>
        <w:rPr>
          <w:lang w:eastAsia="zh-CN"/>
        </w:rPr>
      </w:pPr>
      <w:r>
        <w:rPr>
          <w:lang w:eastAsia="zh-CN"/>
        </w:rPr>
        <w:t>Figure</w:t>
      </w:r>
      <w:r>
        <w:rPr>
          <w:rFonts w:eastAsia="MS Mincho"/>
        </w:rPr>
        <w:t> </w:t>
      </w:r>
      <w:r>
        <w:rPr>
          <w:lang w:val="en-US" w:eastAsia="zh-CN"/>
        </w:rPr>
        <w:t>7.</w:t>
      </w:r>
      <w:r w:rsidR="0041505E">
        <w:rPr>
          <w:rFonts w:hint="eastAsia"/>
          <w:lang w:val="en-US" w:eastAsia="zh-CN"/>
        </w:rPr>
        <w:t>5</w:t>
      </w:r>
      <w:r>
        <w:rPr>
          <w:lang w:val="en-US" w:eastAsia="zh-CN"/>
        </w:rPr>
        <w:t>.1.</w:t>
      </w:r>
      <w:r w:rsidR="0041505E">
        <w:rPr>
          <w:rFonts w:hint="eastAsia"/>
          <w:lang w:val="en-US" w:eastAsia="zh-CN"/>
        </w:rPr>
        <w:t>2</w:t>
      </w:r>
      <w:r>
        <w:rPr>
          <w:lang w:eastAsia="zh-CN"/>
        </w:rPr>
        <w:t>-1: Application AIoT Discovery</w:t>
      </w:r>
    </w:p>
    <w:p w14:paraId="28DE6600" w14:textId="110C1BDD" w:rsidR="00E95E41" w:rsidRDefault="00407421" w:rsidP="00407421">
      <w:pPr>
        <w:pStyle w:val="B1"/>
        <w:rPr>
          <w:lang w:eastAsia="zh-CN"/>
        </w:rPr>
      </w:pPr>
      <w:r>
        <w:rPr>
          <w:lang w:eastAsia="zh-CN"/>
        </w:rPr>
        <w:t>1.</w:t>
      </w:r>
      <w:r>
        <w:rPr>
          <w:lang w:eastAsia="zh-CN"/>
        </w:rPr>
        <w:tab/>
      </w:r>
      <w:r w:rsidR="00E95E41">
        <w:rPr>
          <w:lang w:eastAsia="zh-CN"/>
        </w:rPr>
        <w:t>A consumer (e.g., VAL server) sends application AIoT discovery request to AIoT App server. The request information includes VAL service ID, Area of interest (e.g., physical location, logical location (e.g., warehouse, factory, supper market)), Application AIoT device information (e.g., list of application layer objects (e.g., goods in a warehouse) which correspond to a list of application AIoT devices, type(s) of the objects), Number of AIoT devices, Requirements on categorization (e.g., location-based, object type-based), Requirements on discovery (e.g., count number of objects in specific location, count number of specific objects), and Time interval.</w:t>
      </w:r>
    </w:p>
    <w:p w14:paraId="76FBCAFD" w14:textId="5B5445B1" w:rsidR="00E95E41" w:rsidRDefault="00407421" w:rsidP="00407421">
      <w:pPr>
        <w:pStyle w:val="B1"/>
        <w:rPr>
          <w:lang w:eastAsia="zh-CN"/>
        </w:rPr>
      </w:pPr>
      <w:r>
        <w:rPr>
          <w:lang w:eastAsia="zh-CN"/>
        </w:rPr>
        <w:t>2.</w:t>
      </w:r>
      <w:r>
        <w:rPr>
          <w:lang w:eastAsia="zh-CN"/>
        </w:rPr>
        <w:tab/>
      </w:r>
      <w:r w:rsidR="00E95E41">
        <w:rPr>
          <w:lang w:eastAsia="zh-CN"/>
        </w:rPr>
        <w:t>The AIoT App server authenticates and authorizes the request.</w:t>
      </w:r>
    </w:p>
    <w:p w14:paraId="34A74692" w14:textId="42FA9ECD" w:rsidR="00E95E41" w:rsidRDefault="00407421" w:rsidP="00407421">
      <w:pPr>
        <w:pStyle w:val="B1"/>
        <w:rPr>
          <w:lang w:eastAsia="zh-CN"/>
        </w:rPr>
      </w:pPr>
      <w:r>
        <w:rPr>
          <w:lang w:eastAsia="zh-CN"/>
        </w:rPr>
        <w:t>3.</w:t>
      </w:r>
      <w:r>
        <w:rPr>
          <w:lang w:eastAsia="zh-CN"/>
        </w:rPr>
        <w:tab/>
      </w:r>
      <w:r w:rsidR="00E95E41">
        <w:rPr>
          <w:lang w:eastAsia="zh-CN"/>
        </w:rPr>
        <w:t>If authorized, the AIoT App server performs categorization of the AIoT devices in the list provided in step 1 according to the requirements on categorization and determines the AIoT inventory request to 5GC NF (i.e. NEF/AIOTF) for each of the categories. Based on the list of AIoT devices in a category, the AIoT App determines the Filtering Information to be used in the inventory request.</w:t>
      </w:r>
    </w:p>
    <w:p w14:paraId="104B0FDB" w14:textId="7C9CBB6E" w:rsidR="00E95E41" w:rsidRDefault="00407421" w:rsidP="00407421">
      <w:pPr>
        <w:pStyle w:val="B1"/>
        <w:rPr>
          <w:lang w:eastAsia="zh-CN"/>
        </w:rPr>
      </w:pPr>
      <w:r>
        <w:rPr>
          <w:lang w:eastAsia="zh-CN"/>
        </w:rPr>
        <w:t>4.</w:t>
      </w:r>
      <w:r>
        <w:rPr>
          <w:lang w:eastAsia="zh-CN"/>
        </w:rPr>
        <w:tab/>
      </w:r>
      <w:r w:rsidR="00E95E41">
        <w:rPr>
          <w:lang w:eastAsia="zh-CN"/>
        </w:rPr>
        <w:t>The AIoT App server sends the AIoT inventory requests according to the determination in step 3 to the 5GC NF (NEF or AIOTF), for obtaining the AIoT device IDs and location of each AIoT device for each of the category.</w:t>
      </w:r>
    </w:p>
    <w:p w14:paraId="2AABFC9B" w14:textId="7C9D9C4F" w:rsidR="00E95E41" w:rsidRDefault="00407421" w:rsidP="00407421">
      <w:pPr>
        <w:pStyle w:val="B1"/>
        <w:rPr>
          <w:lang w:eastAsia="zh-CN"/>
        </w:rPr>
      </w:pPr>
      <w:r>
        <w:rPr>
          <w:lang w:eastAsia="zh-CN"/>
        </w:rPr>
        <w:t>5.</w:t>
      </w:r>
      <w:r>
        <w:rPr>
          <w:lang w:eastAsia="zh-CN"/>
        </w:rPr>
        <w:tab/>
      </w:r>
      <w:r w:rsidR="00E95E41">
        <w:rPr>
          <w:lang w:eastAsia="zh-CN"/>
        </w:rPr>
        <w:t>The AIoT App server maps the received AIoT device IDs into objects for each category and processes the received information according to the requirements on discovery, e.g., count the number of objects in specific location, count the number of specific object type.</w:t>
      </w:r>
    </w:p>
    <w:p w14:paraId="23069B0E" w14:textId="326784C9" w:rsidR="00E95E41" w:rsidRDefault="00407421" w:rsidP="00407421">
      <w:pPr>
        <w:pStyle w:val="B1"/>
        <w:rPr>
          <w:lang w:eastAsia="zh-CN"/>
        </w:rPr>
      </w:pPr>
      <w:r>
        <w:rPr>
          <w:lang w:eastAsia="zh-CN"/>
        </w:rPr>
        <w:t>6.</w:t>
      </w:r>
      <w:r>
        <w:rPr>
          <w:lang w:eastAsia="zh-CN"/>
        </w:rPr>
        <w:tab/>
      </w:r>
      <w:r w:rsidR="00E95E41">
        <w:rPr>
          <w:lang w:eastAsia="zh-CN"/>
        </w:rPr>
        <w:t>The AIoT App server sends application AIoT discovery response to the consumer, with the required discovery information.</w:t>
      </w:r>
    </w:p>
    <w:p w14:paraId="4F772C45" w14:textId="5070E95B" w:rsidR="00E95E41" w:rsidRDefault="00E95E41" w:rsidP="00E95E41">
      <w:pPr>
        <w:pStyle w:val="Heading4"/>
        <w:rPr>
          <w:iCs/>
          <w:spacing w:val="2"/>
        </w:rPr>
      </w:pPr>
      <w:bookmarkStart w:id="327" w:name="_Toc214983836"/>
      <w:r>
        <w:rPr>
          <w:rStyle w:val="IvDbodytextChar"/>
          <w:iCs/>
        </w:rPr>
        <w:lastRenderedPageBreak/>
        <w:t>7.</w:t>
      </w:r>
      <w:r w:rsidR="0041505E">
        <w:rPr>
          <w:rStyle w:val="IvDbodytextChar"/>
          <w:rFonts w:hint="eastAsia"/>
          <w:iCs/>
          <w:lang w:eastAsia="zh-CN"/>
        </w:rPr>
        <w:t>5</w:t>
      </w:r>
      <w:r>
        <w:rPr>
          <w:rStyle w:val="IvDbodytextChar"/>
          <w:iCs/>
        </w:rPr>
        <w:t>.1.</w:t>
      </w:r>
      <w:r w:rsidR="0041505E">
        <w:rPr>
          <w:rStyle w:val="IvDbodytextChar"/>
          <w:rFonts w:hint="eastAsia"/>
          <w:iCs/>
          <w:lang w:eastAsia="zh-CN"/>
        </w:rPr>
        <w:t>3</w:t>
      </w:r>
      <w:r>
        <w:rPr>
          <w:rStyle w:val="IvDbodytextChar"/>
          <w:iCs/>
        </w:rPr>
        <w:tab/>
        <w:t xml:space="preserve">Procedure for </w:t>
      </w:r>
      <w:r>
        <w:rPr>
          <w:lang w:eastAsia="zh-CN"/>
        </w:rPr>
        <w:t>Application AIoT Monitoring</w:t>
      </w:r>
      <w:bookmarkEnd w:id="327"/>
    </w:p>
    <w:p w14:paraId="29EA3825" w14:textId="77777777" w:rsidR="00E95E41" w:rsidRDefault="00E95E41" w:rsidP="00164B5F">
      <w:pPr>
        <w:pStyle w:val="TH"/>
      </w:pPr>
      <w:r>
        <w:object w:dxaOrig="7215" w:dyaOrig="6675" w14:anchorId="311EF67E">
          <v:shape id="_x0000_i1029" type="#_x0000_t75" style="width:361.15pt;height:334.2pt" o:ole="">
            <v:imagedata r:id="rId21" o:title=""/>
          </v:shape>
          <o:OLEObject Type="Embed" ProgID="Visio.Drawing.15" ShapeID="_x0000_i1029" DrawAspect="Content" ObjectID="_1825771580" r:id="rId22"/>
        </w:object>
      </w:r>
    </w:p>
    <w:p w14:paraId="1978BE8F" w14:textId="40662942" w:rsidR="00E95E41" w:rsidRDefault="00E95E41" w:rsidP="00E95E41">
      <w:pPr>
        <w:pStyle w:val="TF"/>
        <w:rPr>
          <w:lang w:eastAsia="zh-CN"/>
        </w:rPr>
      </w:pPr>
      <w:r>
        <w:rPr>
          <w:lang w:eastAsia="zh-CN"/>
        </w:rPr>
        <w:t>Figure</w:t>
      </w:r>
      <w:r>
        <w:rPr>
          <w:rFonts w:eastAsia="MS Mincho"/>
        </w:rPr>
        <w:t> </w:t>
      </w:r>
      <w:r>
        <w:rPr>
          <w:lang w:val="en-US" w:eastAsia="zh-CN"/>
        </w:rPr>
        <w:t>7.</w:t>
      </w:r>
      <w:r w:rsidR="0041505E">
        <w:rPr>
          <w:rFonts w:hint="eastAsia"/>
          <w:lang w:val="en-US" w:eastAsia="zh-CN"/>
        </w:rPr>
        <w:t>5</w:t>
      </w:r>
      <w:r>
        <w:rPr>
          <w:lang w:val="en-US" w:eastAsia="zh-CN"/>
        </w:rPr>
        <w:t>.1.</w:t>
      </w:r>
      <w:r w:rsidR="0041505E">
        <w:rPr>
          <w:rFonts w:hint="eastAsia"/>
          <w:lang w:val="en-US" w:eastAsia="zh-CN"/>
        </w:rPr>
        <w:t>3</w:t>
      </w:r>
      <w:r>
        <w:rPr>
          <w:lang w:eastAsia="zh-CN"/>
        </w:rPr>
        <w:t>-1: Application AIoT Monitoring</w:t>
      </w:r>
    </w:p>
    <w:p w14:paraId="483322A1" w14:textId="77777777" w:rsidR="00E95E41" w:rsidRDefault="00E95E41" w:rsidP="00E95E41">
      <w:pPr>
        <w:pStyle w:val="B1"/>
        <w:numPr>
          <w:ilvl w:val="0"/>
          <w:numId w:val="24"/>
        </w:numPr>
        <w:rPr>
          <w:lang w:eastAsia="zh-CN"/>
        </w:rPr>
      </w:pPr>
      <w:r>
        <w:rPr>
          <w:lang w:eastAsia="zh-CN"/>
        </w:rPr>
        <w:t xml:space="preserve">A consumer (e.g., VAL server) sends application AIoT monitoring request to AIoT App server. The request information include VAL service ID, </w:t>
      </w:r>
      <w:r>
        <w:t xml:space="preserve">Area of interest (e.g., physical location, logical location (e.g., warehouse, factory, supper market)), </w:t>
      </w:r>
      <w:r>
        <w:rPr>
          <w:lang w:eastAsia="zh-CN"/>
        </w:rPr>
        <w:t xml:space="preserve">Application AIoT device information (e.g., list of application layer objects (e.g., goods in a warehouse) which correspond to a list of application AIoT devices), Number of AIoT devices, Requirements on categorization (e.g., location-based), </w:t>
      </w:r>
      <w:r>
        <w:t>Requirements on monitoring (e.g., monitor the number of objects in specific location (e.g., number of goods in a warehouse), the expired time of the objects (e.g., the expired time of the goods in a supermarket)), Time interval for monitored data processing, and Reporting requirements.</w:t>
      </w:r>
    </w:p>
    <w:p w14:paraId="6CC45A8B" w14:textId="77777777" w:rsidR="00E95E41" w:rsidRDefault="00E95E41" w:rsidP="00E95E41">
      <w:pPr>
        <w:pStyle w:val="B1"/>
        <w:ind w:firstLine="0"/>
        <w:rPr>
          <w:lang w:eastAsia="zh-CN"/>
        </w:rPr>
      </w:pPr>
      <w:r>
        <w:t>Reporting requirements could be Periodic reporting (frequency of the reporting), or Event-triggered reporting (report when a threshold is exceeded or change occur).</w:t>
      </w:r>
      <w:r>
        <w:rPr>
          <w:lang w:eastAsia="zh-CN"/>
        </w:rPr>
        <w:t xml:space="preserve"> </w:t>
      </w:r>
    </w:p>
    <w:p w14:paraId="43D28174" w14:textId="77777777" w:rsidR="00E95E41" w:rsidRDefault="00E95E41" w:rsidP="00E95E41">
      <w:pPr>
        <w:pStyle w:val="B1"/>
        <w:ind w:firstLine="0"/>
      </w:pPr>
      <w:r>
        <w:t>For threshold-based report, Threshold(s) (e.g., number(s) of objects in specific locations, time threshold(s) for specific objects) is included in the request.</w:t>
      </w:r>
    </w:p>
    <w:p w14:paraId="7DBD1BD3" w14:textId="77777777" w:rsidR="00E95E41" w:rsidRDefault="00E95E41" w:rsidP="00E95E41">
      <w:pPr>
        <w:pStyle w:val="B1"/>
        <w:ind w:firstLine="0"/>
      </w:pPr>
      <w:r>
        <w:t>For flexible report (i.e., change occur and report), the event could be, for example, number of specific type object change compared with previous check (e.g., increase or decrease in given location (e.g., Goods with the given category are in or out the given location)) or status of object change (e.g., expired time is approached/reached (e.g., Goods are close to be expired with given time range per goods category)). Frequency for check the changes of object (e.g., number, status (may align with the time interval for monitored data processing)) are included in the request.</w:t>
      </w:r>
    </w:p>
    <w:p w14:paraId="5AE161F1" w14:textId="778A3732" w:rsidR="00E95E41" w:rsidRDefault="00164B5F" w:rsidP="00164B5F">
      <w:pPr>
        <w:pStyle w:val="B1"/>
        <w:rPr>
          <w:lang w:eastAsia="zh-CN"/>
        </w:rPr>
      </w:pPr>
      <w:r>
        <w:rPr>
          <w:lang w:eastAsia="zh-CN"/>
        </w:rPr>
        <w:t>2.</w:t>
      </w:r>
      <w:r>
        <w:rPr>
          <w:lang w:eastAsia="zh-CN"/>
        </w:rPr>
        <w:tab/>
      </w:r>
      <w:r w:rsidR="00E95E41">
        <w:rPr>
          <w:lang w:eastAsia="zh-CN"/>
        </w:rPr>
        <w:t>The AIoT App server authenticates and authorizes the request.</w:t>
      </w:r>
    </w:p>
    <w:p w14:paraId="137730CC" w14:textId="131CE6F5" w:rsidR="00E95E41" w:rsidRDefault="00164B5F" w:rsidP="00164B5F">
      <w:pPr>
        <w:pStyle w:val="B1"/>
        <w:rPr>
          <w:lang w:eastAsia="zh-CN"/>
        </w:rPr>
      </w:pPr>
      <w:r>
        <w:rPr>
          <w:lang w:eastAsia="zh-CN"/>
        </w:rPr>
        <w:t>3.</w:t>
      </w:r>
      <w:r>
        <w:rPr>
          <w:lang w:eastAsia="zh-CN"/>
        </w:rPr>
        <w:tab/>
      </w:r>
      <w:r w:rsidR="00E95E41">
        <w:rPr>
          <w:lang w:eastAsia="zh-CN"/>
        </w:rPr>
        <w:t>The AIoT App server responds to the application AIoT monitoring request, with subscription ID.</w:t>
      </w:r>
    </w:p>
    <w:p w14:paraId="5E97B835" w14:textId="41BC269B" w:rsidR="00E95E41" w:rsidRDefault="00164B5F" w:rsidP="00164B5F">
      <w:pPr>
        <w:pStyle w:val="B1"/>
        <w:rPr>
          <w:lang w:eastAsia="zh-CN"/>
        </w:rPr>
      </w:pPr>
      <w:r>
        <w:rPr>
          <w:lang w:eastAsia="zh-CN"/>
        </w:rPr>
        <w:t>4.</w:t>
      </w:r>
      <w:r>
        <w:rPr>
          <w:lang w:eastAsia="zh-CN"/>
        </w:rPr>
        <w:tab/>
      </w:r>
      <w:r w:rsidR="00E95E41">
        <w:rPr>
          <w:lang w:eastAsia="zh-CN"/>
        </w:rPr>
        <w:t xml:space="preserve">If authorized, the AIoT App server performs categorization of the AIoT devices in the list provided in step 1 according to the requirements on categorization, determines the operations according to the requirements on </w:t>
      </w:r>
      <w:r w:rsidR="00E95E41">
        <w:rPr>
          <w:lang w:eastAsia="zh-CN"/>
        </w:rPr>
        <w:lastRenderedPageBreak/>
        <w:t>monitoring in step 1 (e.g., AIoT inventory for monitoring the number changes of objects, AIoT command-read for monitoring the status of object), and schedules periodic AIoT inventory and/or command-read.</w:t>
      </w:r>
    </w:p>
    <w:p w14:paraId="7D82A8A2" w14:textId="630EA2E5" w:rsidR="00E95E41" w:rsidRDefault="00164B5F" w:rsidP="00164B5F">
      <w:pPr>
        <w:pStyle w:val="B1"/>
        <w:rPr>
          <w:lang w:eastAsia="zh-CN"/>
        </w:rPr>
      </w:pPr>
      <w:r>
        <w:rPr>
          <w:lang w:eastAsia="zh-CN"/>
        </w:rPr>
        <w:t>5.</w:t>
      </w:r>
      <w:r>
        <w:rPr>
          <w:lang w:eastAsia="zh-CN"/>
        </w:rPr>
        <w:tab/>
      </w:r>
      <w:r w:rsidR="00E95E41">
        <w:rPr>
          <w:lang w:eastAsia="zh-CN"/>
        </w:rPr>
        <w:t>Based on the determinations in step</w:t>
      </w:r>
      <w:r w:rsidR="00E95E41">
        <w:rPr>
          <w:rFonts w:eastAsia="MS Mincho"/>
        </w:rPr>
        <w:t> </w:t>
      </w:r>
      <w:r w:rsidR="00E95E41">
        <w:rPr>
          <w:lang w:eastAsia="zh-CN"/>
        </w:rPr>
        <w:t xml:space="preserve">4, the AIoT App server performs corresponding operations for monitoring. </w:t>
      </w:r>
    </w:p>
    <w:p w14:paraId="188C57D3" w14:textId="27BB4C53" w:rsidR="00E95E41" w:rsidRDefault="00E95E41" w:rsidP="00542F7A">
      <w:pPr>
        <w:pStyle w:val="B2"/>
        <w:rPr>
          <w:lang w:eastAsia="zh-CN"/>
        </w:rPr>
      </w:pPr>
      <w:r>
        <w:rPr>
          <w:lang w:eastAsia="zh-CN"/>
        </w:rPr>
        <w:t>5a.</w:t>
      </w:r>
      <w:r w:rsidR="00542F7A">
        <w:rPr>
          <w:lang w:eastAsia="zh-CN"/>
        </w:rPr>
        <w:tab/>
      </w:r>
      <w:r>
        <w:rPr>
          <w:lang w:eastAsia="zh-CN"/>
        </w:rPr>
        <w:t>The AIoT App server may send AIoT inventory request(s) to 5GC NF (NEF/AIoTF) to obtain the AIoT device IDs in given location.</w:t>
      </w:r>
    </w:p>
    <w:p w14:paraId="5B11EEA0" w14:textId="1AD51B3E" w:rsidR="00E95E41" w:rsidRDefault="00E95E41" w:rsidP="00542F7A">
      <w:pPr>
        <w:pStyle w:val="B2"/>
        <w:rPr>
          <w:lang w:eastAsia="zh-CN"/>
        </w:rPr>
      </w:pPr>
      <w:r>
        <w:rPr>
          <w:lang w:eastAsia="zh-CN"/>
        </w:rPr>
        <w:t>5b.</w:t>
      </w:r>
      <w:r w:rsidR="00542F7A">
        <w:rPr>
          <w:lang w:eastAsia="zh-CN"/>
        </w:rPr>
        <w:tab/>
      </w:r>
      <w:r>
        <w:rPr>
          <w:lang w:eastAsia="zh-CN"/>
        </w:rPr>
        <w:t>The AIoT App server may send AIoT command request(s) to 5GC NF (NEF/AIoTF) to read the AIoT data and location information.</w:t>
      </w:r>
    </w:p>
    <w:p w14:paraId="59FC5A13" w14:textId="557C90EE" w:rsidR="00E95E41" w:rsidRDefault="00542F7A" w:rsidP="00164B5F">
      <w:pPr>
        <w:pStyle w:val="B1"/>
        <w:rPr>
          <w:lang w:eastAsia="zh-CN"/>
        </w:rPr>
      </w:pPr>
      <w:r>
        <w:rPr>
          <w:lang w:eastAsia="zh-CN"/>
        </w:rPr>
        <w:t>6.</w:t>
      </w:r>
      <w:r>
        <w:rPr>
          <w:lang w:eastAsia="zh-CN"/>
        </w:rPr>
        <w:tab/>
      </w:r>
      <w:r w:rsidR="00E95E41">
        <w:rPr>
          <w:lang w:eastAsia="zh-CN"/>
        </w:rPr>
        <w:t>Based on the received information in step</w:t>
      </w:r>
      <w:r w:rsidR="00E95E41">
        <w:rPr>
          <w:rFonts w:eastAsia="MS Mincho"/>
        </w:rPr>
        <w:t> </w:t>
      </w:r>
      <w:r w:rsidR="00E95E41">
        <w:rPr>
          <w:lang w:eastAsia="zh-CN"/>
        </w:rPr>
        <w:t>5 and requirements in step</w:t>
      </w:r>
      <w:r w:rsidR="00E95E41">
        <w:rPr>
          <w:rFonts w:eastAsia="MS Mincho"/>
        </w:rPr>
        <w:t> </w:t>
      </w:r>
      <w:r w:rsidR="00E95E41">
        <w:rPr>
          <w:lang w:eastAsia="zh-CN"/>
        </w:rPr>
        <w:t>1, the AIoT App server processes the data, and determines whether need to send notification to the consumer after each round of monitored data processing, e.g., report periodically, report the changes of object number, report the changes of object status (e.g., expired time approached/reached).</w:t>
      </w:r>
    </w:p>
    <w:p w14:paraId="41185E99" w14:textId="631B6282" w:rsidR="00E95E41" w:rsidRDefault="00542F7A" w:rsidP="00164B5F">
      <w:pPr>
        <w:pStyle w:val="B1"/>
        <w:rPr>
          <w:lang w:eastAsia="zh-CN"/>
        </w:rPr>
      </w:pPr>
      <w:r>
        <w:rPr>
          <w:lang w:eastAsia="zh-CN"/>
        </w:rPr>
        <w:t>7.</w:t>
      </w:r>
      <w:r>
        <w:rPr>
          <w:lang w:eastAsia="zh-CN"/>
        </w:rPr>
        <w:tab/>
      </w:r>
      <w:r w:rsidR="00E95E41">
        <w:rPr>
          <w:lang w:eastAsia="zh-CN"/>
        </w:rPr>
        <w:t>The AIoT App server sends application AIoT monitoring notification to the consumer, with the required monitoring information.</w:t>
      </w:r>
    </w:p>
    <w:p w14:paraId="5EF1E94C" w14:textId="658AC283" w:rsidR="00E95E41" w:rsidRDefault="00E95E41" w:rsidP="00E95E41">
      <w:pPr>
        <w:pStyle w:val="Heading4"/>
        <w:rPr>
          <w:lang w:val="en-US" w:eastAsia="zh-CN"/>
        </w:rPr>
      </w:pPr>
      <w:bookmarkStart w:id="328" w:name="_Toc214983837"/>
      <w:r>
        <w:rPr>
          <w:lang w:val="en-US" w:eastAsia="zh-CN"/>
        </w:rPr>
        <w:t>7.</w:t>
      </w:r>
      <w:r w:rsidR="0041505E">
        <w:rPr>
          <w:rFonts w:hint="eastAsia"/>
          <w:lang w:val="en-US" w:eastAsia="zh-CN"/>
        </w:rPr>
        <w:t>5</w:t>
      </w:r>
      <w:r>
        <w:rPr>
          <w:lang w:val="en-US" w:eastAsia="zh-CN"/>
        </w:rPr>
        <w:t>.1.</w:t>
      </w:r>
      <w:r w:rsidR="0041505E">
        <w:rPr>
          <w:rFonts w:hint="eastAsia"/>
          <w:lang w:val="en-US" w:eastAsia="zh-CN"/>
        </w:rPr>
        <w:t>4</w:t>
      </w:r>
      <w:r>
        <w:rPr>
          <w:lang w:val="en-US" w:eastAsia="zh-CN"/>
        </w:rPr>
        <w:tab/>
        <w:t>Information Flows</w:t>
      </w:r>
      <w:bookmarkEnd w:id="328"/>
    </w:p>
    <w:p w14:paraId="01900106" w14:textId="77777777" w:rsidR="00E95E41" w:rsidRDefault="00E95E41" w:rsidP="00E95E41">
      <w:pPr>
        <w:pStyle w:val="EditorsNote"/>
      </w:pPr>
      <w:r>
        <w:t>Editor’s Note:</w:t>
      </w:r>
      <w:r>
        <w:tab/>
        <w:t>The informati</w:t>
      </w:r>
      <w:bookmarkStart w:id="329" w:name="OLE_LINK183"/>
      <w:bookmarkStart w:id="330" w:name="OLE_LINK205"/>
      <w:r>
        <w:t>on flow</w:t>
      </w:r>
      <w:bookmarkEnd w:id="329"/>
      <w:bookmarkEnd w:id="330"/>
      <w:r>
        <w:t>s of the solution is FFS.</w:t>
      </w:r>
    </w:p>
    <w:p w14:paraId="0C83F2B0" w14:textId="1754F821" w:rsidR="00E95E41" w:rsidRDefault="00E95E41" w:rsidP="00E95E41">
      <w:pPr>
        <w:pStyle w:val="Heading3"/>
      </w:pPr>
      <w:bookmarkStart w:id="331" w:name="_Toc214983838"/>
      <w:r>
        <w:t>7.</w:t>
      </w:r>
      <w:r w:rsidR="0041505E">
        <w:rPr>
          <w:rFonts w:hint="eastAsia"/>
          <w:lang w:eastAsia="zh-CN"/>
        </w:rPr>
        <w:t>5</w:t>
      </w:r>
      <w:r>
        <w:t>.</w:t>
      </w:r>
      <w:r>
        <w:rPr>
          <w:lang w:eastAsia="zh-CN"/>
        </w:rPr>
        <w:t>2</w:t>
      </w:r>
      <w:r>
        <w:tab/>
      </w:r>
      <w:r>
        <w:rPr>
          <w:lang w:eastAsia="zh-CN"/>
        </w:rPr>
        <w:t>Architecture impacts</w:t>
      </w:r>
      <w:bookmarkEnd w:id="331"/>
    </w:p>
    <w:p w14:paraId="3D02038F" w14:textId="77777777" w:rsidR="00E95E41" w:rsidRDefault="00E95E41" w:rsidP="00E95E41">
      <w:pPr>
        <w:pStyle w:val="EditorsNote"/>
      </w:pPr>
      <w:r>
        <w:t>Editor’s Note:</w:t>
      </w:r>
      <w:r>
        <w:tab/>
        <w:t>The architecture impacts of the solution is FFS.</w:t>
      </w:r>
    </w:p>
    <w:p w14:paraId="114F5E14" w14:textId="31BFC9FA" w:rsidR="00E95E41" w:rsidRDefault="00E95E41" w:rsidP="00E95E41">
      <w:pPr>
        <w:pStyle w:val="Heading3"/>
      </w:pPr>
      <w:bookmarkStart w:id="332" w:name="_Toc214983839"/>
      <w:r>
        <w:t>7.</w:t>
      </w:r>
      <w:r w:rsidR="0041505E">
        <w:rPr>
          <w:rFonts w:hint="eastAsia"/>
          <w:lang w:eastAsia="zh-CN"/>
        </w:rPr>
        <w:t>5</w:t>
      </w:r>
      <w:r>
        <w:t>.</w:t>
      </w:r>
      <w:r>
        <w:rPr>
          <w:lang w:eastAsia="zh-CN"/>
        </w:rPr>
        <w:t>3</w:t>
      </w:r>
      <w:r>
        <w:tab/>
      </w:r>
      <w:r>
        <w:rPr>
          <w:lang w:eastAsia="zh-CN"/>
        </w:rPr>
        <w:t>Solu</w:t>
      </w:r>
      <w:bookmarkStart w:id="333" w:name="OLE_LINK179"/>
      <w:bookmarkStart w:id="334" w:name="OLE_LINK180"/>
      <w:r>
        <w:rPr>
          <w:lang w:eastAsia="zh-CN"/>
        </w:rPr>
        <w:t>tion e</w:t>
      </w:r>
      <w:r>
        <w:t>valuation</w:t>
      </w:r>
      <w:bookmarkEnd w:id="332"/>
    </w:p>
    <w:p w14:paraId="2CD8EE52" w14:textId="77777777" w:rsidR="00E95E41" w:rsidRDefault="00E95E41" w:rsidP="00E95E41">
      <w:pPr>
        <w:pStyle w:val="EditorsNote"/>
      </w:pPr>
      <w:r>
        <w:t>Editor’s Note:</w:t>
      </w:r>
      <w:r>
        <w:tab/>
        <w:t>The evaluation of the solution is FFS.</w:t>
      </w:r>
    </w:p>
    <w:p w14:paraId="0CCBBF36" w14:textId="12F93E0D" w:rsidR="00E95E41" w:rsidRDefault="00E95E41" w:rsidP="00E95E41">
      <w:pPr>
        <w:pStyle w:val="Heading2"/>
        <w:rPr>
          <w:noProof/>
          <w:lang w:val="en-US" w:eastAsia="zh-CN"/>
        </w:rPr>
      </w:pPr>
      <w:bookmarkStart w:id="335" w:name="_Toc214983840"/>
      <w:bookmarkEnd w:id="333"/>
      <w:bookmarkEnd w:id="334"/>
      <w:r>
        <w:rPr>
          <w:noProof/>
          <w:lang w:val="en-US" w:eastAsia="zh-CN"/>
        </w:rPr>
        <w:t>7.</w:t>
      </w:r>
      <w:r w:rsidR="0041505E">
        <w:rPr>
          <w:rFonts w:hint="eastAsia"/>
          <w:noProof/>
          <w:lang w:val="en-US" w:eastAsia="zh-CN"/>
        </w:rPr>
        <w:t>6</w:t>
      </w:r>
      <w:r>
        <w:rPr>
          <w:noProof/>
          <w:lang w:val="en-US" w:eastAsia="zh-CN"/>
        </w:rPr>
        <w:tab/>
        <w:t>Solution #</w:t>
      </w:r>
      <w:r w:rsidR="0041505E">
        <w:rPr>
          <w:rFonts w:hint="eastAsia"/>
          <w:noProof/>
          <w:lang w:val="en-US" w:eastAsia="zh-CN"/>
        </w:rPr>
        <w:t>6</w:t>
      </w:r>
      <w:r>
        <w:rPr>
          <w:noProof/>
          <w:lang w:val="en-US" w:eastAsia="zh-CN"/>
        </w:rPr>
        <w:t>: Solution for AIoT service provision</w:t>
      </w:r>
      <w:bookmarkEnd w:id="335"/>
    </w:p>
    <w:p w14:paraId="7F73343C" w14:textId="7ECE38C8" w:rsidR="00E95E41" w:rsidRDefault="00E95E41" w:rsidP="00E95E41">
      <w:pPr>
        <w:pStyle w:val="Heading3"/>
        <w:rPr>
          <w:lang w:eastAsia="zh-CN"/>
        </w:rPr>
      </w:pPr>
      <w:bookmarkStart w:id="336" w:name="_Toc214983841"/>
      <w:r>
        <w:rPr>
          <w:lang w:eastAsia="zh-CN"/>
        </w:rPr>
        <w:t>7</w:t>
      </w:r>
      <w:r>
        <w:t>.</w:t>
      </w:r>
      <w:r w:rsidR="0041505E">
        <w:rPr>
          <w:rFonts w:hint="eastAsia"/>
          <w:lang w:eastAsia="zh-CN"/>
        </w:rPr>
        <w:t>6</w:t>
      </w:r>
      <w:r>
        <w:t>.1</w:t>
      </w:r>
      <w:r>
        <w:tab/>
        <w:t>Solution description</w:t>
      </w:r>
      <w:bookmarkEnd w:id="336"/>
    </w:p>
    <w:p w14:paraId="0DDD8685" w14:textId="095CEEC6" w:rsidR="00AF1E1E" w:rsidRPr="00AF1E1E" w:rsidRDefault="00AF1E1E" w:rsidP="00AF1E1E">
      <w:pPr>
        <w:pStyle w:val="Heading4"/>
        <w:rPr>
          <w:lang w:eastAsia="zh-CN"/>
        </w:rPr>
      </w:pPr>
      <w:bookmarkStart w:id="337" w:name="_Toc214983842"/>
      <w:r>
        <w:rPr>
          <w:lang w:eastAsia="zh-CN"/>
        </w:rPr>
        <w:t>7.6.1.1</w:t>
      </w:r>
      <w:r>
        <w:rPr>
          <w:lang w:eastAsia="zh-CN"/>
        </w:rPr>
        <w:tab/>
        <w:t>General</w:t>
      </w:r>
      <w:bookmarkEnd w:id="337"/>
    </w:p>
    <w:p w14:paraId="01A7D5CA" w14:textId="77777777" w:rsidR="00E95E41" w:rsidRDefault="00E95E41" w:rsidP="00E95E41">
      <w:pPr>
        <w:rPr>
          <w:noProof/>
          <w:lang w:val="en-US" w:eastAsia="zh-CN"/>
        </w:rPr>
      </w:pPr>
      <w:r>
        <w:rPr>
          <w:noProof/>
          <w:lang w:val="en-US" w:eastAsia="zh-CN"/>
        </w:rPr>
        <w:t>This solution address key issue#2, and #4 to introduce a solution for AIoT service provision.</w:t>
      </w:r>
    </w:p>
    <w:p w14:paraId="1EC160C1" w14:textId="77777777" w:rsidR="00E95E41" w:rsidRDefault="00E95E41" w:rsidP="00E95E41">
      <w:pPr>
        <w:rPr>
          <w:noProof/>
          <w:lang w:val="en-US" w:eastAsia="zh-CN"/>
        </w:rPr>
      </w:pPr>
      <w:r>
        <w:rPr>
          <w:noProof/>
          <w:lang w:val="en-US" w:eastAsia="zh-CN"/>
        </w:rPr>
        <w:t xml:space="preserve">AIoT network service can provide the information of what (AIoT device IDs) and where (AF ID and the external Target Area information), </w:t>
      </w:r>
      <w:r>
        <w:rPr>
          <w:lang w:val="en-US"/>
        </w:rPr>
        <w:t>as shown in the TS 23.369[</w:t>
      </w:r>
      <w:r>
        <w:rPr>
          <w:lang w:val="en-US" w:eastAsia="zh-CN"/>
        </w:rPr>
        <w:t>7</w:t>
      </w:r>
      <w:r>
        <w:rPr>
          <w:lang w:val="en-US"/>
        </w:rPr>
        <w:t>]</w:t>
      </w:r>
      <w:r>
        <w:rPr>
          <w:noProof/>
          <w:lang w:val="en-US" w:eastAsia="zh-CN"/>
        </w:rPr>
        <w:t>. However, these network exposured data can’t be directly consumed by the 3</w:t>
      </w:r>
      <w:r>
        <w:rPr>
          <w:noProof/>
          <w:vertAlign w:val="superscript"/>
          <w:lang w:val="en-US" w:eastAsia="zh-CN"/>
        </w:rPr>
        <w:t>rd</w:t>
      </w:r>
      <w:r>
        <w:rPr>
          <w:noProof/>
          <w:lang w:val="en-US" w:eastAsia="zh-CN"/>
        </w:rPr>
        <w:t xml:space="preserve"> party appication layer and needs to be correlated with application information. The core idea is to establish a mapping relationship for network layer information and the application data. </w:t>
      </w:r>
    </w:p>
    <w:p w14:paraId="4D40CDFD" w14:textId="789FA1A4" w:rsidR="00AF1E1E" w:rsidRPr="00AF1E1E" w:rsidRDefault="00AF1E1E" w:rsidP="00AF1E1E">
      <w:pPr>
        <w:pStyle w:val="Heading4"/>
        <w:rPr>
          <w:lang w:eastAsia="zh-CN"/>
        </w:rPr>
      </w:pPr>
      <w:bookmarkStart w:id="338" w:name="_Toc214983843"/>
      <w:r>
        <w:rPr>
          <w:lang w:eastAsia="zh-CN"/>
        </w:rPr>
        <w:t>7.6.1.2</w:t>
      </w:r>
      <w:r>
        <w:rPr>
          <w:lang w:eastAsia="zh-CN"/>
        </w:rPr>
        <w:tab/>
        <w:t>Procedures</w:t>
      </w:r>
      <w:bookmarkEnd w:id="338"/>
    </w:p>
    <w:p w14:paraId="7BA992B2" w14:textId="37FE2F9D" w:rsidR="00E95E41" w:rsidRDefault="00E95E41" w:rsidP="00E95E41">
      <w:pPr>
        <w:rPr>
          <w:noProof/>
          <w:lang w:val="en-US" w:eastAsia="zh-CN"/>
        </w:rPr>
      </w:pPr>
      <w:r>
        <w:rPr>
          <w:noProof/>
          <w:lang w:val="en-US" w:eastAsia="zh-CN"/>
        </w:rPr>
        <w:t>The figure 7.</w:t>
      </w:r>
      <w:r w:rsidR="0041505E">
        <w:rPr>
          <w:rFonts w:hint="eastAsia"/>
          <w:noProof/>
          <w:lang w:val="en-US" w:eastAsia="zh-CN"/>
        </w:rPr>
        <w:t>6.1</w:t>
      </w:r>
      <w:r w:rsidR="00AF1E1E">
        <w:rPr>
          <w:rFonts w:hint="eastAsia"/>
          <w:noProof/>
          <w:lang w:val="en-US" w:eastAsia="zh-CN"/>
        </w:rPr>
        <w:t>.2</w:t>
      </w:r>
      <w:r>
        <w:rPr>
          <w:noProof/>
          <w:lang w:val="en-US" w:eastAsia="zh-CN"/>
        </w:rPr>
        <w:t>-1 show the high-level procedures of AIoT service provisioning.</w:t>
      </w:r>
    </w:p>
    <w:p w14:paraId="336DA00D" w14:textId="31ACF34A" w:rsidR="00E95E41" w:rsidRDefault="00E95E41" w:rsidP="00E95E41">
      <w:pPr>
        <w:jc w:val="center"/>
        <w:rPr>
          <w:rFonts w:eastAsia="SimSun"/>
          <w:lang w:eastAsia="zh-CN"/>
        </w:rPr>
      </w:pPr>
    </w:p>
    <w:p w14:paraId="2D756BB5" w14:textId="5A19C7D9" w:rsidR="00AF1E1E" w:rsidRDefault="00AF1E1E" w:rsidP="00937138">
      <w:pPr>
        <w:pStyle w:val="TH"/>
        <w:rPr>
          <w:lang w:eastAsia="zh-CN"/>
        </w:rPr>
      </w:pPr>
      <w:r>
        <w:object w:dxaOrig="5445" w:dyaOrig="4020" w14:anchorId="2DBD8165">
          <v:shape id="_x0000_i1030" type="#_x0000_t75" style="width:272.6pt;height:201pt" o:ole="">
            <v:imagedata r:id="rId23" o:title=""/>
          </v:shape>
          <o:OLEObject Type="Embed" ProgID="Visio.Drawing.15" ShapeID="_x0000_i1030" DrawAspect="Content" ObjectID="_1825771581" r:id="rId24"/>
        </w:object>
      </w:r>
    </w:p>
    <w:p w14:paraId="0FA1EBAA" w14:textId="18C30B77" w:rsidR="00E95E41" w:rsidRDefault="00E95E41" w:rsidP="00E95E41">
      <w:pPr>
        <w:pStyle w:val="TF"/>
        <w:rPr>
          <w:noProof/>
          <w:lang w:val="en-US" w:eastAsia="zh-CN"/>
        </w:rPr>
      </w:pPr>
      <w:r>
        <w:rPr>
          <w:lang w:eastAsia="zh-CN"/>
        </w:rPr>
        <w:t>Figure</w:t>
      </w:r>
      <w:r>
        <w:rPr>
          <w:lang w:val="en-US" w:eastAsia="zh-CN"/>
        </w:rPr>
        <w:t> 7.</w:t>
      </w:r>
      <w:r w:rsidR="0041505E">
        <w:rPr>
          <w:rFonts w:hint="eastAsia"/>
          <w:lang w:val="en-US" w:eastAsia="zh-CN"/>
        </w:rPr>
        <w:t>6.1</w:t>
      </w:r>
      <w:r w:rsidR="00AF1E1E">
        <w:rPr>
          <w:rFonts w:hint="eastAsia"/>
          <w:lang w:val="en-US" w:eastAsia="zh-CN"/>
        </w:rPr>
        <w:t>.2</w:t>
      </w:r>
      <w:r>
        <w:rPr>
          <w:lang w:val="en-US" w:eastAsia="zh-CN"/>
        </w:rPr>
        <w:t xml:space="preserve">-1: </w:t>
      </w:r>
      <w:r w:rsidR="00937138">
        <w:rPr>
          <w:lang w:val="en-US" w:eastAsia="zh-CN"/>
        </w:rPr>
        <w:t>S</w:t>
      </w:r>
      <w:r>
        <w:rPr>
          <w:lang w:val="en-US" w:eastAsia="zh-CN"/>
        </w:rPr>
        <w:t xml:space="preserve">ervice data provisioning </w:t>
      </w:r>
    </w:p>
    <w:p w14:paraId="51DAA389" w14:textId="77777777" w:rsidR="00E95E41" w:rsidRDefault="00E95E41" w:rsidP="00E95E41">
      <w:pPr>
        <w:pStyle w:val="B1"/>
        <w:rPr>
          <w:noProof/>
          <w:lang w:val="en-US" w:eastAsia="zh-CN"/>
        </w:rPr>
      </w:pPr>
      <w:r>
        <w:rPr>
          <w:noProof/>
          <w:lang w:val="en-US" w:eastAsia="zh-CN"/>
        </w:rPr>
        <w:t>1.</w:t>
      </w:r>
      <w:r>
        <w:rPr>
          <w:noProof/>
          <w:lang w:val="en-US" w:eastAsia="zh-CN"/>
        </w:rPr>
        <w:tab/>
        <w:t>The AIoT application layer consumer invokes the service provisioning service of AIoT enabler server by sending the AIoT service data provisioning request. The request contains the following information:</w:t>
      </w:r>
    </w:p>
    <w:p w14:paraId="4BC0A33F" w14:textId="0BD3C3B1" w:rsidR="00E95E41" w:rsidRDefault="00E95E41" w:rsidP="00E95E41">
      <w:pPr>
        <w:pStyle w:val="B2"/>
      </w:pPr>
      <w:r>
        <w:rPr>
          <w:noProof/>
          <w:lang w:val="en-US" w:eastAsia="zh-CN"/>
        </w:rPr>
        <w:t>a.</w:t>
      </w:r>
      <w:r>
        <w:rPr>
          <w:noProof/>
          <w:lang w:val="en-US" w:eastAsia="zh-CN"/>
        </w:rPr>
        <w:tab/>
        <w:t>Mapping of AIoT devece IDs and specific application objects (such as a product, a pallet, a tool, or a person) ID. This is the premise of all associations. When attaching AIoT devices to objects of the ASP, it is necessary to create a "AIoT devece ID and application object" association in theAIoT enabler server to record this binding relationship.</w:t>
      </w:r>
      <w:r>
        <w:rPr>
          <w:lang w:val="en-US"/>
        </w:rPr>
        <w:t xml:space="preserve"> </w:t>
      </w:r>
    </w:p>
    <w:p w14:paraId="4ECD580F" w14:textId="77777777" w:rsidR="00937138" w:rsidRDefault="00E95E41" w:rsidP="00937138">
      <w:pPr>
        <w:pStyle w:val="B2"/>
        <w:rPr>
          <w:noProof/>
          <w:lang w:val="en-US" w:eastAsia="zh-CN"/>
        </w:rPr>
      </w:pPr>
      <w:r>
        <w:rPr>
          <w:noProof/>
          <w:lang w:val="en-US" w:eastAsia="zh-CN"/>
        </w:rPr>
        <w:t>b.</w:t>
      </w:r>
      <w:r>
        <w:rPr>
          <w:noProof/>
          <w:lang w:val="en-US" w:eastAsia="zh-CN"/>
        </w:rPr>
        <w:tab/>
        <w:t>The application object information including the object ID, name, type, other attributes, etc.</w:t>
      </w:r>
    </w:p>
    <w:p w14:paraId="278C0B69" w14:textId="77777777" w:rsidR="00937138" w:rsidRDefault="00E95E41" w:rsidP="00937138">
      <w:pPr>
        <w:pStyle w:val="B2"/>
        <w:rPr>
          <w:noProof/>
          <w:lang w:val="en-US" w:eastAsia="zh-CN"/>
        </w:rPr>
      </w:pPr>
      <w:r>
        <w:rPr>
          <w:noProof/>
          <w:lang w:val="en-US" w:eastAsia="zh-CN"/>
        </w:rPr>
        <w:t>c.</w:t>
      </w:r>
      <w:r>
        <w:rPr>
          <w:noProof/>
          <w:lang w:val="en-US" w:eastAsia="zh-CN"/>
        </w:rPr>
        <w:tab/>
        <w:t>AIoT application service regions and its associated target area information, the associated AIoT service scenarios.</w:t>
      </w:r>
    </w:p>
    <w:p w14:paraId="35129371" w14:textId="050EE5A1" w:rsidR="00E95E41" w:rsidRDefault="00E95E41" w:rsidP="00937138">
      <w:pPr>
        <w:pStyle w:val="B2"/>
        <w:rPr>
          <w:noProof/>
          <w:lang w:val="en-US" w:eastAsia="zh-CN"/>
        </w:rPr>
      </w:pPr>
      <w:r>
        <w:rPr>
          <w:noProof/>
          <w:lang w:val="en-US" w:eastAsia="zh-CN"/>
        </w:rPr>
        <w:t>d.</w:t>
      </w:r>
      <w:r>
        <w:rPr>
          <w:noProof/>
          <w:lang w:val="en-US" w:eastAsia="zh-CN"/>
        </w:rPr>
        <w:tab/>
        <w:t>AIoT service scenario and its cooresponding service requriements and interested AIoT service events</w:t>
      </w:r>
    </w:p>
    <w:p w14:paraId="24AF2075" w14:textId="77777777" w:rsidR="00E95E41" w:rsidRDefault="00E95E41" w:rsidP="00937138">
      <w:pPr>
        <w:pStyle w:val="B1"/>
        <w:ind w:hanging="1"/>
        <w:rPr>
          <w:noProof/>
          <w:lang w:val="en-US" w:eastAsia="zh-CN"/>
        </w:rPr>
      </w:pPr>
      <w:r>
        <w:rPr>
          <w:lang w:val="en-US" w:eastAsia="zh-CN"/>
        </w:rPr>
        <w:t>The AIoT service scenario</w:t>
      </w:r>
      <w:r>
        <w:rPr>
          <w:noProof/>
          <w:lang w:val="en-US" w:eastAsia="zh-CN"/>
        </w:rPr>
        <w:t xml:space="preserve"> is tightly correlated with the application service </w:t>
      </w:r>
      <w:r>
        <w:rPr>
          <w:lang w:val="en-US"/>
        </w:rPr>
        <w:t>meaning</w:t>
      </w:r>
      <w:r>
        <w:rPr>
          <w:noProof/>
          <w:lang w:val="en-US" w:eastAsia="zh-CN"/>
        </w:rPr>
        <w:t xml:space="preserve">s. The cooresponding service requirements and the interested AIoT service event will be used be later inforced during the invocation of AIoT network services and the processing of network exposured AIoT data before providing enriched information to the AIoT application layer. </w:t>
      </w:r>
    </w:p>
    <w:p w14:paraId="6D7CEA23" w14:textId="51367355" w:rsidR="00E95E41" w:rsidRDefault="00E95E41" w:rsidP="00937138">
      <w:pPr>
        <w:pStyle w:val="B1"/>
        <w:ind w:hanging="1"/>
        <w:rPr>
          <w:lang w:val="en-US" w:eastAsia="zh-CN"/>
        </w:rPr>
      </w:pPr>
      <w:r>
        <w:rPr>
          <w:noProof/>
          <w:lang w:val="en-US" w:eastAsia="zh-CN"/>
        </w:rPr>
        <w:t xml:space="preserve">The </w:t>
      </w:r>
      <w:r>
        <w:rPr>
          <w:lang w:val="en-US" w:eastAsia="zh-CN"/>
        </w:rPr>
        <w:t xml:space="preserve">AIoT service scenario </w:t>
      </w:r>
      <w:r w:rsidR="00AF1E1E">
        <w:rPr>
          <w:lang w:val="en-US" w:eastAsia="zh-CN"/>
        </w:rPr>
        <w:t>categorized</w:t>
      </w:r>
      <w:r>
        <w:rPr>
          <w:lang w:val="en-US" w:eastAsia="zh-CN"/>
        </w:rPr>
        <w:t xml:space="preserve"> based on the application requirements, such as inbound/outbound, inventory, monitor and tag command, and each type may need different kinds of 3GPP AIoT network service. For different scenarios, the interested AIoT service events may be different, which should be set according to the requirements of the application layer. For example, the warehouse storage inventory scenario may need the inventory result about what objects are </w:t>
      </w:r>
      <w:r w:rsidR="00AF1E1E">
        <w:rPr>
          <w:lang w:val="en-US" w:eastAsia="zh-CN"/>
        </w:rPr>
        <w:t>present</w:t>
      </w:r>
      <w:r>
        <w:rPr>
          <w:lang w:val="en-US" w:eastAsia="zh-CN"/>
        </w:rPr>
        <w:t xml:space="preserve"> or what objects are </w:t>
      </w:r>
      <w:r w:rsidR="00AF1E1E">
        <w:rPr>
          <w:lang w:val="en-US" w:eastAsia="zh-CN"/>
        </w:rPr>
        <w:t xml:space="preserve">absent </w:t>
      </w:r>
      <w:r>
        <w:rPr>
          <w:lang w:val="en-US" w:eastAsia="zh-CN"/>
        </w:rPr>
        <w:t xml:space="preserve">or the </w:t>
      </w:r>
      <w:r w:rsidR="00AF1E1E">
        <w:rPr>
          <w:rFonts w:hint="eastAsia"/>
          <w:lang w:val="en-US" w:eastAsia="zh-CN"/>
        </w:rPr>
        <w:t>number</w:t>
      </w:r>
      <w:r>
        <w:rPr>
          <w:lang w:val="en-US" w:eastAsia="zh-CN"/>
        </w:rPr>
        <w:t xml:space="preserve"> of objects. </w:t>
      </w:r>
    </w:p>
    <w:p w14:paraId="6C2F4569" w14:textId="0564963E" w:rsidR="00E95E41" w:rsidRDefault="00E95E41" w:rsidP="00937138">
      <w:pPr>
        <w:pStyle w:val="B1"/>
        <w:ind w:hanging="1"/>
        <w:rPr>
          <w:lang w:val="en-US" w:eastAsia="zh-CN"/>
        </w:rPr>
      </w:pPr>
      <w:r>
        <w:rPr>
          <w:lang w:val="en-US" w:eastAsia="zh-CN"/>
        </w:rPr>
        <w:t xml:space="preserve">An example of </w:t>
      </w:r>
      <w:r w:rsidR="00AF1E1E">
        <w:rPr>
          <w:lang w:val="en-US" w:eastAsia="zh-CN"/>
        </w:rPr>
        <w:t>scenario type</w:t>
      </w:r>
      <w:r>
        <w:rPr>
          <w:lang w:val="en-US" w:eastAsia="zh-CN"/>
        </w:rPr>
        <w:t xml:space="preserve"> is listed as table 7.</w:t>
      </w:r>
      <w:r w:rsidR="0041505E">
        <w:rPr>
          <w:rFonts w:hint="eastAsia"/>
          <w:lang w:val="en-US" w:eastAsia="zh-CN"/>
        </w:rPr>
        <w:t>6.</w:t>
      </w:r>
      <w:r>
        <w:rPr>
          <w:lang w:val="en-US" w:eastAsia="zh-CN"/>
        </w:rPr>
        <w:t>1</w:t>
      </w:r>
      <w:r w:rsidR="00AF1E1E">
        <w:rPr>
          <w:rFonts w:hint="eastAsia"/>
          <w:lang w:val="en-US" w:eastAsia="zh-CN"/>
        </w:rPr>
        <w:t>.2</w:t>
      </w:r>
      <w:r>
        <w:rPr>
          <w:lang w:val="en-US" w:eastAsia="zh-CN"/>
        </w:rPr>
        <w:t>-1.</w:t>
      </w:r>
    </w:p>
    <w:p w14:paraId="6C86C15B" w14:textId="1B1E45C5" w:rsidR="00E95E41" w:rsidRDefault="00E95E41" w:rsidP="00E95E41">
      <w:pPr>
        <w:pStyle w:val="TH"/>
        <w:rPr>
          <w:lang w:val="en-US" w:eastAsia="zh-CN"/>
        </w:rPr>
      </w:pPr>
      <w:r>
        <w:rPr>
          <w:lang w:val="en-US" w:eastAsia="zh-CN"/>
        </w:rPr>
        <w:t>Table 7.</w:t>
      </w:r>
      <w:r w:rsidR="0041505E">
        <w:rPr>
          <w:rFonts w:hint="eastAsia"/>
          <w:lang w:val="en-US" w:eastAsia="zh-CN"/>
        </w:rPr>
        <w:t>6.1</w:t>
      </w:r>
      <w:r>
        <w:rPr>
          <w:lang w:val="en-US" w:eastAsia="zh-CN"/>
        </w:rPr>
        <w:t>.</w:t>
      </w:r>
      <w:r w:rsidR="00AF1E1E">
        <w:rPr>
          <w:rFonts w:hint="eastAsia"/>
          <w:lang w:val="en-US" w:eastAsia="zh-CN"/>
        </w:rPr>
        <w:t>2-</w:t>
      </w:r>
      <w:r>
        <w:rPr>
          <w:lang w:val="en-US" w:eastAsia="zh-CN"/>
        </w:rPr>
        <w:t>1: an example of scenario type, service requirement, interested service event</w:t>
      </w:r>
    </w:p>
    <w:tbl>
      <w:tblPr>
        <w:tblStyle w:val="TableGrid"/>
        <w:tblW w:w="8869" w:type="dxa"/>
        <w:tblInd w:w="760" w:type="dxa"/>
        <w:tblLook w:val="04A0" w:firstRow="1" w:lastRow="0" w:firstColumn="1" w:lastColumn="0" w:noHBand="0" w:noVBand="1"/>
      </w:tblPr>
      <w:tblGrid>
        <w:gridCol w:w="2359"/>
        <w:gridCol w:w="3024"/>
        <w:gridCol w:w="3486"/>
      </w:tblGrid>
      <w:tr w:rsidR="00E95E41" w14:paraId="73ACE269" w14:textId="77777777" w:rsidTr="00E95E41">
        <w:tc>
          <w:tcPr>
            <w:tcW w:w="1805" w:type="dxa"/>
            <w:tcBorders>
              <w:top w:val="single" w:sz="4" w:space="0" w:color="auto"/>
              <w:left w:val="single" w:sz="4" w:space="0" w:color="auto"/>
              <w:bottom w:val="single" w:sz="4" w:space="0" w:color="auto"/>
              <w:right w:val="single" w:sz="4" w:space="0" w:color="auto"/>
            </w:tcBorders>
            <w:hideMark/>
          </w:tcPr>
          <w:p w14:paraId="08B4B5C6" w14:textId="77777777" w:rsidR="00E95E41" w:rsidRDefault="00E95E41">
            <w:pPr>
              <w:pStyle w:val="ListParagraph"/>
              <w:rPr>
                <w:b/>
                <w:bCs/>
                <w:noProof/>
                <w:lang w:val="en-US" w:eastAsia="zh-CN"/>
              </w:rPr>
            </w:pPr>
            <w:r>
              <w:rPr>
                <w:b/>
                <w:bCs/>
                <w:lang w:val="en-US" w:eastAsia="zh-CN"/>
              </w:rPr>
              <w:t>AIoT service scenario</w:t>
            </w:r>
            <w:r>
              <w:rPr>
                <w:b/>
                <w:bCs/>
                <w:noProof/>
                <w:lang w:val="en-US" w:eastAsia="zh-CN"/>
              </w:rPr>
              <w:t xml:space="preserve"> Type</w:t>
            </w:r>
          </w:p>
        </w:tc>
        <w:tc>
          <w:tcPr>
            <w:tcW w:w="3214" w:type="dxa"/>
            <w:tcBorders>
              <w:top w:val="single" w:sz="4" w:space="0" w:color="auto"/>
              <w:left w:val="single" w:sz="4" w:space="0" w:color="auto"/>
              <w:bottom w:val="single" w:sz="4" w:space="0" w:color="auto"/>
              <w:right w:val="single" w:sz="4" w:space="0" w:color="auto"/>
            </w:tcBorders>
            <w:hideMark/>
          </w:tcPr>
          <w:p w14:paraId="17AE2E32" w14:textId="77777777" w:rsidR="00E95E41" w:rsidRDefault="00E95E41">
            <w:pPr>
              <w:pStyle w:val="ListParagraph"/>
              <w:rPr>
                <w:b/>
                <w:bCs/>
                <w:lang w:val="en-US" w:eastAsia="zh-CN"/>
              </w:rPr>
            </w:pPr>
            <w:r>
              <w:rPr>
                <w:b/>
                <w:bCs/>
                <w:noProof/>
                <w:lang w:val="en-US" w:eastAsia="zh-CN"/>
              </w:rPr>
              <w:t>AIoT network services requements</w:t>
            </w:r>
          </w:p>
        </w:tc>
        <w:tc>
          <w:tcPr>
            <w:tcW w:w="3850" w:type="dxa"/>
            <w:tcBorders>
              <w:top w:val="single" w:sz="4" w:space="0" w:color="auto"/>
              <w:left w:val="single" w:sz="4" w:space="0" w:color="auto"/>
              <w:bottom w:val="single" w:sz="4" w:space="0" w:color="auto"/>
              <w:right w:val="single" w:sz="4" w:space="0" w:color="auto"/>
            </w:tcBorders>
            <w:hideMark/>
          </w:tcPr>
          <w:p w14:paraId="102EEFA9" w14:textId="77777777" w:rsidR="00E95E41" w:rsidRDefault="00E95E41">
            <w:pPr>
              <w:pStyle w:val="ListParagraph"/>
              <w:rPr>
                <w:b/>
                <w:bCs/>
                <w:noProof/>
                <w:lang w:val="en-US" w:eastAsia="zh-CN"/>
              </w:rPr>
            </w:pPr>
            <w:r>
              <w:rPr>
                <w:b/>
                <w:bCs/>
                <w:lang w:val="en-US" w:eastAsia="zh-CN"/>
              </w:rPr>
              <w:t>interested AIoT service events</w:t>
            </w:r>
          </w:p>
        </w:tc>
      </w:tr>
      <w:tr w:rsidR="00E95E41" w14:paraId="231ACED3" w14:textId="77777777" w:rsidTr="00E95E41">
        <w:tc>
          <w:tcPr>
            <w:tcW w:w="1805" w:type="dxa"/>
            <w:tcBorders>
              <w:top w:val="single" w:sz="4" w:space="0" w:color="auto"/>
              <w:left w:val="single" w:sz="4" w:space="0" w:color="auto"/>
              <w:bottom w:val="single" w:sz="4" w:space="0" w:color="auto"/>
              <w:right w:val="single" w:sz="4" w:space="0" w:color="auto"/>
            </w:tcBorders>
            <w:hideMark/>
          </w:tcPr>
          <w:p w14:paraId="4A76C2F1" w14:textId="77777777" w:rsidR="00E95E41" w:rsidRDefault="00E95E41">
            <w:pPr>
              <w:pStyle w:val="ListParagraph"/>
              <w:rPr>
                <w:noProof/>
                <w:lang w:val="en-US" w:eastAsia="zh-CN"/>
              </w:rPr>
            </w:pPr>
            <w:r>
              <w:rPr>
                <w:noProof/>
                <w:lang w:val="en-US" w:eastAsia="zh-CN"/>
              </w:rPr>
              <w:t>Inbond/Outbound</w:t>
            </w:r>
          </w:p>
        </w:tc>
        <w:tc>
          <w:tcPr>
            <w:tcW w:w="3214" w:type="dxa"/>
            <w:tcBorders>
              <w:top w:val="single" w:sz="4" w:space="0" w:color="auto"/>
              <w:left w:val="single" w:sz="4" w:space="0" w:color="auto"/>
              <w:bottom w:val="single" w:sz="4" w:space="0" w:color="auto"/>
              <w:right w:val="single" w:sz="4" w:space="0" w:color="auto"/>
            </w:tcBorders>
            <w:hideMark/>
          </w:tcPr>
          <w:p w14:paraId="49216780" w14:textId="77777777" w:rsidR="00E95E41" w:rsidRDefault="00E95E41">
            <w:pPr>
              <w:pStyle w:val="ListParagraph"/>
              <w:rPr>
                <w:noProof/>
                <w:lang w:val="en-US" w:eastAsia="zh-CN"/>
              </w:rPr>
            </w:pPr>
            <w:r>
              <w:rPr>
                <w:noProof/>
                <w:lang w:val="en-US" w:eastAsia="zh-CN"/>
              </w:rPr>
              <w:t>Rapid inventory and report with t</w:t>
            </w:r>
            <w:r>
              <w:rPr>
                <w:rFonts w:eastAsia="DengXian"/>
              </w:rPr>
              <w:t>ime interval X for result aggregation</w:t>
            </w:r>
          </w:p>
        </w:tc>
        <w:tc>
          <w:tcPr>
            <w:tcW w:w="3850" w:type="dxa"/>
            <w:tcBorders>
              <w:top w:val="single" w:sz="4" w:space="0" w:color="auto"/>
              <w:left w:val="single" w:sz="4" w:space="0" w:color="auto"/>
              <w:bottom w:val="single" w:sz="4" w:space="0" w:color="auto"/>
              <w:right w:val="single" w:sz="4" w:space="0" w:color="auto"/>
            </w:tcBorders>
            <w:hideMark/>
          </w:tcPr>
          <w:p w14:paraId="218C6C13" w14:textId="77777777" w:rsidR="00E95E41" w:rsidRDefault="00E95E41">
            <w:pPr>
              <w:pStyle w:val="ListParagraph"/>
              <w:rPr>
                <w:noProof/>
                <w:lang w:val="en-US" w:eastAsia="zh-CN"/>
              </w:rPr>
            </w:pPr>
            <w:r>
              <w:rPr>
                <w:noProof/>
                <w:lang w:val="en-US" w:eastAsia="zh-CN"/>
              </w:rPr>
              <w:t>Inbond/Outbound event/ Alarm Event</w:t>
            </w:r>
          </w:p>
        </w:tc>
      </w:tr>
      <w:tr w:rsidR="00E95E41" w14:paraId="1E7946A0" w14:textId="77777777" w:rsidTr="00E95E41">
        <w:tc>
          <w:tcPr>
            <w:tcW w:w="1805" w:type="dxa"/>
            <w:tcBorders>
              <w:top w:val="single" w:sz="4" w:space="0" w:color="auto"/>
              <w:left w:val="single" w:sz="4" w:space="0" w:color="auto"/>
              <w:bottom w:val="single" w:sz="4" w:space="0" w:color="auto"/>
              <w:right w:val="single" w:sz="4" w:space="0" w:color="auto"/>
            </w:tcBorders>
            <w:hideMark/>
          </w:tcPr>
          <w:p w14:paraId="567D37C9" w14:textId="77777777" w:rsidR="00E95E41" w:rsidRDefault="00E95E41">
            <w:pPr>
              <w:pStyle w:val="ListParagraph"/>
              <w:rPr>
                <w:noProof/>
                <w:lang w:val="en-US" w:eastAsia="zh-CN"/>
              </w:rPr>
            </w:pPr>
            <w:r>
              <w:rPr>
                <w:noProof/>
                <w:lang w:val="en-US" w:eastAsia="zh-CN"/>
              </w:rPr>
              <w:t>Storage Inventory</w:t>
            </w:r>
          </w:p>
        </w:tc>
        <w:tc>
          <w:tcPr>
            <w:tcW w:w="3214" w:type="dxa"/>
            <w:tcBorders>
              <w:top w:val="single" w:sz="4" w:space="0" w:color="auto"/>
              <w:left w:val="single" w:sz="4" w:space="0" w:color="auto"/>
              <w:bottom w:val="single" w:sz="4" w:space="0" w:color="auto"/>
              <w:right w:val="single" w:sz="4" w:space="0" w:color="auto"/>
            </w:tcBorders>
            <w:hideMark/>
          </w:tcPr>
          <w:p w14:paraId="1CD210A2" w14:textId="77777777" w:rsidR="00E95E41" w:rsidRDefault="00E95E41">
            <w:pPr>
              <w:pStyle w:val="ListParagraph"/>
              <w:rPr>
                <w:noProof/>
                <w:lang w:val="en-US" w:eastAsia="zh-CN"/>
              </w:rPr>
            </w:pPr>
            <w:r>
              <w:rPr>
                <w:noProof/>
                <w:lang w:val="en-US" w:eastAsia="zh-CN"/>
              </w:rPr>
              <w:t>non-rapid inventory and report t</w:t>
            </w:r>
            <w:r>
              <w:rPr>
                <w:rFonts w:eastAsia="DengXian"/>
              </w:rPr>
              <w:t>ime interval Y for result aggregation</w:t>
            </w:r>
          </w:p>
        </w:tc>
        <w:tc>
          <w:tcPr>
            <w:tcW w:w="3850" w:type="dxa"/>
            <w:tcBorders>
              <w:top w:val="single" w:sz="4" w:space="0" w:color="auto"/>
              <w:left w:val="single" w:sz="4" w:space="0" w:color="auto"/>
              <w:bottom w:val="single" w:sz="4" w:space="0" w:color="auto"/>
              <w:right w:val="single" w:sz="4" w:space="0" w:color="auto"/>
            </w:tcBorders>
            <w:hideMark/>
          </w:tcPr>
          <w:p w14:paraId="41D4DEEF" w14:textId="77777777" w:rsidR="00E95E41" w:rsidRDefault="00E95E41">
            <w:pPr>
              <w:pStyle w:val="ListParagraph"/>
              <w:rPr>
                <w:noProof/>
                <w:lang w:val="en-US" w:eastAsia="zh-CN"/>
              </w:rPr>
            </w:pPr>
            <w:r>
              <w:rPr>
                <w:noProof/>
                <w:lang w:val="en-US" w:eastAsia="zh-CN"/>
              </w:rPr>
              <w:t>Inventory/Alarm/ Counting Event</w:t>
            </w:r>
          </w:p>
        </w:tc>
      </w:tr>
      <w:tr w:rsidR="00E95E41" w14:paraId="32E2D40B" w14:textId="77777777" w:rsidTr="00E95E41">
        <w:tc>
          <w:tcPr>
            <w:tcW w:w="1805" w:type="dxa"/>
            <w:tcBorders>
              <w:top w:val="single" w:sz="4" w:space="0" w:color="auto"/>
              <w:left w:val="single" w:sz="4" w:space="0" w:color="auto"/>
              <w:bottom w:val="single" w:sz="4" w:space="0" w:color="auto"/>
              <w:right w:val="single" w:sz="4" w:space="0" w:color="auto"/>
            </w:tcBorders>
            <w:hideMark/>
          </w:tcPr>
          <w:p w14:paraId="2D972CC3" w14:textId="77777777" w:rsidR="00E95E41" w:rsidRDefault="00E95E41">
            <w:pPr>
              <w:pStyle w:val="ListParagraph"/>
              <w:rPr>
                <w:noProof/>
                <w:lang w:val="en-US" w:eastAsia="zh-CN"/>
              </w:rPr>
            </w:pPr>
            <w:r>
              <w:rPr>
                <w:noProof/>
                <w:lang w:val="en-US" w:eastAsia="zh-CN"/>
              </w:rPr>
              <w:t>Monitor</w:t>
            </w:r>
          </w:p>
        </w:tc>
        <w:tc>
          <w:tcPr>
            <w:tcW w:w="3214" w:type="dxa"/>
            <w:tcBorders>
              <w:top w:val="single" w:sz="4" w:space="0" w:color="auto"/>
              <w:left w:val="single" w:sz="4" w:space="0" w:color="auto"/>
              <w:bottom w:val="single" w:sz="4" w:space="0" w:color="auto"/>
              <w:right w:val="single" w:sz="4" w:space="0" w:color="auto"/>
            </w:tcBorders>
            <w:hideMark/>
          </w:tcPr>
          <w:p w14:paraId="1B9CF701" w14:textId="77777777" w:rsidR="00E95E41" w:rsidRDefault="00E95E41">
            <w:pPr>
              <w:pStyle w:val="ListParagraph"/>
              <w:rPr>
                <w:noProof/>
                <w:lang w:val="en-US" w:eastAsia="zh-CN"/>
              </w:rPr>
            </w:pPr>
            <w:r>
              <w:rPr>
                <w:noProof/>
                <w:lang w:val="en-US" w:eastAsia="zh-CN"/>
              </w:rPr>
              <w:t>periodic inventory</w:t>
            </w:r>
          </w:p>
        </w:tc>
        <w:tc>
          <w:tcPr>
            <w:tcW w:w="3850" w:type="dxa"/>
            <w:tcBorders>
              <w:top w:val="single" w:sz="4" w:space="0" w:color="auto"/>
              <w:left w:val="single" w:sz="4" w:space="0" w:color="auto"/>
              <w:bottom w:val="single" w:sz="4" w:space="0" w:color="auto"/>
              <w:right w:val="single" w:sz="4" w:space="0" w:color="auto"/>
            </w:tcBorders>
            <w:hideMark/>
          </w:tcPr>
          <w:p w14:paraId="6FBCA3BF" w14:textId="77777777" w:rsidR="00E95E41" w:rsidRDefault="00E95E41">
            <w:pPr>
              <w:pStyle w:val="ListParagraph"/>
              <w:rPr>
                <w:noProof/>
                <w:lang w:val="en-US" w:eastAsia="zh-CN"/>
              </w:rPr>
            </w:pPr>
            <w:r>
              <w:rPr>
                <w:noProof/>
                <w:lang w:val="en-US" w:eastAsia="zh-CN"/>
              </w:rPr>
              <w:t>Moving/Alarm Event</w:t>
            </w:r>
          </w:p>
        </w:tc>
      </w:tr>
      <w:tr w:rsidR="00E95E41" w14:paraId="582BF6A2" w14:textId="77777777" w:rsidTr="00E95E41">
        <w:tc>
          <w:tcPr>
            <w:tcW w:w="1805" w:type="dxa"/>
            <w:tcBorders>
              <w:top w:val="single" w:sz="4" w:space="0" w:color="auto"/>
              <w:left w:val="single" w:sz="4" w:space="0" w:color="auto"/>
              <w:bottom w:val="single" w:sz="4" w:space="0" w:color="auto"/>
              <w:right w:val="single" w:sz="4" w:space="0" w:color="auto"/>
            </w:tcBorders>
            <w:hideMark/>
          </w:tcPr>
          <w:p w14:paraId="42ED7500" w14:textId="77777777" w:rsidR="00E95E41" w:rsidRDefault="00E95E41">
            <w:pPr>
              <w:pStyle w:val="ListParagraph"/>
              <w:rPr>
                <w:noProof/>
                <w:lang w:val="en-US" w:eastAsia="zh-CN"/>
              </w:rPr>
            </w:pPr>
            <w:r>
              <w:rPr>
                <w:noProof/>
                <w:lang w:val="en-US" w:eastAsia="zh-CN"/>
              </w:rPr>
              <w:t>Tag command</w:t>
            </w:r>
          </w:p>
        </w:tc>
        <w:tc>
          <w:tcPr>
            <w:tcW w:w="3214" w:type="dxa"/>
            <w:tcBorders>
              <w:top w:val="single" w:sz="4" w:space="0" w:color="auto"/>
              <w:left w:val="single" w:sz="4" w:space="0" w:color="auto"/>
              <w:bottom w:val="single" w:sz="4" w:space="0" w:color="auto"/>
              <w:right w:val="single" w:sz="4" w:space="0" w:color="auto"/>
            </w:tcBorders>
            <w:hideMark/>
          </w:tcPr>
          <w:p w14:paraId="2AAE5406" w14:textId="77777777" w:rsidR="00E95E41" w:rsidRDefault="00E95E41">
            <w:pPr>
              <w:pStyle w:val="ListParagraph"/>
              <w:rPr>
                <w:noProof/>
                <w:lang w:val="en-US" w:eastAsia="zh-CN"/>
              </w:rPr>
            </w:pPr>
            <w:r>
              <w:rPr>
                <w:noProof/>
                <w:lang w:val="en-US" w:eastAsia="zh-CN"/>
              </w:rPr>
              <w:t>Read/Write/Disable service</w:t>
            </w:r>
          </w:p>
        </w:tc>
        <w:tc>
          <w:tcPr>
            <w:tcW w:w="3850" w:type="dxa"/>
            <w:tcBorders>
              <w:top w:val="single" w:sz="4" w:space="0" w:color="auto"/>
              <w:left w:val="single" w:sz="4" w:space="0" w:color="auto"/>
              <w:bottom w:val="single" w:sz="4" w:space="0" w:color="auto"/>
              <w:right w:val="single" w:sz="4" w:space="0" w:color="auto"/>
            </w:tcBorders>
            <w:hideMark/>
          </w:tcPr>
          <w:p w14:paraId="7CDA278B" w14:textId="77777777" w:rsidR="00E95E41" w:rsidRDefault="00E95E41">
            <w:pPr>
              <w:pStyle w:val="ListParagraph"/>
              <w:rPr>
                <w:noProof/>
                <w:lang w:val="en-US" w:eastAsia="zh-CN"/>
              </w:rPr>
            </w:pPr>
            <w:r>
              <w:rPr>
                <w:noProof/>
                <w:lang w:val="en-US" w:eastAsia="zh-CN"/>
              </w:rPr>
              <w:t xml:space="preserve">Read/Write/Disable result </w:t>
            </w:r>
            <w:r>
              <w:rPr>
                <w:noProof/>
                <w:lang w:val="en-US" w:eastAsia="zh-CN"/>
              </w:rPr>
              <w:lastRenderedPageBreak/>
              <w:t>event</w:t>
            </w:r>
          </w:p>
        </w:tc>
      </w:tr>
    </w:tbl>
    <w:p w14:paraId="29A17759" w14:textId="77777777" w:rsidR="00E95E41" w:rsidRDefault="00E95E41" w:rsidP="00E95E41">
      <w:pPr>
        <w:pStyle w:val="B1"/>
        <w:rPr>
          <w:noProof/>
          <w:lang w:val="en-US" w:eastAsia="zh-CN"/>
        </w:rPr>
      </w:pPr>
    </w:p>
    <w:p w14:paraId="326C6AA6" w14:textId="3033EDCC" w:rsidR="00E95E41" w:rsidRDefault="00E95E41" w:rsidP="00E95E41">
      <w:pPr>
        <w:pStyle w:val="B1"/>
        <w:rPr>
          <w:noProof/>
          <w:lang w:val="en-US" w:eastAsia="zh-CN"/>
        </w:rPr>
      </w:pPr>
      <w:r>
        <w:rPr>
          <w:noProof/>
          <w:lang w:val="en-US" w:eastAsia="zh-CN"/>
        </w:rPr>
        <w:t>2.</w:t>
      </w:r>
      <w:r>
        <w:rPr>
          <w:noProof/>
          <w:lang w:val="en-US" w:eastAsia="zh-CN"/>
        </w:rPr>
        <w:tab/>
        <w:t>The AIoT enabler layer performs the authorization check. If authorized, it stores the information received in the request for futher usage</w:t>
      </w:r>
      <w:r w:rsidR="00AF1E1E">
        <w:rPr>
          <w:rFonts w:hint="eastAsia"/>
          <w:noProof/>
          <w:lang w:val="en-US" w:eastAsia="zh-CN"/>
        </w:rPr>
        <w:t xml:space="preserve"> </w:t>
      </w:r>
      <w:r w:rsidR="00AF1E1E">
        <w:rPr>
          <w:noProof/>
          <w:lang w:val="en-US" w:eastAsia="zh-CN"/>
        </w:rPr>
        <w:t>during the AIoT task execution and notification phase</w:t>
      </w:r>
      <w:r>
        <w:rPr>
          <w:noProof/>
          <w:lang w:val="en-US" w:eastAsia="zh-CN"/>
        </w:rPr>
        <w:t>.</w:t>
      </w:r>
    </w:p>
    <w:p w14:paraId="04442991" w14:textId="77777777" w:rsidR="00E95E41" w:rsidRDefault="00E95E41" w:rsidP="00E95E41">
      <w:pPr>
        <w:pStyle w:val="B1"/>
        <w:rPr>
          <w:noProof/>
          <w:lang w:val="en-US" w:eastAsia="zh-CN"/>
        </w:rPr>
      </w:pPr>
      <w:r>
        <w:rPr>
          <w:noProof/>
          <w:lang w:val="en-US" w:eastAsia="zh-CN"/>
        </w:rPr>
        <w:t>3.</w:t>
      </w:r>
      <w:r>
        <w:rPr>
          <w:noProof/>
          <w:lang w:val="en-US" w:eastAsia="zh-CN"/>
        </w:rPr>
        <w:tab/>
        <w:t>The AIoT enabler layer returns a AIoT service data provisioning response indicating the success of service provisioning.</w:t>
      </w:r>
    </w:p>
    <w:p w14:paraId="105DA93A" w14:textId="77777777" w:rsidR="00FB4026" w:rsidRDefault="00FB4026" w:rsidP="00FB4026">
      <w:pPr>
        <w:pStyle w:val="Heading4"/>
        <w:rPr>
          <w:lang w:eastAsia="zh-CN"/>
        </w:rPr>
      </w:pPr>
      <w:bookmarkStart w:id="339" w:name="_Toc214983844"/>
      <w:r>
        <w:rPr>
          <w:lang w:eastAsia="zh-CN"/>
        </w:rPr>
        <w:t>7.6.1.3</w:t>
      </w:r>
      <w:r>
        <w:rPr>
          <w:lang w:eastAsia="zh-CN"/>
        </w:rPr>
        <w:tab/>
        <w:t>Information flows</w:t>
      </w:r>
      <w:bookmarkEnd w:id="339"/>
    </w:p>
    <w:p w14:paraId="7431D1A3" w14:textId="77777777" w:rsidR="00FB4026" w:rsidRDefault="00FB4026" w:rsidP="00FB4026">
      <w:pPr>
        <w:pStyle w:val="Heading5"/>
        <w:rPr>
          <w:lang w:eastAsia="zh-CN"/>
        </w:rPr>
      </w:pPr>
      <w:bookmarkStart w:id="340" w:name="_Toc214983845"/>
      <w:r>
        <w:rPr>
          <w:lang w:eastAsia="zh-CN"/>
        </w:rPr>
        <w:t>7.6.1.3.1 AIoT service data provisioning request</w:t>
      </w:r>
      <w:bookmarkEnd w:id="340"/>
    </w:p>
    <w:p w14:paraId="36444391" w14:textId="77777777" w:rsidR="00FB4026" w:rsidRDefault="00FB4026" w:rsidP="00FB4026">
      <w:pPr>
        <w:rPr>
          <w:lang w:val="en-US"/>
        </w:rPr>
      </w:pPr>
      <w:r>
        <w:rPr>
          <w:lang w:val="en-US"/>
        </w:rPr>
        <w:t xml:space="preserve">Table 7.6.1.3.1 describes the </w:t>
      </w:r>
      <w:r>
        <w:rPr>
          <w:lang w:eastAsia="zh-CN"/>
        </w:rPr>
        <w:t>AIoT service data provisioning request from the consumer (VAL server) and the AIoT enabler server</w:t>
      </w:r>
      <w:r>
        <w:rPr>
          <w:lang w:val="en-US"/>
        </w:rPr>
        <w:t>.</w:t>
      </w:r>
    </w:p>
    <w:p w14:paraId="73E0D422" w14:textId="77777777" w:rsidR="00FB4026" w:rsidRDefault="00FB4026" w:rsidP="00FB4026">
      <w:pPr>
        <w:pStyle w:val="TH"/>
        <w:rPr>
          <w:lang w:val="en-US"/>
        </w:rPr>
      </w:pPr>
      <w:r>
        <w:rPr>
          <w:lang w:val="en-US"/>
        </w:rPr>
        <w:t>Table 7.</w:t>
      </w:r>
      <w:r>
        <w:rPr>
          <w:lang w:val="en-US" w:eastAsia="zh-CN"/>
        </w:rPr>
        <w:t>6</w:t>
      </w:r>
      <w:r>
        <w:rPr>
          <w:lang w:val="en-US"/>
        </w:rPr>
        <w:t xml:space="preserve">.1.3.1-1: </w:t>
      </w:r>
      <w:r>
        <w:rPr>
          <w:lang w:eastAsia="zh-CN"/>
        </w:rPr>
        <w:t>AIoT service data provisioning request</w:t>
      </w:r>
      <w:r>
        <w:rPr>
          <w:lang w:val="en-US"/>
        </w:rPr>
        <w:t xml:space="preserve"> </w:t>
      </w:r>
    </w:p>
    <w:tbl>
      <w:tblPr>
        <w:tblW w:w="8640" w:type="dxa"/>
        <w:jc w:val="center"/>
        <w:tblLayout w:type="fixed"/>
        <w:tblLook w:val="04A0" w:firstRow="1" w:lastRow="0" w:firstColumn="1" w:lastColumn="0" w:noHBand="0" w:noVBand="1"/>
      </w:tblPr>
      <w:tblGrid>
        <w:gridCol w:w="2880"/>
        <w:gridCol w:w="1121"/>
        <w:gridCol w:w="4639"/>
      </w:tblGrid>
      <w:tr w:rsidR="00FB4026" w14:paraId="14BD0A1F"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133720FA" w14:textId="77777777" w:rsidR="00FB4026" w:rsidRDefault="00FB4026">
            <w:pPr>
              <w:pStyle w:val="TAH"/>
              <w:spacing w:line="252" w:lineRule="auto"/>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44F8DDC7" w14:textId="77777777" w:rsidR="00FB4026" w:rsidRDefault="00FB4026">
            <w:pPr>
              <w:pStyle w:val="TAH"/>
              <w:spacing w:line="252" w:lineRule="auto"/>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A60F5A9" w14:textId="77777777" w:rsidR="00FB4026" w:rsidRDefault="00FB4026">
            <w:pPr>
              <w:pStyle w:val="TAH"/>
              <w:spacing w:line="252" w:lineRule="auto"/>
              <w:rPr>
                <w:lang w:val="en-US" w:eastAsia="en-GB"/>
              </w:rPr>
            </w:pPr>
            <w:r>
              <w:rPr>
                <w:lang w:val="en-US" w:eastAsia="en-GB"/>
              </w:rPr>
              <w:t>Description</w:t>
            </w:r>
          </w:p>
        </w:tc>
      </w:tr>
      <w:tr w:rsidR="00FB4026" w14:paraId="370BB1D4"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333A03CE" w14:textId="77777777" w:rsidR="00FB4026" w:rsidRDefault="00FB4026">
            <w:pPr>
              <w:pStyle w:val="TAL"/>
              <w:spacing w:line="252" w:lineRule="auto"/>
              <w:rPr>
                <w:lang w:val="en-US" w:eastAsia="en-GB"/>
              </w:rPr>
            </w:pPr>
            <w:r>
              <w:rPr>
                <w:lang w:val="en-US" w:eastAsia="zh-CN"/>
              </w:rPr>
              <w:t>Requester identifier</w:t>
            </w:r>
          </w:p>
        </w:tc>
        <w:tc>
          <w:tcPr>
            <w:tcW w:w="1121" w:type="dxa"/>
            <w:tcBorders>
              <w:top w:val="single" w:sz="4" w:space="0" w:color="000000"/>
              <w:left w:val="single" w:sz="4" w:space="0" w:color="000000"/>
              <w:bottom w:val="single" w:sz="4" w:space="0" w:color="000000"/>
              <w:right w:val="nil"/>
            </w:tcBorders>
            <w:hideMark/>
          </w:tcPr>
          <w:p w14:paraId="53B0C6AF" w14:textId="77777777" w:rsidR="00FB4026" w:rsidRDefault="00FB4026">
            <w:pPr>
              <w:pStyle w:val="TAC"/>
              <w:spacing w:line="252" w:lineRule="auto"/>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FC3010A" w14:textId="77777777" w:rsidR="00FB4026" w:rsidRDefault="00FB4026">
            <w:pPr>
              <w:pStyle w:val="TAL"/>
              <w:spacing w:line="252" w:lineRule="auto"/>
              <w:rPr>
                <w:lang w:val="en-US" w:eastAsia="en-GB"/>
              </w:rPr>
            </w:pPr>
            <w:r>
              <w:rPr>
                <w:lang w:val="en-US" w:eastAsia="zh-CN"/>
              </w:rPr>
              <w:t>The identifier of the requester</w:t>
            </w:r>
          </w:p>
        </w:tc>
      </w:tr>
      <w:tr w:rsidR="00FB4026" w14:paraId="0FFACDC2"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56B1D9A5" w14:textId="77777777" w:rsidR="00FB4026" w:rsidRDefault="00FB4026">
            <w:pPr>
              <w:pStyle w:val="TAL"/>
              <w:spacing w:line="252" w:lineRule="auto"/>
              <w:rPr>
                <w:lang w:val="en-US" w:eastAsia="zh-CN"/>
              </w:rPr>
            </w:pPr>
            <w:r>
              <w:rPr>
                <w:noProof/>
                <w:lang w:val="en-US" w:eastAsia="zh-CN"/>
              </w:rPr>
              <w:t>List of AIoT device mapping info</w:t>
            </w:r>
          </w:p>
        </w:tc>
        <w:tc>
          <w:tcPr>
            <w:tcW w:w="1121" w:type="dxa"/>
            <w:tcBorders>
              <w:top w:val="single" w:sz="4" w:space="0" w:color="000000"/>
              <w:left w:val="single" w:sz="4" w:space="0" w:color="000000"/>
              <w:bottom w:val="single" w:sz="4" w:space="0" w:color="000000"/>
              <w:right w:val="nil"/>
            </w:tcBorders>
            <w:hideMark/>
          </w:tcPr>
          <w:p w14:paraId="7FF781A7" w14:textId="77777777" w:rsidR="00FB4026" w:rsidRDefault="00FB4026">
            <w:pPr>
              <w:pStyle w:val="TAC"/>
              <w:spacing w:line="252" w:lineRule="auto"/>
              <w:rPr>
                <w:lang w:val="en-US" w:eastAsia="zh-CN"/>
              </w:rPr>
            </w:pPr>
            <w:r>
              <w:rPr>
                <w:lang w:val="en-US" w:eastAsia="zh-CN"/>
              </w:rPr>
              <w:t>O (NOTE)</w:t>
            </w:r>
          </w:p>
        </w:tc>
        <w:tc>
          <w:tcPr>
            <w:tcW w:w="4639" w:type="dxa"/>
            <w:tcBorders>
              <w:top w:val="single" w:sz="4" w:space="0" w:color="000000"/>
              <w:left w:val="single" w:sz="4" w:space="0" w:color="000000"/>
              <w:bottom w:val="single" w:sz="4" w:space="0" w:color="000000"/>
              <w:right w:val="single" w:sz="4" w:space="0" w:color="000000"/>
            </w:tcBorders>
            <w:hideMark/>
          </w:tcPr>
          <w:p w14:paraId="5535E764" w14:textId="77777777" w:rsidR="00FB4026" w:rsidRDefault="00FB4026">
            <w:pPr>
              <w:pStyle w:val="TAL"/>
              <w:spacing w:line="252" w:lineRule="auto"/>
              <w:rPr>
                <w:lang w:val="en-US" w:eastAsia="zh-CN"/>
              </w:rPr>
            </w:pPr>
            <w:r>
              <w:rPr>
                <w:lang w:val="en-US" w:eastAsia="zh-CN"/>
              </w:rPr>
              <w:t xml:space="preserve">The list of </w:t>
            </w:r>
            <w:r>
              <w:rPr>
                <w:noProof/>
                <w:lang w:val="en-US" w:eastAsia="zh-CN"/>
              </w:rPr>
              <w:t>mapping of AIoT devece ID and the application service data</w:t>
            </w:r>
          </w:p>
        </w:tc>
      </w:tr>
      <w:tr w:rsidR="00FB4026" w14:paraId="2C31A5CC"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23B44A91" w14:textId="77777777" w:rsidR="00FB4026" w:rsidRDefault="00FB4026">
            <w:pPr>
              <w:pStyle w:val="TAL"/>
              <w:spacing w:line="252" w:lineRule="auto"/>
              <w:rPr>
                <w:lang w:val="en-US" w:eastAsia="zh-CN"/>
              </w:rPr>
            </w:pPr>
            <w:r>
              <w:rPr>
                <w:lang w:val="en-US" w:eastAsia="zh-CN"/>
              </w:rPr>
              <w:t xml:space="preserve">&gt; </w:t>
            </w:r>
            <w:r>
              <w:rPr>
                <w:noProof/>
                <w:lang w:val="en-US" w:eastAsia="zh-CN"/>
              </w:rPr>
              <w:t>AIoT device mapping information</w:t>
            </w:r>
          </w:p>
        </w:tc>
        <w:tc>
          <w:tcPr>
            <w:tcW w:w="1121" w:type="dxa"/>
            <w:tcBorders>
              <w:top w:val="single" w:sz="4" w:space="0" w:color="000000"/>
              <w:left w:val="single" w:sz="4" w:space="0" w:color="000000"/>
              <w:bottom w:val="single" w:sz="4" w:space="0" w:color="000000"/>
              <w:right w:val="nil"/>
            </w:tcBorders>
            <w:hideMark/>
          </w:tcPr>
          <w:p w14:paraId="569D7444" w14:textId="77777777" w:rsidR="00FB4026" w:rsidRDefault="00FB4026">
            <w:pPr>
              <w:pStyle w:val="TAC"/>
              <w:spacing w:line="252" w:lineRule="auto"/>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1823B81" w14:textId="77777777" w:rsidR="00FB4026" w:rsidRDefault="00FB4026">
            <w:pPr>
              <w:pStyle w:val="TAL"/>
              <w:spacing w:line="252" w:lineRule="auto"/>
              <w:rPr>
                <w:rFonts w:cs="Arial"/>
                <w:lang w:val="en-US" w:eastAsia="zh-CN"/>
              </w:rPr>
            </w:pPr>
            <w:r>
              <w:rPr>
                <w:noProof/>
                <w:lang w:val="en-US" w:eastAsia="zh-CN"/>
              </w:rPr>
              <w:t>The mapping of AIoT devece ID and the application service data as described in table</w:t>
            </w:r>
            <w:r>
              <w:rPr>
                <w:rFonts w:cs="Arial"/>
                <w:noProof/>
                <w:lang w:val="en-US" w:eastAsia="zh-CN"/>
              </w:rPr>
              <w:t> 7.6.1.3.1-2</w:t>
            </w:r>
          </w:p>
        </w:tc>
      </w:tr>
      <w:tr w:rsidR="00FB4026" w14:paraId="6AF0A6B4"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07B2462D" w14:textId="77777777" w:rsidR="00FB4026" w:rsidRDefault="00FB4026">
            <w:pPr>
              <w:pStyle w:val="TAL"/>
              <w:spacing w:line="252" w:lineRule="auto"/>
              <w:rPr>
                <w:lang w:val="en-US" w:eastAsia="zh-CN"/>
              </w:rPr>
            </w:pPr>
            <w:r>
              <w:rPr>
                <w:lang w:val="en-US" w:eastAsia="zh-CN"/>
              </w:rPr>
              <w:t xml:space="preserve">List of application objects </w:t>
            </w:r>
          </w:p>
        </w:tc>
        <w:tc>
          <w:tcPr>
            <w:tcW w:w="1121" w:type="dxa"/>
            <w:tcBorders>
              <w:top w:val="single" w:sz="4" w:space="0" w:color="000000"/>
              <w:left w:val="single" w:sz="4" w:space="0" w:color="000000"/>
              <w:bottom w:val="single" w:sz="4" w:space="0" w:color="000000"/>
              <w:right w:val="nil"/>
            </w:tcBorders>
            <w:hideMark/>
          </w:tcPr>
          <w:p w14:paraId="5D3ACF43" w14:textId="77777777" w:rsidR="00FB4026" w:rsidRDefault="00FB4026">
            <w:pPr>
              <w:pStyle w:val="TAC"/>
              <w:spacing w:line="252" w:lineRule="auto"/>
              <w:rPr>
                <w:lang w:val="en-US" w:eastAsia="zh-CN"/>
              </w:rPr>
            </w:pPr>
            <w:r>
              <w:rPr>
                <w:lang w:val="en-US" w:eastAsia="zh-CN"/>
              </w:rPr>
              <w:t>O(NOTE)</w:t>
            </w:r>
          </w:p>
        </w:tc>
        <w:tc>
          <w:tcPr>
            <w:tcW w:w="4639" w:type="dxa"/>
            <w:tcBorders>
              <w:top w:val="single" w:sz="4" w:space="0" w:color="000000"/>
              <w:left w:val="single" w:sz="4" w:space="0" w:color="000000"/>
              <w:bottom w:val="single" w:sz="4" w:space="0" w:color="000000"/>
              <w:right w:val="single" w:sz="4" w:space="0" w:color="000000"/>
            </w:tcBorders>
            <w:hideMark/>
          </w:tcPr>
          <w:p w14:paraId="342E2FE8" w14:textId="77777777" w:rsidR="00FB4026" w:rsidRDefault="00FB4026">
            <w:pPr>
              <w:pStyle w:val="TAL"/>
              <w:spacing w:line="252" w:lineRule="auto"/>
              <w:rPr>
                <w:lang w:val="en-US" w:eastAsia="zh-CN"/>
              </w:rPr>
            </w:pPr>
            <w:r>
              <w:rPr>
                <w:lang w:val="en-US" w:eastAsia="zh-CN"/>
              </w:rPr>
              <w:t>The list of application object information which describes the attributes of an application object</w:t>
            </w:r>
          </w:p>
        </w:tc>
      </w:tr>
      <w:tr w:rsidR="00FB4026" w14:paraId="3669DB9C"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2D3835E9" w14:textId="77777777" w:rsidR="00FB4026" w:rsidRDefault="00FB4026">
            <w:pPr>
              <w:pStyle w:val="TAL"/>
              <w:spacing w:line="252" w:lineRule="auto"/>
              <w:rPr>
                <w:lang w:val="en-US" w:eastAsia="zh-CN"/>
              </w:rPr>
            </w:pPr>
            <w:r>
              <w:rPr>
                <w:lang w:val="en-US" w:eastAsia="zh-CN"/>
              </w:rPr>
              <w:t>&gt; Application object information</w:t>
            </w:r>
          </w:p>
        </w:tc>
        <w:tc>
          <w:tcPr>
            <w:tcW w:w="1121" w:type="dxa"/>
            <w:tcBorders>
              <w:top w:val="single" w:sz="4" w:space="0" w:color="000000"/>
              <w:left w:val="single" w:sz="4" w:space="0" w:color="000000"/>
              <w:bottom w:val="single" w:sz="4" w:space="0" w:color="000000"/>
              <w:right w:val="nil"/>
            </w:tcBorders>
            <w:hideMark/>
          </w:tcPr>
          <w:p w14:paraId="6079027C" w14:textId="77777777" w:rsidR="00FB4026" w:rsidRDefault="00FB4026">
            <w:pPr>
              <w:pStyle w:val="TAC"/>
              <w:spacing w:line="252" w:lineRule="auto"/>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D613CE5" w14:textId="77777777" w:rsidR="00FB4026" w:rsidRDefault="00FB4026">
            <w:pPr>
              <w:pStyle w:val="TAL"/>
              <w:spacing w:line="252" w:lineRule="auto"/>
              <w:rPr>
                <w:lang w:val="en-US" w:eastAsia="zh-CN"/>
              </w:rPr>
            </w:pPr>
            <w:r>
              <w:rPr>
                <w:noProof/>
                <w:lang w:val="en-US" w:eastAsia="zh-CN"/>
              </w:rPr>
              <w:t xml:space="preserve">The attrbiutes </w:t>
            </w:r>
            <w:r>
              <w:rPr>
                <w:lang w:val="en-US" w:eastAsia="zh-CN"/>
              </w:rPr>
              <w:t xml:space="preserve">of an application object </w:t>
            </w:r>
            <w:r>
              <w:rPr>
                <w:noProof/>
                <w:lang w:val="en-US" w:eastAsia="zh-CN"/>
              </w:rPr>
              <w:t>as described in table</w:t>
            </w:r>
            <w:r>
              <w:rPr>
                <w:rFonts w:cs="Arial"/>
                <w:noProof/>
                <w:lang w:val="en-US" w:eastAsia="zh-CN"/>
              </w:rPr>
              <w:t> 7.6.1.3.1-3</w:t>
            </w:r>
          </w:p>
        </w:tc>
      </w:tr>
      <w:tr w:rsidR="00FB4026" w14:paraId="5A474B2D"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161AAEEA" w14:textId="77777777" w:rsidR="00FB4026" w:rsidRDefault="00FB4026">
            <w:pPr>
              <w:pStyle w:val="TAL"/>
              <w:spacing w:line="252" w:lineRule="auto"/>
              <w:rPr>
                <w:lang w:val="en-US" w:eastAsia="zh-CN"/>
              </w:rPr>
            </w:pPr>
            <w:r>
              <w:rPr>
                <w:lang w:val="en-US" w:eastAsia="zh-CN"/>
              </w:rPr>
              <w:t>List of application regions</w:t>
            </w:r>
          </w:p>
        </w:tc>
        <w:tc>
          <w:tcPr>
            <w:tcW w:w="1121" w:type="dxa"/>
            <w:tcBorders>
              <w:top w:val="single" w:sz="4" w:space="0" w:color="000000"/>
              <w:left w:val="single" w:sz="4" w:space="0" w:color="000000"/>
              <w:bottom w:val="single" w:sz="4" w:space="0" w:color="000000"/>
              <w:right w:val="nil"/>
            </w:tcBorders>
            <w:hideMark/>
          </w:tcPr>
          <w:p w14:paraId="18B5062D" w14:textId="77777777" w:rsidR="00FB4026" w:rsidRDefault="00FB4026">
            <w:pPr>
              <w:pStyle w:val="TAC"/>
              <w:spacing w:line="252" w:lineRule="auto"/>
              <w:rPr>
                <w:lang w:val="en-US" w:eastAsia="zh-CN"/>
              </w:rPr>
            </w:pPr>
            <w:r>
              <w:rPr>
                <w:lang w:val="en-US" w:eastAsia="zh-CN"/>
              </w:rPr>
              <w:t>O(NOTE)</w:t>
            </w:r>
          </w:p>
        </w:tc>
        <w:tc>
          <w:tcPr>
            <w:tcW w:w="4639" w:type="dxa"/>
            <w:tcBorders>
              <w:top w:val="single" w:sz="4" w:space="0" w:color="000000"/>
              <w:left w:val="single" w:sz="4" w:space="0" w:color="000000"/>
              <w:bottom w:val="single" w:sz="4" w:space="0" w:color="000000"/>
              <w:right w:val="single" w:sz="4" w:space="0" w:color="000000"/>
            </w:tcBorders>
            <w:hideMark/>
          </w:tcPr>
          <w:p w14:paraId="73BAA48B" w14:textId="77777777" w:rsidR="00FB4026" w:rsidRDefault="00FB4026">
            <w:pPr>
              <w:pStyle w:val="TAL"/>
              <w:spacing w:line="252" w:lineRule="auto"/>
              <w:rPr>
                <w:noProof/>
                <w:lang w:val="en-US" w:eastAsia="zh-CN"/>
              </w:rPr>
            </w:pPr>
            <w:r>
              <w:rPr>
                <w:lang w:val="en-US" w:eastAsia="zh-CN"/>
              </w:rPr>
              <w:t>The list of application region information which describes the attributes of an application layer region</w:t>
            </w:r>
          </w:p>
        </w:tc>
      </w:tr>
      <w:tr w:rsidR="00FB4026" w14:paraId="1761A6A8"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7C1BDFBA" w14:textId="77777777" w:rsidR="00FB4026" w:rsidRDefault="00FB4026">
            <w:pPr>
              <w:pStyle w:val="TAL"/>
              <w:spacing w:line="252" w:lineRule="auto"/>
              <w:rPr>
                <w:lang w:val="en-US" w:eastAsia="zh-CN"/>
              </w:rPr>
            </w:pPr>
            <w:r>
              <w:rPr>
                <w:lang w:val="en-US" w:eastAsia="zh-CN"/>
              </w:rPr>
              <w:t>&gt; Application region information</w:t>
            </w:r>
          </w:p>
        </w:tc>
        <w:tc>
          <w:tcPr>
            <w:tcW w:w="1121" w:type="dxa"/>
            <w:tcBorders>
              <w:top w:val="single" w:sz="4" w:space="0" w:color="000000"/>
              <w:left w:val="single" w:sz="4" w:space="0" w:color="000000"/>
              <w:bottom w:val="single" w:sz="4" w:space="0" w:color="000000"/>
              <w:right w:val="nil"/>
            </w:tcBorders>
            <w:hideMark/>
          </w:tcPr>
          <w:p w14:paraId="5462CF5E" w14:textId="77777777" w:rsidR="00FB4026" w:rsidRDefault="00FB4026">
            <w:pPr>
              <w:pStyle w:val="TAC"/>
              <w:spacing w:line="252" w:lineRule="auto"/>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DBA1918" w14:textId="77777777" w:rsidR="00FB4026" w:rsidRDefault="00FB4026">
            <w:pPr>
              <w:pStyle w:val="TAL"/>
              <w:spacing w:line="252" w:lineRule="auto"/>
              <w:rPr>
                <w:b/>
                <w:noProof/>
                <w:lang w:val="en-US" w:eastAsia="zh-CN"/>
              </w:rPr>
            </w:pPr>
            <w:r>
              <w:rPr>
                <w:noProof/>
                <w:lang w:val="en-US" w:eastAsia="zh-CN"/>
              </w:rPr>
              <w:t>The</w:t>
            </w:r>
            <w:r>
              <w:rPr>
                <w:lang w:val="en-US" w:eastAsia="zh-CN"/>
              </w:rPr>
              <w:t xml:space="preserve"> attributes of an application layer region </w:t>
            </w:r>
            <w:r>
              <w:rPr>
                <w:noProof/>
                <w:lang w:val="en-US" w:eastAsia="zh-CN"/>
              </w:rPr>
              <w:t>as described in table</w:t>
            </w:r>
            <w:r>
              <w:rPr>
                <w:rFonts w:cs="Arial"/>
                <w:noProof/>
                <w:lang w:val="en-US" w:eastAsia="zh-CN"/>
              </w:rPr>
              <w:t> 7.6.1.3.1-4</w:t>
            </w:r>
          </w:p>
        </w:tc>
      </w:tr>
      <w:tr w:rsidR="00FB4026" w14:paraId="5B3445FB"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1843351A" w14:textId="77777777" w:rsidR="00FB4026" w:rsidRDefault="00FB4026">
            <w:pPr>
              <w:pStyle w:val="TAL"/>
              <w:spacing w:line="252" w:lineRule="auto"/>
              <w:rPr>
                <w:lang w:val="en-US" w:eastAsia="zh-CN"/>
              </w:rPr>
            </w:pPr>
            <w:r>
              <w:rPr>
                <w:lang w:val="en-US" w:eastAsia="zh-CN"/>
              </w:rPr>
              <w:t xml:space="preserve">List of </w:t>
            </w:r>
            <w:r>
              <w:rPr>
                <w:noProof/>
                <w:lang w:val="en-US" w:eastAsia="zh-CN"/>
              </w:rPr>
              <w:t>service scenario</w:t>
            </w:r>
          </w:p>
        </w:tc>
        <w:tc>
          <w:tcPr>
            <w:tcW w:w="1121" w:type="dxa"/>
            <w:tcBorders>
              <w:top w:val="single" w:sz="4" w:space="0" w:color="000000"/>
              <w:left w:val="single" w:sz="4" w:space="0" w:color="000000"/>
              <w:bottom w:val="single" w:sz="4" w:space="0" w:color="000000"/>
              <w:right w:val="nil"/>
            </w:tcBorders>
            <w:hideMark/>
          </w:tcPr>
          <w:p w14:paraId="6558F784" w14:textId="77777777" w:rsidR="00FB4026" w:rsidRDefault="00FB4026">
            <w:pPr>
              <w:pStyle w:val="TAC"/>
              <w:spacing w:line="252" w:lineRule="auto"/>
              <w:rPr>
                <w:lang w:val="en-US" w:eastAsia="zh-CN"/>
              </w:rPr>
            </w:pPr>
            <w:r>
              <w:rPr>
                <w:lang w:val="en-US" w:eastAsia="zh-CN"/>
              </w:rPr>
              <w:t>O(NOTE)</w:t>
            </w:r>
          </w:p>
        </w:tc>
        <w:tc>
          <w:tcPr>
            <w:tcW w:w="4639" w:type="dxa"/>
            <w:tcBorders>
              <w:top w:val="single" w:sz="4" w:space="0" w:color="000000"/>
              <w:left w:val="single" w:sz="4" w:space="0" w:color="000000"/>
              <w:bottom w:val="single" w:sz="4" w:space="0" w:color="000000"/>
              <w:right w:val="single" w:sz="4" w:space="0" w:color="000000"/>
            </w:tcBorders>
            <w:hideMark/>
          </w:tcPr>
          <w:p w14:paraId="211C7153" w14:textId="77777777" w:rsidR="00FB4026" w:rsidRDefault="00FB4026">
            <w:pPr>
              <w:pStyle w:val="TAL"/>
              <w:spacing w:line="252" w:lineRule="auto"/>
              <w:rPr>
                <w:noProof/>
                <w:lang w:val="en-US" w:eastAsia="zh-CN"/>
              </w:rPr>
            </w:pPr>
            <w:r>
              <w:rPr>
                <w:lang w:val="en-US" w:eastAsia="zh-CN"/>
              </w:rPr>
              <w:t>The list of application region information which describes the attributes of a service scenario</w:t>
            </w:r>
          </w:p>
        </w:tc>
      </w:tr>
      <w:tr w:rsidR="00FB4026" w14:paraId="73364D0B"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7F6D9D4C" w14:textId="77777777" w:rsidR="00FB4026" w:rsidRDefault="00FB4026">
            <w:pPr>
              <w:pStyle w:val="TAL"/>
              <w:spacing w:line="252" w:lineRule="auto"/>
              <w:rPr>
                <w:lang w:val="en-US" w:eastAsia="zh-CN"/>
              </w:rPr>
            </w:pPr>
            <w:r>
              <w:rPr>
                <w:lang w:val="en-US" w:eastAsia="zh-CN"/>
              </w:rPr>
              <w:t xml:space="preserve">&gt; </w:t>
            </w:r>
            <w:r>
              <w:rPr>
                <w:noProof/>
                <w:lang w:val="en-US" w:eastAsia="zh-CN"/>
              </w:rPr>
              <w:t xml:space="preserve">Service scenario </w:t>
            </w:r>
            <w:r>
              <w:rPr>
                <w:lang w:val="en-US" w:eastAsia="zh-CN"/>
              </w:rPr>
              <w:t>information</w:t>
            </w:r>
          </w:p>
        </w:tc>
        <w:tc>
          <w:tcPr>
            <w:tcW w:w="1121" w:type="dxa"/>
            <w:tcBorders>
              <w:top w:val="single" w:sz="4" w:space="0" w:color="000000"/>
              <w:left w:val="single" w:sz="4" w:space="0" w:color="000000"/>
              <w:bottom w:val="single" w:sz="4" w:space="0" w:color="000000"/>
              <w:right w:val="nil"/>
            </w:tcBorders>
            <w:hideMark/>
          </w:tcPr>
          <w:p w14:paraId="2B387B20" w14:textId="77777777" w:rsidR="00FB4026" w:rsidRDefault="00FB4026">
            <w:pPr>
              <w:pStyle w:val="TAC"/>
              <w:spacing w:line="252" w:lineRule="auto"/>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0D840AF" w14:textId="77777777" w:rsidR="00FB4026" w:rsidRDefault="00FB4026">
            <w:pPr>
              <w:pStyle w:val="TAL"/>
              <w:spacing w:line="252" w:lineRule="auto"/>
              <w:rPr>
                <w:noProof/>
                <w:lang w:val="en-US" w:eastAsia="zh-CN"/>
              </w:rPr>
            </w:pPr>
            <w:r>
              <w:rPr>
                <w:noProof/>
                <w:lang w:val="en-US" w:eastAsia="zh-CN"/>
              </w:rPr>
              <w:t>The</w:t>
            </w:r>
            <w:r>
              <w:rPr>
                <w:lang w:val="en-US" w:eastAsia="zh-CN"/>
              </w:rPr>
              <w:t xml:space="preserve"> attributes of a service scenario </w:t>
            </w:r>
            <w:r>
              <w:rPr>
                <w:noProof/>
                <w:lang w:val="en-US" w:eastAsia="zh-CN"/>
              </w:rPr>
              <w:t>as described in table</w:t>
            </w:r>
            <w:r>
              <w:rPr>
                <w:rFonts w:cs="Arial"/>
                <w:noProof/>
                <w:lang w:val="en-US" w:eastAsia="zh-CN"/>
              </w:rPr>
              <w:t> 7.6.1.3.1-5</w:t>
            </w:r>
          </w:p>
        </w:tc>
      </w:tr>
      <w:tr w:rsidR="00FB4026" w14:paraId="17C62479" w14:textId="77777777" w:rsidTr="00FB4026">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536862D" w14:textId="77777777" w:rsidR="00FB4026" w:rsidRDefault="00FB4026" w:rsidP="00937138">
            <w:pPr>
              <w:pStyle w:val="TAN"/>
              <w:rPr>
                <w:lang w:eastAsia="zh-CN"/>
              </w:rPr>
            </w:pPr>
            <w:r>
              <w:rPr>
                <w:lang w:eastAsia="zh-CN"/>
              </w:rPr>
              <w:t>NOTE:</w:t>
            </w:r>
            <w:r>
              <w:rPr>
                <w:lang w:eastAsia="zh-CN"/>
              </w:rPr>
              <w:tab/>
              <w:t>At least one of them shall be present.</w:t>
            </w:r>
          </w:p>
        </w:tc>
      </w:tr>
    </w:tbl>
    <w:p w14:paraId="27DD4AAB" w14:textId="77777777" w:rsidR="00937138" w:rsidRDefault="00937138" w:rsidP="00937138">
      <w:pPr>
        <w:rPr>
          <w:lang w:val="en-US"/>
        </w:rPr>
      </w:pPr>
    </w:p>
    <w:p w14:paraId="0E7DE689" w14:textId="76C96965" w:rsidR="00FB4026" w:rsidRDefault="00FB4026" w:rsidP="00FB4026">
      <w:pPr>
        <w:pStyle w:val="TH"/>
        <w:rPr>
          <w:lang w:val="en-US"/>
        </w:rPr>
      </w:pPr>
      <w:r>
        <w:rPr>
          <w:lang w:val="en-US"/>
        </w:rPr>
        <w:t>Table 7.</w:t>
      </w:r>
      <w:r>
        <w:rPr>
          <w:lang w:val="en-US" w:eastAsia="zh-CN"/>
        </w:rPr>
        <w:t>6</w:t>
      </w:r>
      <w:r>
        <w:rPr>
          <w:lang w:val="en-US"/>
        </w:rPr>
        <w:t xml:space="preserve">.1.3.1-2: </w:t>
      </w:r>
      <w:r>
        <w:rPr>
          <w:noProof/>
          <w:lang w:val="en-US" w:eastAsia="zh-CN"/>
        </w:rPr>
        <w:t>AIoT device mapping information</w:t>
      </w:r>
    </w:p>
    <w:tbl>
      <w:tblPr>
        <w:tblW w:w="8640" w:type="dxa"/>
        <w:jc w:val="center"/>
        <w:tblLayout w:type="fixed"/>
        <w:tblLook w:val="04A0" w:firstRow="1" w:lastRow="0" w:firstColumn="1" w:lastColumn="0" w:noHBand="0" w:noVBand="1"/>
      </w:tblPr>
      <w:tblGrid>
        <w:gridCol w:w="2880"/>
        <w:gridCol w:w="1121"/>
        <w:gridCol w:w="4639"/>
      </w:tblGrid>
      <w:tr w:rsidR="00FB4026" w14:paraId="27183E38"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0F01D3BD" w14:textId="77777777" w:rsidR="00FB4026" w:rsidRDefault="00FB4026">
            <w:pPr>
              <w:pStyle w:val="TAH"/>
              <w:spacing w:line="252" w:lineRule="auto"/>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424B574" w14:textId="77777777" w:rsidR="00FB4026" w:rsidRDefault="00FB4026">
            <w:pPr>
              <w:pStyle w:val="TAH"/>
              <w:spacing w:line="252" w:lineRule="auto"/>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F51FB09" w14:textId="77777777" w:rsidR="00FB4026" w:rsidRDefault="00FB4026">
            <w:pPr>
              <w:pStyle w:val="TAH"/>
              <w:spacing w:line="252" w:lineRule="auto"/>
              <w:rPr>
                <w:lang w:val="en-US" w:eastAsia="en-GB"/>
              </w:rPr>
            </w:pPr>
            <w:r>
              <w:rPr>
                <w:lang w:val="en-US" w:eastAsia="en-GB"/>
              </w:rPr>
              <w:t>Description</w:t>
            </w:r>
          </w:p>
        </w:tc>
      </w:tr>
      <w:tr w:rsidR="00FB4026" w14:paraId="6542B1E2"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6817BBCA" w14:textId="77777777" w:rsidR="00FB4026" w:rsidRDefault="00FB4026">
            <w:pPr>
              <w:pStyle w:val="TAL"/>
              <w:spacing w:line="252" w:lineRule="auto"/>
              <w:rPr>
                <w:lang w:val="en-US" w:eastAsia="en-GB"/>
              </w:rPr>
            </w:pPr>
            <w:r>
              <w:rPr>
                <w:lang w:val="en-US" w:eastAsia="zh-CN"/>
              </w:rPr>
              <w:t>AIoT Device ID</w:t>
            </w:r>
          </w:p>
        </w:tc>
        <w:tc>
          <w:tcPr>
            <w:tcW w:w="1121" w:type="dxa"/>
            <w:tcBorders>
              <w:top w:val="single" w:sz="4" w:space="0" w:color="000000"/>
              <w:left w:val="single" w:sz="4" w:space="0" w:color="000000"/>
              <w:bottom w:val="single" w:sz="4" w:space="0" w:color="000000"/>
              <w:right w:val="nil"/>
            </w:tcBorders>
            <w:hideMark/>
          </w:tcPr>
          <w:p w14:paraId="718C1F3A" w14:textId="77777777" w:rsidR="00FB4026" w:rsidRDefault="00FB4026">
            <w:pPr>
              <w:pStyle w:val="TAC"/>
              <w:spacing w:line="252" w:lineRule="auto"/>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796F506" w14:textId="77777777" w:rsidR="00FB4026" w:rsidRDefault="00FB4026">
            <w:pPr>
              <w:pStyle w:val="TAL"/>
              <w:spacing w:line="252" w:lineRule="auto"/>
              <w:rPr>
                <w:lang w:val="en-US" w:eastAsia="en-GB"/>
              </w:rPr>
            </w:pPr>
            <w:r>
              <w:rPr>
                <w:lang w:val="en-US" w:eastAsia="zh-CN"/>
              </w:rPr>
              <w:t>The device ID of the tags.</w:t>
            </w:r>
          </w:p>
        </w:tc>
      </w:tr>
      <w:tr w:rsidR="00FB4026" w14:paraId="07B2F63F"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AAF089D" w14:textId="77777777" w:rsidR="00FB4026" w:rsidRDefault="00FB4026">
            <w:pPr>
              <w:pStyle w:val="TAL"/>
              <w:spacing w:line="252" w:lineRule="auto"/>
              <w:rPr>
                <w:lang w:val="en-US" w:eastAsia="zh-CN"/>
              </w:rPr>
            </w:pPr>
            <w:r>
              <w:rPr>
                <w:lang w:val="en-US" w:eastAsia="zh-CN"/>
              </w:rPr>
              <w:t>Active state</w:t>
            </w:r>
          </w:p>
        </w:tc>
        <w:tc>
          <w:tcPr>
            <w:tcW w:w="1121" w:type="dxa"/>
            <w:tcBorders>
              <w:top w:val="single" w:sz="4" w:space="0" w:color="000000"/>
              <w:left w:val="single" w:sz="4" w:space="0" w:color="000000"/>
              <w:bottom w:val="single" w:sz="4" w:space="0" w:color="000000"/>
              <w:right w:val="nil"/>
            </w:tcBorders>
            <w:hideMark/>
          </w:tcPr>
          <w:p w14:paraId="37EA3CE3" w14:textId="77777777" w:rsidR="00FB4026" w:rsidRDefault="00FB4026">
            <w:pPr>
              <w:pStyle w:val="TAC"/>
              <w:spacing w:line="252" w:lineRule="auto"/>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02E9FBE" w14:textId="77777777" w:rsidR="00FB4026" w:rsidRDefault="00FB4026">
            <w:pPr>
              <w:pStyle w:val="TAL"/>
              <w:spacing w:line="252" w:lineRule="auto"/>
              <w:rPr>
                <w:lang w:val="en-US" w:eastAsia="zh-CN"/>
              </w:rPr>
            </w:pPr>
            <w:r>
              <w:rPr>
                <w:lang w:val="en-US" w:eastAsia="zh-CN"/>
              </w:rPr>
              <w:t xml:space="preserve">Indicates whether the tag is activated at the application layer. </w:t>
            </w:r>
          </w:p>
        </w:tc>
      </w:tr>
      <w:tr w:rsidR="00FB4026" w14:paraId="6C54ED5A"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779D8788" w14:textId="77777777" w:rsidR="00FB4026" w:rsidRDefault="00FB4026">
            <w:pPr>
              <w:pStyle w:val="TAL"/>
              <w:spacing w:line="252" w:lineRule="auto"/>
              <w:rPr>
                <w:lang w:val="en-US" w:eastAsia="zh-CN"/>
              </w:rPr>
            </w:pPr>
            <w:r>
              <w:rPr>
                <w:noProof/>
                <w:lang w:val="en-US" w:eastAsia="zh-CN"/>
              </w:rPr>
              <w:t>Application objects ID</w:t>
            </w:r>
          </w:p>
        </w:tc>
        <w:tc>
          <w:tcPr>
            <w:tcW w:w="1121" w:type="dxa"/>
            <w:tcBorders>
              <w:top w:val="single" w:sz="4" w:space="0" w:color="000000"/>
              <w:left w:val="single" w:sz="4" w:space="0" w:color="000000"/>
              <w:bottom w:val="single" w:sz="4" w:space="0" w:color="000000"/>
              <w:right w:val="nil"/>
            </w:tcBorders>
            <w:hideMark/>
          </w:tcPr>
          <w:p w14:paraId="71655288" w14:textId="77777777" w:rsidR="00FB4026" w:rsidRDefault="00FB4026">
            <w:pPr>
              <w:pStyle w:val="TAC"/>
              <w:spacing w:line="252" w:lineRule="auto"/>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71C1B6C" w14:textId="77777777" w:rsidR="00FB4026" w:rsidRDefault="00FB4026">
            <w:pPr>
              <w:pStyle w:val="TAL"/>
              <w:spacing w:line="252" w:lineRule="auto"/>
              <w:rPr>
                <w:lang w:val="en-US" w:eastAsia="zh-CN"/>
              </w:rPr>
            </w:pPr>
            <w:r>
              <w:rPr>
                <w:lang w:val="en-US" w:eastAsia="zh-CN"/>
              </w:rPr>
              <w:t xml:space="preserve">The identifier of the application object. </w:t>
            </w:r>
          </w:p>
        </w:tc>
      </w:tr>
      <w:tr w:rsidR="00FB4026" w14:paraId="3F641BF0"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11227DD9" w14:textId="77777777" w:rsidR="00FB4026" w:rsidRDefault="00FB4026">
            <w:pPr>
              <w:pStyle w:val="TAL"/>
              <w:spacing w:line="252" w:lineRule="auto"/>
              <w:rPr>
                <w:lang w:eastAsia="zh-CN"/>
              </w:rPr>
            </w:pPr>
            <w:r>
              <w:rPr>
                <w:lang w:val="en-US" w:eastAsia="zh-CN"/>
              </w:rPr>
              <w:t>Application region ID</w:t>
            </w:r>
          </w:p>
        </w:tc>
        <w:tc>
          <w:tcPr>
            <w:tcW w:w="1121" w:type="dxa"/>
            <w:tcBorders>
              <w:top w:val="single" w:sz="4" w:space="0" w:color="000000"/>
              <w:left w:val="single" w:sz="4" w:space="0" w:color="000000"/>
              <w:bottom w:val="single" w:sz="4" w:space="0" w:color="000000"/>
              <w:right w:val="nil"/>
            </w:tcBorders>
            <w:hideMark/>
          </w:tcPr>
          <w:p w14:paraId="7342B3E3" w14:textId="77777777" w:rsidR="00FB4026" w:rsidRDefault="00FB4026">
            <w:pPr>
              <w:pStyle w:val="TAC"/>
              <w:spacing w:line="252" w:lineRule="auto"/>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60FC054C" w14:textId="77777777" w:rsidR="00FB4026" w:rsidRDefault="00FB4026">
            <w:pPr>
              <w:pStyle w:val="TAL"/>
              <w:spacing w:line="252" w:lineRule="auto"/>
              <w:rPr>
                <w:lang w:val="en-US" w:eastAsia="zh-CN"/>
              </w:rPr>
            </w:pPr>
            <w:r>
              <w:rPr>
                <w:lang w:val="en-US" w:eastAsia="zh-CN"/>
              </w:rPr>
              <w:t>The application region associated with the tag</w:t>
            </w:r>
          </w:p>
        </w:tc>
      </w:tr>
      <w:tr w:rsidR="00FB4026" w14:paraId="1BCEADE1"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7E908C2B" w14:textId="77777777" w:rsidR="00FB4026" w:rsidRDefault="00FB4026">
            <w:pPr>
              <w:pStyle w:val="TAL"/>
              <w:spacing w:line="252" w:lineRule="auto"/>
              <w:rPr>
                <w:lang w:val="en-US" w:eastAsia="zh-CN"/>
              </w:rPr>
            </w:pPr>
            <w:r>
              <w:rPr>
                <w:noProof/>
                <w:lang w:val="en-US" w:eastAsia="zh-CN"/>
              </w:rPr>
              <w:t>Service scenario</w:t>
            </w:r>
            <w:r>
              <w:rPr>
                <w:lang w:val="en-US" w:eastAsia="zh-CN"/>
              </w:rPr>
              <w:t xml:space="preserve"> ID</w:t>
            </w:r>
          </w:p>
        </w:tc>
        <w:tc>
          <w:tcPr>
            <w:tcW w:w="1121" w:type="dxa"/>
            <w:tcBorders>
              <w:top w:val="single" w:sz="4" w:space="0" w:color="000000"/>
              <w:left w:val="single" w:sz="4" w:space="0" w:color="000000"/>
              <w:bottom w:val="single" w:sz="4" w:space="0" w:color="000000"/>
              <w:right w:val="nil"/>
            </w:tcBorders>
            <w:hideMark/>
          </w:tcPr>
          <w:p w14:paraId="0A5E407D" w14:textId="77777777" w:rsidR="00FB4026" w:rsidRDefault="00FB4026">
            <w:pPr>
              <w:pStyle w:val="TAC"/>
              <w:spacing w:line="252" w:lineRule="auto"/>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CDCC06B" w14:textId="77777777" w:rsidR="00FB4026" w:rsidRDefault="00FB4026">
            <w:pPr>
              <w:pStyle w:val="TAL"/>
              <w:spacing w:line="252" w:lineRule="auto"/>
              <w:rPr>
                <w:lang w:val="en-US" w:eastAsia="zh-CN"/>
              </w:rPr>
            </w:pPr>
            <w:r>
              <w:rPr>
                <w:lang w:val="en-US" w:eastAsia="zh-CN"/>
              </w:rPr>
              <w:t xml:space="preserve">The </w:t>
            </w:r>
            <w:r>
              <w:rPr>
                <w:noProof/>
                <w:lang w:val="en-US" w:eastAsia="zh-CN"/>
              </w:rPr>
              <w:t>service scenario</w:t>
            </w:r>
            <w:r>
              <w:rPr>
                <w:lang w:val="en-US" w:eastAsia="zh-CN"/>
              </w:rPr>
              <w:t xml:space="preserve"> associated with the tag</w:t>
            </w:r>
          </w:p>
        </w:tc>
      </w:tr>
      <w:tr w:rsidR="00FB4026" w14:paraId="14DBB944"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62F13E85" w14:textId="77777777" w:rsidR="00FB4026" w:rsidRDefault="00FB4026">
            <w:pPr>
              <w:pStyle w:val="TAL"/>
              <w:spacing w:line="252" w:lineRule="auto"/>
              <w:rPr>
                <w:noProof/>
                <w:lang w:val="en-US" w:eastAsia="zh-CN"/>
              </w:rPr>
            </w:pPr>
            <w:r>
              <w:rPr>
                <w:noProof/>
                <w:lang w:val="en-US" w:eastAsia="zh-CN"/>
              </w:rPr>
              <w:t xml:space="preserve">VAL server information </w:t>
            </w:r>
          </w:p>
        </w:tc>
        <w:tc>
          <w:tcPr>
            <w:tcW w:w="1121" w:type="dxa"/>
            <w:tcBorders>
              <w:top w:val="single" w:sz="4" w:space="0" w:color="000000"/>
              <w:left w:val="single" w:sz="4" w:space="0" w:color="000000"/>
              <w:bottom w:val="single" w:sz="4" w:space="0" w:color="000000"/>
              <w:right w:val="nil"/>
            </w:tcBorders>
            <w:hideMark/>
          </w:tcPr>
          <w:p w14:paraId="5BF84D7B" w14:textId="77777777" w:rsidR="00FB4026" w:rsidRDefault="00FB4026">
            <w:pPr>
              <w:pStyle w:val="TAC"/>
              <w:spacing w:line="252" w:lineRule="auto"/>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FC1475E" w14:textId="77777777" w:rsidR="00FB4026" w:rsidRDefault="00FB4026">
            <w:pPr>
              <w:pStyle w:val="TAL"/>
              <w:spacing w:line="252" w:lineRule="auto"/>
              <w:rPr>
                <w:lang w:val="en-US" w:eastAsia="zh-CN"/>
              </w:rPr>
            </w:pPr>
            <w:r>
              <w:rPr>
                <w:lang w:val="en-US" w:eastAsia="zh-CN"/>
              </w:rPr>
              <w:t>The endpoint or identifier of the VAL server to receive the information related with this tag</w:t>
            </w:r>
          </w:p>
        </w:tc>
      </w:tr>
    </w:tbl>
    <w:p w14:paraId="4FFB6063" w14:textId="77777777" w:rsidR="00937138" w:rsidRDefault="00937138" w:rsidP="00937138">
      <w:pPr>
        <w:rPr>
          <w:lang w:val="en-US"/>
        </w:rPr>
      </w:pPr>
    </w:p>
    <w:p w14:paraId="7AD6A308" w14:textId="6DFAF7A5" w:rsidR="00FB4026" w:rsidRPr="00FB4026" w:rsidRDefault="00FB4026" w:rsidP="00FB4026">
      <w:pPr>
        <w:pStyle w:val="TH"/>
        <w:rPr>
          <w:lang w:val="en-US"/>
        </w:rPr>
      </w:pPr>
      <w:r w:rsidRPr="00FB4026">
        <w:rPr>
          <w:lang w:val="en-US"/>
        </w:rPr>
        <w:t>Table 7.</w:t>
      </w:r>
      <w:r w:rsidRPr="00FB4026">
        <w:rPr>
          <w:lang w:val="en-US" w:eastAsia="zh-CN"/>
        </w:rPr>
        <w:t>6</w:t>
      </w:r>
      <w:r w:rsidRPr="00FB4026">
        <w:rPr>
          <w:lang w:val="en-US"/>
        </w:rPr>
        <w:t xml:space="preserve">.1.3.1-3: </w:t>
      </w:r>
      <w:r w:rsidRPr="00FB4026">
        <w:rPr>
          <w:noProof/>
          <w:lang w:val="en-US" w:eastAsia="zh-CN"/>
        </w:rPr>
        <w:t>Application object information</w:t>
      </w:r>
    </w:p>
    <w:tbl>
      <w:tblPr>
        <w:tblW w:w="8640" w:type="dxa"/>
        <w:jc w:val="center"/>
        <w:tblLayout w:type="fixed"/>
        <w:tblLook w:val="04A0" w:firstRow="1" w:lastRow="0" w:firstColumn="1" w:lastColumn="0" w:noHBand="0" w:noVBand="1"/>
      </w:tblPr>
      <w:tblGrid>
        <w:gridCol w:w="2880"/>
        <w:gridCol w:w="1121"/>
        <w:gridCol w:w="4639"/>
      </w:tblGrid>
      <w:tr w:rsidR="00FB4026" w14:paraId="5E10014A"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173955E1" w14:textId="77777777" w:rsidR="00FB4026" w:rsidRDefault="00FB4026">
            <w:pPr>
              <w:pStyle w:val="TAH"/>
              <w:spacing w:line="252" w:lineRule="auto"/>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0DA068D7" w14:textId="77777777" w:rsidR="00FB4026" w:rsidRDefault="00FB4026">
            <w:pPr>
              <w:pStyle w:val="TAH"/>
              <w:spacing w:line="252" w:lineRule="auto"/>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DE2BA40" w14:textId="77777777" w:rsidR="00FB4026" w:rsidRDefault="00FB4026">
            <w:pPr>
              <w:pStyle w:val="TAH"/>
              <w:spacing w:line="252" w:lineRule="auto"/>
              <w:rPr>
                <w:lang w:val="en-US" w:eastAsia="en-GB"/>
              </w:rPr>
            </w:pPr>
            <w:r>
              <w:rPr>
                <w:lang w:val="en-US" w:eastAsia="en-GB"/>
              </w:rPr>
              <w:t>Description</w:t>
            </w:r>
          </w:p>
        </w:tc>
      </w:tr>
      <w:tr w:rsidR="00FB4026" w14:paraId="53F0E49E"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270E5E22" w14:textId="77777777" w:rsidR="00FB4026" w:rsidRDefault="00FB4026">
            <w:pPr>
              <w:pStyle w:val="TAL"/>
              <w:spacing w:line="252" w:lineRule="auto"/>
              <w:rPr>
                <w:lang w:val="en-US" w:eastAsia="en-GB"/>
              </w:rPr>
            </w:pPr>
            <w:r>
              <w:rPr>
                <w:lang w:val="en-US" w:eastAsia="zh-CN"/>
              </w:rPr>
              <w:t xml:space="preserve">Application object ID </w:t>
            </w:r>
          </w:p>
        </w:tc>
        <w:tc>
          <w:tcPr>
            <w:tcW w:w="1121" w:type="dxa"/>
            <w:tcBorders>
              <w:top w:val="single" w:sz="4" w:space="0" w:color="000000"/>
              <w:left w:val="single" w:sz="4" w:space="0" w:color="000000"/>
              <w:bottom w:val="single" w:sz="4" w:space="0" w:color="000000"/>
              <w:right w:val="nil"/>
            </w:tcBorders>
            <w:hideMark/>
          </w:tcPr>
          <w:p w14:paraId="6D3E078E" w14:textId="77777777" w:rsidR="00FB4026" w:rsidRDefault="00FB4026">
            <w:pPr>
              <w:pStyle w:val="TAC"/>
              <w:spacing w:line="252" w:lineRule="auto"/>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FB4BE2E" w14:textId="77777777" w:rsidR="00FB4026" w:rsidRDefault="00FB4026">
            <w:pPr>
              <w:pStyle w:val="TAL"/>
              <w:spacing w:line="252" w:lineRule="auto"/>
              <w:rPr>
                <w:lang w:val="en-US" w:eastAsia="en-GB"/>
              </w:rPr>
            </w:pPr>
            <w:r>
              <w:rPr>
                <w:lang w:val="en-US" w:eastAsia="zh-CN"/>
              </w:rPr>
              <w:t>The unique identifier of the application object.</w:t>
            </w:r>
          </w:p>
        </w:tc>
      </w:tr>
      <w:tr w:rsidR="00FB4026" w14:paraId="2F4DE2F2"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5B7F6F9E" w14:textId="77777777" w:rsidR="00FB4026" w:rsidRDefault="00FB4026">
            <w:pPr>
              <w:pStyle w:val="TAL"/>
              <w:spacing w:line="252" w:lineRule="auto"/>
              <w:rPr>
                <w:lang w:val="en-US" w:eastAsia="zh-CN"/>
              </w:rPr>
            </w:pPr>
            <w:r>
              <w:rPr>
                <w:lang w:val="en-US" w:eastAsia="zh-CN"/>
              </w:rPr>
              <w:t>Application Object Type</w:t>
            </w:r>
          </w:p>
        </w:tc>
        <w:tc>
          <w:tcPr>
            <w:tcW w:w="1121" w:type="dxa"/>
            <w:tcBorders>
              <w:top w:val="single" w:sz="4" w:space="0" w:color="000000"/>
              <w:left w:val="single" w:sz="4" w:space="0" w:color="000000"/>
              <w:bottom w:val="single" w:sz="4" w:space="0" w:color="000000"/>
              <w:right w:val="nil"/>
            </w:tcBorders>
            <w:hideMark/>
          </w:tcPr>
          <w:p w14:paraId="42E9E1A8" w14:textId="77777777" w:rsidR="00FB4026" w:rsidRDefault="00FB4026">
            <w:pPr>
              <w:pStyle w:val="TAC"/>
              <w:spacing w:line="252" w:lineRule="auto"/>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182BB08" w14:textId="77777777" w:rsidR="00FB4026" w:rsidRDefault="00FB4026">
            <w:pPr>
              <w:pStyle w:val="TAL"/>
              <w:spacing w:line="252" w:lineRule="auto"/>
              <w:rPr>
                <w:lang w:val="en-US" w:eastAsia="zh-CN"/>
              </w:rPr>
            </w:pPr>
            <w:r>
              <w:rPr>
                <w:lang w:val="en-US" w:eastAsia="zh-CN"/>
              </w:rPr>
              <w:t>The type of the application objects.</w:t>
            </w:r>
          </w:p>
        </w:tc>
      </w:tr>
      <w:tr w:rsidR="00FB4026" w14:paraId="4CB2377E"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5A082ADD" w14:textId="77777777" w:rsidR="00FB4026" w:rsidRDefault="00FB4026">
            <w:pPr>
              <w:pStyle w:val="TAL"/>
              <w:spacing w:line="252" w:lineRule="auto"/>
              <w:rPr>
                <w:lang w:val="en-US" w:eastAsia="zh-CN"/>
              </w:rPr>
            </w:pPr>
            <w:r>
              <w:rPr>
                <w:lang w:val="en-US" w:eastAsia="zh-CN"/>
              </w:rPr>
              <w:t>Application Object Name</w:t>
            </w:r>
          </w:p>
        </w:tc>
        <w:tc>
          <w:tcPr>
            <w:tcW w:w="1121" w:type="dxa"/>
            <w:tcBorders>
              <w:top w:val="single" w:sz="4" w:space="0" w:color="000000"/>
              <w:left w:val="single" w:sz="4" w:space="0" w:color="000000"/>
              <w:bottom w:val="single" w:sz="4" w:space="0" w:color="000000"/>
              <w:right w:val="nil"/>
            </w:tcBorders>
            <w:hideMark/>
          </w:tcPr>
          <w:p w14:paraId="06614F08" w14:textId="77777777" w:rsidR="00FB4026" w:rsidRDefault="00FB4026">
            <w:pPr>
              <w:pStyle w:val="TAC"/>
              <w:spacing w:line="252" w:lineRule="auto"/>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E21AB37" w14:textId="77777777" w:rsidR="00FB4026" w:rsidRDefault="00FB4026">
            <w:pPr>
              <w:pStyle w:val="TAL"/>
              <w:spacing w:line="252" w:lineRule="auto"/>
              <w:rPr>
                <w:lang w:val="en-US" w:eastAsia="zh-CN"/>
              </w:rPr>
            </w:pPr>
            <w:r>
              <w:rPr>
                <w:lang w:val="en-US" w:eastAsia="zh-CN"/>
              </w:rPr>
              <w:t>The specific name of the application objects.</w:t>
            </w:r>
          </w:p>
        </w:tc>
      </w:tr>
      <w:tr w:rsidR="00FB4026" w14:paraId="20CEE035"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6C07C6CB" w14:textId="77777777" w:rsidR="00FB4026" w:rsidRDefault="00FB4026">
            <w:pPr>
              <w:pStyle w:val="TAL"/>
              <w:spacing w:line="252" w:lineRule="auto"/>
              <w:rPr>
                <w:lang w:eastAsia="zh-CN"/>
              </w:rPr>
            </w:pPr>
            <w:r>
              <w:rPr>
                <w:lang w:val="en-US" w:eastAsia="zh-CN"/>
              </w:rPr>
              <w:t>Other Application Attributes</w:t>
            </w:r>
          </w:p>
        </w:tc>
        <w:tc>
          <w:tcPr>
            <w:tcW w:w="1121" w:type="dxa"/>
            <w:tcBorders>
              <w:top w:val="single" w:sz="4" w:space="0" w:color="000000"/>
              <w:left w:val="single" w:sz="4" w:space="0" w:color="000000"/>
              <w:bottom w:val="single" w:sz="4" w:space="0" w:color="000000"/>
              <w:right w:val="nil"/>
            </w:tcBorders>
            <w:hideMark/>
          </w:tcPr>
          <w:p w14:paraId="01625AC7" w14:textId="77777777" w:rsidR="00FB4026" w:rsidRDefault="00FB4026">
            <w:pPr>
              <w:pStyle w:val="TAC"/>
              <w:spacing w:line="252" w:lineRule="auto"/>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5412FAD" w14:textId="77777777" w:rsidR="00FB4026" w:rsidRDefault="00FB4026">
            <w:pPr>
              <w:pStyle w:val="TAL"/>
              <w:spacing w:line="252" w:lineRule="auto"/>
              <w:rPr>
                <w:lang w:val="en-US" w:eastAsia="zh-CN"/>
              </w:rPr>
            </w:pPr>
            <w:r>
              <w:rPr>
                <w:lang w:val="en-US" w:eastAsia="zh-CN"/>
              </w:rPr>
              <w:t>Other attributes of the application objects at the application layer.</w:t>
            </w:r>
          </w:p>
        </w:tc>
      </w:tr>
    </w:tbl>
    <w:p w14:paraId="03C986A0" w14:textId="77777777" w:rsidR="00937138" w:rsidRDefault="00937138" w:rsidP="00937138">
      <w:pPr>
        <w:rPr>
          <w:lang w:val="en-US"/>
        </w:rPr>
      </w:pPr>
    </w:p>
    <w:p w14:paraId="5CA41FA1" w14:textId="67D57A81" w:rsidR="00FB4026" w:rsidRDefault="00FB4026" w:rsidP="00FB4026">
      <w:pPr>
        <w:pStyle w:val="TH"/>
        <w:rPr>
          <w:lang w:val="en-US"/>
        </w:rPr>
      </w:pPr>
      <w:r>
        <w:rPr>
          <w:lang w:val="en-US"/>
        </w:rPr>
        <w:lastRenderedPageBreak/>
        <w:t>Table </w:t>
      </w:r>
      <w:bookmarkStart w:id="341" w:name="_Hlk214508949"/>
      <w:r>
        <w:rPr>
          <w:lang w:val="en-US"/>
        </w:rPr>
        <w:t>7.</w:t>
      </w:r>
      <w:r>
        <w:rPr>
          <w:lang w:val="en-US" w:eastAsia="zh-CN"/>
        </w:rPr>
        <w:t>6</w:t>
      </w:r>
      <w:r>
        <w:rPr>
          <w:lang w:val="en-US"/>
        </w:rPr>
        <w:t>.1.3.1-4</w:t>
      </w:r>
      <w:bookmarkEnd w:id="341"/>
      <w:r>
        <w:rPr>
          <w:lang w:val="en-US"/>
        </w:rPr>
        <w:t xml:space="preserve">: </w:t>
      </w:r>
      <w:r>
        <w:rPr>
          <w:noProof/>
          <w:lang w:val="en-US" w:eastAsia="zh-CN"/>
        </w:rPr>
        <w:t>Application region informaiton</w:t>
      </w:r>
    </w:p>
    <w:tbl>
      <w:tblPr>
        <w:tblW w:w="8640" w:type="dxa"/>
        <w:jc w:val="center"/>
        <w:tblLayout w:type="fixed"/>
        <w:tblLook w:val="04A0" w:firstRow="1" w:lastRow="0" w:firstColumn="1" w:lastColumn="0" w:noHBand="0" w:noVBand="1"/>
      </w:tblPr>
      <w:tblGrid>
        <w:gridCol w:w="2880"/>
        <w:gridCol w:w="1121"/>
        <w:gridCol w:w="4639"/>
      </w:tblGrid>
      <w:tr w:rsidR="00FB4026" w14:paraId="49474226"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1F5E38D5" w14:textId="77777777" w:rsidR="00FB4026" w:rsidRDefault="00FB4026">
            <w:pPr>
              <w:pStyle w:val="TAH"/>
              <w:spacing w:line="252" w:lineRule="auto"/>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7CB718F2" w14:textId="77777777" w:rsidR="00FB4026" w:rsidRDefault="00FB4026">
            <w:pPr>
              <w:pStyle w:val="TAH"/>
              <w:spacing w:line="252" w:lineRule="auto"/>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744E664" w14:textId="77777777" w:rsidR="00FB4026" w:rsidRDefault="00FB4026">
            <w:pPr>
              <w:pStyle w:val="TAH"/>
              <w:spacing w:line="252" w:lineRule="auto"/>
              <w:rPr>
                <w:lang w:val="en-US" w:eastAsia="en-GB"/>
              </w:rPr>
            </w:pPr>
            <w:r>
              <w:rPr>
                <w:lang w:val="en-US" w:eastAsia="en-GB"/>
              </w:rPr>
              <w:t>Description</w:t>
            </w:r>
          </w:p>
        </w:tc>
      </w:tr>
      <w:tr w:rsidR="00FB4026" w14:paraId="0E8C7148"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DC19202" w14:textId="77777777" w:rsidR="00FB4026" w:rsidRDefault="00FB4026">
            <w:pPr>
              <w:pStyle w:val="TAL"/>
              <w:spacing w:line="252" w:lineRule="auto"/>
              <w:rPr>
                <w:lang w:val="en-US" w:eastAsia="en-GB"/>
              </w:rPr>
            </w:pPr>
            <w:r>
              <w:rPr>
                <w:lang w:val="en-US"/>
              </w:rPr>
              <w:t xml:space="preserve">AIoT application region </w:t>
            </w:r>
            <w:r>
              <w:rPr>
                <w:lang w:val="en-US" w:eastAsia="zh-CN"/>
              </w:rPr>
              <w:t>ID</w:t>
            </w:r>
          </w:p>
        </w:tc>
        <w:tc>
          <w:tcPr>
            <w:tcW w:w="1121" w:type="dxa"/>
            <w:tcBorders>
              <w:top w:val="single" w:sz="4" w:space="0" w:color="000000"/>
              <w:left w:val="single" w:sz="4" w:space="0" w:color="000000"/>
              <w:bottom w:val="single" w:sz="4" w:space="0" w:color="000000"/>
              <w:right w:val="nil"/>
            </w:tcBorders>
            <w:hideMark/>
          </w:tcPr>
          <w:p w14:paraId="160B2747" w14:textId="77777777" w:rsidR="00FB4026" w:rsidRDefault="00FB4026">
            <w:pPr>
              <w:pStyle w:val="TAC"/>
              <w:spacing w:line="252" w:lineRule="auto"/>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4EE8C62" w14:textId="77777777" w:rsidR="00FB4026" w:rsidRDefault="00FB4026">
            <w:pPr>
              <w:pStyle w:val="TAL"/>
              <w:spacing w:line="252" w:lineRule="auto"/>
              <w:rPr>
                <w:lang w:val="en-US" w:eastAsia="en-GB"/>
              </w:rPr>
            </w:pPr>
            <w:r>
              <w:rPr>
                <w:lang w:val="en-US" w:eastAsia="zh-CN"/>
              </w:rPr>
              <w:t>The unique identifier of the AIoT application region.</w:t>
            </w:r>
          </w:p>
        </w:tc>
      </w:tr>
      <w:tr w:rsidR="00FB4026" w14:paraId="13A88342"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3CE29D4A" w14:textId="77777777" w:rsidR="00FB4026" w:rsidRDefault="00FB4026">
            <w:pPr>
              <w:pStyle w:val="TAL"/>
              <w:spacing w:line="252" w:lineRule="auto"/>
              <w:rPr>
                <w:lang w:val="en-US"/>
              </w:rPr>
            </w:pPr>
            <w:r>
              <w:rPr>
                <w:lang w:val="en-US"/>
              </w:rPr>
              <w:t xml:space="preserve">AIoT application region </w:t>
            </w:r>
            <w:r>
              <w:rPr>
                <w:lang w:val="en-US" w:eastAsia="zh-CN"/>
              </w:rPr>
              <w:t>name</w:t>
            </w:r>
          </w:p>
        </w:tc>
        <w:tc>
          <w:tcPr>
            <w:tcW w:w="1121" w:type="dxa"/>
            <w:tcBorders>
              <w:top w:val="single" w:sz="4" w:space="0" w:color="000000"/>
              <w:left w:val="single" w:sz="4" w:space="0" w:color="000000"/>
              <w:bottom w:val="single" w:sz="4" w:space="0" w:color="000000"/>
              <w:right w:val="nil"/>
            </w:tcBorders>
            <w:hideMark/>
          </w:tcPr>
          <w:p w14:paraId="5CB8FA52" w14:textId="77777777" w:rsidR="00FB4026" w:rsidRDefault="00FB4026">
            <w:pPr>
              <w:pStyle w:val="TAC"/>
              <w:spacing w:line="252" w:lineRule="auto"/>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F67FED8" w14:textId="77777777" w:rsidR="00FB4026" w:rsidRDefault="00FB4026">
            <w:pPr>
              <w:pStyle w:val="TAL"/>
              <w:spacing w:line="252" w:lineRule="auto"/>
              <w:rPr>
                <w:lang w:val="en-US" w:eastAsia="zh-CN"/>
              </w:rPr>
            </w:pPr>
            <w:r>
              <w:rPr>
                <w:lang w:val="en-US" w:eastAsia="zh-CN"/>
              </w:rPr>
              <w:t xml:space="preserve">The name of the AIoT application region. </w:t>
            </w:r>
          </w:p>
        </w:tc>
      </w:tr>
      <w:tr w:rsidR="00FB4026" w14:paraId="068CBC8D"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2C025D6" w14:textId="77777777" w:rsidR="00FB4026" w:rsidRDefault="00FB4026">
            <w:pPr>
              <w:pStyle w:val="TAL"/>
              <w:spacing w:line="252" w:lineRule="auto"/>
              <w:rPr>
                <w:lang w:val="en-US" w:eastAsia="zh-CN"/>
              </w:rPr>
            </w:pPr>
            <w:r>
              <w:rPr>
                <w:rFonts w:eastAsia="SimSun"/>
                <w:lang w:eastAsia="zh-CN"/>
              </w:rPr>
              <w:t>Target service area info</w:t>
            </w:r>
          </w:p>
        </w:tc>
        <w:tc>
          <w:tcPr>
            <w:tcW w:w="1121" w:type="dxa"/>
            <w:tcBorders>
              <w:top w:val="single" w:sz="4" w:space="0" w:color="000000"/>
              <w:left w:val="single" w:sz="4" w:space="0" w:color="000000"/>
              <w:bottom w:val="single" w:sz="4" w:space="0" w:color="000000"/>
              <w:right w:val="nil"/>
            </w:tcBorders>
            <w:hideMark/>
          </w:tcPr>
          <w:p w14:paraId="607858AF" w14:textId="77777777" w:rsidR="00FB4026" w:rsidRDefault="00FB4026">
            <w:pPr>
              <w:pStyle w:val="TAC"/>
              <w:spacing w:line="252" w:lineRule="auto"/>
              <w:rPr>
                <w:lang w:val="en-US" w:eastAsia="zh-CN"/>
              </w:rPr>
            </w:pPr>
            <w:r>
              <w:rPr>
                <w:rFonts w:eastAsia="SimSun"/>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03EF1888" w14:textId="77777777" w:rsidR="00FB4026" w:rsidRDefault="00FB4026">
            <w:pPr>
              <w:pStyle w:val="TAL"/>
              <w:spacing w:line="252" w:lineRule="auto"/>
              <w:rPr>
                <w:lang w:val="en-US" w:eastAsia="zh-CN"/>
              </w:rPr>
            </w:pPr>
            <w:r>
              <w:rPr>
                <w:rFonts w:eastAsia="SimSun"/>
                <w:lang w:eastAsia="zh-CN"/>
              </w:rPr>
              <w:t>The target service area information mapped to the AIoT application region</w:t>
            </w:r>
          </w:p>
        </w:tc>
      </w:tr>
      <w:tr w:rsidR="00FB4026" w14:paraId="37FF1AC4"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602A27F7" w14:textId="77777777" w:rsidR="00FB4026" w:rsidRDefault="00FB4026">
            <w:pPr>
              <w:pStyle w:val="TAL"/>
              <w:spacing w:line="252" w:lineRule="auto"/>
              <w:rPr>
                <w:lang w:val="en-US" w:eastAsia="zh-CN"/>
              </w:rPr>
            </w:pPr>
            <w:r>
              <w:rPr>
                <w:lang w:val="en-US" w:eastAsia="zh-CN"/>
              </w:rPr>
              <w:t>Service scenario ID</w:t>
            </w:r>
          </w:p>
        </w:tc>
        <w:tc>
          <w:tcPr>
            <w:tcW w:w="1121" w:type="dxa"/>
            <w:tcBorders>
              <w:top w:val="single" w:sz="4" w:space="0" w:color="000000"/>
              <w:left w:val="single" w:sz="4" w:space="0" w:color="000000"/>
              <w:bottom w:val="single" w:sz="4" w:space="0" w:color="000000"/>
              <w:right w:val="nil"/>
            </w:tcBorders>
            <w:hideMark/>
          </w:tcPr>
          <w:p w14:paraId="4C4C1827" w14:textId="77777777" w:rsidR="00FB4026" w:rsidRDefault="00FB4026">
            <w:pPr>
              <w:pStyle w:val="TAC"/>
              <w:spacing w:line="252" w:lineRule="auto"/>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E477FD0" w14:textId="77777777" w:rsidR="00FB4026" w:rsidRDefault="00FB4026">
            <w:pPr>
              <w:pStyle w:val="TAL"/>
              <w:spacing w:line="252" w:lineRule="auto"/>
              <w:rPr>
                <w:lang w:val="en-US" w:eastAsia="zh-CN"/>
              </w:rPr>
            </w:pPr>
            <w:r>
              <w:rPr>
                <w:lang w:val="en-US" w:eastAsia="zh-CN"/>
              </w:rPr>
              <w:t xml:space="preserve">The AIoT service scenario that the region area belongs to (e.g., inbound/outbound, </w:t>
            </w:r>
            <w:r>
              <w:rPr>
                <w:noProof/>
                <w:lang w:val="en-US" w:eastAsia="zh-CN"/>
              </w:rPr>
              <w:t>Storage Inventory, Monitor, Tag command)</w:t>
            </w:r>
          </w:p>
        </w:tc>
      </w:tr>
    </w:tbl>
    <w:p w14:paraId="50B2A0A0" w14:textId="77777777" w:rsidR="00FB4026" w:rsidRDefault="00FB4026" w:rsidP="00FB4026">
      <w:pPr>
        <w:rPr>
          <w:rFonts w:eastAsia="DengXian"/>
          <w:lang w:eastAsia="zh-CN"/>
        </w:rPr>
      </w:pPr>
    </w:p>
    <w:p w14:paraId="6FC908A4" w14:textId="77777777" w:rsidR="00FB4026" w:rsidRDefault="00FB4026" w:rsidP="00FB4026">
      <w:pPr>
        <w:pStyle w:val="TH"/>
        <w:rPr>
          <w:lang w:val="en-US"/>
        </w:rPr>
      </w:pPr>
      <w:r>
        <w:rPr>
          <w:lang w:val="en-US"/>
        </w:rPr>
        <w:t>Table</w:t>
      </w:r>
      <w:bookmarkStart w:id="342" w:name="_Hlk214508736"/>
      <w:r>
        <w:rPr>
          <w:lang w:val="en-US"/>
        </w:rPr>
        <w:t> 7.</w:t>
      </w:r>
      <w:r>
        <w:rPr>
          <w:lang w:val="en-US" w:eastAsia="zh-CN"/>
        </w:rPr>
        <w:t>6</w:t>
      </w:r>
      <w:r>
        <w:rPr>
          <w:lang w:val="en-US"/>
        </w:rPr>
        <w:t>.1.3.1-5</w:t>
      </w:r>
      <w:bookmarkEnd w:id="342"/>
      <w:r>
        <w:rPr>
          <w:lang w:val="en-US"/>
        </w:rPr>
        <w:t xml:space="preserve">: </w:t>
      </w:r>
      <w:r>
        <w:rPr>
          <w:lang w:val="en-US" w:eastAsia="zh-CN"/>
        </w:rPr>
        <w:t>S</w:t>
      </w:r>
      <w:r>
        <w:rPr>
          <w:lang w:val="en-US"/>
        </w:rPr>
        <w:t>ervice scenario</w:t>
      </w:r>
      <w:r>
        <w:rPr>
          <w:lang w:val="en-US" w:eastAsia="zh-CN"/>
        </w:rPr>
        <w:t xml:space="preserve"> </w:t>
      </w:r>
      <w:r>
        <w:rPr>
          <w:lang w:eastAsia="zh-CN"/>
        </w:rPr>
        <w:t>information</w:t>
      </w:r>
    </w:p>
    <w:tbl>
      <w:tblPr>
        <w:tblW w:w="8640" w:type="dxa"/>
        <w:jc w:val="center"/>
        <w:tblLayout w:type="fixed"/>
        <w:tblLook w:val="04A0" w:firstRow="1" w:lastRow="0" w:firstColumn="1" w:lastColumn="0" w:noHBand="0" w:noVBand="1"/>
      </w:tblPr>
      <w:tblGrid>
        <w:gridCol w:w="2880"/>
        <w:gridCol w:w="1121"/>
        <w:gridCol w:w="4639"/>
      </w:tblGrid>
      <w:tr w:rsidR="00FB4026" w14:paraId="61E0E1F9"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0E5D78B6" w14:textId="77777777" w:rsidR="00FB4026" w:rsidRDefault="00FB4026">
            <w:pPr>
              <w:pStyle w:val="TAH"/>
              <w:spacing w:line="252" w:lineRule="auto"/>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32EC9EC8" w14:textId="77777777" w:rsidR="00FB4026" w:rsidRDefault="00FB4026">
            <w:pPr>
              <w:pStyle w:val="TAH"/>
              <w:spacing w:line="252" w:lineRule="auto"/>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3A942F21" w14:textId="77777777" w:rsidR="00FB4026" w:rsidRDefault="00FB4026">
            <w:pPr>
              <w:pStyle w:val="TAH"/>
              <w:spacing w:line="252" w:lineRule="auto"/>
              <w:rPr>
                <w:lang w:val="en-US" w:eastAsia="en-GB"/>
              </w:rPr>
            </w:pPr>
            <w:r>
              <w:rPr>
                <w:lang w:val="en-US" w:eastAsia="en-GB"/>
              </w:rPr>
              <w:t>Description</w:t>
            </w:r>
          </w:p>
        </w:tc>
      </w:tr>
      <w:tr w:rsidR="00FB4026" w14:paraId="3D74DB46"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0B49F742" w14:textId="77777777" w:rsidR="00FB4026" w:rsidRDefault="00FB4026">
            <w:pPr>
              <w:pStyle w:val="TAL"/>
              <w:rPr>
                <w:lang w:val="en-US" w:eastAsia="zh-CN"/>
              </w:rPr>
            </w:pPr>
            <w:r>
              <w:rPr>
                <w:lang w:val="en-US" w:eastAsia="zh-CN"/>
              </w:rPr>
              <w:t>AIoT service scenario ID</w:t>
            </w:r>
          </w:p>
        </w:tc>
        <w:tc>
          <w:tcPr>
            <w:tcW w:w="1121" w:type="dxa"/>
            <w:tcBorders>
              <w:top w:val="single" w:sz="4" w:space="0" w:color="000000"/>
              <w:left w:val="single" w:sz="4" w:space="0" w:color="000000"/>
              <w:bottom w:val="single" w:sz="4" w:space="0" w:color="000000"/>
              <w:right w:val="nil"/>
            </w:tcBorders>
            <w:hideMark/>
          </w:tcPr>
          <w:p w14:paraId="2F9F64BC" w14:textId="77777777" w:rsidR="00FB4026" w:rsidRDefault="00FB4026">
            <w:pPr>
              <w:pStyle w:val="TAL"/>
              <w:jc w:val="center"/>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0E85E43" w14:textId="77777777" w:rsidR="00FB4026" w:rsidRDefault="00FB4026">
            <w:pPr>
              <w:pStyle w:val="TAL"/>
              <w:rPr>
                <w:lang w:val="en-US" w:eastAsia="zh-CN"/>
              </w:rPr>
            </w:pPr>
            <w:r>
              <w:rPr>
                <w:lang w:val="en-US" w:eastAsia="zh-CN"/>
              </w:rPr>
              <w:t>The unique identifier of AIoT service scenario</w:t>
            </w:r>
          </w:p>
        </w:tc>
      </w:tr>
      <w:tr w:rsidR="00FB4026" w14:paraId="5B6B7B43"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70CE957" w14:textId="77777777" w:rsidR="00FB4026" w:rsidRDefault="00FB4026">
            <w:pPr>
              <w:pStyle w:val="TAL"/>
              <w:rPr>
                <w:lang w:val="en-US" w:eastAsia="zh-CN"/>
              </w:rPr>
            </w:pPr>
            <w:r>
              <w:rPr>
                <w:lang w:val="en-US" w:eastAsia="zh-CN"/>
              </w:rPr>
              <w:t>AIoT service scenario name</w:t>
            </w:r>
          </w:p>
        </w:tc>
        <w:tc>
          <w:tcPr>
            <w:tcW w:w="1121" w:type="dxa"/>
            <w:tcBorders>
              <w:top w:val="single" w:sz="4" w:space="0" w:color="000000"/>
              <w:left w:val="single" w:sz="4" w:space="0" w:color="000000"/>
              <w:bottom w:val="single" w:sz="4" w:space="0" w:color="000000"/>
              <w:right w:val="nil"/>
            </w:tcBorders>
            <w:hideMark/>
          </w:tcPr>
          <w:p w14:paraId="5560916F" w14:textId="77777777" w:rsidR="00FB4026" w:rsidRDefault="00FB4026">
            <w:pPr>
              <w:pStyle w:val="TAL"/>
              <w:jc w:val="center"/>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4B83F90" w14:textId="77777777" w:rsidR="00FB4026" w:rsidRDefault="00FB4026">
            <w:pPr>
              <w:pStyle w:val="TAL"/>
              <w:rPr>
                <w:lang w:val="en-US" w:eastAsia="zh-CN"/>
              </w:rPr>
            </w:pPr>
            <w:r>
              <w:rPr>
                <w:lang w:val="en-US" w:eastAsia="zh-CN"/>
              </w:rPr>
              <w:t>The name of AIoT service scenario</w:t>
            </w:r>
          </w:p>
        </w:tc>
      </w:tr>
      <w:tr w:rsidR="00FB4026" w14:paraId="615D5E1D"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5648E3C" w14:textId="77777777" w:rsidR="00FB4026" w:rsidRDefault="00FB4026">
            <w:pPr>
              <w:pStyle w:val="TAL"/>
              <w:rPr>
                <w:lang w:val="en-US" w:eastAsia="zh-CN"/>
              </w:rPr>
            </w:pPr>
            <w:bookmarkStart w:id="343" w:name="_Hlk214508648"/>
            <w:r>
              <w:rPr>
                <w:lang w:eastAsia="zh-CN"/>
              </w:rPr>
              <w:t>AIoT network services requirements</w:t>
            </w:r>
            <w:bookmarkEnd w:id="343"/>
          </w:p>
        </w:tc>
        <w:tc>
          <w:tcPr>
            <w:tcW w:w="1121" w:type="dxa"/>
            <w:tcBorders>
              <w:top w:val="single" w:sz="4" w:space="0" w:color="000000"/>
              <w:left w:val="single" w:sz="4" w:space="0" w:color="000000"/>
              <w:bottom w:val="single" w:sz="4" w:space="0" w:color="000000"/>
              <w:right w:val="nil"/>
            </w:tcBorders>
            <w:hideMark/>
          </w:tcPr>
          <w:p w14:paraId="3DB165EB" w14:textId="77777777" w:rsidR="00FB4026" w:rsidRDefault="00FB4026">
            <w:pPr>
              <w:pStyle w:val="TAL"/>
              <w:jc w:val="center"/>
              <w:rPr>
                <w:rFonts w:eastAsia="SimSun"/>
                <w:lang w:eastAsia="zh-CN"/>
              </w:rPr>
            </w:pPr>
            <w:r>
              <w:rPr>
                <w:rFonts w:eastAsia="SimSun"/>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99FC535" w14:textId="77777777" w:rsidR="00FB4026" w:rsidRDefault="00FB4026">
            <w:pPr>
              <w:pStyle w:val="TAL"/>
              <w:rPr>
                <w:lang w:val="en-US" w:eastAsia="zh-CN"/>
              </w:rPr>
            </w:pPr>
            <w:r>
              <w:rPr>
                <w:lang w:eastAsia="zh-CN"/>
              </w:rPr>
              <w:t>AIoT network services requirements</w:t>
            </w:r>
          </w:p>
        </w:tc>
      </w:tr>
      <w:tr w:rsidR="00FB4026" w14:paraId="2F90DD41"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55F072E6" w14:textId="77777777" w:rsidR="00FB4026" w:rsidRDefault="00FB4026">
            <w:pPr>
              <w:pStyle w:val="TAL"/>
              <w:rPr>
                <w:lang w:eastAsia="zh-CN"/>
              </w:rPr>
            </w:pPr>
            <w:r>
              <w:rPr>
                <w:lang w:eastAsia="zh-CN"/>
              </w:rPr>
              <w:t>&gt;AIoT service operation type</w:t>
            </w:r>
          </w:p>
        </w:tc>
        <w:tc>
          <w:tcPr>
            <w:tcW w:w="1121" w:type="dxa"/>
            <w:tcBorders>
              <w:top w:val="single" w:sz="4" w:space="0" w:color="000000"/>
              <w:left w:val="single" w:sz="4" w:space="0" w:color="000000"/>
              <w:bottom w:val="single" w:sz="4" w:space="0" w:color="000000"/>
              <w:right w:val="nil"/>
            </w:tcBorders>
            <w:hideMark/>
          </w:tcPr>
          <w:p w14:paraId="0474BEC5" w14:textId="77777777" w:rsidR="00FB4026" w:rsidRDefault="00FB4026">
            <w:pPr>
              <w:pStyle w:val="TAL"/>
              <w:jc w:val="center"/>
              <w:rPr>
                <w:rFonts w:eastAsia="SimSun"/>
                <w:lang w:eastAsia="zh-CN"/>
              </w:rPr>
            </w:pPr>
            <w:r>
              <w:rPr>
                <w:rFonts w:eastAsia="SimSun"/>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DC73D8C" w14:textId="77777777" w:rsidR="00FB4026" w:rsidRDefault="00FB4026">
            <w:pPr>
              <w:pStyle w:val="TAL"/>
              <w:rPr>
                <w:rFonts w:eastAsia="SimSun"/>
                <w:lang w:eastAsia="zh-CN"/>
              </w:rPr>
            </w:pPr>
            <w:r>
              <w:rPr>
                <w:noProof/>
                <w:lang w:val="en-US" w:eastAsia="zh-CN"/>
              </w:rPr>
              <w:t>Inventory/Read/Write/Disable service</w:t>
            </w:r>
          </w:p>
        </w:tc>
      </w:tr>
      <w:tr w:rsidR="00FB4026" w14:paraId="6D9A2C22"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6384E5B2" w14:textId="77777777" w:rsidR="00FB4026" w:rsidRDefault="00FB4026">
            <w:pPr>
              <w:pStyle w:val="TAL"/>
              <w:rPr>
                <w:lang w:eastAsia="zh-CN"/>
              </w:rPr>
            </w:pPr>
            <w:r>
              <w:rPr>
                <w:lang w:eastAsia="zh-CN"/>
              </w:rPr>
              <w:t>&gt;IS periodic</w:t>
            </w:r>
          </w:p>
        </w:tc>
        <w:tc>
          <w:tcPr>
            <w:tcW w:w="1121" w:type="dxa"/>
            <w:tcBorders>
              <w:top w:val="single" w:sz="4" w:space="0" w:color="000000"/>
              <w:left w:val="single" w:sz="4" w:space="0" w:color="000000"/>
              <w:bottom w:val="single" w:sz="4" w:space="0" w:color="000000"/>
              <w:right w:val="nil"/>
            </w:tcBorders>
            <w:hideMark/>
          </w:tcPr>
          <w:p w14:paraId="7C6CCAC2" w14:textId="77777777" w:rsidR="00FB4026" w:rsidRDefault="00FB4026">
            <w:pPr>
              <w:pStyle w:val="TAL"/>
              <w:jc w:val="center"/>
              <w:rPr>
                <w:rFonts w:eastAsia="SimSun"/>
                <w:lang w:eastAsia="zh-CN"/>
              </w:rPr>
            </w:pPr>
            <w:r>
              <w:rPr>
                <w:rFonts w:eastAsia="SimSun"/>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4AB604C" w14:textId="77777777" w:rsidR="00FB4026" w:rsidRDefault="00FB4026">
            <w:pPr>
              <w:pStyle w:val="TAL"/>
              <w:rPr>
                <w:rFonts w:eastAsia="SimSun"/>
                <w:lang w:eastAsia="zh-CN"/>
              </w:rPr>
            </w:pPr>
            <w:r>
              <w:rPr>
                <w:rFonts w:eastAsia="SimSun"/>
                <w:lang w:eastAsia="zh-CN"/>
              </w:rPr>
              <w:t>Single or periodic.</w:t>
            </w:r>
          </w:p>
        </w:tc>
      </w:tr>
      <w:tr w:rsidR="00FB4026" w14:paraId="51973D00"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E9BFD2D" w14:textId="77777777" w:rsidR="00FB4026" w:rsidRDefault="00FB4026">
            <w:pPr>
              <w:pStyle w:val="TAL"/>
              <w:rPr>
                <w:lang w:eastAsia="zh-CN"/>
              </w:rPr>
            </w:pPr>
            <w:r>
              <w:rPr>
                <w:lang w:eastAsia="zh-CN"/>
              </w:rPr>
              <w:t>&gt;Period</w:t>
            </w:r>
          </w:p>
        </w:tc>
        <w:tc>
          <w:tcPr>
            <w:tcW w:w="1121" w:type="dxa"/>
            <w:tcBorders>
              <w:top w:val="single" w:sz="4" w:space="0" w:color="000000"/>
              <w:left w:val="single" w:sz="4" w:space="0" w:color="000000"/>
              <w:bottom w:val="single" w:sz="4" w:space="0" w:color="000000"/>
              <w:right w:val="nil"/>
            </w:tcBorders>
            <w:hideMark/>
          </w:tcPr>
          <w:p w14:paraId="514C85AF" w14:textId="77777777" w:rsidR="00FB4026" w:rsidRDefault="00FB4026">
            <w:pPr>
              <w:pStyle w:val="TAL"/>
              <w:jc w:val="center"/>
              <w:rPr>
                <w:rFonts w:eastAsia="SimSun"/>
                <w:lang w:eastAsia="zh-CN"/>
              </w:rPr>
            </w:pPr>
            <w:r>
              <w:rPr>
                <w:rFonts w:eastAsia="SimSun"/>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FB15859" w14:textId="77777777" w:rsidR="00FB4026" w:rsidRDefault="00FB4026">
            <w:pPr>
              <w:pStyle w:val="TAL"/>
              <w:rPr>
                <w:rFonts w:eastAsia="SimSun"/>
                <w:lang w:eastAsia="zh-CN"/>
              </w:rPr>
            </w:pPr>
            <w:r>
              <w:rPr>
                <w:rFonts w:eastAsia="SimSun"/>
                <w:lang w:eastAsia="zh-CN"/>
              </w:rPr>
              <w:t>If periodic, the period of the AIoT service operation.</w:t>
            </w:r>
          </w:p>
        </w:tc>
      </w:tr>
      <w:tr w:rsidR="00FB4026" w:rsidRPr="00316EFF" w14:paraId="7F5BFF66"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320C0DC8" w14:textId="77777777" w:rsidR="00FB4026" w:rsidRDefault="00FB4026">
            <w:pPr>
              <w:pStyle w:val="TAL"/>
              <w:rPr>
                <w:lang w:eastAsia="zh-CN"/>
              </w:rPr>
            </w:pPr>
            <w:r>
              <w:rPr>
                <w:lang w:eastAsia="zh-CN"/>
              </w:rPr>
              <w:t>&gt;device ID information</w:t>
            </w:r>
          </w:p>
        </w:tc>
        <w:tc>
          <w:tcPr>
            <w:tcW w:w="1121" w:type="dxa"/>
            <w:tcBorders>
              <w:top w:val="single" w:sz="4" w:space="0" w:color="000000"/>
              <w:left w:val="single" w:sz="4" w:space="0" w:color="000000"/>
              <w:bottom w:val="single" w:sz="4" w:space="0" w:color="000000"/>
              <w:right w:val="nil"/>
            </w:tcBorders>
            <w:hideMark/>
          </w:tcPr>
          <w:p w14:paraId="137970E6" w14:textId="77777777" w:rsidR="00FB4026" w:rsidRDefault="00FB4026">
            <w:pPr>
              <w:pStyle w:val="TAL"/>
              <w:jc w:val="center"/>
              <w:rPr>
                <w:rFonts w:eastAsia="SimSun"/>
                <w:lang w:eastAsia="zh-CN"/>
              </w:rPr>
            </w:pPr>
            <w:r>
              <w:rPr>
                <w:rFonts w:eastAsia="SimSun"/>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4ECE6B8" w14:textId="77777777" w:rsidR="00FB4026" w:rsidRPr="00316EFF" w:rsidRDefault="00FB4026">
            <w:pPr>
              <w:pStyle w:val="TAL"/>
              <w:rPr>
                <w:rFonts w:eastAsia="SimSun"/>
                <w:lang w:val="fr-FR" w:eastAsia="zh-CN"/>
              </w:rPr>
            </w:pPr>
            <w:r w:rsidRPr="00316EFF">
              <w:rPr>
                <w:rFonts w:eastAsia="SimSun"/>
                <w:lang w:val="fr-FR" w:eastAsia="zh-CN"/>
              </w:rPr>
              <w:t>Device ID information (e.g., device id filter information, estimated quantity)</w:t>
            </w:r>
          </w:p>
        </w:tc>
      </w:tr>
      <w:tr w:rsidR="00FB4026" w14:paraId="4183CAB5"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0761F51A" w14:textId="77777777" w:rsidR="00FB4026" w:rsidRDefault="00FB4026">
            <w:pPr>
              <w:pStyle w:val="TAL"/>
              <w:rPr>
                <w:lang w:val="en-US" w:eastAsia="zh-CN"/>
              </w:rPr>
            </w:pPr>
            <w:bookmarkStart w:id="344" w:name="_Hlk214508832"/>
            <w:r>
              <w:rPr>
                <w:lang w:val="en-US" w:eastAsia="zh-CN"/>
              </w:rPr>
              <w:t>Interested AIoT service events</w:t>
            </w:r>
            <w:bookmarkEnd w:id="344"/>
          </w:p>
        </w:tc>
        <w:tc>
          <w:tcPr>
            <w:tcW w:w="1121" w:type="dxa"/>
            <w:tcBorders>
              <w:top w:val="single" w:sz="4" w:space="0" w:color="000000"/>
              <w:left w:val="single" w:sz="4" w:space="0" w:color="000000"/>
              <w:bottom w:val="single" w:sz="4" w:space="0" w:color="000000"/>
              <w:right w:val="nil"/>
            </w:tcBorders>
            <w:hideMark/>
          </w:tcPr>
          <w:p w14:paraId="5404A276" w14:textId="77777777" w:rsidR="00FB4026" w:rsidRDefault="00FB4026">
            <w:pPr>
              <w:pStyle w:val="TAL"/>
              <w:jc w:val="center"/>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0D975AA" w14:textId="77777777" w:rsidR="00FB4026" w:rsidRDefault="00FB4026">
            <w:pPr>
              <w:pStyle w:val="TAL"/>
              <w:rPr>
                <w:lang w:val="en-US" w:eastAsia="zh-CN"/>
              </w:rPr>
            </w:pPr>
            <w:r>
              <w:rPr>
                <w:lang w:val="en-US" w:eastAsia="zh-CN"/>
              </w:rPr>
              <w:t>The information that the AIoT application services interests.</w:t>
            </w:r>
          </w:p>
        </w:tc>
      </w:tr>
      <w:tr w:rsidR="00FB4026" w14:paraId="743241C5"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78045452" w14:textId="77777777" w:rsidR="00FB4026" w:rsidRDefault="00FB4026">
            <w:pPr>
              <w:pStyle w:val="TAL"/>
              <w:rPr>
                <w:lang w:val="en-US" w:eastAsia="zh-CN"/>
              </w:rPr>
            </w:pPr>
            <w:r>
              <w:rPr>
                <w:lang w:val="en-US" w:eastAsia="zh-CN"/>
              </w:rPr>
              <w:t>&gt;Inbound event</w:t>
            </w:r>
          </w:p>
        </w:tc>
        <w:tc>
          <w:tcPr>
            <w:tcW w:w="1121" w:type="dxa"/>
            <w:tcBorders>
              <w:top w:val="single" w:sz="4" w:space="0" w:color="000000"/>
              <w:left w:val="single" w:sz="4" w:space="0" w:color="000000"/>
              <w:bottom w:val="single" w:sz="4" w:space="0" w:color="000000"/>
              <w:right w:val="nil"/>
            </w:tcBorders>
            <w:hideMark/>
          </w:tcPr>
          <w:p w14:paraId="5923D46F" w14:textId="77777777" w:rsidR="00FB4026" w:rsidRDefault="00FB4026">
            <w:pPr>
              <w:pStyle w:val="TAL"/>
              <w:jc w:val="center"/>
              <w:rPr>
                <w:lang w:val="en-US" w:eastAsia="zh-CN"/>
              </w:rPr>
            </w:pPr>
            <w:r>
              <w:rPr>
                <w:lang w:val="en-US" w:eastAsia="zh-CN"/>
              </w:rPr>
              <w:t>O (NOTE)</w:t>
            </w:r>
          </w:p>
        </w:tc>
        <w:tc>
          <w:tcPr>
            <w:tcW w:w="4639" w:type="dxa"/>
            <w:tcBorders>
              <w:top w:val="single" w:sz="4" w:space="0" w:color="000000"/>
              <w:left w:val="single" w:sz="4" w:space="0" w:color="000000"/>
              <w:bottom w:val="single" w:sz="4" w:space="0" w:color="000000"/>
              <w:right w:val="single" w:sz="4" w:space="0" w:color="000000"/>
            </w:tcBorders>
            <w:hideMark/>
          </w:tcPr>
          <w:p w14:paraId="4E998FE6" w14:textId="77777777" w:rsidR="00FB4026" w:rsidRDefault="00FB4026">
            <w:pPr>
              <w:pStyle w:val="TAL"/>
              <w:rPr>
                <w:lang w:val="en-US" w:eastAsia="zh-CN"/>
              </w:rPr>
            </w:pPr>
            <w:r>
              <w:rPr>
                <w:lang w:val="en-US" w:eastAsia="zh-CN"/>
              </w:rPr>
              <w:t>Which application objects have been arriving at which AIoT application service region.</w:t>
            </w:r>
          </w:p>
        </w:tc>
      </w:tr>
      <w:tr w:rsidR="00FB4026" w14:paraId="744BC021"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7120CE4" w14:textId="77777777" w:rsidR="00FB4026" w:rsidRDefault="00FB4026">
            <w:pPr>
              <w:pStyle w:val="TAL"/>
              <w:rPr>
                <w:lang w:val="en-US" w:eastAsia="zh-CN"/>
              </w:rPr>
            </w:pPr>
            <w:r>
              <w:rPr>
                <w:lang w:val="en-US" w:eastAsia="zh-CN"/>
              </w:rPr>
              <w:t>&gt;Outbound event</w:t>
            </w:r>
          </w:p>
        </w:tc>
        <w:tc>
          <w:tcPr>
            <w:tcW w:w="1121" w:type="dxa"/>
            <w:tcBorders>
              <w:top w:val="single" w:sz="4" w:space="0" w:color="000000"/>
              <w:left w:val="single" w:sz="4" w:space="0" w:color="000000"/>
              <w:bottom w:val="single" w:sz="4" w:space="0" w:color="000000"/>
              <w:right w:val="nil"/>
            </w:tcBorders>
          </w:tcPr>
          <w:p w14:paraId="1A855714" w14:textId="77777777" w:rsidR="00FB4026" w:rsidRDefault="00FB4026">
            <w:pPr>
              <w:pStyle w:val="TAL"/>
              <w:jc w:val="center"/>
              <w:rPr>
                <w:lang w:val="en-US" w:eastAsia="zh-CN"/>
              </w:rPr>
            </w:pPr>
          </w:p>
        </w:tc>
        <w:tc>
          <w:tcPr>
            <w:tcW w:w="4639" w:type="dxa"/>
            <w:tcBorders>
              <w:top w:val="single" w:sz="4" w:space="0" w:color="000000"/>
              <w:left w:val="single" w:sz="4" w:space="0" w:color="000000"/>
              <w:bottom w:val="single" w:sz="4" w:space="0" w:color="000000"/>
              <w:right w:val="single" w:sz="4" w:space="0" w:color="000000"/>
            </w:tcBorders>
            <w:hideMark/>
          </w:tcPr>
          <w:p w14:paraId="086A625A" w14:textId="77777777" w:rsidR="00FB4026" w:rsidRDefault="00FB4026">
            <w:pPr>
              <w:pStyle w:val="TAL"/>
              <w:rPr>
                <w:lang w:val="en-US" w:eastAsia="zh-CN"/>
              </w:rPr>
            </w:pPr>
            <w:r>
              <w:rPr>
                <w:lang w:val="en-US" w:eastAsia="zh-CN"/>
              </w:rPr>
              <w:t>Which application objects have been leaving at which AIoT application service region.</w:t>
            </w:r>
          </w:p>
        </w:tc>
      </w:tr>
      <w:tr w:rsidR="00FB4026" w14:paraId="13DB552D"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19169CFD" w14:textId="77777777" w:rsidR="00FB4026" w:rsidRDefault="00FB4026">
            <w:pPr>
              <w:pStyle w:val="TAL"/>
              <w:rPr>
                <w:lang w:eastAsia="zh-CN"/>
              </w:rPr>
            </w:pPr>
            <w:r>
              <w:rPr>
                <w:lang w:eastAsia="zh-CN"/>
              </w:rPr>
              <w:t>&gt;Alarm event</w:t>
            </w:r>
          </w:p>
        </w:tc>
        <w:tc>
          <w:tcPr>
            <w:tcW w:w="1121" w:type="dxa"/>
            <w:tcBorders>
              <w:top w:val="single" w:sz="4" w:space="0" w:color="000000"/>
              <w:left w:val="single" w:sz="4" w:space="0" w:color="000000"/>
              <w:bottom w:val="single" w:sz="4" w:space="0" w:color="000000"/>
              <w:right w:val="nil"/>
            </w:tcBorders>
            <w:hideMark/>
          </w:tcPr>
          <w:p w14:paraId="13915813" w14:textId="77777777" w:rsidR="00FB4026" w:rsidRDefault="00FB4026">
            <w:pPr>
              <w:pStyle w:val="TAL"/>
              <w:jc w:val="center"/>
              <w:rPr>
                <w:lang w:val="en-US" w:eastAsia="zh-CN"/>
              </w:rPr>
            </w:pPr>
            <w:r>
              <w:rPr>
                <w:lang w:val="en-US" w:eastAsia="zh-CN"/>
              </w:rPr>
              <w:t>O(NOTE)</w:t>
            </w:r>
          </w:p>
        </w:tc>
        <w:tc>
          <w:tcPr>
            <w:tcW w:w="4639" w:type="dxa"/>
            <w:tcBorders>
              <w:top w:val="single" w:sz="4" w:space="0" w:color="000000"/>
              <w:left w:val="single" w:sz="4" w:space="0" w:color="000000"/>
              <w:bottom w:val="single" w:sz="4" w:space="0" w:color="000000"/>
              <w:right w:val="single" w:sz="4" w:space="0" w:color="000000"/>
            </w:tcBorders>
            <w:hideMark/>
          </w:tcPr>
          <w:p w14:paraId="49EC934A" w14:textId="77777777" w:rsidR="00FB4026" w:rsidRDefault="00FB4026">
            <w:pPr>
              <w:pStyle w:val="TAL"/>
              <w:rPr>
                <w:lang w:val="en-US" w:eastAsia="zh-CN"/>
              </w:rPr>
            </w:pPr>
            <w:r>
              <w:rPr>
                <w:lang w:val="en-US" w:eastAsia="zh-CN"/>
              </w:rPr>
              <w:t>What application objects are not present at which AIoT application service area.</w:t>
            </w:r>
          </w:p>
        </w:tc>
      </w:tr>
      <w:tr w:rsidR="00FB4026" w14:paraId="60F5C12F"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605F6A46" w14:textId="77777777" w:rsidR="00FB4026" w:rsidRDefault="00FB4026">
            <w:pPr>
              <w:pStyle w:val="TAL"/>
              <w:rPr>
                <w:lang w:eastAsia="zh-CN"/>
              </w:rPr>
            </w:pPr>
            <w:r>
              <w:rPr>
                <w:lang w:eastAsia="zh-CN"/>
              </w:rPr>
              <w:t>&gt; Inventory event</w:t>
            </w:r>
          </w:p>
        </w:tc>
        <w:tc>
          <w:tcPr>
            <w:tcW w:w="1121" w:type="dxa"/>
            <w:tcBorders>
              <w:top w:val="single" w:sz="4" w:space="0" w:color="000000"/>
              <w:left w:val="single" w:sz="4" w:space="0" w:color="000000"/>
              <w:bottom w:val="single" w:sz="4" w:space="0" w:color="000000"/>
              <w:right w:val="nil"/>
            </w:tcBorders>
            <w:hideMark/>
          </w:tcPr>
          <w:p w14:paraId="477CF1D8" w14:textId="77777777" w:rsidR="00FB4026" w:rsidRDefault="00FB4026">
            <w:pPr>
              <w:pStyle w:val="TAL"/>
              <w:jc w:val="center"/>
              <w:rPr>
                <w:lang w:val="en-US" w:eastAsia="zh-CN"/>
              </w:rPr>
            </w:pPr>
            <w:r>
              <w:rPr>
                <w:lang w:val="en-US" w:eastAsia="zh-CN"/>
              </w:rPr>
              <w:t>O(NOTE)</w:t>
            </w:r>
          </w:p>
        </w:tc>
        <w:tc>
          <w:tcPr>
            <w:tcW w:w="4639" w:type="dxa"/>
            <w:tcBorders>
              <w:top w:val="single" w:sz="4" w:space="0" w:color="000000"/>
              <w:left w:val="single" w:sz="4" w:space="0" w:color="000000"/>
              <w:bottom w:val="single" w:sz="4" w:space="0" w:color="000000"/>
              <w:right w:val="single" w:sz="4" w:space="0" w:color="000000"/>
            </w:tcBorders>
            <w:hideMark/>
          </w:tcPr>
          <w:p w14:paraId="1F56D352" w14:textId="77777777" w:rsidR="00FB4026" w:rsidRDefault="00FB4026">
            <w:pPr>
              <w:pStyle w:val="TAL"/>
              <w:rPr>
                <w:lang w:val="en-US" w:eastAsia="zh-CN"/>
              </w:rPr>
            </w:pPr>
            <w:r>
              <w:rPr>
                <w:lang w:val="en-US" w:eastAsia="zh-CN"/>
              </w:rPr>
              <w:t>What application objects have been inventoried at which AIoT application service area.</w:t>
            </w:r>
          </w:p>
        </w:tc>
      </w:tr>
      <w:tr w:rsidR="00FB4026" w14:paraId="26FB82CC"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F012474" w14:textId="77777777" w:rsidR="00FB4026" w:rsidRDefault="00FB4026">
            <w:pPr>
              <w:pStyle w:val="TAL"/>
              <w:rPr>
                <w:lang w:eastAsia="zh-CN"/>
              </w:rPr>
            </w:pPr>
            <w:r>
              <w:rPr>
                <w:lang w:eastAsia="zh-CN"/>
              </w:rPr>
              <w:t>&gt;Counting event</w:t>
            </w:r>
          </w:p>
        </w:tc>
        <w:tc>
          <w:tcPr>
            <w:tcW w:w="1121" w:type="dxa"/>
            <w:tcBorders>
              <w:top w:val="single" w:sz="4" w:space="0" w:color="000000"/>
              <w:left w:val="single" w:sz="4" w:space="0" w:color="000000"/>
              <w:bottom w:val="single" w:sz="4" w:space="0" w:color="000000"/>
              <w:right w:val="nil"/>
            </w:tcBorders>
            <w:hideMark/>
          </w:tcPr>
          <w:p w14:paraId="79E0640F" w14:textId="77777777" w:rsidR="00FB4026" w:rsidRDefault="00FB4026">
            <w:pPr>
              <w:pStyle w:val="TAL"/>
              <w:jc w:val="center"/>
              <w:rPr>
                <w:lang w:val="en-US" w:eastAsia="zh-CN"/>
              </w:rPr>
            </w:pPr>
            <w:r>
              <w:rPr>
                <w:lang w:val="en-US" w:eastAsia="zh-CN"/>
              </w:rPr>
              <w:t>O(NOTE)</w:t>
            </w:r>
          </w:p>
        </w:tc>
        <w:tc>
          <w:tcPr>
            <w:tcW w:w="4639" w:type="dxa"/>
            <w:tcBorders>
              <w:top w:val="single" w:sz="4" w:space="0" w:color="000000"/>
              <w:left w:val="single" w:sz="4" w:space="0" w:color="000000"/>
              <w:bottom w:val="single" w:sz="4" w:space="0" w:color="000000"/>
              <w:right w:val="single" w:sz="4" w:space="0" w:color="000000"/>
            </w:tcBorders>
            <w:hideMark/>
          </w:tcPr>
          <w:p w14:paraId="306B7F33" w14:textId="77777777" w:rsidR="00FB4026" w:rsidRDefault="00FB4026">
            <w:pPr>
              <w:pStyle w:val="TAL"/>
              <w:rPr>
                <w:lang w:val="en-US" w:eastAsia="zh-CN"/>
              </w:rPr>
            </w:pPr>
            <w:r>
              <w:rPr>
                <w:lang w:val="en-US" w:eastAsia="zh-CN"/>
              </w:rPr>
              <w:t>The counting result of the devices that are inventoried.</w:t>
            </w:r>
          </w:p>
        </w:tc>
      </w:tr>
      <w:tr w:rsidR="00FB4026" w14:paraId="4C189FE4"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19D59996" w14:textId="77777777" w:rsidR="00FB4026" w:rsidRDefault="00FB4026">
            <w:pPr>
              <w:pStyle w:val="TAL"/>
              <w:rPr>
                <w:lang w:eastAsia="zh-CN"/>
              </w:rPr>
            </w:pPr>
            <w:r>
              <w:rPr>
                <w:lang w:eastAsia="zh-CN"/>
              </w:rPr>
              <w:t>&gt;Moving event</w:t>
            </w:r>
          </w:p>
        </w:tc>
        <w:tc>
          <w:tcPr>
            <w:tcW w:w="1121" w:type="dxa"/>
            <w:tcBorders>
              <w:top w:val="single" w:sz="4" w:space="0" w:color="000000"/>
              <w:left w:val="single" w:sz="4" w:space="0" w:color="000000"/>
              <w:bottom w:val="single" w:sz="4" w:space="0" w:color="000000"/>
              <w:right w:val="nil"/>
            </w:tcBorders>
            <w:hideMark/>
          </w:tcPr>
          <w:p w14:paraId="3271E24A" w14:textId="77777777" w:rsidR="00FB4026" w:rsidRDefault="00FB4026">
            <w:pPr>
              <w:pStyle w:val="TAL"/>
              <w:jc w:val="center"/>
              <w:rPr>
                <w:lang w:val="en-US" w:eastAsia="zh-CN"/>
              </w:rPr>
            </w:pPr>
            <w:r>
              <w:rPr>
                <w:lang w:val="en-US" w:eastAsia="zh-CN"/>
              </w:rPr>
              <w:t>O(NOTE)</w:t>
            </w:r>
          </w:p>
        </w:tc>
        <w:tc>
          <w:tcPr>
            <w:tcW w:w="4639" w:type="dxa"/>
            <w:tcBorders>
              <w:top w:val="single" w:sz="4" w:space="0" w:color="000000"/>
              <w:left w:val="single" w:sz="4" w:space="0" w:color="000000"/>
              <w:bottom w:val="single" w:sz="4" w:space="0" w:color="000000"/>
              <w:right w:val="single" w:sz="4" w:space="0" w:color="000000"/>
            </w:tcBorders>
            <w:hideMark/>
          </w:tcPr>
          <w:p w14:paraId="5602FFB5" w14:textId="77777777" w:rsidR="00FB4026" w:rsidRDefault="00FB4026">
            <w:pPr>
              <w:pStyle w:val="TAL"/>
              <w:rPr>
                <w:lang w:val="en-US" w:eastAsia="zh-CN"/>
              </w:rPr>
            </w:pPr>
            <w:r>
              <w:rPr>
                <w:lang w:val="en-US" w:eastAsia="zh-CN"/>
              </w:rPr>
              <w:t>What application objects have been moved from one AIoT application service area to another.</w:t>
            </w:r>
          </w:p>
        </w:tc>
      </w:tr>
      <w:tr w:rsidR="00FB4026" w14:paraId="6A125307"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67BABF33" w14:textId="77777777" w:rsidR="00FB4026" w:rsidRDefault="00FB4026">
            <w:pPr>
              <w:pStyle w:val="TAL"/>
              <w:rPr>
                <w:lang w:eastAsia="zh-CN"/>
              </w:rPr>
            </w:pPr>
            <w:r>
              <w:rPr>
                <w:lang w:eastAsia="zh-CN"/>
              </w:rPr>
              <w:t>&gt;service result event</w:t>
            </w:r>
          </w:p>
        </w:tc>
        <w:tc>
          <w:tcPr>
            <w:tcW w:w="1121" w:type="dxa"/>
            <w:tcBorders>
              <w:top w:val="single" w:sz="4" w:space="0" w:color="000000"/>
              <w:left w:val="single" w:sz="4" w:space="0" w:color="000000"/>
              <w:bottom w:val="single" w:sz="4" w:space="0" w:color="000000"/>
              <w:right w:val="nil"/>
            </w:tcBorders>
            <w:hideMark/>
          </w:tcPr>
          <w:p w14:paraId="0245EB69" w14:textId="77777777" w:rsidR="00FB4026" w:rsidRDefault="00FB4026">
            <w:pPr>
              <w:pStyle w:val="TAL"/>
              <w:jc w:val="center"/>
              <w:rPr>
                <w:lang w:val="en-US" w:eastAsia="zh-CN"/>
              </w:rPr>
            </w:pPr>
            <w:r>
              <w:rPr>
                <w:lang w:val="en-US" w:eastAsia="zh-CN"/>
              </w:rPr>
              <w:t>O(NOTE)</w:t>
            </w:r>
          </w:p>
        </w:tc>
        <w:tc>
          <w:tcPr>
            <w:tcW w:w="4639" w:type="dxa"/>
            <w:tcBorders>
              <w:top w:val="single" w:sz="4" w:space="0" w:color="000000"/>
              <w:left w:val="single" w:sz="4" w:space="0" w:color="000000"/>
              <w:bottom w:val="single" w:sz="4" w:space="0" w:color="000000"/>
              <w:right w:val="single" w:sz="4" w:space="0" w:color="000000"/>
            </w:tcBorders>
            <w:hideMark/>
          </w:tcPr>
          <w:p w14:paraId="4F64D37D" w14:textId="77777777" w:rsidR="00FB4026" w:rsidRDefault="00FB4026">
            <w:pPr>
              <w:pStyle w:val="TAL"/>
              <w:rPr>
                <w:lang w:val="en-US" w:eastAsia="zh-CN"/>
              </w:rPr>
            </w:pPr>
            <w:r>
              <w:rPr>
                <w:lang w:val="en-US" w:eastAsia="zh-CN"/>
              </w:rPr>
              <w:t>The result of the AIoT read/write/disable service.</w:t>
            </w:r>
          </w:p>
        </w:tc>
      </w:tr>
      <w:tr w:rsidR="00FB4026" w14:paraId="3F71522F" w14:textId="77777777" w:rsidTr="00FB4026">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C08249C" w14:textId="77777777" w:rsidR="00FB4026" w:rsidRDefault="00FB4026" w:rsidP="00937138">
            <w:pPr>
              <w:pStyle w:val="TAN"/>
              <w:rPr>
                <w:lang w:eastAsia="zh-CN"/>
              </w:rPr>
            </w:pPr>
            <w:r>
              <w:rPr>
                <w:lang w:eastAsia="zh-CN"/>
              </w:rPr>
              <w:t>NOTE:</w:t>
            </w:r>
            <w:r>
              <w:rPr>
                <w:lang w:eastAsia="zh-CN"/>
              </w:rPr>
              <w:tab/>
              <w:t>At least one of them shall be present.</w:t>
            </w:r>
          </w:p>
        </w:tc>
      </w:tr>
    </w:tbl>
    <w:p w14:paraId="1EB6E708" w14:textId="77777777" w:rsidR="00FB4026" w:rsidRPr="00FB4026" w:rsidRDefault="00FB4026" w:rsidP="00FB4026">
      <w:pPr>
        <w:rPr>
          <w:lang w:val="en-US" w:eastAsia="zh-CN"/>
        </w:rPr>
      </w:pPr>
    </w:p>
    <w:p w14:paraId="76B9C7FE" w14:textId="1165D2CE" w:rsidR="00FB4026" w:rsidRDefault="00FB4026" w:rsidP="00FB4026">
      <w:pPr>
        <w:pStyle w:val="NO"/>
        <w:rPr>
          <w:lang w:eastAsia="zh-CN"/>
        </w:rPr>
      </w:pPr>
      <w:r>
        <w:rPr>
          <w:lang w:eastAsia="zh-CN"/>
        </w:rPr>
        <w:t>NOTE:</w:t>
      </w:r>
      <w:r>
        <w:rPr>
          <w:lang w:eastAsia="zh-CN"/>
        </w:rPr>
        <w:tab/>
        <w:t xml:space="preserve">The </w:t>
      </w:r>
      <w:r>
        <w:rPr>
          <w:noProof/>
          <w:lang w:val="en-US" w:eastAsia="zh-CN"/>
        </w:rPr>
        <w:t>Application objects ID,</w:t>
      </w:r>
      <w:r>
        <w:rPr>
          <w:lang w:val="en-US" w:eastAsia="zh-CN"/>
        </w:rPr>
        <w:t xml:space="preserve"> Application region ID,</w:t>
      </w:r>
      <w:r>
        <w:rPr>
          <w:noProof/>
          <w:lang w:val="en-US" w:eastAsia="zh-CN"/>
        </w:rPr>
        <w:t xml:space="preserve"> Service scenario</w:t>
      </w:r>
      <w:r>
        <w:rPr>
          <w:lang w:val="en-US" w:eastAsia="zh-CN"/>
        </w:rPr>
        <w:t xml:space="preserve"> ID are unique within a specific application domain. </w:t>
      </w:r>
    </w:p>
    <w:p w14:paraId="503A5781" w14:textId="77777777" w:rsidR="00FB4026" w:rsidRDefault="00FB4026" w:rsidP="00FB4026">
      <w:pPr>
        <w:pStyle w:val="Heading5"/>
        <w:rPr>
          <w:lang w:eastAsia="zh-CN"/>
        </w:rPr>
      </w:pPr>
      <w:bookmarkStart w:id="345" w:name="_Toc214983846"/>
      <w:r>
        <w:rPr>
          <w:lang w:eastAsia="zh-CN"/>
        </w:rPr>
        <w:t>7.6.1.3.2 AIoT service data provisioning response</w:t>
      </w:r>
      <w:bookmarkEnd w:id="345"/>
    </w:p>
    <w:p w14:paraId="693BDB62" w14:textId="77777777" w:rsidR="00FB4026" w:rsidRDefault="00FB4026" w:rsidP="00FB4026">
      <w:pPr>
        <w:rPr>
          <w:lang w:val="en-US"/>
        </w:rPr>
      </w:pPr>
      <w:r>
        <w:rPr>
          <w:lang w:val="en-US"/>
        </w:rPr>
        <w:t xml:space="preserve">Table 7.6.1.3.2-1 describes the </w:t>
      </w:r>
      <w:r>
        <w:rPr>
          <w:lang w:eastAsia="zh-CN"/>
        </w:rPr>
        <w:t>AIoT service data provisioning response from the AIoT enabler server and the consumer (VAL server)</w:t>
      </w:r>
      <w:r>
        <w:rPr>
          <w:lang w:val="en-US"/>
        </w:rPr>
        <w:t>.</w:t>
      </w:r>
    </w:p>
    <w:p w14:paraId="385C318B" w14:textId="77777777" w:rsidR="00FB4026" w:rsidRDefault="00FB4026" w:rsidP="00FB4026">
      <w:pPr>
        <w:pStyle w:val="TH"/>
        <w:rPr>
          <w:lang w:val="en-US"/>
        </w:rPr>
      </w:pPr>
      <w:r>
        <w:rPr>
          <w:lang w:val="en-US"/>
        </w:rPr>
        <w:t>Table 7.</w:t>
      </w:r>
      <w:r>
        <w:rPr>
          <w:lang w:val="en-US" w:eastAsia="zh-CN"/>
        </w:rPr>
        <w:t>6</w:t>
      </w:r>
      <w:r>
        <w:rPr>
          <w:lang w:val="en-US"/>
        </w:rPr>
        <w:t xml:space="preserve">.1.3.2-1: </w:t>
      </w:r>
      <w:r>
        <w:rPr>
          <w:lang w:eastAsia="zh-CN"/>
        </w:rPr>
        <w:t>AIoT service data provisioning response</w:t>
      </w:r>
      <w:r>
        <w:rPr>
          <w:lang w:val="en-US"/>
        </w:rPr>
        <w:t xml:space="preserve"> </w:t>
      </w:r>
    </w:p>
    <w:tbl>
      <w:tblPr>
        <w:tblW w:w="8640" w:type="dxa"/>
        <w:jc w:val="center"/>
        <w:tblLayout w:type="fixed"/>
        <w:tblLook w:val="04A0" w:firstRow="1" w:lastRow="0" w:firstColumn="1" w:lastColumn="0" w:noHBand="0" w:noVBand="1"/>
      </w:tblPr>
      <w:tblGrid>
        <w:gridCol w:w="2880"/>
        <w:gridCol w:w="1121"/>
        <w:gridCol w:w="4639"/>
      </w:tblGrid>
      <w:tr w:rsidR="00FB4026" w14:paraId="3C738E91"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3E56D66" w14:textId="77777777" w:rsidR="00FB4026" w:rsidRDefault="00FB4026">
            <w:pPr>
              <w:pStyle w:val="TAH"/>
              <w:spacing w:line="252" w:lineRule="auto"/>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3A2BBF8" w14:textId="77777777" w:rsidR="00FB4026" w:rsidRDefault="00FB4026">
            <w:pPr>
              <w:pStyle w:val="TAH"/>
              <w:spacing w:line="252" w:lineRule="auto"/>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511F1BC" w14:textId="77777777" w:rsidR="00FB4026" w:rsidRDefault="00FB4026">
            <w:pPr>
              <w:pStyle w:val="TAH"/>
              <w:spacing w:line="252" w:lineRule="auto"/>
              <w:rPr>
                <w:lang w:val="en-US" w:eastAsia="en-GB"/>
              </w:rPr>
            </w:pPr>
            <w:r>
              <w:rPr>
                <w:lang w:val="en-US" w:eastAsia="en-GB"/>
              </w:rPr>
              <w:t>Description</w:t>
            </w:r>
          </w:p>
        </w:tc>
      </w:tr>
      <w:tr w:rsidR="00FB4026" w14:paraId="58D4EF43"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38311F47" w14:textId="77777777" w:rsidR="00FB4026" w:rsidRDefault="00FB4026">
            <w:pPr>
              <w:pStyle w:val="TAL"/>
              <w:spacing w:line="252" w:lineRule="auto"/>
              <w:rPr>
                <w:lang w:val="en-US" w:eastAsia="en-GB"/>
              </w:rPr>
            </w:pPr>
            <w:r>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4F89AF06" w14:textId="77777777" w:rsidR="00FB4026" w:rsidRDefault="00FB4026">
            <w:pPr>
              <w:keepNext/>
              <w:keepLines/>
              <w:spacing w:after="0" w:line="252" w:lineRule="auto"/>
              <w:jc w:val="center"/>
              <w:rPr>
                <w:rFonts w:ascii="Arial" w:hAnsi="Arial"/>
                <w:sz w:val="18"/>
                <w:lang w:val="en-US" w:eastAsia="zh-CN"/>
              </w:rPr>
            </w:pPr>
            <w:r>
              <w:rPr>
                <w:rFonts w:ascii="Arial" w:hAnsi="Arial"/>
                <w:sz w:val="18"/>
                <w:lang w:val="en-US" w:eastAsia="zh-CN"/>
              </w:rPr>
              <w:t>O</w:t>
            </w:r>
          </w:p>
          <w:p w14:paraId="700C56EA" w14:textId="77777777" w:rsidR="00FB4026" w:rsidRDefault="00FB4026">
            <w:pPr>
              <w:pStyle w:val="TAC"/>
              <w:spacing w:line="252" w:lineRule="auto"/>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246F31C4" w14:textId="77777777" w:rsidR="00FB4026" w:rsidRDefault="00FB4026">
            <w:pPr>
              <w:pStyle w:val="TAL"/>
              <w:spacing w:line="252" w:lineRule="auto"/>
              <w:rPr>
                <w:lang w:val="en-US" w:eastAsia="en-GB"/>
              </w:rPr>
            </w:pPr>
            <w:r>
              <w:rPr>
                <w:lang w:val="en-US" w:eastAsia="zh-CN"/>
              </w:rPr>
              <w:t>The indication that the request was successful.</w:t>
            </w:r>
          </w:p>
        </w:tc>
      </w:tr>
      <w:tr w:rsidR="00FB4026" w14:paraId="66539785"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7BEBCCFB" w14:textId="77777777" w:rsidR="00FB4026" w:rsidRDefault="00FB4026">
            <w:pPr>
              <w:keepNext/>
              <w:keepLines/>
              <w:spacing w:after="0" w:line="252" w:lineRule="auto"/>
              <w:rPr>
                <w:rFonts w:ascii="Arial" w:hAnsi="Arial"/>
                <w:sz w:val="18"/>
                <w:lang w:val="en-US" w:eastAsia="zh-CN"/>
              </w:rPr>
            </w:pPr>
            <w:r>
              <w:rPr>
                <w:rFonts w:ascii="Arial" w:hAnsi="Arial"/>
                <w:sz w:val="18"/>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2023ABC0" w14:textId="77777777" w:rsidR="00FB4026" w:rsidRDefault="00FB4026">
            <w:pPr>
              <w:keepNext/>
              <w:keepLines/>
              <w:spacing w:after="0" w:line="252" w:lineRule="auto"/>
              <w:jc w:val="center"/>
              <w:rPr>
                <w:rFonts w:ascii="Arial" w:hAnsi="Arial"/>
                <w:sz w:val="18"/>
                <w:lang w:val="en-US" w:eastAsia="zh-CN"/>
              </w:rPr>
            </w:pPr>
            <w:r>
              <w:rPr>
                <w:rFonts w:ascii="Arial" w:hAnsi="Arial"/>
                <w:sz w:val="18"/>
                <w:lang w:val="en-US" w:eastAsia="zh-CN"/>
              </w:rPr>
              <w:t>O</w:t>
            </w:r>
          </w:p>
          <w:p w14:paraId="1380B441" w14:textId="77777777" w:rsidR="00FB4026" w:rsidRDefault="00FB4026">
            <w:pPr>
              <w:keepNext/>
              <w:keepLines/>
              <w:spacing w:after="0" w:line="252" w:lineRule="auto"/>
              <w:jc w:val="center"/>
              <w:rPr>
                <w:rFonts w:ascii="Arial" w:hAnsi="Arial"/>
                <w:sz w:val="18"/>
                <w:lang w:val="en-US" w:eastAsia="zh-CN"/>
              </w:rPr>
            </w:pPr>
            <w:r>
              <w:rPr>
                <w:rFonts w:ascii="Arial" w:hAnsi="Arial"/>
                <w:sz w:val="18"/>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B8FCA60" w14:textId="77777777" w:rsidR="00FB4026" w:rsidRDefault="00FB4026">
            <w:pPr>
              <w:keepNext/>
              <w:keepLines/>
              <w:spacing w:after="0" w:line="252" w:lineRule="auto"/>
              <w:rPr>
                <w:rFonts w:ascii="Arial" w:hAnsi="Arial"/>
                <w:sz w:val="18"/>
                <w:lang w:val="en-US" w:eastAsia="zh-CN"/>
              </w:rPr>
            </w:pPr>
            <w:r>
              <w:rPr>
                <w:rFonts w:ascii="Arial" w:hAnsi="Arial"/>
                <w:sz w:val="18"/>
                <w:lang w:val="en-US" w:eastAsia="zh-CN"/>
              </w:rPr>
              <w:t>The indication that the request failed.</w:t>
            </w:r>
          </w:p>
        </w:tc>
      </w:tr>
      <w:tr w:rsidR="00FB4026" w14:paraId="2D83BFAE"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2FE8B092" w14:textId="77777777" w:rsidR="00FB4026" w:rsidRDefault="00FB4026">
            <w:pPr>
              <w:pStyle w:val="TAL"/>
              <w:spacing w:line="252" w:lineRule="auto"/>
              <w:rPr>
                <w:lang w:val="en-US" w:eastAsia="zh-CN"/>
              </w:rPr>
            </w:pPr>
            <w:r>
              <w:rPr>
                <w:lang w:eastAsia="zh-CN"/>
              </w:rPr>
              <w:t>&gt; Cause</w:t>
            </w:r>
          </w:p>
        </w:tc>
        <w:tc>
          <w:tcPr>
            <w:tcW w:w="1121" w:type="dxa"/>
            <w:tcBorders>
              <w:top w:val="single" w:sz="4" w:space="0" w:color="000000"/>
              <w:left w:val="single" w:sz="4" w:space="0" w:color="000000"/>
              <w:bottom w:val="single" w:sz="4" w:space="0" w:color="000000"/>
              <w:right w:val="nil"/>
            </w:tcBorders>
            <w:hideMark/>
          </w:tcPr>
          <w:p w14:paraId="0CCA900F" w14:textId="77777777" w:rsidR="00FB4026" w:rsidRDefault="00FB4026">
            <w:pPr>
              <w:pStyle w:val="TAC"/>
              <w:spacing w:line="252" w:lineRule="auto"/>
              <w:rPr>
                <w:lang w:val="en-US" w:eastAsia="zh-CN"/>
              </w:rPr>
            </w:pPr>
            <w:r>
              <w:rPr>
                <w:lang w:eastAsia="zh-CN"/>
              </w:rPr>
              <w:t>O</w:t>
            </w:r>
            <w:r>
              <w:rPr>
                <w:lang w:eastAsia="zh-CN"/>
              </w:rPr>
              <w:br/>
            </w:r>
          </w:p>
        </w:tc>
        <w:tc>
          <w:tcPr>
            <w:tcW w:w="4639" w:type="dxa"/>
            <w:tcBorders>
              <w:top w:val="single" w:sz="4" w:space="0" w:color="000000"/>
              <w:left w:val="single" w:sz="4" w:space="0" w:color="000000"/>
              <w:bottom w:val="single" w:sz="4" w:space="0" w:color="000000"/>
              <w:right w:val="single" w:sz="4" w:space="0" w:color="000000"/>
            </w:tcBorders>
            <w:hideMark/>
          </w:tcPr>
          <w:p w14:paraId="520539B5" w14:textId="77777777" w:rsidR="00FB4026" w:rsidRDefault="00FB4026">
            <w:pPr>
              <w:pStyle w:val="TAL"/>
              <w:spacing w:line="252" w:lineRule="auto"/>
              <w:rPr>
                <w:lang w:eastAsia="zh-CN"/>
              </w:rPr>
            </w:pPr>
            <w:r>
              <w:rPr>
                <w:lang w:eastAsia="zh-CN"/>
              </w:rPr>
              <w:t>The failure cause.</w:t>
            </w:r>
          </w:p>
        </w:tc>
      </w:tr>
      <w:tr w:rsidR="00FB4026" w14:paraId="3C3D294A" w14:textId="77777777" w:rsidTr="00FB4026">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25D3168" w14:textId="327EA287" w:rsidR="00FB4026" w:rsidRDefault="00FB4026" w:rsidP="00937138">
            <w:pPr>
              <w:pStyle w:val="TAN"/>
              <w:rPr>
                <w:rFonts w:eastAsia="SimSun"/>
                <w:lang w:eastAsia="zh-CN"/>
              </w:rPr>
            </w:pPr>
            <w:r>
              <w:rPr>
                <w:rFonts w:eastAsia="SimSun"/>
                <w:lang w:eastAsia="zh-CN"/>
              </w:rPr>
              <w:t>NOTE:</w:t>
            </w:r>
            <w:r w:rsidR="00937138">
              <w:rPr>
                <w:rFonts w:eastAsia="SimSun"/>
                <w:lang w:eastAsia="zh-CN"/>
              </w:rPr>
              <w:tab/>
            </w:r>
            <w:r>
              <w:rPr>
                <w:lang w:eastAsia="zh-CN"/>
              </w:rPr>
              <w:t>The IE is only present if the Result is failure.</w:t>
            </w:r>
          </w:p>
        </w:tc>
      </w:tr>
    </w:tbl>
    <w:p w14:paraId="5BC2949B" w14:textId="77777777" w:rsidR="00FB4026" w:rsidRPr="00FB4026" w:rsidRDefault="00FB4026" w:rsidP="00937138">
      <w:pPr>
        <w:rPr>
          <w:noProof/>
          <w:lang w:val="en-US" w:eastAsia="zh-CN"/>
        </w:rPr>
      </w:pPr>
    </w:p>
    <w:p w14:paraId="45FB4930" w14:textId="2B763C81" w:rsidR="00E95E41" w:rsidRDefault="00E95E41" w:rsidP="00E95E41">
      <w:pPr>
        <w:pStyle w:val="Heading3"/>
        <w:rPr>
          <w:lang w:eastAsia="zh-CN"/>
        </w:rPr>
      </w:pPr>
      <w:bookmarkStart w:id="346" w:name="_Toc214983847"/>
      <w:r>
        <w:rPr>
          <w:lang w:eastAsia="zh-CN"/>
        </w:rPr>
        <w:t>7</w:t>
      </w:r>
      <w:r>
        <w:t>.</w:t>
      </w:r>
      <w:r w:rsidR="0041505E">
        <w:rPr>
          <w:rFonts w:hint="eastAsia"/>
          <w:lang w:eastAsia="zh-CN"/>
        </w:rPr>
        <w:t>6</w:t>
      </w:r>
      <w:r>
        <w:t>.</w:t>
      </w:r>
      <w:r>
        <w:rPr>
          <w:lang w:eastAsia="zh-CN"/>
        </w:rPr>
        <w:t>2</w:t>
      </w:r>
      <w:r>
        <w:tab/>
      </w:r>
      <w:r>
        <w:rPr>
          <w:lang w:eastAsia="zh-CN"/>
        </w:rPr>
        <w:t>Architecture Impacts</w:t>
      </w:r>
      <w:bookmarkEnd w:id="346"/>
    </w:p>
    <w:p w14:paraId="5433820A" w14:textId="77777777" w:rsidR="00E95E41" w:rsidRDefault="00E95E41" w:rsidP="00E95E41">
      <w:pPr>
        <w:rPr>
          <w:lang w:eastAsia="zh-CN"/>
        </w:rPr>
      </w:pPr>
      <w:r>
        <w:rPr>
          <w:lang w:eastAsia="zh-CN"/>
        </w:rPr>
        <w:t xml:space="preserve">This solution introduces the AIoT service provisioning capability to the AIoT enabler layer. </w:t>
      </w:r>
    </w:p>
    <w:p w14:paraId="57109E09" w14:textId="71FBE32C" w:rsidR="00E95E41" w:rsidRDefault="00E95E41" w:rsidP="00E95E41">
      <w:pPr>
        <w:pStyle w:val="Heading3"/>
        <w:rPr>
          <w:lang w:eastAsia="zh-CN"/>
        </w:rPr>
      </w:pPr>
      <w:bookmarkStart w:id="347" w:name="_Toc214983848"/>
      <w:r>
        <w:rPr>
          <w:lang w:eastAsia="zh-CN"/>
        </w:rPr>
        <w:lastRenderedPageBreak/>
        <w:t>7</w:t>
      </w:r>
      <w:r>
        <w:t>.</w:t>
      </w:r>
      <w:r w:rsidR="0041505E">
        <w:rPr>
          <w:rFonts w:hint="eastAsia"/>
          <w:lang w:eastAsia="zh-CN"/>
        </w:rPr>
        <w:t>6</w:t>
      </w:r>
      <w:r>
        <w:t>.3</w:t>
      </w:r>
      <w:r>
        <w:tab/>
      </w:r>
      <w:r>
        <w:rPr>
          <w:lang w:eastAsia="zh-CN"/>
        </w:rPr>
        <w:t>Corresponding APIs</w:t>
      </w:r>
      <w:bookmarkEnd w:id="347"/>
    </w:p>
    <w:p w14:paraId="338BA865" w14:textId="77777777" w:rsidR="00E95E41" w:rsidRDefault="00E95E41" w:rsidP="00E95E41">
      <w:pPr>
        <w:rPr>
          <w:lang w:eastAsia="zh-CN"/>
        </w:rPr>
      </w:pPr>
      <w:r>
        <w:rPr>
          <w:lang w:eastAsia="zh-CN"/>
        </w:rPr>
        <w:t>A new AIoT service provisioning service is introduced.</w:t>
      </w:r>
    </w:p>
    <w:p w14:paraId="0FC7FE77" w14:textId="674705AB" w:rsidR="00E95E41" w:rsidRDefault="00E95E41" w:rsidP="00E95E41">
      <w:pPr>
        <w:pStyle w:val="Heading3"/>
      </w:pPr>
      <w:bookmarkStart w:id="348" w:name="_Toc214983849"/>
      <w:r>
        <w:rPr>
          <w:lang w:eastAsia="zh-CN"/>
        </w:rPr>
        <w:t>7</w:t>
      </w:r>
      <w:r>
        <w:t>.</w:t>
      </w:r>
      <w:r w:rsidR="0041505E">
        <w:rPr>
          <w:rFonts w:hint="eastAsia"/>
          <w:lang w:eastAsia="zh-CN"/>
        </w:rPr>
        <w:t>6</w:t>
      </w:r>
      <w:r>
        <w:t>.</w:t>
      </w:r>
      <w:r>
        <w:rPr>
          <w:lang w:eastAsia="zh-CN"/>
        </w:rPr>
        <w:t>4</w:t>
      </w:r>
      <w:r>
        <w:tab/>
      </w:r>
      <w:r>
        <w:rPr>
          <w:lang w:eastAsia="zh-CN"/>
        </w:rPr>
        <w:t>Solution e</w:t>
      </w:r>
      <w:r>
        <w:t>valuation</w:t>
      </w:r>
      <w:bookmarkEnd w:id="348"/>
    </w:p>
    <w:p w14:paraId="21A79993" w14:textId="72B76172" w:rsidR="00790A68" w:rsidRDefault="00790A68" w:rsidP="00790A68">
      <w:pPr>
        <w:pStyle w:val="Heading2"/>
        <w:rPr>
          <w:noProof/>
          <w:lang w:val="en-US" w:eastAsia="zh-CN"/>
        </w:rPr>
      </w:pPr>
      <w:bookmarkStart w:id="349" w:name="_Toc214983850"/>
      <w:r>
        <w:rPr>
          <w:noProof/>
          <w:lang w:val="en-US" w:eastAsia="zh-CN"/>
        </w:rPr>
        <w:t>7.</w:t>
      </w:r>
      <w:r w:rsidR="0041505E">
        <w:rPr>
          <w:rFonts w:hint="eastAsia"/>
          <w:noProof/>
          <w:lang w:val="en-US" w:eastAsia="zh-CN"/>
        </w:rPr>
        <w:t>7</w:t>
      </w:r>
      <w:r>
        <w:rPr>
          <w:noProof/>
          <w:lang w:val="en-US" w:eastAsia="zh-CN"/>
        </w:rPr>
        <w:tab/>
        <w:t>Solution #</w:t>
      </w:r>
      <w:r w:rsidR="0041505E">
        <w:rPr>
          <w:rFonts w:hint="eastAsia"/>
          <w:noProof/>
          <w:lang w:val="en-US" w:eastAsia="zh-CN"/>
        </w:rPr>
        <w:t>7</w:t>
      </w:r>
      <w:r>
        <w:rPr>
          <w:noProof/>
          <w:lang w:val="en-US" w:eastAsia="zh-CN"/>
        </w:rPr>
        <w:t xml:space="preserve">: Application </w:t>
      </w:r>
      <w:r>
        <w:t>AIoT Task execution</w:t>
      </w:r>
      <w:bookmarkEnd w:id="349"/>
    </w:p>
    <w:p w14:paraId="35BB4EE8" w14:textId="00223DCA" w:rsidR="00790A68" w:rsidRDefault="00790A68" w:rsidP="00790A68">
      <w:pPr>
        <w:pStyle w:val="Heading3"/>
        <w:rPr>
          <w:lang w:eastAsia="zh-CN"/>
        </w:rPr>
      </w:pPr>
      <w:bookmarkStart w:id="350" w:name="_Toc214983851"/>
      <w:r>
        <w:rPr>
          <w:lang w:eastAsia="zh-CN"/>
        </w:rPr>
        <w:t>7</w:t>
      </w:r>
      <w:r>
        <w:t>.</w:t>
      </w:r>
      <w:r w:rsidR="0041505E">
        <w:rPr>
          <w:rFonts w:hint="eastAsia"/>
          <w:lang w:eastAsia="zh-CN"/>
        </w:rPr>
        <w:t>7</w:t>
      </w:r>
      <w:r>
        <w:t>.1</w:t>
      </w:r>
      <w:r>
        <w:tab/>
        <w:t>Solution description</w:t>
      </w:r>
      <w:bookmarkEnd w:id="350"/>
    </w:p>
    <w:p w14:paraId="293BBF19" w14:textId="5DAAEFEE" w:rsidR="00FB4026" w:rsidRPr="00FB4026" w:rsidRDefault="00FB4026" w:rsidP="00FB4026">
      <w:pPr>
        <w:pStyle w:val="Heading4"/>
        <w:rPr>
          <w:lang w:eastAsia="zh-CN"/>
        </w:rPr>
      </w:pPr>
      <w:bookmarkStart w:id="351" w:name="_Toc214983852"/>
      <w:r>
        <w:rPr>
          <w:lang w:eastAsia="zh-CN"/>
        </w:rPr>
        <w:t>7.7.1.1</w:t>
      </w:r>
      <w:r>
        <w:rPr>
          <w:lang w:eastAsia="zh-CN"/>
        </w:rPr>
        <w:tab/>
        <w:t>General</w:t>
      </w:r>
      <w:bookmarkEnd w:id="351"/>
    </w:p>
    <w:p w14:paraId="6DCEDE17" w14:textId="47C67D6E" w:rsidR="00790A68" w:rsidRDefault="00790A68" w:rsidP="00790A68">
      <w:pPr>
        <w:rPr>
          <w:lang w:eastAsia="zh-CN"/>
        </w:rPr>
      </w:pPr>
      <w:r>
        <w:rPr>
          <w:noProof/>
          <w:lang w:val="en-US" w:eastAsia="zh-CN"/>
        </w:rPr>
        <w:t>This solution address key issue#2, 3 and 4 to introduce a solution for application AIoT task execution.</w:t>
      </w:r>
      <w:r>
        <w:rPr>
          <w:lang w:eastAsia="zh-CN"/>
        </w:rPr>
        <w:t xml:space="preserve"> The AIoT tasks from the application layer cannot be directly aligned with the AIoT NEF interface. It is necessary to translate AIoT tasks into AIoT inventory and/or command towards the 3GPP core network. </w:t>
      </w:r>
    </w:p>
    <w:p w14:paraId="142D72AD" w14:textId="77777777" w:rsidR="00FB4026" w:rsidRDefault="00FB4026" w:rsidP="00FB4026">
      <w:pPr>
        <w:pStyle w:val="Heading4"/>
        <w:rPr>
          <w:lang w:eastAsia="zh-CN"/>
        </w:rPr>
      </w:pPr>
      <w:bookmarkStart w:id="352" w:name="_Toc214983853"/>
      <w:r>
        <w:rPr>
          <w:lang w:eastAsia="zh-CN"/>
        </w:rPr>
        <w:t>7.7.1.2</w:t>
      </w:r>
      <w:r>
        <w:rPr>
          <w:lang w:eastAsia="zh-CN"/>
        </w:rPr>
        <w:tab/>
        <w:t>Procedures</w:t>
      </w:r>
      <w:bookmarkEnd w:id="352"/>
    </w:p>
    <w:p w14:paraId="2E95066E" w14:textId="77777777" w:rsidR="00FB4026" w:rsidRDefault="00FB4026" w:rsidP="00FB4026">
      <w:pPr>
        <w:rPr>
          <w:lang w:val="en-US" w:eastAsia="zh-CN"/>
        </w:rPr>
      </w:pPr>
      <w:r>
        <w:rPr>
          <w:lang w:eastAsia="zh-CN"/>
        </w:rPr>
        <w:t>The figure</w:t>
      </w:r>
      <w:r>
        <w:rPr>
          <w:lang w:val="en-US" w:eastAsia="zh-CN"/>
        </w:rPr>
        <w:t> 7.7.1.2-1 shows a high-level description of the AIoT task execution initiated by AIoT application layer entity (e.g., VAL server) towards the AIoT enabler server.</w:t>
      </w:r>
    </w:p>
    <w:p w14:paraId="5FAA9A37" w14:textId="77777777" w:rsidR="00FB4026" w:rsidRDefault="00FB4026" w:rsidP="00FB4026">
      <w:pPr>
        <w:rPr>
          <w:lang w:val="en-US" w:eastAsia="zh-CN"/>
        </w:rPr>
      </w:pPr>
      <w:r>
        <w:rPr>
          <w:lang w:val="en-US" w:eastAsia="zh-CN"/>
        </w:rPr>
        <w:t>Pre-conditions:</w:t>
      </w:r>
    </w:p>
    <w:p w14:paraId="01C36098" w14:textId="0BA21AEB" w:rsidR="00FB4026" w:rsidRPr="00FB4026" w:rsidRDefault="00FB4026" w:rsidP="00FB4026">
      <w:pPr>
        <w:pStyle w:val="B1"/>
        <w:rPr>
          <w:lang w:val="en-US" w:eastAsia="zh-CN"/>
        </w:rPr>
      </w:pPr>
      <w:r>
        <w:rPr>
          <w:lang w:val="en-US" w:eastAsia="zh-CN"/>
        </w:rPr>
        <w:t>-</w:t>
      </w:r>
      <w:r>
        <w:rPr>
          <w:lang w:val="en-US" w:eastAsia="zh-CN"/>
        </w:rPr>
        <w:tab/>
        <w:t>The VAL consumer (e.g., VAL server) has provisioned the application layer related information as described in sol#6.</w:t>
      </w:r>
    </w:p>
    <w:p w14:paraId="342B00F5" w14:textId="77777777" w:rsidR="00790A68" w:rsidRDefault="00790A68" w:rsidP="00937138">
      <w:pPr>
        <w:pStyle w:val="TH"/>
        <w:rPr>
          <w:lang w:eastAsia="zh-CN"/>
        </w:rPr>
      </w:pPr>
      <w:r>
        <w:object w:dxaOrig="9630" w:dyaOrig="5790" w14:anchorId="3DB34695">
          <v:shape id="_x0000_i1031" type="#_x0000_t75" style="width:481.65pt;height:288.75pt" o:ole="">
            <v:imagedata r:id="rId25" o:title=""/>
          </v:shape>
          <o:OLEObject Type="Embed" ProgID="Visio.Drawing.15" ShapeID="_x0000_i1031" DrawAspect="Content" ObjectID="_1825771582" r:id="rId26"/>
        </w:object>
      </w:r>
    </w:p>
    <w:p w14:paraId="70D0805B" w14:textId="4FBB0C21" w:rsidR="00790A68" w:rsidRDefault="00790A68" w:rsidP="00790A68">
      <w:pPr>
        <w:pStyle w:val="TF"/>
        <w:rPr>
          <w:lang w:val="en-US" w:eastAsia="zh-CN"/>
        </w:rPr>
      </w:pPr>
      <w:r>
        <w:rPr>
          <w:lang w:eastAsia="zh-CN"/>
        </w:rPr>
        <w:t>Figure</w:t>
      </w:r>
      <w:r>
        <w:rPr>
          <w:lang w:val="en-US" w:eastAsia="zh-CN"/>
        </w:rPr>
        <w:t> 7.</w:t>
      </w:r>
      <w:r w:rsidR="0041505E">
        <w:rPr>
          <w:rFonts w:hint="eastAsia"/>
          <w:lang w:val="en-US" w:eastAsia="zh-CN"/>
        </w:rPr>
        <w:t>7</w:t>
      </w:r>
      <w:r>
        <w:rPr>
          <w:lang w:val="en-US" w:eastAsia="zh-CN"/>
        </w:rPr>
        <w:t>.1</w:t>
      </w:r>
      <w:r w:rsidR="00FB4026">
        <w:rPr>
          <w:rFonts w:hint="eastAsia"/>
          <w:lang w:val="en-US" w:eastAsia="zh-CN"/>
        </w:rPr>
        <w:t>.2</w:t>
      </w:r>
      <w:r>
        <w:rPr>
          <w:lang w:val="en-US" w:eastAsia="zh-CN"/>
        </w:rPr>
        <w:t>-1: AIoT Task initiation</w:t>
      </w:r>
    </w:p>
    <w:p w14:paraId="09D91C99" w14:textId="3CD0C6EB" w:rsidR="00790A68" w:rsidRDefault="00790A68" w:rsidP="00790A68">
      <w:pPr>
        <w:pStyle w:val="B1"/>
        <w:rPr>
          <w:lang w:eastAsia="zh-CN"/>
        </w:rPr>
      </w:pPr>
      <w:r>
        <w:rPr>
          <w:lang w:eastAsia="zh-CN"/>
        </w:rPr>
        <w:t>1.</w:t>
      </w:r>
      <w:r>
        <w:rPr>
          <w:lang w:eastAsia="zh-CN"/>
        </w:rPr>
        <w:tab/>
        <w:t>AIoT task is generated in the AIoT application layer according to the service requirements. Usually, the AIoT task is described with AIoT service scenario with the information of application object and AIoT application service region as described in table 7.</w:t>
      </w:r>
      <w:r w:rsidR="0041505E">
        <w:rPr>
          <w:rFonts w:hint="eastAsia"/>
          <w:lang w:eastAsia="zh-CN"/>
        </w:rPr>
        <w:t>7</w:t>
      </w:r>
      <w:r>
        <w:rPr>
          <w:lang w:eastAsia="zh-CN"/>
        </w:rPr>
        <w:t>.1</w:t>
      </w:r>
      <w:r w:rsidR="00FB4026">
        <w:rPr>
          <w:rFonts w:hint="eastAsia"/>
          <w:lang w:eastAsia="zh-CN"/>
        </w:rPr>
        <w:t>.2</w:t>
      </w:r>
      <w:r>
        <w:rPr>
          <w:lang w:eastAsia="zh-CN"/>
        </w:rPr>
        <w:t>-1. The AIoT task is initiated and sent to AIoT enabler server with AIoT task information.</w:t>
      </w:r>
    </w:p>
    <w:p w14:paraId="692ABE85" w14:textId="1B9F2CC8" w:rsidR="00790A68" w:rsidRDefault="00790A68" w:rsidP="00790A68">
      <w:pPr>
        <w:pStyle w:val="TH"/>
        <w:rPr>
          <w:lang w:eastAsia="zh-CN"/>
        </w:rPr>
      </w:pPr>
      <w:r>
        <w:rPr>
          <w:lang w:eastAsia="zh-CN"/>
        </w:rPr>
        <w:lastRenderedPageBreak/>
        <w:t>Table 7.</w:t>
      </w:r>
      <w:r w:rsidR="0041505E">
        <w:rPr>
          <w:rFonts w:hint="eastAsia"/>
          <w:lang w:eastAsia="zh-CN"/>
        </w:rPr>
        <w:t>7</w:t>
      </w:r>
      <w:r>
        <w:rPr>
          <w:lang w:eastAsia="zh-CN"/>
        </w:rPr>
        <w:t>.1</w:t>
      </w:r>
      <w:r w:rsidR="00C44644">
        <w:rPr>
          <w:rFonts w:hint="eastAsia"/>
          <w:lang w:eastAsia="zh-CN"/>
        </w:rPr>
        <w:t>.2</w:t>
      </w:r>
      <w:r>
        <w:rPr>
          <w:lang w:eastAsia="zh-CN"/>
        </w:rPr>
        <w:t>-1: example of Application AIoT task description</w:t>
      </w:r>
    </w:p>
    <w:tbl>
      <w:tblPr>
        <w:tblStyle w:val="TableGrid"/>
        <w:tblW w:w="5000" w:type="pct"/>
        <w:tblLook w:val="04A0" w:firstRow="1" w:lastRow="0" w:firstColumn="1" w:lastColumn="0" w:noHBand="0" w:noVBand="1"/>
      </w:tblPr>
      <w:tblGrid>
        <w:gridCol w:w="9857"/>
      </w:tblGrid>
      <w:tr w:rsidR="00790A68" w14:paraId="0BBF2D8F" w14:textId="77777777" w:rsidTr="00790A68">
        <w:tc>
          <w:tcPr>
            <w:tcW w:w="5000" w:type="pct"/>
            <w:tcBorders>
              <w:top w:val="single" w:sz="4" w:space="0" w:color="auto"/>
              <w:left w:val="single" w:sz="4" w:space="0" w:color="auto"/>
              <w:bottom w:val="single" w:sz="4" w:space="0" w:color="auto"/>
              <w:right w:val="single" w:sz="4" w:space="0" w:color="auto"/>
            </w:tcBorders>
            <w:vAlign w:val="center"/>
          </w:tcPr>
          <w:p w14:paraId="27DBE336" w14:textId="77777777" w:rsidR="00790A68" w:rsidRDefault="00790A68">
            <w:pPr>
              <w:pStyle w:val="TAH"/>
              <w:rPr>
                <w:lang w:eastAsia="zh-CN"/>
              </w:rPr>
            </w:pPr>
          </w:p>
          <w:p w14:paraId="39A861DD" w14:textId="77777777" w:rsidR="00790A68" w:rsidRDefault="00790A68">
            <w:pPr>
              <w:pStyle w:val="TAH"/>
              <w:rPr>
                <w:lang w:eastAsia="zh-CN"/>
              </w:rPr>
            </w:pPr>
            <w:r>
              <w:rPr>
                <w:lang w:eastAsia="zh-CN"/>
              </w:rPr>
              <w:t>Application AIoT Tasks information</w:t>
            </w:r>
          </w:p>
        </w:tc>
      </w:tr>
      <w:tr w:rsidR="00790A68" w14:paraId="7A461C0A" w14:textId="77777777" w:rsidTr="00790A68">
        <w:tc>
          <w:tcPr>
            <w:tcW w:w="5000" w:type="pct"/>
            <w:tcBorders>
              <w:top w:val="single" w:sz="4" w:space="0" w:color="auto"/>
              <w:left w:val="single" w:sz="4" w:space="0" w:color="auto"/>
              <w:bottom w:val="single" w:sz="4" w:space="0" w:color="auto"/>
              <w:right w:val="single" w:sz="4" w:space="0" w:color="auto"/>
            </w:tcBorders>
            <w:vAlign w:val="center"/>
            <w:hideMark/>
          </w:tcPr>
          <w:p w14:paraId="40438B5C" w14:textId="7EE46EA9" w:rsidR="00790A68" w:rsidRDefault="00790A68" w:rsidP="00C44644">
            <w:pPr>
              <w:pStyle w:val="TAL"/>
              <w:rPr>
                <w:lang w:eastAsia="zh-CN"/>
              </w:rPr>
            </w:pPr>
            <w:r>
              <w:rPr>
                <w:lang w:eastAsia="zh-CN"/>
              </w:rPr>
              <w:t>Application Object ID(s)</w:t>
            </w:r>
          </w:p>
        </w:tc>
      </w:tr>
      <w:tr w:rsidR="00790A68" w14:paraId="3C5995A1" w14:textId="77777777" w:rsidTr="00790A68">
        <w:tc>
          <w:tcPr>
            <w:tcW w:w="5000" w:type="pct"/>
            <w:tcBorders>
              <w:top w:val="single" w:sz="4" w:space="0" w:color="auto"/>
              <w:left w:val="single" w:sz="4" w:space="0" w:color="auto"/>
              <w:bottom w:val="single" w:sz="4" w:space="0" w:color="auto"/>
              <w:right w:val="single" w:sz="4" w:space="0" w:color="auto"/>
            </w:tcBorders>
            <w:vAlign w:val="center"/>
            <w:hideMark/>
          </w:tcPr>
          <w:p w14:paraId="6EAEA0BE" w14:textId="1C7634B2" w:rsidR="00790A68" w:rsidRDefault="00C44644" w:rsidP="00C44644">
            <w:pPr>
              <w:pStyle w:val="TAL"/>
              <w:rPr>
                <w:lang w:eastAsia="zh-CN"/>
              </w:rPr>
            </w:pPr>
            <w:r>
              <w:rPr>
                <w:lang w:val="en-US"/>
              </w:rPr>
              <w:t xml:space="preserve">AIoT application region </w:t>
            </w:r>
            <w:r>
              <w:rPr>
                <w:lang w:val="en-US" w:eastAsia="zh-CN"/>
              </w:rPr>
              <w:t>ID</w:t>
            </w:r>
          </w:p>
        </w:tc>
      </w:tr>
      <w:tr w:rsidR="00790A68" w14:paraId="64B65A7A" w14:textId="77777777" w:rsidTr="00790A68">
        <w:tc>
          <w:tcPr>
            <w:tcW w:w="5000" w:type="pct"/>
            <w:tcBorders>
              <w:top w:val="single" w:sz="4" w:space="0" w:color="auto"/>
              <w:left w:val="single" w:sz="4" w:space="0" w:color="auto"/>
              <w:bottom w:val="single" w:sz="4" w:space="0" w:color="auto"/>
              <w:right w:val="single" w:sz="4" w:space="0" w:color="auto"/>
            </w:tcBorders>
            <w:vAlign w:val="center"/>
            <w:hideMark/>
          </w:tcPr>
          <w:p w14:paraId="53CE1E06" w14:textId="3A73E382" w:rsidR="00790A68" w:rsidRDefault="00C44644">
            <w:pPr>
              <w:pStyle w:val="TAL"/>
              <w:rPr>
                <w:lang w:eastAsia="zh-CN"/>
              </w:rPr>
            </w:pPr>
            <w:r>
              <w:rPr>
                <w:lang w:val="en-US" w:eastAsia="zh-CN"/>
              </w:rPr>
              <w:t>AIoT service scenario ID</w:t>
            </w:r>
          </w:p>
          <w:p w14:paraId="5BB5B38F" w14:textId="1AA4BD80" w:rsidR="00790A68" w:rsidRDefault="00790A68">
            <w:pPr>
              <w:pStyle w:val="TAL"/>
              <w:rPr>
                <w:lang w:eastAsia="zh-CN"/>
              </w:rPr>
            </w:pPr>
          </w:p>
        </w:tc>
      </w:tr>
    </w:tbl>
    <w:p w14:paraId="1CF25B74" w14:textId="77777777" w:rsidR="00937138" w:rsidRDefault="00937138" w:rsidP="00937138">
      <w:pPr>
        <w:rPr>
          <w:lang w:eastAsia="zh-CN"/>
        </w:rPr>
      </w:pPr>
    </w:p>
    <w:p w14:paraId="42B9D8E1" w14:textId="4AF10FA7" w:rsidR="00790A68" w:rsidRDefault="00790A68" w:rsidP="00790A68">
      <w:pPr>
        <w:pStyle w:val="B1"/>
        <w:rPr>
          <w:lang w:eastAsia="zh-CN"/>
        </w:rPr>
      </w:pPr>
      <w:r>
        <w:rPr>
          <w:lang w:eastAsia="zh-CN"/>
        </w:rPr>
        <w:t>2.</w:t>
      </w:r>
      <w:r>
        <w:rPr>
          <w:lang w:eastAsia="zh-CN"/>
        </w:rPr>
        <w:tab/>
        <w:t>The AIoT enabler server determines to invoke the network Inventory and/or Command service API towards the 3GPP core network. The value of input parameters of the Inventory and/or Command service API is determined based on the received AIoT task information and the provisioned service data</w:t>
      </w:r>
      <w:r w:rsidR="00C44644">
        <w:rPr>
          <w:rFonts w:hint="eastAsia"/>
          <w:lang w:eastAsia="zh-CN"/>
        </w:rPr>
        <w:t xml:space="preserve"> </w:t>
      </w:r>
      <w:r w:rsidR="00C44644">
        <w:rPr>
          <w:lang w:eastAsia="zh-CN"/>
        </w:rPr>
        <w:t>as described in sol#6 in clause 7.6</w:t>
      </w:r>
      <w:r>
        <w:rPr>
          <w:lang w:eastAsia="zh-CN"/>
        </w:rPr>
        <w:t>.</w:t>
      </w:r>
    </w:p>
    <w:p w14:paraId="6EC2126B" w14:textId="728925E5" w:rsidR="00790A68" w:rsidRDefault="00790A68" w:rsidP="00937138">
      <w:pPr>
        <w:pStyle w:val="B1"/>
        <w:ind w:hanging="1"/>
        <w:rPr>
          <w:lang w:eastAsia="zh-CN"/>
        </w:rPr>
      </w:pPr>
      <w:r>
        <w:rPr>
          <w:lang w:eastAsia="zh-CN"/>
        </w:rPr>
        <w:t>For example, for the inbound task in warehouse A at check point X, the AIoT enable layer needs to determine the target area information, which is associated to “warehouse A check point X”</w:t>
      </w:r>
      <w:r w:rsidR="00C44644">
        <w:rPr>
          <w:rFonts w:hint="eastAsia"/>
          <w:lang w:eastAsia="zh-CN"/>
        </w:rPr>
        <w:t xml:space="preserve"> </w:t>
      </w:r>
      <w:r w:rsidR="00C44644">
        <w:rPr>
          <w:lang w:eastAsia="zh-CN"/>
        </w:rPr>
        <w:t xml:space="preserve">from table </w:t>
      </w:r>
      <w:r w:rsidR="00C44644">
        <w:rPr>
          <w:lang w:val="en-US"/>
        </w:rPr>
        <w:t>7.</w:t>
      </w:r>
      <w:r w:rsidR="00C44644">
        <w:rPr>
          <w:lang w:val="en-US" w:eastAsia="zh-CN"/>
        </w:rPr>
        <w:t>6</w:t>
      </w:r>
      <w:r w:rsidR="00C44644">
        <w:rPr>
          <w:lang w:val="en-US"/>
        </w:rPr>
        <w:t>.1.3.1-4</w:t>
      </w:r>
      <w:r>
        <w:rPr>
          <w:lang w:eastAsia="zh-CN"/>
        </w:rPr>
        <w:t xml:space="preserve">. Due to the AIoT service scenario </w:t>
      </w:r>
      <w:r w:rsidR="00C44644">
        <w:rPr>
          <w:lang w:eastAsia="zh-CN"/>
        </w:rPr>
        <w:t xml:space="preserve">ID indicating it </w:t>
      </w:r>
      <w:r>
        <w:rPr>
          <w:lang w:eastAsia="zh-CN"/>
        </w:rPr>
        <w:t>is “inbound”</w:t>
      </w:r>
      <w:r w:rsidR="00C44644">
        <w:rPr>
          <w:lang w:eastAsia="zh-CN"/>
        </w:rPr>
        <w:t xml:space="preserve"> scenario</w:t>
      </w:r>
      <w:r>
        <w:rPr>
          <w:lang w:eastAsia="zh-CN"/>
        </w:rPr>
        <w:t xml:space="preserve">, </w:t>
      </w:r>
      <w:r w:rsidR="00C44644">
        <w:rPr>
          <w:rFonts w:hint="eastAsia"/>
          <w:lang w:eastAsia="zh-CN"/>
        </w:rPr>
        <w:t xml:space="preserve">then </w:t>
      </w:r>
      <w:r>
        <w:rPr>
          <w:lang w:eastAsia="zh-CN"/>
        </w:rPr>
        <w:t xml:space="preserve">a rapid periodic AIoT inventory service should be performed with a time interval of result aggregation being set Xms. </w:t>
      </w:r>
      <w:r w:rsidR="00C44644">
        <w:rPr>
          <w:lang w:eastAsia="zh-CN"/>
        </w:rPr>
        <w:t>The AIoT inventory towards the 3GPP network may be performance multiple times as instructed by the AIoT network services requirements as described in table 7.6.1.3.1-5</w:t>
      </w:r>
      <w:r w:rsidR="00C44644">
        <w:rPr>
          <w:rFonts w:hint="eastAsia"/>
          <w:lang w:eastAsia="zh-CN"/>
        </w:rPr>
        <w:t>.</w:t>
      </w:r>
    </w:p>
    <w:p w14:paraId="713E3491" w14:textId="55DAFD99" w:rsidR="00C44644" w:rsidRDefault="00C44644" w:rsidP="00937138">
      <w:pPr>
        <w:pStyle w:val="B1"/>
        <w:ind w:hanging="1"/>
        <w:rPr>
          <w:lang w:eastAsia="zh-CN"/>
        </w:rPr>
      </w:pPr>
      <w:r>
        <w:rPr>
          <w:lang w:eastAsia="zh-CN"/>
        </w:rPr>
        <w:t xml:space="preserve">In another example, for the monitor task in warehouse A, the AIoT enable server needs determines the corresponding AIoT network services requirements and the </w:t>
      </w:r>
      <w:r>
        <w:rPr>
          <w:lang w:val="en-US" w:eastAsia="zh-CN"/>
        </w:rPr>
        <w:t>Interested AIoT service events</w:t>
      </w:r>
      <w:r>
        <w:rPr>
          <w:lang w:eastAsia="zh-CN"/>
        </w:rPr>
        <w:t xml:space="preserve"> as described in table 7.6.1.3.1-5. Then the AIoT enabler server performs periodically inventory towards target service area corresponding to the service region area of warehouse A (the mapping is provisioned in table </w:t>
      </w:r>
      <w:r>
        <w:rPr>
          <w:lang w:val="en-US"/>
        </w:rPr>
        <w:t>7.</w:t>
      </w:r>
      <w:r>
        <w:rPr>
          <w:lang w:val="en-US" w:eastAsia="zh-CN"/>
        </w:rPr>
        <w:t>6</w:t>
      </w:r>
      <w:r>
        <w:rPr>
          <w:lang w:val="en-US"/>
        </w:rPr>
        <w:t>.1.3.1-4</w:t>
      </w:r>
      <w:r>
        <w:rPr>
          <w:lang w:val="en-US" w:eastAsia="zh-CN"/>
        </w:rPr>
        <w:t xml:space="preserve">) </w:t>
      </w:r>
      <w:r>
        <w:rPr>
          <w:lang w:eastAsia="zh-CN"/>
        </w:rPr>
        <w:t>with a time interval of result aggregation being set Yms.</w:t>
      </w:r>
    </w:p>
    <w:p w14:paraId="2649752E" w14:textId="77777777" w:rsidR="00790A68" w:rsidRDefault="00790A68" w:rsidP="00790A68">
      <w:pPr>
        <w:pStyle w:val="B1"/>
        <w:rPr>
          <w:lang w:eastAsia="zh-CN"/>
        </w:rPr>
      </w:pPr>
      <w:r>
        <w:rPr>
          <w:lang w:eastAsia="zh-CN"/>
        </w:rPr>
        <w:t>3.</w:t>
      </w:r>
      <w:r>
        <w:rPr>
          <w:lang w:eastAsia="zh-CN"/>
        </w:rPr>
        <w:tab/>
        <w:t>The final AIoT service API invocation(s) is initiated towards the 3GPP core network.</w:t>
      </w:r>
    </w:p>
    <w:p w14:paraId="6B21252C" w14:textId="77777777" w:rsidR="00790A68" w:rsidRDefault="00790A68" w:rsidP="00790A68">
      <w:pPr>
        <w:pStyle w:val="B1"/>
        <w:rPr>
          <w:lang w:eastAsia="zh-CN"/>
        </w:rPr>
      </w:pPr>
      <w:r>
        <w:rPr>
          <w:lang w:eastAsia="zh-CN"/>
        </w:rPr>
        <w:t>4.</w:t>
      </w:r>
      <w:r>
        <w:rPr>
          <w:lang w:eastAsia="zh-CN"/>
        </w:rPr>
        <w:tab/>
        <w:t xml:space="preserve">The 3GPP core network starts the AIoT services operations </w:t>
      </w:r>
    </w:p>
    <w:p w14:paraId="719C036A" w14:textId="77777777" w:rsidR="00790A68" w:rsidRDefault="00790A68" w:rsidP="00790A68">
      <w:pPr>
        <w:pStyle w:val="B1"/>
        <w:rPr>
          <w:lang w:eastAsia="zh-CN"/>
        </w:rPr>
      </w:pPr>
      <w:r>
        <w:rPr>
          <w:lang w:eastAsia="zh-CN"/>
        </w:rPr>
        <w:t>5.</w:t>
      </w:r>
      <w:r>
        <w:rPr>
          <w:lang w:eastAsia="zh-CN"/>
        </w:rPr>
        <w:tab/>
        <w:t>The AIoT enabler server sends a AIoT task initiate response information to the application layer to notify whether the AIoT task is initiate successfully or not, then the application layer decides whether to wait for the result or republish the AIoT task.</w:t>
      </w:r>
    </w:p>
    <w:p w14:paraId="093BF212" w14:textId="77777777" w:rsidR="00790A68" w:rsidRDefault="00790A68" w:rsidP="00790A68">
      <w:pPr>
        <w:pStyle w:val="NO"/>
        <w:rPr>
          <w:lang w:eastAsia="zh-CN"/>
        </w:rPr>
      </w:pPr>
      <w:r>
        <w:rPr>
          <w:lang w:eastAsia="zh-CN"/>
        </w:rPr>
        <w:t>NOTE 1:</w:t>
      </w:r>
      <w:r>
        <w:rPr>
          <w:lang w:eastAsia="zh-CN"/>
        </w:rPr>
        <w:tab/>
        <w:t>The step 5 can be performed before step 4.</w:t>
      </w:r>
    </w:p>
    <w:p w14:paraId="5BC25A0E" w14:textId="77777777" w:rsidR="00790A68" w:rsidRDefault="00790A68" w:rsidP="00790A68">
      <w:pPr>
        <w:pStyle w:val="NO"/>
        <w:rPr>
          <w:lang w:eastAsia="zh-CN"/>
        </w:rPr>
      </w:pPr>
      <w:r>
        <w:rPr>
          <w:lang w:eastAsia="zh-CN"/>
        </w:rPr>
        <w:t>NOTE 2:</w:t>
      </w:r>
      <w:r>
        <w:rPr>
          <w:lang w:eastAsia="zh-CN"/>
        </w:rPr>
        <w:tab/>
        <w:t>The step 1 and step 5 can use the subscribe/notification model.</w:t>
      </w:r>
    </w:p>
    <w:p w14:paraId="15E47124" w14:textId="77777777" w:rsidR="00C44644" w:rsidRDefault="00C44644" w:rsidP="00C44644">
      <w:pPr>
        <w:pStyle w:val="Heading4"/>
        <w:rPr>
          <w:lang w:eastAsia="zh-CN"/>
        </w:rPr>
      </w:pPr>
      <w:bookmarkStart w:id="353" w:name="_Toc214983854"/>
      <w:r>
        <w:rPr>
          <w:lang w:eastAsia="zh-CN"/>
        </w:rPr>
        <w:t>7.7.1.3</w:t>
      </w:r>
      <w:r>
        <w:rPr>
          <w:lang w:eastAsia="zh-CN"/>
        </w:rPr>
        <w:tab/>
        <w:t>Information flows</w:t>
      </w:r>
      <w:bookmarkEnd w:id="353"/>
    </w:p>
    <w:p w14:paraId="77D52806" w14:textId="77777777" w:rsidR="00C44644" w:rsidRDefault="00C44644" w:rsidP="00C44644">
      <w:pPr>
        <w:pStyle w:val="Heading5"/>
        <w:rPr>
          <w:lang w:eastAsia="zh-CN"/>
        </w:rPr>
      </w:pPr>
      <w:bookmarkStart w:id="354" w:name="_Toc214983855"/>
      <w:r>
        <w:rPr>
          <w:lang w:eastAsia="zh-CN"/>
        </w:rPr>
        <w:t>7.7.1.3.1</w:t>
      </w:r>
      <w:r>
        <w:rPr>
          <w:lang w:eastAsia="zh-CN"/>
        </w:rPr>
        <w:tab/>
        <w:t>AIoT task initiate request</w:t>
      </w:r>
      <w:bookmarkEnd w:id="354"/>
      <w:r>
        <w:rPr>
          <w:lang w:eastAsia="zh-CN"/>
        </w:rPr>
        <w:tab/>
      </w:r>
    </w:p>
    <w:p w14:paraId="476D65FD" w14:textId="77777777" w:rsidR="00C44644" w:rsidRDefault="00C44644" w:rsidP="00C44644">
      <w:pPr>
        <w:rPr>
          <w:lang w:val="en-US"/>
        </w:rPr>
      </w:pPr>
      <w:r>
        <w:rPr>
          <w:lang w:val="en-US"/>
        </w:rPr>
        <w:t>Table 7.</w:t>
      </w:r>
      <w:r>
        <w:rPr>
          <w:lang w:val="en-US" w:eastAsia="zh-CN"/>
        </w:rPr>
        <w:t>7</w:t>
      </w:r>
      <w:r>
        <w:rPr>
          <w:lang w:val="en-US"/>
        </w:rPr>
        <w:t>.3.1-1 describes the AIoT task initiate request from the AIoT application layer consumer (e.g., VAL server) towards the AIoT enabler server.</w:t>
      </w:r>
    </w:p>
    <w:p w14:paraId="4AEE85D5" w14:textId="77777777" w:rsidR="00C44644" w:rsidRDefault="00C44644" w:rsidP="00C44644">
      <w:pPr>
        <w:pStyle w:val="TH"/>
        <w:rPr>
          <w:lang w:val="en-US"/>
        </w:rPr>
      </w:pPr>
      <w:r>
        <w:rPr>
          <w:lang w:val="en-US"/>
        </w:rPr>
        <w:t>Table 7.</w:t>
      </w:r>
      <w:r>
        <w:rPr>
          <w:lang w:val="en-US" w:eastAsia="zh-CN"/>
        </w:rPr>
        <w:t>7.1.3</w:t>
      </w:r>
      <w:r>
        <w:rPr>
          <w:lang w:val="en-US"/>
        </w:rPr>
        <w:t xml:space="preserve">.1-1: AIoT task initiate request </w:t>
      </w:r>
    </w:p>
    <w:tbl>
      <w:tblPr>
        <w:tblW w:w="8640" w:type="dxa"/>
        <w:jc w:val="center"/>
        <w:tblLayout w:type="fixed"/>
        <w:tblLook w:val="04A0" w:firstRow="1" w:lastRow="0" w:firstColumn="1" w:lastColumn="0" w:noHBand="0" w:noVBand="1"/>
      </w:tblPr>
      <w:tblGrid>
        <w:gridCol w:w="2972"/>
        <w:gridCol w:w="1276"/>
        <w:gridCol w:w="4392"/>
      </w:tblGrid>
      <w:tr w:rsidR="00C44644" w14:paraId="1D3AAF95"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3B911DF0" w14:textId="77777777" w:rsidR="00C44644" w:rsidRDefault="00C44644">
            <w:pPr>
              <w:pStyle w:val="TAH"/>
              <w:spacing w:line="252" w:lineRule="auto"/>
              <w:rPr>
                <w:lang w:val="en-US" w:eastAsia="en-GB"/>
              </w:rPr>
            </w:pPr>
            <w:r>
              <w:rPr>
                <w:lang w:val="en-US" w:eastAsia="en-GB"/>
              </w:rPr>
              <w:t>Information element</w:t>
            </w:r>
          </w:p>
        </w:tc>
        <w:tc>
          <w:tcPr>
            <w:tcW w:w="1276" w:type="dxa"/>
            <w:tcBorders>
              <w:top w:val="single" w:sz="4" w:space="0" w:color="000000"/>
              <w:left w:val="single" w:sz="4" w:space="0" w:color="000000"/>
              <w:bottom w:val="single" w:sz="4" w:space="0" w:color="000000"/>
              <w:right w:val="nil"/>
            </w:tcBorders>
            <w:hideMark/>
          </w:tcPr>
          <w:p w14:paraId="493646B2" w14:textId="77777777" w:rsidR="00C44644" w:rsidRDefault="00C44644">
            <w:pPr>
              <w:pStyle w:val="TAH"/>
              <w:spacing w:line="252" w:lineRule="auto"/>
              <w:rPr>
                <w:lang w:val="en-US" w:eastAsia="en-GB"/>
              </w:rPr>
            </w:pPr>
            <w:r>
              <w:rPr>
                <w:lang w:val="en-US" w:eastAsia="en-GB"/>
              </w:rPr>
              <w:t>Status</w:t>
            </w:r>
          </w:p>
        </w:tc>
        <w:tc>
          <w:tcPr>
            <w:tcW w:w="4392" w:type="dxa"/>
            <w:tcBorders>
              <w:top w:val="single" w:sz="4" w:space="0" w:color="000000"/>
              <w:left w:val="single" w:sz="4" w:space="0" w:color="000000"/>
              <w:bottom w:val="single" w:sz="4" w:space="0" w:color="000000"/>
              <w:right w:val="single" w:sz="4" w:space="0" w:color="000000"/>
            </w:tcBorders>
            <w:hideMark/>
          </w:tcPr>
          <w:p w14:paraId="4242F195" w14:textId="77777777" w:rsidR="00C44644" w:rsidRDefault="00C44644">
            <w:pPr>
              <w:pStyle w:val="TAH"/>
              <w:spacing w:line="252" w:lineRule="auto"/>
              <w:rPr>
                <w:lang w:val="en-US" w:eastAsia="en-GB"/>
              </w:rPr>
            </w:pPr>
            <w:r>
              <w:rPr>
                <w:lang w:val="en-US" w:eastAsia="en-GB"/>
              </w:rPr>
              <w:t>Description</w:t>
            </w:r>
          </w:p>
        </w:tc>
      </w:tr>
      <w:tr w:rsidR="00C44644" w14:paraId="4A03BAF4"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6F6EA16C" w14:textId="77777777" w:rsidR="00C44644" w:rsidRDefault="00C44644">
            <w:pPr>
              <w:pStyle w:val="TAL"/>
              <w:spacing w:line="252" w:lineRule="auto"/>
              <w:rPr>
                <w:lang w:val="en-US" w:eastAsia="en-GB"/>
              </w:rPr>
            </w:pPr>
            <w:r>
              <w:rPr>
                <w:lang w:val="en-US" w:eastAsia="zh-CN"/>
              </w:rPr>
              <w:t>Requester Identifier</w:t>
            </w:r>
          </w:p>
        </w:tc>
        <w:tc>
          <w:tcPr>
            <w:tcW w:w="1276" w:type="dxa"/>
            <w:tcBorders>
              <w:top w:val="single" w:sz="4" w:space="0" w:color="000000"/>
              <w:left w:val="single" w:sz="4" w:space="0" w:color="000000"/>
              <w:bottom w:val="single" w:sz="4" w:space="0" w:color="000000"/>
              <w:right w:val="nil"/>
            </w:tcBorders>
            <w:hideMark/>
          </w:tcPr>
          <w:p w14:paraId="02339237" w14:textId="77777777" w:rsidR="00C44644" w:rsidRDefault="00C44644">
            <w:pPr>
              <w:pStyle w:val="TAC"/>
              <w:spacing w:line="252" w:lineRule="auto"/>
              <w:rPr>
                <w:lang w:val="en-US" w:eastAsia="zh-CN"/>
              </w:rPr>
            </w:pPr>
            <w:r>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0F7D03B4" w14:textId="77777777" w:rsidR="00C44644" w:rsidRDefault="00C44644">
            <w:pPr>
              <w:pStyle w:val="TAL"/>
              <w:spacing w:line="252" w:lineRule="auto"/>
              <w:rPr>
                <w:lang w:val="en-US" w:eastAsia="en-GB"/>
              </w:rPr>
            </w:pPr>
            <w:r>
              <w:rPr>
                <w:lang w:val="en-US" w:eastAsia="en-GB"/>
              </w:rPr>
              <w:t>The identifier of the requester.</w:t>
            </w:r>
          </w:p>
        </w:tc>
      </w:tr>
      <w:tr w:rsidR="00C44644" w14:paraId="2BB59A48"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0C27F3B7" w14:textId="77777777" w:rsidR="00C44644" w:rsidRDefault="00C44644">
            <w:pPr>
              <w:pStyle w:val="TAL"/>
              <w:spacing w:line="252" w:lineRule="auto"/>
              <w:rPr>
                <w:lang w:val="en-US" w:eastAsia="zh-CN"/>
              </w:rPr>
            </w:pPr>
            <w:r>
              <w:rPr>
                <w:lang w:val="en-US" w:eastAsia="zh-CN"/>
              </w:rPr>
              <w:t>Notification endpoint</w:t>
            </w:r>
          </w:p>
        </w:tc>
        <w:tc>
          <w:tcPr>
            <w:tcW w:w="1276" w:type="dxa"/>
            <w:tcBorders>
              <w:top w:val="single" w:sz="4" w:space="0" w:color="000000"/>
              <w:left w:val="single" w:sz="4" w:space="0" w:color="000000"/>
              <w:bottom w:val="single" w:sz="4" w:space="0" w:color="000000"/>
              <w:right w:val="nil"/>
            </w:tcBorders>
            <w:hideMark/>
          </w:tcPr>
          <w:p w14:paraId="73BD7B7C" w14:textId="77777777" w:rsidR="00C44644" w:rsidRDefault="00C44644">
            <w:pPr>
              <w:pStyle w:val="TAC"/>
              <w:spacing w:line="252" w:lineRule="auto"/>
              <w:rPr>
                <w:lang w:val="en-US" w:eastAsia="zh-CN"/>
              </w:rPr>
            </w:pPr>
            <w:r>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4737333E" w14:textId="77777777" w:rsidR="00C44644" w:rsidRDefault="00C44644">
            <w:pPr>
              <w:pStyle w:val="TAL"/>
              <w:spacing w:line="252" w:lineRule="auto"/>
              <w:rPr>
                <w:lang w:val="en-US" w:eastAsia="zh-CN"/>
              </w:rPr>
            </w:pPr>
            <w:r>
              <w:rPr>
                <w:lang w:val="en-US" w:eastAsia="zh-CN"/>
              </w:rPr>
              <w:t>The endpoint to receive the reported AIoT task execution result.</w:t>
            </w:r>
          </w:p>
        </w:tc>
      </w:tr>
      <w:tr w:rsidR="00C44644" w14:paraId="527AB05D"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70EC7DF1" w14:textId="77777777" w:rsidR="00C44644" w:rsidRDefault="00C44644">
            <w:pPr>
              <w:pStyle w:val="TAL"/>
              <w:spacing w:line="252" w:lineRule="auto"/>
              <w:rPr>
                <w:lang w:val="en-US" w:eastAsia="zh-CN"/>
              </w:rPr>
            </w:pPr>
            <w:r>
              <w:rPr>
                <w:lang w:val="en-US" w:eastAsia="zh-CN"/>
              </w:rPr>
              <w:t>AIoT Service scenario ID</w:t>
            </w:r>
          </w:p>
        </w:tc>
        <w:tc>
          <w:tcPr>
            <w:tcW w:w="1276" w:type="dxa"/>
            <w:tcBorders>
              <w:top w:val="single" w:sz="4" w:space="0" w:color="000000"/>
              <w:left w:val="single" w:sz="4" w:space="0" w:color="000000"/>
              <w:bottom w:val="single" w:sz="4" w:space="0" w:color="000000"/>
              <w:right w:val="nil"/>
            </w:tcBorders>
            <w:hideMark/>
          </w:tcPr>
          <w:p w14:paraId="3BA872D3" w14:textId="77777777" w:rsidR="00C44644" w:rsidRDefault="00C44644">
            <w:pPr>
              <w:pStyle w:val="TAC"/>
              <w:spacing w:line="252" w:lineRule="auto"/>
              <w:rPr>
                <w:lang w:val="en-US" w:eastAsia="zh-CN"/>
              </w:rPr>
            </w:pPr>
            <w:r>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4849CE43" w14:textId="77777777" w:rsidR="00C44644" w:rsidRDefault="00C44644">
            <w:pPr>
              <w:pStyle w:val="TAL"/>
              <w:spacing w:line="252" w:lineRule="auto"/>
              <w:rPr>
                <w:lang w:val="en-US" w:eastAsia="zh-CN"/>
              </w:rPr>
            </w:pPr>
            <w:r>
              <w:rPr>
                <w:lang w:val="en-US" w:eastAsia="zh-CN"/>
              </w:rPr>
              <w:t>Represent the AIoT service scenario that the AIoT task initiate request is targeting for.</w:t>
            </w:r>
          </w:p>
        </w:tc>
      </w:tr>
      <w:tr w:rsidR="00C44644" w14:paraId="1FE09AEB"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47CCB953" w14:textId="77777777" w:rsidR="00C44644" w:rsidRDefault="00C44644">
            <w:pPr>
              <w:pStyle w:val="TAL"/>
              <w:spacing w:line="252" w:lineRule="auto"/>
              <w:rPr>
                <w:lang w:val="en-US" w:eastAsia="zh-CN"/>
              </w:rPr>
            </w:pPr>
            <w:r>
              <w:rPr>
                <w:lang w:val="en-US" w:eastAsia="zh-CN"/>
              </w:rPr>
              <w:t>Request target Information</w:t>
            </w:r>
          </w:p>
        </w:tc>
        <w:tc>
          <w:tcPr>
            <w:tcW w:w="1276" w:type="dxa"/>
            <w:tcBorders>
              <w:top w:val="single" w:sz="4" w:space="0" w:color="000000"/>
              <w:left w:val="single" w:sz="4" w:space="0" w:color="000000"/>
              <w:bottom w:val="single" w:sz="4" w:space="0" w:color="000000"/>
              <w:right w:val="nil"/>
            </w:tcBorders>
            <w:hideMark/>
          </w:tcPr>
          <w:p w14:paraId="13EE8151" w14:textId="77777777" w:rsidR="00C44644" w:rsidRDefault="00C44644">
            <w:pPr>
              <w:pStyle w:val="TAC"/>
              <w:spacing w:line="252" w:lineRule="auto"/>
              <w:rPr>
                <w:lang w:val="en-US" w:eastAsia="zh-CN"/>
              </w:rPr>
            </w:pPr>
            <w:r>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3FE3C3F0" w14:textId="77777777" w:rsidR="00C44644" w:rsidRDefault="00C44644">
            <w:pPr>
              <w:pStyle w:val="TAL"/>
              <w:spacing w:line="252" w:lineRule="auto"/>
              <w:rPr>
                <w:lang w:val="en-US" w:eastAsia="zh-CN"/>
              </w:rPr>
            </w:pPr>
            <w:r>
              <w:rPr>
                <w:lang w:val="en-US" w:eastAsia="zh-CN"/>
              </w:rPr>
              <w:t>The information associated with the AIoT request.</w:t>
            </w:r>
          </w:p>
        </w:tc>
      </w:tr>
      <w:tr w:rsidR="00C44644" w14:paraId="2EC513D7"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06A3DCDA" w14:textId="77777777" w:rsidR="00C44644" w:rsidRDefault="00C44644">
            <w:pPr>
              <w:pStyle w:val="TAL"/>
              <w:spacing w:line="252" w:lineRule="auto"/>
              <w:rPr>
                <w:lang w:val="en-US" w:eastAsia="zh-CN"/>
              </w:rPr>
            </w:pPr>
            <w:r>
              <w:rPr>
                <w:lang w:val="en-US" w:eastAsia="zh-CN"/>
              </w:rPr>
              <w:t>&gt; Application Object ID(s)</w:t>
            </w:r>
          </w:p>
        </w:tc>
        <w:tc>
          <w:tcPr>
            <w:tcW w:w="1276" w:type="dxa"/>
            <w:tcBorders>
              <w:top w:val="single" w:sz="4" w:space="0" w:color="000000"/>
              <w:left w:val="single" w:sz="4" w:space="0" w:color="000000"/>
              <w:bottom w:val="single" w:sz="4" w:space="0" w:color="000000"/>
              <w:right w:val="nil"/>
            </w:tcBorders>
            <w:hideMark/>
          </w:tcPr>
          <w:p w14:paraId="575C4281" w14:textId="77777777" w:rsidR="00C44644" w:rsidRDefault="00C44644">
            <w:pPr>
              <w:pStyle w:val="TAC"/>
              <w:spacing w:line="252" w:lineRule="auto"/>
              <w:rPr>
                <w:lang w:val="en-US" w:eastAsia="zh-CN"/>
              </w:rPr>
            </w:pPr>
            <w:r>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09702842" w14:textId="77777777" w:rsidR="00C44644" w:rsidRDefault="00C44644">
            <w:pPr>
              <w:pStyle w:val="TAL"/>
              <w:spacing w:line="252" w:lineRule="auto"/>
              <w:rPr>
                <w:lang w:val="en-US" w:eastAsia="zh-CN"/>
              </w:rPr>
            </w:pPr>
            <w:r>
              <w:rPr>
                <w:lang w:val="en-US" w:eastAsia="zh-CN"/>
              </w:rPr>
              <w:t>The target object of the AIoT task initiate request is targeting for.</w:t>
            </w:r>
          </w:p>
        </w:tc>
      </w:tr>
      <w:tr w:rsidR="00C44644" w14:paraId="24084235"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5996EADB" w14:textId="77777777" w:rsidR="00C44644" w:rsidRDefault="00C44644">
            <w:pPr>
              <w:pStyle w:val="TAL"/>
              <w:spacing w:line="252" w:lineRule="auto"/>
              <w:rPr>
                <w:lang w:val="en-US" w:eastAsia="zh-CN"/>
              </w:rPr>
            </w:pPr>
            <w:r>
              <w:rPr>
                <w:lang w:val="en-US" w:eastAsia="zh-CN"/>
              </w:rPr>
              <w:t xml:space="preserve">AIoT application region ID </w:t>
            </w:r>
          </w:p>
        </w:tc>
        <w:tc>
          <w:tcPr>
            <w:tcW w:w="1276" w:type="dxa"/>
            <w:tcBorders>
              <w:top w:val="single" w:sz="4" w:space="0" w:color="000000"/>
              <w:left w:val="single" w:sz="4" w:space="0" w:color="000000"/>
              <w:bottom w:val="single" w:sz="4" w:space="0" w:color="000000"/>
              <w:right w:val="nil"/>
            </w:tcBorders>
            <w:hideMark/>
          </w:tcPr>
          <w:p w14:paraId="0DBCC5E7" w14:textId="77777777" w:rsidR="00C44644" w:rsidRDefault="00C44644">
            <w:pPr>
              <w:pStyle w:val="TAC"/>
              <w:spacing w:line="252" w:lineRule="auto"/>
              <w:rPr>
                <w:lang w:val="en-US" w:eastAsia="zh-CN"/>
              </w:rPr>
            </w:pPr>
            <w:r>
              <w:rPr>
                <w:lang w:val="en-US" w:eastAsia="zh-CN"/>
              </w:rPr>
              <w:t>O</w:t>
            </w:r>
          </w:p>
        </w:tc>
        <w:tc>
          <w:tcPr>
            <w:tcW w:w="4392" w:type="dxa"/>
            <w:tcBorders>
              <w:top w:val="single" w:sz="4" w:space="0" w:color="000000"/>
              <w:left w:val="single" w:sz="4" w:space="0" w:color="000000"/>
              <w:bottom w:val="single" w:sz="4" w:space="0" w:color="000000"/>
              <w:right w:val="single" w:sz="4" w:space="0" w:color="000000"/>
            </w:tcBorders>
            <w:hideMark/>
          </w:tcPr>
          <w:p w14:paraId="1E00E970" w14:textId="77777777" w:rsidR="00C44644" w:rsidRDefault="00C44644">
            <w:pPr>
              <w:pStyle w:val="TAL"/>
              <w:spacing w:line="252" w:lineRule="auto"/>
              <w:rPr>
                <w:lang w:val="en-US" w:eastAsia="zh-CN"/>
              </w:rPr>
            </w:pPr>
            <w:r>
              <w:rPr>
                <w:lang w:val="en-US" w:eastAsia="zh-CN"/>
              </w:rPr>
              <w:t xml:space="preserve">The application region where </w:t>
            </w:r>
            <w:r>
              <w:rPr>
                <w:lang w:val="en-US" w:eastAsia="en-GB"/>
              </w:rPr>
              <w:t>AIoT task initiate request is targeting for.</w:t>
            </w:r>
          </w:p>
        </w:tc>
      </w:tr>
      <w:tr w:rsidR="00C44644" w14:paraId="65A80974"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6BE0C0E5" w14:textId="77777777" w:rsidR="00C44644" w:rsidRDefault="00C44644">
            <w:pPr>
              <w:pStyle w:val="TAL"/>
              <w:spacing w:line="252" w:lineRule="auto"/>
              <w:rPr>
                <w:lang w:val="en-US" w:eastAsia="zh-CN"/>
              </w:rPr>
            </w:pPr>
            <w:r>
              <w:rPr>
                <w:lang w:val="en-US" w:eastAsia="zh-CN"/>
              </w:rPr>
              <w:t>Reporting Interval</w:t>
            </w:r>
          </w:p>
        </w:tc>
        <w:tc>
          <w:tcPr>
            <w:tcW w:w="1276" w:type="dxa"/>
            <w:tcBorders>
              <w:top w:val="single" w:sz="4" w:space="0" w:color="000000"/>
              <w:left w:val="single" w:sz="4" w:space="0" w:color="000000"/>
              <w:bottom w:val="single" w:sz="4" w:space="0" w:color="000000"/>
              <w:right w:val="nil"/>
            </w:tcBorders>
            <w:hideMark/>
          </w:tcPr>
          <w:p w14:paraId="285502A2" w14:textId="77777777" w:rsidR="00C44644" w:rsidRDefault="00C44644">
            <w:pPr>
              <w:pStyle w:val="TAC"/>
              <w:spacing w:line="252" w:lineRule="auto"/>
              <w:rPr>
                <w:lang w:val="en-US" w:eastAsia="zh-CN"/>
              </w:rPr>
            </w:pPr>
            <w:r>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6052DAFD" w14:textId="77777777" w:rsidR="00C44644" w:rsidRDefault="00C44644">
            <w:pPr>
              <w:pStyle w:val="TAL"/>
              <w:spacing w:line="252" w:lineRule="auto"/>
              <w:rPr>
                <w:lang w:val="en-US" w:eastAsia="zh-CN"/>
              </w:rPr>
            </w:pPr>
            <w:r>
              <w:rPr>
                <w:lang w:val="en-US" w:eastAsia="zh-CN"/>
              </w:rPr>
              <w:t>Time interval for AIoT enabler server to report results to AIoT application layer.</w:t>
            </w:r>
          </w:p>
        </w:tc>
      </w:tr>
    </w:tbl>
    <w:p w14:paraId="7E2A96DA" w14:textId="77777777" w:rsidR="00937138" w:rsidRDefault="00937138" w:rsidP="00937138">
      <w:pPr>
        <w:rPr>
          <w:lang w:eastAsia="zh-CN"/>
        </w:rPr>
      </w:pPr>
    </w:p>
    <w:p w14:paraId="7A7F9668" w14:textId="6D1949A1" w:rsidR="00C44644" w:rsidRDefault="00C44644" w:rsidP="00937138">
      <w:pPr>
        <w:pStyle w:val="NO"/>
        <w:rPr>
          <w:rFonts w:eastAsia="DengXian"/>
          <w:lang w:eastAsia="zh-CN"/>
        </w:rPr>
      </w:pPr>
      <w:r>
        <w:rPr>
          <w:lang w:eastAsia="zh-CN"/>
        </w:rPr>
        <w:t>NOTE:</w:t>
      </w:r>
      <w:r>
        <w:rPr>
          <w:lang w:eastAsia="zh-CN"/>
        </w:rPr>
        <w:tab/>
        <w:t xml:space="preserve">The </w:t>
      </w:r>
      <w:r>
        <w:rPr>
          <w:noProof/>
          <w:lang w:val="en-US" w:eastAsia="zh-CN"/>
        </w:rPr>
        <w:t>Application objects ID,</w:t>
      </w:r>
      <w:r>
        <w:rPr>
          <w:lang w:val="en-US" w:eastAsia="zh-CN"/>
        </w:rPr>
        <w:t xml:space="preserve"> Application region ID,</w:t>
      </w:r>
      <w:r>
        <w:rPr>
          <w:noProof/>
          <w:lang w:val="en-US" w:eastAsia="zh-CN"/>
        </w:rPr>
        <w:t xml:space="preserve"> Service scenario</w:t>
      </w:r>
      <w:r>
        <w:rPr>
          <w:lang w:val="en-US" w:eastAsia="zh-CN"/>
        </w:rPr>
        <w:t xml:space="preserve"> ID are unique within a specific application domain. </w:t>
      </w:r>
    </w:p>
    <w:p w14:paraId="35000771" w14:textId="77777777" w:rsidR="00C44644" w:rsidRDefault="00C44644" w:rsidP="00C44644">
      <w:pPr>
        <w:pStyle w:val="Heading5"/>
        <w:rPr>
          <w:lang w:eastAsia="zh-CN"/>
        </w:rPr>
      </w:pPr>
      <w:bookmarkStart w:id="355" w:name="_Toc214983856"/>
      <w:r>
        <w:rPr>
          <w:lang w:eastAsia="zh-CN"/>
        </w:rPr>
        <w:lastRenderedPageBreak/>
        <w:t>7.7.1.3.2</w:t>
      </w:r>
      <w:r>
        <w:rPr>
          <w:lang w:eastAsia="zh-CN"/>
        </w:rPr>
        <w:tab/>
        <w:t>AIoT task initiate response</w:t>
      </w:r>
      <w:bookmarkEnd w:id="355"/>
    </w:p>
    <w:p w14:paraId="5D2A51CA" w14:textId="77777777" w:rsidR="00C44644" w:rsidRDefault="00C44644" w:rsidP="00C44644">
      <w:pPr>
        <w:rPr>
          <w:lang w:val="en-US"/>
        </w:rPr>
      </w:pPr>
      <w:r>
        <w:rPr>
          <w:lang w:val="en-US"/>
        </w:rPr>
        <w:t>Table 7.</w:t>
      </w:r>
      <w:r>
        <w:rPr>
          <w:lang w:val="en-US" w:eastAsia="zh-CN"/>
        </w:rPr>
        <w:t>7</w:t>
      </w:r>
      <w:r>
        <w:rPr>
          <w:lang w:val="en-US"/>
        </w:rPr>
        <w:t>.1.3.2-1 describes the AIoT task initiate response from the AIoT enabler server to the AIoT application layer consumer (e.g., VAL server).</w:t>
      </w:r>
    </w:p>
    <w:p w14:paraId="3B90A71F" w14:textId="77777777" w:rsidR="00C44644" w:rsidRDefault="00C44644" w:rsidP="00C44644">
      <w:pPr>
        <w:pStyle w:val="TH"/>
        <w:rPr>
          <w:lang w:val="en-US"/>
        </w:rPr>
      </w:pPr>
      <w:r>
        <w:rPr>
          <w:lang w:val="en-US"/>
        </w:rPr>
        <w:t>Table 7.</w:t>
      </w:r>
      <w:r>
        <w:rPr>
          <w:lang w:val="en-US" w:eastAsia="zh-CN"/>
        </w:rPr>
        <w:t>7.1</w:t>
      </w:r>
      <w:r>
        <w:rPr>
          <w:lang w:val="en-US"/>
        </w:rPr>
        <w:t xml:space="preserve">.3.2-1: </w:t>
      </w:r>
      <w:r>
        <w:rPr>
          <w:lang w:eastAsia="zh-CN"/>
        </w:rPr>
        <w:t>AIoT task initiate response</w:t>
      </w:r>
      <w:r>
        <w:rPr>
          <w:lang w:val="en-US"/>
        </w:rPr>
        <w:t xml:space="preserve"> </w:t>
      </w:r>
    </w:p>
    <w:tbl>
      <w:tblPr>
        <w:tblW w:w="8640" w:type="dxa"/>
        <w:jc w:val="center"/>
        <w:tblLayout w:type="fixed"/>
        <w:tblLook w:val="04A0" w:firstRow="1" w:lastRow="0" w:firstColumn="1" w:lastColumn="0" w:noHBand="0" w:noVBand="1"/>
      </w:tblPr>
      <w:tblGrid>
        <w:gridCol w:w="2972"/>
        <w:gridCol w:w="1029"/>
        <w:gridCol w:w="4639"/>
      </w:tblGrid>
      <w:tr w:rsidR="00C44644" w14:paraId="30EFBDB4"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376829F4" w14:textId="77777777" w:rsidR="00C44644" w:rsidRDefault="00C44644">
            <w:pPr>
              <w:pStyle w:val="TAH"/>
              <w:spacing w:line="252" w:lineRule="auto"/>
              <w:rPr>
                <w:lang w:val="en-US" w:eastAsia="en-GB"/>
              </w:rPr>
            </w:pPr>
            <w:r>
              <w:rPr>
                <w:lang w:val="en-US" w:eastAsia="en-GB"/>
              </w:rPr>
              <w:t>Information element</w:t>
            </w:r>
          </w:p>
        </w:tc>
        <w:tc>
          <w:tcPr>
            <w:tcW w:w="1029" w:type="dxa"/>
            <w:tcBorders>
              <w:top w:val="single" w:sz="4" w:space="0" w:color="000000"/>
              <w:left w:val="single" w:sz="4" w:space="0" w:color="000000"/>
              <w:bottom w:val="single" w:sz="4" w:space="0" w:color="000000"/>
              <w:right w:val="nil"/>
            </w:tcBorders>
            <w:hideMark/>
          </w:tcPr>
          <w:p w14:paraId="321E3961" w14:textId="77777777" w:rsidR="00C44644" w:rsidRDefault="00C44644">
            <w:pPr>
              <w:pStyle w:val="TAH"/>
              <w:spacing w:line="252" w:lineRule="auto"/>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C8BF982" w14:textId="77777777" w:rsidR="00C44644" w:rsidRDefault="00C44644">
            <w:pPr>
              <w:pStyle w:val="TAH"/>
              <w:spacing w:line="252" w:lineRule="auto"/>
              <w:rPr>
                <w:lang w:val="en-US" w:eastAsia="en-GB"/>
              </w:rPr>
            </w:pPr>
            <w:r>
              <w:rPr>
                <w:lang w:val="en-US" w:eastAsia="en-GB"/>
              </w:rPr>
              <w:t>Description</w:t>
            </w:r>
          </w:p>
        </w:tc>
      </w:tr>
      <w:tr w:rsidR="00C44644" w14:paraId="2B5A4DB2"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784D752F" w14:textId="77777777" w:rsidR="00C44644" w:rsidRDefault="00C44644">
            <w:pPr>
              <w:pStyle w:val="TAL"/>
              <w:spacing w:line="252" w:lineRule="auto"/>
              <w:rPr>
                <w:lang w:val="en-US" w:eastAsia="zh-CN"/>
              </w:rPr>
            </w:pPr>
            <w:r>
              <w:rPr>
                <w:lang w:val="en-US" w:eastAsia="zh-CN"/>
              </w:rPr>
              <w:t>Success</w:t>
            </w:r>
          </w:p>
        </w:tc>
        <w:tc>
          <w:tcPr>
            <w:tcW w:w="1029" w:type="dxa"/>
            <w:tcBorders>
              <w:top w:val="single" w:sz="4" w:space="0" w:color="000000"/>
              <w:left w:val="single" w:sz="4" w:space="0" w:color="000000"/>
              <w:bottom w:val="single" w:sz="4" w:space="0" w:color="000000"/>
              <w:right w:val="nil"/>
            </w:tcBorders>
            <w:hideMark/>
          </w:tcPr>
          <w:p w14:paraId="4E958143" w14:textId="77777777" w:rsidR="00C44644" w:rsidRDefault="00C44644">
            <w:pPr>
              <w:pStyle w:val="TAC"/>
              <w:spacing w:line="252" w:lineRule="auto"/>
              <w:rPr>
                <w:lang w:val="en-US" w:eastAsia="zh-CN"/>
              </w:rPr>
            </w:pPr>
            <w:r>
              <w:rPr>
                <w:lang w:val="en-US" w:eastAsia="zh-CN"/>
              </w:rPr>
              <w:t>M (NOTE)</w:t>
            </w:r>
          </w:p>
        </w:tc>
        <w:tc>
          <w:tcPr>
            <w:tcW w:w="4639" w:type="dxa"/>
            <w:tcBorders>
              <w:top w:val="single" w:sz="4" w:space="0" w:color="000000"/>
              <w:left w:val="single" w:sz="4" w:space="0" w:color="000000"/>
              <w:bottom w:val="single" w:sz="4" w:space="0" w:color="000000"/>
              <w:right w:val="single" w:sz="4" w:space="0" w:color="000000"/>
            </w:tcBorders>
            <w:hideMark/>
          </w:tcPr>
          <w:p w14:paraId="588CC479" w14:textId="77777777" w:rsidR="00C44644" w:rsidRDefault="00C44644">
            <w:pPr>
              <w:pStyle w:val="TAL"/>
              <w:spacing w:line="252" w:lineRule="auto"/>
              <w:rPr>
                <w:lang w:val="en-US" w:eastAsia="zh-CN"/>
              </w:rPr>
            </w:pPr>
            <w:r>
              <w:rPr>
                <w:lang w:val="en-US" w:eastAsia="zh-CN"/>
              </w:rPr>
              <w:t>Indicate the request is successfully processed.</w:t>
            </w:r>
          </w:p>
        </w:tc>
      </w:tr>
      <w:tr w:rsidR="00C44644" w14:paraId="2260148D"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4263632E" w14:textId="77777777" w:rsidR="00C44644" w:rsidRDefault="00C44644">
            <w:pPr>
              <w:pStyle w:val="TAH"/>
              <w:spacing w:line="252" w:lineRule="auto"/>
              <w:jc w:val="left"/>
              <w:rPr>
                <w:b w:val="0"/>
                <w:bCs/>
                <w:lang w:val="en-US" w:eastAsia="zh-CN"/>
              </w:rPr>
            </w:pPr>
            <w:r>
              <w:rPr>
                <w:b w:val="0"/>
                <w:bCs/>
                <w:lang w:val="en-US" w:eastAsia="zh-CN"/>
              </w:rPr>
              <w:t>&gt; CorrelationID</w:t>
            </w:r>
          </w:p>
        </w:tc>
        <w:tc>
          <w:tcPr>
            <w:tcW w:w="1029" w:type="dxa"/>
            <w:tcBorders>
              <w:top w:val="single" w:sz="4" w:space="0" w:color="000000"/>
              <w:left w:val="single" w:sz="4" w:space="0" w:color="000000"/>
              <w:bottom w:val="single" w:sz="4" w:space="0" w:color="000000"/>
              <w:right w:val="nil"/>
            </w:tcBorders>
            <w:hideMark/>
          </w:tcPr>
          <w:p w14:paraId="79E0BA6B" w14:textId="77777777" w:rsidR="00C44644" w:rsidRDefault="00C44644">
            <w:pPr>
              <w:pStyle w:val="TAH"/>
              <w:spacing w:line="252" w:lineRule="auto"/>
              <w:rPr>
                <w:b w:val="0"/>
                <w:bCs/>
                <w:lang w:val="en-US" w:eastAsia="zh-CN"/>
              </w:rPr>
            </w:pPr>
            <w:r>
              <w:rPr>
                <w:b w:val="0"/>
                <w:bCs/>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D5C8B7D" w14:textId="77777777" w:rsidR="00C44644" w:rsidRDefault="00C44644">
            <w:pPr>
              <w:pStyle w:val="TAH"/>
              <w:spacing w:line="252" w:lineRule="auto"/>
              <w:rPr>
                <w:b w:val="0"/>
                <w:bCs/>
                <w:lang w:val="en-US" w:eastAsia="zh-CN"/>
              </w:rPr>
            </w:pPr>
            <w:r>
              <w:rPr>
                <w:b w:val="0"/>
                <w:bCs/>
                <w:lang w:val="en-US" w:eastAsia="zh-CN"/>
              </w:rPr>
              <w:t>The identifier of the AIoT task execution which will be used further to correlate the notifications sent from the AIoT enabler server.</w:t>
            </w:r>
          </w:p>
        </w:tc>
      </w:tr>
      <w:tr w:rsidR="00C44644" w14:paraId="1B6DF46D"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5B012C67" w14:textId="77777777" w:rsidR="00C44644" w:rsidRDefault="00C44644">
            <w:pPr>
              <w:pStyle w:val="TAL"/>
              <w:spacing w:line="252" w:lineRule="auto"/>
              <w:rPr>
                <w:lang w:val="en-US" w:eastAsia="zh-CN"/>
              </w:rPr>
            </w:pPr>
            <w:r>
              <w:rPr>
                <w:lang w:val="en-US" w:eastAsia="zh-CN"/>
              </w:rPr>
              <w:t>Failed</w:t>
            </w:r>
          </w:p>
        </w:tc>
        <w:tc>
          <w:tcPr>
            <w:tcW w:w="1029" w:type="dxa"/>
            <w:tcBorders>
              <w:top w:val="single" w:sz="4" w:space="0" w:color="000000"/>
              <w:left w:val="single" w:sz="4" w:space="0" w:color="000000"/>
              <w:bottom w:val="single" w:sz="4" w:space="0" w:color="000000"/>
              <w:right w:val="nil"/>
            </w:tcBorders>
            <w:hideMark/>
          </w:tcPr>
          <w:p w14:paraId="57115AAF" w14:textId="77777777" w:rsidR="00C44644" w:rsidRDefault="00C44644">
            <w:pPr>
              <w:pStyle w:val="TAC"/>
              <w:spacing w:line="252" w:lineRule="auto"/>
              <w:rPr>
                <w:lang w:val="en-US" w:eastAsia="zh-CN"/>
              </w:rPr>
            </w:pPr>
            <w:r>
              <w:rPr>
                <w:lang w:val="en-US" w:eastAsia="zh-CN"/>
              </w:rPr>
              <w:t>M (NOTE)</w:t>
            </w:r>
          </w:p>
        </w:tc>
        <w:tc>
          <w:tcPr>
            <w:tcW w:w="4639" w:type="dxa"/>
            <w:tcBorders>
              <w:top w:val="single" w:sz="4" w:space="0" w:color="000000"/>
              <w:left w:val="single" w:sz="4" w:space="0" w:color="000000"/>
              <w:bottom w:val="single" w:sz="4" w:space="0" w:color="000000"/>
              <w:right w:val="single" w:sz="4" w:space="0" w:color="000000"/>
            </w:tcBorders>
            <w:hideMark/>
          </w:tcPr>
          <w:p w14:paraId="4FD0E1A9" w14:textId="77777777" w:rsidR="00C44644" w:rsidRDefault="00C44644">
            <w:pPr>
              <w:pStyle w:val="TAL"/>
              <w:spacing w:line="252" w:lineRule="auto"/>
              <w:rPr>
                <w:lang w:val="en-US" w:eastAsia="zh-CN"/>
              </w:rPr>
            </w:pPr>
            <w:r>
              <w:rPr>
                <w:lang w:val="en-US" w:eastAsia="zh-CN"/>
              </w:rPr>
              <w:t>The AIoT task initiate request execution failed.</w:t>
            </w:r>
          </w:p>
        </w:tc>
      </w:tr>
      <w:tr w:rsidR="00C44644" w14:paraId="494117DE"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6446BFE1" w14:textId="77777777" w:rsidR="00C44644" w:rsidRDefault="00C44644">
            <w:pPr>
              <w:pStyle w:val="TAL"/>
              <w:spacing w:line="252" w:lineRule="auto"/>
              <w:rPr>
                <w:lang w:val="en-US" w:eastAsia="zh-CN"/>
              </w:rPr>
            </w:pPr>
            <w:r>
              <w:rPr>
                <w:lang w:val="en-US" w:eastAsia="zh-CN"/>
              </w:rPr>
              <w:t>&gt; Failure Cause</w:t>
            </w:r>
          </w:p>
        </w:tc>
        <w:tc>
          <w:tcPr>
            <w:tcW w:w="1029" w:type="dxa"/>
            <w:tcBorders>
              <w:top w:val="single" w:sz="4" w:space="0" w:color="000000"/>
              <w:left w:val="single" w:sz="4" w:space="0" w:color="000000"/>
              <w:bottom w:val="single" w:sz="4" w:space="0" w:color="000000"/>
              <w:right w:val="nil"/>
            </w:tcBorders>
            <w:hideMark/>
          </w:tcPr>
          <w:p w14:paraId="093C031E" w14:textId="77777777" w:rsidR="00C44644" w:rsidRDefault="00C44644">
            <w:pPr>
              <w:pStyle w:val="TAC"/>
              <w:spacing w:line="252" w:lineRule="auto"/>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E504A59" w14:textId="77777777" w:rsidR="00C44644" w:rsidRDefault="00C44644">
            <w:pPr>
              <w:pStyle w:val="TAL"/>
              <w:spacing w:line="252" w:lineRule="auto"/>
              <w:rPr>
                <w:lang w:val="en-US" w:eastAsia="zh-CN"/>
              </w:rPr>
            </w:pPr>
            <w:r>
              <w:rPr>
                <w:lang w:val="en-US" w:eastAsia="zh-CN"/>
              </w:rPr>
              <w:t>The Reasons for AIoT task initiate request execution failure.</w:t>
            </w:r>
          </w:p>
        </w:tc>
      </w:tr>
      <w:tr w:rsidR="00C44644" w14:paraId="0C11BD1D" w14:textId="77777777" w:rsidTr="00C44644">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13D69D3" w14:textId="0D2AB589" w:rsidR="00C44644" w:rsidRDefault="00C44644" w:rsidP="00937138">
            <w:pPr>
              <w:pStyle w:val="TAN"/>
              <w:rPr>
                <w:lang w:val="en-US" w:eastAsia="zh-CN"/>
              </w:rPr>
            </w:pPr>
            <w:r>
              <w:rPr>
                <w:lang w:val="en-US" w:eastAsia="zh-CN"/>
              </w:rPr>
              <w:t>NOTE:</w:t>
            </w:r>
            <w:r w:rsidR="00937138">
              <w:rPr>
                <w:lang w:val="en-US" w:eastAsia="zh-CN"/>
              </w:rPr>
              <w:tab/>
            </w:r>
            <w:r>
              <w:rPr>
                <w:lang w:val="en-US" w:eastAsia="zh-CN"/>
              </w:rPr>
              <w:t>Only one of them shall present.</w:t>
            </w:r>
          </w:p>
        </w:tc>
      </w:tr>
    </w:tbl>
    <w:p w14:paraId="4D3FBA63" w14:textId="77777777" w:rsidR="00C44644" w:rsidRPr="00C44644" w:rsidRDefault="00C44644" w:rsidP="00C44644">
      <w:pPr>
        <w:rPr>
          <w:lang w:val="en-US" w:eastAsia="zh-CN"/>
        </w:rPr>
      </w:pPr>
    </w:p>
    <w:p w14:paraId="4A05A9CC" w14:textId="5121AA7B" w:rsidR="00790A68" w:rsidRDefault="00790A68" w:rsidP="00790A68">
      <w:pPr>
        <w:pStyle w:val="Heading3"/>
        <w:rPr>
          <w:lang w:eastAsia="zh-CN"/>
        </w:rPr>
      </w:pPr>
      <w:bookmarkStart w:id="356" w:name="_Toc214983857"/>
      <w:bookmarkStart w:id="357" w:name="_Hlk210549640"/>
      <w:r>
        <w:rPr>
          <w:lang w:eastAsia="zh-CN"/>
        </w:rPr>
        <w:t>7</w:t>
      </w:r>
      <w:r>
        <w:t>.</w:t>
      </w:r>
      <w:r w:rsidR="0041505E">
        <w:rPr>
          <w:rFonts w:hint="eastAsia"/>
          <w:lang w:eastAsia="zh-CN"/>
        </w:rPr>
        <w:t>7</w:t>
      </w:r>
      <w:r>
        <w:t>.</w:t>
      </w:r>
      <w:r>
        <w:rPr>
          <w:lang w:eastAsia="zh-CN"/>
        </w:rPr>
        <w:t>2</w:t>
      </w:r>
      <w:r>
        <w:tab/>
      </w:r>
      <w:r>
        <w:rPr>
          <w:lang w:eastAsia="zh-CN"/>
        </w:rPr>
        <w:t>Architecture Impacts</w:t>
      </w:r>
      <w:bookmarkEnd w:id="356"/>
    </w:p>
    <w:p w14:paraId="564FC15D" w14:textId="77777777" w:rsidR="00790A68" w:rsidRDefault="00790A68" w:rsidP="00790A68">
      <w:pPr>
        <w:rPr>
          <w:lang w:eastAsia="zh-CN"/>
        </w:rPr>
      </w:pPr>
      <w:r>
        <w:rPr>
          <w:lang w:eastAsia="zh-CN"/>
        </w:rPr>
        <w:t>This solution introduces the AIoT task transformation capability to the AIoT enabler server.</w:t>
      </w:r>
    </w:p>
    <w:p w14:paraId="4CB9E6D9" w14:textId="139613AB" w:rsidR="00790A68" w:rsidRDefault="00790A68" w:rsidP="00790A68">
      <w:pPr>
        <w:pStyle w:val="Heading3"/>
        <w:rPr>
          <w:lang w:eastAsia="zh-CN"/>
        </w:rPr>
      </w:pPr>
      <w:bookmarkStart w:id="358" w:name="_Toc214983858"/>
      <w:r>
        <w:rPr>
          <w:lang w:eastAsia="zh-CN"/>
        </w:rPr>
        <w:t>7</w:t>
      </w:r>
      <w:r>
        <w:t>.</w:t>
      </w:r>
      <w:r w:rsidR="0041505E">
        <w:rPr>
          <w:rFonts w:hint="eastAsia"/>
          <w:lang w:eastAsia="zh-CN"/>
        </w:rPr>
        <w:t>7</w:t>
      </w:r>
      <w:r>
        <w:t>.3</w:t>
      </w:r>
      <w:r>
        <w:tab/>
      </w:r>
      <w:r>
        <w:rPr>
          <w:lang w:eastAsia="zh-CN"/>
        </w:rPr>
        <w:t>Corresponding APIs</w:t>
      </w:r>
      <w:bookmarkEnd w:id="358"/>
    </w:p>
    <w:p w14:paraId="12D9F969" w14:textId="77777777" w:rsidR="00790A68" w:rsidRDefault="00790A68" w:rsidP="00790A68">
      <w:pPr>
        <w:rPr>
          <w:lang w:eastAsia="zh-CN"/>
        </w:rPr>
      </w:pPr>
      <w:r>
        <w:rPr>
          <w:lang w:eastAsia="zh-CN"/>
        </w:rPr>
        <w:t>This solution introduces a new AIoT task execution service.</w:t>
      </w:r>
    </w:p>
    <w:p w14:paraId="4F41FE2C" w14:textId="7F7D4409" w:rsidR="00790A68" w:rsidRDefault="00790A68" w:rsidP="00790A68">
      <w:pPr>
        <w:pStyle w:val="Heading3"/>
      </w:pPr>
      <w:bookmarkStart w:id="359" w:name="_Toc214983859"/>
      <w:r>
        <w:rPr>
          <w:lang w:eastAsia="zh-CN"/>
        </w:rPr>
        <w:t>7</w:t>
      </w:r>
      <w:r>
        <w:t>.</w:t>
      </w:r>
      <w:r w:rsidR="0041505E">
        <w:rPr>
          <w:rFonts w:hint="eastAsia"/>
          <w:lang w:eastAsia="zh-CN"/>
        </w:rPr>
        <w:t>7</w:t>
      </w:r>
      <w:r>
        <w:t>.</w:t>
      </w:r>
      <w:r>
        <w:rPr>
          <w:lang w:eastAsia="zh-CN"/>
        </w:rPr>
        <w:t>4</w:t>
      </w:r>
      <w:r>
        <w:tab/>
      </w:r>
      <w:r>
        <w:rPr>
          <w:lang w:eastAsia="zh-CN"/>
        </w:rPr>
        <w:t>Solution e</w:t>
      </w:r>
      <w:r>
        <w:t>valuation</w:t>
      </w:r>
      <w:bookmarkEnd w:id="357"/>
      <w:bookmarkEnd w:id="359"/>
    </w:p>
    <w:p w14:paraId="03C5E4E2" w14:textId="5F39A23A" w:rsidR="009F067D" w:rsidRDefault="009F067D" w:rsidP="009F067D">
      <w:pPr>
        <w:pStyle w:val="Heading2"/>
        <w:rPr>
          <w:lang w:val="en-US"/>
        </w:rPr>
      </w:pPr>
      <w:bookmarkStart w:id="360" w:name="_Toc214983860"/>
      <w:r>
        <w:rPr>
          <w:lang w:val="en-US" w:eastAsia="ko-KR"/>
        </w:rPr>
        <w:t>7.</w:t>
      </w:r>
      <w:r w:rsidR="0041505E">
        <w:rPr>
          <w:rFonts w:hint="eastAsia"/>
          <w:lang w:val="en-US" w:eastAsia="zh-CN"/>
        </w:rPr>
        <w:t>8</w:t>
      </w:r>
      <w:r>
        <w:rPr>
          <w:lang w:val="en-US" w:eastAsia="ko-KR"/>
        </w:rPr>
        <w:tab/>
        <w:t>Solution #</w:t>
      </w:r>
      <w:r w:rsidR="0041505E">
        <w:rPr>
          <w:rFonts w:hint="eastAsia"/>
          <w:lang w:val="en-US" w:eastAsia="zh-CN"/>
        </w:rPr>
        <w:t>8</w:t>
      </w:r>
      <w:r>
        <w:rPr>
          <w:lang w:val="en-US" w:eastAsia="ko-KR"/>
        </w:rPr>
        <w:t xml:space="preserve">: </w:t>
      </w:r>
      <w:r>
        <w:rPr>
          <w:lang w:val="en-US" w:eastAsia="zh-CN"/>
        </w:rPr>
        <w:t>Exposing the value-added information of AIoT devices to the consumer</w:t>
      </w:r>
      <w:bookmarkEnd w:id="360"/>
    </w:p>
    <w:p w14:paraId="59EA6DF8" w14:textId="41116223" w:rsidR="009F067D" w:rsidRDefault="009F067D" w:rsidP="009F067D">
      <w:pPr>
        <w:pStyle w:val="Heading3"/>
        <w:rPr>
          <w:rFonts w:eastAsia="SimSun"/>
          <w:lang w:val="en-US" w:eastAsia="zh-CN"/>
        </w:rPr>
      </w:pPr>
      <w:bookmarkStart w:id="361" w:name="_Toc214983861"/>
      <w:r>
        <w:rPr>
          <w:lang w:val="en-US"/>
        </w:rPr>
        <w:t>7.</w:t>
      </w:r>
      <w:r w:rsidR="002867BB">
        <w:rPr>
          <w:rFonts w:hint="eastAsia"/>
          <w:lang w:val="en-US" w:eastAsia="zh-CN"/>
        </w:rPr>
        <w:t>8</w:t>
      </w:r>
      <w:r>
        <w:rPr>
          <w:lang w:val="en-US"/>
        </w:rPr>
        <w:t>.1</w:t>
      </w:r>
      <w:r>
        <w:rPr>
          <w:lang w:val="en-US"/>
        </w:rPr>
        <w:tab/>
        <w:t xml:space="preserve">Solution </w:t>
      </w:r>
      <w:r>
        <w:rPr>
          <w:rFonts w:eastAsia="SimSun"/>
          <w:lang w:val="en-US" w:eastAsia="zh-CN"/>
        </w:rPr>
        <w:t>Architecture</w:t>
      </w:r>
      <w:bookmarkEnd w:id="361"/>
    </w:p>
    <w:p w14:paraId="6816E5D4" w14:textId="6DE7C8F1" w:rsidR="009F067D" w:rsidRPr="0088030A" w:rsidRDefault="009F067D" w:rsidP="0088030A">
      <w:pPr>
        <w:rPr>
          <w:lang w:eastAsia="zh-CN"/>
        </w:rPr>
      </w:pPr>
      <w:r>
        <w:rPr>
          <w:rFonts w:hint="eastAsia"/>
        </w:rPr>
        <w:t xml:space="preserve">This solution </w:t>
      </w:r>
      <w:r>
        <w:t>is based on an</w:t>
      </w:r>
      <w:r w:rsidRPr="00817E2A">
        <w:t xml:space="preserve"> independent architecture</w:t>
      </w:r>
      <w:r>
        <w:t xml:space="preserve"> that is newly defined in the </w:t>
      </w:r>
      <w:r w:rsidR="002867BB">
        <w:rPr>
          <w:rFonts w:hint="eastAsia"/>
          <w:lang w:eastAsia="zh-CN"/>
        </w:rPr>
        <w:t>Sol#2</w:t>
      </w:r>
      <w:r>
        <w:t>. In the architecture</w:t>
      </w:r>
      <w:r w:rsidRPr="00817E2A">
        <w:t xml:space="preserve">, an AIoTApp </w:t>
      </w:r>
      <w:r>
        <w:t>application enabler</w:t>
      </w:r>
      <w:r w:rsidRPr="00817E2A">
        <w:t xml:space="preserve"> is defined and acts as a SEAL layer function entity. This</w:t>
      </w:r>
      <w:r>
        <w:t xml:space="preserve"> function entity</w:t>
      </w:r>
      <w:r w:rsidRPr="00817E2A">
        <w:t xml:space="preserve"> can be deployed and implemented by integrating with other related </w:t>
      </w:r>
      <w:r>
        <w:t xml:space="preserve">service </w:t>
      </w:r>
      <w:r w:rsidRPr="00817E2A">
        <w:t xml:space="preserve">enabler functions (e.g., SEALDD server, NSCE server) for the support of the Ambient </w:t>
      </w:r>
      <w:r>
        <w:t xml:space="preserve">IoT </w:t>
      </w:r>
      <w:r w:rsidRPr="00817E2A">
        <w:t xml:space="preserve">application services. </w:t>
      </w:r>
    </w:p>
    <w:p w14:paraId="517BEE33" w14:textId="52EEB51A" w:rsidR="009F067D" w:rsidRDefault="009F067D" w:rsidP="009F067D">
      <w:pPr>
        <w:pStyle w:val="Heading3"/>
        <w:rPr>
          <w:lang w:val="en-US" w:eastAsia="zh-CN"/>
        </w:rPr>
      </w:pPr>
      <w:bookmarkStart w:id="362" w:name="_Toc214983862"/>
      <w:r>
        <w:rPr>
          <w:lang w:val="en-US"/>
        </w:rPr>
        <w:t>7.</w:t>
      </w:r>
      <w:r w:rsidR="002867BB">
        <w:rPr>
          <w:rFonts w:hint="eastAsia"/>
          <w:lang w:val="en-US" w:eastAsia="zh-CN"/>
        </w:rPr>
        <w:t>8</w:t>
      </w:r>
      <w:r>
        <w:rPr>
          <w:lang w:val="en-US"/>
        </w:rPr>
        <w:t>.2</w:t>
      </w:r>
      <w:r>
        <w:rPr>
          <w:lang w:val="en-US"/>
        </w:rPr>
        <w:tab/>
        <w:t>Solution description</w:t>
      </w:r>
      <w:bookmarkEnd w:id="362"/>
    </w:p>
    <w:p w14:paraId="1A6E01DB" w14:textId="77777777" w:rsidR="009F067D" w:rsidRDefault="009F067D" w:rsidP="009F067D">
      <w:pPr>
        <w:rPr>
          <w:lang w:eastAsia="zh-CN"/>
        </w:rPr>
      </w:pPr>
      <w:r>
        <w:rPr>
          <w:lang w:eastAsia="zh-CN"/>
        </w:rPr>
        <w:t xml:space="preserve">For AIoT service operation requests, the collected AIoT Devices ID(s) could be huge, less categorized and may not fulfill the service requirements from the 3rd parties (e.g. AS/AF). </w:t>
      </w:r>
    </w:p>
    <w:p w14:paraId="0949F48C" w14:textId="77777777" w:rsidR="009F067D" w:rsidRDefault="009F067D" w:rsidP="009F067D">
      <w:pPr>
        <w:rPr>
          <w:lang w:eastAsia="zh-CN"/>
        </w:rPr>
      </w:pPr>
      <w:r>
        <w:rPr>
          <w:lang w:eastAsia="zh-CN"/>
        </w:rPr>
        <w:t>For example, a 3rd-party retail App-server (i.e., VAL server) may issue periodic inventory service requests to check the volume of some specific types of AIoT devices in a (large) area. When the number of the available AIoT devices of a type drops below a certain threshold, the retail store might run into service interruption of not having sufficient goods for customers. In this scenario, the corresponding retailer is better off replenishing the stock in advance by adding more devices of the type. The current exposure information from the 5G core network as specified in 3GPP TS 23.369[</w:t>
      </w:r>
      <w:r>
        <w:rPr>
          <w:rFonts w:hint="eastAsia"/>
          <w:lang w:eastAsia="zh-CN"/>
        </w:rPr>
        <w:t>3</w:t>
      </w:r>
      <w:r>
        <w:rPr>
          <w:lang w:eastAsia="zh-CN"/>
        </w:rPr>
        <w:t xml:space="preserve">] lacks the categorization for the AIoT devices.  </w:t>
      </w:r>
    </w:p>
    <w:p w14:paraId="753744FF" w14:textId="77777777" w:rsidR="009F067D" w:rsidRDefault="009F067D" w:rsidP="009F067D">
      <w:pPr>
        <w:rPr>
          <w:lang w:eastAsia="zh-CN"/>
        </w:rPr>
      </w:pPr>
      <w:r>
        <w:rPr>
          <w:rFonts w:eastAsia="SimSun"/>
          <w:lang w:eastAsia="zh-CN"/>
        </w:rPr>
        <w:t>In another scenario, if a VAL server (AF) sends an 'inventory service’ request covering a large area, or send continuously a batch of 'inventory service’ requests covering different (small) areas, though belonging to the same (large) targeted area whose identity could be a geographical civic address, then, the AIoT application enabler may aggregate these requests to optimize the efficiency by sending only one combined 'inventory service’ request, or sending multiple requests to multiple AIOTF in 5GC.</w:t>
      </w:r>
    </w:p>
    <w:p w14:paraId="645ED5EF" w14:textId="77777777" w:rsidR="009F067D" w:rsidRDefault="009F067D" w:rsidP="009F067D">
      <w:pPr>
        <w:rPr>
          <w:rFonts w:eastAsia="DengXian"/>
          <w:lang w:eastAsia="zh-CN"/>
        </w:rPr>
      </w:pPr>
      <w:r>
        <w:rPr>
          <w:lang w:eastAsia="zh-CN"/>
        </w:rPr>
        <w:lastRenderedPageBreak/>
        <w:t xml:space="preserve">Besides, some VAL servers may need to regularly track the location of the AIoT devices (e.g. the goods in the truck) and identify the trajectory or the direction for the AIoT devices depending on their locations. Alert messages may be sent to certain AIoT devices in case they deviate from the right trajectory/direction. How to leverage the 5GC exposure capability of mapping the RAN ID to the location information (e.g. civic address) and accordingly tracking the devices’ location continually as requested should be studied further in application enablement layer. </w:t>
      </w:r>
    </w:p>
    <w:p w14:paraId="25420FDC" w14:textId="77777777" w:rsidR="009F067D" w:rsidRDefault="009F067D" w:rsidP="009F067D">
      <w:pPr>
        <w:rPr>
          <w:lang w:val="en-IN" w:eastAsia="zh-CN"/>
        </w:rPr>
      </w:pPr>
      <w:r>
        <w:rPr>
          <w:lang w:eastAsia="zh-CN"/>
        </w:rPr>
        <w:t xml:space="preserve">In a word, </w:t>
      </w:r>
      <w:r>
        <w:rPr>
          <w:lang w:val="en-IN" w:eastAsia="zh-CN"/>
        </w:rPr>
        <w:t xml:space="preserve">it would be of great advantage to AIoT services consumers, i.e., the VAL server, if they can receive enriched results from the Ambient IoT App enabler.  </w:t>
      </w:r>
    </w:p>
    <w:p w14:paraId="7E896139" w14:textId="6D7964D5" w:rsidR="009F067D" w:rsidRDefault="009F067D" w:rsidP="009F067D">
      <w:pPr>
        <w:rPr>
          <w:lang w:eastAsia="zh-CN"/>
        </w:rPr>
      </w:pPr>
      <w:r>
        <w:rPr>
          <w:lang w:val="en-IN"/>
        </w:rPr>
        <w:t xml:space="preserve">Based on the </w:t>
      </w:r>
      <w:r>
        <w:t xml:space="preserve">functional model for AIoTApp service as in the </w:t>
      </w:r>
      <w:r w:rsidR="002867BB">
        <w:rPr>
          <w:rFonts w:hint="eastAsia"/>
          <w:lang w:eastAsia="zh-CN"/>
        </w:rPr>
        <w:t>Sol#2</w:t>
      </w:r>
      <w:r>
        <w:t>, the application enablement architecture layer is proposed to enhance at the server side. The VAL server communicates with the AIoTApp enabler</w:t>
      </w:r>
      <w:r w:rsidRPr="0087791C">
        <w:t xml:space="preserve"> </w:t>
      </w:r>
      <w:r>
        <w:t xml:space="preserve">via the AIoTApp-S reference point, which further </w:t>
      </w:r>
      <w:r w:rsidRPr="0087791C">
        <w:t>communicate</w:t>
      </w:r>
      <w:r>
        <w:t>s</w:t>
      </w:r>
      <w:r w:rsidRPr="0087791C">
        <w:t xml:space="preserve"> with the underlying 3GPP network systems</w:t>
      </w:r>
      <w:r>
        <w:t>. For any additional processing of value-add services, e.g., more effective batched processing of service requests, aggregation of captured AIoT device information, exposure of location info. of AIoT devices, etc.,   the application enabler AIoTApp can provide the enriched services.</w:t>
      </w:r>
    </w:p>
    <w:p w14:paraId="7763D159" w14:textId="2AA67EDD" w:rsidR="009F067D" w:rsidRDefault="009F067D" w:rsidP="009F067D">
      <w:pPr>
        <w:pStyle w:val="Heading3"/>
        <w:rPr>
          <w:lang w:val="en-US"/>
        </w:rPr>
      </w:pPr>
      <w:bookmarkStart w:id="363" w:name="_Toc214983863"/>
      <w:r>
        <w:rPr>
          <w:lang w:val="en-US"/>
        </w:rPr>
        <w:t>7.</w:t>
      </w:r>
      <w:r w:rsidR="002867BB">
        <w:rPr>
          <w:rFonts w:hint="eastAsia"/>
          <w:lang w:val="en-US" w:eastAsia="zh-CN"/>
        </w:rPr>
        <w:t>8</w:t>
      </w:r>
      <w:r>
        <w:rPr>
          <w:lang w:val="en-US"/>
        </w:rPr>
        <w:t>.3</w:t>
      </w:r>
      <w:r>
        <w:rPr>
          <w:lang w:val="en-US"/>
        </w:rPr>
        <w:tab/>
        <w:t>Procedure</w:t>
      </w:r>
      <w:bookmarkEnd w:id="363"/>
      <w:r>
        <w:rPr>
          <w:lang w:val="en-US"/>
        </w:rPr>
        <w:t xml:space="preserve"> </w:t>
      </w:r>
    </w:p>
    <w:p w14:paraId="4B633719" w14:textId="505DA4A6" w:rsidR="009F067D" w:rsidRDefault="009F067D" w:rsidP="002867BB">
      <w:pPr>
        <w:pStyle w:val="Heading4"/>
        <w:rPr>
          <w:lang w:val="en-US"/>
        </w:rPr>
      </w:pPr>
      <w:bookmarkStart w:id="364" w:name="_Toc214983864"/>
      <w:r>
        <w:rPr>
          <w:lang w:val="en-US"/>
        </w:rPr>
        <w:t>7</w:t>
      </w:r>
      <w:r w:rsidRPr="0005661E">
        <w:rPr>
          <w:lang w:val="en-US"/>
        </w:rPr>
        <w:t>.</w:t>
      </w:r>
      <w:r w:rsidR="002867BB">
        <w:rPr>
          <w:rFonts w:hint="eastAsia"/>
          <w:lang w:val="en-US" w:eastAsia="zh-CN"/>
        </w:rPr>
        <w:t>8</w:t>
      </w:r>
      <w:r w:rsidRPr="0005661E">
        <w:rPr>
          <w:lang w:val="en-US"/>
        </w:rPr>
        <w:t>.</w:t>
      </w:r>
      <w:r>
        <w:rPr>
          <w:lang w:val="en-US"/>
        </w:rPr>
        <w:t>3.1</w:t>
      </w:r>
      <w:r w:rsidRPr="0005661E">
        <w:rPr>
          <w:lang w:val="en-US"/>
        </w:rPr>
        <w:tab/>
      </w:r>
      <w:r>
        <w:rPr>
          <w:lang w:val="en-US"/>
        </w:rPr>
        <w:t>Exposure of value-added information via AIoT application enabler</w:t>
      </w:r>
      <w:bookmarkEnd w:id="364"/>
    </w:p>
    <w:p w14:paraId="384585FC" w14:textId="33824F45" w:rsidR="009F067D" w:rsidRDefault="009F067D" w:rsidP="009F067D">
      <w:r>
        <w:t>Figure 7.</w:t>
      </w:r>
      <w:r w:rsidR="002867BB">
        <w:rPr>
          <w:rFonts w:hint="eastAsia"/>
          <w:lang w:eastAsia="zh-CN"/>
        </w:rPr>
        <w:t>8</w:t>
      </w:r>
      <w:r>
        <w:t>.3</w:t>
      </w:r>
      <w:r>
        <w:rPr>
          <w:lang w:eastAsia="zh-CN"/>
        </w:rPr>
        <w:t>.1</w:t>
      </w:r>
      <w:r>
        <w:t>-1 illustrates the procedure for the AIoT application enabler to interact with the 5GS for the support of the Ambient IoT App service that leverages the corresponding 5GC NF services and APIs as specified in the TS 23.369 [3]. Upon receiving the requested AIoT device information, the AIoTApp enabler conducts the value-added information processing before exposing the information to the VAL server (i.e., AIoT service consumer).</w:t>
      </w:r>
    </w:p>
    <w:p w14:paraId="5E31EE76" w14:textId="77777777" w:rsidR="009F067D" w:rsidRDefault="009F067D" w:rsidP="009F067D">
      <w:r>
        <w:t>Pre-condition:</w:t>
      </w:r>
    </w:p>
    <w:p w14:paraId="3C95FD82" w14:textId="77777777" w:rsidR="009F067D" w:rsidRDefault="009F067D" w:rsidP="009F067D">
      <w:pPr>
        <w:pStyle w:val="B1"/>
      </w:pPr>
      <w:r>
        <w:t>-</w:t>
      </w:r>
      <w:r>
        <w:tab/>
        <w:t>The VAL server discovers and selects the AIoTApp enabler by CAPIF functions.</w:t>
      </w:r>
    </w:p>
    <w:p w14:paraId="612B397E" w14:textId="77777777" w:rsidR="009F067D" w:rsidRDefault="009F067D" w:rsidP="009F067D">
      <w:pPr>
        <w:pStyle w:val="B1"/>
      </w:pPr>
      <w:r>
        <w:t>-</w:t>
      </w:r>
      <w:r>
        <w:tab/>
        <w:t>Multiple AIOTFs may be discovered and selected in the 5GS.</w:t>
      </w:r>
    </w:p>
    <w:p w14:paraId="52498BBC" w14:textId="77777777" w:rsidR="009F067D" w:rsidRDefault="009F067D" w:rsidP="009F067D">
      <w:pPr>
        <w:pStyle w:val="B1"/>
      </w:pPr>
    </w:p>
    <w:p w14:paraId="6A8299E4" w14:textId="77777777" w:rsidR="009F067D" w:rsidRDefault="009F067D" w:rsidP="00937138">
      <w:pPr>
        <w:pStyle w:val="TH"/>
      </w:pPr>
      <w:r>
        <w:rPr>
          <w:noProof/>
          <w:lang w:val="en-US" w:eastAsia="zh-CN"/>
        </w:rPr>
        <w:drawing>
          <wp:inline distT="0" distB="0" distL="0" distR="0" wp14:anchorId="65939A5A" wp14:editId="6A95660E">
            <wp:extent cx="5230593" cy="2760591"/>
            <wp:effectExtent l="0" t="0" r="1905" b="0"/>
            <wp:docPr id="698030158"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030158" name="Picture 3" descr="A screenshot of a computer&#10;&#10;AI-generated content may be incorrect."/>
                    <pic:cNvPicPr/>
                  </pic:nvPicPr>
                  <pic:blipFill>
                    <a:blip r:embed="rId27" cstate="print">
                      <a:extLst>
                        <a:ext uri="{28A0092B-C50C-407E-A947-70E740481C1C}">
                          <a14:useLocalDpi xmlns:a14="http://schemas.microsoft.com/office/drawing/2010/main" val="0"/>
                        </a:ext>
                      </a:extLst>
                    </a:blip>
                    <a:stretch>
                      <a:fillRect/>
                    </a:stretch>
                  </pic:blipFill>
                  <pic:spPr>
                    <a:xfrm>
                      <a:off x="0" y="0"/>
                      <a:ext cx="5230593" cy="2760591"/>
                    </a:xfrm>
                    <a:prstGeom prst="rect">
                      <a:avLst/>
                    </a:prstGeom>
                    <a:solidFill>
                      <a:schemeClr val="accent5">
                        <a:lumMod val="20000"/>
                        <a:lumOff val="80000"/>
                      </a:schemeClr>
                    </a:solidFill>
                  </pic:spPr>
                </pic:pic>
              </a:graphicData>
            </a:graphic>
          </wp:inline>
        </w:drawing>
      </w:r>
    </w:p>
    <w:p w14:paraId="2F569D91" w14:textId="2927D12D" w:rsidR="009F067D" w:rsidRDefault="009F067D" w:rsidP="0088030A">
      <w:pPr>
        <w:pStyle w:val="TF"/>
        <w:rPr>
          <w:lang w:eastAsia="zh-CN"/>
        </w:rPr>
      </w:pPr>
      <w:r>
        <w:rPr>
          <w:lang w:eastAsia="zh-CN"/>
        </w:rPr>
        <w:t>Figure 7.</w:t>
      </w:r>
      <w:r w:rsidR="002867BB">
        <w:rPr>
          <w:rFonts w:hint="eastAsia"/>
          <w:lang w:eastAsia="zh-CN"/>
        </w:rPr>
        <w:t>8</w:t>
      </w:r>
      <w:r>
        <w:rPr>
          <w:lang w:eastAsia="zh-CN"/>
        </w:rPr>
        <w:t>.3.1-1: Exposure of value-added info via AIoT App enabler</w:t>
      </w:r>
    </w:p>
    <w:p w14:paraId="28E78012" w14:textId="4AE9F627" w:rsidR="009F067D" w:rsidRPr="0088030A" w:rsidRDefault="00937138" w:rsidP="00937138">
      <w:pPr>
        <w:pStyle w:val="B1"/>
        <w:rPr>
          <w:lang w:eastAsia="zh-CN"/>
        </w:rPr>
      </w:pPr>
      <w:r>
        <w:rPr>
          <w:lang w:eastAsia="zh-CN"/>
        </w:rPr>
        <w:t>1.</w:t>
      </w:r>
      <w:r>
        <w:rPr>
          <w:lang w:eastAsia="zh-CN"/>
        </w:rPr>
        <w:tab/>
      </w:r>
      <w:r w:rsidR="009F067D" w:rsidRPr="0088030A">
        <w:rPr>
          <w:lang w:eastAsia="zh-CN"/>
        </w:rPr>
        <w:t xml:space="preserve">The VAL server decides to use the AIoT application enabler (AIoTApp) to collect the AIoT device information and allocates address/port as AIoTApp-S Data transmission connection information for receiving the AIoT data packets from the AIoTApp enabler. The VAL server sends the AIoT_app_service request to the AIoTApp enabler. The type of AIoT service is Inventory request. The service request includes VAL server ID, VAL service ID, AIoTApp-S Data transmission connection information of the VAL server side, and the AIoT service related parameters (e.g., AF ID, [External Target Area information], [information about the target AIoT </w:t>
      </w:r>
      <w:r w:rsidR="009F067D" w:rsidRPr="0088030A">
        <w:rPr>
          <w:lang w:eastAsia="zh-CN"/>
        </w:rPr>
        <w:lastRenderedPageBreak/>
        <w:t xml:space="preserve">Device(s)], [Approximate number of AIoT Devices], [time interval], etc.). The details of these service parameters are described in </w:t>
      </w:r>
      <w:r w:rsidR="002867BB">
        <w:rPr>
          <w:rFonts w:hint="eastAsia"/>
          <w:lang w:eastAsia="zh-CN"/>
        </w:rPr>
        <w:t xml:space="preserve">3GPP </w:t>
      </w:r>
      <w:r w:rsidR="009F067D" w:rsidRPr="0088030A">
        <w:rPr>
          <w:lang w:eastAsia="zh-CN"/>
        </w:rPr>
        <w:t>TS 23.369 [3].</w:t>
      </w:r>
    </w:p>
    <w:p w14:paraId="5428F573" w14:textId="77777777" w:rsidR="009F067D" w:rsidRPr="0088030A" w:rsidRDefault="009F067D" w:rsidP="00937138">
      <w:pPr>
        <w:pStyle w:val="B1"/>
        <w:ind w:hanging="1"/>
        <w:rPr>
          <w:lang w:eastAsia="zh-CN"/>
        </w:rPr>
      </w:pPr>
      <w:r w:rsidRPr="0088030A">
        <w:rPr>
          <w:lang w:eastAsia="zh-CN"/>
        </w:rPr>
        <w:t xml:space="preserve">As specified in the clause 5.8 of TS 23.369 [3], </w:t>
      </w:r>
      <w:r w:rsidRPr="001C5DF0">
        <w:rPr>
          <w:lang w:eastAsia="zh-CN"/>
        </w:rPr>
        <w:t xml:space="preserve">Information about the target AIoT Device(s) may include </w:t>
      </w:r>
      <w:r w:rsidRPr="0088030A">
        <w:rPr>
          <w:lang w:eastAsia="zh-CN"/>
        </w:rPr>
        <w:t>Filtering</w:t>
      </w:r>
      <w:r w:rsidRPr="001C5DF0">
        <w:rPr>
          <w:lang w:eastAsia="zh-CN"/>
        </w:rPr>
        <w:t xml:space="preserve"> Information</w:t>
      </w:r>
      <w:r w:rsidRPr="0088030A">
        <w:rPr>
          <w:lang w:eastAsia="zh-CN"/>
        </w:rPr>
        <w:t xml:space="preserve"> that might be constructed by one or multiple components (i.e. ID Type, PLMN Identifier, NID, third party identifier and Identification Information). These components can be used by the AIoTApp enabler to enrich the processing.</w:t>
      </w:r>
    </w:p>
    <w:p w14:paraId="425D1E7C" w14:textId="0773C4BA" w:rsidR="009F067D" w:rsidRPr="00F278BA" w:rsidRDefault="00937138" w:rsidP="00937138">
      <w:pPr>
        <w:pStyle w:val="B1"/>
        <w:rPr>
          <w:noProof/>
          <w:lang w:val="en-US" w:eastAsia="zh-CN"/>
        </w:rPr>
      </w:pPr>
      <w:r>
        <w:rPr>
          <w:noProof/>
          <w:lang w:val="en-US" w:eastAsia="zh-CN"/>
        </w:rPr>
        <w:t>2.</w:t>
      </w:r>
      <w:r>
        <w:rPr>
          <w:noProof/>
          <w:lang w:val="en-US" w:eastAsia="zh-CN"/>
        </w:rPr>
        <w:tab/>
      </w:r>
      <w:r w:rsidR="009F067D" w:rsidRPr="00F278BA">
        <w:rPr>
          <w:noProof/>
          <w:lang w:val="en-US" w:eastAsia="zh-CN"/>
        </w:rPr>
        <w:t xml:space="preserve">Upon receiving the request, the AIoTApp enabler performs an authorization check. If authorization is successful, the AIoTApp enabler allocates the AIoTApp-S data transmission connection information (e.g., address/port) of AIoTApp enabler side to receive the AIoT data packets from the VAL server to be delivered to the 5GC. The AIoTApp enabler responds with the AIoT_app_service response. </w:t>
      </w:r>
    </w:p>
    <w:p w14:paraId="09674F7F" w14:textId="77777777" w:rsidR="009F067D" w:rsidRPr="00B550C4" w:rsidRDefault="009F067D" w:rsidP="006E7482">
      <w:pPr>
        <w:pStyle w:val="NO"/>
      </w:pPr>
      <w:r w:rsidRPr="00B550C4">
        <w:t>NOTE 1:</w:t>
      </w:r>
      <w:r w:rsidRPr="00B550C4">
        <w:tab/>
        <w:t>The AIoTApp-S data transmission connection information of the AIoTApp enabler side is optional, if the AIoTApp enabler uses the downlink pull mode to fetch the AIoT data from the address provided by the VAL server in step 1, and uses the uplink push mode to send the AIoT data to the address provided by VAL server.</w:t>
      </w:r>
    </w:p>
    <w:p w14:paraId="5B616372" w14:textId="66E99744" w:rsidR="009F067D" w:rsidRPr="00F278BA" w:rsidRDefault="00937138" w:rsidP="00937138">
      <w:pPr>
        <w:pStyle w:val="B1"/>
        <w:rPr>
          <w:noProof/>
          <w:lang w:val="en-US" w:eastAsia="zh-CN"/>
        </w:rPr>
      </w:pPr>
      <w:r>
        <w:rPr>
          <w:noProof/>
          <w:lang w:val="en-US" w:eastAsia="zh-CN"/>
        </w:rPr>
        <w:t>3.</w:t>
      </w:r>
      <w:r>
        <w:rPr>
          <w:noProof/>
          <w:lang w:val="en-US" w:eastAsia="zh-CN"/>
        </w:rPr>
        <w:tab/>
      </w:r>
      <w:r w:rsidR="009F067D" w:rsidRPr="00F278BA">
        <w:rPr>
          <w:noProof/>
          <w:lang w:val="en-US" w:eastAsia="zh-CN"/>
        </w:rPr>
        <w:t>After the AIoTApp enabler receives from the VAL server the AIoT service related parameters, depending on the local configuration, the AIoTApp enabler may apply enriched and optimized processing, e.g.:</w:t>
      </w:r>
    </w:p>
    <w:p w14:paraId="423101FA" w14:textId="3D2E1ECF" w:rsidR="009F067D" w:rsidRDefault="00937138" w:rsidP="00937138">
      <w:pPr>
        <w:pStyle w:val="B2"/>
        <w:rPr>
          <w:noProof/>
          <w:lang w:val="en-US" w:eastAsia="zh-CN"/>
        </w:rPr>
      </w:pPr>
      <w:r>
        <w:rPr>
          <w:noProof/>
          <w:lang w:val="en-US" w:eastAsia="zh-CN"/>
        </w:rPr>
        <w:t>-</w:t>
      </w:r>
      <w:r>
        <w:rPr>
          <w:noProof/>
          <w:lang w:val="en-US" w:eastAsia="zh-CN"/>
        </w:rPr>
        <w:tab/>
      </w:r>
      <w:r w:rsidR="009F067D">
        <w:rPr>
          <w:noProof/>
          <w:lang w:val="en-US" w:eastAsia="zh-CN"/>
        </w:rPr>
        <w:t xml:space="preserve">If the received request covers a large area, the AIoTApp may </w:t>
      </w:r>
      <w:r w:rsidR="009F067D" w:rsidRPr="0073588F">
        <w:rPr>
          <w:noProof/>
          <w:lang w:val="en-US" w:eastAsia="zh-CN"/>
        </w:rPr>
        <w:t xml:space="preserve">send multiple requests to multiple </w:t>
      </w:r>
      <w:r w:rsidR="009F067D">
        <w:rPr>
          <w:noProof/>
          <w:lang w:val="en-US" w:eastAsia="zh-CN"/>
        </w:rPr>
        <w:t xml:space="preserve">discovered and selected </w:t>
      </w:r>
      <w:r w:rsidR="009F067D" w:rsidRPr="0073588F">
        <w:rPr>
          <w:noProof/>
          <w:lang w:val="en-US" w:eastAsia="zh-CN"/>
        </w:rPr>
        <w:t>AIOTF</w:t>
      </w:r>
      <w:r w:rsidR="009F067D">
        <w:rPr>
          <w:noProof/>
          <w:lang w:val="en-US" w:eastAsia="zh-CN"/>
        </w:rPr>
        <w:t xml:space="preserve"> NFs</w:t>
      </w:r>
      <w:r w:rsidR="009F067D" w:rsidRPr="0073588F">
        <w:rPr>
          <w:noProof/>
          <w:lang w:val="en-US" w:eastAsia="zh-CN"/>
        </w:rPr>
        <w:t xml:space="preserve"> in 5GC.</w:t>
      </w:r>
      <w:r w:rsidR="009F067D">
        <w:rPr>
          <w:noProof/>
          <w:lang w:val="en-US" w:eastAsia="zh-CN"/>
        </w:rPr>
        <w:t xml:space="preserve"> This is applicable to the trusted AF case.</w:t>
      </w:r>
    </w:p>
    <w:p w14:paraId="6D25AD6F" w14:textId="40DDB893" w:rsidR="009F067D" w:rsidRDefault="00937138" w:rsidP="00937138">
      <w:pPr>
        <w:pStyle w:val="B2"/>
        <w:rPr>
          <w:noProof/>
          <w:lang w:val="en-US" w:eastAsia="zh-CN"/>
        </w:rPr>
      </w:pPr>
      <w:r>
        <w:rPr>
          <w:noProof/>
          <w:lang w:val="en-US" w:eastAsia="zh-CN"/>
        </w:rPr>
        <w:t>-</w:t>
      </w:r>
      <w:r>
        <w:rPr>
          <w:noProof/>
          <w:lang w:val="en-US" w:eastAsia="zh-CN"/>
        </w:rPr>
        <w:tab/>
      </w:r>
      <w:r w:rsidR="009F067D">
        <w:rPr>
          <w:noProof/>
          <w:lang w:val="en-US" w:eastAsia="zh-CN"/>
        </w:rPr>
        <w:t xml:space="preserve">If the AIoTApp receives batched requests continuously with each one spanning a small area, the AIoTApp may either </w:t>
      </w:r>
      <w:r w:rsidR="009F067D" w:rsidRPr="0073588F">
        <w:rPr>
          <w:noProof/>
          <w:lang w:val="en-US" w:eastAsia="zh-CN"/>
        </w:rPr>
        <w:t>aggregat</w:t>
      </w:r>
      <w:r w:rsidR="009F067D">
        <w:rPr>
          <w:noProof/>
          <w:lang w:val="en-US" w:eastAsia="zh-CN"/>
        </w:rPr>
        <w:t>e</w:t>
      </w:r>
      <w:r w:rsidR="009F067D" w:rsidRPr="0073588F">
        <w:rPr>
          <w:noProof/>
          <w:lang w:val="en-US" w:eastAsia="zh-CN"/>
        </w:rPr>
        <w:t xml:space="preserve"> the</w:t>
      </w:r>
      <w:r w:rsidR="009F067D">
        <w:rPr>
          <w:noProof/>
          <w:lang w:val="en-US" w:eastAsia="zh-CN"/>
        </w:rPr>
        <w:t xml:space="preserve"> batched</w:t>
      </w:r>
      <w:r w:rsidR="009F067D" w:rsidRPr="0073588F">
        <w:rPr>
          <w:noProof/>
          <w:lang w:val="en-US" w:eastAsia="zh-CN"/>
        </w:rPr>
        <w:t xml:space="preserve"> requests </w:t>
      </w:r>
      <w:r w:rsidR="009F067D">
        <w:rPr>
          <w:noProof/>
          <w:lang w:val="en-US" w:eastAsia="zh-CN"/>
        </w:rPr>
        <w:t xml:space="preserve">and </w:t>
      </w:r>
      <w:r w:rsidR="009F067D" w:rsidRPr="0073588F">
        <w:rPr>
          <w:noProof/>
          <w:lang w:val="en-US" w:eastAsia="zh-CN"/>
        </w:rPr>
        <w:t xml:space="preserve">send only one combined service request or send multiple requests </w:t>
      </w:r>
      <w:r w:rsidR="009F067D">
        <w:rPr>
          <w:rFonts w:hint="eastAsia"/>
          <w:noProof/>
          <w:lang w:val="en-US" w:eastAsia="zh-CN"/>
        </w:rPr>
        <w:t>conc</w:t>
      </w:r>
      <w:r w:rsidR="009F067D">
        <w:rPr>
          <w:noProof/>
          <w:lang w:val="en-US" w:eastAsia="zh-CN"/>
        </w:rPr>
        <w:t xml:space="preserve">urrently </w:t>
      </w:r>
      <w:r w:rsidR="009F067D" w:rsidRPr="0073588F">
        <w:rPr>
          <w:noProof/>
          <w:lang w:val="en-US" w:eastAsia="zh-CN"/>
        </w:rPr>
        <w:t>to multiple AIOTF</w:t>
      </w:r>
      <w:r w:rsidR="009F067D">
        <w:rPr>
          <w:noProof/>
          <w:lang w:val="en-US" w:eastAsia="zh-CN"/>
        </w:rPr>
        <w:t xml:space="preserve"> NFs</w:t>
      </w:r>
      <w:r w:rsidR="009F067D" w:rsidRPr="0073588F">
        <w:rPr>
          <w:noProof/>
          <w:lang w:val="en-US" w:eastAsia="zh-CN"/>
        </w:rPr>
        <w:t xml:space="preserve"> in 5GC</w:t>
      </w:r>
      <w:r w:rsidR="009F067D">
        <w:rPr>
          <w:noProof/>
          <w:lang w:val="en-US" w:eastAsia="zh-CN"/>
        </w:rPr>
        <w:t xml:space="preserve">. </w:t>
      </w:r>
    </w:p>
    <w:p w14:paraId="597B5E74" w14:textId="326B9774" w:rsidR="009F067D" w:rsidRPr="00B550C4" w:rsidRDefault="00937138" w:rsidP="00937138">
      <w:pPr>
        <w:pStyle w:val="B1"/>
        <w:rPr>
          <w:noProof/>
          <w:lang w:val="en-US" w:eastAsia="zh-CN"/>
        </w:rPr>
      </w:pPr>
      <w:r>
        <w:rPr>
          <w:noProof/>
          <w:lang w:val="en-US" w:eastAsia="zh-CN"/>
        </w:rPr>
        <w:t>4.</w:t>
      </w:r>
      <w:r>
        <w:rPr>
          <w:noProof/>
          <w:lang w:val="en-US" w:eastAsia="zh-CN"/>
        </w:rPr>
        <w:tab/>
      </w:r>
      <w:r w:rsidR="009F067D" w:rsidRPr="00B550C4">
        <w:rPr>
          <w:noProof/>
          <w:lang w:val="en-US" w:eastAsia="zh-CN"/>
        </w:rPr>
        <w:t xml:space="preserve">The AIoTApp sends service operation requests towards the (selected) AIOTF(s), as in </w:t>
      </w:r>
      <w:r w:rsidR="002867BB">
        <w:rPr>
          <w:rFonts w:hint="eastAsia"/>
          <w:noProof/>
          <w:lang w:val="en-US" w:eastAsia="zh-CN"/>
        </w:rPr>
        <w:t xml:space="preserve">3GPP </w:t>
      </w:r>
      <w:r w:rsidR="009F067D" w:rsidRPr="00B550C4">
        <w:rPr>
          <w:noProof/>
          <w:lang w:val="en-US" w:eastAsia="zh-CN"/>
        </w:rPr>
        <w:t>TS 23.369</w:t>
      </w:r>
      <w:r w:rsidR="0088030A" w:rsidRPr="00B550C4">
        <w:rPr>
          <w:rFonts w:hint="eastAsia"/>
          <w:noProof/>
          <w:lang w:val="en-US" w:eastAsia="zh-CN"/>
        </w:rPr>
        <w:t xml:space="preserve"> [3]</w:t>
      </w:r>
      <w:r w:rsidR="009F067D" w:rsidRPr="00B550C4">
        <w:rPr>
          <w:noProof/>
          <w:lang w:val="en-US" w:eastAsia="zh-CN"/>
        </w:rPr>
        <w:t xml:space="preserve"> clause 6.2. There could be multiple AIOTF NFs selected from the step-3.</w:t>
      </w:r>
    </w:p>
    <w:p w14:paraId="6CE36DF7" w14:textId="4A420084" w:rsidR="009F067D" w:rsidRPr="003578C7" w:rsidRDefault="009F067D" w:rsidP="006E7482">
      <w:pPr>
        <w:pStyle w:val="NO"/>
        <w:rPr>
          <w:noProof/>
          <w:lang w:val="en-US" w:eastAsia="zh-CN"/>
        </w:rPr>
      </w:pPr>
      <w:r w:rsidRPr="00B550C4">
        <w:rPr>
          <w:noProof/>
          <w:lang w:val="en-US" w:eastAsia="zh-CN"/>
        </w:rPr>
        <w:t>NOTE 2:</w:t>
      </w:r>
      <w:r w:rsidRPr="00B550C4">
        <w:rPr>
          <w:noProof/>
          <w:lang w:val="en-US" w:eastAsia="zh-CN"/>
        </w:rPr>
        <w:tab/>
        <w:t>All the invoked service operations, together with the service parameters, conform to what have been specified in TS 23.369</w:t>
      </w:r>
      <w:r w:rsidR="0088030A" w:rsidRPr="00B550C4">
        <w:rPr>
          <w:rFonts w:hint="eastAsia"/>
          <w:noProof/>
          <w:lang w:val="en-US" w:eastAsia="zh-CN"/>
        </w:rPr>
        <w:t xml:space="preserve"> [3]</w:t>
      </w:r>
      <w:r w:rsidRPr="00B550C4">
        <w:rPr>
          <w:noProof/>
          <w:lang w:val="en-US" w:eastAsia="zh-CN"/>
        </w:rPr>
        <w:t xml:space="preserve">. E.g., </w:t>
      </w:r>
      <w:r w:rsidRPr="00411540">
        <w:rPr>
          <w:noProof/>
          <w:lang w:val="en-US" w:eastAsia="zh-CN"/>
        </w:rPr>
        <w:t xml:space="preserve">depending on the trustiness of the AF (i.e., AIoTApp), AIoTApp sends either External Target Area information (to NEF as </w:t>
      </w:r>
      <w:r w:rsidRPr="00CB77A5">
        <w:rPr>
          <w:noProof/>
          <w:lang w:val="en-US" w:eastAsia="zh-CN"/>
        </w:rPr>
        <w:t>an untrusted AF) or Target Area information (to AIOTF as</w:t>
      </w:r>
      <w:r w:rsidRPr="00D2462C">
        <w:rPr>
          <w:noProof/>
          <w:lang w:val="en-US" w:eastAsia="zh-CN"/>
        </w:rPr>
        <w:t xml:space="preserve"> a</w:t>
      </w:r>
      <w:r w:rsidRPr="003578C7">
        <w:rPr>
          <w:noProof/>
          <w:lang w:val="en-US" w:eastAsia="zh-CN"/>
        </w:rPr>
        <w:t xml:space="preserve"> trusted AF).</w:t>
      </w:r>
    </w:p>
    <w:p w14:paraId="6BFE9729" w14:textId="2A6BAB67" w:rsidR="009F067D" w:rsidRPr="003578C7" w:rsidRDefault="009F067D" w:rsidP="007713CB">
      <w:pPr>
        <w:pStyle w:val="B1"/>
        <w:ind w:hanging="1"/>
        <w:rPr>
          <w:noProof/>
          <w:lang w:val="en-US" w:eastAsia="zh-CN"/>
        </w:rPr>
      </w:pPr>
      <w:r w:rsidRPr="003578C7">
        <w:rPr>
          <w:noProof/>
          <w:lang w:val="en-US" w:eastAsia="zh-CN"/>
        </w:rPr>
        <w:t>The 5GS processes the AIoT service request(s) and collects the AIoT device information based on the provided service parameters, or local configuration. There could be multiple AIoTF(s) sending collected AIoT device information to AIoTApp (or via NEF). Details are in TS 23.369 [3].</w:t>
      </w:r>
    </w:p>
    <w:p w14:paraId="20F9F875" w14:textId="5B7F525D" w:rsidR="009F067D" w:rsidRPr="0041505E" w:rsidRDefault="007713CB" w:rsidP="007713CB">
      <w:pPr>
        <w:pStyle w:val="B1"/>
        <w:rPr>
          <w:noProof/>
          <w:lang w:val="en-US" w:eastAsia="zh-CN"/>
        </w:rPr>
      </w:pPr>
      <w:r>
        <w:rPr>
          <w:noProof/>
          <w:lang w:val="en-US" w:eastAsia="zh-CN"/>
        </w:rPr>
        <w:t>5.</w:t>
      </w:r>
      <w:r>
        <w:rPr>
          <w:noProof/>
          <w:lang w:val="en-US" w:eastAsia="zh-CN"/>
        </w:rPr>
        <w:tab/>
      </w:r>
      <w:r w:rsidR="009F067D" w:rsidRPr="0041505E">
        <w:rPr>
          <w:noProof/>
          <w:lang w:val="en-US" w:eastAsia="zh-CN"/>
        </w:rPr>
        <w:t>The AIoTApp enabler apply value-added processing to the received AIoT device information, e.g.</w:t>
      </w:r>
    </w:p>
    <w:p w14:paraId="30BD5E05" w14:textId="485492C3" w:rsidR="009F067D" w:rsidRPr="00B550C4" w:rsidRDefault="007713CB" w:rsidP="007713CB">
      <w:pPr>
        <w:pStyle w:val="B2"/>
        <w:rPr>
          <w:noProof/>
          <w:lang w:val="en-US" w:eastAsia="zh-CN"/>
        </w:rPr>
      </w:pPr>
      <w:r>
        <w:rPr>
          <w:noProof/>
          <w:lang w:val="en-US" w:eastAsia="zh-CN"/>
        </w:rPr>
        <w:t>-</w:t>
      </w:r>
      <w:r>
        <w:rPr>
          <w:noProof/>
          <w:lang w:val="en-US" w:eastAsia="zh-CN"/>
        </w:rPr>
        <w:tab/>
      </w:r>
      <w:r w:rsidR="009F067D" w:rsidRPr="00B550C4">
        <w:rPr>
          <w:noProof/>
          <w:lang w:val="en-US" w:eastAsia="zh-CN"/>
        </w:rPr>
        <w:t>If AIoTApp receives AIoT device information for a large target area from multiple AIOTF NFs, then it can consolidate the information before send to the VAL server.</w:t>
      </w:r>
    </w:p>
    <w:p w14:paraId="6BCCC486" w14:textId="4C3171CE" w:rsidR="009F067D" w:rsidRPr="00B550C4" w:rsidRDefault="007713CB" w:rsidP="007713CB">
      <w:pPr>
        <w:pStyle w:val="B2"/>
        <w:rPr>
          <w:noProof/>
          <w:lang w:val="en-US" w:eastAsia="zh-CN"/>
        </w:rPr>
      </w:pPr>
      <w:r>
        <w:rPr>
          <w:noProof/>
          <w:lang w:val="en-US" w:eastAsia="zh-CN"/>
        </w:rPr>
        <w:t>-</w:t>
      </w:r>
      <w:r>
        <w:rPr>
          <w:noProof/>
          <w:lang w:val="en-US" w:eastAsia="zh-CN"/>
        </w:rPr>
        <w:tab/>
      </w:r>
      <w:r w:rsidR="009F067D" w:rsidRPr="00B550C4">
        <w:rPr>
          <w:noProof/>
          <w:lang w:val="en-US" w:eastAsia="zh-CN"/>
        </w:rPr>
        <w:t>Based on the components in the Filtering Information received in the step-1, e.g., ID Type, the AIoTApp enabler may consolidate and categorize AIoT devices and derive the number of the available AIoT devices of a type in a target area. The AIoTApp then exposes the value-added information to the VAL server for further processing.</w:t>
      </w:r>
    </w:p>
    <w:p w14:paraId="694EF2BF" w14:textId="4498FCA6" w:rsidR="009F067D" w:rsidRPr="003578C7" w:rsidRDefault="007713CB" w:rsidP="007713CB">
      <w:pPr>
        <w:pStyle w:val="B1"/>
        <w:rPr>
          <w:noProof/>
          <w:lang w:val="en-US" w:eastAsia="zh-CN"/>
        </w:rPr>
      </w:pPr>
      <w:r>
        <w:rPr>
          <w:noProof/>
          <w:lang w:val="en-US" w:eastAsia="zh-CN"/>
        </w:rPr>
        <w:t>6,</w:t>
      </w:r>
      <w:r>
        <w:rPr>
          <w:noProof/>
          <w:lang w:val="en-US" w:eastAsia="zh-CN"/>
        </w:rPr>
        <w:tab/>
      </w:r>
      <w:r w:rsidR="009F067D" w:rsidRPr="00411540">
        <w:rPr>
          <w:noProof/>
          <w:lang w:val="en-US" w:eastAsia="zh-CN"/>
        </w:rPr>
        <w:t xml:space="preserve">The AIoTApp enabler </w:t>
      </w:r>
      <w:r w:rsidR="009F067D" w:rsidRPr="00CB77A5">
        <w:rPr>
          <w:noProof/>
          <w:lang w:val="en-US" w:eastAsia="zh-CN"/>
        </w:rPr>
        <w:t xml:space="preserve">sends the processed AIoT device information via the </w:t>
      </w:r>
      <w:r w:rsidR="009F067D" w:rsidRPr="00D2462C">
        <w:rPr>
          <w:noProof/>
          <w:lang w:val="en-US" w:eastAsia="zh-CN"/>
        </w:rPr>
        <w:t>AIoT_a</w:t>
      </w:r>
      <w:r w:rsidR="009F067D" w:rsidRPr="003578C7">
        <w:rPr>
          <w:noProof/>
          <w:lang w:val="en-US" w:eastAsia="zh-CN"/>
        </w:rPr>
        <w:t>pp_service notification to the VAL server.</w:t>
      </w:r>
    </w:p>
    <w:p w14:paraId="14C376EF" w14:textId="77906D48" w:rsidR="009F067D" w:rsidRDefault="009F067D" w:rsidP="00F278BA">
      <w:pPr>
        <w:pStyle w:val="Heading4"/>
        <w:rPr>
          <w:lang w:val="en-US"/>
        </w:rPr>
      </w:pPr>
      <w:bookmarkStart w:id="365" w:name="_Toc214983865"/>
      <w:r>
        <w:rPr>
          <w:lang w:val="en-US"/>
        </w:rPr>
        <w:t>7</w:t>
      </w:r>
      <w:r w:rsidRPr="0005661E">
        <w:rPr>
          <w:lang w:val="en-US"/>
        </w:rPr>
        <w:t>.</w:t>
      </w:r>
      <w:r w:rsidR="002867BB">
        <w:rPr>
          <w:rFonts w:hint="eastAsia"/>
          <w:lang w:val="en-US" w:eastAsia="zh-CN"/>
        </w:rPr>
        <w:t>8</w:t>
      </w:r>
      <w:r w:rsidRPr="0005661E">
        <w:rPr>
          <w:lang w:val="en-US"/>
        </w:rPr>
        <w:t>.</w:t>
      </w:r>
      <w:r>
        <w:rPr>
          <w:lang w:val="en-US"/>
        </w:rPr>
        <w:t>3</w:t>
      </w:r>
      <w:r w:rsidRPr="0005661E">
        <w:rPr>
          <w:lang w:val="en-US"/>
        </w:rPr>
        <w:t>.</w:t>
      </w:r>
      <w:r>
        <w:rPr>
          <w:lang w:val="en-US"/>
        </w:rPr>
        <w:t>2</w:t>
      </w:r>
      <w:r w:rsidRPr="0005661E">
        <w:rPr>
          <w:lang w:val="en-US"/>
        </w:rPr>
        <w:tab/>
      </w:r>
      <w:r>
        <w:rPr>
          <w:lang w:val="en-US"/>
        </w:rPr>
        <w:t>Information flows</w:t>
      </w:r>
      <w:bookmarkEnd w:id="365"/>
    </w:p>
    <w:p w14:paraId="581C10A8" w14:textId="611A9188" w:rsidR="009F067D" w:rsidRPr="0088030A" w:rsidRDefault="009F067D" w:rsidP="0088030A">
      <w:pPr>
        <w:pStyle w:val="EditorsNote"/>
        <w:rPr>
          <w:lang w:eastAsia="zh-CN"/>
        </w:rPr>
      </w:pPr>
      <w:r w:rsidRPr="00D15720">
        <w:rPr>
          <w:lang w:eastAsia="ja-JP"/>
        </w:rPr>
        <w:t xml:space="preserve">Editor’s Note: The </w:t>
      </w:r>
      <w:r>
        <w:rPr>
          <w:lang w:eastAsia="ja-JP"/>
        </w:rPr>
        <w:t xml:space="preserve">details of </w:t>
      </w:r>
      <w:r w:rsidRPr="00D15720">
        <w:rPr>
          <w:lang w:eastAsia="ja-JP"/>
        </w:rPr>
        <w:t>Information Flows are FFS.</w:t>
      </w:r>
    </w:p>
    <w:p w14:paraId="47B7E10F" w14:textId="7ABD5D5C" w:rsidR="009F067D" w:rsidRDefault="009F067D" w:rsidP="00F278BA">
      <w:pPr>
        <w:pStyle w:val="Heading5"/>
        <w:rPr>
          <w:lang w:val="en-US"/>
        </w:rPr>
      </w:pPr>
      <w:bookmarkStart w:id="366" w:name="_Toc214983866"/>
      <w:r>
        <w:rPr>
          <w:lang w:val="en-US"/>
        </w:rPr>
        <w:t>7</w:t>
      </w:r>
      <w:r w:rsidRPr="0005661E">
        <w:rPr>
          <w:lang w:val="en-US"/>
        </w:rPr>
        <w:t>.</w:t>
      </w:r>
      <w:r w:rsidR="002867BB">
        <w:rPr>
          <w:rFonts w:hint="eastAsia"/>
          <w:lang w:val="en-US" w:eastAsia="zh-CN"/>
        </w:rPr>
        <w:t>8</w:t>
      </w:r>
      <w:r w:rsidRPr="0005661E">
        <w:rPr>
          <w:lang w:val="en-US"/>
        </w:rPr>
        <w:t>.</w:t>
      </w:r>
      <w:r>
        <w:rPr>
          <w:lang w:val="en-US"/>
        </w:rPr>
        <w:t>3</w:t>
      </w:r>
      <w:r w:rsidRPr="0005661E">
        <w:rPr>
          <w:lang w:val="en-US"/>
        </w:rPr>
        <w:t>.</w:t>
      </w:r>
      <w:r>
        <w:rPr>
          <w:lang w:val="en-US"/>
        </w:rPr>
        <w:t>2.1</w:t>
      </w:r>
      <w:r w:rsidRPr="0005661E">
        <w:rPr>
          <w:lang w:val="en-US"/>
        </w:rPr>
        <w:tab/>
      </w:r>
      <w:r>
        <w:rPr>
          <w:lang w:val="en-US"/>
        </w:rPr>
        <w:t>AIoT App Service request</w:t>
      </w:r>
      <w:bookmarkEnd w:id="366"/>
    </w:p>
    <w:p w14:paraId="7441E918" w14:textId="4DB39C84" w:rsidR="009F067D" w:rsidRDefault="009F067D" w:rsidP="009F067D">
      <w:r>
        <w:t>Table 7.</w:t>
      </w:r>
      <w:r w:rsidR="002867BB">
        <w:rPr>
          <w:rFonts w:hint="eastAsia"/>
          <w:lang w:eastAsia="zh-CN"/>
        </w:rPr>
        <w:t>8</w:t>
      </w:r>
      <w:r>
        <w:t>.3.2.1-1 describes the information flow from the VAL server to the AIoTApp enabler for the support of the AIoT App service.</w:t>
      </w:r>
    </w:p>
    <w:p w14:paraId="1F982619" w14:textId="7E8844CC" w:rsidR="009F067D" w:rsidRDefault="009F067D" w:rsidP="009F067D">
      <w:pPr>
        <w:pStyle w:val="TH"/>
      </w:pPr>
      <w:r>
        <w:lastRenderedPageBreak/>
        <w:t>Table </w:t>
      </w:r>
      <w:r>
        <w:rPr>
          <w:lang w:eastAsia="zh-CN"/>
        </w:rPr>
        <w:t>7</w:t>
      </w:r>
      <w:r>
        <w:t>.</w:t>
      </w:r>
      <w:r w:rsidR="002867BB">
        <w:rPr>
          <w:rFonts w:hint="eastAsia"/>
          <w:lang w:eastAsia="zh-CN"/>
        </w:rPr>
        <w:t>8</w:t>
      </w:r>
      <w:r>
        <w:rPr>
          <w:lang w:eastAsia="zh-CN"/>
        </w:rPr>
        <w:t>.3</w:t>
      </w:r>
      <w:r>
        <w:t>.2.1-1: AIoT App service request</w:t>
      </w:r>
    </w:p>
    <w:tbl>
      <w:tblPr>
        <w:tblW w:w="8640" w:type="dxa"/>
        <w:jc w:val="center"/>
        <w:tblLayout w:type="fixed"/>
        <w:tblLook w:val="04A0" w:firstRow="1" w:lastRow="0" w:firstColumn="1" w:lastColumn="0" w:noHBand="0" w:noVBand="1"/>
      </w:tblPr>
      <w:tblGrid>
        <w:gridCol w:w="2880"/>
        <w:gridCol w:w="1440"/>
        <w:gridCol w:w="4320"/>
      </w:tblGrid>
      <w:tr w:rsidR="009F067D" w14:paraId="4789993B"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2AFA419C" w14:textId="77777777" w:rsidR="009F067D" w:rsidRDefault="009F067D" w:rsidP="00D2462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DB3BDCF" w14:textId="77777777" w:rsidR="009F067D" w:rsidRDefault="009F067D" w:rsidP="00D2462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3859A9F" w14:textId="77777777" w:rsidR="009F067D" w:rsidRDefault="009F067D" w:rsidP="00D2462C">
            <w:pPr>
              <w:pStyle w:val="TAH"/>
            </w:pPr>
            <w:r>
              <w:t>Description</w:t>
            </w:r>
          </w:p>
        </w:tc>
      </w:tr>
      <w:tr w:rsidR="009F067D" w14:paraId="63BF0F0F"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04C8539D" w14:textId="77777777" w:rsidR="009F067D" w:rsidRDefault="009F067D" w:rsidP="00D2462C">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143C6616" w14:textId="77777777" w:rsidR="009F067D" w:rsidRDefault="009F067D" w:rsidP="00D2462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C25085F" w14:textId="77777777" w:rsidR="009F067D" w:rsidRDefault="009F067D" w:rsidP="00D2462C">
            <w:pPr>
              <w:pStyle w:val="TAL"/>
              <w:rPr>
                <w:lang w:eastAsia="zh-CN"/>
              </w:rPr>
            </w:pPr>
            <w:r>
              <w:rPr>
                <w:lang w:eastAsia="zh-CN"/>
              </w:rPr>
              <w:t>Identity of the VAL server</w:t>
            </w:r>
          </w:p>
        </w:tc>
      </w:tr>
      <w:tr w:rsidR="009F067D" w14:paraId="15F3C777"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33B19787" w14:textId="77777777" w:rsidR="009F067D" w:rsidRDefault="009F067D" w:rsidP="00D2462C">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3F0EF128" w14:textId="77777777" w:rsidR="009F067D" w:rsidRDefault="009F067D" w:rsidP="00D2462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B466093" w14:textId="77777777" w:rsidR="009F067D" w:rsidRDefault="009F067D" w:rsidP="00D2462C">
            <w:pPr>
              <w:pStyle w:val="TAL"/>
              <w:rPr>
                <w:lang w:eastAsia="zh-CN"/>
              </w:rPr>
            </w:pPr>
            <w:r>
              <w:rPr>
                <w:lang w:eastAsia="zh-CN"/>
              </w:rPr>
              <w:t>Identity of the VAL service</w:t>
            </w:r>
          </w:p>
        </w:tc>
      </w:tr>
      <w:tr w:rsidR="009F067D" w14:paraId="5BFAD7F1"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4437CE76" w14:textId="77777777" w:rsidR="009F067D" w:rsidRDefault="009F067D" w:rsidP="00D2462C">
            <w:pPr>
              <w:pStyle w:val="TAL"/>
              <w:rPr>
                <w:lang w:eastAsia="zh-CN"/>
              </w:rPr>
            </w:pPr>
            <w:r>
              <w:rPr>
                <w:lang w:eastAsia="zh-CN"/>
              </w:rPr>
              <w:t>AIoTApp-S endpoint information</w:t>
            </w:r>
          </w:p>
        </w:tc>
        <w:tc>
          <w:tcPr>
            <w:tcW w:w="1440" w:type="dxa"/>
            <w:tcBorders>
              <w:top w:val="single" w:sz="4" w:space="0" w:color="000000"/>
              <w:left w:val="single" w:sz="4" w:space="0" w:color="000000"/>
              <w:bottom w:val="single" w:sz="4" w:space="0" w:color="000000"/>
              <w:right w:val="nil"/>
            </w:tcBorders>
            <w:hideMark/>
          </w:tcPr>
          <w:p w14:paraId="2BF8617B" w14:textId="77777777" w:rsidR="009F067D" w:rsidRDefault="009F067D" w:rsidP="00D2462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2C072A3" w14:textId="77777777" w:rsidR="009F067D" w:rsidRDefault="009F067D" w:rsidP="00D2462C">
            <w:pPr>
              <w:pStyle w:val="TAL"/>
              <w:rPr>
                <w:lang w:eastAsia="zh-CN"/>
              </w:rPr>
            </w:pPr>
            <w:r>
              <w:rPr>
                <w:lang w:eastAsia="zh-CN"/>
              </w:rPr>
              <w:t>Address/port and/or URL of the VAL server to receive the AIoT data packets from the AIoTApp.</w:t>
            </w:r>
          </w:p>
        </w:tc>
      </w:tr>
      <w:tr w:rsidR="009F067D" w14:paraId="4B4DCB68" w14:textId="77777777" w:rsidTr="00D2462C">
        <w:trPr>
          <w:jc w:val="center"/>
        </w:trPr>
        <w:tc>
          <w:tcPr>
            <w:tcW w:w="2880" w:type="dxa"/>
            <w:tcBorders>
              <w:top w:val="single" w:sz="4" w:space="0" w:color="000000"/>
              <w:left w:val="single" w:sz="4" w:space="0" w:color="000000"/>
              <w:bottom w:val="single" w:sz="4" w:space="0" w:color="000000"/>
              <w:right w:val="nil"/>
            </w:tcBorders>
          </w:tcPr>
          <w:p w14:paraId="413B14A3" w14:textId="77777777" w:rsidR="009F067D" w:rsidRPr="004A70AB" w:rsidRDefault="009F067D" w:rsidP="00D2462C">
            <w:pPr>
              <w:pStyle w:val="TAL"/>
              <w:rPr>
                <w:lang w:eastAsia="zh-CN"/>
              </w:rPr>
            </w:pPr>
            <w:r>
              <w:rPr>
                <w:lang w:eastAsia="zh-CN"/>
              </w:rPr>
              <w:t>AIoT service parameters</w:t>
            </w:r>
          </w:p>
        </w:tc>
        <w:tc>
          <w:tcPr>
            <w:tcW w:w="1440" w:type="dxa"/>
            <w:tcBorders>
              <w:top w:val="single" w:sz="4" w:space="0" w:color="000000"/>
              <w:left w:val="single" w:sz="4" w:space="0" w:color="000000"/>
              <w:bottom w:val="single" w:sz="4" w:space="0" w:color="000000"/>
              <w:right w:val="nil"/>
            </w:tcBorders>
          </w:tcPr>
          <w:p w14:paraId="12939420" w14:textId="77777777" w:rsidR="009F067D" w:rsidRDefault="009F067D" w:rsidP="00D2462C">
            <w:pPr>
              <w:pStyle w:val="TAC"/>
              <w:rPr>
                <w:rFonts w:eastAsia="SimSun"/>
                <w:lang w:eastAsia="zh-CN"/>
              </w:rPr>
            </w:pPr>
            <w:r>
              <w:rPr>
                <w:rFonts w:eastAsia="SimSun"/>
                <w:lang w:eastAsia="zh-CN"/>
              </w:rPr>
              <w:t>M</w:t>
            </w:r>
          </w:p>
          <w:p w14:paraId="42A63A1C" w14:textId="77777777" w:rsidR="009F067D" w:rsidRDefault="009F067D" w:rsidP="00D2462C">
            <w:pPr>
              <w:pStyle w:val="TAC"/>
              <w:rPr>
                <w:rFonts w:eastAsia="SimSun"/>
                <w:lang w:eastAsia="zh-CN"/>
              </w:rPr>
            </w:pPr>
            <w:r>
              <w:rPr>
                <w:rFonts w:eastAsia="SimSun"/>
                <w:lang w:eastAsia="zh-CN"/>
              </w:rPr>
              <w:t>(Note 1)</w:t>
            </w:r>
          </w:p>
        </w:tc>
        <w:tc>
          <w:tcPr>
            <w:tcW w:w="4320" w:type="dxa"/>
            <w:tcBorders>
              <w:top w:val="single" w:sz="4" w:space="0" w:color="000000"/>
              <w:left w:val="single" w:sz="4" w:space="0" w:color="000000"/>
              <w:bottom w:val="single" w:sz="4" w:space="0" w:color="000000"/>
              <w:right w:val="single" w:sz="4" w:space="0" w:color="000000"/>
            </w:tcBorders>
          </w:tcPr>
          <w:p w14:paraId="7E101DA2" w14:textId="77777777" w:rsidR="009F067D" w:rsidRDefault="009F067D" w:rsidP="00D2462C">
            <w:pPr>
              <w:pStyle w:val="TAL"/>
              <w:rPr>
                <w:rFonts w:eastAsia="SimSun"/>
                <w:lang w:eastAsia="zh-CN"/>
              </w:rPr>
            </w:pPr>
            <w:r>
              <w:rPr>
                <w:rFonts w:eastAsia="SimSun"/>
                <w:lang w:eastAsia="zh-CN"/>
              </w:rPr>
              <w:t>AIoT service parameters (e.g., AF ID, (external) target area info, etc.).</w:t>
            </w:r>
          </w:p>
        </w:tc>
      </w:tr>
      <w:tr w:rsidR="009F067D" w14:paraId="2AA90A75" w14:textId="77777777" w:rsidTr="00D2462C">
        <w:trPr>
          <w:jc w:val="center"/>
        </w:trPr>
        <w:tc>
          <w:tcPr>
            <w:tcW w:w="2880" w:type="dxa"/>
            <w:tcBorders>
              <w:top w:val="single" w:sz="4" w:space="0" w:color="000000"/>
              <w:left w:val="single" w:sz="4" w:space="0" w:color="000000"/>
              <w:bottom w:val="single" w:sz="4" w:space="0" w:color="000000"/>
              <w:right w:val="nil"/>
            </w:tcBorders>
          </w:tcPr>
          <w:p w14:paraId="028142DB" w14:textId="77777777" w:rsidR="009F067D" w:rsidRDefault="009F067D" w:rsidP="00D2462C">
            <w:pPr>
              <w:pStyle w:val="TAL"/>
              <w:rPr>
                <w:lang w:eastAsia="zh-CN"/>
              </w:rPr>
            </w:pPr>
            <w:r w:rsidRPr="004A70AB">
              <w:rPr>
                <w:lang w:eastAsia="zh-CN"/>
              </w:rPr>
              <w:t xml:space="preserve">DL </w:t>
            </w:r>
            <w:r>
              <w:rPr>
                <w:lang w:eastAsia="zh-CN"/>
              </w:rPr>
              <w:t xml:space="preserve">AIoT </w:t>
            </w:r>
            <w:r w:rsidRPr="004A70AB">
              <w:rPr>
                <w:lang w:eastAsia="zh-CN"/>
              </w:rPr>
              <w:t>data delivery</w:t>
            </w:r>
            <w:r>
              <w:rPr>
                <w:lang w:eastAsia="zh-CN"/>
              </w:rPr>
              <w:t xml:space="preserve"> </w:t>
            </w:r>
            <w:r w:rsidRPr="00917E42">
              <w:rPr>
                <w:lang w:eastAsia="zh-CN"/>
              </w:rPr>
              <w:t>status</w:t>
            </w:r>
            <w:r>
              <w:rPr>
                <w:lang w:eastAsia="zh-CN"/>
              </w:rPr>
              <w:t xml:space="preserve"> subscription indication</w:t>
            </w:r>
          </w:p>
        </w:tc>
        <w:tc>
          <w:tcPr>
            <w:tcW w:w="1440" w:type="dxa"/>
            <w:tcBorders>
              <w:top w:val="single" w:sz="4" w:space="0" w:color="000000"/>
              <w:left w:val="single" w:sz="4" w:space="0" w:color="000000"/>
              <w:bottom w:val="single" w:sz="4" w:space="0" w:color="000000"/>
              <w:right w:val="nil"/>
            </w:tcBorders>
          </w:tcPr>
          <w:p w14:paraId="33EE7884" w14:textId="77777777" w:rsidR="009F067D" w:rsidRPr="00917E42" w:rsidRDefault="009F067D" w:rsidP="00D2462C">
            <w:pPr>
              <w:pStyle w:val="TAC"/>
              <w:rPr>
                <w:rFonts w:eastAsia="SimSun"/>
                <w:lang w:eastAsia="zh-CN"/>
              </w:rPr>
            </w:pPr>
            <w:r>
              <w:rPr>
                <w:rFonts w:eastAsia="SimSun"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E923932" w14:textId="77777777" w:rsidR="009F067D" w:rsidRPr="00917E42" w:rsidRDefault="009F067D" w:rsidP="00D2462C">
            <w:pPr>
              <w:pStyle w:val="TAL"/>
              <w:rPr>
                <w:rFonts w:eastAsia="SimSun"/>
                <w:lang w:eastAsia="zh-CN"/>
              </w:rPr>
            </w:pPr>
            <w:r>
              <w:rPr>
                <w:rFonts w:eastAsia="SimSun" w:hint="eastAsia"/>
                <w:lang w:eastAsia="zh-CN"/>
              </w:rPr>
              <w:t>I</w:t>
            </w:r>
            <w:r>
              <w:rPr>
                <w:rFonts w:eastAsia="SimSun"/>
                <w:lang w:eastAsia="zh-CN"/>
              </w:rPr>
              <w:t xml:space="preserve">ndicates the VAL server expected to receive the </w:t>
            </w:r>
            <w:r w:rsidRPr="004A70AB">
              <w:rPr>
                <w:rFonts w:eastAsia="SimSun"/>
                <w:lang w:eastAsia="zh-CN"/>
              </w:rPr>
              <w:t xml:space="preserve">DL </w:t>
            </w:r>
            <w:r>
              <w:rPr>
                <w:rFonts w:eastAsia="SimSun"/>
                <w:lang w:eastAsia="zh-CN"/>
              </w:rPr>
              <w:t xml:space="preserve">AIoT </w:t>
            </w:r>
            <w:r w:rsidRPr="004A70AB">
              <w:rPr>
                <w:rFonts w:eastAsia="SimSun"/>
                <w:lang w:eastAsia="zh-CN"/>
              </w:rPr>
              <w:t xml:space="preserve">delivery </w:t>
            </w:r>
            <w:r>
              <w:rPr>
                <w:rFonts w:eastAsia="SimSun"/>
                <w:lang w:eastAsia="zh-CN"/>
              </w:rPr>
              <w:t>status notification</w:t>
            </w:r>
          </w:p>
        </w:tc>
      </w:tr>
      <w:tr w:rsidR="009F067D" w14:paraId="11539DBB" w14:textId="77777777" w:rsidTr="00D2462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68E6F61" w14:textId="7A3A33C3" w:rsidR="009F067D" w:rsidRPr="007713CB" w:rsidRDefault="009F067D" w:rsidP="007713CB">
            <w:pPr>
              <w:pStyle w:val="TAN"/>
              <w:rPr>
                <w:lang w:eastAsia="zh-CN"/>
              </w:rPr>
            </w:pPr>
            <w:r>
              <w:rPr>
                <w:lang w:eastAsia="zh-CN"/>
              </w:rPr>
              <w:t>NOTE:</w:t>
            </w:r>
            <w:r w:rsidR="007713CB">
              <w:rPr>
                <w:lang w:eastAsia="zh-CN"/>
              </w:rPr>
              <w:tab/>
            </w:r>
            <w:r>
              <w:rPr>
                <w:lang w:eastAsia="zh-CN"/>
              </w:rPr>
              <w:t>The AIoT service parameters are specified in the 3GPP TS 23.369 [3].</w:t>
            </w:r>
          </w:p>
        </w:tc>
      </w:tr>
    </w:tbl>
    <w:p w14:paraId="39932D5C" w14:textId="77777777" w:rsidR="007713CB" w:rsidRDefault="007713CB" w:rsidP="007713CB">
      <w:pPr>
        <w:rPr>
          <w:lang w:val="en-US"/>
        </w:rPr>
      </w:pPr>
      <w:bookmarkStart w:id="367" w:name="_Toc214983867"/>
    </w:p>
    <w:p w14:paraId="7B82D81C" w14:textId="6BDDDDCF" w:rsidR="009F067D" w:rsidRPr="00F278BA" w:rsidRDefault="009F067D" w:rsidP="002867BB">
      <w:pPr>
        <w:pStyle w:val="Heading5"/>
        <w:ind w:left="0" w:firstLine="0"/>
        <w:rPr>
          <w:lang w:val="en-US"/>
        </w:rPr>
      </w:pPr>
      <w:r w:rsidRPr="00F278BA">
        <w:rPr>
          <w:lang w:val="en-US"/>
        </w:rPr>
        <w:t>7.</w:t>
      </w:r>
      <w:r w:rsidR="002867BB">
        <w:rPr>
          <w:rFonts w:hint="eastAsia"/>
          <w:lang w:val="en-US" w:eastAsia="zh-CN"/>
        </w:rPr>
        <w:t>8</w:t>
      </w:r>
      <w:r w:rsidRPr="00F278BA">
        <w:rPr>
          <w:lang w:val="en-US"/>
        </w:rPr>
        <w:t>.3.2.2</w:t>
      </w:r>
      <w:r w:rsidRPr="00F278BA">
        <w:rPr>
          <w:lang w:val="en-US"/>
        </w:rPr>
        <w:tab/>
        <w:t>AIoT App service response</w:t>
      </w:r>
      <w:bookmarkEnd w:id="367"/>
    </w:p>
    <w:p w14:paraId="65A99817" w14:textId="50638A26" w:rsidR="009F067D" w:rsidRDefault="009F067D" w:rsidP="009F067D">
      <w:r>
        <w:t>Table </w:t>
      </w:r>
      <w:r w:rsidR="002867BB">
        <w:rPr>
          <w:rFonts w:hint="eastAsia"/>
          <w:lang w:eastAsia="zh-CN"/>
        </w:rPr>
        <w:t>7</w:t>
      </w:r>
      <w:r>
        <w:t>.</w:t>
      </w:r>
      <w:r w:rsidR="002867BB">
        <w:rPr>
          <w:rFonts w:hint="eastAsia"/>
          <w:lang w:eastAsia="zh-CN"/>
        </w:rPr>
        <w:t>8</w:t>
      </w:r>
      <w:r>
        <w:t>.3.2.2-1 describes the information flow from the AIoTApp enabler to the VAL server to respond to the AIoT App service request.</w:t>
      </w:r>
    </w:p>
    <w:p w14:paraId="363C962E" w14:textId="15B7B12B" w:rsidR="009F067D" w:rsidRDefault="009F067D" w:rsidP="009F067D">
      <w:pPr>
        <w:pStyle w:val="TH"/>
      </w:pPr>
      <w:r>
        <w:t>Table </w:t>
      </w:r>
      <w:r>
        <w:rPr>
          <w:lang w:eastAsia="zh-CN"/>
        </w:rPr>
        <w:t>7</w:t>
      </w:r>
      <w:r>
        <w:t>.</w:t>
      </w:r>
      <w:r w:rsidR="002867BB">
        <w:rPr>
          <w:rFonts w:hint="eastAsia"/>
          <w:lang w:eastAsia="zh-CN"/>
        </w:rPr>
        <w:t>8</w:t>
      </w:r>
      <w:r>
        <w:rPr>
          <w:lang w:eastAsia="zh-CN"/>
        </w:rPr>
        <w:t>.3</w:t>
      </w:r>
      <w:r>
        <w:t>.2.2-1: AIoT App service response</w:t>
      </w:r>
    </w:p>
    <w:tbl>
      <w:tblPr>
        <w:tblW w:w="8640" w:type="dxa"/>
        <w:jc w:val="center"/>
        <w:tblLayout w:type="fixed"/>
        <w:tblLook w:val="04A0" w:firstRow="1" w:lastRow="0" w:firstColumn="1" w:lastColumn="0" w:noHBand="0" w:noVBand="1"/>
      </w:tblPr>
      <w:tblGrid>
        <w:gridCol w:w="2880"/>
        <w:gridCol w:w="1440"/>
        <w:gridCol w:w="4320"/>
      </w:tblGrid>
      <w:tr w:rsidR="009F067D" w14:paraId="46F64214"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4D5A24CC" w14:textId="77777777" w:rsidR="009F067D" w:rsidRDefault="009F067D" w:rsidP="00D2462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64287E5" w14:textId="77777777" w:rsidR="009F067D" w:rsidRDefault="009F067D" w:rsidP="00D2462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164113E" w14:textId="77777777" w:rsidR="009F067D" w:rsidRDefault="009F067D" w:rsidP="00D2462C">
            <w:pPr>
              <w:pStyle w:val="TAH"/>
            </w:pPr>
            <w:r>
              <w:t>Description</w:t>
            </w:r>
          </w:p>
        </w:tc>
      </w:tr>
      <w:tr w:rsidR="009F067D" w14:paraId="74206737"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7051C8D6" w14:textId="77777777" w:rsidR="009F067D" w:rsidRDefault="009F067D" w:rsidP="00D2462C">
            <w:pPr>
              <w:pStyle w:val="TAL"/>
              <w:rPr>
                <w:lang w:eastAsia="zh-CN"/>
              </w:rPr>
            </w:pPr>
            <w:r>
              <w:rPr>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0C92B634" w14:textId="77777777" w:rsidR="009F067D" w:rsidRDefault="009F067D" w:rsidP="00D2462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3649120" w14:textId="77777777" w:rsidR="009F067D" w:rsidRDefault="009F067D" w:rsidP="00D2462C">
            <w:pPr>
              <w:pStyle w:val="TAL"/>
              <w:rPr>
                <w:lang w:eastAsia="zh-CN"/>
              </w:rPr>
            </w:pPr>
            <w:r>
              <w:rPr>
                <w:lang w:eastAsia="zh-CN"/>
              </w:rPr>
              <w:t>Success or failure.</w:t>
            </w:r>
          </w:p>
        </w:tc>
      </w:tr>
      <w:tr w:rsidR="009F067D" w14:paraId="3C94F5F4"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1A24AD15" w14:textId="77777777" w:rsidR="009F067D" w:rsidRDefault="009F067D" w:rsidP="00D2462C">
            <w:pPr>
              <w:pStyle w:val="TAL"/>
              <w:rPr>
                <w:lang w:eastAsia="zh-CN"/>
              </w:rPr>
            </w:pPr>
            <w:r>
              <w:rPr>
                <w:lang w:eastAsia="zh-CN"/>
              </w:rPr>
              <w:t xml:space="preserve">AIoTApp-S enpoint information </w:t>
            </w:r>
          </w:p>
        </w:tc>
        <w:tc>
          <w:tcPr>
            <w:tcW w:w="1440" w:type="dxa"/>
            <w:tcBorders>
              <w:top w:val="single" w:sz="4" w:space="0" w:color="000000"/>
              <w:left w:val="single" w:sz="4" w:space="0" w:color="000000"/>
              <w:bottom w:val="single" w:sz="4" w:space="0" w:color="000000"/>
              <w:right w:val="nil"/>
            </w:tcBorders>
            <w:hideMark/>
          </w:tcPr>
          <w:p w14:paraId="0C10BB19" w14:textId="77777777" w:rsidR="009F067D" w:rsidRDefault="009F067D" w:rsidP="00D2462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8E677F5" w14:textId="77777777" w:rsidR="009F067D" w:rsidRDefault="009F067D" w:rsidP="00D2462C">
            <w:pPr>
              <w:pStyle w:val="TAL"/>
              <w:rPr>
                <w:lang w:eastAsia="zh-CN"/>
              </w:rPr>
            </w:pPr>
            <w:r>
              <w:rPr>
                <w:lang w:eastAsia="zh-CN"/>
              </w:rPr>
              <w:t>Address/port and/or URL of the AIoTApp enabler to receive the AIoT data packets from the VAL server to be delivered to 5GC.</w:t>
            </w:r>
          </w:p>
        </w:tc>
      </w:tr>
      <w:tr w:rsidR="009F067D" w14:paraId="2B37BF9F"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39AC6689" w14:textId="77777777" w:rsidR="009F067D" w:rsidRDefault="009F067D" w:rsidP="00D2462C">
            <w:pPr>
              <w:pStyle w:val="TAL"/>
              <w:rPr>
                <w:lang w:eastAsia="zh-CN"/>
              </w:rPr>
            </w:pPr>
            <w:r>
              <w:rPr>
                <w:lang w:eastAsia="zh-CN"/>
              </w:rPr>
              <w:t>Cause</w:t>
            </w:r>
          </w:p>
        </w:tc>
        <w:tc>
          <w:tcPr>
            <w:tcW w:w="1440" w:type="dxa"/>
            <w:tcBorders>
              <w:top w:val="single" w:sz="4" w:space="0" w:color="000000"/>
              <w:left w:val="single" w:sz="4" w:space="0" w:color="000000"/>
              <w:bottom w:val="single" w:sz="4" w:space="0" w:color="000000"/>
              <w:right w:val="nil"/>
            </w:tcBorders>
            <w:hideMark/>
          </w:tcPr>
          <w:p w14:paraId="25E667E5" w14:textId="77777777" w:rsidR="009F067D" w:rsidRDefault="009F067D" w:rsidP="00D2462C">
            <w:pPr>
              <w:pStyle w:val="TAC"/>
              <w:rPr>
                <w:lang w:eastAsia="zh-CN"/>
              </w:rPr>
            </w:pPr>
            <w:r>
              <w:rPr>
                <w:lang w:eastAsia="zh-CN"/>
              </w:rPr>
              <w:t>O</w:t>
            </w:r>
            <w:r>
              <w:rPr>
                <w:lang w:eastAsia="zh-CN"/>
              </w:rPr>
              <w:b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132C72AB" w14:textId="77777777" w:rsidR="009F067D" w:rsidRDefault="009F067D" w:rsidP="00D2462C">
            <w:pPr>
              <w:pStyle w:val="TAL"/>
              <w:rPr>
                <w:lang w:eastAsia="zh-CN"/>
              </w:rPr>
            </w:pPr>
            <w:r>
              <w:rPr>
                <w:lang w:eastAsia="zh-CN"/>
              </w:rPr>
              <w:t>Indicates the reason for the failure, e.g., AF ID not supported, Target Area not allowed.</w:t>
            </w:r>
          </w:p>
        </w:tc>
      </w:tr>
      <w:tr w:rsidR="009F067D" w14:paraId="7F268A0C" w14:textId="77777777" w:rsidTr="00D2462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4BF04C4" w14:textId="77777777" w:rsidR="009F067D" w:rsidRDefault="009F067D" w:rsidP="00D2462C">
            <w:pPr>
              <w:pStyle w:val="TAN"/>
              <w:rPr>
                <w:lang w:eastAsia="zh-CN"/>
              </w:rPr>
            </w:pPr>
            <w:r>
              <w:rPr>
                <w:lang w:eastAsia="zh-CN"/>
              </w:rPr>
              <w:t>NOTE:</w:t>
            </w:r>
            <w:r>
              <w:rPr>
                <w:lang w:eastAsia="zh-CN"/>
              </w:rPr>
              <w:tab/>
              <w:t>The IE is only present if the Result is failure.</w:t>
            </w:r>
          </w:p>
        </w:tc>
      </w:tr>
    </w:tbl>
    <w:p w14:paraId="762E2FF0" w14:textId="77777777" w:rsidR="007713CB" w:rsidRDefault="007713CB" w:rsidP="007713CB">
      <w:pPr>
        <w:rPr>
          <w:lang w:val="en-US"/>
        </w:rPr>
      </w:pPr>
      <w:bookmarkStart w:id="368" w:name="_Toc214983868"/>
    </w:p>
    <w:p w14:paraId="60B55EA5" w14:textId="017EBD3B" w:rsidR="009F067D" w:rsidRPr="00F278BA" w:rsidRDefault="009F067D" w:rsidP="002867BB">
      <w:pPr>
        <w:pStyle w:val="Heading5"/>
        <w:ind w:left="0" w:firstLine="0"/>
        <w:rPr>
          <w:lang w:val="en-US"/>
        </w:rPr>
      </w:pPr>
      <w:r w:rsidRPr="00F278BA">
        <w:rPr>
          <w:lang w:val="en-US"/>
        </w:rPr>
        <w:t>7.</w:t>
      </w:r>
      <w:r w:rsidR="002867BB">
        <w:rPr>
          <w:rFonts w:hint="eastAsia"/>
          <w:lang w:val="en-US" w:eastAsia="zh-CN"/>
        </w:rPr>
        <w:t>8</w:t>
      </w:r>
      <w:r w:rsidRPr="00F278BA">
        <w:rPr>
          <w:lang w:val="en-US"/>
        </w:rPr>
        <w:t>.3.2.3</w:t>
      </w:r>
      <w:r w:rsidRPr="00F278BA">
        <w:rPr>
          <w:lang w:val="en-US"/>
        </w:rPr>
        <w:tab/>
        <w:t>AIoT App service notification</w:t>
      </w:r>
      <w:bookmarkEnd w:id="368"/>
    </w:p>
    <w:p w14:paraId="28FCC5FF" w14:textId="386E415B" w:rsidR="009F067D" w:rsidRDefault="009F067D" w:rsidP="009F067D">
      <w:r>
        <w:t>Table </w:t>
      </w:r>
      <w:r w:rsidR="002867BB">
        <w:rPr>
          <w:rFonts w:hint="eastAsia"/>
          <w:lang w:eastAsia="zh-CN"/>
        </w:rPr>
        <w:t>7.</w:t>
      </w:r>
      <w:r>
        <w:t>.</w:t>
      </w:r>
      <w:r w:rsidR="002867BB">
        <w:rPr>
          <w:rFonts w:hint="eastAsia"/>
          <w:lang w:eastAsia="zh-CN"/>
        </w:rPr>
        <w:t>8</w:t>
      </w:r>
      <w:r>
        <w:t>.3.2.3-1 describes the information flow from the AIoTApp enabler to the VAL server to notify the events related to the AIoT App service.</w:t>
      </w:r>
    </w:p>
    <w:p w14:paraId="04448A40" w14:textId="78CDFFBF" w:rsidR="009F067D" w:rsidRDefault="009F067D" w:rsidP="009F067D">
      <w:pPr>
        <w:pStyle w:val="TH"/>
      </w:pPr>
      <w:r>
        <w:t>Table 7.</w:t>
      </w:r>
      <w:r w:rsidR="002867BB">
        <w:rPr>
          <w:rFonts w:hint="eastAsia"/>
          <w:lang w:eastAsia="zh-CN"/>
        </w:rPr>
        <w:t>8</w:t>
      </w:r>
      <w:r>
        <w:rPr>
          <w:lang w:eastAsia="zh-CN"/>
        </w:rPr>
        <w:t>.3</w:t>
      </w:r>
      <w:r>
        <w:t>.2.3-1: AIoT App service notification</w:t>
      </w:r>
    </w:p>
    <w:tbl>
      <w:tblPr>
        <w:tblW w:w="8640" w:type="dxa"/>
        <w:jc w:val="center"/>
        <w:tblLayout w:type="fixed"/>
        <w:tblLook w:val="04A0" w:firstRow="1" w:lastRow="0" w:firstColumn="1" w:lastColumn="0" w:noHBand="0" w:noVBand="1"/>
      </w:tblPr>
      <w:tblGrid>
        <w:gridCol w:w="2880"/>
        <w:gridCol w:w="1440"/>
        <w:gridCol w:w="4320"/>
      </w:tblGrid>
      <w:tr w:rsidR="009F067D" w14:paraId="0ECF6CEA"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54787F15" w14:textId="77777777" w:rsidR="009F067D" w:rsidRDefault="009F067D" w:rsidP="00D2462C">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2DB02D8F" w14:textId="77777777" w:rsidR="009F067D" w:rsidRDefault="009F067D" w:rsidP="00D2462C">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AD09420" w14:textId="77777777" w:rsidR="009F067D" w:rsidRDefault="009F067D" w:rsidP="00D2462C">
            <w:pPr>
              <w:keepNext/>
              <w:keepLines/>
              <w:spacing w:after="0"/>
              <w:jc w:val="center"/>
              <w:rPr>
                <w:rFonts w:ascii="Arial" w:hAnsi="Arial"/>
                <w:b/>
                <w:sz w:val="18"/>
              </w:rPr>
            </w:pPr>
            <w:r>
              <w:rPr>
                <w:rFonts w:ascii="Arial" w:hAnsi="Arial"/>
                <w:b/>
                <w:sz w:val="18"/>
              </w:rPr>
              <w:t>Description</w:t>
            </w:r>
          </w:p>
        </w:tc>
      </w:tr>
      <w:tr w:rsidR="009F067D" w14:paraId="4D1601DE"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469205F4" w14:textId="77777777" w:rsidR="009F067D" w:rsidRDefault="009F067D" w:rsidP="00D2462C">
            <w:pPr>
              <w:pStyle w:val="TAL"/>
              <w:rPr>
                <w:lang w:eastAsia="zh-CN"/>
              </w:rPr>
            </w:pPr>
            <w:r>
              <w:rPr>
                <w:lang w:eastAsia="zh-CN"/>
              </w:rPr>
              <w:t>Event ID</w:t>
            </w:r>
          </w:p>
        </w:tc>
        <w:tc>
          <w:tcPr>
            <w:tcW w:w="1440" w:type="dxa"/>
            <w:tcBorders>
              <w:top w:val="single" w:sz="4" w:space="0" w:color="000000"/>
              <w:left w:val="single" w:sz="4" w:space="0" w:color="000000"/>
              <w:bottom w:val="single" w:sz="4" w:space="0" w:color="000000"/>
              <w:right w:val="nil"/>
            </w:tcBorders>
            <w:hideMark/>
          </w:tcPr>
          <w:p w14:paraId="6AFB3D47" w14:textId="77777777" w:rsidR="009F067D" w:rsidRDefault="009F067D" w:rsidP="00D2462C">
            <w:pPr>
              <w:pStyle w:val="TAC"/>
              <w:rPr>
                <w:lang w:eastAsia="zh-CN"/>
              </w:rPr>
            </w:pPr>
            <w:r>
              <w:rPr>
                <w:lang w:eastAsia="zh-CN"/>
              </w:rPr>
              <w:t>O</w:t>
            </w:r>
          </w:p>
          <w:p w14:paraId="436AAC40" w14:textId="77777777" w:rsidR="009F067D" w:rsidRDefault="009F067D" w:rsidP="00D2462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6E5EFCD2" w14:textId="77777777" w:rsidR="009F067D" w:rsidRDefault="009F067D" w:rsidP="00D2462C">
            <w:pPr>
              <w:pStyle w:val="TAL"/>
              <w:rPr>
                <w:lang w:eastAsia="zh-CN"/>
              </w:rPr>
            </w:pPr>
            <w:r>
              <w:rPr>
                <w:lang w:eastAsia="zh-CN"/>
              </w:rPr>
              <w:t xml:space="preserve">Identifies event of the AIoTApp enabler interaction status with 5GC </w:t>
            </w:r>
            <w:r w:rsidRPr="004A70AB">
              <w:rPr>
                <w:lang w:eastAsia="zh-CN"/>
              </w:rPr>
              <w:t>for</w:t>
            </w:r>
            <w:r>
              <w:rPr>
                <w:lang w:eastAsia="zh-CN"/>
              </w:rPr>
              <w:t xml:space="preserve"> AIoT App services,</w:t>
            </w:r>
            <w:r w:rsidRPr="004A70AB">
              <w:rPr>
                <w:lang w:eastAsia="zh-CN"/>
              </w:rPr>
              <w:t xml:space="preserve"> </w:t>
            </w:r>
            <w:r>
              <w:rPr>
                <w:lang w:eastAsia="zh-CN"/>
              </w:rPr>
              <w:t>e.g., enriched processing results, no collected AIoT device info., etc.</w:t>
            </w:r>
          </w:p>
        </w:tc>
      </w:tr>
      <w:tr w:rsidR="009F067D" w14:paraId="21DF39A7"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60528BF8" w14:textId="77777777" w:rsidR="009F067D" w:rsidRDefault="009F067D" w:rsidP="00D2462C">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59D09FA1" w14:textId="77777777" w:rsidR="009F067D" w:rsidRDefault="009F067D" w:rsidP="00D2462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388CAF7" w14:textId="77777777" w:rsidR="009F067D" w:rsidRDefault="009F067D" w:rsidP="00D2462C">
            <w:pPr>
              <w:pStyle w:val="TAL"/>
              <w:rPr>
                <w:lang w:eastAsia="zh-CN"/>
              </w:rPr>
            </w:pPr>
            <w:r>
              <w:rPr>
                <w:lang w:eastAsia="zh-CN"/>
              </w:rPr>
              <w:t>Identity of the VAL service.</w:t>
            </w:r>
          </w:p>
        </w:tc>
      </w:tr>
      <w:tr w:rsidR="009F067D" w14:paraId="1B666FF3" w14:textId="77777777" w:rsidTr="00D2462C">
        <w:trPr>
          <w:jc w:val="center"/>
        </w:trPr>
        <w:tc>
          <w:tcPr>
            <w:tcW w:w="2880" w:type="dxa"/>
            <w:tcBorders>
              <w:top w:val="single" w:sz="4" w:space="0" w:color="000000"/>
              <w:left w:val="single" w:sz="4" w:space="0" w:color="000000"/>
              <w:bottom w:val="single" w:sz="4" w:space="0" w:color="000000"/>
              <w:right w:val="nil"/>
            </w:tcBorders>
          </w:tcPr>
          <w:p w14:paraId="0BB37FEE" w14:textId="77777777" w:rsidR="009F067D" w:rsidRDefault="009F067D" w:rsidP="00D2462C">
            <w:pPr>
              <w:pStyle w:val="TAL"/>
              <w:rPr>
                <w:lang w:eastAsia="zh-CN"/>
              </w:rPr>
            </w:pPr>
            <w:r>
              <w:rPr>
                <w:rFonts w:hint="eastAsia"/>
                <w:lang w:eastAsia="zh-CN"/>
              </w:rPr>
              <w:t>D</w:t>
            </w:r>
            <w:r>
              <w:rPr>
                <w:lang w:eastAsia="zh-CN"/>
              </w:rPr>
              <w:t xml:space="preserve">L AIoT data delivery </w:t>
            </w:r>
            <w:r w:rsidRPr="006C513E">
              <w:rPr>
                <w:lang w:eastAsia="zh-CN"/>
              </w:rPr>
              <w:t>instruction</w:t>
            </w:r>
            <w:r>
              <w:rPr>
                <w:lang w:eastAsia="zh-CN"/>
              </w:rPr>
              <w:t>s</w:t>
            </w:r>
          </w:p>
        </w:tc>
        <w:tc>
          <w:tcPr>
            <w:tcW w:w="1440" w:type="dxa"/>
            <w:tcBorders>
              <w:top w:val="single" w:sz="4" w:space="0" w:color="000000"/>
              <w:left w:val="single" w:sz="4" w:space="0" w:color="000000"/>
              <w:bottom w:val="single" w:sz="4" w:space="0" w:color="000000"/>
              <w:right w:val="nil"/>
            </w:tcBorders>
          </w:tcPr>
          <w:p w14:paraId="003F9326" w14:textId="77777777" w:rsidR="009F067D" w:rsidRDefault="009F067D" w:rsidP="00D2462C">
            <w:pPr>
              <w:pStyle w:val="TAC"/>
              <w:rPr>
                <w:lang w:eastAsia="zh-CN"/>
              </w:rPr>
            </w:pPr>
            <w:r>
              <w:rPr>
                <w:rFonts w:hint="eastAsia"/>
                <w:lang w:eastAsia="zh-CN"/>
              </w:rPr>
              <w:t>O</w:t>
            </w:r>
          </w:p>
          <w:p w14:paraId="21FCC96F" w14:textId="77777777" w:rsidR="009F067D" w:rsidRDefault="009F067D" w:rsidP="00D2462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79C87CBE" w14:textId="77777777" w:rsidR="009F067D" w:rsidRDefault="009F067D" w:rsidP="00D2462C">
            <w:pPr>
              <w:pStyle w:val="TAL"/>
              <w:rPr>
                <w:lang w:eastAsia="zh-CN"/>
              </w:rPr>
            </w:pPr>
            <w:r>
              <w:rPr>
                <w:lang w:eastAsia="zh-CN"/>
              </w:rPr>
              <w:t xml:space="preserve">Indicates the instructions to the VAL server regarding the </w:t>
            </w:r>
            <w:r>
              <w:rPr>
                <w:rFonts w:hint="eastAsia"/>
                <w:lang w:eastAsia="zh-CN"/>
              </w:rPr>
              <w:t>D</w:t>
            </w:r>
            <w:r>
              <w:rPr>
                <w:lang w:eastAsia="zh-CN"/>
              </w:rPr>
              <w:t>L AIoT App service</w:t>
            </w:r>
          </w:p>
        </w:tc>
      </w:tr>
      <w:tr w:rsidR="009F067D" w14:paraId="1BBECC76" w14:textId="77777777" w:rsidTr="00D2462C">
        <w:trPr>
          <w:jc w:val="center"/>
        </w:trPr>
        <w:tc>
          <w:tcPr>
            <w:tcW w:w="2880" w:type="dxa"/>
            <w:tcBorders>
              <w:top w:val="single" w:sz="4" w:space="0" w:color="000000"/>
              <w:left w:val="single" w:sz="4" w:space="0" w:color="000000"/>
              <w:bottom w:val="single" w:sz="4" w:space="0" w:color="000000"/>
              <w:right w:val="nil"/>
            </w:tcBorders>
          </w:tcPr>
          <w:p w14:paraId="43E1788C" w14:textId="77777777" w:rsidR="009F067D" w:rsidRDefault="009F067D" w:rsidP="00D2462C">
            <w:pPr>
              <w:pStyle w:val="TAL"/>
              <w:rPr>
                <w:lang w:eastAsia="zh-CN"/>
              </w:rPr>
            </w:pPr>
            <w:r>
              <w:rPr>
                <w:lang w:eastAsia="zh-CN"/>
              </w:rPr>
              <w:t>&gt; Collected AIoT device info.</w:t>
            </w:r>
          </w:p>
        </w:tc>
        <w:tc>
          <w:tcPr>
            <w:tcW w:w="1440" w:type="dxa"/>
            <w:tcBorders>
              <w:top w:val="single" w:sz="4" w:space="0" w:color="000000"/>
              <w:left w:val="single" w:sz="4" w:space="0" w:color="000000"/>
              <w:bottom w:val="single" w:sz="4" w:space="0" w:color="000000"/>
              <w:right w:val="nil"/>
            </w:tcBorders>
          </w:tcPr>
          <w:p w14:paraId="3BDA6056" w14:textId="77777777" w:rsidR="009F067D" w:rsidRDefault="009F067D" w:rsidP="00D2462C">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3AE960A" w14:textId="77777777" w:rsidR="009F067D" w:rsidRDefault="009F067D" w:rsidP="00D2462C">
            <w:pPr>
              <w:pStyle w:val="TAL"/>
              <w:rPr>
                <w:lang w:eastAsia="zh-CN"/>
              </w:rPr>
            </w:pPr>
            <w:r>
              <w:rPr>
                <w:lang w:eastAsia="zh-CN"/>
              </w:rPr>
              <w:t>Indicates the collected raw AIoT device information.</w:t>
            </w:r>
          </w:p>
        </w:tc>
      </w:tr>
      <w:tr w:rsidR="009F067D" w14:paraId="4518533E" w14:textId="77777777" w:rsidTr="00D2462C">
        <w:trPr>
          <w:jc w:val="center"/>
        </w:trPr>
        <w:tc>
          <w:tcPr>
            <w:tcW w:w="2880" w:type="dxa"/>
            <w:tcBorders>
              <w:top w:val="single" w:sz="4" w:space="0" w:color="000000"/>
              <w:left w:val="single" w:sz="4" w:space="0" w:color="000000"/>
              <w:bottom w:val="single" w:sz="4" w:space="0" w:color="000000"/>
              <w:right w:val="nil"/>
            </w:tcBorders>
          </w:tcPr>
          <w:p w14:paraId="01B681A5" w14:textId="77777777" w:rsidR="009F067D" w:rsidRDefault="009F067D" w:rsidP="00D2462C">
            <w:pPr>
              <w:pStyle w:val="TAL"/>
              <w:rPr>
                <w:lang w:eastAsia="zh-CN"/>
              </w:rPr>
            </w:pPr>
            <w:r>
              <w:rPr>
                <w:lang w:eastAsia="zh-CN"/>
              </w:rPr>
              <w:t>&gt; Enrich-processed AIoT info.</w:t>
            </w:r>
          </w:p>
        </w:tc>
        <w:tc>
          <w:tcPr>
            <w:tcW w:w="1440" w:type="dxa"/>
            <w:tcBorders>
              <w:top w:val="single" w:sz="4" w:space="0" w:color="000000"/>
              <w:left w:val="single" w:sz="4" w:space="0" w:color="000000"/>
              <w:bottom w:val="single" w:sz="4" w:space="0" w:color="000000"/>
              <w:right w:val="nil"/>
            </w:tcBorders>
          </w:tcPr>
          <w:p w14:paraId="519841F3" w14:textId="77777777" w:rsidR="009F067D" w:rsidRDefault="009F067D" w:rsidP="00D2462C">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926EB28" w14:textId="77777777" w:rsidR="009F067D" w:rsidRDefault="009F067D" w:rsidP="00D2462C">
            <w:pPr>
              <w:pStyle w:val="TAL"/>
              <w:rPr>
                <w:lang w:eastAsia="zh-CN"/>
              </w:rPr>
            </w:pPr>
            <w:r>
              <w:rPr>
                <w:lang w:eastAsia="zh-CN"/>
              </w:rPr>
              <w:t>Indicates enriched processing results of AIoT info (e.g., categorization, consolidation, filtering, etc.)</w:t>
            </w:r>
          </w:p>
        </w:tc>
      </w:tr>
      <w:tr w:rsidR="009F067D" w14:paraId="5FEC08CA" w14:textId="77777777" w:rsidTr="00D2462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13E5913" w14:textId="77777777" w:rsidR="009F067D" w:rsidRDefault="009F067D" w:rsidP="00D2462C">
            <w:pPr>
              <w:pStyle w:val="TAN"/>
              <w:rPr>
                <w:lang w:eastAsia="zh-CN"/>
              </w:rPr>
            </w:pPr>
            <w:r>
              <w:rPr>
                <w:lang w:eastAsia="zh-CN"/>
              </w:rPr>
              <w:t>NOTE:</w:t>
            </w:r>
            <w:r>
              <w:rPr>
                <w:lang w:eastAsia="zh-CN"/>
              </w:rPr>
              <w:tab/>
              <w:t>Either Event ID IE or the DL AIoT data delivery instruction ID is present.</w:t>
            </w:r>
          </w:p>
        </w:tc>
      </w:tr>
    </w:tbl>
    <w:p w14:paraId="6C79B185" w14:textId="77777777" w:rsidR="009F067D" w:rsidRDefault="009F067D" w:rsidP="009F067D">
      <w:pPr>
        <w:rPr>
          <w:rFonts w:eastAsia="SimSun"/>
          <w:lang w:eastAsia="zh-CN"/>
        </w:rPr>
      </w:pPr>
    </w:p>
    <w:p w14:paraId="139C353A" w14:textId="11D92B5D" w:rsidR="009F067D" w:rsidRDefault="009F067D" w:rsidP="009F067D">
      <w:pPr>
        <w:pStyle w:val="Heading3"/>
        <w:rPr>
          <w:lang w:val="en-US"/>
        </w:rPr>
      </w:pPr>
      <w:bookmarkStart w:id="369" w:name="_Toc214983869"/>
      <w:r>
        <w:rPr>
          <w:lang w:val="en-US" w:eastAsia="zh-CN"/>
        </w:rPr>
        <w:t>7.</w:t>
      </w:r>
      <w:r w:rsidR="002867BB">
        <w:rPr>
          <w:rFonts w:hint="eastAsia"/>
          <w:lang w:val="en-US" w:eastAsia="zh-CN"/>
        </w:rPr>
        <w:t>8</w:t>
      </w:r>
      <w:r>
        <w:rPr>
          <w:lang w:val="en-US" w:eastAsia="zh-CN"/>
        </w:rPr>
        <w:t>.4</w:t>
      </w:r>
      <w:r>
        <w:rPr>
          <w:lang w:val="en-US" w:eastAsia="zh-CN"/>
        </w:rPr>
        <w:tab/>
      </w:r>
      <w:r>
        <w:rPr>
          <w:lang w:val="en-US"/>
        </w:rPr>
        <w:t>Solution evaluation</w:t>
      </w:r>
      <w:bookmarkEnd w:id="369"/>
    </w:p>
    <w:p w14:paraId="6AB2B9ED" w14:textId="77777777" w:rsidR="009F067D" w:rsidRDefault="009F067D" w:rsidP="009F067D">
      <w:pPr>
        <w:rPr>
          <w:i/>
          <w:color w:val="0000FF"/>
          <w:lang w:eastAsia="zh-CN"/>
        </w:rPr>
      </w:pPr>
      <w:r>
        <w:rPr>
          <w:i/>
          <w:color w:val="0000FF"/>
          <w:lang w:eastAsia="ja-JP"/>
        </w:rPr>
        <w:t>This clause provides an evaluation of the solution.</w:t>
      </w:r>
      <w:r>
        <w:rPr>
          <w:rFonts w:hint="eastAsia"/>
          <w:i/>
          <w:color w:val="0000FF"/>
          <w:lang w:eastAsia="zh-CN"/>
        </w:rPr>
        <w:t xml:space="preserve"> The </w:t>
      </w:r>
      <w:r>
        <w:rPr>
          <w:i/>
          <w:color w:val="0000FF"/>
          <w:lang w:eastAsia="zh-CN"/>
        </w:rPr>
        <w:t>evaluat</w:t>
      </w:r>
      <w:r>
        <w:rPr>
          <w:rFonts w:hint="eastAsia"/>
          <w:i/>
          <w:color w:val="0000FF"/>
          <w:lang w:eastAsia="zh-CN"/>
        </w:rPr>
        <w:t>ion should include the descriptions of the impacts to existing architectures.</w:t>
      </w:r>
    </w:p>
    <w:p w14:paraId="37618157" w14:textId="57FAF632" w:rsidR="0088030A" w:rsidRDefault="0088030A" w:rsidP="00F278BA">
      <w:pPr>
        <w:pStyle w:val="Heading2"/>
        <w:rPr>
          <w:lang w:val="en-US" w:eastAsia="zh-CN"/>
        </w:rPr>
      </w:pPr>
      <w:bookmarkStart w:id="370" w:name="_Toc207812997"/>
      <w:bookmarkStart w:id="371" w:name="_Toc214983870"/>
      <w:r>
        <w:rPr>
          <w:lang w:eastAsia="zh-CN"/>
        </w:rPr>
        <w:lastRenderedPageBreak/>
        <w:t>7</w:t>
      </w:r>
      <w:r>
        <w:t>.</w:t>
      </w:r>
      <w:r w:rsidR="002867BB">
        <w:rPr>
          <w:rFonts w:hint="eastAsia"/>
          <w:lang w:eastAsia="zh-CN"/>
        </w:rPr>
        <w:t>9</w:t>
      </w:r>
      <w:r>
        <w:tab/>
      </w:r>
      <w:r>
        <w:rPr>
          <w:lang w:val="en-US"/>
        </w:rPr>
        <w:t>Solution #</w:t>
      </w:r>
      <w:r w:rsidR="002867BB">
        <w:rPr>
          <w:rFonts w:hint="eastAsia"/>
          <w:lang w:val="en-US" w:eastAsia="zh-CN"/>
        </w:rPr>
        <w:t>9</w:t>
      </w:r>
      <w:r>
        <w:rPr>
          <w:lang w:val="en-US"/>
        </w:rPr>
        <w:t>:</w:t>
      </w:r>
      <w:bookmarkEnd w:id="370"/>
      <w:r>
        <w:rPr>
          <w:lang w:val="en-US" w:eastAsia="zh-CN"/>
        </w:rPr>
        <w:t xml:space="preserve"> </w:t>
      </w:r>
      <w:bookmarkStart w:id="372" w:name="OLE_LINK276"/>
      <w:bookmarkStart w:id="373" w:name="OLE_LINK277"/>
      <w:bookmarkStart w:id="374" w:name="OLE_LINK278"/>
      <w:r>
        <w:rPr>
          <w:lang w:val="en-US" w:eastAsia="zh-CN"/>
        </w:rPr>
        <w:t>S</w:t>
      </w:r>
      <w:r>
        <w:rPr>
          <w:lang w:val="en-US"/>
        </w:rPr>
        <w:t>upport</w:t>
      </w:r>
      <w:r>
        <w:rPr>
          <w:lang w:val="en-US" w:eastAsia="zh-CN"/>
        </w:rPr>
        <w:t xml:space="preserve"> of</w:t>
      </w:r>
      <w:r>
        <w:rPr>
          <w:lang w:val="en-US"/>
        </w:rPr>
        <w:t xml:space="preserve"> </w:t>
      </w:r>
      <w:bookmarkStart w:id="375" w:name="OLE_LINK363"/>
      <w:r>
        <w:rPr>
          <w:lang w:val="en-US"/>
        </w:rPr>
        <w:t>periodical and event-triggered AIoT service</w:t>
      </w:r>
      <w:bookmarkEnd w:id="372"/>
      <w:bookmarkEnd w:id="373"/>
      <w:bookmarkEnd w:id="374"/>
      <w:bookmarkEnd w:id="375"/>
      <w:r>
        <w:rPr>
          <w:lang w:val="en-US"/>
        </w:rPr>
        <w:t xml:space="preserve"> </w:t>
      </w:r>
      <w:r>
        <w:rPr>
          <w:lang w:val="en-US" w:eastAsia="zh-CN"/>
        </w:rPr>
        <w:t>operations</w:t>
      </w:r>
      <w:bookmarkStart w:id="376" w:name="_Toc207812998"/>
      <w:bookmarkEnd w:id="371"/>
    </w:p>
    <w:p w14:paraId="3E1EE6BD" w14:textId="51C3CB95" w:rsidR="0088030A" w:rsidRDefault="0088030A" w:rsidP="0088030A">
      <w:pPr>
        <w:pStyle w:val="Heading3"/>
        <w:rPr>
          <w:lang w:eastAsia="zh-CN"/>
        </w:rPr>
      </w:pPr>
      <w:bookmarkStart w:id="377" w:name="_Toc214983871"/>
      <w:r>
        <w:rPr>
          <w:lang w:eastAsia="zh-CN"/>
        </w:rPr>
        <w:t>7.</w:t>
      </w:r>
      <w:r w:rsidR="002867BB">
        <w:rPr>
          <w:rFonts w:hint="eastAsia"/>
          <w:lang w:eastAsia="zh-CN"/>
        </w:rPr>
        <w:t>9</w:t>
      </w:r>
      <w:r>
        <w:rPr>
          <w:lang w:eastAsia="zh-CN"/>
        </w:rPr>
        <w:t>.1</w:t>
      </w:r>
      <w:r>
        <w:rPr>
          <w:lang w:eastAsia="zh-CN"/>
        </w:rPr>
        <w:tab/>
        <w:t>Solution description</w:t>
      </w:r>
      <w:bookmarkEnd w:id="376"/>
      <w:bookmarkEnd w:id="377"/>
    </w:p>
    <w:p w14:paraId="4286B16F" w14:textId="5F65F0CA" w:rsidR="0088030A" w:rsidRDefault="0088030A" w:rsidP="0088030A">
      <w:pPr>
        <w:pStyle w:val="Heading4"/>
        <w:rPr>
          <w:lang w:eastAsia="zh-CN"/>
        </w:rPr>
      </w:pPr>
      <w:bookmarkStart w:id="378" w:name="_Toc214983872"/>
      <w:bookmarkStart w:id="379" w:name="OLE_LINK48"/>
      <w:r>
        <w:rPr>
          <w:lang w:eastAsia="zh-CN"/>
        </w:rPr>
        <w:t>7</w:t>
      </w:r>
      <w:r>
        <w:t>.</w:t>
      </w:r>
      <w:r w:rsidR="002867BB">
        <w:rPr>
          <w:rFonts w:hint="eastAsia"/>
          <w:lang w:eastAsia="zh-CN"/>
        </w:rPr>
        <w:t>9</w:t>
      </w:r>
      <w:r>
        <w:t>.1</w:t>
      </w:r>
      <w:r>
        <w:rPr>
          <w:lang w:eastAsia="zh-CN"/>
        </w:rPr>
        <w:t>.1</w:t>
      </w:r>
      <w:r>
        <w:tab/>
      </w:r>
      <w:r>
        <w:rPr>
          <w:lang w:eastAsia="zh-CN"/>
        </w:rPr>
        <w:t>General</w:t>
      </w:r>
      <w:bookmarkEnd w:id="378"/>
    </w:p>
    <w:bookmarkEnd w:id="379"/>
    <w:p w14:paraId="4451C1D2" w14:textId="46B05584" w:rsidR="0088030A" w:rsidRPr="0006552F" w:rsidRDefault="0088030A" w:rsidP="007713CB">
      <w:pPr>
        <w:rPr>
          <w:i/>
          <w:lang w:eastAsia="zh-CN"/>
        </w:rPr>
      </w:pPr>
      <w:r w:rsidRPr="0006552F">
        <w:rPr>
          <w:lang w:eastAsia="zh-CN"/>
        </w:rPr>
        <w:t xml:space="preserve">This solution addresses the KI#2. Just as the example described in the KI#2, a 3rd-party retail App-server (i.e., VAL server) may issue periodic or event-triggered inventory service requests to check the </w:t>
      </w:r>
      <w:bookmarkStart w:id="380" w:name="OLE_LINK71"/>
      <w:r w:rsidRPr="0006552F">
        <w:rPr>
          <w:lang w:eastAsia="zh-CN"/>
        </w:rPr>
        <w:t>changed volume of some specific types of AIoT devices in a certain area</w:t>
      </w:r>
      <w:bookmarkEnd w:id="380"/>
      <w:r w:rsidRPr="0006552F">
        <w:rPr>
          <w:lang w:eastAsia="zh-CN"/>
        </w:rPr>
        <w:t xml:space="preserve">. When the number of the available AIoT devices of a type drops below a certain threshold, the retail store might run into service interruption of not having sufficient goods for customers. In this scenario, the corresponding retailer is better off replenishing the stock in advance by adding more devices of the type. If the retail store asks for periodic </w:t>
      </w:r>
      <w:r w:rsidR="001F6C8A" w:rsidRPr="001F6C8A">
        <w:rPr>
          <w:lang w:eastAsia="zh-CN"/>
        </w:rPr>
        <w:t xml:space="preserve">or event-triggered </w:t>
      </w:r>
      <w:r w:rsidRPr="0006552F">
        <w:rPr>
          <w:lang w:eastAsia="zh-CN"/>
        </w:rPr>
        <w:t xml:space="preserve">inventory service, it’s expected to be informed when and which type of devices will be increased or decreased. </w:t>
      </w:r>
    </w:p>
    <w:p w14:paraId="0F856E9B" w14:textId="77777777" w:rsidR="0088030A" w:rsidRPr="0006552F" w:rsidRDefault="0088030A" w:rsidP="007713CB">
      <w:pPr>
        <w:rPr>
          <w:i/>
          <w:lang w:eastAsia="zh-CN"/>
        </w:rPr>
      </w:pPr>
      <w:r w:rsidRPr="0006552F">
        <w:rPr>
          <w:lang w:eastAsia="zh-CN"/>
        </w:rPr>
        <w:t>This solution is proposed to fulfil the above scenario and mainly support the following service requests:</w:t>
      </w:r>
    </w:p>
    <w:p w14:paraId="0CF0F792" w14:textId="6529448D" w:rsidR="0088030A" w:rsidRDefault="0088030A" w:rsidP="0088030A">
      <w:pPr>
        <w:pStyle w:val="B1"/>
        <w:rPr>
          <w:lang w:eastAsia="zh-CN"/>
        </w:rPr>
      </w:pPr>
      <w:r>
        <w:t>-</w:t>
      </w:r>
      <w:r>
        <w:rPr>
          <w:lang w:eastAsia="zh-CN"/>
        </w:rPr>
        <w:tab/>
      </w:r>
      <w:r>
        <w:t>Periodic inventory service request;</w:t>
      </w:r>
    </w:p>
    <w:p w14:paraId="1356458D" w14:textId="53E5D8AB" w:rsidR="0088030A" w:rsidRDefault="0088030A" w:rsidP="0088030A">
      <w:pPr>
        <w:pStyle w:val="B1"/>
        <w:rPr>
          <w:lang w:eastAsia="zh-CN"/>
        </w:rPr>
      </w:pPr>
      <w:r>
        <w:t>-</w:t>
      </w:r>
      <w:r>
        <w:rPr>
          <w:lang w:eastAsia="zh-CN"/>
        </w:rPr>
        <w:tab/>
        <w:t>Event-triggered</w:t>
      </w:r>
      <w:r>
        <w:t xml:space="preserve"> inventory service request;</w:t>
      </w:r>
    </w:p>
    <w:p w14:paraId="6FB6FDD3" w14:textId="7C3FDDBE" w:rsidR="0088030A" w:rsidRDefault="0088030A" w:rsidP="0088030A">
      <w:pPr>
        <w:pStyle w:val="B1"/>
      </w:pPr>
      <w:r>
        <w:t>-</w:t>
      </w:r>
      <w:r>
        <w:rPr>
          <w:lang w:eastAsia="zh-CN"/>
        </w:rPr>
        <w:tab/>
      </w:r>
      <w:r>
        <w:t>Report changed volume of some specific types of AIoT devices in a certain area;</w:t>
      </w:r>
    </w:p>
    <w:p w14:paraId="5A346C0E" w14:textId="00EA8CC4" w:rsidR="0088030A" w:rsidRDefault="0088030A" w:rsidP="0088030A">
      <w:pPr>
        <w:pStyle w:val="B1"/>
      </w:pPr>
      <w:r>
        <w:t>-</w:t>
      </w:r>
      <w:r>
        <w:rPr>
          <w:lang w:eastAsia="zh-CN"/>
        </w:rPr>
        <w:tab/>
      </w:r>
      <w:r>
        <w:t>Report when and which type of devices will be increased or decreased.</w:t>
      </w:r>
    </w:p>
    <w:p w14:paraId="28223E36" w14:textId="434739DE" w:rsidR="0088030A" w:rsidRPr="0006552F" w:rsidRDefault="0088030A" w:rsidP="007713CB">
      <w:pPr>
        <w:rPr>
          <w:i/>
          <w:lang w:eastAsia="zh-CN"/>
        </w:rPr>
      </w:pPr>
      <w:r w:rsidRPr="0006552F">
        <w:rPr>
          <w:lang w:eastAsia="zh-CN"/>
        </w:rPr>
        <w:t>Clause 7.</w:t>
      </w:r>
      <w:r w:rsidR="002867BB" w:rsidRPr="0006552F">
        <w:rPr>
          <w:rFonts w:hint="eastAsia"/>
          <w:lang w:eastAsia="zh-CN"/>
        </w:rPr>
        <w:t>9</w:t>
      </w:r>
      <w:r w:rsidRPr="0006552F">
        <w:rPr>
          <w:lang w:eastAsia="zh-CN"/>
        </w:rPr>
        <w:t xml:space="preserve">.1.2 illustrates the high-level procedure of periodic </w:t>
      </w:r>
      <w:bookmarkStart w:id="381" w:name="OLE_LINK380"/>
      <w:bookmarkStart w:id="382" w:name="OLE_LINK381"/>
      <w:r w:rsidR="001F6C8A" w:rsidRPr="001F6C8A">
        <w:rPr>
          <w:lang w:eastAsia="zh-CN"/>
        </w:rPr>
        <w:t>and event-triggered</w:t>
      </w:r>
      <w:bookmarkEnd w:id="381"/>
      <w:bookmarkEnd w:id="382"/>
      <w:r w:rsidR="001F6C8A" w:rsidRPr="001F6C8A">
        <w:rPr>
          <w:lang w:eastAsia="zh-CN"/>
        </w:rPr>
        <w:t xml:space="preserve"> </w:t>
      </w:r>
      <w:r w:rsidRPr="0006552F">
        <w:rPr>
          <w:lang w:eastAsia="zh-CN"/>
        </w:rPr>
        <w:t xml:space="preserve">AIoT inventory service </w:t>
      </w:r>
      <w:bookmarkStart w:id="383" w:name="OLE_LINK378"/>
      <w:bookmarkStart w:id="384" w:name="OLE_LINK379"/>
      <w:r w:rsidR="001F6C8A" w:rsidRPr="001F6C8A">
        <w:rPr>
          <w:lang w:eastAsia="zh-CN"/>
        </w:rPr>
        <w:t>requests</w:t>
      </w:r>
      <w:bookmarkEnd w:id="383"/>
      <w:bookmarkEnd w:id="384"/>
      <w:r w:rsidRPr="0006552F">
        <w:rPr>
          <w:lang w:eastAsia="zh-CN"/>
        </w:rPr>
        <w:t xml:space="preserve">. </w:t>
      </w:r>
    </w:p>
    <w:p w14:paraId="3DA83798" w14:textId="24BDF4BD" w:rsidR="0088030A" w:rsidRDefault="0088030A" w:rsidP="0088030A">
      <w:pPr>
        <w:pStyle w:val="Heading4"/>
        <w:rPr>
          <w:lang w:eastAsia="zh-CN"/>
        </w:rPr>
      </w:pPr>
      <w:bookmarkStart w:id="385" w:name="_Toc214983873"/>
      <w:r>
        <w:rPr>
          <w:lang w:eastAsia="zh-CN"/>
        </w:rPr>
        <w:t>7</w:t>
      </w:r>
      <w:r>
        <w:t>.</w:t>
      </w:r>
      <w:r w:rsidR="002867BB">
        <w:rPr>
          <w:rFonts w:hint="eastAsia"/>
          <w:lang w:eastAsia="zh-CN"/>
        </w:rPr>
        <w:t>9</w:t>
      </w:r>
      <w:r>
        <w:t>.1</w:t>
      </w:r>
      <w:r>
        <w:rPr>
          <w:lang w:eastAsia="zh-CN"/>
        </w:rPr>
        <w:t>.2</w:t>
      </w:r>
      <w:r>
        <w:tab/>
      </w:r>
      <w:r>
        <w:rPr>
          <w:lang w:eastAsia="zh-CN"/>
        </w:rPr>
        <w:t xml:space="preserve">Procedure of AIoT inventory service </w:t>
      </w:r>
      <w:bookmarkStart w:id="386" w:name="OLE_LINK382"/>
      <w:bookmarkStart w:id="387" w:name="OLE_LINK383"/>
      <w:r w:rsidR="008075F3" w:rsidRPr="008075F3">
        <w:rPr>
          <w:lang w:eastAsia="zh-CN"/>
        </w:rPr>
        <w:t>requests</w:t>
      </w:r>
      <w:bookmarkEnd w:id="385"/>
      <w:bookmarkEnd w:id="386"/>
      <w:bookmarkEnd w:id="387"/>
    </w:p>
    <w:p w14:paraId="79699875" w14:textId="7C51BA3C" w:rsidR="0088030A" w:rsidRPr="0006552F" w:rsidRDefault="0088030A" w:rsidP="007713CB">
      <w:pPr>
        <w:rPr>
          <w:i/>
          <w:lang w:eastAsia="zh-CN"/>
        </w:rPr>
      </w:pPr>
      <w:r w:rsidRPr="0006552F">
        <w:rPr>
          <w:lang w:eastAsia="zh-CN"/>
        </w:rPr>
        <w:t xml:space="preserve">Figure </w:t>
      </w:r>
      <w:bookmarkStart w:id="388" w:name="OLE_LINK118"/>
      <w:bookmarkStart w:id="389" w:name="OLE_LINK117"/>
      <w:r w:rsidRPr="0006552F">
        <w:rPr>
          <w:lang w:eastAsia="zh-CN"/>
        </w:rPr>
        <w:t>7.</w:t>
      </w:r>
      <w:r w:rsidR="002867BB" w:rsidRPr="0006552F">
        <w:rPr>
          <w:rFonts w:hint="eastAsia"/>
          <w:lang w:eastAsia="zh-CN"/>
        </w:rPr>
        <w:t>9</w:t>
      </w:r>
      <w:r w:rsidRPr="0006552F">
        <w:rPr>
          <w:lang w:eastAsia="zh-CN"/>
        </w:rPr>
        <w:t>.1.2-1</w:t>
      </w:r>
      <w:bookmarkEnd w:id="388"/>
      <w:bookmarkEnd w:id="389"/>
      <w:r w:rsidRPr="0006552F">
        <w:rPr>
          <w:lang w:eastAsia="zh-CN"/>
        </w:rPr>
        <w:t xml:space="preserve"> illustrates the high-level procedure</w:t>
      </w:r>
      <w:r w:rsidR="008075F3">
        <w:rPr>
          <w:rFonts w:hint="eastAsia"/>
          <w:lang w:eastAsia="zh-CN"/>
        </w:rPr>
        <w:t>s</w:t>
      </w:r>
      <w:r w:rsidRPr="0006552F">
        <w:rPr>
          <w:lang w:eastAsia="zh-CN"/>
        </w:rPr>
        <w:t xml:space="preserve"> of periodic</w:t>
      </w:r>
      <w:bookmarkStart w:id="390" w:name="OLE_LINK280"/>
      <w:r w:rsidRPr="0006552F">
        <w:rPr>
          <w:lang w:eastAsia="zh-CN"/>
        </w:rPr>
        <w:t xml:space="preserve"> </w:t>
      </w:r>
      <w:r w:rsidR="008075F3" w:rsidRPr="001F6C8A">
        <w:rPr>
          <w:lang w:eastAsia="zh-CN"/>
        </w:rPr>
        <w:t>and event-triggered</w:t>
      </w:r>
      <w:r w:rsidR="008075F3" w:rsidRPr="0006552F">
        <w:rPr>
          <w:lang w:eastAsia="zh-CN"/>
        </w:rPr>
        <w:t xml:space="preserve"> </w:t>
      </w:r>
      <w:r w:rsidRPr="0006552F">
        <w:rPr>
          <w:lang w:eastAsia="zh-CN"/>
        </w:rPr>
        <w:t>inventory</w:t>
      </w:r>
      <w:bookmarkEnd w:id="390"/>
      <w:r w:rsidRPr="0006552F">
        <w:rPr>
          <w:lang w:eastAsia="zh-CN"/>
        </w:rPr>
        <w:t xml:space="preserve"> service request triggered by the VAL server(s).</w:t>
      </w:r>
    </w:p>
    <w:p w14:paraId="630AC354" w14:textId="77777777" w:rsidR="0088030A" w:rsidRDefault="0088030A" w:rsidP="007713CB">
      <w:r>
        <w:t>Pre-condition:</w:t>
      </w:r>
    </w:p>
    <w:p w14:paraId="2EF44CE7" w14:textId="06151667" w:rsidR="0088030A" w:rsidRDefault="0088030A" w:rsidP="0088030A">
      <w:pPr>
        <w:pStyle w:val="B1"/>
        <w:rPr>
          <w:lang w:eastAsia="zh-CN"/>
        </w:rPr>
      </w:pPr>
      <w:r>
        <w:t>-</w:t>
      </w:r>
      <w:r>
        <w:tab/>
      </w:r>
      <w:bookmarkStart w:id="391" w:name="OLE_LINK465"/>
      <w:bookmarkStart w:id="392" w:name="OLE_LINK464"/>
      <w:bookmarkStart w:id="393" w:name="OLE_LINK282"/>
      <w:r>
        <w:rPr>
          <w:rFonts w:eastAsia="SimSun"/>
        </w:rPr>
        <w:t xml:space="preserve">The </w:t>
      </w:r>
      <w:bookmarkEnd w:id="391"/>
      <w:bookmarkEnd w:id="392"/>
      <w:r>
        <w:rPr>
          <w:rFonts w:eastAsia="SimSun"/>
          <w:lang w:eastAsia="zh-CN"/>
        </w:rPr>
        <w:t>AIoT enabler is the new application enabler in the application enablement layer which supports the AIoT related operations and services</w:t>
      </w:r>
      <w:bookmarkEnd w:id="393"/>
      <w:r>
        <w:rPr>
          <w:rFonts w:eastAsia="SimSun"/>
          <w:lang w:eastAsia="zh-CN"/>
        </w:rPr>
        <w:t xml:space="preserve">. </w:t>
      </w:r>
      <w:r>
        <w:rPr>
          <w:lang w:eastAsia="zh-CN"/>
        </w:rPr>
        <w:t xml:space="preserve">For the functionalities of new </w:t>
      </w:r>
      <w:r>
        <w:rPr>
          <w:rFonts w:eastAsia="SimSun"/>
          <w:lang w:eastAsia="zh-CN"/>
        </w:rPr>
        <w:t>AIoT enabler</w:t>
      </w:r>
      <w:r>
        <w:rPr>
          <w:lang w:eastAsia="zh-CN"/>
        </w:rPr>
        <w:t xml:space="preserve">, please check the </w:t>
      </w:r>
      <w:r w:rsidR="002867BB">
        <w:rPr>
          <w:rFonts w:hint="eastAsia"/>
          <w:lang w:eastAsia="zh-CN"/>
        </w:rPr>
        <w:t>Sol#1</w:t>
      </w:r>
      <w:r>
        <w:rPr>
          <w:lang w:eastAsia="zh-CN"/>
        </w:rPr>
        <w:t xml:space="preserve"> for KI#1 for more details.</w:t>
      </w:r>
    </w:p>
    <w:p w14:paraId="6D36F628" w14:textId="77777777" w:rsidR="0088030A" w:rsidRDefault="0088030A" w:rsidP="007713CB">
      <w:pPr>
        <w:rPr>
          <w:lang w:eastAsia="zh-CN"/>
        </w:rPr>
      </w:pPr>
    </w:p>
    <w:p w14:paraId="708E5E3B" w14:textId="77777777" w:rsidR="0088030A" w:rsidRDefault="0088030A" w:rsidP="007713CB">
      <w:pPr>
        <w:pStyle w:val="TH"/>
        <w:rPr>
          <w:lang w:eastAsia="zh-CN"/>
        </w:rPr>
      </w:pPr>
      <w:r>
        <w:object w:dxaOrig="7515" w:dyaOrig="5175" w14:anchorId="7EA6FF28">
          <v:shape id="_x0000_i1032" type="#_x0000_t75" style="width:375.4pt;height:258.35pt" o:ole="">
            <v:imagedata r:id="rId28" o:title=""/>
          </v:shape>
          <o:OLEObject Type="Embed" ProgID="Visio.Drawing.11" ShapeID="_x0000_i1032" DrawAspect="Content" ObjectID="_1825771583" r:id="rId29"/>
        </w:object>
      </w:r>
    </w:p>
    <w:p w14:paraId="20C1E776" w14:textId="33C97F82" w:rsidR="0088030A" w:rsidRDefault="0088030A" w:rsidP="0088030A">
      <w:pPr>
        <w:pStyle w:val="TF"/>
        <w:rPr>
          <w:rFonts w:eastAsia="SimSun"/>
          <w:lang w:eastAsia="zh-CN"/>
        </w:rPr>
      </w:pPr>
      <w:r>
        <w:rPr>
          <w:lang w:eastAsia="zh-CN"/>
        </w:rPr>
        <w:t>Figure 7.</w:t>
      </w:r>
      <w:r w:rsidR="002867BB">
        <w:rPr>
          <w:rFonts w:hint="eastAsia"/>
          <w:lang w:eastAsia="zh-CN"/>
        </w:rPr>
        <w:t>9</w:t>
      </w:r>
      <w:r>
        <w:rPr>
          <w:lang w:eastAsia="zh-CN"/>
        </w:rPr>
        <w:t xml:space="preserve">.1.2-1: </w:t>
      </w:r>
      <w:r>
        <w:rPr>
          <w:rFonts w:eastAsia="SimSun"/>
          <w:lang w:eastAsia="zh-CN"/>
        </w:rPr>
        <w:t xml:space="preserve">Procedure of </w:t>
      </w:r>
      <w:bookmarkStart w:id="394" w:name="OLE_LINK128"/>
      <w:bookmarkStart w:id="395" w:name="OLE_LINK127"/>
      <w:r>
        <w:rPr>
          <w:lang w:eastAsia="zh-CN"/>
        </w:rPr>
        <w:t>AIoT inventory</w:t>
      </w:r>
      <w:bookmarkEnd w:id="394"/>
      <w:bookmarkEnd w:id="395"/>
      <w:r>
        <w:rPr>
          <w:lang w:eastAsia="zh-CN"/>
        </w:rPr>
        <w:t xml:space="preserve"> service </w:t>
      </w:r>
      <w:r w:rsidR="008075F3" w:rsidRPr="008075F3">
        <w:rPr>
          <w:lang w:eastAsia="zh-CN"/>
        </w:rPr>
        <w:t>requests</w:t>
      </w:r>
      <w:r>
        <w:rPr>
          <w:rFonts w:eastAsia="SimSun"/>
          <w:lang w:eastAsia="zh-CN"/>
        </w:rPr>
        <w:t xml:space="preserve"> </w:t>
      </w:r>
    </w:p>
    <w:p w14:paraId="49D94E3E" w14:textId="4D93651C" w:rsidR="0088030A" w:rsidRDefault="0088030A" w:rsidP="0088030A">
      <w:pPr>
        <w:pStyle w:val="B1"/>
        <w:rPr>
          <w:rFonts w:eastAsia="DengXian"/>
          <w:lang w:eastAsia="zh-CN"/>
        </w:rPr>
      </w:pPr>
      <w:r>
        <w:rPr>
          <w:lang w:eastAsia="zh-CN"/>
        </w:rPr>
        <w:t>1.</w:t>
      </w:r>
      <w:r>
        <w:rPr>
          <w:lang w:eastAsia="zh-CN"/>
        </w:rPr>
        <w:tab/>
        <w:t xml:space="preserve">The VAL server sends </w:t>
      </w:r>
      <w:bookmarkStart w:id="396" w:name="OLE_LINK105"/>
      <w:bookmarkStart w:id="397" w:name="OLE_LINK106"/>
      <w:bookmarkStart w:id="398" w:name="OLE_LINK98"/>
      <w:bookmarkStart w:id="399" w:name="OLE_LINK103"/>
      <w:r>
        <w:rPr>
          <w:lang w:eastAsia="zh-CN"/>
        </w:rPr>
        <w:t xml:space="preserve">an </w:t>
      </w:r>
      <w:bookmarkStart w:id="400" w:name="OLE_LINK553"/>
      <w:bookmarkStart w:id="401" w:name="OLE_LINK550"/>
      <w:bookmarkStart w:id="402" w:name="OLE_LINK549"/>
      <w:r>
        <w:rPr>
          <w:lang w:eastAsia="zh-CN"/>
        </w:rPr>
        <w:t>AIoT Inventory subscription</w:t>
      </w:r>
      <w:bookmarkEnd w:id="396"/>
      <w:bookmarkEnd w:id="397"/>
      <w:r>
        <w:rPr>
          <w:lang w:eastAsia="zh-CN"/>
        </w:rPr>
        <w:t xml:space="preserve"> request</w:t>
      </w:r>
      <w:bookmarkEnd w:id="398"/>
      <w:bookmarkEnd w:id="399"/>
      <w:bookmarkEnd w:id="400"/>
      <w:bookmarkEnd w:id="401"/>
      <w:bookmarkEnd w:id="402"/>
      <w:r>
        <w:rPr>
          <w:lang w:eastAsia="zh-CN"/>
        </w:rPr>
        <w:t xml:space="preserve"> to the AIoT enabler, including the service type indication (e.g., inventory), service ID, target area information, target AIoT device information , triggering conditions (e.g., periodic </w:t>
      </w:r>
      <w:r w:rsidR="008075F3">
        <w:rPr>
          <w:lang w:eastAsia="zh-CN"/>
        </w:rPr>
        <w:t>or event-triggered</w:t>
      </w:r>
      <w:r w:rsidR="008075F3">
        <w:rPr>
          <w:rFonts w:hint="eastAsia"/>
          <w:lang w:eastAsia="zh-CN"/>
        </w:rPr>
        <w:t xml:space="preserve"> </w:t>
      </w:r>
      <w:r>
        <w:rPr>
          <w:lang w:eastAsia="zh-CN"/>
        </w:rPr>
        <w:t xml:space="preserve">reporting), </w:t>
      </w:r>
      <w:bookmarkStart w:id="403" w:name="OLE_LINK102"/>
      <w:r>
        <w:rPr>
          <w:lang w:eastAsia="zh-CN"/>
        </w:rPr>
        <w:t>time interval for periodic reporting</w:t>
      </w:r>
      <w:bookmarkEnd w:id="403"/>
      <w:r>
        <w:rPr>
          <w:lang w:eastAsia="zh-CN"/>
        </w:rPr>
        <w:t xml:space="preserve">, </w:t>
      </w:r>
      <w:bookmarkStart w:id="404" w:name="OLE_LINK115"/>
      <w:bookmarkStart w:id="405" w:name="OLE_LINK116"/>
      <w:r w:rsidR="008075F3">
        <w:rPr>
          <w:lang w:eastAsia="zh-CN"/>
        </w:rPr>
        <w:t xml:space="preserve">trigger events for event-triggered reporting (e.g. when the number of </w:t>
      </w:r>
      <w:r w:rsidR="008075F3">
        <w:rPr>
          <w:lang w:val="en-US" w:eastAsia="zh-CN"/>
        </w:rPr>
        <w:t>one type of AIoT devices is going to reach the pre-defined threshold)</w:t>
      </w:r>
      <w:r w:rsidR="008075F3">
        <w:rPr>
          <w:lang w:eastAsia="zh-CN"/>
        </w:rPr>
        <w:t>,</w:t>
      </w:r>
      <w:r w:rsidR="008075F3">
        <w:rPr>
          <w:rFonts w:hint="eastAsia"/>
          <w:lang w:eastAsia="zh-CN"/>
        </w:rPr>
        <w:t xml:space="preserve"> </w:t>
      </w:r>
      <w:r>
        <w:rPr>
          <w:lang w:eastAsia="zh-CN"/>
        </w:rPr>
        <w:t xml:space="preserve">only reporting the </w:t>
      </w:r>
      <w:bookmarkStart w:id="406" w:name="OLE_LINK91"/>
      <w:r>
        <w:rPr>
          <w:lang w:eastAsia="zh-CN"/>
        </w:rPr>
        <w:t xml:space="preserve">changed volume </w:t>
      </w:r>
      <w:bookmarkEnd w:id="406"/>
      <w:r>
        <w:rPr>
          <w:lang w:eastAsia="zh-CN"/>
        </w:rPr>
        <w:t>indicator for AIoT devices</w:t>
      </w:r>
      <w:bookmarkEnd w:id="404"/>
      <w:bookmarkEnd w:id="405"/>
      <w:r>
        <w:rPr>
          <w:lang w:eastAsia="zh-CN"/>
        </w:rPr>
        <w:t xml:space="preserve">, etc. </w:t>
      </w:r>
    </w:p>
    <w:p w14:paraId="309B7917" w14:textId="63FD8FBB" w:rsidR="0088030A" w:rsidRDefault="0088030A" w:rsidP="0088030A">
      <w:pPr>
        <w:pStyle w:val="B1"/>
        <w:ind w:firstLine="0"/>
        <w:rPr>
          <w:lang w:eastAsia="zh-CN"/>
        </w:rPr>
      </w:pPr>
      <w:r>
        <w:rPr>
          <w:lang w:eastAsia="zh-CN"/>
        </w:rPr>
        <w:t xml:space="preserve">The information about the target AIoT device(s) may include the Filtering Information </w:t>
      </w:r>
      <w:r w:rsidR="008075F3">
        <w:rPr>
          <w:rFonts w:eastAsia="SimSun"/>
          <w:lang w:eastAsia="zh-CN"/>
        </w:rPr>
        <w:t xml:space="preserve">(e.g. </w:t>
      </w:r>
      <w:r w:rsidR="008075F3">
        <w:rPr>
          <w:lang w:eastAsia="zh-CN"/>
        </w:rPr>
        <w:t>ID Type, PLMN Identifier, NID, third party identifier and Identification Information</w:t>
      </w:r>
      <w:r w:rsidR="008075F3">
        <w:rPr>
          <w:lang w:val="en-US" w:eastAsia="zh-CN"/>
        </w:rPr>
        <w:t xml:space="preserve">, </w:t>
      </w:r>
      <w:r w:rsidR="008075F3">
        <w:rPr>
          <w:rFonts w:eastAsia="SimSun"/>
          <w:lang w:eastAsia="zh-CN"/>
        </w:rPr>
        <w:t>etc.)</w:t>
      </w:r>
      <w:r w:rsidR="008075F3">
        <w:rPr>
          <w:rFonts w:eastAsia="SimSun" w:hint="eastAsia"/>
          <w:lang w:eastAsia="zh-CN"/>
        </w:rPr>
        <w:t xml:space="preserve"> </w:t>
      </w:r>
      <w:r>
        <w:rPr>
          <w:lang w:eastAsia="zh-CN"/>
        </w:rPr>
        <w:t>as described in clause 5.8 of 3GPP</w:t>
      </w:r>
      <w:r w:rsidR="007713CB">
        <w:rPr>
          <w:lang w:eastAsia="zh-CN"/>
        </w:rPr>
        <w:t> </w:t>
      </w:r>
      <w:r>
        <w:rPr>
          <w:lang w:eastAsia="zh-CN"/>
        </w:rPr>
        <w:t>TS</w:t>
      </w:r>
      <w:r w:rsidR="007713CB">
        <w:rPr>
          <w:lang w:eastAsia="zh-CN"/>
        </w:rPr>
        <w:t> </w:t>
      </w:r>
      <w:r>
        <w:rPr>
          <w:lang w:eastAsia="zh-CN"/>
        </w:rPr>
        <w:t>23.369</w:t>
      </w:r>
      <w:r w:rsidR="007713CB">
        <w:rPr>
          <w:lang w:eastAsia="zh-CN"/>
        </w:rPr>
        <w:t> </w:t>
      </w:r>
      <w:r>
        <w:rPr>
          <w:lang w:eastAsia="zh-CN"/>
        </w:rPr>
        <w:t>[3].</w:t>
      </w:r>
    </w:p>
    <w:p w14:paraId="578135A8" w14:textId="77777777" w:rsidR="0088030A" w:rsidRDefault="0088030A" w:rsidP="0088030A">
      <w:pPr>
        <w:pStyle w:val="B1"/>
        <w:ind w:firstLine="0"/>
        <w:rPr>
          <w:lang w:eastAsia="zh-CN"/>
        </w:rPr>
      </w:pPr>
      <w:r>
        <w:rPr>
          <w:lang w:eastAsia="zh-CN"/>
        </w:rPr>
        <w:t>The indication of only reporting the changed volume for AIoT devices means only the changed volume compared to last report for the specific AIoT device will be reported instead of all of AIoT device IDs.</w:t>
      </w:r>
    </w:p>
    <w:p w14:paraId="12F440C1" w14:textId="77777777" w:rsidR="0088030A" w:rsidRDefault="0088030A" w:rsidP="0088030A">
      <w:pPr>
        <w:pStyle w:val="B1"/>
        <w:rPr>
          <w:rFonts w:eastAsia="SimSun"/>
          <w:lang w:eastAsia="zh-CN"/>
        </w:rPr>
      </w:pPr>
      <w:r>
        <w:rPr>
          <w:rFonts w:eastAsia="SimSun"/>
          <w:lang w:eastAsia="zh-CN"/>
        </w:rPr>
        <w:t>2.</w:t>
      </w:r>
      <w:r>
        <w:rPr>
          <w:rFonts w:eastAsia="SimSun"/>
          <w:lang w:eastAsia="zh-CN"/>
        </w:rPr>
        <w:tab/>
        <w:t xml:space="preserve">The AIoT enabler checks whether the VAL server is authorized to request the </w:t>
      </w:r>
      <w:r>
        <w:rPr>
          <w:lang w:eastAsia="zh-CN"/>
        </w:rPr>
        <w:t>Inventory subscription</w:t>
      </w:r>
      <w:r>
        <w:rPr>
          <w:rFonts w:eastAsia="SimSun"/>
          <w:lang w:eastAsia="zh-CN"/>
        </w:rPr>
        <w:t xml:space="preserve"> request, may be based on e.g., the pre-configurations or the operator policies.  </w:t>
      </w:r>
    </w:p>
    <w:p w14:paraId="3F64F3F8" w14:textId="77777777" w:rsidR="0088030A" w:rsidRDefault="0088030A" w:rsidP="0088030A">
      <w:pPr>
        <w:pStyle w:val="B1"/>
        <w:rPr>
          <w:rFonts w:eastAsia="SimSun"/>
          <w:lang w:eastAsia="zh-CN"/>
        </w:rPr>
      </w:pPr>
      <w:r>
        <w:rPr>
          <w:rFonts w:eastAsia="SimSun"/>
          <w:lang w:eastAsia="zh-CN"/>
        </w:rPr>
        <w:t>3.</w:t>
      </w:r>
      <w:r>
        <w:rPr>
          <w:rFonts w:eastAsia="SimSun"/>
          <w:lang w:eastAsia="zh-CN"/>
        </w:rPr>
        <w:tab/>
        <w:t>If the request is authorized, the AIoT enabler sends an AIoT Inventory subscription response to the VAL server.</w:t>
      </w:r>
    </w:p>
    <w:p w14:paraId="1EF0525A" w14:textId="6B64A3E3" w:rsidR="0088030A" w:rsidRDefault="0088030A" w:rsidP="0088030A">
      <w:pPr>
        <w:pStyle w:val="B1"/>
        <w:rPr>
          <w:rFonts w:eastAsia="SimSun"/>
          <w:lang w:eastAsia="zh-CN"/>
        </w:rPr>
      </w:pPr>
      <w:r>
        <w:rPr>
          <w:rFonts w:eastAsia="SimSun"/>
          <w:lang w:eastAsia="zh-CN"/>
        </w:rPr>
        <w:t>4.</w:t>
      </w:r>
      <w:r>
        <w:rPr>
          <w:rFonts w:eastAsia="SimSun"/>
          <w:lang w:eastAsia="zh-CN"/>
        </w:rPr>
        <w:tab/>
      </w:r>
      <w:r w:rsidR="008075F3">
        <w:rPr>
          <w:rFonts w:eastAsia="SimSun" w:hint="eastAsia"/>
          <w:lang w:eastAsia="zh-CN"/>
        </w:rPr>
        <w:t>Then, t</w:t>
      </w:r>
      <w:r>
        <w:rPr>
          <w:rFonts w:eastAsia="SimSun"/>
          <w:lang w:eastAsia="zh-CN"/>
        </w:rPr>
        <w:t xml:space="preserve">he AIoT enabler invokes </w:t>
      </w:r>
      <w:bookmarkStart w:id="407" w:name="OLE_LINK101"/>
      <w:bookmarkStart w:id="408" w:name="OLE_LINK100"/>
      <w:r>
        <w:t>Nnef_AIoT_Inventor</w:t>
      </w:r>
      <w:r>
        <w:rPr>
          <w:lang w:eastAsia="zh-CN"/>
        </w:rPr>
        <w:t>y</w:t>
      </w:r>
      <w:bookmarkEnd w:id="407"/>
      <w:bookmarkEnd w:id="408"/>
      <w:r>
        <w:rPr>
          <w:lang w:eastAsia="zh-CN"/>
        </w:rPr>
        <w:t xml:space="preserve"> request to the 3GPP CN to </w:t>
      </w:r>
      <w:r>
        <w:rPr>
          <w:rFonts w:eastAsia="SimSun"/>
          <w:lang w:eastAsia="zh-CN"/>
        </w:rPr>
        <w:t>obtain the AIoT device data as specified in clause 6.2.2 of 3GPP TS 23.369 [3]</w:t>
      </w:r>
      <w:r w:rsidR="008075F3">
        <w:rPr>
          <w:rFonts w:eastAsia="SimSun" w:hint="eastAsia"/>
          <w:lang w:eastAsia="zh-CN"/>
        </w:rPr>
        <w:t xml:space="preserve"> </w:t>
      </w:r>
      <w:r w:rsidR="008075F3">
        <w:rPr>
          <w:rFonts w:eastAsia="SimSun"/>
          <w:lang w:eastAsia="zh-CN"/>
        </w:rPr>
        <w:t>according to the service requests</w:t>
      </w:r>
      <w:r w:rsidR="008075F3">
        <w:rPr>
          <w:rFonts w:eastAsia="SimSun"/>
          <w:lang w:val="en-US" w:eastAsia="zh-CN"/>
        </w:rPr>
        <w:t xml:space="preserve"> (e.g. time interval for </w:t>
      </w:r>
      <w:r w:rsidR="008075F3">
        <w:rPr>
          <w:lang w:eastAsia="zh-CN"/>
        </w:rPr>
        <w:t>periodic</w:t>
      </w:r>
      <w:r w:rsidR="008075F3">
        <w:rPr>
          <w:lang w:val="en-US" w:eastAsia="zh-CN"/>
        </w:rPr>
        <w:t xml:space="preserve"> reporting)</w:t>
      </w:r>
      <w:r w:rsidR="008075F3">
        <w:rPr>
          <w:rFonts w:eastAsia="SimSun"/>
          <w:lang w:val="en-US" w:eastAsia="zh-CN"/>
        </w:rPr>
        <w:t xml:space="preserve"> </w:t>
      </w:r>
      <w:r w:rsidR="008075F3">
        <w:rPr>
          <w:rFonts w:eastAsia="SimSun"/>
          <w:lang w:eastAsia="zh-CN"/>
        </w:rPr>
        <w:t xml:space="preserve"> in step 1</w:t>
      </w:r>
      <w:r>
        <w:rPr>
          <w:rFonts w:eastAsia="SimSun"/>
          <w:lang w:eastAsia="zh-CN"/>
        </w:rPr>
        <w:t xml:space="preserve">. </w:t>
      </w:r>
      <w:bookmarkStart w:id="409" w:name="OLE_LINK40"/>
      <w:r>
        <w:rPr>
          <w:rFonts w:eastAsia="SimSun"/>
          <w:lang w:eastAsia="zh-CN"/>
        </w:rPr>
        <w:t xml:space="preserve">And the AIoT enabler will set the time interval for the periodical </w:t>
      </w:r>
      <w:r>
        <w:t>Nnef_AIoT_Inventor</w:t>
      </w:r>
      <w:r>
        <w:rPr>
          <w:lang w:eastAsia="zh-CN"/>
        </w:rPr>
        <w:t>y</w:t>
      </w:r>
      <w:r>
        <w:rPr>
          <w:rFonts w:eastAsia="SimSun"/>
          <w:lang w:eastAsia="zh-CN"/>
        </w:rPr>
        <w:t xml:space="preserve"> request less than or equals to the </w:t>
      </w:r>
      <w:r>
        <w:rPr>
          <w:lang w:eastAsia="zh-CN"/>
        </w:rPr>
        <w:t xml:space="preserve">time interval received </w:t>
      </w:r>
      <w:r>
        <w:rPr>
          <w:rFonts w:eastAsia="SimSun"/>
          <w:lang w:eastAsia="zh-CN"/>
        </w:rPr>
        <w:t>in Step 1</w:t>
      </w:r>
      <w:r w:rsidR="008075F3">
        <w:rPr>
          <w:rFonts w:eastAsia="SimSun" w:hint="eastAsia"/>
          <w:lang w:eastAsia="zh-CN"/>
        </w:rPr>
        <w:t xml:space="preserve"> </w:t>
      </w:r>
      <w:r w:rsidR="008075F3">
        <w:rPr>
          <w:rFonts w:eastAsia="SimSun"/>
          <w:lang w:val="en-US" w:eastAsia="zh-CN"/>
        </w:rPr>
        <w:t xml:space="preserve">for the </w:t>
      </w:r>
      <w:r w:rsidR="008075F3">
        <w:rPr>
          <w:lang w:eastAsia="zh-CN"/>
        </w:rPr>
        <w:t>periodic</w:t>
      </w:r>
      <w:r w:rsidR="008075F3">
        <w:rPr>
          <w:lang w:val="en-US" w:eastAsia="zh-CN"/>
        </w:rPr>
        <w:t xml:space="preserve"> reporting request</w:t>
      </w:r>
      <w:r>
        <w:rPr>
          <w:rFonts w:eastAsia="SimSun"/>
          <w:lang w:eastAsia="zh-CN"/>
        </w:rPr>
        <w:t>.</w:t>
      </w:r>
    </w:p>
    <w:bookmarkEnd w:id="409"/>
    <w:p w14:paraId="08FA13C5" w14:textId="0FB98C17" w:rsidR="00AD1F48" w:rsidRDefault="0088030A" w:rsidP="008075F3">
      <w:pPr>
        <w:pStyle w:val="B1"/>
        <w:rPr>
          <w:rFonts w:eastAsia="SimSun"/>
          <w:lang w:eastAsia="zh-CN"/>
        </w:rPr>
      </w:pPr>
      <w:r>
        <w:rPr>
          <w:rFonts w:eastAsia="SimSun"/>
          <w:lang w:eastAsia="zh-CN"/>
        </w:rPr>
        <w:t>5.</w:t>
      </w:r>
      <w:r>
        <w:rPr>
          <w:rFonts w:eastAsia="SimSun"/>
          <w:lang w:eastAsia="zh-CN"/>
        </w:rPr>
        <w:tab/>
        <w:t>The AIoT enabler stores the received AIoT device information and analyse them</w:t>
      </w:r>
      <w:r w:rsidR="008075F3">
        <w:rPr>
          <w:rFonts w:eastAsia="SimSun" w:hint="eastAsia"/>
          <w:lang w:eastAsia="zh-CN"/>
        </w:rPr>
        <w:t xml:space="preserve"> </w:t>
      </w:r>
      <w:r w:rsidR="008075F3">
        <w:rPr>
          <w:rFonts w:eastAsia="SimSun"/>
          <w:lang w:eastAsia="zh-CN"/>
        </w:rPr>
        <w:t xml:space="preserve">to generate the related analysis information for AIoT devices </w:t>
      </w:r>
      <w:r>
        <w:rPr>
          <w:rFonts w:eastAsia="SimSun"/>
          <w:lang w:eastAsia="zh-CN"/>
        </w:rPr>
        <w:t xml:space="preserve">based on the </w:t>
      </w:r>
      <w:r>
        <w:rPr>
          <w:lang w:eastAsia="zh-CN"/>
        </w:rPr>
        <w:t>AIoT Inventory subscription</w:t>
      </w:r>
      <w:r>
        <w:rPr>
          <w:rFonts w:eastAsia="SimSun"/>
          <w:lang w:eastAsia="zh-CN"/>
        </w:rPr>
        <w:t xml:space="preserve"> service request. The </w:t>
      </w:r>
      <w:bookmarkStart w:id="410" w:name="OLE_LINK108"/>
      <w:bookmarkStart w:id="411" w:name="OLE_LINK107"/>
      <w:r>
        <w:rPr>
          <w:rFonts w:eastAsia="SimSun"/>
          <w:lang w:eastAsia="zh-CN"/>
        </w:rPr>
        <w:t>AIoT</w:t>
      </w:r>
      <w:bookmarkEnd w:id="410"/>
      <w:bookmarkEnd w:id="411"/>
      <w:r>
        <w:rPr>
          <w:rFonts w:eastAsia="SimSun"/>
          <w:lang w:eastAsia="zh-CN"/>
        </w:rPr>
        <w:t xml:space="preserve"> enabler may</w:t>
      </w:r>
      <w:r w:rsidR="008075F3">
        <w:rPr>
          <w:rFonts w:eastAsia="SimSun" w:hint="eastAsia"/>
          <w:lang w:eastAsia="zh-CN"/>
        </w:rPr>
        <w:t xml:space="preserve"> </w:t>
      </w:r>
      <w:r>
        <w:rPr>
          <w:rFonts w:eastAsia="SimSun"/>
          <w:lang w:eastAsia="zh-CN"/>
        </w:rPr>
        <w:t xml:space="preserve">classify the AIoT devices based on the requested </w:t>
      </w:r>
      <w:r>
        <w:rPr>
          <w:lang w:eastAsia="zh-CN"/>
        </w:rPr>
        <w:t>AIoT</w:t>
      </w:r>
      <w:r>
        <w:rPr>
          <w:rFonts w:eastAsia="SimSun"/>
          <w:lang w:eastAsia="zh-CN"/>
        </w:rPr>
        <w:t xml:space="preserve"> </w:t>
      </w:r>
      <w:r>
        <w:rPr>
          <w:lang w:eastAsia="zh-CN"/>
        </w:rPr>
        <w:t>Device(s)</w:t>
      </w:r>
      <w:r>
        <w:rPr>
          <w:rFonts w:eastAsia="SimSun"/>
          <w:lang w:eastAsia="zh-CN"/>
        </w:rPr>
        <w:t xml:space="preserve"> filtered information (e.g., </w:t>
      </w:r>
      <w:r w:rsidR="008075F3">
        <w:rPr>
          <w:rFonts w:eastAsia="SimSun" w:hint="eastAsia"/>
          <w:lang w:eastAsia="zh-CN"/>
        </w:rPr>
        <w:t xml:space="preserve">ID type </w:t>
      </w:r>
      <w:r>
        <w:rPr>
          <w:rFonts w:eastAsia="SimSun"/>
          <w:lang w:eastAsia="zh-CN"/>
        </w:rPr>
        <w:t xml:space="preserve">), </w:t>
      </w:r>
      <w:r w:rsidR="008075F3">
        <w:rPr>
          <w:rFonts w:eastAsia="SimSun"/>
          <w:lang w:eastAsia="zh-CN"/>
        </w:rPr>
        <w:t>count the number for each type of AIoT devices per different granularity (</w:t>
      </w:r>
      <w:r w:rsidR="008075F3">
        <w:rPr>
          <w:rFonts w:eastAsia="SimSun" w:hint="eastAsia"/>
          <w:lang w:eastAsia="zh-CN"/>
        </w:rPr>
        <w:t>e.g.</w:t>
      </w:r>
      <w:r w:rsidR="008075F3">
        <w:rPr>
          <w:rFonts w:eastAsia="SimSun"/>
          <w:lang w:eastAsia="zh-CN"/>
        </w:rPr>
        <w:t xml:space="preserve"> maximum, minimum and average </w:t>
      </w:r>
      <w:r w:rsidR="002039FC">
        <w:rPr>
          <w:rFonts w:eastAsia="SimSun" w:hint="eastAsia"/>
          <w:lang w:eastAsia="zh-CN"/>
        </w:rPr>
        <w:t>number</w:t>
      </w:r>
      <w:r w:rsidR="008075F3">
        <w:rPr>
          <w:rFonts w:eastAsia="SimSun"/>
          <w:lang w:eastAsia="zh-CN"/>
        </w:rPr>
        <w:t>), compare the number for two sequential times for the same target AIoT device in the same target area,</w:t>
      </w:r>
      <w:r w:rsidR="008075F3">
        <w:rPr>
          <w:rFonts w:eastAsia="SimSun" w:hint="eastAsia"/>
          <w:lang w:eastAsia="zh-CN"/>
        </w:rPr>
        <w:t xml:space="preserve"> </w:t>
      </w:r>
      <w:r w:rsidR="008075F3">
        <w:rPr>
          <w:rFonts w:eastAsia="SimSun"/>
          <w:lang w:eastAsia="zh-CN"/>
        </w:rPr>
        <w:t>and then calculate the corresponding changed information including e.g., the change is increase/decrease, the changed number/volume, the specific AIoT device type corresponding to the changes, etc.</w:t>
      </w:r>
    </w:p>
    <w:p w14:paraId="105D5518" w14:textId="04EF6A07" w:rsidR="002039FC" w:rsidRDefault="002039FC" w:rsidP="002039FC">
      <w:pPr>
        <w:pStyle w:val="B1"/>
        <w:ind w:firstLine="0"/>
        <w:rPr>
          <w:rFonts w:eastAsia="SimSun"/>
          <w:lang w:eastAsia="zh-CN"/>
        </w:rPr>
      </w:pPr>
      <w:r>
        <w:rPr>
          <w:rFonts w:eastAsia="SimSun"/>
          <w:lang w:eastAsia="zh-CN"/>
        </w:rPr>
        <w:t xml:space="preserve">Or the AIoT enabler may compare the number of AIoT devices with </w:t>
      </w:r>
      <w:r>
        <w:rPr>
          <w:lang w:val="en-US" w:eastAsia="zh-CN"/>
        </w:rPr>
        <w:t xml:space="preserve">pre-defined threshold received in step 1 if the trigger condition is event trigger. If the number of certain AIoT devices are going to reach the pre-defined threshold, the AIoT enabler may immediately notify the VAL server to indicate the </w:t>
      </w:r>
      <w:r>
        <w:rPr>
          <w:lang w:eastAsia="zh-CN"/>
        </w:rPr>
        <w:t>number of specific</w:t>
      </w:r>
      <w:r>
        <w:rPr>
          <w:lang w:val="en-US" w:eastAsia="zh-CN"/>
        </w:rPr>
        <w:t xml:space="preserve"> AIoT devices will reach the pre-defined threshold, with the AIoT device ID, the total device numbers, the trigger events, the suggested actions (e.g. increase/decrease the number of </w:t>
      </w:r>
      <w:r>
        <w:rPr>
          <w:lang w:eastAsia="zh-CN"/>
        </w:rPr>
        <w:t>specific</w:t>
      </w:r>
      <w:r>
        <w:rPr>
          <w:lang w:val="en-US" w:eastAsia="zh-CN"/>
        </w:rPr>
        <w:t xml:space="preserve"> AIoT devices), etc.</w:t>
      </w:r>
    </w:p>
    <w:p w14:paraId="405DC8B4" w14:textId="4501939F" w:rsidR="0088030A" w:rsidRDefault="0088030A" w:rsidP="0088030A">
      <w:pPr>
        <w:pStyle w:val="B1"/>
        <w:rPr>
          <w:rFonts w:eastAsia="SimSun"/>
          <w:lang w:eastAsia="zh-CN"/>
        </w:rPr>
      </w:pPr>
      <w:r>
        <w:rPr>
          <w:rFonts w:eastAsia="SimSun"/>
          <w:lang w:eastAsia="zh-CN"/>
        </w:rPr>
        <w:lastRenderedPageBreak/>
        <w:t>6.</w:t>
      </w:r>
      <w:r>
        <w:rPr>
          <w:rFonts w:eastAsia="SimSun"/>
          <w:lang w:eastAsia="zh-CN"/>
        </w:rPr>
        <w:tab/>
        <w:t xml:space="preserve">The AIoT enabler will report the AIoT device </w:t>
      </w:r>
      <w:r w:rsidR="002039FC">
        <w:rPr>
          <w:rFonts w:eastAsia="SimSun"/>
          <w:lang w:eastAsia="zh-CN"/>
        </w:rPr>
        <w:t xml:space="preserve">analysis </w:t>
      </w:r>
      <w:r>
        <w:rPr>
          <w:rFonts w:eastAsia="SimSun"/>
          <w:lang w:eastAsia="zh-CN"/>
        </w:rPr>
        <w:t xml:space="preserve">information to the VAL server based on the </w:t>
      </w:r>
      <w:r w:rsidR="002039FC">
        <w:rPr>
          <w:rFonts w:eastAsia="SimSun"/>
          <w:lang w:eastAsia="zh-CN"/>
        </w:rPr>
        <w:t>trigger condition</w:t>
      </w:r>
      <w:r>
        <w:rPr>
          <w:rFonts w:eastAsia="SimSun"/>
          <w:lang w:eastAsia="zh-CN"/>
        </w:rPr>
        <w:t xml:space="preserve"> received in </w:t>
      </w:r>
      <w:r w:rsidR="002039FC">
        <w:rPr>
          <w:rFonts w:eastAsia="SimSun" w:hint="eastAsia"/>
          <w:lang w:eastAsia="zh-CN"/>
        </w:rPr>
        <w:t>s</w:t>
      </w:r>
      <w:r>
        <w:rPr>
          <w:rFonts w:eastAsia="SimSun"/>
          <w:lang w:eastAsia="zh-CN"/>
        </w:rPr>
        <w:t xml:space="preserve">tep 1. The report may include the </w:t>
      </w:r>
      <w:bookmarkStart w:id="412" w:name="OLE_LINK110"/>
      <w:bookmarkStart w:id="413" w:name="OLE_LINK109"/>
      <w:bookmarkStart w:id="414" w:name="OLE_LINK281"/>
      <w:r w:rsidRPr="001F6C8A">
        <w:rPr>
          <w:rFonts w:eastAsia="SimSun"/>
          <w:lang w:eastAsia="zh-CN"/>
        </w:rPr>
        <w:t>AIoT</w:t>
      </w:r>
      <w:bookmarkEnd w:id="412"/>
      <w:bookmarkEnd w:id="413"/>
      <w:r w:rsidRPr="001F6C8A">
        <w:rPr>
          <w:rFonts w:eastAsia="SimSun"/>
          <w:lang w:eastAsia="zh-CN"/>
        </w:rPr>
        <w:t xml:space="preserve"> device ID</w:t>
      </w:r>
      <w:bookmarkEnd w:id="414"/>
      <w:r w:rsidRPr="001F6C8A">
        <w:rPr>
          <w:rFonts w:eastAsia="SimSun"/>
          <w:lang w:eastAsia="zh-CN"/>
        </w:rPr>
        <w:t>,</w:t>
      </w:r>
      <w:r>
        <w:rPr>
          <w:rFonts w:eastAsia="SimSun"/>
          <w:lang w:eastAsia="zh-CN"/>
        </w:rPr>
        <w:t xml:space="preserve"> the number of AIoT devices which may be all devices or the devices </w:t>
      </w:r>
      <w:bookmarkStart w:id="415" w:name="OLE_LINK114"/>
      <w:bookmarkStart w:id="416" w:name="OLE_LINK113"/>
      <w:r>
        <w:rPr>
          <w:rFonts w:eastAsia="SimSun"/>
          <w:lang w:eastAsia="zh-CN"/>
        </w:rPr>
        <w:t>filtered</w:t>
      </w:r>
      <w:bookmarkEnd w:id="415"/>
      <w:bookmarkEnd w:id="416"/>
      <w:r>
        <w:rPr>
          <w:rFonts w:eastAsia="SimSun"/>
          <w:lang w:eastAsia="zh-CN"/>
        </w:rPr>
        <w:t xml:space="preserve"> based on different criteria</w:t>
      </w:r>
      <w:bookmarkStart w:id="417" w:name="OLE_LINK266"/>
      <w:r>
        <w:rPr>
          <w:rFonts w:eastAsia="SimSun"/>
          <w:lang w:eastAsia="zh-CN"/>
        </w:rPr>
        <w:t xml:space="preserve"> (e.g. PLMN, third-party ID,  etc.)</w:t>
      </w:r>
      <w:bookmarkEnd w:id="417"/>
      <w:r>
        <w:rPr>
          <w:rFonts w:eastAsia="SimSun"/>
          <w:lang w:eastAsia="zh-CN"/>
        </w:rPr>
        <w:t xml:space="preserve">, </w:t>
      </w:r>
      <w:r w:rsidRPr="001F6C8A">
        <w:rPr>
          <w:rFonts w:eastAsia="SimSun"/>
          <w:lang w:eastAsia="zh-CN"/>
        </w:rPr>
        <w:t>the changed information</w:t>
      </w:r>
      <w:r>
        <w:rPr>
          <w:rFonts w:eastAsia="SimSun"/>
          <w:lang w:eastAsia="zh-CN"/>
        </w:rPr>
        <w:t xml:space="preserve"> compared to the previous report (e.g. the change is increase/decrease, the number/volume of change, etc.), </w:t>
      </w:r>
      <w:r w:rsidR="002039FC">
        <w:rPr>
          <w:lang w:val="en-US" w:eastAsia="zh-CN"/>
        </w:rPr>
        <w:t xml:space="preserve">the trigger events and the suggested actions (e.g. increase/decrease the number of </w:t>
      </w:r>
      <w:r w:rsidR="002039FC">
        <w:rPr>
          <w:lang w:eastAsia="zh-CN"/>
        </w:rPr>
        <w:t>specific</w:t>
      </w:r>
      <w:r w:rsidR="002039FC">
        <w:rPr>
          <w:lang w:val="en-US" w:eastAsia="zh-CN"/>
        </w:rPr>
        <w:t xml:space="preserve"> AIoT devices),</w:t>
      </w:r>
      <w:r w:rsidR="002039FC">
        <w:rPr>
          <w:rFonts w:eastAsia="SimSun"/>
          <w:lang w:eastAsia="zh-CN"/>
        </w:rPr>
        <w:t xml:space="preserve"> </w:t>
      </w:r>
      <w:r>
        <w:rPr>
          <w:rFonts w:eastAsia="SimSun"/>
          <w:lang w:eastAsia="zh-CN"/>
        </w:rPr>
        <w:t>the time point of the report, the last report indication, etc.</w:t>
      </w:r>
    </w:p>
    <w:p w14:paraId="68E96E57" w14:textId="77777777" w:rsidR="0088030A" w:rsidRDefault="0088030A" w:rsidP="0088030A">
      <w:pPr>
        <w:pStyle w:val="NO"/>
        <w:rPr>
          <w:rFonts w:eastAsia="DengXian"/>
          <w:lang w:eastAsia="zh-CN"/>
        </w:rPr>
      </w:pPr>
      <w:r>
        <w:rPr>
          <w:lang w:eastAsia="zh-CN"/>
        </w:rPr>
        <w:t>NOTE 1:</w:t>
      </w:r>
      <w:r>
        <w:rPr>
          <w:lang w:eastAsia="zh-CN"/>
        </w:rPr>
        <w:tab/>
        <w:t xml:space="preserve">Whether the AIoT enabler reports the changed information depends on the indication of only reporting the changed volume for AIoT devices in Step 1 is included or not.  </w:t>
      </w:r>
    </w:p>
    <w:p w14:paraId="15D6B802" w14:textId="1AAF736A" w:rsidR="0088030A" w:rsidRPr="002867BB" w:rsidRDefault="0088030A" w:rsidP="002867BB">
      <w:pPr>
        <w:pStyle w:val="NO"/>
        <w:rPr>
          <w:lang w:eastAsia="zh-CN"/>
        </w:rPr>
      </w:pPr>
      <w:r>
        <w:rPr>
          <w:lang w:eastAsia="zh-CN"/>
        </w:rPr>
        <w:t>NOTE 2:</w:t>
      </w:r>
      <w:r>
        <w:rPr>
          <w:lang w:eastAsia="zh-CN"/>
        </w:rPr>
        <w:tab/>
        <w:t xml:space="preserve">Reporting of changed information is only applicable to the second and subsequent notification messages. </w:t>
      </w:r>
    </w:p>
    <w:p w14:paraId="5292DBE5" w14:textId="5C10B805" w:rsidR="0088030A" w:rsidRDefault="0088030A" w:rsidP="0088030A">
      <w:pPr>
        <w:pStyle w:val="Heading3"/>
        <w:rPr>
          <w:lang w:eastAsia="zh-CN"/>
        </w:rPr>
      </w:pPr>
      <w:bookmarkStart w:id="418" w:name="_Toc207812999"/>
      <w:bookmarkStart w:id="419" w:name="_Toc214983874"/>
      <w:r>
        <w:rPr>
          <w:lang w:eastAsia="zh-CN"/>
        </w:rPr>
        <w:t>7</w:t>
      </w:r>
      <w:r>
        <w:t>.</w:t>
      </w:r>
      <w:r w:rsidR="002867BB">
        <w:rPr>
          <w:rFonts w:hint="eastAsia"/>
          <w:lang w:eastAsia="zh-CN"/>
        </w:rPr>
        <w:t>9</w:t>
      </w:r>
      <w:r>
        <w:t>.</w:t>
      </w:r>
      <w:r>
        <w:rPr>
          <w:lang w:eastAsia="zh-CN"/>
        </w:rPr>
        <w:t>2</w:t>
      </w:r>
      <w:r>
        <w:tab/>
      </w:r>
      <w:r>
        <w:rPr>
          <w:lang w:eastAsia="zh-CN"/>
        </w:rPr>
        <w:t>Architecture Impacts</w:t>
      </w:r>
      <w:bookmarkEnd w:id="418"/>
      <w:bookmarkEnd w:id="419"/>
    </w:p>
    <w:p w14:paraId="670AB71B" w14:textId="77777777" w:rsidR="0088030A" w:rsidRDefault="0088030A" w:rsidP="0088030A">
      <w:pPr>
        <w:rPr>
          <w:lang w:eastAsia="zh-CN"/>
        </w:rPr>
      </w:pPr>
      <w:r>
        <w:rPr>
          <w:lang w:eastAsia="zh-CN"/>
        </w:rPr>
        <w:t xml:space="preserve">This solution proposes a new </w:t>
      </w:r>
      <w:bookmarkStart w:id="420" w:name="OLE_LINK74"/>
      <w:r>
        <w:rPr>
          <w:lang w:eastAsia="zh-CN"/>
        </w:rPr>
        <w:t>architecture</w:t>
      </w:r>
      <w:bookmarkEnd w:id="420"/>
      <w:r>
        <w:rPr>
          <w:lang w:eastAsia="zh-CN"/>
        </w:rPr>
        <w:t xml:space="preserve"> (i.e., new AIoT enabler) to support AIoT services. </w:t>
      </w:r>
    </w:p>
    <w:p w14:paraId="4FD6636B" w14:textId="5990A46F" w:rsidR="0088030A" w:rsidRDefault="0088030A" w:rsidP="0088030A">
      <w:pPr>
        <w:rPr>
          <w:lang w:eastAsia="zh-CN"/>
        </w:rPr>
      </w:pPr>
      <w:r>
        <w:rPr>
          <w:lang w:eastAsia="zh-CN"/>
        </w:rPr>
        <w:t xml:space="preserve">For the new architecture, please check the </w:t>
      </w:r>
      <w:r w:rsidR="00D82F13">
        <w:rPr>
          <w:rFonts w:hint="eastAsia"/>
          <w:lang w:eastAsia="zh-CN"/>
        </w:rPr>
        <w:t>Sol#1</w:t>
      </w:r>
      <w:r>
        <w:rPr>
          <w:lang w:eastAsia="zh-CN"/>
        </w:rPr>
        <w:t>for KI#1 for more details.</w:t>
      </w:r>
    </w:p>
    <w:p w14:paraId="6EB0E5D9" w14:textId="08706E70" w:rsidR="0088030A" w:rsidRDefault="0088030A" w:rsidP="0088030A">
      <w:pPr>
        <w:pStyle w:val="Heading3"/>
      </w:pPr>
      <w:bookmarkStart w:id="421" w:name="_Toc207813000"/>
      <w:bookmarkStart w:id="422" w:name="_Toc214983875"/>
      <w:r>
        <w:rPr>
          <w:lang w:eastAsia="zh-CN"/>
        </w:rPr>
        <w:t>7</w:t>
      </w:r>
      <w:r>
        <w:t>.</w:t>
      </w:r>
      <w:r w:rsidR="002867BB">
        <w:rPr>
          <w:rFonts w:hint="eastAsia"/>
          <w:lang w:eastAsia="zh-CN"/>
        </w:rPr>
        <w:t>9</w:t>
      </w:r>
      <w:r>
        <w:t>.3</w:t>
      </w:r>
      <w:r>
        <w:tab/>
      </w:r>
      <w:r>
        <w:rPr>
          <w:lang w:eastAsia="zh-CN"/>
        </w:rPr>
        <w:t>Corresponding APIs</w:t>
      </w:r>
      <w:bookmarkEnd w:id="421"/>
      <w:bookmarkEnd w:id="422"/>
    </w:p>
    <w:p w14:paraId="136E97D7" w14:textId="77777777" w:rsidR="0088030A" w:rsidRDefault="0088030A" w:rsidP="0088030A">
      <w:pPr>
        <w:pStyle w:val="Guidance"/>
        <w:rPr>
          <w:lang w:eastAsia="zh-CN"/>
        </w:rPr>
      </w:pPr>
      <w:bookmarkStart w:id="423" w:name="OLE_LINK162"/>
      <w:r>
        <w:t>This clause provides the corresponding APIs for supporting the solution.</w:t>
      </w:r>
      <w:bookmarkEnd w:id="423"/>
    </w:p>
    <w:p w14:paraId="14C3DD10" w14:textId="5C497143" w:rsidR="0088030A" w:rsidRDefault="0088030A" w:rsidP="0088030A">
      <w:pPr>
        <w:pStyle w:val="Heading3"/>
      </w:pPr>
      <w:bookmarkStart w:id="424" w:name="_Toc207813001"/>
      <w:bookmarkStart w:id="425" w:name="_Toc214983876"/>
      <w:r>
        <w:rPr>
          <w:lang w:eastAsia="zh-CN"/>
        </w:rPr>
        <w:t>7</w:t>
      </w:r>
      <w:r>
        <w:t>.</w:t>
      </w:r>
      <w:r w:rsidR="002867BB">
        <w:rPr>
          <w:rFonts w:hint="eastAsia"/>
          <w:lang w:eastAsia="zh-CN"/>
        </w:rPr>
        <w:t>9</w:t>
      </w:r>
      <w:r>
        <w:t>.</w:t>
      </w:r>
      <w:r>
        <w:rPr>
          <w:lang w:eastAsia="zh-CN"/>
        </w:rPr>
        <w:t>4</w:t>
      </w:r>
      <w:r>
        <w:tab/>
      </w:r>
      <w:r>
        <w:rPr>
          <w:lang w:eastAsia="zh-CN"/>
        </w:rPr>
        <w:t>Solution e</w:t>
      </w:r>
      <w:r>
        <w:t>valuation</w:t>
      </w:r>
      <w:bookmarkEnd w:id="424"/>
      <w:bookmarkEnd w:id="425"/>
    </w:p>
    <w:p w14:paraId="5386B246" w14:textId="77777777" w:rsidR="00A86461" w:rsidRDefault="00A86461" w:rsidP="00A86461">
      <w:pPr>
        <w:rPr>
          <w:lang w:eastAsia="zh-CN"/>
        </w:rPr>
      </w:pPr>
      <w:r>
        <w:rPr>
          <w:lang w:eastAsia="zh-CN"/>
        </w:rPr>
        <w:t xml:space="preserve">This solution addresses the KI#2 to support the periodic and the event-triggered AIoT inventory service requests from the VAL servers. </w:t>
      </w:r>
    </w:p>
    <w:p w14:paraId="79D6900F" w14:textId="325575CE" w:rsidR="0088030A" w:rsidRPr="00A86461" w:rsidRDefault="00A86461" w:rsidP="0088030A">
      <w:pPr>
        <w:rPr>
          <w:rFonts w:eastAsia="SimSun"/>
          <w:lang w:eastAsia="zh-CN"/>
        </w:rPr>
      </w:pPr>
      <w:bookmarkStart w:id="426" w:name="OLE_LINK299"/>
      <w:bookmarkStart w:id="427" w:name="OLE_LINK298"/>
      <w:r>
        <w:rPr>
          <w:rFonts w:eastAsia="SimSun"/>
          <w:lang w:eastAsia="zh-CN"/>
        </w:rPr>
        <w:t>This solution assumes there is a new application enabler (i.e. AIoT enabler) in the application enablement layer to support the AIoT services.</w:t>
      </w:r>
      <w:bookmarkEnd w:id="426"/>
      <w:bookmarkEnd w:id="427"/>
      <w:r>
        <w:rPr>
          <w:rFonts w:eastAsia="SimSun"/>
          <w:lang w:eastAsia="zh-CN"/>
        </w:rPr>
        <w:t xml:space="preserve"> The new AIoT enabler supports enriching the </w:t>
      </w:r>
      <w:bookmarkStart w:id="428" w:name="OLE_LINK397"/>
      <w:bookmarkStart w:id="429" w:name="OLE_LINK398"/>
      <w:r>
        <w:rPr>
          <w:rFonts w:eastAsia="SimSun"/>
          <w:lang w:eastAsia="zh-CN"/>
        </w:rPr>
        <w:t>process</w:t>
      </w:r>
      <w:r>
        <w:rPr>
          <w:rFonts w:eastAsia="SimSun"/>
          <w:lang w:val="en-US" w:eastAsia="zh-CN"/>
        </w:rPr>
        <w:t>ing</w:t>
      </w:r>
      <w:r>
        <w:rPr>
          <w:rFonts w:eastAsia="SimSun"/>
          <w:lang w:eastAsia="zh-CN"/>
        </w:rPr>
        <w:t xml:space="preserve"> </w:t>
      </w:r>
      <w:bookmarkEnd w:id="428"/>
      <w:bookmarkEnd w:id="429"/>
      <w:r>
        <w:rPr>
          <w:rFonts w:eastAsia="SimSun"/>
          <w:lang w:eastAsia="zh-CN"/>
        </w:rPr>
        <w:t xml:space="preserve">of </w:t>
      </w:r>
      <w:r>
        <w:rPr>
          <w:lang w:eastAsia="zh-CN"/>
        </w:rPr>
        <w:t xml:space="preserve">AIoT device ID (including classification, aggregation, comparation, calculation, etc.) and reporting the generated </w:t>
      </w:r>
      <w:r>
        <w:rPr>
          <w:rFonts w:eastAsia="SimSun"/>
          <w:lang w:eastAsia="zh-CN"/>
        </w:rPr>
        <w:t xml:space="preserve">value-added </w:t>
      </w:r>
      <w:r>
        <w:rPr>
          <w:lang w:eastAsia="zh-CN"/>
        </w:rPr>
        <w:t xml:space="preserve">AIoT device information and suggested actions to the VAL server. </w:t>
      </w:r>
    </w:p>
    <w:p w14:paraId="1777E551" w14:textId="58D13B29" w:rsidR="00B550C4" w:rsidRDefault="00B550C4" w:rsidP="00B550C4">
      <w:pPr>
        <w:pStyle w:val="Heading2"/>
        <w:rPr>
          <w:lang w:val="en-US" w:eastAsia="zh-CN"/>
        </w:rPr>
      </w:pPr>
      <w:bookmarkStart w:id="430" w:name="_Toc214983877"/>
      <w:r>
        <w:rPr>
          <w:lang w:eastAsia="zh-CN"/>
        </w:rPr>
        <w:t>7</w:t>
      </w:r>
      <w:r>
        <w:t>.</w:t>
      </w:r>
      <w:r w:rsidR="00D82F13">
        <w:rPr>
          <w:rFonts w:hint="eastAsia"/>
          <w:lang w:eastAsia="zh-CN"/>
        </w:rPr>
        <w:t>10</w:t>
      </w:r>
      <w:r>
        <w:tab/>
      </w:r>
      <w:r>
        <w:rPr>
          <w:lang w:val="en-US"/>
        </w:rPr>
        <w:t>Solution #</w:t>
      </w:r>
      <w:r w:rsidR="00D82F13">
        <w:rPr>
          <w:rFonts w:hint="eastAsia"/>
          <w:lang w:val="en-US" w:eastAsia="zh-CN"/>
        </w:rPr>
        <w:t>10</w:t>
      </w:r>
      <w:r>
        <w:rPr>
          <w:lang w:val="en-US"/>
        </w:rPr>
        <w:t>:</w:t>
      </w:r>
      <w:r>
        <w:rPr>
          <w:lang w:val="en-US" w:eastAsia="zh-CN"/>
        </w:rPr>
        <w:t xml:space="preserve"> S</w:t>
      </w:r>
      <w:r>
        <w:rPr>
          <w:lang w:val="en-US"/>
        </w:rPr>
        <w:t>upport</w:t>
      </w:r>
      <w:r>
        <w:rPr>
          <w:lang w:val="en-US" w:eastAsia="zh-CN"/>
        </w:rPr>
        <w:t xml:space="preserve"> of</w:t>
      </w:r>
      <w:r>
        <w:rPr>
          <w:lang w:val="en-US"/>
        </w:rPr>
        <w:t xml:space="preserve"> </w:t>
      </w:r>
      <w:bookmarkStart w:id="431" w:name="OLE_LINK303"/>
      <w:bookmarkStart w:id="432" w:name="OLE_LINK302"/>
      <w:bookmarkStart w:id="433" w:name="OLE_LINK309"/>
      <w:bookmarkStart w:id="434" w:name="OLE_LINK308"/>
      <w:r>
        <w:rPr>
          <w:lang w:val="en-US"/>
        </w:rPr>
        <w:t>querying history data</w:t>
      </w:r>
      <w:bookmarkEnd w:id="431"/>
      <w:bookmarkEnd w:id="432"/>
      <w:r>
        <w:rPr>
          <w:lang w:val="en-US"/>
        </w:rPr>
        <w:t xml:space="preserve"> for AIoT devices</w:t>
      </w:r>
      <w:bookmarkEnd w:id="430"/>
      <w:bookmarkEnd w:id="433"/>
      <w:bookmarkEnd w:id="434"/>
    </w:p>
    <w:p w14:paraId="04F53A84" w14:textId="6DD783FC" w:rsidR="00B550C4" w:rsidRDefault="00B550C4" w:rsidP="00B550C4">
      <w:pPr>
        <w:pStyle w:val="Heading3"/>
        <w:rPr>
          <w:lang w:eastAsia="zh-CN"/>
        </w:rPr>
      </w:pPr>
      <w:bookmarkStart w:id="435" w:name="_Toc214983878"/>
      <w:r>
        <w:rPr>
          <w:lang w:eastAsia="zh-CN"/>
        </w:rPr>
        <w:t>7.</w:t>
      </w:r>
      <w:r w:rsidR="00D82F13">
        <w:rPr>
          <w:rFonts w:hint="eastAsia"/>
          <w:lang w:eastAsia="zh-CN"/>
        </w:rPr>
        <w:t>10</w:t>
      </w:r>
      <w:r>
        <w:rPr>
          <w:lang w:eastAsia="zh-CN"/>
        </w:rPr>
        <w:t>.1</w:t>
      </w:r>
      <w:r>
        <w:rPr>
          <w:lang w:eastAsia="zh-CN"/>
        </w:rPr>
        <w:tab/>
        <w:t>Solution description</w:t>
      </w:r>
      <w:bookmarkEnd w:id="435"/>
    </w:p>
    <w:p w14:paraId="4ED293CC" w14:textId="7FEF508E" w:rsidR="00B550C4" w:rsidRDefault="00B550C4" w:rsidP="00B550C4">
      <w:pPr>
        <w:pStyle w:val="Heading4"/>
        <w:rPr>
          <w:lang w:eastAsia="zh-CN"/>
        </w:rPr>
      </w:pPr>
      <w:bookmarkStart w:id="436" w:name="_Toc214983879"/>
      <w:r>
        <w:rPr>
          <w:lang w:eastAsia="zh-CN"/>
        </w:rPr>
        <w:t>7</w:t>
      </w:r>
      <w:r>
        <w:t>.</w:t>
      </w:r>
      <w:r w:rsidR="00D82F13">
        <w:rPr>
          <w:rFonts w:hint="eastAsia"/>
          <w:lang w:eastAsia="zh-CN"/>
        </w:rPr>
        <w:t>10</w:t>
      </w:r>
      <w:r>
        <w:t>.1</w:t>
      </w:r>
      <w:r>
        <w:rPr>
          <w:lang w:eastAsia="zh-CN"/>
        </w:rPr>
        <w:t>.1</w:t>
      </w:r>
      <w:r>
        <w:tab/>
      </w:r>
      <w:r>
        <w:rPr>
          <w:lang w:eastAsia="zh-CN"/>
        </w:rPr>
        <w:t>General</w:t>
      </w:r>
      <w:bookmarkEnd w:id="436"/>
    </w:p>
    <w:p w14:paraId="7F7CDBA3" w14:textId="77777777" w:rsidR="00B550C4" w:rsidRPr="0006552F" w:rsidRDefault="00B550C4" w:rsidP="007713CB">
      <w:pPr>
        <w:rPr>
          <w:i/>
          <w:lang w:eastAsia="zh-CN"/>
        </w:rPr>
      </w:pPr>
      <w:bookmarkStart w:id="437" w:name="OLE_LINK293"/>
      <w:r w:rsidRPr="0006552F">
        <w:rPr>
          <w:lang w:eastAsia="zh-CN"/>
        </w:rPr>
        <w:t>This solution addresses the KI#2</w:t>
      </w:r>
      <w:bookmarkEnd w:id="437"/>
      <w:r w:rsidRPr="0006552F">
        <w:rPr>
          <w:lang w:eastAsia="zh-CN"/>
        </w:rPr>
        <w:t xml:space="preserve">. </w:t>
      </w:r>
      <w:bookmarkStart w:id="438" w:name="OLE_LINK197"/>
      <w:bookmarkStart w:id="439" w:name="OLE_LINK196"/>
      <w:r w:rsidRPr="0006552F">
        <w:rPr>
          <w:lang w:eastAsia="zh-CN"/>
        </w:rPr>
        <w:t xml:space="preserve">Some application servers (e.g., a super market) may need to </w:t>
      </w:r>
      <w:bookmarkEnd w:id="438"/>
      <w:bookmarkEnd w:id="439"/>
      <w:r w:rsidRPr="0006552F">
        <w:rPr>
          <w:lang w:eastAsia="zh-CN"/>
        </w:rPr>
        <w:t xml:space="preserve">check the history data for some specific type of </w:t>
      </w:r>
      <w:bookmarkStart w:id="440" w:name="OLE_LINK305"/>
      <w:bookmarkStart w:id="441" w:name="OLE_LINK304"/>
      <w:r w:rsidRPr="0006552F">
        <w:rPr>
          <w:lang w:eastAsia="zh-CN"/>
        </w:rPr>
        <w:t>AIoT devices</w:t>
      </w:r>
      <w:bookmarkEnd w:id="440"/>
      <w:bookmarkEnd w:id="441"/>
      <w:r w:rsidRPr="0006552F">
        <w:rPr>
          <w:lang w:eastAsia="zh-CN"/>
        </w:rPr>
        <w:t xml:space="preserve"> (e.g., check the sales volume of umbrellas from last year) to predict the trends for this year and beyond. So it’s necessary for application servers to query the history data for the AIoT devices in the application enabled layer. </w:t>
      </w:r>
    </w:p>
    <w:p w14:paraId="7402F6F2" w14:textId="77777777" w:rsidR="00B550C4" w:rsidRPr="0006552F" w:rsidRDefault="00B550C4" w:rsidP="007713CB">
      <w:pPr>
        <w:rPr>
          <w:i/>
          <w:lang w:eastAsia="zh-CN"/>
        </w:rPr>
      </w:pPr>
      <w:r w:rsidRPr="0006552F">
        <w:rPr>
          <w:lang w:eastAsia="zh-CN"/>
        </w:rPr>
        <w:t>This solution is proposed to fulfil the above scenario and mainly support the following service requests:</w:t>
      </w:r>
    </w:p>
    <w:p w14:paraId="30C88FFC" w14:textId="5F7BF9C8" w:rsidR="00B550C4" w:rsidRDefault="00B550C4" w:rsidP="00B550C4">
      <w:pPr>
        <w:pStyle w:val="B1"/>
        <w:rPr>
          <w:lang w:eastAsia="zh-CN"/>
        </w:rPr>
      </w:pPr>
      <w:r>
        <w:t>-</w:t>
      </w:r>
      <w:r>
        <w:rPr>
          <w:lang w:eastAsia="zh-CN"/>
        </w:rPr>
        <w:tab/>
      </w:r>
      <w:r>
        <w:rPr>
          <w:lang w:val="en-US" w:eastAsia="zh-CN"/>
        </w:rPr>
        <w:t>Q</w:t>
      </w:r>
      <w:r>
        <w:rPr>
          <w:lang w:val="en-US"/>
        </w:rPr>
        <w:t xml:space="preserve">uery </w:t>
      </w:r>
      <w:r>
        <w:rPr>
          <w:lang w:val="en-US" w:eastAsia="zh-CN"/>
        </w:rPr>
        <w:t xml:space="preserve">the </w:t>
      </w:r>
      <w:bookmarkStart w:id="442" w:name="OLE_LINK307"/>
      <w:bookmarkStart w:id="443" w:name="OLE_LINK306"/>
      <w:r>
        <w:rPr>
          <w:lang w:val="en-US"/>
        </w:rPr>
        <w:t>history data</w:t>
      </w:r>
      <w:bookmarkEnd w:id="442"/>
      <w:bookmarkEnd w:id="443"/>
      <w:r>
        <w:rPr>
          <w:lang w:val="en-US" w:eastAsia="zh-CN"/>
        </w:rPr>
        <w:t xml:space="preserve"> (e.g., device number, device location info, etc.) for AIoT devices</w:t>
      </w:r>
      <w:r>
        <w:rPr>
          <w:lang w:eastAsia="zh-CN"/>
        </w:rPr>
        <w:t>;</w:t>
      </w:r>
    </w:p>
    <w:p w14:paraId="0EE0C2C3" w14:textId="2F77F1C6" w:rsidR="00B550C4" w:rsidRDefault="00B550C4" w:rsidP="00B550C4">
      <w:pPr>
        <w:pStyle w:val="B1"/>
        <w:rPr>
          <w:lang w:eastAsia="zh-CN"/>
        </w:rPr>
      </w:pPr>
      <w:r>
        <w:t>-</w:t>
      </w:r>
      <w:r>
        <w:rPr>
          <w:lang w:eastAsia="zh-CN"/>
        </w:rPr>
        <w:tab/>
      </w:r>
      <w:r>
        <w:t xml:space="preserve">Report </w:t>
      </w:r>
      <w:r>
        <w:rPr>
          <w:lang w:eastAsia="zh-CN"/>
        </w:rPr>
        <w:t xml:space="preserve">the </w:t>
      </w:r>
      <w:r>
        <w:rPr>
          <w:lang w:val="en-US"/>
        </w:rPr>
        <w:t>history data</w:t>
      </w:r>
      <w:r>
        <w:rPr>
          <w:lang w:val="en-US" w:eastAsia="zh-CN"/>
        </w:rPr>
        <w:t xml:space="preserve"> to the application server</w:t>
      </w:r>
      <w:r>
        <w:rPr>
          <w:lang w:eastAsia="zh-CN"/>
        </w:rPr>
        <w:t>.</w:t>
      </w:r>
    </w:p>
    <w:p w14:paraId="5F9C6F01" w14:textId="1AF25B16" w:rsidR="00B550C4" w:rsidRDefault="00B550C4" w:rsidP="00B550C4">
      <w:pPr>
        <w:pStyle w:val="Heading4"/>
        <w:rPr>
          <w:lang w:eastAsia="zh-CN"/>
        </w:rPr>
      </w:pPr>
      <w:bookmarkStart w:id="444" w:name="_Toc214983880"/>
      <w:r>
        <w:rPr>
          <w:lang w:eastAsia="zh-CN"/>
        </w:rPr>
        <w:t>7</w:t>
      </w:r>
      <w:r>
        <w:t>.</w:t>
      </w:r>
      <w:r w:rsidR="00D82F13">
        <w:rPr>
          <w:rFonts w:hint="eastAsia"/>
          <w:lang w:eastAsia="zh-CN"/>
        </w:rPr>
        <w:t>10</w:t>
      </w:r>
      <w:r>
        <w:t>.1</w:t>
      </w:r>
      <w:r>
        <w:rPr>
          <w:lang w:eastAsia="zh-CN"/>
        </w:rPr>
        <w:t>.2</w:t>
      </w:r>
      <w:r>
        <w:tab/>
      </w:r>
      <w:r>
        <w:rPr>
          <w:lang w:eastAsia="zh-CN"/>
        </w:rPr>
        <w:t xml:space="preserve">Procedure of </w:t>
      </w:r>
      <w:r>
        <w:rPr>
          <w:lang w:val="en-US"/>
        </w:rPr>
        <w:t>querying history data for AIoT devices</w:t>
      </w:r>
      <w:bookmarkEnd w:id="444"/>
    </w:p>
    <w:p w14:paraId="0F5B7419" w14:textId="5E9D2C70" w:rsidR="00B550C4" w:rsidRPr="0006552F" w:rsidRDefault="00B550C4" w:rsidP="00B550C4">
      <w:pPr>
        <w:pStyle w:val="Guidance"/>
        <w:rPr>
          <w:i w:val="0"/>
          <w:color w:val="auto"/>
          <w:lang w:eastAsia="zh-CN"/>
        </w:rPr>
      </w:pPr>
      <w:r w:rsidRPr="0006552F">
        <w:rPr>
          <w:i w:val="0"/>
          <w:color w:val="auto"/>
          <w:lang w:eastAsia="zh-CN"/>
        </w:rPr>
        <w:t>Figure 7.</w:t>
      </w:r>
      <w:r w:rsidR="00D82F13" w:rsidRPr="0006552F">
        <w:rPr>
          <w:rFonts w:hint="eastAsia"/>
          <w:i w:val="0"/>
          <w:color w:val="auto"/>
          <w:lang w:eastAsia="zh-CN"/>
        </w:rPr>
        <w:t>10</w:t>
      </w:r>
      <w:r w:rsidRPr="0006552F">
        <w:rPr>
          <w:i w:val="0"/>
          <w:color w:val="auto"/>
          <w:lang w:eastAsia="zh-CN"/>
        </w:rPr>
        <w:t>.1.2-1 illustrates the high-level procedure of</w:t>
      </w:r>
      <w:r w:rsidRPr="0006552F">
        <w:rPr>
          <w:color w:val="auto"/>
        </w:rPr>
        <w:t xml:space="preserve"> </w:t>
      </w:r>
      <w:r w:rsidRPr="0006552F">
        <w:rPr>
          <w:i w:val="0"/>
          <w:color w:val="auto"/>
          <w:lang w:eastAsia="zh-CN"/>
        </w:rPr>
        <w:t>querying history data for AIoT devices.</w:t>
      </w:r>
    </w:p>
    <w:p w14:paraId="4281AACA" w14:textId="77777777" w:rsidR="00B550C4" w:rsidRDefault="00B550C4" w:rsidP="00B550C4">
      <w:r>
        <w:t>Pre-condition:</w:t>
      </w:r>
    </w:p>
    <w:p w14:paraId="0381DAB5" w14:textId="77777777" w:rsidR="00B550C4" w:rsidRDefault="00B550C4" w:rsidP="00B550C4">
      <w:pPr>
        <w:pStyle w:val="B1"/>
        <w:rPr>
          <w:rFonts w:eastAsia="SimSun"/>
          <w:lang w:eastAsia="zh-CN"/>
        </w:rPr>
      </w:pPr>
      <w:bookmarkStart w:id="445" w:name="OLE_LINK310"/>
      <w:bookmarkStart w:id="446" w:name="OLE_LINK311"/>
      <w:r>
        <w:t>-</w:t>
      </w:r>
      <w:r>
        <w:tab/>
      </w:r>
      <w:r>
        <w:rPr>
          <w:rFonts w:eastAsia="SimSun"/>
        </w:rPr>
        <w:t xml:space="preserve">The </w:t>
      </w:r>
      <w:r>
        <w:rPr>
          <w:rFonts w:eastAsia="SimSun"/>
          <w:lang w:eastAsia="zh-CN"/>
        </w:rPr>
        <w:t>AIoT enabler is the new application enabler in the application enablement layer which supports the AIoT related operations and serv</w:t>
      </w:r>
      <w:bookmarkEnd w:id="445"/>
      <w:bookmarkEnd w:id="446"/>
      <w:r>
        <w:rPr>
          <w:rFonts w:eastAsia="SimSun"/>
          <w:lang w:eastAsia="zh-CN"/>
        </w:rPr>
        <w:t xml:space="preserve">ices. </w:t>
      </w:r>
    </w:p>
    <w:p w14:paraId="27B004A2" w14:textId="77777777" w:rsidR="00B550C4" w:rsidRDefault="00B550C4" w:rsidP="00B550C4">
      <w:pPr>
        <w:pStyle w:val="B1"/>
        <w:rPr>
          <w:rFonts w:eastAsia="DengXian"/>
          <w:lang w:eastAsia="zh-CN"/>
        </w:rPr>
      </w:pPr>
      <w:r>
        <w:lastRenderedPageBreak/>
        <w:t>-</w:t>
      </w:r>
      <w:r>
        <w:tab/>
      </w:r>
      <w:r>
        <w:rPr>
          <w:rFonts w:eastAsia="SimSun"/>
        </w:rPr>
        <w:t xml:space="preserve">The </w:t>
      </w:r>
      <w:r>
        <w:rPr>
          <w:rFonts w:eastAsia="SimSun"/>
          <w:lang w:eastAsia="zh-CN"/>
        </w:rPr>
        <w:t xml:space="preserve">AIoT enabler support to </w:t>
      </w:r>
      <w:bookmarkStart w:id="447" w:name="OLE_LINK314"/>
      <w:r>
        <w:rPr>
          <w:rFonts w:eastAsia="SimSun"/>
          <w:lang w:eastAsia="zh-CN"/>
        </w:rPr>
        <w:t>store the history data for requested AIoT devices</w:t>
      </w:r>
      <w:bookmarkEnd w:id="447"/>
      <w:r>
        <w:rPr>
          <w:rFonts w:eastAsia="SimSun"/>
          <w:lang w:eastAsia="zh-CN"/>
        </w:rPr>
        <w:t xml:space="preserve">. </w:t>
      </w:r>
    </w:p>
    <w:p w14:paraId="26AE7B24" w14:textId="77777777" w:rsidR="00B550C4" w:rsidRDefault="00B550C4" w:rsidP="00B550C4">
      <w:pPr>
        <w:pStyle w:val="B1"/>
        <w:rPr>
          <w:lang w:eastAsia="zh-CN"/>
        </w:rPr>
      </w:pPr>
      <w:r>
        <w:t>-</w:t>
      </w:r>
      <w:r>
        <w:tab/>
      </w:r>
      <w:bookmarkStart w:id="448" w:name="OLE_LINK315"/>
      <w:r>
        <w:rPr>
          <w:rFonts w:eastAsia="SimSun"/>
        </w:rPr>
        <w:t xml:space="preserve">The </w:t>
      </w:r>
      <w:r>
        <w:rPr>
          <w:rFonts w:eastAsia="SimSun"/>
          <w:lang w:eastAsia="zh-CN"/>
        </w:rPr>
        <w:t>VAL server doesn’t have the requested AIoT history data</w:t>
      </w:r>
      <w:bookmarkEnd w:id="448"/>
      <w:r>
        <w:rPr>
          <w:rFonts w:eastAsia="SimSun"/>
          <w:lang w:eastAsia="zh-CN"/>
        </w:rPr>
        <w:t xml:space="preserve">. </w:t>
      </w:r>
    </w:p>
    <w:p w14:paraId="0EB6E813" w14:textId="77777777" w:rsidR="00B550C4" w:rsidRDefault="00B550C4" w:rsidP="00B550C4">
      <w:pPr>
        <w:pStyle w:val="Guidance"/>
        <w:rPr>
          <w:i w:val="0"/>
          <w:lang w:eastAsia="zh-CN"/>
        </w:rPr>
      </w:pPr>
    </w:p>
    <w:p w14:paraId="19F1EC22" w14:textId="678B13AD" w:rsidR="00B550C4" w:rsidRDefault="00D82F13" w:rsidP="007713CB">
      <w:pPr>
        <w:pStyle w:val="TH"/>
        <w:rPr>
          <w:lang w:eastAsia="zh-CN"/>
        </w:rPr>
      </w:pPr>
      <w:r>
        <w:object w:dxaOrig="10846" w:dyaOrig="7861" w14:anchorId="57CD95B6">
          <v:shape id="_x0000_i1033" type="#_x0000_t75" style="width:368.1pt;height:267.6pt" o:ole="">
            <v:imagedata r:id="rId30" o:title=""/>
          </v:shape>
          <o:OLEObject Type="Embed" ProgID="Visio.Drawing.11" ShapeID="_x0000_i1033" DrawAspect="Content" ObjectID="_1825771584" r:id="rId31"/>
        </w:object>
      </w:r>
    </w:p>
    <w:p w14:paraId="70FC95E9" w14:textId="4EBEAF89" w:rsidR="00B550C4" w:rsidRDefault="00B550C4" w:rsidP="00B550C4">
      <w:pPr>
        <w:pStyle w:val="TF"/>
        <w:rPr>
          <w:rFonts w:eastAsia="SimSun"/>
          <w:lang w:eastAsia="zh-CN"/>
        </w:rPr>
      </w:pPr>
      <w:r>
        <w:rPr>
          <w:lang w:eastAsia="zh-CN"/>
        </w:rPr>
        <w:t>Figure 7.</w:t>
      </w:r>
      <w:r w:rsidR="00D82F13">
        <w:rPr>
          <w:rFonts w:hint="eastAsia"/>
          <w:lang w:eastAsia="zh-CN"/>
        </w:rPr>
        <w:t>10</w:t>
      </w:r>
      <w:r>
        <w:rPr>
          <w:lang w:eastAsia="zh-CN"/>
        </w:rPr>
        <w:t xml:space="preserve">.1.2-1: </w:t>
      </w:r>
      <w:r>
        <w:rPr>
          <w:rFonts w:eastAsia="SimSun"/>
          <w:lang w:eastAsia="zh-CN"/>
        </w:rPr>
        <w:t>Procedure of querying history data for AIoT devices</w:t>
      </w:r>
    </w:p>
    <w:p w14:paraId="25100960" w14:textId="37B4E2B8" w:rsidR="00B550C4" w:rsidRDefault="00B550C4" w:rsidP="00B550C4">
      <w:pPr>
        <w:pStyle w:val="B1"/>
        <w:rPr>
          <w:rFonts w:eastAsia="DengXian"/>
          <w:lang w:eastAsia="zh-CN"/>
        </w:rPr>
      </w:pPr>
      <w:r>
        <w:rPr>
          <w:lang w:eastAsia="zh-CN"/>
        </w:rPr>
        <w:t>1.</w:t>
      </w:r>
      <w:r>
        <w:rPr>
          <w:lang w:eastAsia="zh-CN"/>
        </w:rPr>
        <w:tab/>
      </w:r>
      <w:r>
        <w:rPr>
          <w:rFonts w:eastAsia="SimSun"/>
          <w:lang w:eastAsia="zh-CN"/>
        </w:rPr>
        <w:t xml:space="preserve">The AIoT enabler may interact with 3GPP CN to query the AIoT devices data periodically as described in solution </w:t>
      </w:r>
      <w:r w:rsidR="00D82F13" w:rsidRPr="00D82F13">
        <w:rPr>
          <w:rFonts w:eastAsia="SimSun" w:hint="eastAsia"/>
          <w:lang w:eastAsia="zh-CN"/>
        </w:rPr>
        <w:t>Sol#9</w:t>
      </w:r>
      <w:r>
        <w:rPr>
          <w:rFonts w:eastAsia="SimSun"/>
          <w:lang w:eastAsia="zh-CN"/>
        </w:rPr>
        <w:t xml:space="preserve"> and store the obtained AIoT device data. </w:t>
      </w:r>
    </w:p>
    <w:p w14:paraId="734479C5" w14:textId="3435DC3B" w:rsidR="00B550C4" w:rsidRDefault="00B550C4" w:rsidP="00B550C4">
      <w:pPr>
        <w:pStyle w:val="B1"/>
        <w:rPr>
          <w:lang w:eastAsia="zh-CN"/>
        </w:rPr>
      </w:pPr>
      <w:r>
        <w:rPr>
          <w:lang w:eastAsia="zh-CN"/>
        </w:rPr>
        <w:t xml:space="preserve">2. </w:t>
      </w:r>
      <w:r>
        <w:rPr>
          <w:rFonts w:hint="eastAsia"/>
          <w:lang w:eastAsia="zh-CN"/>
        </w:rPr>
        <w:tab/>
      </w:r>
      <w:r>
        <w:rPr>
          <w:lang w:eastAsia="zh-CN"/>
        </w:rPr>
        <w:t xml:space="preserve">The VAL server sends an AIoT history data request to the AIoT enabler, including the query service type (e.g., device location, device number), service ID, target area information, target AIoT device information, and target time point/period, etc. </w:t>
      </w:r>
    </w:p>
    <w:p w14:paraId="250068DD" w14:textId="77777777" w:rsidR="00B550C4" w:rsidRDefault="00B550C4" w:rsidP="00B550C4">
      <w:pPr>
        <w:pStyle w:val="B1"/>
        <w:ind w:firstLine="0"/>
        <w:rPr>
          <w:lang w:eastAsia="zh-CN"/>
        </w:rPr>
      </w:pPr>
      <w:r>
        <w:rPr>
          <w:lang w:eastAsia="zh-CN"/>
        </w:rPr>
        <w:t>Information about the target AIoT Device(s) may include Filtering Information as described in clause 5.8 of 3GPP TS 23.369 [3].</w:t>
      </w:r>
    </w:p>
    <w:p w14:paraId="1BC3A826" w14:textId="77777777" w:rsidR="00B550C4" w:rsidRDefault="00B550C4" w:rsidP="00B550C4">
      <w:pPr>
        <w:pStyle w:val="B1"/>
        <w:rPr>
          <w:rFonts w:eastAsia="SimSun"/>
          <w:lang w:eastAsia="zh-CN"/>
        </w:rPr>
      </w:pPr>
      <w:r>
        <w:rPr>
          <w:rFonts w:eastAsia="SimSun"/>
          <w:lang w:eastAsia="zh-CN"/>
        </w:rPr>
        <w:t>3.</w:t>
      </w:r>
      <w:r>
        <w:rPr>
          <w:rFonts w:eastAsia="SimSun"/>
          <w:lang w:eastAsia="zh-CN"/>
        </w:rPr>
        <w:tab/>
        <w:t xml:space="preserve">The AIoT enabler checks whether the VAL server is authorized to request the </w:t>
      </w:r>
      <w:r>
        <w:rPr>
          <w:lang w:eastAsia="zh-CN"/>
        </w:rPr>
        <w:t>AIoT history data request</w:t>
      </w:r>
      <w:r>
        <w:rPr>
          <w:rFonts w:eastAsia="SimSun"/>
          <w:lang w:eastAsia="zh-CN"/>
        </w:rPr>
        <w:t xml:space="preserve"> may be based on e.g. the pre-configurations or operator policies.  </w:t>
      </w:r>
    </w:p>
    <w:p w14:paraId="3C1686AF" w14:textId="3FF27380" w:rsidR="00B550C4" w:rsidRDefault="00B550C4" w:rsidP="00B550C4">
      <w:pPr>
        <w:pStyle w:val="B1"/>
        <w:rPr>
          <w:rFonts w:eastAsia="SimSun"/>
          <w:lang w:eastAsia="zh-CN"/>
        </w:rPr>
      </w:pPr>
      <w:r>
        <w:rPr>
          <w:rFonts w:eastAsia="SimSun"/>
          <w:lang w:eastAsia="zh-CN"/>
        </w:rPr>
        <w:t>4.</w:t>
      </w:r>
      <w:r>
        <w:rPr>
          <w:rFonts w:eastAsia="SimSun"/>
          <w:lang w:eastAsia="zh-CN"/>
        </w:rPr>
        <w:tab/>
        <w:t xml:space="preserve">If the request is authorized, </w:t>
      </w:r>
      <w:bookmarkStart w:id="449" w:name="OLE_LINK348"/>
      <w:r>
        <w:rPr>
          <w:rFonts w:eastAsia="SimSun"/>
          <w:lang w:eastAsia="zh-CN"/>
        </w:rPr>
        <w:t>the AIoT enabler</w:t>
      </w:r>
      <w:bookmarkEnd w:id="449"/>
      <w:r>
        <w:rPr>
          <w:rFonts w:eastAsia="SimSun"/>
          <w:lang w:eastAsia="zh-CN"/>
        </w:rPr>
        <w:t xml:space="preserve"> checks if the stored sensing data in the local storage could </w:t>
      </w:r>
      <w:r w:rsidRPr="00A86461">
        <w:rPr>
          <w:rFonts w:eastAsia="SimSun"/>
          <w:lang w:eastAsia="zh-CN"/>
        </w:rPr>
        <w:t>meet the service requirements received in step 1</w:t>
      </w:r>
      <w:r>
        <w:rPr>
          <w:rFonts w:eastAsia="SimSun"/>
          <w:lang w:eastAsia="zh-CN"/>
        </w:rPr>
        <w:t xml:space="preserve">.  If yes, the AIoT enabler may report the requested history data and perform the </w:t>
      </w:r>
      <w:bookmarkStart w:id="450" w:name="OLE_LINK296"/>
      <w:bookmarkStart w:id="451" w:name="OLE_LINK297"/>
      <w:bookmarkStart w:id="452" w:name="OLE_LINK317"/>
      <w:r>
        <w:rPr>
          <w:rFonts w:eastAsia="SimSun"/>
          <w:lang w:eastAsia="zh-CN"/>
        </w:rPr>
        <w:t>statistical analysis</w:t>
      </w:r>
      <w:bookmarkEnd w:id="450"/>
      <w:bookmarkEnd w:id="451"/>
      <w:r>
        <w:rPr>
          <w:rFonts w:eastAsia="SimSun"/>
          <w:lang w:eastAsia="zh-CN"/>
        </w:rPr>
        <w:t xml:space="preserve"> for the retrieved</w:t>
      </w:r>
      <w:bookmarkEnd w:id="452"/>
      <w:r>
        <w:rPr>
          <w:rFonts w:eastAsia="SimSun"/>
          <w:lang w:eastAsia="zh-CN"/>
        </w:rPr>
        <w:t xml:space="preserve"> information. E.g., if the query type is device number, the report may include the total number for the specific AIoT devices as well as the </w:t>
      </w:r>
      <w:bookmarkStart w:id="453" w:name="OLE_LINK318"/>
      <w:r>
        <w:rPr>
          <w:rFonts w:eastAsia="SimSun"/>
          <w:lang w:eastAsia="zh-CN"/>
        </w:rPr>
        <w:t>maximum/minimum/average number</w:t>
      </w:r>
      <w:bookmarkEnd w:id="453"/>
      <w:r>
        <w:rPr>
          <w:rFonts w:eastAsia="SimSun"/>
          <w:lang w:eastAsia="zh-CN"/>
        </w:rPr>
        <w:t xml:space="preserve">. </w:t>
      </w:r>
      <w:bookmarkStart w:id="454" w:name="OLE_LINK319"/>
      <w:r>
        <w:rPr>
          <w:rFonts w:eastAsia="SimSun"/>
          <w:lang w:eastAsia="zh-CN"/>
        </w:rPr>
        <w:t>If there is no local storage or the local storage cannot fulfil the service requirements, the AIoT enabler may response with the failure cause</w:t>
      </w:r>
      <w:bookmarkEnd w:id="454"/>
      <w:r>
        <w:rPr>
          <w:rFonts w:eastAsia="SimSun"/>
          <w:lang w:eastAsia="zh-CN"/>
        </w:rPr>
        <w:t>.</w:t>
      </w:r>
    </w:p>
    <w:p w14:paraId="0A14BB58" w14:textId="114E8D8A" w:rsidR="00B550C4" w:rsidRPr="00B550C4" w:rsidRDefault="00B550C4" w:rsidP="00B550C4">
      <w:pPr>
        <w:pStyle w:val="B1"/>
        <w:rPr>
          <w:rFonts w:eastAsia="SimSun"/>
          <w:lang w:eastAsia="zh-CN"/>
        </w:rPr>
      </w:pPr>
      <w:r>
        <w:rPr>
          <w:rFonts w:eastAsia="SimSun"/>
          <w:lang w:eastAsia="zh-CN"/>
        </w:rPr>
        <w:t>5.</w:t>
      </w:r>
      <w:r>
        <w:rPr>
          <w:rFonts w:eastAsia="SimSun"/>
          <w:lang w:eastAsia="zh-CN"/>
        </w:rPr>
        <w:tab/>
        <w:t xml:space="preserve">The AIoT enabler reports the history data for the requested AIoT device to the VAL server via sending </w:t>
      </w:r>
      <w:r>
        <w:rPr>
          <w:lang w:eastAsia="zh-CN"/>
        </w:rPr>
        <w:t>AIoT history data response message</w:t>
      </w:r>
      <w:r>
        <w:rPr>
          <w:rFonts w:eastAsia="SimSun"/>
          <w:lang w:eastAsia="zh-CN"/>
        </w:rPr>
        <w:t>. The report may include the</w:t>
      </w:r>
      <w:bookmarkStart w:id="455" w:name="OLE_LINK237"/>
      <w:bookmarkStart w:id="456" w:name="OLE_LINK238"/>
      <w:r>
        <w:rPr>
          <w:rFonts w:eastAsia="SimSun"/>
          <w:lang w:eastAsia="zh-CN"/>
        </w:rPr>
        <w:t xml:space="preserve"> </w:t>
      </w:r>
      <w:bookmarkStart w:id="457" w:name="OLE_LINK341"/>
      <w:bookmarkStart w:id="458" w:name="OLE_LINK340"/>
      <w:r>
        <w:rPr>
          <w:rFonts w:eastAsia="SimSun"/>
          <w:lang w:eastAsia="zh-CN"/>
        </w:rPr>
        <w:t>AIoT device</w:t>
      </w:r>
      <w:bookmarkEnd w:id="455"/>
      <w:bookmarkEnd w:id="456"/>
      <w:bookmarkEnd w:id="457"/>
      <w:bookmarkEnd w:id="458"/>
      <w:r>
        <w:rPr>
          <w:rFonts w:eastAsia="SimSun"/>
          <w:lang w:eastAsia="zh-CN"/>
        </w:rPr>
        <w:t xml:space="preserve"> ID, the retrieved history data for the AIoT device, and related statistical analysis for the retrieved data, etc.</w:t>
      </w:r>
    </w:p>
    <w:p w14:paraId="5863D2BE" w14:textId="0460F55D" w:rsidR="00B550C4" w:rsidRDefault="00B550C4" w:rsidP="00B550C4">
      <w:pPr>
        <w:pStyle w:val="Heading3"/>
        <w:rPr>
          <w:lang w:eastAsia="zh-CN"/>
        </w:rPr>
      </w:pPr>
      <w:bookmarkStart w:id="459" w:name="_Toc214983881"/>
      <w:r>
        <w:rPr>
          <w:lang w:eastAsia="zh-CN"/>
        </w:rPr>
        <w:t>7</w:t>
      </w:r>
      <w:r>
        <w:t>.</w:t>
      </w:r>
      <w:r w:rsidR="00D82F13">
        <w:rPr>
          <w:rFonts w:hint="eastAsia"/>
          <w:lang w:eastAsia="zh-CN"/>
        </w:rPr>
        <w:t>10</w:t>
      </w:r>
      <w:r>
        <w:t>.</w:t>
      </w:r>
      <w:r>
        <w:rPr>
          <w:lang w:eastAsia="zh-CN"/>
        </w:rPr>
        <w:t>2</w:t>
      </w:r>
      <w:r>
        <w:tab/>
      </w:r>
      <w:r>
        <w:rPr>
          <w:lang w:eastAsia="zh-CN"/>
        </w:rPr>
        <w:t>Architecture Impacts</w:t>
      </w:r>
      <w:bookmarkEnd w:id="459"/>
    </w:p>
    <w:p w14:paraId="0898B093" w14:textId="77777777" w:rsidR="00B550C4" w:rsidRDefault="00B550C4" w:rsidP="00B550C4">
      <w:pPr>
        <w:rPr>
          <w:lang w:eastAsia="zh-CN"/>
        </w:rPr>
      </w:pPr>
      <w:r>
        <w:rPr>
          <w:lang w:eastAsia="zh-CN"/>
        </w:rPr>
        <w:t xml:space="preserve">This solution proposes a new architecture (i.e., new AIoT enabler) to support AIoT services. </w:t>
      </w:r>
    </w:p>
    <w:p w14:paraId="5C964620" w14:textId="16B1950E" w:rsidR="00D82F13" w:rsidRPr="00D82F13" w:rsidRDefault="00D82F13" w:rsidP="00D82F13">
      <w:pPr>
        <w:rPr>
          <w:lang w:eastAsia="zh-CN"/>
        </w:rPr>
      </w:pPr>
      <w:r w:rsidRPr="00D82F13">
        <w:rPr>
          <w:lang w:eastAsia="zh-CN"/>
        </w:rPr>
        <w:t xml:space="preserve">For the new architecture, please check the </w:t>
      </w:r>
      <w:r w:rsidRPr="00D82F13">
        <w:rPr>
          <w:rFonts w:hint="eastAsia"/>
          <w:lang w:eastAsia="zh-CN"/>
        </w:rPr>
        <w:t>Sol#1</w:t>
      </w:r>
      <w:r w:rsidRPr="00D82F13">
        <w:rPr>
          <w:lang w:eastAsia="zh-CN"/>
        </w:rPr>
        <w:t>for KI#1 for more details.</w:t>
      </w:r>
    </w:p>
    <w:p w14:paraId="4542593E" w14:textId="35AFEA44" w:rsidR="00B550C4" w:rsidRDefault="00B550C4" w:rsidP="00B550C4">
      <w:pPr>
        <w:pStyle w:val="Heading3"/>
      </w:pPr>
      <w:bookmarkStart w:id="460" w:name="_Toc214983882"/>
      <w:r>
        <w:rPr>
          <w:lang w:eastAsia="zh-CN"/>
        </w:rPr>
        <w:lastRenderedPageBreak/>
        <w:t>7</w:t>
      </w:r>
      <w:r>
        <w:t>.</w:t>
      </w:r>
      <w:r w:rsidR="00D82F13">
        <w:rPr>
          <w:rFonts w:hint="eastAsia"/>
          <w:lang w:eastAsia="zh-CN"/>
        </w:rPr>
        <w:t>10</w:t>
      </w:r>
      <w:r>
        <w:t>.3</w:t>
      </w:r>
      <w:r>
        <w:tab/>
      </w:r>
      <w:r>
        <w:rPr>
          <w:lang w:eastAsia="zh-CN"/>
        </w:rPr>
        <w:t>Corresponding APIs</w:t>
      </w:r>
      <w:bookmarkEnd w:id="460"/>
    </w:p>
    <w:p w14:paraId="1D668C2C" w14:textId="77777777" w:rsidR="00B550C4" w:rsidRDefault="00B550C4" w:rsidP="00B550C4">
      <w:pPr>
        <w:pStyle w:val="Guidance"/>
        <w:rPr>
          <w:lang w:eastAsia="zh-CN"/>
        </w:rPr>
      </w:pPr>
      <w:r>
        <w:t>This clause provides the corresponding APIs for supporting the solution.</w:t>
      </w:r>
    </w:p>
    <w:p w14:paraId="021C3600" w14:textId="38BB04AD" w:rsidR="00B550C4" w:rsidRDefault="00B550C4" w:rsidP="00B550C4">
      <w:pPr>
        <w:pStyle w:val="Heading3"/>
      </w:pPr>
      <w:bookmarkStart w:id="461" w:name="_Toc214983883"/>
      <w:bookmarkStart w:id="462" w:name="OLE_LINK291"/>
      <w:bookmarkStart w:id="463" w:name="OLE_LINK292"/>
      <w:r>
        <w:rPr>
          <w:lang w:eastAsia="zh-CN"/>
        </w:rPr>
        <w:t>7</w:t>
      </w:r>
      <w:r>
        <w:t>.</w:t>
      </w:r>
      <w:r w:rsidR="00D82F13">
        <w:rPr>
          <w:rFonts w:hint="eastAsia"/>
          <w:lang w:eastAsia="zh-CN"/>
        </w:rPr>
        <w:t>10</w:t>
      </w:r>
      <w:r>
        <w:t>.</w:t>
      </w:r>
      <w:r>
        <w:rPr>
          <w:lang w:eastAsia="zh-CN"/>
        </w:rPr>
        <w:t>4</w:t>
      </w:r>
      <w:r>
        <w:tab/>
      </w:r>
      <w:r>
        <w:rPr>
          <w:lang w:eastAsia="zh-CN"/>
        </w:rPr>
        <w:t>Solution e</w:t>
      </w:r>
      <w:r>
        <w:t>valuation</w:t>
      </w:r>
      <w:bookmarkEnd w:id="461"/>
    </w:p>
    <w:p w14:paraId="264B053C" w14:textId="15EE1188" w:rsidR="004E43C5" w:rsidRDefault="004E43C5" w:rsidP="004E43C5">
      <w:pPr>
        <w:rPr>
          <w:lang w:eastAsia="zh-CN"/>
        </w:rPr>
      </w:pPr>
      <w:r>
        <w:rPr>
          <w:lang w:eastAsia="zh-CN"/>
        </w:rPr>
        <w:t>This solution addresses the KI#2 to support the AIoT devices history information query request from the VAL server.</w:t>
      </w:r>
    </w:p>
    <w:p w14:paraId="2714A7E3" w14:textId="77777777" w:rsidR="004E43C5" w:rsidRDefault="004E43C5" w:rsidP="004E43C5">
      <w:pPr>
        <w:rPr>
          <w:rFonts w:eastAsia="SimSun"/>
          <w:lang w:eastAsia="zh-CN"/>
        </w:rPr>
      </w:pPr>
      <w:r>
        <w:rPr>
          <w:rFonts w:eastAsia="SimSun"/>
          <w:lang w:eastAsia="zh-CN"/>
        </w:rPr>
        <w:t>This solution assumes there is a new application enabler (i.e. AIoT enabler) in the application enablement layer to support the AIoT services. And the AIoT enabler supports to store the history data for the AIoT devices.</w:t>
      </w:r>
    </w:p>
    <w:p w14:paraId="2B8FC53E" w14:textId="6923428E" w:rsidR="004E43C5" w:rsidRPr="004E43C5" w:rsidRDefault="004E43C5" w:rsidP="004E43C5">
      <w:pPr>
        <w:rPr>
          <w:rFonts w:eastAsia="DengXian"/>
          <w:lang w:eastAsia="zh-CN"/>
        </w:rPr>
      </w:pPr>
      <w:r>
        <w:rPr>
          <w:rFonts w:eastAsia="SimSun"/>
          <w:lang w:eastAsia="zh-CN"/>
        </w:rPr>
        <w:t>The solution applies when t</w:t>
      </w:r>
      <w:r>
        <w:rPr>
          <w:rFonts w:eastAsia="SimSun"/>
        </w:rPr>
        <w:t xml:space="preserve">he </w:t>
      </w:r>
      <w:r>
        <w:rPr>
          <w:rFonts w:eastAsia="SimSun"/>
          <w:lang w:eastAsia="zh-CN"/>
        </w:rPr>
        <w:t xml:space="preserve">VAL server doesn’t have the requested AIoT devices history data and the AIoT enabler enables </w:t>
      </w:r>
      <w:r>
        <w:rPr>
          <w:rFonts w:eastAsia="SimSun" w:hint="eastAsia"/>
          <w:lang w:eastAsia="zh-CN"/>
        </w:rPr>
        <w:t>could</w:t>
      </w:r>
      <w:r>
        <w:rPr>
          <w:rFonts w:eastAsia="SimSun"/>
          <w:lang w:eastAsia="zh-CN"/>
        </w:rPr>
        <w:t xml:space="preserve"> retrieve the data from the local storage </w:t>
      </w:r>
      <w:r>
        <w:rPr>
          <w:rFonts w:eastAsia="SimSun"/>
          <w:lang w:val="en-US" w:eastAsia="zh-CN"/>
        </w:rPr>
        <w:t xml:space="preserve">internally </w:t>
      </w:r>
      <w:r>
        <w:rPr>
          <w:rFonts w:eastAsia="SimSun"/>
          <w:lang w:eastAsia="zh-CN"/>
        </w:rPr>
        <w:t xml:space="preserve">and report them with the statistical analysis (e.g. maximum, minimum, average number, etc.). </w:t>
      </w:r>
    </w:p>
    <w:p w14:paraId="0F129A6E" w14:textId="50C7967D" w:rsidR="00411540" w:rsidRDefault="00411540" w:rsidP="00411540">
      <w:pPr>
        <w:pStyle w:val="Heading2"/>
        <w:rPr>
          <w:lang w:val="en-US"/>
        </w:rPr>
      </w:pPr>
      <w:bookmarkStart w:id="464" w:name="_Toc214983884"/>
      <w:bookmarkEnd w:id="462"/>
      <w:bookmarkEnd w:id="463"/>
      <w:r>
        <w:rPr>
          <w:lang w:val="en-US" w:eastAsia="ko-KR"/>
        </w:rPr>
        <w:t>7.</w:t>
      </w:r>
      <w:r w:rsidR="00D82F13">
        <w:rPr>
          <w:rFonts w:hint="eastAsia"/>
          <w:lang w:val="en-US" w:eastAsia="zh-CN"/>
        </w:rPr>
        <w:t>11</w:t>
      </w:r>
      <w:r>
        <w:rPr>
          <w:lang w:val="en-US" w:eastAsia="ko-KR"/>
        </w:rPr>
        <w:tab/>
        <w:t>Solution #</w:t>
      </w:r>
      <w:r w:rsidR="00D82F13">
        <w:rPr>
          <w:rFonts w:hint="eastAsia"/>
          <w:lang w:val="en-US" w:eastAsia="zh-CN"/>
        </w:rPr>
        <w:t>11</w:t>
      </w:r>
      <w:r>
        <w:rPr>
          <w:lang w:val="en-US" w:eastAsia="ko-KR"/>
        </w:rPr>
        <w:t xml:space="preserve">: </w:t>
      </w:r>
      <w:bookmarkStart w:id="465" w:name="OLE_LINK11"/>
      <w:bookmarkStart w:id="466" w:name="OLE_LINK12"/>
      <w:bookmarkStart w:id="467" w:name="OLE_LINK18"/>
      <w:r>
        <w:rPr>
          <w:lang w:val="en-US" w:eastAsia="zh-CN"/>
        </w:rPr>
        <w:t>Provision and monitor AIoT device</w:t>
      </w:r>
      <w:bookmarkEnd w:id="465"/>
      <w:bookmarkEnd w:id="466"/>
      <w:bookmarkEnd w:id="467"/>
      <w:r>
        <w:rPr>
          <w:lang w:val="en-US" w:eastAsia="zh-CN"/>
        </w:rPr>
        <w:t xml:space="preserve"> presence</w:t>
      </w:r>
      <w:bookmarkEnd w:id="464"/>
    </w:p>
    <w:p w14:paraId="57BB19A5" w14:textId="13E52D07" w:rsidR="00411540" w:rsidRDefault="00411540" w:rsidP="00411540">
      <w:pPr>
        <w:pStyle w:val="Heading3"/>
        <w:rPr>
          <w:rFonts w:eastAsia="SimSun"/>
          <w:lang w:val="en-US" w:eastAsia="zh-CN"/>
        </w:rPr>
      </w:pPr>
      <w:bookmarkStart w:id="468" w:name="_Toc214983885"/>
      <w:r>
        <w:rPr>
          <w:lang w:val="en-US"/>
        </w:rPr>
        <w:t>7.</w:t>
      </w:r>
      <w:r w:rsidR="00D82F13">
        <w:rPr>
          <w:rFonts w:hint="eastAsia"/>
          <w:lang w:val="en-US" w:eastAsia="zh-CN"/>
        </w:rPr>
        <w:t>11</w:t>
      </w:r>
      <w:r>
        <w:rPr>
          <w:lang w:val="en-US"/>
        </w:rPr>
        <w:t>.1</w:t>
      </w:r>
      <w:r>
        <w:rPr>
          <w:lang w:val="en-US"/>
        </w:rPr>
        <w:tab/>
        <w:t xml:space="preserve">Solution </w:t>
      </w:r>
      <w:r>
        <w:rPr>
          <w:rFonts w:eastAsia="SimSun"/>
          <w:lang w:val="en-US" w:eastAsia="zh-CN"/>
        </w:rPr>
        <w:t>Architecture</w:t>
      </w:r>
      <w:bookmarkEnd w:id="468"/>
    </w:p>
    <w:p w14:paraId="3FD3A4CF" w14:textId="1094109C" w:rsidR="00411540" w:rsidRPr="00F649CE" w:rsidRDefault="00411540" w:rsidP="00411540">
      <w:pPr>
        <w:rPr>
          <w:lang w:val="en-US" w:eastAsia="zh-CN"/>
        </w:rPr>
      </w:pPr>
      <w:r>
        <w:rPr>
          <w:rFonts w:hint="eastAsia"/>
        </w:rPr>
        <w:t xml:space="preserve">This solution </w:t>
      </w:r>
      <w:r>
        <w:t>is based on an</w:t>
      </w:r>
      <w:r w:rsidRPr="00817E2A">
        <w:t xml:space="preserve"> independent architecture</w:t>
      </w:r>
      <w:r>
        <w:t xml:space="preserve"> that is newly defined in the </w:t>
      </w:r>
      <w:r w:rsidR="00D82F13">
        <w:rPr>
          <w:rFonts w:hint="eastAsia"/>
          <w:lang w:eastAsia="zh-CN"/>
        </w:rPr>
        <w:t>Sol#2</w:t>
      </w:r>
      <w:r>
        <w:t>. In the architecture</w:t>
      </w:r>
      <w:r w:rsidRPr="00817E2A">
        <w:t xml:space="preserve">, an AIoTApp </w:t>
      </w:r>
      <w:r>
        <w:t>application enabler</w:t>
      </w:r>
      <w:r w:rsidRPr="00817E2A">
        <w:t xml:space="preserve"> is defined and acts as a SEAL layer function entity. This</w:t>
      </w:r>
      <w:r>
        <w:t xml:space="preserve"> function entity</w:t>
      </w:r>
      <w:r w:rsidRPr="00817E2A">
        <w:t xml:space="preserve"> can be deployed and implemented by integrating with other related </w:t>
      </w:r>
      <w:r>
        <w:t xml:space="preserve">service </w:t>
      </w:r>
      <w:r w:rsidRPr="00817E2A">
        <w:t xml:space="preserve">enabler functions for the support of the Ambient </w:t>
      </w:r>
      <w:r>
        <w:t xml:space="preserve">IoT </w:t>
      </w:r>
      <w:r w:rsidRPr="00817E2A">
        <w:t xml:space="preserve">application services. </w:t>
      </w:r>
    </w:p>
    <w:p w14:paraId="3566792F" w14:textId="59FD236F" w:rsidR="00411540" w:rsidRDefault="00411540" w:rsidP="00411540">
      <w:pPr>
        <w:pStyle w:val="Heading3"/>
        <w:rPr>
          <w:lang w:val="en-US" w:eastAsia="zh-CN"/>
        </w:rPr>
      </w:pPr>
      <w:bookmarkStart w:id="469" w:name="_Toc214983886"/>
      <w:r>
        <w:rPr>
          <w:lang w:val="en-US"/>
        </w:rPr>
        <w:t>7.</w:t>
      </w:r>
      <w:r w:rsidR="001F43C4">
        <w:rPr>
          <w:rFonts w:hint="eastAsia"/>
          <w:lang w:val="en-US" w:eastAsia="zh-CN"/>
        </w:rPr>
        <w:t>11</w:t>
      </w:r>
      <w:r>
        <w:rPr>
          <w:lang w:val="en-US"/>
        </w:rPr>
        <w:t>.2</w:t>
      </w:r>
      <w:r>
        <w:rPr>
          <w:lang w:val="en-US"/>
        </w:rPr>
        <w:tab/>
        <w:t>Solution description</w:t>
      </w:r>
      <w:bookmarkEnd w:id="469"/>
    </w:p>
    <w:p w14:paraId="3743CDB3" w14:textId="77777777" w:rsidR="00411540" w:rsidRDefault="00411540" w:rsidP="00411540">
      <w:r>
        <w:rPr>
          <w:lang w:eastAsia="zh-CN"/>
        </w:rPr>
        <w:t xml:space="preserve">For the AIoT service operation requests defined in 3GPP TS 23.369 [3], i.e., Inventory and Command, </w:t>
      </w:r>
      <w:r>
        <w:t>there exist certain scenarios for which the AIoT application enabler can enhance the operations.</w:t>
      </w:r>
    </w:p>
    <w:p w14:paraId="3F372CC3" w14:textId="77777777" w:rsidR="00411540" w:rsidRDefault="00411540" w:rsidP="00411540">
      <w:r>
        <w:rPr>
          <w:lang w:eastAsia="zh-CN"/>
        </w:rPr>
        <w:t xml:space="preserve">For example, </w:t>
      </w:r>
      <w:r w:rsidRPr="00DD13EB">
        <w:rPr>
          <w:rFonts w:eastAsia="DengXian"/>
          <w:lang w:eastAsia="zh-CN"/>
        </w:rPr>
        <w:t xml:space="preserve">a 3rd-party </w:t>
      </w:r>
      <w:r>
        <w:rPr>
          <w:rFonts w:eastAsia="DengXian"/>
          <w:lang w:eastAsia="zh-CN"/>
        </w:rPr>
        <w:t xml:space="preserve">application server (e.g., VAL server) may </w:t>
      </w:r>
      <w:r w:rsidRPr="00DD13EB">
        <w:rPr>
          <w:rFonts w:eastAsia="DengXian"/>
          <w:lang w:eastAsia="zh-CN"/>
        </w:rPr>
        <w:t xml:space="preserve">collect </w:t>
      </w:r>
      <w:r>
        <w:rPr>
          <w:rFonts w:eastAsia="DengXian"/>
          <w:lang w:eastAsia="zh-CN"/>
        </w:rPr>
        <w:t xml:space="preserve">the AIoT </w:t>
      </w:r>
      <w:r w:rsidRPr="00DD13EB">
        <w:rPr>
          <w:rFonts w:eastAsia="DengXian"/>
          <w:lang w:eastAsia="zh-CN"/>
        </w:rPr>
        <w:t xml:space="preserve">device </w:t>
      </w:r>
      <w:r>
        <w:rPr>
          <w:rFonts w:eastAsia="DengXian"/>
          <w:lang w:eastAsia="zh-CN"/>
        </w:rPr>
        <w:t xml:space="preserve">information (e.g., location information) </w:t>
      </w:r>
      <w:r w:rsidRPr="00DD13EB">
        <w:rPr>
          <w:rFonts w:eastAsia="DengXian"/>
          <w:lang w:eastAsia="zh-CN"/>
        </w:rPr>
        <w:t xml:space="preserve">via inventory </w:t>
      </w:r>
      <w:r>
        <w:rPr>
          <w:rFonts w:eastAsia="DengXian"/>
          <w:lang w:eastAsia="zh-CN"/>
        </w:rPr>
        <w:t xml:space="preserve">service request for </w:t>
      </w:r>
      <w:r w:rsidRPr="00DD13EB">
        <w:rPr>
          <w:rFonts w:eastAsia="DengXian"/>
          <w:lang w:eastAsia="zh-CN"/>
        </w:rPr>
        <w:t xml:space="preserve">an AIoT device originally </w:t>
      </w:r>
      <w:r>
        <w:rPr>
          <w:rFonts w:eastAsia="DengXian"/>
          <w:lang w:eastAsia="zh-CN"/>
        </w:rPr>
        <w:t xml:space="preserve">located </w:t>
      </w:r>
      <w:r w:rsidRPr="00DD13EB">
        <w:rPr>
          <w:rFonts w:eastAsia="DengXian"/>
          <w:lang w:eastAsia="zh-CN"/>
        </w:rPr>
        <w:t xml:space="preserve">in </w:t>
      </w:r>
      <w:r>
        <w:rPr>
          <w:rFonts w:eastAsia="DengXian"/>
          <w:lang w:eastAsia="zh-CN"/>
        </w:rPr>
        <w:t xml:space="preserve">a first </w:t>
      </w:r>
      <w:r w:rsidRPr="00DD13EB">
        <w:rPr>
          <w:rFonts w:eastAsia="DengXian"/>
          <w:lang w:eastAsia="zh-CN"/>
        </w:rPr>
        <w:t xml:space="preserve">target area. </w:t>
      </w:r>
      <w:r>
        <w:rPr>
          <w:rFonts w:eastAsia="DengXian"/>
          <w:lang w:eastAsia="zh-CN"/>
        </w:rPr>
        <w:t>T</w:t>
      </w:r>
      <w:r w:rsidRPr="00DD13EB">
        <w:rPr>
          <w:rFonts w:eastAsia="DengXian"/>
          <w:lang w:eastAsia="zh-CN"/>
        </w:rPr>
        <w:t xml:space="preserve">his AIoT device </w:t>
      </w:r>
      <w:r>
        <w:rPr>
          <w:rFonts w:eastAsia="DengXian"/>
          <w:lang w:eastAsia="zh-CN"/>
        </w:rPr>
        <w:t xml:space="preserve">may be </w:t>
      </w:r>
      <w:r w:rsidRPr="00DD13EB">
        <w:rPr>
          <w:rFonts w:eastAsia="DengXian"/>
          <w:lang w:eastAsia="zh-CN"/>
        </w:rPr>
        <w:t xml:space="preserve">moved to </w:t>
      </w:r>
      <w:r>
        <w:rPr>
          <w:rFonts w:eastAsia="DengXian"/>
          <w:lang w:eastAsia="zh-CN"/>
        </w:rPr>
        <w:t xml:space="preserve">a second </w:t>
      </w:r>
      <w:r w:rsidRPr="00DD13EB">
        <w:rPr>
          <w:rFonts w:eastAsia="DengXian"/>
          <w:lang w:eastAsia="zh-CN"/>
        </w:rPr>
        <w:t>target area</w:t>
      </w:r>
      <w:r>
        <w:rPr>
          <w:rFonts w:eastAsia="DengXian"/>
          <w:lang w:eastAsia="zh-CN"/>
        </w:rPr>
        <w:t xml:space="preserve"> for any reason</w:t>
      </w:r>
      <w:r w:rsidRPr="00DD13EB">
        <w:rPr>
          <w:rFonts w:eastAsia="DengXian"/>
          <w:lang w:eastAsia="zh-CN"/>
        </w:rPr>
        <w:t xml:space="preserve">. </w:t>
      </w:r>
      <w:r>
        <w:rPr>
          <w:rFonts w:eastAsia="DengXian"/>
          <w:lang w:eastAsia="zh-CN"/>
        </w:rPr>
        <w:t>When the</w:t>
      </w:r>
      <w:r w:rsidRPr="00DD13EB">
        <w:rPr>
          <w:rFonts w:eastAsia="DengXian"/>
          <w:lang w:eastAsia="zh-CN"/>
        </w:rPr>
        <w:t xml:space="preserve"> </w:t>
      </w:r>
      <w:r>
        <w:rPr>
          <w:rFonts w:eastAsia="DengXian"/>
          <w:lang w:eastAsia="zh-CN"/>
        </w:rPr>
        <w:t>3</w:t>
      </w:r>
      <w:r w:rsidRPr="00DD13EB">
        <w:rPr>
          <w:rFonts w:eastAsia="DengXian"/>
          <w:lang w:eastAsia="zh-CN"/>
        </w:rPr>
        <w:t xml:space="preserve">rd-party </w:t>
      </w:r>
      <w:r>
        <w:rPr>
          <w:rFonts w:eastAsia="DengXian"/>
          <w:lang w:eastAsia="zh-CN"/>
        </w:rPr>
        <w:t xml:space="preserve">application server </w:t>
      </w:r>
      <w:r w:rsidRPr="00DD13EB">
        <w:rPr>
          <w:rFonts w:eastAsia="DengXian"/>
          <w:lang w:eastAsia="zh-CN"/>
        </w:rPr>
        <w:t>issue</w:t>
      </w:r>
      <w:r>
        <w:rPr>
          <w:rFonts w:eastAsia="DengXian"/>
          <w:lang w:eastAsia="zh-CN"/>
        </w:rPr>
        <w:t>s</w:t>
      </w:r>
      <w:r w:rsidRPr="00DD13EB">
        <w:rPr>
          <w:rFonts w:eastAsia="DengXian"/>
          <w:lang w:eastAsia="zh-CN"/>
        </w:rPr>
        <w:t xml:space="preserve"> </w:t>
      </w:r>
      <w:r>
        <w:rPr>
          <w:rFonts w:eastAsia="DengXian"/>
          <w:lang w:eastAsia="zh-CN"/>
        </w:rPr>
        <w:t>inventory</w:t>
      </w:r>
      <w:r w:rsidRPr="00DD13EB">
        <w:rPr>
          <w:rFonts w:eastAsia="DengXian"/>
          <w:lang w:eastAsia="zh-CN"/>
        </w:rPr>
        <w:t xml:space="preserve"> service </w:t>
      </w:r>
      <w:r>
        <w:rPr>
          <w:rFonts w:eastAsia="DengXian"/>
          <w:lang w:eastAsia="zh-CN"/>
        </w:rPr>
        <w:t>request for the same</w:t>
      </w:r>
      <w:r w:rsidRPr="00DD13EB">
        <w:rPr>
          <w:rFonts w:eastAsia="DengXian"/>
          <w:lang w:eastAsia="zh-CN"/>
        </w:rPr>
        <w:t xml:space="preserve"> AIoT device</w:t>
      </w:r>
      <w:r>
        <w:rPr>
          <w:rFonts w:eastAsia="DengXian"/>
          <w:lang w:eastAsia="zh-CN"/>
        </w:rPr>
        <w:t xml:space="preserve"> to the first target area, the failure to retrieve the AIoT device information will be generated</w:t>
      </w:r>
      <w:r w:rsidRPr="00DD13EB">
        <w:rPr>
          <w:rFonts w:eastAsia="DengXian"/>
          <w:lang w:eastAsia="zh-CN"/>
        </w:rPr>
        <w:t xml:space="preserve">. For this scenario, </w:t>
      </w:r>
      <w:r>
        <w:rPr>
          <w:rFonts w:eastAsia="DengXian"/>
          <w:lang w:eastAsia="zh-CN"/>
        </w:rPr>
        <w:t>the AIoTApp application</w:t>
      </w:r>
      <w:r w:rsidRPr="00DD13EB">
        <w:rPr>
          <w:rFonts w:eastAsia="DengXian"/>
          <w:lang w:eastAsia="zh-CN"/>
        </w:rPr>
        <w:t xml:space="preserve"> enabler may provide a remediation mechanism by searching </w:t>
      </w:r>
      <w:r>
        <w:rPr>
          <w:rFonts w:eastAsia="DengXian"/>
          <w:lang w:eastAsia="zh-CN"/>
        </w:rPr>
        <w:t xml:space="preserve">within alternate </w:t>
      </w:r>
      <w:r w:rsidRPr="00DD13EB">
        <w:rPr>
          <w:rFonts w:eastAsia="DengXian"/>
          <w:lang w:eastAsia="zh-CN"/>
        </w:rPr>
        <w:t xml:space="preserve">targeted area(s) so as to pinpoint the up-to-date information of the AIoT device. </w:t>
      </w:r>
      <w:r>
        <w:t xml:space="preserve">The 5GC </w:t>
      </w:r>
      <w:r>
        <w:rPr>
          <w:rFonts w:eastAsia="DengXian"/>
          <w:lang w:eastAsia="zh-CN"/>
        </w:rPr>
        <w:t xml:space="preserve">does not provide such </w:t>
      </w:r>
      <w:r w:rsidRPr="00DD13EB">
        <w:rPr>
          <w:rFonts w:eastAsia="DengXian"/>
          <w:lang w:eastAsia="zh-CN"/>
        </w:rPr>
        <w:t>remediation mechanism</w:t>
      </w:r>
      <w:r>
        <w:rPr>
          <w:rFonts w:eastAsia="DengXian"/>
          <w:lang w:eastAsia="zh-CN"/>
        </w:rPr>
        <w:t>s</w:t>
      </w:r>
      <w:r w:rsidRPr="00DD13EB">
        <w:rPr>
          <w:rFonts w:eastAsia="DengXian"/>
          <w:lang w:eastAsia="zh-CN"/>
        </w:rPr>
        <w:t>.</w:t>
      </w:r>
    </w:p>
    <w:p w14:paraId="42BCFB6C" w14:textId="77777777" w:rsidR="00411540" w:rsidRDefault="00411540" w:rsidP="00411540">
      <w:r>
        <w:rPr>
          <w:lang w:eastAsia="zh-CN"/>
        </w:rPr>
        <w:t xml:space="preserve">In another scenario, some application servers (e.g. a logistics company) may need to regularly track the locations of AIoT devices (e.g. the goods in the truck) and identify the (moving) path of the AIoT devices, based on which warnings could be sent to the AIoT devices in case they deviate the right/expected track. Recently, the SA2 WG has reached agreement to </w:t>
      </w:r>
      <w:r>
        <w:t>support the exposure of AIoT device location information to AF as in 3GPP TS 23.369 [3].</w:t>
      </w:r>
    </w:p>
    <w:p w14:paraId="67063C1E" w14:textId="77777777" w:rsidR="00411540" w:rsidRDefault="00411540" w:rsidP="00411540">
      <w:pPr>
        <w:rPr>
          <w:noProof/>
          <w:lang w:eastAsia="zh-CN"/>
        </w:rPr>
      </w:pPr>
      <w:r>
        <w:t>In a 3</w:t>
      </w:r>
      <w:r w:rsidRPr="00D67230">
        <w:rPr>
          <w:vertAlign w:val="superscript"/>
        </w:rPr>
        <w:t>rd</w:t>
      </w:r>
      <w:r>
        <w:t xml:space="preserve"> scenario, w</w:t>
      </w:r>
      <w:r w:rsidRPr="00477B41">
        <w:t xml:space="preserve">hen concurrent monitoring operations need to be performed on multiple AIoT devices, repeatedly issuing the same commands can significantly reduce system scheduling efficiency. Since base stations typically only support serial operations, meaning they can handle only one task at a time, the application enablement layer must coordinate and aggregate concurrent requests from multiple applications. For instance, if multiple operations target different AIoT devices within </w:t>
      </w:r>
      <w:r>
        <w:t>the same area</w:t>
      </w:r>
      <w:r w:rsidRPr="00477B41">
        <w:t>, they can be consolidated into a single command and uniformly dispatched to the 5GC, thereby avoiding redundant scheduling and enhancing processing efficiency.</w:t>
      </w:r>
      <w:r>
        <w:t xml:space="preserve"> Also</w:t>
      </w:r>
      <w:r w:rsidRPr="00051C8B">
        <w:rPr>
          <w:noProof/>
          <w:lang w:eastAsia="zh-CN"/>
        </w:rPr>
        <w:t>, the application enablement layer can intelligently filter based on device identifiers, for instance, selecting devices that match specific code segments. Drawing from the masking mechanism of RFID, these devices can be abstracted into a logical group and described through a unified masking rule. This involves filtering target devices according to identifier rules (such as those with similar ID segments) and then configuring them into a mask group. Subsequently, the application enablement layer only needs to issue a single monitoring command to the 5GC and specify this mask to achieve batch operations on all devices within the group.</w:t>
      </w:r>
    </w:p>
    <w:p w14:paraId="753D3B96" w14:textId="77777777" w:rsidR="00411540" w:rsidRDefault="00411540" w:rsidP="00411540">
      <w:pPr>
        <w:rPr>
          <w:lang w:val="en-IN" w:eastAsia="zh-CN"/>
        </w:rPr>
      </w:pPr>
      <w:r>
        <w:rPr>
          <w:lang w:eastAsia="zh-CN"/>
        </w:rPr>
        <w:t xml:space="preserve">Therefore, </w:t>
      </w:r>
      <w:r>
        <w:rPr>
          <w:lang w:val="en-IN" w:eastAsia="zh-CN"/>
        </w:rPr>
        <w:t xml:space="preserve">it would be of great advantage if the Ambient IoT App enabler could help monitor the presence as well as track the path of AIoT devices in more efficient schemes. </w:t>
      </w:r>
    </w:p>
    <w:p w14:paraId="4923F0E3" w14:textId="54CE0C13" w:rsidR="00411540" w:rsidRDefault="00411540" w:rsidP="00411540">
      <w:r>
        <w:rPr>
          <w:lang w:val="en-IN"/>
        </w:rPr>
        <w:t xml:space="preserve">Based on the </w:t>
      </w:r>
      <w:r>
        <w:t xml:space="preserve">functional model for AIoTApp service as in the </w:t>
      </w:r>
      <w:r w:rsidR="001F43C4">
        <w:rPr>
          <w:rFonts w:hint="eastAsia"/>
          <w:lang w:eastAsia="zh-CN"/>
        </w:rPr>
        <w:t>Sol#2</w:t>
      </w:r>
      <w:r>
        <w:t>, the application enablement architecture layer is proposed to enhance at the server side. The VAL server communicates with the AIoTApp enabler</w:t>
      </w:r>
      <w:r w:rsidRPr="0087791C">
        <w:t xml:space="preserve"> </w:t>
      </w:r>
      <w:r>
        <w:t xml:space="preserve">via the AIoTApp-S </w:t>
      </w:r>
      <w:r>
        <w:lastRenderedPageBreak/>
        <w:t xml:space="preserve">reference point, which further </w:t>
      </w:r>
      <w:r w:rsidRPr="0087791C">
        <w:t>communicate</w:t>
      </w:r>
      <w:r>
        <w:t>s</w:t>
      </w:r>
      <w:r w:rsidRPr="0087791C">
        <w:t xml:space="preserve"> with the underlying 3GPP network systems</w:t>
      </w:r>
      <w:r>
        <w:t xml:space="preserve"> via either the </w:t>
      </w:r>
      <w:r w:rsidRPr="0087791C">
        <w:t xml:space="preserve">N33 </w:t>
      </w:r>
      <w:r>
        <w:t>(</w:t>
      </w:r>
      <w:r w:rsidRPr="0087791C">
        <w:t xml:space="preserve">via NEF for </w:t>
      </w:r>
      <w:r>
        <w:t xml:space="preserve">an </w:t>
      </w:r>
      <w:r w:rsidRPr="0087791C">
        <w:t xml:space="preserve">untrusted AF), or the interface off the </w:t>
      </w:r>
      <w:r>
        <w:t xml:space="preserve">5GC </w:t>
      </w:r>
      <w:r w:rsidRPr="0087791C">
        <w:t>AIOT</w:t>
      </w:r>
      <w:r>
        <w:t xml:space="preserve"> NF (i.e., AIOTF)</w:t>
      </w:r>
      <w:r w:rsidRPr="0087791C">
        <w:t xml:space="preserve"> </w:t>
      </w:r>
      <w:r>
        <w:t xml:space="preserve">directly </w:t>
      </w:r>
      <w:r w:rsidRPr="0087791C">
        <w:t>providing the AIoT service operation</w:t>
      </w:r>
      <w:r>
        <w:t xml:space="preserve">s </w:t>
      </w:r>
      <w:r w:rsidRPr="0087791C">
        <w:t>to a trusted AF</w:t>
      </w:r>
      <w:r>
        <w:t xml:space="preserve">. The enhanced provisioning and monitoring operations will be handled by the AIoTApp enabler. </w:t>
      </w:r>
    </w:p>
    <w:p w14:paraId="02DD1700" w14:textId="77777777" w:rsidR="00411540" w:rsidRDefault="00411540" w:rsidP="00411540">
      <w:r>
        <w:t xml:space="preserve">A VAL server provides to the App enabler AIoTApp the parameter ‘location information requested’, along with other parameters. Then, AIoTApp interacts with the 5GS NF AIOTF to retrieve the location information of an AIoT device. Accordingly, AIoTApp can track the presence of the device as well as its trajectory. AIoTApp enabler may also request location information based on its local configuration. </w:t>
      </w:r>
    </w:p>
    <w:p w14:paraId="730E596F" w14:textId="6F5E69D1" w:rsidR="00411540" w:rsidRDefault="00411540" w:rsidP="00411540">
      <w:pPr>
        <w:rPr>
          <w:lang w:eastAsia="zh-CN"/>
        </w:rPr>
      </w:pPr>
      <w:r>
        <w:t>AIoTApp can send concurrent service requests to multiple AIOTFs in 5GC to optimize the operations.</w:t>
      </w:r>
    </w:p>
    <w:p w14:paraId="0889E1A7" w14:textId="5F453483" w:rsidR="00411540" w:rsidRDefault="00411540" w:rsidP="00411540">
      <w:pPr>
        <w:pStyle w:val="Heading3"/>
        <w:rPr>
          <w:lang w:val="en-US"/>
        </w:rPr>
      </w:pPr>
      <w:bookmarkStart w:id="470" w:name="_Toc214983887"/>
      <w:r>
        <w:rPr>
          <w:lang w:val="en-US"/>
        </w:rPr>
        <w:t>7.</w:t>
      </w:r>
      <w:r w:rsidR="001F43C4">
        <w:rPr>
          <w:rFonts w:hint="eastAsia"/>
          <w:lang w:val="en-US" w:eastAsia="zh-CN"/>
        </w:rPr>
        <w:t>11</w:t>
      </w:r>
      <w:r>
        <w:rPr>
          <w:lang w:val="en-US"/>
        </w:rPr>
        <w:t>.3</w:t>
      </w:r>
      <w:r>
        <w:rPr>
          <w:lang w:val="en-US"/>
        </w:rPr>
        <w:tab/>
        <w:t>Procedure</w:t>
      </w:r>
      <w:bookmarkEnd w:id="470"/>
      <w:r>
        <w:rPr>
          <w:lang w:val="en-US"/>
        </w:rPr>
        <w:t xml:space="preserve"> </w:t>
      </w:r>
    </w:p>
    <w:p w14:paraId="2CA26D8E" w14:textId="7CFC6199" w:rsidR="00411540" w:rsidRDefault="00411540" w:rsidP="001F43C4">
      <w:pPr>
        <w:pStyle w:val="Heading4"/>
        <w:rPr>
          <w:lang w:val="en-US"/>
        </w:rPr>
      </w:pPr>
      <w:bookmarkStart w:id="471" w:name="_Toc214983888"/>
      <w:r>
        <w:rPr>
          <w:lang w:val="en-US"/>
        </w:rPr>
        <w:t>7</w:t>
      </w:r>
      <w:r w:rsidRPr="0005661E">
        <w:rPr>
          <w:lang w:val="en-US"/>
        </w:rPr>
        <w:t>.</w:t>
      </w:r>
      <w:r w:rsidR="001F43C4">
        <w:rPr>
          <w:rFonts w:hint="eastAsia"/>
          <w:lang w:val="en-US" w:eastAsia="zh-CN"/>
        </w:rPr>
        <w:t>11</w:t>
      </w:r>
      <w:r w:rsidRPr="0005661E">
        <w:rPr>
          <w:lang w:val="en-US"/>
        </w:rPr>
        <w:t>.</w:t>
      </w:r>
      <w:r>
        <w:rPr>
          <w:lang w:val="en-US"/>
        </w:rPr>
        <w:t>3.1</w:t>
      </w:r>
      <w:r w:rsidRPr="0005661E">
        <w:rPr>
          <w:lang w:val="en-US"/>
        </w:rPr>
        <w:tab/>
      </w:r>
      <w:r>
        <w:rPr>
          <w:lang w:val="en-US"/>
        </w:rPr>
        <w:t>Provision and monitor AIoT device presence</w:t>
      </w:r>
      <w:bookmarkEnd w:id="471"/>
    </w:p>
    <w:p w14:paraId="6E51A8AA" w14:textId="79392CE1" w:rsidR="00411540" w:rsidRDefault="00411540" w:rsidP="00411540">
      <w:r>
        <w:t>Figure 7.</w:t>
      </w:r>
      <w:r w:rsidR="001F43C4">
        <w:rPr>
          <w:rFonts w:hint="eastAsia"/>
          <w:lang w:eastAsia="zh-CN"/>
        </w:rPr>
        <w:t>11</w:t>
      </w:r>
      <w:r>
        <w:t>.3</w:t>
      </w:r>
      <w:r>
        <w:rPr>
          <w:lang w:eastAsia="zh-CN"/>
        </w:rPr>
        <w:t>.1</w:t>
      </w:r>
      <w:r>
        <w:t>-1 illustrates the procedure for the AIoT application enabler to interact with the 5GS for the support of the Ambient IoT App service that leverages the corresponding 5GC NF services and APIs as specified in the TS 23.369 [3]. The VAL server sends the ‘location information request’ indication to AIoTApp, along with the potential monitoring schedule. The AIoTApp sends the received request, or based on local configuration, to the 5GC. Once the requested AIoT device information (e.g., location information) is received from the 5GC, the AIoTApp enabler can do more enhanced information processing (e.g., presence verification, location tracking) before sending the information to the VAL server (i.e., AIoT service consumer).</w:t>
      </w:r>
    </w:p>
    <w:p w14:paraId="4DC077EB" w14:textId="77777777" w:rsidR="00411540" w:rsidRDefault="00411540" w:rsidP="00411540">
      <w:r>
        <w:t>Pre-condition:</w:t>
      </w:r>
    </w:p>
    <w:p w14:paraId="6BC55D71" w14:textId="77777777" w:rsidR="00411540" w:rsidRDefault="00411540" w:rsidP="00411540">
      <w:pPr>
        <w:pStyle w:val="B1"/>
      </w:pPr>
      <w:r>
        <w:t>-</w:t>
      </w:r>
      <w:r>
        <w:tab/>
        <w:t>The VAL server discovers and selects the AIoTApp enabler by CAPIF functions.</w:t>
      </w:r>
    </w:p>
    <w:p w14:paraId="0D9EA78C" w14:textId="77777777" w:rsidR="00411540" w:rsidRDefault="00411540" w:rsidP="00411540">
      <w:pPr>
        <w:pStyle w:val="B1"/>
      </w:pPr>
      <w:r>
        <w:t>-</w:t>
      </w:r>
      <w:r>
        <w:tab/>
        <w:t>Multiple AIOTFs may be discovered and selected in the 5GS.</w:t>
      </w:r>
    </w:p>
    <w:p w14:paraId="1A8E6421" w14:textId="77777777" w:rsidR="00411540" w:rsidRDefault="00411540" w:rsidP="00411540">
      <w:pPr>
        <w:pStyle w:val="B1"/>
      </w:pPr>
      <w:r w:rsidRPr="007E467B">
        <w:t>-</w:t>
      </w:r>
      <w:r w:rsidRPr="007E467B">
        <w:tab/>
        <w:t>AIOTFs</w:t>
      </w:r>
      <w:r>
        <w:t xml:space="preserve"> have determined to provide the AIoT device location information to AF based on operator policy.</w:t>
      </w:r>
    </w:p>
    <w:p w14:paraId="63A3F74A" w14:textId="77777777" w:rsidR="00411540" w:rsidRDefault="00411540" w:rsidP="00411540">
      <w:pPr>
        <w:pStyle w:val="B1"/>
      </w:pPr>
    </w:p>
    <w:p w14:paraId="2452BFA8" w14:textId="77777777" w:rsidR="00411540" w:rsidRDefault="00411540" w:rsidP="007713CB">
      <w:pPr>
        <w:pStyle w:val="TH"/>
      </w:pPr>
      <w:r>
        <w:rPr>
          <w:noProof/>
          <w:lang w:val="en-US" w:eastAsia="zh-CN"/>
        </w:rPr>
        <w:drawing>
          <wp:inline distT="0" distB="0" distL="0" distR="0" wp14:anchorId="2D4FAD32" wp14:editId="64B42E3B">
            <wp:extent cx="5230593" cy="2760590"/>
            <wp:effectExtent l="0" t="0" r="1905" b="0"/>
            <wp:docPr id="2137369466"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7369466" name="Picture 3" descr="A screenshot of a computer&#10;&#10;AI-generated content may be incorrect."/>
                    <pic:cNvPicPr/>
                  </pic:nvPicPr>
                  <pic:blipFill>
                    <a:blip r:embed="rId32" cstate="print">
                      <a:extLst>
                        <a:ext uri="{28A0092B-C50C-407E-A947-70E740481C1C}">
                          <a14:useLocalDpi xmlns:a14="http://schemas.microsoft.com/office/drawing/2010/main" val="0"/>
                        </a:ext>
                      </a:extLst>
                    </a:blip>
                    <a:stretch>
                      <a:fillRect/>
                    </a:stretch>
                  </pic:blipFill>
                  <pic:spPr>
                    <a:xfrm>
                      <a:off x="0" y="0"/>
                      <a:ext cx="5230593" cy="2760590"/>
                    </a:xfrm>
                    <a:prstGeom prst="rect">
                      <a:avLst/>
                    </a:prstGeom>
                    <a:solidFill>
                      <a:schemeClr val="accent5">
                        <a:lumMod val="20000"/>
                        <a:lumOff val="80000"/>
                      </a:schemeClr>
                    </a:solidFill>
                  </pic:spPr>
                </pic:pic>
              </a:graphicData>
            </a:graphic>
          </wp:inline>
        </w:drawing>
      </w:r>
    </w:p>
    <w:p w14:paraId="158F477B" w14:textId="217BAF26" w:rsidR="00411540" w:rsidRDefault="00411540" w:rsidP="007713CB">
      <w:pPr>
        <w:pStyle w:val="TF"/>
        <w:rPr>
          <w:lang w:eastAsia="zh-CN"/>
        </w:rPr>
      </w:pPr>
      <w:r>
        <w:t>Figure 7.</w:t>
      </w:r>
      <w:r w:rsidR="001F43C4">
        <w:rPr>
          <w:rFonts w:hint="eastAsia"/>
          <w:lang w:eastAsia="zh-CN"/>
        </w:rPr>
        <w:t>11</w:t>
      </w:r>
      <w:r>
        <w:t>.3</w:t>
      </w:r>
      <w:r>
        <w:rPr>
          <w:lang w:eastAsia="zh-CN"/>
        </w:rPr>
        <w:t>.1</w:t>
      </w:r>
      <w:r>
        <w:t>-1: Provision and monitor AIoT device presence</w:t>
      </w:r>
    </w:p>
    <w:p w14:paraId="34B5FD0C" w14:textId="7770F5E1" w:rsidR="00411540" w:rsidRPr="007E467B" w:rsidRDefault="007713CB" w:rsidP="007713CB">
      <w:pPr>
        <w:pStyle w:val="B1"/>
      </w:pPr>
      <w:r>
        <w:t>1.</w:t>
      </w:r>
      <w:r>
        <w:tab/>
      </w:r>
      <w:r w:rsidR="00411540" w:rsidRPr="007E467B">
        <w:t>Th</w:t>
      </w:r>
      <w:bookmarkStart w:id="472" w:name="OLE_LINK62"/>
      <w:bookmarkStart w:id="473" w:name="OLE_LINK63"/>
      <w:r w:rsidR="00411540" w:rsidRPr="007E467B">
        <w:t xml:space="preserve">e VAL server decides to use the AIoT application </w:t>
      </w:r>
      <w:bookmarkEnd w:id="472"/>
      <w:bookmarkEnd w:id="473"/>
      <w:r w:rsidR="00411540" w:rsidRPr="007E467B">
        <w:t xml:space="preserve">enabler (AIoTApp) to collect the AIoT device information and allocates address/port as AIoTApp-S Data transmission connection information for receiving the AIoT data packets from the AIoTApp enabler. The VAL server sends the AIoT_app_service request to the AIoTApp enabler. The type of AIoT </w:t>
      </w:r>
      <w:r w:rsidR="00411540">
        <w:t xml:space="preserve">service </w:t>
      </w:r>
      <w:r w:rsidR="00411540" w:rsidRPr="007E467B">
        <w:t xml:space="preserve">request </w:t>
      </w:r>
      <w:r w:rsidR="00411540">
        <w:t>is</w:t>
      </w:r>
      <w:r w:rsidR="00411540" w:rsidRPr="007E467B">
        <w:t xml:space="preserve"> Inventory. The service request includes VAL server ID, VAL service ID, and the AIoT service related parameters (e.g., AF ID, [External Target Area information], [information about the target AIoT Device(s)], [Approximate number of AIoT Devices], [time interval], location </w:t>
      </w:r>
      <w:r w:rsidR="00411540" w:rsidRPr="007E467B">
        <w:lastRenderedPageBreak/>
        <w:t xml:space="preserve">information requested). The VAL server may also send AIoT device provisioning and monitoring parameters (e.g., device </w:t>
      </w:r>
      <w:r w:rsidR="00411540">
        <w:t xml:space="preserve">location </w:t>
      </w:r>
      <w:r w:rsidR="00411540" w:rsidRPr="007E467B">
        <w:t xml:space="preserve">tracking request, monitoring schedule (e.g., every hour for 24 hours), device-id/a group of device-IDs). The details of </w:t>
      </w:r>
      <w:r w:rsidR="00411540">
        <w:t>AIoT service related</w:t>
      </w:r>
      <w:r w:rsidR="00411540" w:rsidRPr="007E467B">
        <w:t xml:space="preserve"> parameters are described in </w:t>
      </w:r>
      <w:r w:rsidR="001F43C4">
        <w:rPr>
          <w:rFonts w:hint="eastAsia"/>
          <w:lang w:eastAsia="zh-CN"/>
        </w:rPr>
        <w:t xml:space="preserve">3GPP </w:t>
      </w:r>
      <w:r w:rsidR="00411540" w:rsidRPr="007E467B">
        <w:t>TS 23.369 [3].</w:t>
      </w:r>
    </w:p>
    <w:p w14:paraId="44B97426" w14:textId="45E4FD9E" w:rsidR="00411540" w:rsidRPr="00B80440" w:rsidRDefault="00411540" w:rsidP="007713CB">
      <w:pPr>
        <w:pStyle w:val="B1"/>
        <w:ind w:hanging="1"/>
        <w:rPr>
          <w:rFonts w:eastAsia="DengXian"/>
          <w:lang w:eastAsia="zh-CN"/>
        </w:rPr>
      </w:pPr>
      <w:r>
        <w:rPr>
          <w:rFonts w:eastAsia="DengXian"/>
          <w:lang w:eastAsia="zh-CN"/>
        </w:rPr>
        <w:t xml:space="preserve">As specified in the clause 5.8 of </w:t>
      </w:r>
      <w:r w:rsidR="001F43C4">
        <w:rPr>
          <w:rFonts w:eastAsia="DengXian" w:hint="eastAsia"/>
          <w:lang w:eastAsia="zh-CN"/>
        </w:rPr>
        <w:t xml:space="preserve">3GPP </w:t>
      </w:r>
      <w:r>
        <w:rPr>
          <w:rFonts w:eastAsia="DengXian"/>
          <w:lang w:eastAsia="zh-CN"/>
        </w:rPr>
        <w:t xml:space="preserve">TS 23.369 [3], </w:t>
      </w:r>
      <w:r w:rsidRPr="001C5DF0">
        <w:t xml:space="preserve">Information about the target AIoT Device(s) may include </w:t>
      </w:r>
      <w:r w:rsidRPr="002B7247">
        <w:rPr>
          <w:rFonts w:eastAsia="DengXian"/>
        </w:rPr>
        <w:t>Filtering</w:t>
      </w:r>
      <w:r w:rsidRPr="002B7247">
        <w:t xml:space="preserve"> Information</w:t>
      </w:r>
      <w:r w:rsidRPr="007D60AE">
        <w:rPr>
          <w:rFonts w:eastAsia="DengXian"/>
          <w:lang w:eastAsia="zh-CN"/>
        </w:rPr>
        <w:t xml:space="preserve"> </w:t>
      </w:r>
      <w:r>
        <w:rPr>
          <w:rFonts w:eastAsia="DengXian"/>
          <w:lang w:eastAsia="zh-CN"/>
        </w:rPr>
        <w:t xml:space="preserve">that might be constructed </w:t>
      </w:r>
      <w:r w:rsidRPr="007D60AE">
        <w:rPr>
          <w:rFonts w:eastAsia="DengXian"/>
          <w:lang w:eastAsia="zh-CN"/>
        </w:rPr>
        <w:t>by one or multiple components</w:t>
      </w:r>
      <w:r>
        <w:rPr>
          <w:rFonts w:eastAsia="DengXian"/>
          <w:lang w:eastAsia="zh-CN"/>
        </w:rPr>
        <w:t xml:space="preserve"> </w:t>
      </w:r>
      <w:r w:rsidRPr="006F22CB">
        <w:rPr>
          <w:rFonts w:eastAsia="DengXian"/>
          <w:lang w:eastAsia="zh-CN"/>
        </w:rPr>
        <w:t>(i.e. ID Type, PLMN Identifier, NID, third party identifier and Identification Information</w:t>
      </w:r>
      <w:r>
        <w:rPr>
          <w:rFonts w:eastAsia="DengXian"/>
          <w:lang w:eastAsia="zh-CN"/>
        </w:rPr>
        <w:t xml:space="preserve">). </w:t>
      </w:r>
      <w:r w:rsidRPr="00CF3099">
        <w:rPr>
          <w:rFonts w:eastAsia="DengXian"/>
          <w:lang w:eastAsia="zh-CN"/>
        </w:rPr>
        <w:t xml:space="preserve">These components can be used by the AIoTApp enabler to </w:t>
      </w:r>
      <w:r>
        <w:rPr>
          <w:rFonts w:eastAsia="DengXian"/>
          <w:lang w:eastAsia="zh-CN"/>
        </w:rPr>
        <w:t>identify a particular AIoT device or a group of devices</w:t>
      </w:r>
      <w:r w:rsidRPr="00CF3099">
        <w:rPr>
          <w:rFonts w:eastAsia="DengXian"/>
          <w:lang w:eastAsia="zh-CN"/>
        </w:rPr>
        <w:t>.</w:t>
      </w:r>
    </w:p>
    <w:p w14:paraId="19A9B7E3" w14:textId="213472CA" w:rsidR="00411540" w:rsidRPr="000C024F" w:rsidRDefault="007713CB" w:rsidP="007713CB">
      <w:pPr>
        <w:pStyle w:val="B1"/>
        <w:rPr>
          <w:lang w:val="en-US"/>
        </w:rPr>
      </w:pPr>
      <w:r>
        <w:rPr>
          <w:lang w:val="en-US"/>
        </w:rPr>
        <w:t>2.</w:t>
      </w:r>
      <w:r>
        <w:rPr>
          <w:lang w:val="en-US"/>
        </w:rPr>
        <w:tab/>
      </w:r>
      <w:r w:rsidR="00411540" w:rsidRPr="000C024F">
        <w:rPr>
          <w:lang w:val="en-US"/>
        </w:rPr>
        <w:t xml:space="preserve">Upon receiving the request, the </w:t>
      </w:r>
      <w:r w:rsidR="00411540">
        <w:rPr>
          <w:lang w:val="en-US"/>
        </w:rPr>
        <w:t>AIoTApp enabler</w:t>
      </w:r>
      <w:r w:rsidR="00411540" w:rsidRPr="000C024F">
        <w:rPr>
          <w:lang w:val="en-US"/>
        </w:rPr>
        <w:t xml:space="preserve"> performs an authorization check. If authorization is successful, </w:t>
      </w:r>
      <w:r w:rsidR="00411540">
        <w:rPr>
          <w:lang w:val="en-US"/>
        </w:rPr>
        <w:t>the AIoTApp enabler</w:t>
      </w:r>
      <w:r w:rsidR="00411540" w:rsidRPr="000C024F">
        <w:rPr>
          <w:lang w:val="en-US"/>
        </w:rPr>
        <w:t xml:space="preserve"> responds with </w:t>
      </w:r>
      <w:r w:rsidR="00411540">
        <w:rPr>
          <w:lang w:val="en-US"/>
        </w:rPr>
        <w:t>the</w:t>
      </w:r>
      <w:r w:rsidR="00411540" w:rsidRPr="000C024F">
        <w:rPr>
          <w:lang w:val="en-US"/>
        </w:rPr>
        <w:t xml:space="preserve"> </w:t>
      </w:r>
      <w:r w:rsidR="00411540">
        <w:rPr>
          <w:lang w:val="en-US"/>
        </w:rPr>
        <w:t>AIoT_app_service</w:t>
      </w:r>
      <w:r w:rsidR="00411540" w:rsidRPr="000C024F">
        <w:rPr>
          <w:lang w:val="en-US"/>
        </w:rPr>
        <w:t xml:space="preserve"> response. </w:t>
      </w:r>
    </w:p>
    <w:p w14:paraId="1F005064" w14:textId="4E80BC46" w:rsidR="00411540" w:rsidRDefault="007713CB" w:rsidP="007713CB">
      <w:pPr>
        <w:pStyle w:val="B1"/>
        <w:rPr>
          <w:lang w:val="en-US"/>
        </w:rPr>
      </w:pPr>
      <w:r>
        <w:rPr>
          <w:lang w:val="en-US"/>
        </w:rPr>
        <w:t>3.</w:t>
      </w:r>
      <w:r>
        <w:rPr>
          <w:lang w:val="en-US"/>
        </w:rPr>
        <w:tab/>
      </w:r>
      <w:r w:rsidR="00411540">
        <w:rPr>
          <w:lang w:val="en-US"/>
        </w:rPr>
        <w:t>After t</w:t>
      </w:r>
      <w:r w:rsidR="00411540" w:rsidRPr="000C024F">
        <w:rPr>
          <w:lang w:val="en-US"/>
        </w:rPr>
        <w:t xml:space="preserve">he </w:t>
      </w:r>
      <w:r w:rsidR="00411540">
        <w:rPr>
          <w:lang w:val="en-US"/>
        </w:rPr>
        <w:t xml:space="preserve">AIoTApp enabler receives from the VAL server both the AIoT service related parameters and </w:t>
      </w:r>
      <w:r w:rsidR="00411540" w:rsidRPr="007E467B">
        <w:rPr>
          <w:lang w:val="en-US"/>
        </w:rPr>
        <w:t>AIoT device provisioning and monitoring parameters</w:t>
      </w:r>
      <w:r w:rsidR="00411540">
        <w:rPr>
          <w:lang w:val="en-US"/>
        </w:rPr>
        <w:t xml:space="preserve">, depending on the local configuration, </w:t>
      </w:r>
      <w:r w:rsidR="00411540" w:rsidRPr="000C024F">
        <w:rPr>
          <w:lang w:val="en-US"/>
        </w:rPr>
        <w:t xml:space="preserve">the </w:t>
      </w:r>
      <w:r w:rsidR="00411540">
        <w:rPr>
          <w:lang w:val="en-US"/>
        </w:rPr>
        <w:t xml:space="preserve">AIoTApp enabler sends AIoT service requests to 5GC, with the indication ‘location information requested’. </w:t>
      </w:r>
    </w:p>
    <w:p w14:paraId="6A18C665" w14:textId="77777777" w:rsidR="00411540" w:rsidRPr="007E467B" w:rsidRDefault="00411540" w:rsidP="007713CB">
      <w:pPr>
        <w:pStyle w:val="B1"/>
        <w:ind w:hanging="1"/>
        <w:rPr>
          <w:lang w:val="en-US"/>
        </w:rPr>
      </w:pPr>
      <w:bookmarkStart w:id="474" w:name="OLE_LINK64"/>
      <w:bookmarkStart w:id="475" w:name="OLE_LINK65"/>
      <w:r w:rsidRPr="007E467B">
        <w:rPr>
          <w:lang w:val="en-US"/>
        </w:rPr>
        <w:t xml:space="preserve">The AIoTApp may send </w:t>
      </w:r>
      <w:r>
        <w:rPr>
          <w:lang w:val="en-US"/>
        </w:rPr>
        <w:t xml:space="preserve">concurrently the </w:t>
      </w:r>
      <w:r w:rsidRPr="007E467B">
        <w:rPr>
          <w:lang w:val="en-US"/>
        </w:rPr>
        <w:t xml:space="preserve">requests </w:t>
      </w:r>
      <w:r>
        <w:rPr>
          <w:lang w:val="en-US"/>
        </w:rPr>
        <w:t xml:space="preserve">for a group of AIoT device-IDs </w:t>
      </w:r>
      <w:r w:rsidRPr="007E467B">
        <w:rPr>
          <w:lang w:val="en-US"/>
        </w:rPr>
        <w:t>to multiple discovered and selected AIOTF NFs in 5GC.</w:t>
      </w:r>
    </w:p>
    <w:bookmarkEnd w:id="474"/>
    <w:bookmarkEnd w:id="475"/>
    <w:p w14:paraId="53800820" w14:textId="299D1C13" w:rsidR="00411540" w:rsidRDefault="007713CB" w:rsidP="007713CB">
      <w:pPr>
        <w:pStyle w:val="B1"/>
        <w:rPr>
          <w:lang w:val="en-US"/>
        </w:rPr>
      </w:pPr>
      <w:r>
        <w:rPr>
          <w:lang w:val="en-US"/>
        </w:rPr>
        <w:t>4.</w:t>
      </w:r>
      <w:r>
        <w:rPr>
          <w:lang w:val="en-US"/>
        </w:rPr>
        <w:tab/>
      </w:r>
      <w:r w:rsidR="00411540">
        <w:rPr>
          <w:lang w:val="en-US"/>
        </w:rPr>
        <w:t xml:space="preserve">The </w:t>
      </w:r>
      <w:r w:rsidR="00411540" w:rsidRPr="003C35ED">
        <w:rPr>
          <w:lang w:val="en-US"/>
        </w:rPr>
        <w:t xml:space="preserve">AIoTApp </w:t>
      </w:r>
      <w:r w:rsidR="00411540">
        <w:rPr>
          <w:lang w:val="en-US"/>
        </w:rPr>
        <w:t xml:space="preserve">sends Inventory service operations towards the (selected) AIOTF(s), as in </w:t>
      </w:r>
      <w:r w:rsidR="001F43C4">
        <w:rPr>
          <w:rFonts w:hint="eastAsia"/>
          <w:lang w:val="en-US" w:eastAsia="zh-CN"/>
        </w:rPr>
        <w:t xml:space="preserve">3GPP </w:t>
      </w:r>
      <w:r w:rsidR="00411540">
        <w:rPr>
          <w:lang w:val="en-US"/>
        </w:rPr>
        <w:t>TS 23.369 clause 6.2.</w:t>
      </w:r>
    </w:p>
    <w:p w14:paraId="71C4A1FE" w14:textId="08BD2B9D" w:rsidR="00411540" w:rsidRDefault="00411540" w:rsidP="007713CB">
      <w:pPr>
        <w:pStyle w:val="B1"/>
        <w:ind w:hanging="1"/>
        <w:rPr>
          <w:lang w:val="en-US" w:eastAsia="zh-CN"/>
        </w:rPr>
      </w:pPr>
      <w:r>
        <w:rPr>
          <w:lang w:val="en-US"/>
        </w:rPr>
        <w:t>There could be multiple AIOTF NFs selected from the step-3</w:t>
      </w:r>
      <w:r w:rsidRPr="001C7766">
        <w:rPr>
          <w:lang w:val="en-US"/>
        </w:rPr>
        <w:t xml:space="preserve"> for concurrent AIoT device monitoring operations.</w:t>
      </w:r>
    </w:p>
    <w:p w14:paraId="5C0DE0A3" w14:textId="26658A61" w:rsidR="002D192C" w:rsidRPr="003C35ED" w:rsidRDefault="002D192C" w:rsidP="007713CB">
      <w:pPr>
        <w:pStyle w:val="B1"/>
        <w:ind w:hanging="1"/>
        <w:rPr>
          <w:lang w:val="en-US" w:eastAsia="zh-CN"/>
        </w:rPr>
      </w:pPr>
      <w:r w:rsidRPr="00D4367A">
        <w:rPr>
          <w:rFonts w:hint="eastAsia"/>
        </w:rPr>
        <w:t>If the AIoTApp enabler has received multiple AIoT Inventory service requests, and the target area parameters of these multiple requests</w:t>
      </w:r>
      <w:r w:rsidRPr="00D4367A">
        <w:rPr>
          <w:lang w:val="en-US"/>
        </w:rPr>
        <w:t xml:space="preserve"> point to the same network target service area, the AIoT App enabler aggregates those AIoT </w:t>
      </w:r>
      <w:r w:rsidRPr="00D4367A">
        <w:rPr>
          <w:rFonts w:hint="eastAsia"/>
          <w:lang w:val="en-US" w:eastAsia="zh-CN"/>
        </w:rPr>
        <w:t>service</w:t>
      </w:r>
      <w:r w:rsidRPr="00D4367A">
        <w:rPr>
          <w:lang w:val="en-US"/>
        </w:rPr>
        <w:t xml:space="preserve"> requests and initiate a single Inventory service API invocation (with the parameter being the network</w:t>
      </w:r>
      <w:r w:rsidRPr="00D4367A">
        <w:rPr>
          <w:rFonts w:hint="eastAsia"/>
          <w:lang w:val="en-US" w:eastAsia="zh-CN"/>
        </w:rPr>
        <w:t xml:space="preserve"> target</w:t>
      </w:r>
      <w:r w:rsidRPr="00D4367A">
        <w:rPr>
          <w:lang w:val="en-US"/>
        </w:rPr>
        <w:t xml:space="preserve"> area) towards the 3GPP network. If multiple </w:t>
      </w:r>
      <w:r w:rsidRPr="00D4367A">
        <w:rPr>
          <w:rFonts w:hint="eastAsia"/>
          <w:lang w:val="en-US" w:eastAsia="zh-CN"/>
        </w:rPr>
        <w:t>service requests</w:t>
      </w:r>
      <w:r w:rsidRPr="00D4367A">
        <w:rPr>
          <w:lang w:val="en-US"/>
        </w:rPr>
        <w:t xml:space="preserve"> under the same network target service area include different AIoT device IDs which are covered by the same filter(s), the AIoT App enabler further processes those device IDs using a masking mechanis</w:t>
      </w:r>
      <w:r w:rsidRPr="00CF70BD">
        <w:rPr>
          <w:lang w:val="en-US"/>
        </w:rPr>
        <w:t>m and then</w:t>
      </w:r>
      <w:r>
        <w:rPr>
          <w:lang w:val="en-US"/>
        </w:rPr>
        <w:t xml:space="preserve"> sends</w:t>
      </w:r>
      <w:r w:rsidRPr="00CF70BD">
        <w:rPr>
          <w:lang w:val="en-US"/>
        </w:rPr>
        <w:t xml:space="preserve"> a single </w:t>
      </w:r>
      <w:r>
        <w:rPr>
          <w:lang w:val="en-US"/>
        </w:rPr>
        <w:t xml:space="preserve">Inventory </w:t>
      </w:r>
      <w:r w:rsidRPr="00CF70BD">
        <w:rPr>
          <w:lang w:val="en-US"/>
        </w:rPr>
        <w:t xml:space="preserve">service </w:t>
      </w:r>
      <w:r>
        <w:rPr>
          <w:lang w:val="en-US"/>
        </w:rPr>
        <w:t>API invocation with the filter(s</w:t>
      </w:r>
      <w:r>
        <w:rPr>
          <w:rFonts w:hint="eastAsia"/>
          <w:lang w:val="en-US" w:eastAsia="zh-CN"/>
        </w:rPr>
        <w:t>)</w:t>
      </w:r>
      <w:r>
        <w:rPr>
          <w:lang w:val="en-US"/>
        </w:rPr>
        <w:t xml:space="preserve"> towards the 3GPP network</w:t>
      </w:r>
      <w:r>
        <w:rPr>
          <w:rFonts w:hint="eastAsia"/>
          <w:lang w:val="en-US" w:eastAsia="zh-CN"/>
        </w:rPr>
        <w:t>.</w:t>
      </w:r>
    </w:p>
    <w:p w14:paraId="1F877C78" w14:textId="77777777" w:rsidR="00411540" w:rsidRPr="00F649CE" w:rsidRDefault="00411540" w:rsidP="00411540">
      <w:pPr>
        <w:pStyle w:val="NO"/>
        <w:rPr>
          <w:lang w:val="en-US"/>
        </w:rPr>
      </w:pPr>
      <w:r w:rsidRPr="00D942F6">
        <w:rPr>
          <w:lang w:val="en-US"/>
        </w:rPr>
        <w:t>NOTE 2:</w:t>
      </w:r>
      <w:r w:rsidRPr="00D942F6">
        <w:rPr>
          <w:lang w:val="en-US"/>
        </w:rPr>
        <w:tab/>
        <w:t xml:space="preserve">All the invoked service operations, together with the service parameters, conform to what have been specified in TS 23.369. E.g., </w:t>
      </w:r>
      <w:r w:rsidRPr="00F649CE">
        <w:rPr>
          <w:lang w:val="en-US"/>
        </w:rPr>
        <w:t>depending on the trustiness of the AF (i.e., AIoTApp), AIoTApp sends either External Target Area information (to NEF as an untrusted AF) or Target Area information (to AIOTF as a trusted AF).</w:t>
      </w:r>
    </w:p>
    <w:p w14:paraId="2BBED05A" w14:textId="77777777" w:rsidR="00411540" w:rsidRPr="00B35DB5" w:rsidRDefault="00411540" w:rsidP="00411540">
      <w:pPr>
        <w:pStyle w:val="NO"/>
        <w:rPr>
          <w:lang w:val="en-US"/>
        </w:rPr>
      </w:pPr>
      <w:r w:rsidRPr="00D942F6">
        <w:rPr>
          <w:lang w:val="en-US"/>
        </w:rPr>
        <w:t xml:space="preserve">NOTE </w:t>
      </w:r>
      <w:r>
        <w:rPr>
          <w:lang w:val="en-US"/>
        </w:rPr>
        <w:t>3</w:t>
      </w:r>
      <w:r w:rsidRPr="00D942F6">
        <w:rPr>
          <w:lang w:val="en-US"/>
        </w:rPr>
        <w:t>:</w:t>
      </w:r>
      <w:r w:rsidRPr="00D942F6">
        <w:rPr>
          <w:lang w:val="en-US"/>
        </w:rPr>
        <w:tab/>
      </w:r>
      <w:r>
        <w:rPr>
          <w:lang w:val="en-US"/>
        </w:rPr>
        <w:t>The AF (i.e., AIoTApp) can send the parameter ‘location information requested’ to AIOTF in 5GC to request the AIOTF to report the location information of AIoT devices.</w:t>
      </w:r>
    </w:p>
    <w:p w14:paraId="524BCE7B" w14:textId="77777777" w:rsidR="00411540" w:rsidRPr="00B35DB5" w:rsidRDefault="00411540" w:rsidP="007713CB">
      <w:pPr>
        <w:pStyle w:val="B1"/>
        <w:ind w:hanging="1"/>
        <w:rPr>
          <w:lang w:val="en-US"/>
        </w:rPr>
      </w:pPr>
      <w:r>
        <w:rPr>
          <w:lang w:val="en-US"/>
        </w:rPr>
        <w:t xml:space="preserve">The 5GS processes the AIoT service request(s) and collects the AIoT device information based on the provisioned service parameters, or local configuration. The AIoT device location information can be reported to the AF (i.e., AIoTApp) as described in the </w:t>
      </w:r>
      <w:r w:rsidRPr="00B02985">
        <w:rPr>
          <w:lang w:val="en-US"/>
        </w:rPr>
        <w:t>TS 23.369 [3].</w:t>
      </w:r>
      <w:r>
        <w:rPr>
          <w:lang w:val="en-US"/>
        </w:rPr>
        <w:t xml:space="preserve"> (Multiple) AIOTF(s)</w:t>
      </w:r>
      <w:r w:rsidRPr="000C024F">
        <w:rPr>
          <w:lang w:val="en-US"/>
        </w:rPr>
        <w:t xml:space="preserve"> </w:t>
      </w:r>
      <w:r>
        <w:rPr>
          <w:lang w:val="en-US"/>
        </w:rPr>
        <w:t>send collected AIoT device information to AIoTApp (or via NEF). This information may include the location information of an AIoT device, depending on operator policy and the requested parameter from the AIoTApp.</w:t>
      </w:r>
      <w:r w:rsidRPr="00B35DB5">
        <w:rPr>
          <w:lang w:val="en-US"/>
        </w:rPr>
        <w:t xml:space="preserve"> </w:t>
      </w:r>
    </w:p>
    <w:p w14:paraId="413D30F5" w14:textId="5875C9CC" w:rsidR="00411540" w:rsidRDefault="007713CB" w:rsidP="007713CB">
      <w:pPr>
        <w:pStyle w:val="B1"/>
        <w:rPr>
          <w:lang w:val="en-US"/>
        </w:rPr>
      </w:pPr>
      <w:r>
        <w:rPr>
          <w:lang w:val="en-US"/>
        </w:rPr>
        <w:t>5.</w:t>
      </w:r>
      <w:r>
        <w:rPr>
          <w:lang w:val="en-US"/>
        </w:rPr>
        <w:tab/>
      </w:r>
      <w:r w:rsidR="00411540">
        <w:rPr>
          <w:lang w:val="en-US"/>
        </w:rPr>
        <w:t>The AIoTApp enabler processes the received AIoT device information, e.g.</w:t>
      </w:r>
    </w:p>
    <w:p w14:paraId="638BEC89" w14:textId="77777777" w:rsidR="00411540" w:rsidRDefault="00411540" w:rsidP="007713CB">
      <w:pPr>
        <w:pStyle w:val="B2"/>
        <w:rPr>
          <w:lang w:val="en-US"/>
        </w:rPr>
      </w:pPr>
      <w:r>
        <w:rPr>
          <w:rFonts w:hint="eastAsia"/>
          <w:lang w:eastAsia="zh-CN"/>
        </w:rPr>
        <w:t>-</w:t>
      </w:r>
      <w:r>
        <w:rPr>
          <w:rFonts w:hint="eastAsia"/>
          <w:lang w:eastAsia="zh-CN"/>
        </w:rPr>
        <w:tab/>
      </w:r>
      <w:r>
        <w:rPr>
          <w:lang w:val="en-US"/>
        </w:rPr>
        <w:t>If the VAL server has requested the AIoTApp to monitor the presence of an AIoT device and the AIoTApp receives the device information for the AIoT device, then AIoTApp reports the presence to the VAL server.</w:t>
      </w:r>
    </w:p>
    <w:p w14:paraId="09FE3331" w14:textId="77777777" w:rsidR="00411540" w:rsidRDefault="00411540" w:rsidP="007713CB">
      <w:pPr>
        <w:pStyle w:val="B2"/>
        <w:rPr>
          <w:lang w:val="en-US"/>
        </w:rPr>
      </w:pPr>
      <w:r>
        <w:rPr>
          <w:rFonts w:hint="eastAsia"/>
          <w:lang w:eastAsia="zh-CN"/>
        </w:rPr>
        <w:t>-</w:t>
      </w:r>
      <w:r>
        <w:rPr>
          <w:rFonts w:hint="eastAsia"/>
          <w:lang w:eastAsia="zh-CN"/>
        </w:rPr>
        <w:tab/>
      </w:r>
      <w:r>
        <w:rPr>
          <w:lang w:val="en-US"/>
        </w:rPr>
        <w:t>If the VAL server has requested the AIoTApp to monitor the presence of an AIoT device and the AIoTApp does not receive the device information for the AIoT device from 5GC, then AIoTApp may expand the service request in more Target Areas that have been received in step-1 from the VAL server. The step 4 of the procedure will be repeated to monitor the presence of the AIoT device.</w:t>
      </w:r>
    </w:p>
    <w:p w14:paraId="77FE9618" w14:textId="77777777" w:rsidR="00411540" w:rsidRDefault="00411540" w:rsidP="007713CB">
      <w:pPr>
        <w:pStyle w:val="B2"/>
        <w:rPr>
          <w:lang w:val="en-US"/>
        </w:rPr>
      </w:pPr>
      <w:r>
        <w:rPr>
          <w:rFonts w:hint="eastAsia"/>
          <w:lang w:eastAsia="zh-CN"/>
        </w:rPr>
        <w:t>-</w:t>
      </w:r>
      <w:r>
        <w:rPr>
          <w:rFonts w:hint="eastAsia"/>
          <w:lang w:eastAsia="zh-CN"/>
        </w:rPr>
        <w:tab/>
      </w:r>
      <w:r>
        <w:rPr>
          <w:lang w:val="en-US"/>
        </w:rPr>
        <w:t xml:space="preserve">If the VAL server has requested the AIoTApp to track the historical location information of an AIoT device, then AIoTApp will record the received location information of the AIoT device. Based on the monitoring schedule received in step-1, the AIoTApp enabler may repeat the step 4 of the procedure to continue tracking the location of the device. When the monitoring schedule is fulfilled, the AIoTApp can send the tracked historical location information of the AIoT device to the VAL server. </w:t>
      </w:r>
    </w:p>
    <w:p w14:paraId="7CD118DE" w14:textId="321781CA" w:rsidR="00411540" w:rsidRPr="00F649CE" w:rsidRDefault="007713CB" w:rsidP="007713CB">
      <w:pPr>
        <w:pStyle w:val="B1"/>
        <w:rPr>
          <w:rFonts w:eastAsia="Times New Roman"/>
          <w:lang w:val="en-US" w:eastAsia="en-GB"/>
        </w:rPr>
      </w:pPr>
      <w:r>
        <w:rPr>
          <w:lang w:val="en-US"/>
        </w:rPr>
        <w:t>6.</w:t>
      </w:r>
      <w:r>
        <w:rPr>
          <w:lang w:val="en-US"/>
        </w:rPr>
        <w:tab/>
      </w:r>
      <w:r w:rsidR="00411540">
        <w:rPr>
          <w:lang w:val="en-US"/>
        </w:rPr>
        <w:t>The AIoTApp enabler</w:t>
      </w:r>
      <w:r w:rsidR="00411540" w:rsidRPr="000C024F">
        <w:rPr>
          <w:lang w:val="en-US"/>
        </w:rPr>
        <w:t xml:space="preserve"> </w:t>
      </w:r>
      <w:r w:rsidR="00411540">
        <w:rPr>
          <w:lang w:val="en-US"/>
        </w:rPr>
        <w:t>sends the processed AIoT device information via the</w:t>
      </w:r>
      <w:r w:rsidR="00411540" w:rsidRPr="000C024F">
        <w:rPr>
          <w:lang w:val="en-US"/>
        </w:rPr>
        <w:t xml:space="preserve"> </w:t>
      </w:r>
      <w:r w:rsidR="00411540">
        <w:rPr>
          <w:lang w:val="en-US"/>
        </w:rPr>
        <w:t>AIoT_app_service</w:t>
      </w:r>
      <w:r w:rsidR="00411540" w:rsidRPr="000C024F">
        <w:rPr>
          <w:lang w:val="en-US"/>
        </w:rPr>
        <w:t xml:space="preserve"> </w:t>
      </w:r>
      <w:r w:rsidR="00411540">
        <w:rPr>
          <w:lang w:val="en-US"/>
        </w:rPr>
        <w:t xml:space="preserve">notification to the </w:t>
      </w:r>
      <w:r w:rsidR="00411540" w:rsidRPr="000C024F">
        <w:rPr>
          <w:lang w:val="en-US"/>
        </w:rPr>
        <w:t>VAL server.</w:t>
      </w:r>
    </w:p>
    <w:p w14:paraId="7CB3EA1E" w14:textId="20FAFE94" w:rsidR="00411540" w:rsidRPr="00411540" w:rsidRDefault="00411540" w:rsidP="00411540">
      <w:pPr>
        <w:pStyle w:val="Heading4"/>
        <w:rPr>
          <w:lang w:val="en-US"/>
        </w:rPr>
      </w:pPr>
      <w:bookmarkStart w:id="476" w:name="_Toc214983889"/>
      <w:r w:rsidRPr="00411540">
        <w:rPr>
          <w:lang w:val="en-US"/>
        </w:rPr>
        <w:lastRenderedPageBreak/>
        <w:t>7.</w:t>
      </w:r>
      <w:r w:rsidR="001F43C4">
        <w:rPr>
          <w:rFonts w:hint="eastAsia"/>
          <w:lang w:val="en-US" w:eastAsia="zh-CN"/>
        </w:rPr>
        <w:t>11</w:t>
      </w:r>
      <w:r w:rsidRPr="00411540">
        <w:rPr>
          <w:lang w:val="en-US"/>
        </w:rPr>
        <w:t>.3.2</w:t>
      </w:r>
      <w:r w:rsidRPr="00411540">
        <w:rPr>
          <w:lang w:val="en-US"/>
        </w:rPr>
        <w:tab/>
        <w:t>Information flows</w:t>
      </w:r>
      <w:bookmarkEnd w:id="476"/>
    </w:p>
    <w:p w14:paraId="1D296947" w14:textId="77777777" w:rsidR="00411540" w:rsidRPr="004B76D2" w:rsidRDefault="00411540" w:rsidP="001F43C4">
      <w:pPr>
        <w:pStyle w:val="EditorsNote"/>
      </w:pPr>
      <w:r w:rsidRPr="004B76D2">
        <w:t>Editor’s Note: The details of Information flows are FFS.</w:t>
      </w:r>
    </w:p>
    <w:p w14:paraId="58B87D51" w14:textId="580528F7" w:rsidR="00411540" w:rsidRDefault="00411540" w:rsidP="00411540">
      <w:pPr>
        <w:pStyle w:val="Heading5"/>
        <w:rPr>
          <w:lang w:val="en-US"/>
        </w:rPr>
      </w:pPr>
      <w:bookmarkStart w:id="477" w:name="_Toc214983890"/>
      <w:r>
        <w:rPr>
          <w:lang w:val="en-US"/>
        </w:rPr>
        <w:t>7</w:t>
      </w:r>
      <w:r w:rsidRPr="0005661E">
        <w:rPr>
          <w:lang w:val="en-US"/>
        </w:rPr>
        <w:t>.</w:t>
      </w:r>
      <w:r w:rsidR="001F43C4">
        <w:rPr>
          <w:rFonts w:hint="eastAsia"/>
          <w:lang w:val="en-US" w:eastAsia="zh-CN"/>
        </w:rPr>
        <w:t>11</w:t>
      </w:r>
      <w:r w:rsidRPr="0005661E">
        <w:rPr>
          <w:lang w:val="en-US"/>
        </w:rPr>
        <w:t>.</w:t>
      </w:r>
      <w:r>
        <w:rPr>
          <w:lang w:val="en-US"/>
        </w:rPr>
        <w:t>3</w:t>
      </w:r>
      <w:r w:rsidRPr="0005661E">
        <w:rPr>
          <w:lang w:val="en-US"/>
        </w:rPr>
        <w:t>.</w:t>
      </w:r>
      <w:r>
        <w:rPr>
          <w:lang w:val="en-US"/>
        </w:rPr>
        <w:t>2.1</w:t>
      </w:r>
      <w:r w:rsidRPr="0005661E">
        <w:rPr>
          <w:lang w:val="en-US"/>
        </w:rPr>
        <w:tab/>
      </w:r>
      <w:r>
        <w:rPr>
          <w:lang w:val="en-US"/>
        </w:rPr>
        <w:t>AIoT App Service request</w:t>
      </w:r>
      <w:bookmarkEnd w:id="477"/>
    </w:p>
    <w:p w14:paraId="38AC72EE" w14:textId="59016438" w:rsidR="00411540" w:rsidRDefault="00411540" w:rsidP="00411540">
      <w:r>
        <w:t>Table 7.</w:t>
      </w:r>
      <w:r w:rsidR="001F43C4">
        <w:rPr>
          <w:rFonts w:hint="eastAsia"/>
          <w:lang w:eastAsia="zh-CN"/>
        </w:rPr>
        <w:t>11</w:t>
      </w:r>
      <w:r>
        <w:t>.3.2.1-1 describes the information flow from the VAL server to the AIoTApp enabler for the support of the AIoT App service.</w:t>
      </w:r>
    </w:p>
    <w:p w14:paraId="4AC1DA85" w14:textId="256EA60A" w:rsidR="00411540" w:rsidRDefault="00411540" w:rsidP="00411540">
      <w:pPr>
        <w:pStyle w:val="TH"/>
      </w:pPr>
      <w:r>
        <w:t>Table </w:t>
      </w:r>
      <w:r>
        <w:rPr>
          <w:lang w:eastAsia="zh-CN"/>
        </w:rPr>
        <w:t>7</w:t>
      </w:r>
      <w:r>
        <w:t>.</w:t>
      </w:r>
      <w:r w:rsidR="001F43C4">
        <w:rPr>
          <w:rFonts w:hint="eastAsia"/>
          <w:lang w:eastAsia="zh-CN"/>
        </w:rPr>
        <w:t>11</w:t>
      </w:r>
      <w:r>
        <w:rPr>
          <w:lang w:eastAsia="zh-CN"/>
        </w:rPr>
        <w:t>.3</w:t>
      </w:r>
      <w:r>
        <w:t>.2.1-1: AIoT App service request</w:t>
      </w:r>
    </w:p>
    <w:tbl>
      <w:tblPr>
        <w:tblW w:w="8640" w:type="dxa"/>
        <w:jc w:val="center"/>
        <w:tblLayout w:type="fixed"/>
        <w:tblLook w:val="04A0" w:firstRow="1" w:lastRow="0" w:firstColumn="1" w:lastColumn="0" w:noHBand="0" w:noVBand="1"/>
      </w:tblPr>
      <w:tblGrid>
        <w:gridCol w:w="2880"/>
        <w:gridCol w:w="1440"/>
        <w:gridCol w:w="4320"/>
      </w:tblGrid>
      <w:tr w:rsidR="00411540" w14:paraId="01CABD26"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09E8F3CA" w14:textId="77777777" w:rsidR="00411540" w:rsidRDefault="00411540" w:rsidP="00D2462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8DD4D32" w14:textId="77777777" w:rsidR="00411540" w:rsidRDefault="00411540" w:rsidP="00D2462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CE75592" w14:textId="77777777" w:rsidR="00411540" w:rsidRDefault="00411540" w:rsidP="00D2462C">
            <w:pPr>
              <w:pStyle w:val="TAH"/>
            </w:pPr>
            <w:r>
              <w:t>Description</w:t>
            </w:r>
          </w:p>
        </w:tc>
      </w:tr>
      <w:tr w:rsidR="00411540" w14:paraId="25C968BA"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59C71F10" w14:textId="77777777" w:rsidR="00411540" w:rsidRDefault="00411540" w:rsidP="00D2462C">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46FF94DD" w14:textId="77777777" w:rsidR="00411540" w:rsidRDefault="00411540" w:rsidP="00D2462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5FEA9EA" w14:textId="77777777" w:rsidR="00411540" w:rsidRDefault="00411540" w:rsidP="00D2462C">
            <w:pPr>
              <w:pStyle w:val="TAL"/>
              <w:rPr>
                <w:lang w:eastAsia="zh-CN"/>
              </w:rPr>
            </w:pPr>
            <w:r>
              <w:rPr>
                <w:lang w:eastAsia="zh-CN"/>
              </w:rPr>
              <w:t>Identity of the VAL server</w:t>
            </w:r>
          </w:p>
        </w:tc>
      </w:tr>
      <w:tr w:rsidR="00411540" w14:paraId="51061C5D"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3AC35E91" w14:textId="77777777" w:rsidR="00411540" w:rsidRDefault="00411540" w:rsidP="00D2462C">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740FC6F3" w14:textId="77777777" w:rsidR="00411540" w:rsidRDefault="00411540" w:rsidP="00D2462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C505629" w14:textId="77777777" w:rsidR="00411540" w:rsidRDefault="00411540" w:rsidP="00D2462C">
            <w:pPr>
              <w:pStyle w:val="TAL"/>
              <w:rPr>
                <w:lang w:eastAsia="zh-CN"/>
              </w:rPr>
            </w:pPr>
            <w:r>
              <w:rPr>
                <w:lang w:eastAsia="zh-CN"/>
              </w:rPr>
              <w:t>Identity of the VAL service</w:t>
            </w:r>
          </w:p>
        </w:tc>
      </w:tr>
      <w:tr w:rsidR="00411540" w14:paraId="3A3CA13B" w14:textId="77777777" w:rsidTr="00D2462C">
        <w:trPr>
          <w:jc w:val="center"/>
        </w:trPr>
        <w:tc>
          <w:tcPr>
            <w:tcW w:w="2880" w:type="dxa"/>
            <w:tcBorders>
              <w:top w:val="single" w:sz="4" w:space="0" w:color="000000"/>
              <w:left w:val="single" w:sz="4" w:space="0" w:color="000000"/>
              <w:bottom w:val="single" w:sz="4" w:space="0" w:color="000000"/>
              <w:right w:val="nil"/>
            </w:tcBorders>
          </w:tcPr>
          <w:p w14:paraId="727B01D6" w14:textId="77777777" w:rsidR="00411540" w:rsidRPr="004A70AB" w:rsidRDefault="00411540" w:rsidP="00D2462C">
            <w:pPr>
              <w:pStyle w:val="TAL"/>
              <w:rPr>
                <w:lang w:eastAsia="zh-CN"/>
              </w:rPr>
            </w:pPr>
            <w:r>
              <w:rPr>
                <w:lang w:eastAsia="zh-CN"/>
              </w:rPr>
              <w:t>AIoT service parameters</w:t>
            </w:r>
          </w:p>
        </w:tc>
        <w:tc>
          <w:tcPr>
            <w:tcW w:w="1440" w:type="dxa"/>
            <w:tcBorders>
              <w:top w:val="single" w:sz="4" w:space="0" w:color="000000"/>
              <w:left w:val="single" w:sz="4" w:space="0" w:color="000000"/>
              <w:bottom w:val="single" w:sz="4" w:space="0" w:color="000000"/>
              <w:right w:val="nil"/>
            </w:tcBorders>
          </w:tcPr>
          <w:p w14:paraId="740257B7" w14:textId="77777777" w:rsidR="00411540" w:rsidRDefault="00411540" w:rsidP="00D2462C">
            <w:pPr>
              <w:pStyle w:val="TAC"/>
              <w:rPr>
                <w:rFonts w:eastAsia="SimSun"/>
                <w:lang w:eastAsia="zh-CN"/>
              </w:rPr>
            </w:pPr>
            <w:r>
              <w:rPr>
                <w:rFonts w:eastAsia="SimSun"/>
                <w:lang w:eastAsia="zh-CN"/>
              </w:rPr>
              <w:t>M</w:t>
            </w:r>
          </w:p>
          <w:p w14:paraId="18EBF3C1" w14:textId="77777777" w:rsidR="00411540" w:rsidRDefault="00411540" w:rsidP="00D2462C">
            <w:pPr>
              <w:pStyle w:val="TAC"/>
              <w:rPr>
                <w:rFonts w:eastAsia="SimSun"/>
                <w:lang w:eastAsia="zh-CN"/>
              </w:rPr>
            </w:pPr>
            <w:r>
              <w:rPr>
                <w:rFonts w:eastAsia="SimSun"/>
                <w:lang w:eastAsia="zh-CN"/>
              </w:rPr>
              <w:t>(Note 1)</w:t>
            </w:r>
          </w:p>
        </w:tc>
        <w:tc>
          <w:tcPr>
            <w:tcW w:w="4320" w:type="dxa"/>
            <w:tcBorders>
              <w:top w:val="single" w:sz="4" w:space="0" w:color="000000"/>
              <w:left w:val="single" w:sz="4" w:space="0" w:color="000000"/>
              <w:bottom w:val="single" w:sz="4" w:space="0" w:color="000000"/>
              <w:right w:val="single" w:sz="4" w:space="0" w:color="000000"/>
            </w:tcBorders>
          </w:tcPr>
          <w:p w14:paraId="2EF2F8B9" w14:textId="77777777" w:rsidR="00411540" w:rsidRDefault="00411540" w:rsidP="00D2462C">
            <w:pPr>
              <w:pStyle w:val="TAL"/>
              <w:rPr>
                <w:rFonts w:eastAsia="SimSun"/>
                <w:lang w:eastAsia="zh-CN"/>
              </w:rPr>
            </w:pPr>
            <w:r>
              <w:rPr>
                <w:rFonts w:eastAsia="SimSun"/>
                <w:lang w:eastAsia="zh-CN"/>
              </w:rPr>
              <w:t>AIoT service parameters (e.g., AF ID, (external) target area info, location information requested, AIoT device filtering info., etc.).</w:t>
            </w:r>
          </w:p>
        </w:tc>
      </w:tr>
      <w:tr w:rsidR="00411540" w14:paraId="37DF9228" w14:textId="77777777" w:rsidTr="00D2462C">
        <w:trPr>
          <w:jc w:val="center"/>
        </w:trPr>
        <w:tc>
          <w:tcPr>
            <w:tcW w:w="2880" w:type="dxa"/>
            <w:tcBorders>
              <w:top w:val="single" w:sz="4" w:space="0" w:color="000000"/>
              <w:left w:val="single" w:sz="4" w:space="0" w:color="000000"/>
              <w:bottom w:val="single" w:sz="4" w:space="0" w:color="000000"/>
              <w:right w:val="nil"/>
            </w:tcBorders>
          </w:tcPr>
          <w:p w14:paraId="43022DF9" w14:textId="77777777" w:rsidR="00411540" w:rsidRPr="004A70AB" w:rsidRDefault="00411540" w:rsidP="00D2462C">
            <w:pPr>
              <w:pStyle w:val="TAL"/>
              <w:rPr>
                <w:lang w:eastAsia="zh-CN"/>
              </w:rPr>
            </w:pPr>
            <w:r>
              <w:rPr>
                <w:lang w:eastAsia="zh-CN"/>
              </w:rPr>
              <w:t>AIoT monitoring schedule</w:t>
            </w:r>
          </w:p>
        </w:tc>
        <w:tc>
          <w:tcPr>
            <w:tcW w:w="1440" w:type="dxa"/>
            <w:tcBorders>
              <w:top w:val="single" w:sz="4" w:space="0" w:color="000000"/>
              <w:left w:val="single" w:sz="4" w:space="0" w:color="000000"/>
              <w:bottom w:val="single" w:sz="4" w:space="0" w:color="000000"/>
              <w:right w:val="nil"/>
            </w:tcBorders>
          </w:tcPr>
          <w:p w14:paraId="45AA859E" w14:textId="77777777" w:rsidR="00411540" w:rsidRDefault="00411540" w:rsidP="00D2462C">
            <w:pPr>
              <w:pStyle w:val="TAC"/>
              <w:rPr>
                <w:rFonts w:eastAsia="SimSun"/>
                <w:lang w:eastAsia="zh-CN"/>
              </w:rPr>
            </w:pPr>
            <w:r>
              <w:rPr>
                <w:rFonts w:eastAsia="SimSun"/>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9D4E846" w14:textId="77777777" w:rsidR="00411540" w:rsidRDefault="00411540" w:rsidP="00D2462C">
            <w:pPr>
              <w:pStyle w:val="TAL"/>
              <w:rPr>
                <w:rFonts w:eastAsia="SimSun"/>
                <w:lang w:eastAsia="zh-CN"/>
              </w:rPr>
            </w:pPr>
            <w:r>
              <w:rPr>
                <w:rFonts w:eastAsia="SimSun"/>
                <w:lang w:eastAsia="zh-CN"/>
              </w:rPr>
              <w:t>AIoT service request schedule based on which AIoT service requests are sent to 5GC.</w:t>
            </w:r>
          </w:p>
        </w:tc>
      </w:tr>
      <w:tr w:rsidR="00411540" w14:paraId="3226DF75" w14:textId="77777777" w:rsidTr="00D2462C">
        <w:trPr>
          <w:jc w:val="center"/>
        </w:trPr>
        <w:tc>
          <w:tcPr>
            <w:tcW w:w="2880" w:type="dxa"/>
            <w:tcBorders>
              <w:top w:val="single" w:sz="4" w:space="0" w:color="000000"/>
              <w:left w:val="single" w:sz="4" w:space="0" w:color="000000"/>
              <w:bottom w:val="single" w:sz="4" w:space="0" w:color="000000"/>
              <w:right w:val="nil"/>
            </w:tcBorders>
          </w:tcPr>
          <w:p w14:paraId="16F6E260" w14:textId="77777777" w:rsidR="00411540" w:rsidRDefault="00411540" w:rsidP="00D2462C">
            <w:pPr>
              <w:pStyle w:val="TAL"/>
              <w:rPr>
                <w:lang w:eastAsia="zh-CN"/>
              </w:rPr>
            </w:pPr>
            <w:r w:rsidRPr="004A70AB">
              <w:rPr>
                <w:lang w:eastAsia="zh-CN"/>
              </w:rPr>
              <w:t xml:space="preserve">DL </w:t>
            </w:r>
            <w:r>
              <w:rPr>
                <w:lang w:eastAsia="zh-CN"/>
              </w:rPr>
              <w:t>AIoT service request</w:t>
            </w:r>
            <w:r w:rsidRPr="004A70AB">
              <w:rPr>
                <w:lang w:eastAsia="zh-CN"/>
              </w:rPr>
              <w:t xml:space="preserve"> delivery</w:t>
            </w:r>
            <w:r>
              <w:rPr>
                <w:lang w:eastAsia="zh-CN"/>
              </w:rPr>
              <w:t xml:space="preserve"> </w:t>
            </w:r>
            <w:r w:rsidRPr="00917E42">
              <w:rPr>
                <w:lang w:eastAsia="zh-CN"/>
              </w:rPr>
              <w:t>status</w:t>
            </w:r>
            <w:r>
              <w:rPr>
                <w:lang w:eastAsia="zh-CN"/>
              </w:rPr>
              <w:t xml:space="preserve"> subscription indication</w:t>
            </w:r>
          </w:p>
        </w:tc>
        <w:tc>
          <w:tcPr>
            <w:tcW w:w="1440" w:type="dxa"/>
            <w:tcBorders>
              <w:top w:val="single" w:sz="4" w:space="0" w:color="000000"/>
              <w:left w:val="single" w:sz="4" w:space="0" w:color="000000"/>
              <w:bottom w:val="single" w:sz="4" w:space="0" w:color="000000"/>
              <w:right w:val="nil"/>
            </w:tcBorders>
          </w:tcPr>
          <w:p w14:paraId="18572830" w14:textId="77777777" w:rsidR="00411540" w:rsidRPr="00917E42" w:rsidRDefault="00411540" w:rsidP="00D2462C">
            <w:pPr>
              <w:pStyle w:val="TAC"/>
              <w:rPr>
                <w:rFonts w:eastAsia="SimSun"/>
                <w:lang w:eastAsia="zh-CN"/>
              </w:rPr>
            </w:pPr>
            <w:r>
              <w:rPr>
                <w:rFonts w:eastAsia="SimSun"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2AD6C76" w14:textId="77777777" w:rsidR="00411540" w:rsidRPr="00917E42" w:rsidRDefault="00411540" w:rsidP="00D2462C">
            <w:pPr>
              <w:pStyle w:val="TAL"/>
              <w:rPr>
                <w:rFonts w:eastAsia="SimSun"/>
                <w:lang w:eastAsia="zh-CN"/>
              </w:rPr>
            </w:pPr>
            <w:r>
              <w:rPr>
                <w:rFonts w:eastAsia="SimSun" w:hint="eastAsia"/>
                <w:lang w:eastAsia="zh-CN"/>
              </w:rPr>
              <w:t>I</w:t>
            </w:r>
            <w:r>
              <w:rPr>
                <w:rFonts w:eastAsia="SimSun"/>
                <w:lang w:eastAsia="zh-CN"/>
              </w:rPr>
              <w:t xml:space="preserve">ndicates the VAL server expected to receive the </w:t>
            </w:r>
            <w:r w:rsidRPr="004A70AB">
              <w:rPr>
                <w:rFonts w:eastAsia="SimSun"/>
                <w:lang w:eastAsia="zh-CN"/>
              </w:rPr>
              <w:t xml:space="preserve">DL </w:t>
            </w:r>
            <w:r>
              <w:rPr>
                <w:rFonts w:eastAsia="SimSun"/>
                <w:lang w:eastAsia="zh-CN"/>
              </w:rPr>
              <w:t xml:space="preserve">AIoT service request </w:t>
            </w:r>
            <w:r w:rsidRPr="004A70AB">
              <w:rPr>
                <w:rFonts w:eastAsia="SimSun"/>
                <w:lang w:eastAsia="zh-CN"/>
              </w:rPr>
              <w:t xml:space="preserve">delivery </w:t>
            </w:r>
            <w:r>
              <w:rPr>
                <w:rFonts w:eastAsia="SimSun"/>
                <w:lang w:eastAsia="zh-CN"/>
              </w:rPr>
              <w:t>status notification</w:t>
            </w:r>
          </w:p>
        </w:tc>
      </w:tr>
      <w:tr w:rsidR="00411540" w14:paraId="51375386" w14:textId="77777777" w:rsidTr="00D2462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9BB4AF4" w14:textId="1A2BEFB0" w:rsidR="00411540" w:rsidRDefault="00411540" w:rsidP="007713CB">
            <w:pPr>
              <w:pStyle w:val="TAN"/>
              <w:rPr>
                <w:lang w:eastAsia="zh-CN"/>
              </w:rPr>
            </w:pPr>
            <w:r>
              <w:rPr>
                <w:lang w:eastAsia="zh-CN"/>
              </w:rPr>
              <w:t>NOTE 1:</w:t>
            </w:r>
            <w:r w:rsidR="007713CB">
              <w:rPr>
                <w:lang w:eastAsia="zh-CN"/>
              </w:rPr>
              <w:tab/>
            </w:r>
            <w:r>
              <w:rPr>
                <w:lang w:eastAsia="zh-CN"/>
              </w:rPr>
              <w:t>The AIoT service parameters are specified in the 3GPP TS 23.369 [3].</w:t>
            </w:r>
          </w:p>
        </w:tc>
      </w:tr>
    </w:tbl>
    <w:p w14:paraId="528C1033" w14:textId="77777777" w:rsidR="00411540" w:rsidRPr="00EC5F86" w:rsidRDefault="00411540" w:rsidP="00411540"/>
    <w:p w14:paraId="62564A2B" w14:textId="20E4A47A" w:rsidR="00411540" w:rsidRDefault="00411540" w:rsidP="00411540">
      <w:pPr>
        <w:pStyle w:val="Heading5"/>
        <w:rPr>
          <w:lang w:val="en-US"/>
        </w:rPr>
      </w:pPr>
      <w:bookmarkStart w:id="478" w:name="_Toc214983891"/>
      <w:r>
        <w:rPr>
          <w:lang w:val="en-US"/>
        </w:rPr>
        <w:t>7</w:t>
      </w:r>
      <w:r w:rsidRPr="0005661E">
        <w:rPr>
          <w:lang w:val="en-US"/>
        </w:rPr>
        <w:t>.</w:t>
      </w:r>
      <w:r w:rsidR="001F43C4">
        <w:rPr>
          <w:rFonts w:hint="eastAsia"/>
          <w:lang w:val="en-US" w:eastAsia="zh-CN"/>
        </w:rPr>
        <w:t>11</w:t>
      </w:r>
      <w:r w:rsidRPr="0005661E">
        <w:rPr>
          <w:lang w:val="en-US"/>
        </w:rPr>
        <w:t>.</w:t>
      </w:r>
      <w:r>
        <w:rPr>
          <w:lang w:val="en-US"/>
        </w:rPr>
        <w:t>3</w:t>
      </w:r>
      <w:r w:rsidRPr="0005661E">
        <w:rPr>
          <w:lang w:val="en-US"/>
        </w:rPr>
        <w:t>.</w:t>
      </w:r>
      <w:r>
        <w:rPr>
          <w:lang w:val="en-US"/>
        </w:rPr>
        <w:t>2.2</w:t>
      </w:r>
      <w:r w:rsidRPr="0005661E">
        <w:rPr>
          <w:lang w:val="en-US"/>
        </w:rPr>
        <w:tab/>
      </w:r>
      <w:r>
        <w:rPr>
          <w:lang w:val="en-US"/>
        </w:rPr>
        <w:t>AIoT App service response</w:t>
      </w:r>
      <w:bookmarkEnd w:id="478"/>
    </w:p>
    <w:p w14:paraId="23684511" w14:textId="7E86A3CC" w:rsidR="00411540" w:rsidRDefault="00411540" w:rsidP="00411540">
      <w:r>
        <w:t>Table 7.</w:t>
      </w:r>
      <w:r w:rsidR="001F43C4">
        <w:rPr>
          <w:rFonts w:hint="eastAsia"/>
          <w:lang w:eastAsia="zh-CN"/>
        </w:rPr>
        <w:t>11</w:t>
      </w:r>
      <w:r>
        <w:t>.3.2.2-1 describes the information flow from the AIoTApp enabler to the VAL server to respond to the AIoT App service request.</w:t>
      </w:r>
    </w:p>
    <w:p w14:paraId="722E50CC" w14:textId="0E46D441" w:rsidR="00411540" w:rsidRDefault="00411540" w:rsidP="00411540">
      <w:pPr>
        <w:pStyle w:val="TH"/>
      </w:pPr>
      <w:r>
        <w:t>Table </w:t>
      </w:r>
      <w:r>
        <w:rPr>
          <w:lang w:eastAsia="zh-CN"/>
        </w:rPr>
        <w:t>7</w:t>
      </w:r>
      <w:r>
        <w:t>.</w:t>
      </w:r>
      <w:r w:rsidR="001F43C4">
        <w:rPr>
          <w:rFonts w:hint="eastAsia"/>
          <w:lang w:eastAsia="zh-CN"/>
        </w:rPr>
        <w:t>11</w:t>
      </w:r>
      <w:r>
        <w:rPr>
          <w:lang w:eastAsia="zh-CN"/>
        </w:rPr>
        <w:t>.3</w:t>
      </w:r>
      <w:r>
        <w:t>.2.2-1: AIoT App service response</w:t>
      </w:r>
    </w:p>
    <w:tbl>
      <w:tblPr>
        <w:tblW w:w="8640" w:type="dxa"/>
        <w:jc w:val="center"/>
        <w:tblLayout w:type="fixed"/>
        <w:tblLook w:val="04A0" w:firstRow="1" w:lastRow="0" w:firstColumn="1" w:lastColumn="0" w:noHBand="0" w:noVBand="1"/>
      </w:tblPr>
      <w:tblGrid>
        <w:gridCol w:w="2880"/>
        <w:gridCol w:w="1440"/>
        <w:gridCol w:w="4320"/>
      </w:tblGrid>
      <w:tr w:rsidR="00411540" w14:paraId="183BE6B9"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75DEA814" w14:textId="77777777" w:rsidR="00411540" w:rsidRDefault="00411540" w:rsidP="00D2462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9E2FEC6" w14:textId="77777777" w:rsidR="00411540" w:rsidRDefault="00411540" w:rsidP="00D2462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454E758" w14:textId="77777777" w:rsidR="00411540" w:rsidRDefault="00411540" w:rsidP="00D2462C">
            <w:pPr>
              <w:pStyle w:val="TAH"/>
            </w:pPr>
            <w:r>
              <w:t>Description</w:t>
            </w:r>
          </w:p>
        </w:tc>
      </w:tr>
      <w:tr w:rsidR="00411540" w14:paraId="14084B53"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4D0F132F" w14:textId="77777777" w:rsidR="00411540" w:rsidRDefault="00411540" w:rsidP="00D2462C">
            <w:pPr>
              <w:pStyle w:val="TAL"/>
              <w:rPr>
                <w:lang w:eastAsia="zh-CN"/>
              </w:rPr>
            </w:pPr>
            <w:r>
              <w:rPr>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565FD2F5" w14:textId="77777777" w:rsidR="00411540" w:rsidRDefault="00411540" w:rsidP="00D2462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52CD586" w14:textId="77777777" w:rsidR="00411540" w:rsidRDefault="00411540" w:rsidP="00D2462C">
            <w:pPr>
              <w:pStyle w:val="TAL"/>
              <w:rPr>
                <w:lang w:eastAsia="zh-CN"/>
              </w:rPr>
            </w:pPr>
            <w:r>
              <w:rPr>
                <w:lang w:eastAsia="zh-CN"/>
              </w:rPr>
              <w:t>Success or failure.</w:t>
            </w:r>
          </w:p>
        </w:tc>
      </w:tr>
      <w:tr w:rsidR="00411540" w14:paraId="0B0CA09F"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1D3E7A3C" w14:textId="77777777" w:rsidR="00411540" w:rsidRDefault="00411540" w:rsidP="00D2462C">
            <w:pPr>
              <w:pStyle w:val="TAL"/>
              <w:rPr>
                <w:lang w:eastAsia="zh-CN"/>
              </w:rPr>
            </w:pPr>
            <w:r>
              <w:rPr>
                <w:lang w:eastAsia="zh-CN"/>
              </w:rPr>
              <w:t>Cause</w:t>
            </w:r>
          </w:p>
        </w:tc>
        <w:tc>
          <w:tcPr>
            <w:tcW w:w="1440" w:type="dxa"/>
            <w:tcBorders>
              <w:top w:val="single" w:sz="4" w:space="0" w:color="000000"/>
              <w:left w:val="single" w:sz="4" w:space="0" w:color="000000"/>
              <w:bottom w:val="single" w:sz="4" w:space="0" w:color="000000"/>
              <w:right w:val="nil"/>
            </w:tcBorders>
            <w:hideMark/>
          </w:tcPr>
          <w:p w14:paraId="00E4036D" w14:textId="77777777" w:rsidR="00411540" w:rsidRDefault="00411540" w:rsidP="00D2462C">
            <w:pPr>
              <w:pStyle w:val="TAC"/>
              <w:rPr>
                <w:lang w:eastAsia="zh-CN"/>
              </w:rPr>
            </w:pPr>
            <w:r>
              <w:rPr>
                <w:lang w:eastAsia="zh-CN"/>
              </w:rPr>
              <w:t>O</w:t>
            </w:r>
            <w:r>
              <w:rPr>
                <w:lang w:eastAsia="zh-CN"/>
              </w:rPr>
              <w:b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466425D8" w14:textId="77777777" w:rsidR="00411540" w:rsidRDefault="00411540" w:rsidP="00D2462C">
            <w:pPr>
              <w:pStyle w:val="TAL"/>
              <w:rPr>
                <w:lang w:eastAsia="zh-CN"/>
              </w:rPr>
            </w:pPr>
            <w:r>
              <w:rPr>
                <w:lang w:eastAsia="zh-CN"/>
              </w:rPr>
              <w:t>Indicates the reason for the failure, e.g., AF ID not supported.</w:t>
            </w:r>
          </w:p>
        </w:tc>
      </w:tr>
      <w:tr w:rsidR="00411540" w14:paraId="42859FCC" w14:textId="77777777" w:rsidTr="00D2462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E7AA7D5" w14:textId="77777777" w:rsidR="00411540" w:rsidRDefault="00411540" w:rsidP="00D2462C">
            <w:pPr>
              <w:pStyle w:val="TAN"/>
              <w:rPr>
                <w:lang w:eastAsia="zh-CN"/>
              </w:rPr>
            </w:pPr>
            <w:r>
              <w:rPr>
                <w:lang w:eastAsia="zh-CN"/>
              </w:rPr>
              <w:t>NOTE:</w:t>
            </w:r>
            <w:r>
              <w:rPr>
                <w:lang w:eastAsia="zh-CN"/>
              </w:rPr>
              <w:tab/>
              <w:t>The IE is only present if the Result is failure.</w:t>
            </w:r>
          </w:p>
        </w:tc>
      </w:tr>
    </w:tbl>
    <w:p w14:paraId="1B5033E5" w14:textId="77777777" w:rsidR="00411540" w:rsidRDefault="00411540" w:rsidP="00411540"/>
    <w:p w14:paraId="6EE3A969" w14:textId="4E4980ED" w:rsidR="00411540" w:rsidRDefault="00411540" w:rsidP="00411540">
      <w:pPr>
        <w:pStyle w:val="Heading5"/>
        <w:rPr>
          <w:lang w:val="en-US"/>
        </w:rPr>
      </w:pPr>
      <w:bookmarkStart w:id="479" w:name="_Toc214983892"/>
      <w:r>
        <w:rPr>
          <w:lang w:val="en-US"/>
        </w:rPr>
        <w:t>7</w:t>
      </w:r>
      <w:r w:rsidRPr="0005661E">
        <w:rPr>
          <w:lang w:val="en-US"/>
        </w:rPr>
        <w:t>.</w:t>
      </w:r>
      <w:r w:rsidR="001F43C4">
        <w:rPr>
          <w:rFonts w:hint="eastAsia"/>
          <w:lang w:val="en-US" w:eastAsia="zh-CN"/>
        </w:rPr>
        <w:t>11</w:t>
      </w:r>
      <w:r w:rsidRPr="0005661E">
        <w:rPr>
          <w:lang w:val="en-US"/>
        </w:rPr>
        <w:t>.</w:t>
      </w:r>
      <w:r>
        <w:rPr>
          <w:lang w:val="en-US"/>
        </w:rPr>
        <w:t>3</w:t>
      </w:r>
      <w:r w:rsidRPr="0005661E">
        <w:rPr>
          <w:lang w:val="en-US"/>
        </w:rPr>
        <w:t>.</w:t>
      </w:r>
      <w:r>
        <w:rPr>
          <w:lang w:val="en-US"/>
        </w:rPr>
        <w:t>2.3</w:t>
      </w:r>
      <w:r w:rsidRPr="0005661E">
        <w:rPr>
          <w:lang w:val="en-US"/>
        </w:rPr>
        <w:tab/>
      </w:r>
      <w:r>
        <w:rPr>
          <w:lang w:val="en-US"/>
        </w:rPr>
        <w:t>AIoT App service notification</w:t>
      </w:r>
      <w:bookmarkEnd w:id="479"/>
    </w:p>
    <w:p w14:paraId="2EE71D74" w14:textId="74E3F097" w:rsidR="00411540" w:rsidRDefault="00411540" w:rsidP="00411540">
      <w:r>
        <w:t>Table 7.</w:t>
      </w:r>
      <w:r w:rsidR="001F43C4">
        <w:rPr>
          <w:rFonts w:hint="eastAsia"/>
          <w:lang w:eastAsia="zh-CN"/>
        </w:rPr>
        <w:t>11</w:t>
      </w:r>
      <w:r>
        <w:t>.3.2.3-1 describes the information flow from the AIoTApp enabler to the VAL server to notify the events related to the AIoT App service.</w:t>
      </w:r>
    </w:p>
    <w:p w14:paraId="7361ABCD" w14:textId="6791D1A8" w:rsidR="00411540" w:rsidRDefault="00411540" w:rsidP="00411540">
      <w:pPr>
        <w:pStyle w:val="TH"/>
      </w:pPr>
      <w:r>
        <w:t>Table </w:t>
      </w:r>
      <w:r>
        <w:rPr>
          <w:lang w:eastAsia="zh-CN"/>
        </w:rPr>
        <w:t>7</w:t>
      </w:r>
      <w:r>
        <w:t>.</w:t>
      </w:r>
      <w:r w:rsidR="001F43C4">
        <w:rPr>
          <w:rFonts w:hint="eastAsia"/>
          <w:lang w:eastAsia="zh-CN"/>
        </w:rPr>
        <w:t>11</w:t>
      </w:r>
      <w:r>
        <w:rPr>
          <w:lang w:eastAsia="zh-CN"/>
        </w:rPr>
        <w:t>.3</w:t>
      </w:r>
      <w:r>
        <w:t>.2.3-1: AIoT App service notification</w:t>
      </w:r>
    </w:p>
    <w:tbl>
      <w:tblPr>
        <w:tblW w:w="8640" w:type="dxa"/>
        <w:jc w:val="center"/>
        <w:tblLayout w:type="fixed"/>
        <w:tblLook w:val="04A0" w:firstRow="1" w:lastRow="0" w:firstColumn="1" w:lastColumn="0" w:noHBand="0" w:noVBand="1"/>
      </w:tblPr>
      <w:tblGrid>
        <w:gridCol w:w="2880"/>
        <w:gridCol w:w="1440"/>
        <w:gridCol w:w="4320"/>
      </w:tblGrid>
      <w:tr w:rsidR="00411540" w14:paraId="1B2C70A3"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0508CE50" w14:textId="77777777" w:rsidR="00411540" w:rsidRDefault="00411540" w:rsidP="00D2462C">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3DDF89B0" w14:textId="77777777" w:rsidR="00411540" w:rsidRDefault="00411540" w:rsidP="00D2462C">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3B1E860" w14:textId="77777777" w:rsidR="00411540" w:rsidRDefault="00411540" w:rsidP="00D2462C">
            <w:pPr>
              <w:keepNext/>
              <w:keepLines/>
              <w:spacing w:after="0"/>
              <w:jc w:val="center"/>
              <w:rPr>
                <w:rFonts w:ascii="Arial" w:hAnsi="Arial"/>
                <w:b/>
                <w:sz w:val="18"/>
              </w:rPr>
            </w:pPr>
            <w:r>
              <w:rPr>
                <w:rFonts w:ascii="Arial" w:hAnsi="Arial"/>
                <w:b/>
                <w:sz w:val="18"/>
              </w:rPr>
              <w:t>Description</w:t>
            </w:r>
          </w:p>
        </w:tc>
      </w:tr>
      <w:tr w:rsidR="00411540" w14:paraId="175D2B80"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12E9D4D1" w14:textId="77777777" w:rsidR="00411540" w:rsidRDefault="00411540" w:rsidP="00D2462C">
            <w:pPr>
              <w:pStyle w:val="TAL"/>
              <w:rPr>
                <w:lang w:eastAsia="zh-CN"/>
              </w:rPr>
            </w:pPr>
            <w:r>
              <w:rPr>
                <w:lang w:eastAsia="zh-CN"/>
              </w:rPr>
              <w:t>Event ID</w:t>
            </w:r>
          </w:p>
        </w:tc>
        <w:tc>
          <w:tcPr>
            <w:tcW w:w="1440" w:type="dxa"/>
            <w:tcBorders>
              <w:top w:val="single" w:sz="4" w:space="0" w:color="000000"/>
              <w:left w:val="single" w:sz="4" w:space="0" w:color="000000"/>
              <w:bottom w:val="single" w:sz="4" w:space="0" w:color="000000"/>
              <w:right w:val="nil"/>
            </w:tcBorders>
            <w:hideMark/>
          </w:tcPr>
          <w:p w14:paraId="2F9600DC" w14:textId="77777777" w:rsidR="00411540" w:rsidRDefault="00411540" w:rsidP="00D2462C">
            <w:pPr>
              <w:pStyle w:val="TAC"/>
              <w:rPr>
                <w:lang w:eastAsia="zh-CN"/>
              </w:rPr>
            </w:pPr>
            <w:r>
              <w:rPr>
                <w:lang w:eastAsia="zh-CN"/>
              </w:rPr>
              <w:t>O</w:t>
            </w:r>
          </w:p>
          <w:p w14:paraId="28ABD4D6" w14:textId="77777777" w:rsidR="00411540" w:rsidRDefault="00411540" w:rsidP="00D2462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6310D235" w14:textId="77777777" w:rsidR="00411540" w:rsidRDefault="00411540" w:rsidP="00D2462C">
            <w:pPr>
              <w:pStyle w:val="TAL"/>
              <w:rPr>
                <w:lang w:eastAsia="zh-CN"/>
              </w:rPr>
            </w:pPr>
            <w:r>
              <w:rPr>
                <w:lang w:eastAsia="zh-CN"/>
              </w:rPr>
              <w:t xml:space="preserve">Identifies event of the AIoTApp enabler interaction status with 5GC </w:t>
            </w:r>
            <w:r w:rsidRPr="004A70AB">
              <w:rPr>
                <w:lang w:eastAsia="zh-CN"/>
              </w:rPr>
              <w:t>for</w:t>
            </w:r>
            <w:r>
              <w:rPr>
                <w:lang w:eastAsia="zh-CN"/>
              </w:rPr>
              <w:t xml:space="preserve"> AIoT App services,</w:t>
            </w:r>
            <w:r w:rsidRPr="004A70AB">
              <w:rPr>
                <w:lang w:eastAsia="zh-CN"/>
              </w:rPr>
              <w:t xml:space="preserve"> </w:t>
            </w:r>
            <w:r>
              <w:rPr>
                <w:lang w:eastAsia="zh-CN"/>
              </w:rPr>
              <w:t>e.g., device present, location &amp; trajectory tracking, no collected AIoT device info., etc.</w:t>
            </w:r>
          </w:p>
        </w:tc>
      </w:tr>
      <w:tr w:rsidR="00411540" w14:paraId="53AABA9F"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6C5A84B8" w14:textId="77777777" w:rsidR="00411540" w:rsidRDefault="00411540" w:rsidP="00D2462C">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67A28206" w14:textId="77777777" w:rsidR="00411540" w:rsidRDefault="00411540" w:rsidP="00D2462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06311B2" w14:textId="77777777" w:rsidR="00411540" w:rsidRDefault="00411540" w:rsidP="00D2462C">
            <w:pPr>
              <w:pStyle w:val="TAL"/>
              <w:rPr>
                <w:lang w:eastAsia="zh-CN"/>
              </w:rPr>
            </w:pPr>
            <w:r>
              <w:rPr>
                <w:lang w:eastAsia="zh-CN"/>
              </w:rPr>
              <w:t>Identity of the VAL service.</w:t>
            </w:r>
          </w:p>
        </w:tc>
      </w:tr>
      <w:tr w:rsidR="00411540" w14:paraId="4EDA936A" w14:textId="77777777" w:rsidTr="00D2462C">
        <w:trPr>
          <w:jc w:val="center"/>
        </w:trPr>
        <w:tc>
          <w:tcPr>
            <w:tcW w:w="2880" w:type="dxa"/>
            <w:tcBorders>
              <w:top w:val="single" w:sz="4" w:space="0" w:color="000000"/>
              <w:left w:val="single" w:sz="4" w:space="0" w:color="000000"/>
              <w:bottom w:val="single" w:sz="4" w:space="0" w:color="000000"/>
              <w:right w:val="nil"/>
            </w:tcBorders>
          </w:tcPr>
          <w:p w14:paraId="57C6413F" w14:textId="77777777" w:rsidR="00411540" w:rsidRDefault="00411540" w:rsidP="00D2462C">
            <w:pPr>
              <w:pStyle w:val="TAL"/>
              <w:rPr>
                <w:lang w:eastAsia="zh-CN"/>
              </w:rPr>
            </w:pPr>
            <w:r>
              <w:rPr>
                <w:rFonts w:hint="eastAsia"/>
                <w:lang w:eastAsia="zh-CN"/>
              </w:rPr>
              <w:t>D</w:t>
            </w:r>
            <w:r>
              <w:rPr>
                <w:lang w:eastAsia="zh-CN"/>
              </w:rPr>
              <w:t xml:space="preserve">L AIoT service request delivery </w:t>
            </w:r>
            <w:r w:rsidRPr="006C513E">
              <w:rPr>
                <w:lang w:eastAsia="zh-CN"/>
              </w:rPr>
              <w:t>instruction</w:t>
            </w:r>
            <w:r>
              <w:rPr>
                <w:lang w:eastAsia="zh-CN"/>
              </w:rPr>
              <w:t>s</w:t>
            </w:r>
          </w:p>
        </w:tc>
        <w:tc>
          <w:tcPr>
            <w:tcW w:w="1440" w:type="dxa"/>
            <w:tcBorders>
              <w:top w:val="single" w:sz="4" w:space="0" w:color="000000"/>
              <w:left w:val="single" w:sz="4" w:space="0" w:color="000000"/>
              <w:bottom w:val="single" w:sz="4" w:space="0" w:color="000000"/>
              <w:right w:val="nil"/>
            </w:tcBorders>
          </w:tcPr>
          <w:p w14:paraId="6BC205C5" w14:textId="77777777" w:rsidR="00411540" w:rsidRDefault="00411540" w:rsidP="00D2462C">
            <w:pPr>
              <w:pStyle w:val="TAC"/>
              <w:rPr>
                <w:lang w:eastAsia="zh-CN"/>
              </w:rPr>
            </w:pPr>
            <w:r>
              <w:rPr>
                <w:rFonts w:hint="eastAsia"/>
                <w:lang w:eastAsia="zh-CN"/>
              </w:rPr>
              <w:t>O</w:t>
            </w:r>
          </w:p>
          <w:p w14:paraId="0D644863" w14:textId="77777777" w:rsidR="00411540" w:rsidRDefault="00411540" w:rsidP="00D2462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5B39AE24" w14:textId="77777777" w:rsidR="00411540" w:rsidRDefault="00411540" w:rsidP="00D2462C">
            <w:pPr>
              <w:pStyle w:val="TAL"/>
              <w:rPr>
                <w:lang w:eastAsia="zh-CN"/>
              </w:rPr>
            </w:pPr>
            <w:r>
              <w:rPr>
                <w:lang w:eastAsia="zh-CN"/>
              </w:rPr>
              <w:t xml:space="preserve">Indicates the instructions to the VAL server regarding the </w:t>
            </w:r>
            <w:r>
              <w:rPr>
                <w:rFonts w:hint="eastAsia"/>
                <w:lang w:eastAsia="zh-CN"/>
              </w:rPr>
              <w:t>D</w:t>
            </w:r>
            <w:r>
              <w:rPr>
                <w:lang w:eastAsia="zh-CN"/>
              </w:rPr>
              <w:t>L AIoT App service request</w:t>
            </w:r>
          </w:p>
        </w:tc>
      </w:tr>
      <w:tr w:rsidR="00411540" w14:paraId="0A4EB6BD" w14:textId="77777777" w:rsidTr="00D2462C">
        <w:trPr>
          <w:jc w:val="center"/>
        </w:trPr>
        <w:tc>
          <w:tcPr>
            <w:tcW w:w="2880" w:type="dxa"/>
            <w:tcBorders>
              <w:top w:val="single" w:sz="4" w:space="0" w:color="000000"/>
              <w:left w:val="single" w:sz="4" w:space="0" w:color="000000"/>
              <w:bottom w:val="single" w:sz="4" w:space="0" w:color="000000"/>
              <w:right w:val="nil"/>
            </w:tcBorders>
          </w:tcPr>
          <w:p w14:paraId="32561869" w14:textId="77777777" w:rsidR="00411540" w:rsidRDefault="00411540" w:rsidP="00D2462C">
            <w:pPr>
              <w:pStyle w:val="TAL"/>
              <w:rPr>
                <w:lang w:eastAsia="zh-CN"/>
              </w:rPr>
            </w:pPr>
            <w:r>
              <w:rPr>
                <w:lang w:eastAsia="zh-CN"/>
              </w:rPr>
              <w:t>&gt; Collected AIoT device info.</w:t>
            </w:r>
          </w:p>
        </w:tc>
        <w:tc>
          <w:tcPr>
            <w:tcW w:w="1440" w:type="dxa"/>
            <w:tcBorders>
              <w:top w:val="single" w:sz="4" w:space="0" w:color="000000"/>
              <w:left w:val="single" w:sz="4" w:space="0" w:color="000000"/>
              <w:bottom w:val="single" w:sz="4" w:space="0" w:color="000000"/>
              <w:right w:val="nil"/>
            </w:tcBorders>
          </w:tcPr>
          <w:p w14:paraId="2BF331E3" w14:textId="77777777" w:rsidR="00411540" w:rsidRDefault="00411540" w:rsidP="00D2462C">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BCD9EB8" w14:textId="77777777" w:rsidR="00411540" w:rsidRDefault="00411540" w:rsidP="00D2462C">
            <w:pPr>
              <w:pStyle w:val="TAL"/>
              <w:rPr>
                <w:lang w:eastAsia="zh-CN"/>
              </w:rPr>
            </w:pPr>
            <w:r>
              <w:rPr>
                <w:lang w:eastAsia="zh-CN"/>
              </w:rPr>
              <w:t>Indicates the collected AIoT device information (raw, location, etc.)</w:t>
            </w:r>
          </w:p>
        </w:tc>
      </w:tr>
      <w:tr w:rsidR="00411540" w14:paraId="2E78EBEF" w14:textId="77777777" w:rsidTr="00D2462C">
        <w:trPr>
          <w:jc w:val="center"/>
        </w:trPr>
        <w:tc>
          <w:tcPr>
            <w:tcW w:w="2880" w:type="dxa"/>
            <w:tcBorders>
              <w:top w:val="single" w:sz="4" w:space="0" w:color="000000"/>
              <w:left w:val="single" w:sz="4" w:space="0" w:color="000000"/>
              <w:bottom w:val="single" w:sz="4" w:space="0" w:color="000000"/>
              <w:right w:val="nil"/>
            </w:tcBorders>
          </w:tcPr>
          <w:p w14:paraId="08C5257D" w14:textId="77777777" w:rsidR="00411540" w:rsidRDefault="00411540" w:rsidP="00D2462C">
            <w:pPr>
              <w:pStyle w:val="TAL"/>
              <w:rPr>
                <w:lang w:eastAsia="zh-CN"/>
              </w:rPr>
            </w:pPr>
            <w:r>
              <w:rPr>
                <w:lang w:eastAsia="zh-CN"/>
              </w:rPr>
              <w:t>&gt; AIoT device tracking info.</w:t>
            </w:r>
          </w:p>
        </w:tc>
        <w:tc>
          <w:tcPr>
            <w:tcW w:w="1440" w:type="dxa"/>
            <w:tcBorders>
              <w:top w:val="single" w:sz="4" w:space="0" w:color="000000"/>
              <w:left w:val="single" w:sz="4" w:space="0" w:color="000000"/>
              <w:bottom w:val="single" w:sz="4" w:space="0" w:color="000000"/>
              <w:right w:val="nil"/>
            </w:tcBorders>
          </w:tcPr>
          <w:p w14:paraId="0E3BE210" w14:textId="77777777" w:rsidR="00411540" w:rsidRDefault="00411540" w:rsidP="00D2462C">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A5C3563" w14:textId="77777777" w:rsidR="00411540" w:rsidRDefault="00411540" w:rsidP="00D2462C">
            <w:pPr>
              <w:pStyle w:val="TAL"/>
              <w:rPr>
                <w:lang w:eastAsia="zh-CN"/>
              </w:rPr>
            </w:pPr>
            <w:r>
              <w:rPr>
                <w:lang w:eastAsia="zh-CN"/>
              </w:rPr>
              <w:t>Indicates tracked trajectory, presence monitoring results of AIoT device info</w:t>
            </w:r>
          </w:p>
        </w:tc>
      </w:tr>
      <w:tr w:rsidR="00411540" w14:paraId="4C62D1B9" w14:textId="77777777" w:rsidTr="00D2462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00008E9" w14:textId="77777777" w:rsidR="00411540" w:rsidRDefault="00411540" w:rsidP="00D2462C">
            <w:pPr>
              <w:pStyle w:val="TAN"/>
              <w:rPr>
                <w:lang w:eastAsia="zh-CN"/>
              </w:rPr>
            </w:pPr>
            <w:r>
              <w:rPr>
                <w:lang w:eastAsia="zh-CN"/>
              </w:rPr>
              <w:t>NOTE:</w:t>
            </w:r>
            <w:r>
              <w:rPr>
                <w:lang w:eastAsia="zh-CN"/>
              </w:rPr>
              <w:tab/>
              <w:t>Either Event ID IE or the DL AIoT service request delivery instruction ID is present.</w:t>
            </w:r>
          </w:p>
        </w:tc>
      </w:tr>
    </w:tbl>
    <w:p w14:paraId="06148273" w14:textId="77777777" w:rsidR="00411540" w:rsidRDefault="00411540" w:rsidP="00411540">
      <w:pPr>
        <w:rPr>
          <w:rFonts w:eastAsia="SimSun"/>
          <w:lang w:eastAsia="zh-CN"/>
        </w:rPr>
      </w:pPr>
    </w:p>
    <w:p w14:paraId="5BDD19E4" w14:textId="0610F3A7" w:rsidR="00411540" w:rsidRPr="00D7706D" w:rsidRDefault="00411540" w:rsidP="00411540">
      <w:pPr>
        <w:pStyle w:val="Heading3"/>
      </w:pPr>
      <w:bookmarkStart w:id="480" w:name="_Toc214983893"/>
      <w:r>
        <w:rPr>
          <w:rFonts w:hint="eastAsia"/>
          <w:lang w:eastAsia="zh-CN"/>
        </w:rPr>
        <w:t>7</w:t>
      </w:r>
      <w:r w:rsidRPr="00D7706D">
        <w:t>.</w:t>
      </w:r>
      <w:r w:rsidR="001F43C4">
        <w:rPr>
          <w:rFonts w:hint="eastAsia"/>
          <w:lang w:eastAsia="zh-CN"/>
        </w:rPr>
        <w:t>11</w:t>
      </w:r>
      <w:r w:rsidRPr="00D7706D">
        <w:t>.</w:t>
      </w:r>
      <w:r w:rsidR="001F43C4">
        <w:rPr>
          <w:rFonts w:hint="eastAsia"/>
          <w:lang w:eastAsia="zh-CN"/>
        </w:rPr>
        <w:t>4</w:t>
      </w:r>
      <w:r w:rsidRPr="00D7706D">
        <w:tab/>
      </w:r>
      <w:r>
        <w:rPr>
          <w:lang w:eastAsia="zh-CN"/>
        </w:rPr>
        <w:t>Corresponding APIs</w:t>
      </w:r>
      <w:bookmarkEnd w:id="480"/>
    </w:p>
    <w:p w14:paraId="4C372ECC" w14:textId="77777777" w:rsidR="00411540" w:rsidRPr="00F649CE" w:rsidRDefault="00411540" w:rsidP="00411540">
      <w:pPr>
        <w:rPr>
          <w:i/>
          <w:color w:val="0000FF"/>
          <w:lang w:eastAsia="zh-CN"/>
        </w:rPr>
      </w:pPr>
      <w:r w:rsidRPr="004B76D2">
        <w:rPr>
          <w:i/>
          <w:color w:val="0000FF"/>
          <w:lang w:eastAsia="ja-JP"/>
        </w:rPr>
        <w:t>This clause provides the corresponding APIs for supporting the solution.</w:t>
      </w:r>
    </w:p>
    <w:p w14:paraId="7C0B2252" w14:textId="2330101A" w:rsidR="00411540" w:rsidRDefault="00411540" w:rsidP="00411540">
      <w:pPr>
        <w:pStyle w:val="Heading3"/>
        <w:rPr>
          <w:lang w:val="en-US"/>
        </w:rPr>
      </w:pPr>
      <w:bookmarkStart w:id="481" w:name="_Toc214983894"/>
      <w:r>
        <w:rPr>
          <w:lang w:val="en-US" w:eastAsia="zh-CN"/>
        </w:rPr>
        <w:lastRenderedPageBreak/>
        <w:t>7.</w:t>
      </w:r>
      <w:r w:rsidR="001F43C4">
        <w:rPr>
          <w:rFonts w:hint="eastAsia"/>
          <w:lang w:val="en-US" w:eastAsia="zh-CN"/>
        </w:rPr>
        <w:t>11</w:t>
      </w:r>
      <w:r>
        <w:rPr>
          <w:lang w:val="en-US" w:eastAsia="zh-CN"/>
        </w:rPr>
        <w:t>.</w:t>
      </w:r>
      <w:r w:rsidR="001F43C4">
        <w:rPr>
          <w:rFonts w:hint="eastAsia"/>
          <w:lang w:val="en-US" w:eastAsia="zh-CN"/>
        </w:rPr>
        <w:t>5</w:t>
      </w:r>
      <w:r>
        <w:rPr>
          <w:lang w:val="en-US" w:eastAsia="zh-CN"/>
        </w:rPr>
        <w:tab/>
      </w:r>
      <w:r>
        <w:rPr>
          <w:lang w:val="en-US"/>
        </w:rPr>
        <w:t>Solution evaluation</w:t>
      </w:r>
      <w:bookmarkEnd w:id="481"/>
    </w:p>
    <w:p w14:paraId="5230984D" w14:textId="77777777" w:rsidR="00411540" w:rsidRPr="008C1136" w:rsidRDefault="00411540" w:rsidP="00411540">
      <w:pPr>
        <w:rPr>
          <w:i/>
          <w:color w:val="0000FF"/>
          <w:lang w:eastAsia="zh-CN"/>
        </w:rPr>
      </w:pPr>
      <w:r>
        <w:rPr>
          <w:i/>
          <w:color w:val="0000FF"/>
          <w:lang w:eastAsia="ja-JP"/>
        </w:rPr>
        <w:t>This clause provides an evaluation of the solution.</w:t>
      </w:r>
      <w:r>
        <w:rPr>
          <w:rFonts w:hint="eastAsia"/>
          <w:i/>
          <w:color w:val="0000FF"/>
          <w:lang w:eastAsia="zh-CN"/>
        </w:rPr>
        <w:t xml:space="preserve"> The </w:t>
      </w:r>
      <w:r>
        <w:rPr>
          <w:i/>
          <w:color w:val="0000FF"/>
          <w:lang w:eastAsia="zh-CN"/>
        </w:rPr>
        <w:t>evaluat</w:t>
      </w:r>
      <w:r>
        <w:rPr>
          <w:rFonts w:hint="eastAsia"/>
          <w:i/>
          <w:color w:val="0000FF"/>
          <w:lang w:eastAsia="zh-CN"/>
        </w:rPr>
        <w:t>ion should include the descriptions of the impacts to existing architectures.</w:t>
      </w:r>
    </w:p>
    <w:p w14:paraId="06A73D86" w14:textId="74C3E6D9" w:rsidR="00D2462C" w:rsidRPr="00D2462C" w:rsidRDefault="00D2462C" w:rsidP="00D2462C">
      <w:pPr>
        <w:pStyle w:val="Heading2"/>
        <w:rPr>
          <w:lang w:eastAsia="zh-CN"/>
        </w:rPr>
      </w:pPr>
      <w:bookmarkStart w:id="482" w:name="_Toc214983895"/>
      <w:r>
        <w:rPr>
          <w:lang w:eastAsia="zh-CN"/>
        </w:rPr>
        <w:t>7</w:t>
      </w:r>
      <w:r>
        <w:t>.</w:t>
      </w:r>
      <w:r w:rsidR="001F43C4">
        <w:rPr>
          <w:rFonts w:hint="eastAsia"/>
          <w:lang w:eastAsia="zh-CN"/>
        </w:rPr>
        <w:t>12</w:t>
      </w:r>
      <w:r>
        <w:tab/>
      </w:r>
      <w:r>
        <w:rPr>
          <w:lang w:val="en-US"/>
        </w:rPr>
        <w:t>Solution #</w:t>
      </w:r>
      <w:r w:rsidR="001F43C4">
        <w:rPr>
          <w:rFonts w:hint="eastAsia"/>
          <w:lang w:val="en-US" w:eastAsia="zh-CN"/>
        </w:rPr>
        <w:t>12</w:t>
      </w:r>
      <w:r>
        <w:rPr>
          <w:lang w:val="en-US"/>
        </w:rPr>
        <w:t>:</w:t>
      </w:r>
      <w:r>
        <w:rPr>
          <w:lang w:val="en-US" w:eastAsia="zh-CN"/>
        </w:rPr>
        <w:t xml:space="preserve"> S</w:t>
      </w:r>
      <w:r>
        <w:rPr>
          <w:lang w:val="en-US"/>
        </w:rPr>
        <w:t>upport</w:t>
      </w:r>
      <w:r>
        <w:rPr>
          <w:lang w:val="en-US" w:eastAsia="zh-CN"/>
        </w:rPr>
        <w:t xml:space="preserve"> of</w:t>
      </w:r>
      <w:r>
        <w:rPr>
          <w:lang w:val="en-US"/>
        </w:rPr>
        <w:t xml:space="preserve"> monitoring requests for AIoT devices</w:t>
      </w:r>
      <w:bookmarkEnd w:id="482"/>
    </w:p>
    <w:p w14:paraId="1A2EB803" w14:textId="1A7C1C2E" w:rsidR="00CB77A5" w:rsidRDefault="00CB77A5" w:rsidP="00CB77A5">
      <w:pPr>
        <w:pStyle w:val="Heading3"/>
        <w:rPr>
          <w:rFonts w:eastAsia="SimSun"/>
          <w:lang w:eastAsia="zh-CN"/>
        </w:rPr>
      </w:pPr>
      <w:bookmarkStart w:id="483" w:name="_Toc214983896"/>
      <w:r>
        <w:rPr>
          <w:rFonts w:eastAsia="SimSun"/>
          <w:lang w:eastAsia="zh-CN"/>
        </w:rPr>
        <w:t>7.</w:t>
      </w:r>
      <w:r w:rsidR="001F43C4">
        <w:rPr>
          <w:rFonts w:eastAsia="SimSun" w:hint="eastAsia"/>
          <w:lang w:eastAsia="zh-CN"/>
        </w:rPr>
        <w:t>12</w:t>
      </w:r>
      <w:r>
        <w:rPr>
          <w:rFonts w:eastAsia="SimSun"/>
          <w:lang w:eastAsia="zh-CN"/>
        </w:rPr>
        <w:t>.1</w:t>
      </w:r>
      <w:r>
        <w:rPr>
          <w:rFonts w:eastAsia="SimSun"/>
          <w:lang w:eastAsia="zh-CN"/>
        </w:rPr>
        <w:tab/>
        <w:t>Solution description</w:t>
      </w:r>
      <w:bookmarkEnd w:id="483"/>
    </w:p>
    <w:p w14:paraId="0D561460" w14:textId="2651C23E" w:rsidR="00CB77A5" w:rsidRDefault="00CB77A5" w:rsidP="00CB77A5">
      <w:pPr>
        <w:pStyle w:val="Heading4"/>
        <w:rPr>
          <w:lang w:eastAsia="zh-CN"/>
        </w:rPr>
      </w:pPr>
      <w:bookmarkStart w:id="484" w:name="_Toc214983897"/>
      <w:r>
        <w:rPr>
          <w:lang w:eastAsia="zh-CN"/>
        </w:rPr>
        <w:t>7</w:t>
      </w:r>
      <w:r>
        <w:t>.</w:t>
      </w:r>
      <w:r w:rsidR="001F43C4">
        <w:rPr>
          <w:rFonts w:hint="eastAsia"/>
          <w:lang w:eastAsia="zh-CN"/>
        </w:rPr>
        <w:t>12</w:t>
      </w:r>
      <w:r>
        <w:t>.1</w:t>
      </w:r>
      <w:r>
        <w:rPr>
          <w:lang w:eastAsia="zh-CN"/>
        </w:rPr>
        <w:t>.1</w:t>
      </w:r>
      <w:r>
        <w:tab/>
      </w:r>
      <w:r>
        <w:rPr>
          <w:lang w:eastAsia="zh-CN"/>
        </w:rPr>
        <w:t>General</w:t>
      </w:r>
      <w:bookmarkEnd w:id="484"/>
    </w:p>
    <w:p w14:paraId="6883D7E7" w14:textId="5C3EDA55" w:rsidR="00CB77A5" w:rsidRPr="0006552F" w:rsidRDefault="00CB77A5" w:rsidP="007713CB">
      <w:pPr>
        <w:rPr>
          <w:i/>
          <w:lang w:eastAsia="zh-CN"/>
        </w:rPr>
      </w:pPr>
      <w:r w:rsidRPr="0006552F">
        <w:rPr>
          <w:lang w:eastAsia="zh-CN"/>
        </w:rPr>
        <w:t xml:space="preserve">This solution addresses the KI#2 and KI#3. Some application servers (e.g. a logistics company) may need to regularly track the location of the AIoT devices (e.g. </w:t>
      </w:r>
      <w:bookmarkStart w:id="485" w:name="OLE_LINK189"/>
      <w:bookmarkStart w:id="486" w:name="OLE_LINK188"/>
      <w:r w:rsidRPr="0006552F">
        <w:rPr>
          <w:lang w:eastAsia="zh-CN"/>
        </w:rPr>
        <w:t>the goods in the truck</w:t>
      </w:r>
      <w:bookmarkEnd w:id="485"/>
      <w:bookmarkEnd w:id="486"/>
      <w:r w:rsidRPr="0006552F">
        <w:rPr>
          <w:lang w:eastAsia="zh-CN"/>
        </w:rPr>
        <w:t xml:space="preserve">) and identify the </w:t>
      </w:r>
      <w:bookmarkStart w:id="487" w:name="OLE_LINK193"/>
      <w:bookmarkStart w:id="488" w:name="OLE_LINK192"/>
      <w:r w:rsidRPr="0006552F">
        <w:rPr>
          <w:lang w:eastAsia="zh-CN"/>
        </w:rPr>
        <w:t>trajectory</w:t>
      </w:r>
      <w:bookmarkEnd w:id="487"/>
      <w:bookmarkEnd w:id="488"/>
      <w:r w:rsidRPr="0006552F">
        <w:rPr>
          <w:lang w:eastAsia="zh-CN"/>
        </w:rPr>
        <w:t xml:space="preserve"> or the </w:t>
      </w:r>
      <w:bookmarkStart w:id="489" w:name="OLE_LINK195"/>
      <w:bookmarkStart w:id="490" w:name="OLE_LINK194"/>
      <w:r w:rsidRPr="0006552F">
        <w:rPr>
          <w:lang w:eastAsia="zh-CN"/>
        </w:rPr>
        <w:t>direction</w:t>
      </w:r>
      <w:bookmarkEnd w:id="489"/>
      <w:bookmarkEnd w:id="490"/>
      <w:r w:rsidRPr="0006552F">
        <w:rPr>
          <w:lang w:eastAsia="zh-CN"/>
        </w:rPr>
        <w:t xml:space="preserve"> for the AIoT devices depending on their locations, and then send warnings to </w:t>
      </w:r>
      <w:bookmarkStart w:id="491" w:name="OLE_LINK199"/>
      <w:bookmarkStart w:id="492" w:name="OLE_LINK198"/>
      <w:r w:rsidRPr="0006552F">
        <w:rPr>
          <w:lang w:eastAsia="zh-CN"/>
        </w:rPr>
        <w:t xml:space="preserve">the AIoT devices in case they deviate the </w:t>
      </w:r>
      <w:r w:rsidR="00B05BA3" w:rsidRPr="00B05BA3">
        <w:rPr>
          <w:lang w:eastAsia="zh-CN"/>
        </w:rPr>
        <w:t>planned</w:t>
      </w:r>
      <w:r w:rsidR="00B05BA3" w:rsidRPr="00B05BA3" w:rsidDel="00B05BA3">
        <w:rPr>
          <w:lang w:eastAsia="zh-CN"/>
        </w:rPr>
        <w:t xml:space="preserve"> </w:t>
      </w:r>
      <w:r w:rsidRPr="0006552F">
        <w:rPr>
          <w:lang w:eastAsia="zh-CN"/>
        </w:rPr>
        <w:t xml:space="preserve"> trajectory/direction</w:t>
      </w:r>
      <w:bookmarkEnd w:id="491"/>
      <w:bookmarkEnd w:id="492"/>
      <w:r w:rsidRPr="0006552F">
        <w:rPr>
          <w:lang w:eastAsia="zh-CN"/>
        </w:rPr>
        <w:t xml:space="preserve">. </w:t>
      </w:r>
    </w:p>
    <w:p w14:paraId="24FEA770" w14:textId="77777777" w:rsidR="00CB77A5" w:rsidRPr="0006552F" w:rsidRDefault="00CB77A5" w:rsidP="007713CB">
      <w:pPr>
        <w:rPr>
          <w:i/>
          <w:lang w:eastAsia="zh-CN"/>
        </w:rPr>
      </w:pPr>
      <w:r w:rsidRPr="0006552F">
        <w:rPr>
          <w:lang w:eastAsia="zh-CN"/>
        </w:rPr>
        <w:t>This solution is proposed to fulfil the above scenario and mainly support the following service requests:</w:t>
      </w:r>
    </w:p>
    <w:p w14:paraId="00B72B05" w14:textId="0CED4770" w:rsidR="00CB77A5" w:rsidRDefault="00CB77A5" w:rsidP="00CB77A5">
      <w:pPr>
        <w:pStyle w:val="B1"/>
        <w:rPr>
          <w:lang w:eastAsia="zh-CN"/>
        </w:rPr>
      </w:pPr>
      <w:r>
        <w:t>-</w:t>
      </w:r>
      <w:r>
        <w:rPr>
          <w:lang w:eastAsia="zh-CN"/>
        </w:rPr>
        <w:tab/>
        <w:t xml:space="preserve">Monitoring the location of </w:t>
      </w:r>
      <w:bookmarkStart w:id="493" w:name="OLE_LINK332"/>
      <w:r>
        <w:rPr>
          <w:lang w:eastAsia="zh-CN"/>
        </w:rPr>
        <w:t>requested AIoT devices</w:t>
      </w:r>
      <w:bookmarkEnd w:id="493"/>
      <w:r>
        <w:rPr>
          <w:lang w:eastAsia="zh-CN"/>
        </w:rPr>
        <w:t>;</w:t>
      </w:r>
    </w:p>
    <w:p w14:paraId="0DFA215B" w14:textId="14246497" w:rsidR="00CB77A5" w:rsidRDefault="00CB77A5" w:rsidP="00CB77A5">
      <w:pPr>
        <w:pStyle w:val="B1"/>
      </w:pPr>
      <w:r>
        <w:t>-</w:t>
      </w:r>
      <w:r>
        <w:rPr>
          <w:lang w:eastAsia="zh-CN"/>
        </w:rPr>
        <w:tab/>
      </w:r>
      <w:r>
        <w:t xml:space="preserve">Report </w:t>
      </w:r>
      <w:r>
        <w:rPr>
          <w:lang w:eastAsia="zh-CN"/>
        </w:rPr>
        <w:t xml:space="preserve">the </w:t>
      </w:r>
      <w:bookmarkStart w:id="494" w:name="OLE_LINK220"/>
      <w:bookmarkStart w:id="495" w:name="OLE_LINK219"/>
      <w:r>
        <w:rPr>
          <w:lang w:eastAsia="zh-CN"/>
        </w:rPr>
        <w:t xml:space="preserve">location </w:t>
      </w:r>
      <w:bookmarkStart w:id="496" w:name="OLE_LINK331"/>
      <w:r w:rsidR="00B05BA3">
        <w:rPr>
          <w:lang w:val="en-US" w:eastAsia="zh-CN"/>
        </w:rPr>
        <w:t>information</w:t>
      </w:r>
      <w:bookmarkEnd w:id="494"/>
      <w:bookmarkEnd w:id="495"/>
      <w:r>
        <w:t xml:space="preserve"> </w:t>
      </w:r>
      <w:bookmarkEnd w:id="496"/>
      <w:r>
        <w:rPr>
          <w:lang w:eastAsia="zh-CN"/>
        </w:rPr>
        <w:t xml:space="preserve">for the target </w:t>
      </w:r>
      <w:r>
        <w:t>AIoT devices;</w:t>
      </w:r>
    </w:p>
    <w:p w14:paraId="20EC784A" w14:textId="11F86937" w:rsidR="00CB77A5" w:rsidRDefault="00CB77A5" w:rsidP="0006552F">
      <w:pPr>
        <w:pStyle w:val="B1"/>
        <w:rPr>
          <w:lang w:eastAsia="zh-CN"/>
        </w:rPr>
      </w:pPr>
      <w:r>
        <w:t>-</w:t>
      </w:r>
      <w:r>
        <w:rPr>
          <w:lang w:eastAsia="zh-CN"/>
        </w:rPr>
        <w:tab/>
      </w:r>
      <w:r>
        <w:t xml:space="preserve">Report </w:t>
      </w:r>
      <w:r>
        <w:rPr>
          <w:lang w:eastAsia="zh-CN"/>
        </w:rPr>
        <w:t xml:space="preserve">to indicate the target </w:t>
      </w:r>
      <w:bookmarkStart w:id="497" w:name="OLE_LINK342"/>
      <w:r>
        <w:rPr>
          <w:lang w:eastAsia="zh-CN"/>
        </w:rPr>
        <w:t xml:space="preserve">AIoT device is deviating or will deviate the </w:t>
      </w:r>
      <w:r w:rsidR="00B05BA3">
        <w:rPr>
          <w:lang w:val="en-US" w:eastAsia="zh-CN"/>
        </w:rPr>
        <w:t>planned</w:t>
      </w:r>
      <w:r>
        <w:rPr>
          <w:lang w:eastAsia="zh-CN"/>
        </w:rPr>
        <w:t xml:space="preserve"> location trajectory.</w:t>
      </w:r>
      <w:bookmarkEnd w:id="497"/>
    </w:p>
    <w:p w14:paraId="2ACF6402" w14:textId="66884567" w:rsidR="00CB77A5" w:rsidRDefault="00CB77A5" w:rsidP="00CB77A5">
      <w:pPr>
        <w:pStyle w:val="Heading4"/>
        <w:rPr>
          <w:lang w:eastAsia="zh-CN"/>
        </w:rPr>
      </w:pPr>
      <w:bookmarkStart w:id="498" w:name="_Toc214983898"/>
      <w:r>
        <w:rPr>
          <w:lang w:eastAsia="zh-CN"/>
        </w:rPr>
        <w:t>7</w:t>
      </w:r>
      <w:r>
        <w:t>.</w:t>
      </w:r>
      <w:r w:rsidR="001F43C4">
        <w:rPr>
          <w:rFonts w:hint="eastAsia"/>
          <w:lang w:eastAsia="zh-CN"/>
        </w:rPr>
        <w:t>12</w:t>
      </w:r>
      <w:r>
        <w:t>.1</w:t>
      </w:r>
      <w:r>
        <w:rPr>
          <w:lang w:eastAsia="zh-CN"/>
        </w:rPr>
        <w:t>.2</w:t>
      </w:r>
      <w:r>
        <w:tab/>
      </w:r>
      <w:r>
        <w:rPr>
          <w:lang w:eastAsia="zh-CN"/>
        </w:rPr>
        <w:t xml:space="preserve">Procedure of </w:t>
      </w:r>
      <w:bookmarkStart w:id="499" w:name="OLE_LINK201"/>
      <w:bookmarkStart w:id="500" w:name="OLE_LINK200"/>
      <w:r>
        <w:rPr>
          <w:lang w:eastAsia="zh-CN"/>
        </w:rPr>
        <w:t>Monitoring requests for AIoT devices</w:t>
      </w:r>
      <w:bookmarkEnd w:id="498"/>
      <w:bookmarkEnd w:id="499"/>
      <w:bookmarkEnd w:id="500"/>
    </w:p>
    <w:p w14:paraId="713C723F" w14:textId="14DB6B45" w:rsidR="00CB77A5" w:rsidRPr="0006552F" w:rsidRDefault="00CB77A5" w:rsidP="007713CB">
      <w:pPr>
        <w:rPr>
          <w:i/>
          <w:lang w:eastAsia="zh-CN"/>
        </w:rPr>
      </w:pPr>
      <w:r w:rsidRPr="0006552F">
        <w:rPr>
          <w:lang w:eastAsia="zh-CN"/>
        </w:rPr>
        <w:t>Figure 7.</w:t>
      </w:r>
      <w:r w:rsidR="001F43C4" w:rsidRPr="0006552F">
        <w:rPr>
          <w:rFonts w:hint="eastAsia"/>
          <w:lang w:eastAsia="zh-CN"/>
        </w:rPr>
        <w:t>12</w:t>
      </w:r>
      <w:r w:rsidRPr="0006552F">
        <w:rPr>
          <w:lang w:eastAsia="zh-CN"/>
        </w:rPr>
        <w:t>.1.2-1 illustrates the high-level procedure of monitoring requests for AIoT devices.</w:t>
      </w:r>
    </w:p>
    <w:p w14:paraId="36F7CCB4" w14:textId="77777777" w:rsidR="00CB77A5" w:rsidRDefault="00CB77A5" w:rsidP="007713CB">
      <w:r>
        <w:t>Pre-condition:</w:t>
      </w:r>
    </w:p>
    <w:p w14:paraId="5B74EBEE" w14:textId="77777777" w:rsidR="00CB77A5" w:rsidRDefault="00CB77A5" w:rsidP="00CB77A5">
      <w:pPr>
        <w:pStyle w:val="B1"/>
        <w:rPr>
          <w:lang w:eastAsia="zh-CN"/>
        </w:rPr>
      </w:pPr>
      <w:r>
        <w:t>-</w:t>
      </w:r>
      <w:r>
        <w:tab/>
      </w:r>
      <w:r>
        <w:rPr>
          <w:rFonts w:eastAsia="SimSun"/>
        </w:rPr>
        <w:t xml:space="preserve">The </w:t>
      </w:r>
      <w:r>
        <w:rPr>
          <w:rFonts w:eastAsia="SimSun"/>
          <w:lang w:eastAsia="zh-CN"/>
        </w:rPr>
        <w:t xml:space="preserve">AIoT enabler is the new application enabler in the application enablement layer which supports the AIoT related operations and services. </w:t>
      </w:r>
    </w:p>
    <w:p w14:paraId="2F8C01CC" w14:textId="77777777" w:rsidR="00CB77A5" w:rsidRDefault="00CB77A5" w:rsidP="007713CB">
      <w:pPr>
        <w:rPr>
          <w:lang w:eastAsia="zh-CN"/>
        </w:rPr>
      </w:pPr>
    </w:p>
    <w:p w14:paraId="4E18AD76" w14:textId="429FFF8A" w:rsidR="00B05BA3" w:rsidRPr="00B05BA3" w:rsidRDefault="00B05BA3" w:rsidP="007713CB">
      <w:pPr>
        <w:pStyle w:val="TH"/>
        <w:rPr>
          <w:i/>
          <w:lang w:eastAsia="zh-CN"/>
        </w:rPr>
      </w:pPr>
      <w:r>
        <w:object w:dxaOrig="7320" w:dyaOrig="5310" w14:anchorId="54AE6D32">
          <v:shape id="_x0000_i1034" type="#_x0000_t75" style="width:366.15pt;height:265.65pt" o:ole="">
            <v:imagedata r:id="rId33" o:title=""/>
          </v:shape>
          <o:OLEObject Type="Embed" ProgID="Visio.Drawing.11" ShapeID="_x0000_i1034" DrawAspect="Content" ObjectID="_1825771585" r:id="rId34"/>
        </w:object>
      </w:r>
    </w:p>
    <w:p w14:paraId="5ADF36D4" w14:textId="40AEEA4B" w:rsidR="00CB77A5" w:rsidRDefault="00CB77A5" w:rsidP="00CB77A5">
      <w:pPr>
        <w:pStyle w:val="TF"/>
        <w:rPr>
          <w:rFonts w:eastAsia="SimSun"/>
          <w:lang w:eastAsia="zh-CN"/>
        </w:rPr>
      </w:pPr>
      <w:r>
        <w:rPr>
          <w:lang w:eastAsia="zh-CN"/>
        </w:rPr>
        <w:t>Figure 7.</w:t>
      </w:r>
      <w:r w:rsidR="001F43C4">
        <w:rPr>
          <w:rFonts w:hint="eastAsia"/>
          <w:lang w:eastAsia="zh-CN"/>
        </w:rPr>
        <w:t>12</w:t>
      </w:r>
      <w:r>
        <w:rPr>
          <w:lang w:eastAsia="zh-CN"/>
        </w:rPr>
        <w:t xml:space="preserve">.1.2-1: </w:t>
      </w:r>
      <w:r>
        <w:rPr>
          <w:rFonts w:eastAsia="SimSun"/>
          <w:lang w:eastAsia="zh-CN"/>
        </w:rPr>
        <w:t xml:space="preserve">Procedure of </w:t>
      </w:r>
      <w:r>
        <w:rPr>
          <w:lang w:eastAsia="zh-CN"/>
        </w:rPr>
        <w:t>Monitoring requests for AIoT devices</w:t>
      </w:r>
    </w:p>
    <w:p w14:paraId="404756A1" w14:textId="608C7219" w:rsidR="00CB77A5" w:rsidRDefault="00CB77A5" w:rsidP="00CB77A5">
      <w:pPr>
        <w:pStyle w:val="B1"/>
        <w:rPr>
          <w:rFonts w:eastAsia="DengXian"/>
          <w:lang w:eastAsia="zh-CN"/>
        </w:rPr>
      </w:pPr>
      <w:r>
        <w:rPr>
          <w:lang w:eastAsia="zh-CN"/>
        </w:rPr>
        <w:t>1.</w:t>
      </w:r>
      <w:r>
        <w:rPr>
          <w:lang w:eastAsia="zh-CN"/>
        </w:rPr>
        <w:tab/>
        <w:t xml:space="preserve">The VAL server sends </w:t>
      </w:r>
      <w:bookmarkStart w:id="501" w:name="OLE_LINK232"/>
      <w:bookmarkStart w:id="502" w:name="OLE_LINK231"/>
      <w:bookmarkStart w:id="503" w:name="OLE_LINK202"/>
      <w:r>
        <w:rPr>
          <w:lang w:eastAsia="zh-CN"/>
        </w:rPr>
        <w:t xml:space="preserve">an </w:t>
      </w:r>
      <w:bookmarkStart w:id="504" w:name="OLE_LINK554"/>
      <w:r>
        <w:rPr>
          <w:lang w:eastAsia="zh-CN"/>
        </w:rPr>
        <w:t xml:space="preserve">AIoT </w:t>
      </w:r>
      <w:bookmarkStart w:id="505" w:name="OLE_LINK204"/>
      <w:bookmarkStart w:id="506" w:name="OLE_LINK203"/>
      <w:bookmarkStart w:id="507" w:name="OLE_LINK218"/>
      <w:bookmarkStart w:id="508" w:name="OLE_LINK217"/>
      <w:r>
        <w:rPr>
          <w:lang w:eastAsia="zh-CN"/>
        </w:rPr>
        <w:t>monitoring</w:t>
      </w:r>
      <w:bookmarkEnd w:id="501"/>
      <w:bookmarkEnd w:id="502"/>
      <w:bookmarkEnd w:id="505"/>
      <w:bookmarkEnd w:id="506"/>
      <w:r>
        <w:rPr>
          <w:lang w:eastAsia="zh-CN"/>
        </w:rPr>
        <w:t xml:space="preserve"> subscription</w:t>
      </w:r>
      <w:bookmarkEnd w:id="507"/>
      <w:bookmarkEnd w:id="508"/>
      <w:r>
        <w:rPr>
          <w:lang w:eastAsia="zh-CN"/>
        </w:rPr>
        <w:t xml:space="preserve"> reques</w:t>
      </w:r>
      <w:bookmarkEnd w:id="504"/>
      <w:r>
        <w:rPr>
          <w:lang w:eastAsia="zh-CN"/>
        </w:rPr>
        <w:t>t</w:t>
      </w:r>
      <w:bookmarkEnd w:id="503"/>
      <w:r>
        <w:rPr>
          <w:lang w:eastAsia="zh-CN"/>
        </w:rPr>
        <w:t xml:space="preserve"> to the AIoT enabler, including the monitoring service type (e.g., location), service ID, target area information, target AIoT device information, triggering conditions (e.g., periodic or event triggered reporting), time intervals for periodic reporting, monitoring time duration, </w:t>
      </w:r>
      <w:bookmarkStart w:id="509" w:name="OLE_LINK215"/>
      <w:bookmarkStart w:id="510" w:name="OLE_LINK212"/>
      <w:r w:rsidR="00B05BA3">
        <w:rPr>
          <w:lang w:eastAsia="zh-CN"/>
        </w:rPr>
        <w:t>events for event-triggered reporting</w:t>
      </w:r>
      <w:r w:rsidR="00B05BA3">
        <w:rPr>
          <w:lang w:val="en-US" w:eastAsia="zh-CN"/>
        </w:rPr>
        <w:t xml:space="preserve"> </w:t>
      </w:r>
      <w:r w:rsidR="00B05BA3">
        <w:rPr>
          <w:rFonts w:hint="eastAsia"/>
          <w:lang w:val="en-US" w:eastAsia="zh-CN"/>
        </w:rPr>
        <w:t xml:space="preserve">, </w:t>
      </w:r>
      <w:r>
        <w:rPr>
          <w:lang w:val="en-US" w:eastAsia="zh-CN"/>
        </w:rPr>
        <w:t>AIoT device group</w:t>
      </w:r>
      <w:r>
        <w:rPr>
          <w:lang w:val="en-US"/>
        </w:rPr>
        <w:t xml:space="preserve"> member deviation</w:t>
      </w:r>
      <w:r>
        <w:rPr>
          <w:lang w:val="en-US" w:eastAsia="zh-CN"/>
        </w:rPr>
        <w:t xml:space="preserve"> indicator</w:t>
      </w:r>
      <w:bookmarkEnd w:id="509"/>
      <w:bookmarkEnd w:id="510"/>
      <w:r>
        <w:rPr>
          <w:lang w:val="en-US" w:eastAsia="zh-CN"/>
        </w:rPr>
        <w:t xml:space="preserve">, the group ID for a group of AIoT devices </w:t>
      </w:r>
      <w:r w:rsidR="00B05BA3">
        <w:rPr>
          <w:lang w:val="en-US" w:eastAsia="zh-CN"/>
        </w:rPr>
        <w:t>and the planned location</w:t>
      </w:r>
      <w:r w:rsidR="00B05BA3">
        <w:rPr>
          <w:lang w:eastAsia="zh-CN"/>
        </w:rPr>
        <w:t xml:space="preserve"> trajectory</w:t>
      </w:r>
      <w:r w:rsidR="00B05BA3">
        <w:rPr>
          <w:lang w:val="en-US" w:eastAsia="zh-CN"/>
        </w:rPr>
        <w:t xml:space="preserve"> </w:t>
      </w:r>
      <w:r>
        <w:rPr>
          <w:lang w:val="en-US" w:eastAsia="zh-CN"/>
        </w:rPr>
        <w:t>if the AIoT device group</w:t>
      </w:r>
      <w:r>
        <w:rPr>
          <w:lang w:val="en-US"/>
        </w:rPr>
        <w:t xml:space="preserve"> member deviation</w:t>
      </w:r>
      <w:r>
        <w:rPr>
          <w:lang w:val="en-US" w:eastAsia="zh-CN"/>
        </w:rPr>
        <w:t xml:space="preserve"> indicator </w:t>
      </w:r>
      <w:r>
        <w:rPr>
          <w:lang w:eastAsia="zh-CN"/>
        </w:rPr>
        <w:t xml:space="preserve">is included, etc. </w:t>
      </w:r>
    </w:p>
    <w:p w14:paraId="0BD342BF" w14:textId="4176D253" w:rsidR="00CB77A5" w:rsidRDefault="00CB77A5" w:rsidP="00CB77A5">
      <w:pPr>
        <w:pStyle w:val="B1"/>
        <w:ind w:firstLine="0"/>
        <w:rPr>
          <w:lang w:eastAsia="zh-CN"/>
        </w:rPr>
      </w:pPr>
      <w:r>
        <w:rPr>
          <w:lang w:val="en-US" w:eastAsia="zh-CN"/>
        </w:rPr>
        <w:t>The AIoT device group</w:t>
      </w:r>
      <w:r>
        <w:rPr>
          <w:lang w:val="en-US"/>
        </w:rPr>
        <w:t xml:space="preserve"> member deviation</w:t>
      </w:r>
      <w:r>
        <w:rPr>
          <w:lang w:val="en-US" w:eastAsia="zh-CN"/>
        </w:rPr>
        <w:t xml:space="preserve"> indicator indicates whether and which AIoT device (or type of AIoT devices) is deviating (or will deviate) from other similar devices </w:t>
      </w:r>
      <w:r w:rsidR="00B05BA3">
        <w:rPr>
          <w:lang w:val="en-US" w:eastAsia="zh-CN"/>
        </w:rPr>
        <w:t xml:space="preserve">or the </w:t>
      </w:r>
      <w:bookmarkStart w:id="511" w:name="OLE_LINK384"/>
      <w:r w:rsidR="00B05BA3">
        <w:rPr>
          <w:lang w:val="en-US" w:eastAsia="zh-CN"/>
        </w:rPr>
        <w:t>planned location</w:t>
      </w:r>
      <w:r w:rsidR="00B05BA3">
        <w:rPr>
          <w:lang w:eastAsia="zh-CN"/>
        </w:rPr>
        <w:t xml:space="preserve"> trajectory</w:t>
      </w:r>
      <w:bookmarkEnd w:id="511"/>
      <w:r w:rsidR="00B05BA3">
        <w:rPr>
          <w:lang w:val="en-US" w:eastAsia="zh-CN"/>
        </w:rPr>
        <w:t xml:space="preserve"> </w:t>
      </w:r>
      <w:r>
        <w:rPr>
          <w:lang w:val="en-US" w:eastAsia="zh-CN"/>
        </w:rPr>
        <w:t xml:space="preserve">in a group. </w:t>
      </w:r>
    </w:p>
    <w:p w14:paraId="42B44E36" w14:textId="77777777" w:rsidR="00CB77A5" w:rsidRDefault="00CB77A5" w:rsidP="00CB77A5">
      <w:pPr>
        <w:pStyle w:val="B1"/>
        <w:ind w:firstLine="0"/>
        <w:rPr>
          <w:lang w:eastAsia="zh-CN"/>
        </w:rPr>
      </w:pPr>
      <w:r>
        <w:rPr>
          <w:lang w:eastAsia="zh-CN"/>
        </w:rPr>
        <w:t>The information about the target AIoT Device(s) may include Filtering Information as described in clause 5.8 of 3GPP TS 23.369[3].</w:t>
      </w:r>
    </w:p>
    <w:p w14:paraId="1A2949A2" w14:textId="77777777" w:rsidR="00CB77A5" w:rsidRDefault="00CB77A5" w:rsidP="00CB77A5">
      <w:pPr>
        <w:pStyle w:val="B1"/>
        <w:rPr>
          <w:rFonts w:eastAsia="SimSun"/>
          <w:lang w:eastAsia="zh-CN"/>
        </w:rPr>
      </w:pPr>
      <w:r>
        <w:rPr>
          <w:rFonts w:eastAsia="SimSun"/>
          <w:lang w:eastAsia="zh-CN"/>
        </w:rPr>
        <w:t>2.</w:t>
      </w:r>
      <w:r>
        <w:rPr>
          <w:rFonts w:eastAsia="SimSun"/>
          <w:lang w:eastAsia="zh-CN"/>
        </w:rPr>
        <w:tab/>
        <w:t xml:space="preserve">The AIoT enabler checks whether the VAL server is authorized to request the </w:t>
      </w:r>
      <w:r>
        <w:rPr>
          <w:lang w:eastAsia="zh-CN"/>
        </w:rPr>
        <w:t>AIoT monitoring subscription request, may be</w:t>
      </w:r>
      <w:r>
        <w:rPr>
          <w:rFonts w:eastAsia="SimSun"/>
          <w:lang w:eastAsia="zh-CN"/>
        </w:rPr>
        <w:t xml:space="preserve"> based on e.g. the pre-configurations or operator policies.  </w:t>
      </w:r>
    </w:p>
    <w:p w14:paraId="3CFA816D" w14:textId="77777777" w:rsidR="00CB77A5" w:rsidRDefault="00CB77A5" w:rsidP="00CB77A5">
      <w:pPr>
        <w:pStyle w:val="B1"/>
        <w:rPr>
          <w:rFonts w:eastAsia="SimSun"/>
          <w:lang w:eastAsia="zh-CN"/>
        </w:rPr>
      </w:pPr>
      <w:r>
        <w:rPr>
          <w:rFonts w:eastAsia="SimSun"/>
          <w:lang w:eastAsia="zh-CN"/>
        </w:rPr>
        <w:t>3.</w:t>
      </w:r>
      <w:r>
        <w:rPr>
          <w:rFonts w:eastAsia="SimSun"/>
          <w:lang w:eastAsia="zh-CN"/>
        </w:rPr>
        <w:tab/>
        <w:t>If the request is authorized, the AIoT enabler sends an AIoT monitoring subscription response to the VAL server.</w:t>
      </w:r>
    </w:p>
    <w:p w14:paraId="71440790" w14:textId="6DA3F7BC" w:rsidR="00CB77A5" w:rsidRDefault="00CB77A5" w:rsidP="00CB77A5">
      <w:pPr>
        <w:pStyle w:val="B1"/>
        <w:rPr>
          <w:rFonts w:eastAsia="SimSun"/>
          <w:lang w:eastAsia="zh-CN"/>
        </w:rPr>
      </w:pPr>
      <w:r>
        <w:rPr>
          <w:rFonts w:eastAsia="SimSun"/>
          <w:lang w:eastAsia="zh-CN"/>
        </w:rPr>
        <w:t>4.</w:t>
      </w:r>
      <w:r>
        <w:rPr>
          <w:rFonts w:eastAsia="SimSun"/>
          <w:lang w:eastAsia="zh-CN"/>
        </w:rPr>
        <w:tab/>
      </w:r>
      <w:r w:rsidR="00B05BA3">
        <w:rPr>
          <w:rFonts w:eastAsia="SimSun" w:hint="eastAsia"/>
          <w:lang w:eastAsia="zh-CN"/>
        </w:rPr>
        <w:t>Then, t</w:t>
      </w:r>
      <w:r>
        <w:rPr>
          <w:rFonts w:eastAsia="SimSun"/>
          <w:lang w:eastAsia="zh-CN"/>
        </w:rPr>
        <w:t xml:space="preserve">he AIoT enabler invokes </w:t>
      </w:r>
      <w:r>
        <w:t>Nnef_AIoT_Command</w:t>
      </w:r>
      <w:r>
        <w:rPr>
          <w:lang w:eastAsia="zh-CN"/>
        </w:rPr>
        <w:t xml:space="preserve"> request to the 3GPP CN periodically </w:t>
      </w:r>
      <w:r>
        <w:rPr>
          <w:rFonts w:eastAsia="SimSun"/>
          <w:lang w:eastAsia="zh-CN"/>
        </w:rPr>
        <w:t xml:space="preserve">as specified in clause 6.2.3 of 3GPP TS 23.369 [3] </w:t>
      </w:r>
      <w:r w:rsidR="00B05BA3">
        <w:rPr>
          <w:rFonts w:eastAsia="SimSun"/>
          <w:lang w:eastAsia="zh-CN"/>
        </w:rPr>
        <w:t xml:space="preserve">with </w:t>
      </w:r>
      <w:r w:rsidR="00B05BA3">
        <w:t>location information requested</w:t>
      </w:r>
      <w:r w:rsidR="00B05BA3">
        <w:rPr>
          <w:lang w:eastAsia="zh-CN"/>
        </w:rPr>
        <w:t xml:space="preserve"> IE </w:t>
      </w:r>
      <w:r>
        <w:rPr>
          <w:lang w:eastAsia="zh-CN"/>
        </w:rPr>
        <w:t xml:space="preserve">to </w:t>
      </w:r>
      <w:r>
        <w:rPr>
          <w:rFonts w:eastAsia="SimSun"/>
          <w:lang w:eastAsia="zh-CN"/>
        </w:rPr>
        <w:t xml:space="preserve">obtain the </w:t>
      </w:r>
      <w:bookmarkStart w:id="512" w:name="OLE_LINK96"/>
      <w:r>
        <w:rPr>
          <w:rFonts w:eastAsia="SimSun"/>
          <w:lang w:eastAsia="zh-CN"/>
        </w:rPr>
        <w:t>requested</w:t>
      </w:r>
      <w:bookmarkEnd w:id="512"/>
      <w:r>
        <w:rPr>
          <w:rFonts w:eastAsia="SimSun"/>
          <w:lang w:eastAsia="zh-CN"/>
        </w:rPr>
        <w:t xml:space="preserve"> </w:t>
      </w:r>
      <w:bookmarkStart w:id="513" w:name="OLE_LINK186"/>
      <w:bookmarkStart w:id="514" w:name="OLE_LINK185"/>
      <w:r>
        <w:rPr>
          <w:rFonts w:eastAsia="SimSun"/>
          <w:lang w:eastAsia="zh-CN"/>
        </w:rPr>
        <w:t>AIoT device data</w:t>
      </w:r>
      <w:bookmarkEnd w:id="513"/>
      <w:bookmarkEnd w:id="514"/>
      <w:r>
        <w:rPr>
          <w:rFonts w:eastAsia="SimSun"/>
          <w:lang w:eastAsia="zh-CN"/>
        </w:rPr>
        <w:t xml:space="preserve"> including the location information of AIoT devices. The Command type is Read. </w:t>
      </w:r>
    </w:p>
    <w:p w14:paraId="1B4899C5" w14:textId="43251787" w:rsidR="008B4ADB" w:rsidRDefault="00CB77A5" w:rsidP="00CB77A5">
      <w:pPr>
        <w:pStyle w:val="B1"/>
        <w:rPr>
          <w:lang w:eastAsia="zh-CN"/>
        </w:rPr>
      </w:pPr>
      <w:r>
        <w:rPr>
          <w:rFonts w:eastAsia="SimSun"/>
          <w:lang w:eastAsia="zh-CN"/>
        </w:rPr>
        <w:t>5.</w:t>
      </w:r>
      <w:r>
        <w:rPr>
          <w:rFonts w:eastAsia="SimSun"/>
          <w:lang w:eastAsia="zh-CN"/>
        </w:rPr>
        <w:tab/>
      </w:r>
      <w:bookmarkStart w:id="515" w:name="OLE_LINK225"/>
      <w:bookmarkStart w:id="516" w:name="OLE_LINK226"/>
      <w:r>
        <w:rPr>
          <w:rFonts w:eastAsia="SimSun"/>
          <w:lang w:eastAsia="zh-CN"/>
        </w:rPr>
        <w:t xml:space="preserve">Upon received the AIoT device data and related location information, the </w:t>
      </w:r>
      <w:bookmarkStart w:id="517" w:name="OLE_LINK184"/>
      <w:r>
        <w:rPr>
          <w:rFonts w:eastAsia="SimSun"/>
          <w:lang w:eastAsia="zh-CN"/>
        </w:rPr>
        <w:t xml:space="preserve">AIoT enabler </w:t>
      </w:r>
      <w:bookmarkEnd w:id="515"/>
      <w:bookmarkEnd w:id="516"/>
      <w:bookmarkEnd w:id="517"/>
      <w:r>
        <w:rPr>
          <w:rFonts w:eastAsia="SimSun"/>
          <w:lang w:eastAsia="zh-CN"/>
        </w:rPr>
        <w:t xml:space="preserve">stores them based on the </w:t>
      </w:r>
      <w:r>
        <w:rPr>
          <w:lang w:eastAsia="zh-CN"/>
        </w:rPr>
        <w:t>AIoT monitoring subscription</w:t>
      </w:r>
      <w:r>
        <w:rPr>
          <w:rFonts w:eastAsia="SimSun"/>
          <w:lang w:eastAsia="zh-CN"/>
        </w:rPr>
        <w:t xml:space="preserve"> request. If the </w:t>
      </w:r>
      <w:r>
        <w:rPr>
          <w:lang w:eastAsia="zh-CN"/>
        </w:rPr>
        <w:t>subscription</w:t>
      </w:r>
      <w:r>
        <w:rPr>
          <w:rFonts w:eastAsia="SimSun"/>
          <w:lang w:eastAsia="zh-CN"/>
        </w:rPr>
        <w:t xml:space="preserve"> request includes the </w:t>
      </w:r>
      <w:r w:rsidR="00B05BA3">
        <w:rPr>
          <w:lang w:val="en-US" w:eastAsia="zh-CN"/>
        </w:rPr>
        <w:t>AIoT device</w:t>
      </w:r>
      <w:r w:rsidR="00B05BA3">
        <w:rPr>
          <w:lang w:val="en-US"/>
        </w:rPr>
        <w:t xml:space="preserve"> </w:t>
      </w:r>
      <w:r>
        <w:rPr>
          <w:lang w:val="en-US"/>
        </w:rPr>
        <w:t xml:space="preserve">group </w:t>
      </w:r>
      <w:bookmarkStart w:id="518" w:name="OLE_LINK211"/>
      <w:bookmarkStart w:id="519" w:name="OLE_LINK208"/>
      <w:r w:rsidR="00B05BA3">
        <w:rPr>
          <w:lang w:val="en-US"/>
        </w:rPr>
        <w:t xml:space="preserve">member deviation </w:t>
      </w:r>
      <w:r>
        <w:rPr>
          <w:lang w:val="en-US"/>
        </w:rPr>
        <w:t>analytics</w:t>
      </w:r>
      <w:bookmarkEnd w:id="518"/>
      <w:bookmarkEnd w:id="519"/>
      <w:r>
        <w:rPr>
          <w:rFonts w:eastAsia="SimSun"/>
          <w:lang w:eastAsia="zh-CN"/>
        </w:rPr>
        <w:t xml:space="preserve"> indication, the AIoT enabler may </w:t>
      </w:r>
      <w:bookmarkStart w:id="520" w:name="OLE_LINK33"/>
      <w:r>
        <w:rPr>
          <w:rFonts w:eastAsia="SimSun"/>
          <w:lang w:eastAsia="zh-CN"/>
        </w:rPr>
        <w:t xml:space="preserve">interact with ADAES to obtain the </w:t>
      </w:r>
      <w:bookmarkStart w:id="521" w:name="OLE_LINK245"/>
      <w:bookmarkStart w:id="522" w:name="OLE_LINK244"/>
      <w:r>
        <w:rPr>
          <w:lang w:eastAsia="zh-CN"/>
        </w:rPr>
        <w:t xml:space="preserve">predicted </w:t>
      </w:r>
      <w:r>
        <w:rPr>
          <w:rFonts w:eastAsia="SimSun"/>
          <w:lang w:eastAsia="zh-CN"/>
        </w:rPr>
        <w:t xml:space="preserve">location </w:t>
      </w:r>
      <w:r w:rsidR="00B05BA3">
        <w:rPr>
          <w:rFonts w:eastAsia="SimSun"/>
          <w:lang w:val="en-US" w:eastAsia="zh-CN"/>
        </w:rPr>
        <w:t>information</w:t>
      </w:r>
      <w:bookmarkEnd w:id="521"/>
      <w:bookmarkEnd w:id="522"/>
      <w:r>
        <w:rPr>
          <w:lang w:eastAsia="zh-CN"/>
        </w:rPr>
        <w:t xml:space="preserve"> and </w:t>
      </w:r>
      <w:bookmarkStart w:id="523" w:name="OLE_LINK243"/>
      <w:bookmarkStart w:id="524" w:name="OLE_LINK224"/>
      <w:bookmarkStart w:id="525" w:name="OLE_LINK223"/>
      <w:r>
        <w:rPr>
          <w:lang w:eastAsia="zh-CN"/>
        </w:rPr>
        <w:t xml:space="preserve">the deviation analytics </w:t>
      </w:r>
      <w:bookmarkEnd w:id="523"/>
      <w:bookmarkEnd w:id="524"/>
      <w:bookmarkEnd w:id="525"/>
      <w:r>
        <w:rPr>
          <w:lang w:eastAsia="zh-CN"/>
        </w:rPr>
        <w:t xml:space="preserve">for the requested AIoT devices </w:t>
      </w:r>
      <w:bookmarkEnd w:id="520"/>
      <w:r>
        <w:rPr>
          <w:lang w:eastAsia="zh-CN"/>
        </w:rPr>
        <w:t xml:space="preserve">as specified in clause 8.15 of </w:t>
      </w:r>
      <w:bookmarkStart w:id="526" w:name="OLE_LINK182"/>
      <w:bookmarkStart w:id="527" w:name="OLE_LINK181"/>
      <w:r>
        <w:rPr>
          <w:lang w:eastAsia="zh-CN"/>
        </w:rPr>
        <w:t>3GPP TS 23.436 [</w:t>
      </w:r>
      <w:r w:rsidR="0060617C">
        <w:rPr>
          <w:rFonts w:hint="eastAsia"/>
          <w:lang w:eastAsia="zh-CN"/>
        </w:rPr>
        <w:t>7</w:t>
      </w:r>
      <w:r>
        <w:rPr>
          <w:lang w:eastAsia="zh-CN"/>
        </w:rPr>
        <w:t>]</w:t>
      </w:r>
      <w:bookmarkEnd w:id="526"/>
      <w:bookmarkEnd w:id="527"/>
      <w:r>
        <w:rPr>
          <w:lang w:eastAsia="zh-CN"/>
        </w:rPr>
        <w:t xml:space="preserve">. </w:t>
      </w:r>
    </w:p>
    <w:p w14:paraId="59E31EC4" w14:textId="19C6CFDD" w:rsidR="00CB77A5" w:rsidRDefault="00CB77A5" w:rsidP="008B4ADB">
      <w:pPr>
        <w:pStyle w:val="B1"/>
        <w:ind w:firstLine="0"/>
        <w:rPr>
          <w:rFonts w:eastAsia="DengXian"/>
          <w:lang w:eastAsia="zh-CN"/>
        </w:rPr>
      </w:pPr>
      <w:r w:rsidRPr="008B4ADB">
        <w:rPr>
          <w:lang w:eastAsia="zh-CN"/>
        </w:rPr>
        <w:t xml:space="preserve">The </w:t>
      </w:r>
      <w:r w:rsidRPr="008B4ADB">
        <w:rPr>
          <w:rFonts w:eastAsia="SimSun"/>
          <w:lang w:eastAsia="zh-CN"/>
        </w:rPr>
        <w:t xml:space="preserve">AIoT enabler will send the obtained </w:t>
      </w:r>
      <w:bookmarkStart w:id="528" w:name="OLE_LINK187"/>
      <w:r w:rsidRPr="008B4ADB">
        <w:rPr>
          <w:rFonts w:eastAsia="SimSun"/>
          <w:lang w:eastAsia="zh-CN"/>
        </w:rPr>
        <w:t>AIoT device data</w:t>
      </w:r>
      <w:bookmarkEnd w:id="528"/>
      <w:r w:rsidRPr="008B4ADB">
        <w:rPr>
          <w:lang w:eastAsia="zh-CN"/>
        </w:rPr>
        <w:t xml:space="preserve"> </w:t>
      </w:r>
      <w:r w:rsidR="00B05BA3">
        <w:rPr>
          <w:lang w:eastAsia="zh-CN"/>
        </w:rPr>
        <w:t xml:space="preserve">(including related location information) </w:t>
      </w:r>
      <w:r w:rsidRPr="008B4ADB">
        <w:rPr>
          <w:lang w:eastAsia="zh-CN"/>
        </w:rPr>
        <w:t>to the ADAE</w:t>
      </w:r>
      <w:r w:rsidR="00B05BA3">
        <w:rPr>
          <w:rFonts w:hint="eastAsia"/>
          <w:lang w:eastAsia="zh-CN"/>
        </w:rPr>
        <w:t xml:space="preserve"> server</w:t>
      </w:r>
      <w:r>
        <w:rPr>
          <w:lang w:eastAsia="zh-CN"/>
        </w:rPr>
        <w:t xml:space="preserve"> </w:t>
      </w:r>
      <w:r w:rsidR="00B05BA3">
        <w:rPr>
          <w:rFonts w:hint="eastAsia"/>
          <w:lang w:eastAsia="zh-CN"/>
        </w:rPr>
        <w:t xml:space="preserve">who </w:t>
      </w:r>
      <w:r>
        <w:rPr>
          <w:lang w:eastAsia="zh-CN"/>
        </w:rPr>
        <w:t xml:space="preserve">doesn’t need to </w:t>
      </w:r>
      <w:r>
        <w:rPr>
          <w:lang w:val="en-US"/>
        </w:rPr>
        <w:t>sends a data collection subscription request to the Data Producer</w:t>
      </w:r>
      <w:r w:rsidR="00B05BA3" w:rsidRPr="00B05BA3">
        <w:rPr>
          <w:lang w:val="en-US" w:eastAsia="zh-CN"/>
        </w:rPr>
        <w:t xml:space="preserve"> </w:t>
      </w:r>
      <w:r w:rsidR="00B05BA3">
        <w:rPr>
          <w:lang w:val="en-US" w:eastAsia="zh-CN"/>
        </w:rPr>
        <w:t>(e.g. 5GC)</w:t>
      </w:r>
      <w:r>
        <w:rPr>
          <w:lang w:eastAsia="zh-CN"/>
        </w:rPr>
        <w:t xml:space="preserve">. Based on the received </w:t>
      </w:r>
      <w:r>
        <w:rPr>
          <w:rFonts w:eastAsia="SimSun"/>
          <w:lang w:eastAsia="zh-CN"/>
        </w:rPr>
        <w:t>AIoT device data,</w:t>
      </w:r>
      <w:r>
        <w:rPr>
          <w:lang w:eastAsia="zh-CN"/>
        </w:rPr>
        <w:t xml:space="preserve"> t</w:t>
      </w:r>
      <w:r>
        <w:t>he ADAE server</w:t>
      </w:r>
      <w:r w:rsidR="008B4ADB">
        <w:rPr>
          <w:rFonts w:hint="eastAsia"/>
          <w:lang w:eastAsia="zh-CN"/>
        </w:rPr>
        <w:t xml:space="preserve"> </w:t>
      </w:r>
      <w:r w:rsidR="00B05BA3">
        <w:rPr>
          <w:lang w:eastAsia="zh-CN"/>
        </w:rPr>
        <w:t>analyses and</w:t>
      </w:r>
      <w:r w:rsidR="00B05BA3">
        <w:t xml:space="preserve"> </w:t>
      </w:r>
      <w:r>
        <w:t>sends location-related UE group analytics</w:t>
      </w:r>
      <w:r w:rsidR="008B4ADB">
        <w:rPr>
          <w:rFonts w:hint="eastAsia"/>
          <w:lang w:eastAsia="zh-CN"/>
        </w:rPr>
        <w:t xml:space="preserve"> </w:t>
      </w:r>
      <w:r>
        <w:t xml:space="preserve">notifications to the </w:t>
      </w:r>
      <w:r>
        <w:rPr>
          <w:lang w:eastAsia="zh-CN"/>
        </w:rPr>
        <w:t>AIoT ena</w:t>
      </w:r>
      <w:r w:rsidR="008B4ADB">
        <w:rPr>
          <w:lang w:eastAsia="zh-CN"/>
        </w:rPr>
        <w:t>bler which</w:t>
      </w:r>
      <w:r w:rsidR="008B4ADB">
        <w:rPr>
          <w:rFonts w:hint="eastAsia"/>
          <w:lang w:eastAsia="zh-CN"/>
        </w:rPr>
        <w:t xml:space="preserve"> </w:t>
      </w:r>
      <w:r>
        <w:rPr>
          <w:lang w:eastAsia="zh-CN"/>
        </w:rPr>
        <w:t>may include the</w:t>
      </w:r>
      <w:r w:rsidR="00B05BA3">
        <w:rPr>
          <w:rFonts w:hint="eastAsia"/>
          <w:lang w:eastAsia="zh-CN"/>
        </w:rPr>
        <w:t xml:space="preserve"> </w:t>
      </w:r>
      <w:r w:rsidR="00B05BA3">
        <w:rPr>
          <w:lang w:eastAsia="zh-CN"/>
        </w:rPr>
        <w:t xml:space="preserve">location information, </w:t>
      </w:r>
      <w:r w:rsidR="00B05BA3">
        <w:rPr>
          <w:rFonts w:hint="eastAsia"/>
          <w:lang w:eastAsia="zh-CN"/>
        </w:rPr>
        <w:t xml:space="preserve">the </w:t>
      </w:r>
      <w:r>
        <w:rPr>
          <w:lang w:eastAsia="zh-CN"/>
        </w:rPr>
        <w:t xml:space="preserve">predicted </w:t>
      </w:r>
      <w:r>
        <w:rPr>
          <w:rFonts w:eastAsia="SimSun"/>
          <w:lang w:eastAsia="zh-CN"/>
        </w:rPr>
        <w:t xml:space="preserve">location </w:t>
      </w:r>
      <w:bookmarkStart w:id="529" w:name="OLE_LINK409"/>
      <w:bookmarkStart w:id="530" w:name="OLE_LINK410"/>
      <w:r w:rsidR="00B05BA3">
        <w:rPr>
          <w:rFonts w:eastAsia="SimSun" w:hint="eastAsia"/>
          <w:lang w:eastAsia="zh-CN"/>
        </w:rPr>
        <w:t>information</w:t>
      </w:r>
      <w:bookmarkEnd w:id="529"/>
      <w:bookmarkEnd w:id="530"/>
      <w:r w:rsidR="00B05BA3">
        <w:rPr>
          <w:rFonts w:eastAsia="SimSun" w:hint="eastAsia"/>
          <w:lang w:eastAsia="zh-CN"/>
        </w:rPr>
        <w:t>,</w:t>
      </w:r>
      <w:r>
        <w:rPr>
          <w:lang w:eastAsia="zh-CN"/>
        </w:rPr>
        <w:t xml:space="preserve"> the deviation analytics for </w:t>
      </w:r>
      <w:bookmarkStart w:id="531" w:name="OLE_LINK300"/>
      <w:bookmarkStart w:id="532" w:name="OLE_LINK301"/>
      <w:r>
        <w:rPr>
          <w:lang w:eastAsia="zh-CN"/>
        </w:rPr>
        <w:t>the group of AIoT devices</w:t>
      </w:r>
      <w:bookmarkEnd w:id="531"/>
      <w:bookmarkEnd w:id="532"/>
      <w:r w:rsidR="00DD6D6C">
        <w:rPr>
          <w:rFonts w:hint="eastAsia"/>
          <w:lang w:eastAsia="zh-CN"/>
        </w:rPr>
        <w:t>, etc</w:t>
      </w:r>
      <w:r>
        <w:rPr>
          <w:lang w:eastAsia="zh-CN"/>
        </w:rPr>
        <w:t xml:space="preserve">. The deviation analytics mainly indicate </w:t>
      </w:r>
      <w:bookmarkStart w:id="533" w:name="OLE_LINK214"/>
      <w:bookmarkStart w:id="534" w:name="OLE_LINK213"/>
      <w:r>
        <w:rPr>
          <w:lang w:eastAsia="zh-CN"/>
        </w:rPr>
        <w:t xml:space="preserve">which AIoT device (or type of AIoT devices) is deviating (or will deviate) from other similar devices </w:t>
      </w:r>
      <w:bookmarkEnd w:id="533"/>
      <w:bookmarkEnd w:id="534"/>
      <w:r>
        <w:rPr>
          <w:lang w:eastAsia="zh-CN"/>
        </w:rPr>
        <w:t xml:space="preserve">or the </w:t>
      </w:r>
      <w:r w:rsidR="00DD6D6C">
        <w:rPr>
          <w:lang w:val="en-US" w:eastAsia="zh-CN"/>
        </w:rPr>
        <w:t>planned location</w:t>
      </w:r>
      <w:r w:rsidR="00DD6D6C">
        <w:rPr>
          <w:lang w:eastAsia="zh-CN"/>
        </w:rPr>
        <w:t xml:space="preserve"> trajectory</w:t>
      </w:r>
      <w:r>
        <w:rPr>
          <w:lang w:eastAsia="zh-CN"/>
        </w:rPr>
        <w:t xml:space="preserve"> in a group. </w:t>
      </w:r>
    </w:p>
    <w:p w14:paraId="79201DFD" w14:textId="0BCD2CDE" w:rsidR="00CB77A5" w:rsidRDefault="00CB77A5" w:rsidP="00CB77A5">
      <w:pPr>
        <w:pStyle w:val="B1"/>
        <w:rPr>
          <w:lang w:val="en-US" w:eastAsia="zh-CN"/>
        </w:rPr>
      </w:pPr>
      <w:r>
        <w:rPr>
          <w:lang w:eastAsia="zh-CN"/>
        </w:rPr>
        <w:lastRenderedPageBreak/>
        <w:t xml:space="preserve">6. </w:t>
      </w:r>
      <w:r w:rsidR="00D2462C">
        <w:rPr>
          <w:rFonts w:hint="eastAsia"/>
          <w:lang w:eastAsia="zh-CN"/>
        </w:rPr>
        <w:tab/>
      </w:r>
      <w:r>
        <w:rPr>
          <w:rFonts w:eastAsia="SimSun"/>
          <w:lang w:eastAsia="zh-CN"/>
        </w:rPr>
        <w:t xml:space="preserve">The AIoT enabler checks if the received location-related </w:t>
      </w:r>
      <w:r>
        <w:rPr>
          <w:lang w:val="en-US"/>
        </w:rPr>
        <w:t>analytics</w:t>
      </w:r>
      <w:r>
        <w:rPr>
          <w:lang w:val="en-US" w:eastAsia="zh-CN"/>
        </w:rPr>
        <w:t xml:space="preserve"> in step 5 could meet the service requirements or not. And if not, the step 4 and step 5 may need to be operated repeatedly.</w:t>
      </w:r>
    </w:p>
    <w:p w14:paraId="602B7C7A" w14:textId="3E9F2FFB" w:rsidR="00CB77A5" w:rsidRDefault="00CB77A5" w:rsidP="00CB77A5">
      <w:pPr>
        <w:pStyle w:val="B1"/>
        <w:rPr>
          <w:rFonts w:eastAsia="SimSun"/>
          <w:lang w:eastAsia="zh-CN"/>
        </w:rPr>
      </w:pPr>
      <w:r>
        <w:rPr>
          <w:rFonts w:eastAsia="SimSun"/>
          <w:lang w:eastAsia="zh-CN"/>
        </w:rPr>
        <w:t>7.</w:t>
      </w:r>
      <w:r>
        <w:rPr>
          <w:rFonts w:eastAsia="SimSun"/>
          <w:lang w:eastAsia="zh-CN"/>
        </w:rPr>
        <w:tab/>
        <w:t xml:space="preserve">The AIoT enabler </w:t>
      </w:r>
      <w:bookmarkStart w:id="535" w:name="OLE_LINK34"/>
      <w:r>
        <w:rPr>
          <w:rFonts w:eastAsia="SimSun"/>
          <w:lang w:eastAsia="zh-CN"/>
        </w:rPr>
        <w:t>reports the monitoring results for the requested AIoT device to the VAL server</w:t>
      </w:r>
      <w:bookmarkEnd w:id="535"/>
      <w:r>
        <w:rPr>
          <w:rFonts w:eastAsia="SimSun"/>
          <w:lang w:eastAsia="zh-CN"/>
        </w:rPr>
        <w:t xml:space="preserve"> via sending </w:t>
      </w:r>
      <w:r>
        <w:rPr>
          <w:lang w:eastAsia="zh-CN"/>
        </w:rPr>
        <w:t>AIoT monitoring notification message</w:t>
      </w:r>
      <w:r>
        <w:rPr>
          <w:rFonts w:eastAsia="SimSun"/>
          <w:lang w:eastAsia="zh-CN"/>
        </w:rPr>
        <w:t xml:space="preserve">. The report may include the AIoT device ID, the location information for </w:t>
      </w:r>
      <w:bookmarkStart w:id="536" w:name="OLE_LINK240"/>
      <w:bookmarkStart w:id="537" w:name="OLE_LINK239"/>
      <w:r>
        <w:rPr>
          <w:rFonts w:eastAsia="SimSun"/>
          <w:lang w:eastAsia="zh-CN"/>
        </w:rPr>
        <w:t>the AIoT device</w:t>
      </w:r>
      <w:bookmarkEnd w:id="536"/>
      <w:bookmarkEnd w:id="537"/>
      <w:r>
        <w:rPr>
          <w:rFonts w:eastAsia="SimSun"/>
          <w:lang w:eastAsia="zh-CN"/>
        </w:rPr>
        <w:t xml:space="preserve">, the predicted location </w:t>
      </w:r>
      <w:r w:rsidR="00DD6D6C">
        <w:rPr>
          <w:rFonts w:eastAsia="SimSun" w:hint="eastAsia"/>
          <w:lang w:eastAsia="zh-CN"/>
        </w:rPr>
        <w:t>information</w:t>
      </w:r>
      <w:r w:rsidR="00DD6D6C">
        <w:rPr>
          <w:rFonts w:eastAsia="SimSun"/>
          <w:lang w:eastAsia="zh-CN"/>
        </w:rPr>
        <w:t xml:space="preserve"> </w:t>
      </w:r>
      <w:r>
        <w:rPr>
          <w:rFonts w:eastAsia="SimSun"/>
          <w:lang w:eastAsia="zh-CN"/>
        </w:rPr>
        <w:t xml:space="preserve">for the AIoT device, </w:t>
      </w:r>
      <w:r>
        <w:rPr>
          <w:lang w:eastAsia="zh-CN"/>
        </w:rPr>
        <w:t xml:space="preserve">the deviation analytics, </w:t>
      </w:r>
      <w:r>
        <w:rPr>
          <w:rFonts w:eastAsia="SimSun"/>
          <w:lang w:eastAsia="zh-CN"/>
        </w:rPr>
        <w:t xml:space="preserve">the device </w:t>
      </w:r>
      <w:r>
        <w:rPr>
          <w:lang w:eastAsia="zh-CN"/>
        </w:rPr>
        <w:t>availability</w:t>
      </w:r>
      <w:r>
        <w:rPr>
          <w:rFonts w:eastAsia="SimSun"/>
          <w:lang w:eastAsia="zh-CN"/>
        </w:rPr>
        <w:t xml:space="preserve"> status, etc.</w:t>
      </w:r>
    </w:p>
    <w:p w14:paraId="37F30BFA" w14:textId="7B4ABEC7" w:rsidR="00CB77A5" w:rsidRDefault="00CB77A5" w:rsidP="00D2462C">
      <w:pPr>
        <w:pStyle w:val="EditorsNote"/>
        <w:rPr>
          <w:lang w:eastAsia="zh-CN"/>
        </w:rPr>
      </w:pPr>
      <w:bookmarkStart w:id="538" w:name="OLE_LINK320"/>
      <w:r>
        <w:rPr>
          <w:lang w:eastAsia="zh-CN"/>
        </w:rPr>
        <w:t xml:space="preserve">Editor’s note: Whether and how the procedures of AIoT Inventory subscription and AIoT monitoring subscription can be combined or not is FFS. </w:t>
      </w:r>
    </w:p>
    <w:p w14:paraId="1D2DCAEF" w14:textId="26CF6074" w:rsidR="00DD6D6C" w:rsidRPr="00D2462C" w:rsidRDefault="00DD6D6C" w:rsidP="00D2462C">
      <w:pPr>
        <w:pStyle w:val="EditorsNote"/>
        <w:rPr>
          <w:rFonts w:eastAsia="DengXian"/>
          <w:lang w:eastAsia="zh-CN"/>
        </w:rPr>
      </w:pPr>
      <w:r>
        <w:rPr>
          <w:lang w:eastAsia="zh-CN"/>
        </w:rPr>
        <w:t>Editor’s note: Whether and how the ADAE analytics specified in clause 8.15 of 3GPP TS 23.436 can be used or enhanced for the direction and the deviation predictions of the requested AIoT devices is FFS.</w:t>
      </w:r>
    </w:p>
    <w:p w14:paraId="021F4C84" w14:textId="060AACEC" w:rsidR="00CB77A5" w:rsidRDefault="00CB77A5" w:rsidP="00CB77A5">
      <w:pPr>
        <w:pStyle w:val="Heading3"/>
        <w:rPr>
          <w:lang w:eastAsia="zh-CN"/>
        </w:rPr>
      </w:pPr>
      <w:bookmarkStart w:id="539" w:name="_Toc214983899"/>
      <w:bookmarkEnd w:id="538"/>
      <w:r>
        <w:rPr>
          <w:lang w:eastAsia="zh-CN"/>
        </w:rPr>
        <w:t>7</w:t>
      </w:r>
      <w:r>
        <w:t>.</w:t>
      </w:r>
      <w:r w:rsidR="001F43C4">
        <w:rPr>
          <w:rFonts w:hint="eastAsia"/>
          <w:lang w:eastAsia="zh-CN"/>
        </w:rPr>
        <w:t>12</w:t>
      </w:r>
      <w:r>
        <w:t>.</w:t>
      </w:r>
      <w:r>
        <w:rPr>
          <w:lang w:eastAsia="zh-CN"/>
        </w:rPr>
        <w:t>2</w:t>
      </w:r>
      <w:r>
        <w:tab/>
      </w:r>
      <w:r>
        <w:rPr>
          <w:lang w:eastAsia="zh-CN"/>
        </w:rPr>
        <w:t>Architecture Impacts</w:t>
      </w:r>
      <w:bookmarkEnd w:id="539"/>
    </w:p>
    <w:p w14:paraId="05C71D80" w14:textId="77777777" w:rsidR="00CB77A5" w:rsidRDefault="00CB77A5" w:rsidP="00CB77A5">
      <w:pPr>
        <w:rPr>
          <w:lang w:eastAsia="zh-CN"/>
        </w:rPr>
      </w:pPr>
      <w:r>
        <w:rPr>
          <w:lang w:eastAsia="zh-CN"/>
        </w:rPr>
        <w:t xml:space="preserve">This solution proposes a new architecture (i.e., new AIoT enabler) to support AIoT services. </w:t>
      </w:r>
    </w:p>
    <w:p w14:paraId="60CBC062" w14:textId="5B274C7C" w:rsidR="00CB77A5" w:rsidRDefault="00CB77A5" w:rsidP="00CB77A5">
      <w:pPr>
        <w:rPr>
          <w:lang w:eastAsia="zh-CN"/>
        </w:rPr>
      </w:pPr>
      <w:r>
        <w:rPr>
          <w:lang w:eastAsia="zh-CN"/>
        </w:rPr>
        <w:t xml:space="preserve">For the new architecture, please check the </w:t>
      </w:r>
      <w:r w:rsidR="001F43C4">
        <w:rPr>
          <w:rFonts w:hint="eastAsia"/>
          <w:lang w:eastAsia="zh-CN"/>
        </w:rPr>
        <w:t>Sol#1</w:t>
      </w:r>
      <w:r>
        <w:rPr>
          <w:lang w:eastAsia="zh-CN"/>
        </w:rPr>
        <w:t xml:space="preserve"> for KI#1 for more details.</w:t>
      </w:r>
    </w:p>
    <w:p w14:paraId="03A04B78" w14:textId="62988557" w:rsidR="00CB77A5" w:rsidRDefault="00CB77A5" w:rsidP="00CB77A5">
      <w:pPr>
        <w:pStyle w:val="Heading3"/>
      </w:pPr>
      <w:bookmarkStart w:id="540" w:name="_Toc214983900"/>
      <w:r>
        <w:rPr>
          <w:lang w:eastAsia="zh-CN"/>
        </w:rPr>
        <w:t>7</w:t>
      </w:r>
      <w:r>
        <w:t>.</w:t>
      </w:r>
      <w:r w:rsidR="001F43C4">
        <w:rPr>
          <w:rFonts w:hint="eastAsia"/>
          <w:lang w:eastAsia="zh-CN"/>
        </w:rPr>
        <w:t>12</w:t>
      </w:r>
      <w:r>
        <w:t>.3</w:t>
      </w:r>
      <w:r>
        <w:tab/>
      </w:r>
      <w:r>
        <w:rPr>
          <w:lang w:eastAsia="zh-CN"/>
        </w:rPr>
        <w:t>Corresponding APIs</w:t>
      </w:r>
      <w:bookmarkEnd w:id="540"/>
    </w:p>
    <w:p w14:paraId="377BE23B" w14:textId="77777777" w:rsidR="00CB77A5" w:rsidRDefault="00CB77A5" w:rsidP="00CB77A5">
      <w:pPr>
        <w:pStyle w:val="Guidance"/>
        <w:rPr>
          <w:lang w:eastAsia="zh-CN"/>
        </w:rPr>
      </w:pPr>
      <w:r>
        <w:t>This clause provides the corresponding APIs for supporting the solution.</w:t>
      </w:r>
    </w:p>
    <w:p w14:paraId="26A2CEA5" w14:textId="10404FDF" w:rsidR="00CB77A5" w:rsidRDefault="00CB77A5" w:rsidP="00CB77A5">
      <w:pPr>
        <w:pStyle w:val="Heading3"/>
      </w:pPr>
      <w:bookmarkStart w:id="541" w:name="_Toc214983901"/>
      <w:r>
        <w:rPr>
          <w:lang w:eastAsia="zh-CN"/>
        </w:rPr>
        <w:t>7</w:t>
      </w:r>
      <w:r>
        <w:t>.</w:t>
      </w:r>
      <w:r w:rsidR="001F43C4">
        <w:rPr>
          <w:rFonts w:hint="eastAsia"/>
          <w:lang w:eastAsia="zh-CN"/>
        </w:rPr>
        <w:t>12</w:t>
      </w:r>
      <w:r>
        <w:t>.</w:t>
      </w:r>
      <w:r>
        <w:rPr>
          <w:lang w:eastAsia="zh-CN"/>
        </w:rPr>
        <w:t>4</w:t>
      </w:r>
      <w:r>
        <w:tab/>
      </w:r>
      <w:r>
        <w:rPr>
          <w:lang w:eastAsia="zh-CN"/>
        </w:rPr>
        <w:t>Solution e</w:t>
      </w:r>
      <w:r>
        <w:t>valuation</w:t>
      </w:r>
      <w:bookmarkEnd w:id="541"/>
    </w:p>
    <w:p w14:paraId="0547DB21" w14:textId="77777777" w:rsidR="0025465A" w:rsidRPr="00C52DA0" w:rsidRDefault="0025465A" w:rsidP="007713CB">
      <w:pPr>
        <w:rPr>
          <w:i/>
          <w:lang w:eastAsia="zh-CN"/>
        </w:rPr>
      </w:pPr>
      <w:r w:rsidRPr="00C52DA0">
        <w:rPr>
          <w:lang w:eastAsia="zh-CN"/>
        </w:rPr>
        <w:t xml:space="preserve">This solution addresses the KI#2 and KI#3 to support the monitoring the location information for the AIoT devices. </w:t>
      </w:r>
    </w:p>
    <w:p w14:paraId="449E30E0" w14:textId="3D394E25" w:rsidR="009F067D" w:rsidRPr="00C52DA0" w:rsidRDefault="0025465A" w:rsidP="007713CB">
      <w:pPr>
        <w:rPr>
          <w:i/>
          <w:lang w:eastAsia="zh-CN"/>
        </w:rPr>
      </w:pPr>
      <w:r w:rsidRPr="00C52DA0">
        <w:rPr>
          <w:lang w:eastAsia="zh-CN"/>
        </w:rPr>
        <w:t>This solution assumes there is a new application enabler (i.e. AIoT enabler) in the application enablement layer to support the AIoT services. The AIoT enabler enables to obtain the location information for the requested AIoT devices, and interact with ADAES to identify which AIoT devices are deviating or will deviate the other sim</w:t>
      </w:r>
      <w:r w:rsidR="00D05D82" w:rsidRPr="00C52DA0">
        <w:rPr>
          <w:lang w:eastAsia="zh-CN"/>
        </w:rPr>
        <w:t>ilar devices or the planned</w:t>
      </w:r>
      <w:r w:rsidRPr="00C52DA0">
        <w:rPr>
          <w:lang w:eastAsia="zh-CN"/>
        </w:rPr>
        <w:t xml:space="preserve"> location trajectory based on the location-related UE group analytics.</w:t>
      </w:r>
    </w:p>
    <w:p w14:paraId="1B74A9F5" w14:textId="02AF485E" w:rsidR="00D2462C" w:rsidRDefault="00D2462C" w:rsidP="00D2462C">
      <w:pPr>
        <w:pStyle w:val="Heading2"/>
        <w:rPr>
          <w:noProof/>
          <w:lang w:val="en-US" w:eastAsia="zh-CN"/>
        </w:rPr>
      </w:pPr>
      <w:bookmarkStart w:id="542" w:name="_Toc214983902"/>
      <w:r>
        <w:rPr>
          <w:noProof/>
          <w:lang w:val="en-US" w:eastAsia="zh-CN"/>
        </w:rPr>
        <w:t>7.</w:t>
      </w:r>
      <w:r w:rsidR="001F43C4">
        <w:rPr>
          <w:rFonts w:hint="eastAsia"/>
          <w:noProof/>
          <w:lang w:val="en-US" w:eastAsia="zh-CN"/>
        </w:rPr>
        <w:t>13</w:t>
      </w:r>
      <w:r>
        <w:rPr>
          <w:noProof/>
          <w:lang w:val="en-US" w:eastAsia="zh-CN"/>
        </w:rPr>
        <w:tab/>
        <w:t>Solution #</w:t>
      </w:r>
      <w:r w:rsidR="001F43C4">
        <w:rPr>
          <w:rFonts w:hint="eastAsia"/>
          <w:noProof/>
          <w:lang w:val="en-US" w:eastAsia="zh-CN"/>
        </w:rPr>
        <w:t>13</w:t>
      </w:r>
      <w:r>
        <w:rPr>
          <w:noProof/>
          <w:lang w:val="en-US" w:eastAsia="zh-CN"/>
        </w:rPr>
        <w:t xml:space="preserve">: </w:t>
      </w:r>
      <w:r>
        <w:t xml:space="preserve">AIoT </w:t>
      </w:r>
      <w:r>
        <w:rPr>
          <w:lang w:eastAsia="zh-CN"/>
        </w:rPr>
        <w:t>Data</w:t>
      </w:r>
      <w:r>
        <w:t xml:space="preserve"> Processing management</w:t>
      </w:r>
      <w:bookmarkEnd w:id="542"/>
      <w:r>
        <w:t xml:space="preserve"> </w:t>
      </w:r>
    </w:p>
    <w:p w14:paraId="65A8D925" w14:textId="1977FC0B" w:rsidR="00D2462C" w:rsidRDefault="00D2462C" w:rsidP="00D2462C">
      <w:pPr>
        <w:pStyle w:val="Heading3"/>
        <w:rPr>
          <w:lang w:eastAsia="zh-CN"/>
        </w:rPr>
      </w:pPr>
      <w:bookmarkStart w:id="543" w:name="_Toc214983903"/>
      <w:r>
        <w:rPr>
          <w:lang w:eastAsia="zh-CN"/>
        </w:rPr>
        <w:t>7</w:t>
      </w:r>
      <w:r>
        <w:t>.</w:t>
      </w:r>
      <w:r w:rsidR="001F43C4">
        <w:rPr>
          <w:rFonts w:hint="eastAsia"/>
          <w:lang w:eastAsia="zh-CN"/>
        </w:rPr>
        <w:t>13</w:t>
      </w:r>
      <w:r>
        <w:t>.1</w:t>
      </w:r>
      <w:r>
        <w:tab/>
        <w:t>Solution description</w:t>
      </w:r>
      <w:bookmarkEnd w:id="543"/>
    </w:p>
    <w:p w14:paraId="422F06D7" w14:textId="65FF6C21" w:rsidR="00ED68F1" w:rsidRPr="00ED68F1" w:rsidRDefault="00ED68F1" w:rsidP="00ED68F1">
      <w:pPr>
        <w:pStyle w:val="Heading4"/>
        <w:rPr>
          <w:lang w:eastAsia="zh-CN"/>
        </w:rPr>
      </w:pPr>
      <w:bookmarkStart w:id="544" w:name="_Toc214983904"/>
      <w:r>
        <w:rPr>
          <w:lang w:eastAsia="zh-CN"/>
        </w:rPr>
        <w:t>7.13.1.1</w:t>
      </w:r>
      <w:r>
        <w:rPr>
          <w:lang w:eastAsia="zh-CN"/>
        </w:rPr>
        <w:tab/>
        <w:t>General</w:t>
      </w:r>
      <w:bookmarkEnd w:id="544"/>
    </w:p>
    <w:p w14:paraId="199F42AD" w14:textId="4707743B" w:rsidR="00D2462C" w:rsidRDefault="00D2462C" w:rsidP="00D2462C">
      <w:pPr>
        <w:rPr>
          <w:noProof/>
          <w:lang w:eastAsia="zh-CN"/>
        </w:rPr>
      </w:pPr>
      <w:r>
        <w:rPr>
          <w:noProof/>
          <w:lang w:val="en-US" w:eastAsia="zh-CN"/>
        </w:rPr>
        <w:t xml:space="preserve">This solution address key issue#2, and </w:t>
      </w:r>
      <w:r w:rsidR="001F43C4">
        <w:rPr>
          <w:rFonts w:hint="eastAsia"/>
          <w:noProof/>
          <w:lang w:val="en-US" w:eastAsia="zh-CN"/>
        </w:rPr>
        <w:t>#</w:t>
      </w:r>
      <w:r>
        <w:rPr>
          <w:noProof/>
          <w:lang w:val="en-US" w:eastAsia="zh-CN"/>
        </w:rPr>
        <w:t>4 to introduce a solution for AIoT data processing of the network exposured AIoT inventory/command result.</w:t>
      </w:r>
    </w:p>
    <w:p w14:paraId="0DCD9F59" w14:textId="77777777" w:rsidR="00D2462C" w:rsidRDefault="00D2462C" w:rsidP="00D2462C">
      <w:pPr>
        <w:rPr>
          <w:noProof/>
          <w:lang w:val="en-US" w:eastAsia="zh-CN"/>
        </w:rPr>
      </w:pPr>
      <w:r>
        <w:rPr>
          <w:noProof/>
          <w:lang w:val="en-US" w:eastAsia="zh-CN"/>
        </w:rPr>
        <w:t>The inventory results in the notification from 3GPP network is further processed and transformed into the application layer interested service events using the provisioned service data.</w:t>
      </w:r>
    </w:p>
    <w:p w14:paraId="12E411A5" w14:textId="7DAA54B0" w:rsidR="00ED68F1" w:rsidRPr="00ED68F1" w:rsidRDefault="00ED68F1" w:rsidP="00ED68F1">
      <w:pPr>
        <w:pStyle w:val="Heading4"/>
        <w:rPr>
          <w:noProof/>
          <w:lang w:val="en-US" w:eastAsia="zh-CN"/>
        </w:rPr>
      </w:pPr>
      <w:bookmarkStart w:id="545" w:name="_Toc214983905"/>
      <w:r>
        <w:rPr>
          <w:noProof/>
          <w:lang w:val="en-US" w:eastAsia="zh-CN"/>
        </w:rPr>
        <w:t>7.13.1.2</w:t>
      </w:r>
      <w:r>
        <w:rPr>
          <w:noProof/>
          <w:lang w:val="en-US" w:eastAsia="zh-CN"/>
        </w:rPr>
        <w:tab/>
        <w:t>Procedures</w:t>
      </w:r>
      <w:bookmarkEnd w:id="545"/>
    </w:p>
    <w:p w14:paraId="2466CB29" w14:textId="64778C3E" w:rsidR="00D2462C" w:rsidRDefault="00D2462C" w:rsidP="00D2462C">
      <w:pPr>
        <w:rPr>
          <w:noProof/>
          <w:lang w:val="en-US" w:eastAsia="zh-CN"/>
        </w:rPr>
      </w:pPr>
      <w:r>
        <w:rPr>
          <w:noProof/>
          <w:lang w:val="en-US" w:eastAsia="zh-CN"/>
        </w:rPr>
        <w:t>The figure 7.</w:t>
      </w:r>
      <w:r w:rsidR="001F43C4">
        <w:rPr>
          <w:rFonts w:hint="eastAsia"/>
          <w:noProof/>
          <w:lang w:val="en-US" w:eastAsia="zh-CN"/>
        </w:rPr>
        <w:t>13</w:t>
      </w:r>
      <w:r>
        <w:rPr>
          <w:noProof/>
          <w:lang w:val="en-US" w:eastAsia="zh-CN"/>
        </w:rPr>
        <w:t>.1</w:t>
      </w:r>
      <w:r w:rsidR="00ED68F1">
        <w:rPr>
          <w:rFonts w:hint="eastAsia"/>
          <w:noProof/>
          <w:lang w:val="en-US" w:eastAsia="zh-CN"/>
        </w:rPr>
        <w:t>.2</w:t>
      </w:r>
      <w:r>
        <w:rPr>
          <w:noProof/>
          <w:lang w:val="en-US" w:eastAsia="zh-CN"/>
        </w:rPr>
        <w:t>-1 shows the high-level procedure of AIoT data processing management and event notification.</w:t>
      </w:r>
    </w:p>
    <w:p w14:paraId="168CB5B8" w14:textId="77777777" w:rsidR="00D2462C" w:rsidRDefault="00D2462C" w:rsidP="00D2462C">
      <w:pPr>
        <w:rPr>
          <w:noProof/>
          <w:lang w:val="en-US" w:eastAsia="zh-CN"/>
        </w:rPr>
      </w:pPr>
      <w:r>
        <w:rPr>
          <w:noProof/>
          <w:lang w:val="en-US" w:eastAsia="zh-CN"/>
        </w:rPr>
        <w:t>Pre-conditions:</w:t>
      </w:r>
    </w:p>
    <w:p w14:paraId="2F2414CF" w14:textId="3003A158" w:rsidR="00D2462C" w:rsidRDefault="007713CB" w:rsidP="007713CB">
      <w:pPr>
        <w:pStyle w:val="B1"/>
        <w:rPr>
          <w:noProof/>
          <w:lang w:val="en-US" w:eastAsia="zh-CN"/>
        </w:rPr>
      </w:pPr>
      <w:r>
        <w:rPr>
          <w:noProof/>
          <w:lang w:val="en-US" w:eastAsia="zh-CN"/>
        </w:rPr>
        <w:t>1.</w:t>
      </w:r>
      <w:r>
        <w:rPr>
          <w:noProof/>
          <w:lang w:val="en-US" w:eastAsia="zh-CN"/>
        </w:rPr>
        <w:tab/>
      </w:r>
      <w:r w:rsidR="00D2462C">
        <w:rPr>
          <w:noProof/>
          <w:lang w:val="en-US" w:eastAsia="zh-CN"/>
        </w:rPr>
        <w:t>The AIoT task initiate service has been invoked by the AIoT application layer consumer, and the AIoT enabler has initiated the AIoT service request to the 3GPP core network</w:t>
      </w:r>
      <w:r w:rsidR="00ED68F1">
        <w:rPr>
          <w:rFonts w:hint="eastAsia"/>
          <w:noProof/>
          <w:lang w:val="en-US" w:eastAsia="zh-CN"/>
        </w:rPr>
        <w:t xml:space="preserve"> </w:t>
      </w:r>
      <w:r w:rsidR="00ED68F1">
        <w:rPr>
          <w:noProof/>
          <w:lang w:val="en-US" w:eastAsia="zh-CN"/>
        </w:rPr>
        <w:t>as described in sol#6</w:t>
      </w:r>
      <w:r w:rsidR="00D2462C">
        <w:rPr>
          <w:noProof/>
          <w:lang w:val="en-US" w:eastAsia="zh-CN"/>
        </w:rPr>
        <w:t>.</w:t>
      </w:r>
    </w:p>
    <w:p w14:paraId="163F0F2F" w14:textId="77777777" w:rsidR="00D2462C" w:rsidRDefault="00D2462C" w:rsidP="007713CB">
      <w:pPr>
        <w:pStyle w:val="TH"/>
        <w:rPr>
          <w:noProof/>
          <w:lang w:val="en-US" w:eastAsia="zh-CN"/>
        </w:rPr>
      </w:pPr>
      <w:r>
        <w:object w:dxaOrig="9630" w:dyaOrig="5790" w14:anchorId="037E32EF">
          <v:shape id="_x0000_i1035" type="#_x0000_t75" style="width:481.65pt;height:288.75pt" o:ole="">
            <v:imagedata r:id="rId35" o:title=""/>
          </v:shape>
          <o:OLEObject Type="Embed" ProgID="Visio.Drawing.15" ShapeID="_x0000_i1035" DrawAspect="Content" ObjectID="_1825771586" r:id="rId36"/>
        </w:object>
      </w:r>
    </w:p>
    <w:p w14:paraId="0C364A94" w14:textId="5679785C" w:rsidR="00D2462C" w:rsidRDefault="00D2462C" w:rsidP="00D2462C">
      <w:pPr>
        <w:pStyle w:val="TH"/>
        <w:rPr>
          <w:noProof/>
          <w:lang w:val="en-US" w:eastAsia="zh-CN"/>
        </w:rPr>
      </w:pPr>
      <w:r>
        <w:rPr>
          <w:noProof/>
          <w:lang w:val="en-US" w:eastAsia="zh-CN"/>
        </w:rPr>
        <w:t>Figure  7.</w:t>
      </w:r>
      <w:r w:rsidR="001F43C4">
        <w:rPr>
          <w:rFonts w:hint="eastAsia"/>
          <w:noProof/>
          <w:lang w:val="en-US" w:eastAsia="zh-CN"/>
        </w:rPr>
        <w:t>13</w:t>
      </w:r>
      <w:r>
        <w:rPr>
          <w:noProof/>
          <w:lang w:val="en-US" w:eastAsia="zh-CN"/>
        </w:rPr>
        <w:t>.1</w:t>
      </w:r>
      <w:r w:rsidR="00ED68F1">
        <w:rPr>
          <w:rFonts w:hint="eastAsia"/>
          <w:noProof/>
          <w:lang w:val="en-US" w:eastAsia="zh-CN"/>
        </w:rPr>
        <w:t>.2</w:t>
      </w:r>
      <w:r>
        <w:rPr>
          <w:noProof/>
          <w:lang w:val="en-US" w:eastAsia="zh-CN"/>
        </w:rPr>
        <w:t>-1</w:t>
      </w:r>
      <w:r w:rsidR="007713CB">
        <w:rPr>
          <w:noProof/>
          <w:lang w:val="en-US" w:eastAsia="zh-CN"/>
        </w:rPr>
        <w:t>:</w:t>
      </w:r>
      <w:r>
        <w:rPr>
          <w:noProof/>
          <w:lang w:val="en-US" w:eastAsia="zh-CN"/>
        </w:rPr>
        <w:t xml:space="preserve"> AIoT Data Processing management</w:t>
      </w:r>
    </w:p>
    <w:p w14:paraId="19D7D4B4" w14:textId="7F0BF834" w:rsidR="00D2462C" w:rsidRDefault="00D2462C" w:rsidP="00D2462C">
      <w:pPr>
        <w:pStyle w:val="B1"/>
        <w:rPr>
          <w:noProof/>
          <w:lang w:val="en-US" w:eastAsia="zh-CN"/>
        </w:rPr>
      </w:pPr>
      <w:r>
        <w:rPr>
          <w:noProof/>
          <w:lang w:val="en-US" w:eastAsia="zh-CN"/>
        </w:rPr>
        <w:t>1.</w:t>
      </w:r>
      <w:r>
        <w:rPr>
          <w:noProof/>
          <w:lang w:val="en-US" w:eastAsia="zh-CN"/>
        </w:rPr>
        <w:tab/>
        <w:t xml:space="preserve"> The AIoT enabler server receives the notification(s) with inventory/command result from the 3GPP core network as described in 3GPP TS 23.369 [</w:t>
      </w:r>
      <w:r w:rsidR="001F43C4">
        <w:rPr>
          <w:rFonts w:hint="eastAsia"/>
          <w:noProof/>
          <w:lang w:val="en-US" w:eastAsia="zh-CN"/>
        </w:rPr>
        <w:t>3</w:t>
      </w:r>
      <w:r>
        <w:rPr>
          <w:noProof/>
          <w:lang w:val="en-US" w:eastAsia="zh-CN"/>
        </w:rPr>
        <w:t>].</w:t>
      </w:r>
    </w:p>
    <w:p w14:paraId="0807B511" w14:textId="77777777" w:rsidR="00D2462C" w:rsidRDefault="00D2462C" w:rsidP="00D2462C">
      <w:pPr>
        <w:pStyle w:val="B1"/>
        <w:rPr>
          <w:noProof/>
          <w:lang w:val="en-US" w:eastAsia="zh-CN"/>
        </w:rPr>
      </w:pPr>
      <w:r>
        <w:rPr>
          <w:noProof/>
          <w:lang w:val="en-US" w:eastAsia="zh-CN"/>
        </w:rPr>
        <w:t>2.</w:t>
      </w:r>
      <w:r>
        <w:rPr>
          <w:noProof/>
          <w:lang w:val="en-US" w:eastAsia="zh-CN"/>
        </w:rPr>
        <w:tab/>
        <w:t>The AIoT enabler processes the network expoured data from step 1 and transforms them into service event based on the provisioned service data and the AIoT taks initiate request previously received. The AIoT service event contains the information of “what AIoT device ID(s)”,  “in which area,” and “what happened”. For “what happened”, there are some examples (not limited to) as below:</w:t>
      </w:r>
    </w:p>
    <w:p w14:paraId="2AB9FF14" w14:textId="77777777" w:rsidR="00D2462C" w:rsidRDefault="00D2462C" w:rsidP="00D2462C">
      <w:pPr>
        <w:pStyle w:val="B2"/>
        <w:rPr>
          <w:noProof/>
          <w:lang w:val="en-US" w:eastAsia="zh-CN"/>
        </w:rPr>
      </w:pPr>
      <w:r>
        <w:rPr>
          <w:noProof/>
          <w:lang w:val="en-US" w:eastAsia="zh-CN"/>
        </w:rPr>
        <w:t>Type1: AIoT device appearance, the AIoT device is being reported at the service region for the first time;</w:t>
      </w:r>
    </w:p>
    <w:p w14:paraId="3C7B7B0E" w14:textId="77777777" w:rsidR="00D2462C" w:rsidRDefault="00D2462C" w:rsidP="00D2462C">
      <w:pPr>
        <w:pStyle w:val="B2"/>
        <w:rPr>
          <w:noProof/>
          <w:lang w:val="en-US" w:eastAsia="zh-CN"/>
        </w:rPr>
      </w:pPr>
      <w:r>
        <w:rPr>
          <w:noProof/>
          <w:lang w:val="en-US" w:eastAsia="zh-CN"/>
        </w:rPr>
        <w:t>Type2: AIoT device disappearance, the AIoT device is not being reported during the limited time;</w:t>
      </w:r>
    </w:p>
    <w:p w14:paraId="682CAB4A" w14:textId="77777777" w:rsidR="00D2462C" w:rsidRDefault="00D2462C" w:rsidP="00D2462C">
      <w:pPr>
        <w:pStyle w:val="B2"/>
        <w:rPr>
          <w:noProof/>
          <w:lang w:val="en-US" w:eastAsia="zh-CN"/>
        </w:rPr>
      </w:pPr>
      <w:r>
        <w:rPr>
          <w:noProof/>
          <w:lang w:val="en-US" w:eastAsia="zh-CN"/>
        </w:rPr>
        <w:t>Type3: AIoT device stay, the AIoT device is continuously reported at the same service region;</w:t>
      </w:r>
    </w:p>
    <w:p w14:paraId="14B4229B" w14:textId="77777777" w:rsidR="00D2462C" w:rsidRDefault="00D2462C" w:rsidP="00D2462C">
      <w:pPr>
        <w:pStyle w:val="B2"/>
        <w:rPr>
          <w:noProof/>
          <w:lang w:val="en-US" w:eastAsia="zh-CN"/>
        </w:rPr>
      </w:pPr>
      <w:r>
        <w:rPr>
          <w:noProof/>
          <w:lang w:val="en-US" w:eastAsia="zh-CN"/>
        </w:rPr>
        <w:t>Type4: AIoT device moving, the AIoT device is reported from different regions.</w:t>
      </w:r>
    </w:p>
    <w:p w14:paraId="5DA05D4A" w14:textId="77777777" w:rsidR="00D2462C" w:rsidRDefault="00D2462C" w:rsidP="00D2462C">
      <w:pPr>
        <w:pStyle w:val="B2"/>
        <w:rPr>
          <w:noProof/>
          <w:lang w:val="en-US" w:eastAsia="zh-CN"/>
        </w:rPr>
      </w:pPr>
      <w:r>
        <w:rPr>
          <w:noProof/>
          <w:lang w:val="en-US" w:eastAsia="zh-CN"/>
        </w:rPr>
        <w:t>The reported AIoT device ID is transformed back to the application layer object ID.</w:t>
      </w:r>
    </w:p>
    <w:p w14:paraId="6C27B693" w14:textId="77777777" w:rsidR="00D2462C" w:rsidRDefault="00D2462C" w:rsidP="00D2462C">
      <w:pPr>
        <w:pStyle w:val="B2"/>
        <w:rPr>
          <w:noProof/>
          <w:lang w:val="en-US" w:eastAsia="zh-CN"/>
        </w:rPr>
      </w:pPr>
      <w:r>
        <w:rPr>
          <w:noProof/>
          <w:lang w:val="en-US" w:eastAsia="zh-CN"/>
        </w:rPr>
        <w:tab/>
        <w:t>Further the AIoT enabler server processes the network expoured data per AIoT service scenario type indicated in the AIoT task initiate service request.</w:t>
      </w:r>
    </w:p>
    <w:p w14:paraId="4A94054F" w14:textId="77777777" w:rsidR="00D2462C" w:rsidRDefault="00D2462C" w:rsidP="00D2462C">
      <w:pPr>
        <w:pStyle w:val="B3"/>
        <w:rPr>
          <w:noProof/>
          <w:lang w:val="en-US" w:eastAsia="zh-CN"/>
        </w:rPr>
      </w:pPr>
      <w:r>
        <w:rPr>
          <w:noProof/>
          <w:lang w:val="en-US" w:eastAsia="zh-CN"/>
        </w:rPr>
        <w:t>-</w:t>
      </w:r>
      <w:r>
        <w:rPr>
          <w:noProof/>
          <w:lang w:val="en-US" w:eastAsia="zh-CN"/>
        </w:rPr>
        <w:tab/>
        <w:t>Inbound or Outbound type: for all the AIoT devices appearance events during the task execution period, compare the objects ID(s) reported from 3GPP network and the objects ID lists from the AIoT tasks. If the ID(s) can match, then, the application objects can be successfully inbound or outbound; otherwise, it is considered an illegal operation and an alert information is triggered.</w:t>
      </w:r>
    </w:p>
    <w:p w14:paraId="2B9C94B9" w14:textId="77777777" w:rsidR="00D2462C" w:rsidRDefault="00D2462C" w:rsidP="00D2462C">
      <w:pPr>
        <w:pStyle w:val="B3"/>
        <w:rPr>
          <w:noProof/>
          <w:lang w:val="en-US" w:eastAsia="zh-CN"/>
        </w:rPr>
      </w:pPr>
      <w:r>
        <w:rPr>
          <w:noProof/>
          <w:lang w:val="en-US" w:eastAsia="zh-CN"/>
        </w:rPr>
        <w:t>-</w:t>
      </w:r>
      <w:r>
        <w:rPr>
          <w:noProof/>
          <w:lang w:val="en-US" w:eastAsia="zh-CN"/>
        </w:rPr>
        <w:tab/>
        <w:t>Inventory type: for all the AIoT devices appearance and stay events, the corresponding objects can be seen as the normal inventory information. However, for the AIoT devices disappearance event, an alert or other method such as specific AIoT device ID inventory should be initiated.</w:t>
      </w:r>
    </w:p>
    <w:p w14:paraId="31023BB3" w14:textId="77777777" w:rsidR="00D2462C" w:rsidRDefault="00D2462C" w:rsidP="00D2462C">
      <w:pPr>
        <w:pStyle w:val="B3"/>
        <w:rPr>
          <w:noProof/>
          <w:lang w:val="en-US" w:eastAsia="zh-CN"/>
        </w:rPr>
      </w:pPr>
      <w:r>
        <w:rPr>
          <w:noProof/>
          <w:lang w:val="en-US" w:eastAsia="zh-CN"/>
        </w:rPr>
        <w:t>-</w:t>
      </w:r>
      <w:r>
        <w:rPr>
          <w:noProof/>
          <w:lang w:val="en-US" w:eastAsia="zh-CN"/>
        </w:rPr>
        <w:tab/>
        <w:t>Monitor type: for all the AIoT devices appearance, disappearance, moving events, the AIoT device state changed, the AIoT enable layer should record and report.</w:t>
      </w:r>
    </w:p>
    <w:p w14:paraId="3DB9083C" w14:textId="77777777" w:rsidR="00D2462C" w:rsidRDefault="00D2462C" w:rsidP="001F43C4">
      <w:pPr>
        <w:pStyle w:val="EditorsNote"/>
        <w:rPr>
          <w:noProof/>
          <w:lang w:val="en-US" w:eastAsia="zh-CN"/>
        </w:rPr>
      </w:pPr>
      <w:r>
        <w:rPr>
          <w:noProof/>
          <w:lang w:val="en-US" w:eastAsia="zh-CN"/>
        </w:rPr>
        <w:t>Editor’s note:</w:t>
      </w:r>
      <w:r>
        <w:rPr>
          <w:noProof/>
          <w:lang w:val="en-US" w:eastAsia="zh-CN"/>
        </w:rPr>
        <w:tab/>
        <w:t>The potential overapping between inbound/outbound type and inventory type and how to resolve it is FFS.</w:t>
      </w:r>
    </w:p>
    <w:p w14:paraId="7E7DC733" w14:textId="2C571D2E" w:rsidR="00D2462C" w:rsidRDefault="001F43C4" w:rsidP="00D2462C">
      <w:pPr>
        <w:pStyle w:val="B1"/>
        <w:rPr>
          <w:noProof/>
          <w:lang w:val="en-US" w:eastAsia="zh-CN"/>
        </w:rPr>
      </w:pPr>
      <w:r>
        <w:rPr>
          <w:rFonts w:hint="eastAsia"/>
          <w:noProof/>
          <w:lang w:val="en-US" w:eastAsia="zh-CN"/>
        </w:rPr>
        <w:lastRenderedPageBreak/>
        <w:t>3</w:t>
      </w:r>
      <w:r w:rsidR="00D2462C">
        <w:rPr>
          <w:noProof/>
          <w:lang w:val="en-US" w:eastAsia="zh-CN"/>
        </w:rPr>
        <w:t>.</w:t>
      </w:r>
      <w:r w:rsidR="00D2462C">
        <w:rPr>
          <w:noProof/>
          <w:lang w:val="en-US" w:eastAsia="zh-CN"/>
        </w:rPr>
        <w:tab/>
        <w:t xml:space="preserve">Report the interested </w:t>
      </w:r>
      <w:r w:rsidR="00ED68F1">
        <w:rPr>
          <w:noProof/>
          <w:lang w:val="en-US" w:eastAsia="zh-CN"/>
        </w:rPr>
        <w:t>AIoT service</w:t>
      </w:r>
      <w:r w:rsidR="00D2462C">
        <w:rPr>
          <w:noProof/>
          <w:lang w:val="en-US" w:eastAsia="zh-CN"/>
        </w:rPr>
        <w:t xml:space="preserve"> events to the application layer and the AIoT task is completed.</w:t>
      </w:r>
    </w:p>
    <w:p w14:paraId="4275B474" w14:textId="77777777" w:rsidR="00ED68F1" w:rsidRDefault="00ED68F1" w:rsidP="00ED68F1">
      <w:pPr>
        <w:pStyle w:val="Heading4"/>
        <w:rPr>
          <w:noProof/>
          <w:lang w:val="en-US" w:eastAsia="zh-CN"/>
        </w:rPr>
      </w:pPr>
      <w:bookmarkStart w:id="546" w:name="_Toc214983906"/>
      <w:r>
        <w:rPr>
          <w:noProof/>
          <w:lang w:val="en-US" w:eastAsia="zh-CN"/>
        </w:rPr>
        <w:t>7.13.1.3</w:t>
      </w:r>
      <w:r>
        <w:rPr>
          <w:noProof/>
          <w:lang w:val="en-US" w:eastAsia="zh-CN"/>
        </w:rPr>
        <w:tab/>
        <w:t>Information flows</w:t>
      </w:r>
      <w:bookmarkEnd w:id="546"/>
    </w:p>
    <w:p w14:paraId="3898AA8C" w14:textId="77777777" w:rsidR="00ED68F1" w:rsidRDefault="00ED68F1" w:rsidP="00ED68F1">
      <w:pPr>
        <w:rPr>
          <w:lang w:val="en-US"/>
        </w:rPr>
      </w:pPr>
      <w:r>
        <w:rPr>
          <w:lang w:val="en-US"/>
        </w:rPr>
        <w:t>Table 7.13.1.3</w:t>
      </w:r>
      <w:r>
        <w:rPr>
          <w:lang w:val="en-US" w:eastAsia="zh-CN"/>
        </w:rPr>
        <w:t>-1</w:t>
      </w:r>
      <w:r>
        <w:rPr>
          <w:lang w:val="en-US"/>
        </w:rPr>
        <w:t xml:space="preserve"> describes the information flow of the AIoT service event notification service (from AIoT enable server to AIoT application layer consumer. </w:t>
      </w:r>
    </w:p>
    <w:p w14:paraId="53D37F9F" w14:textId="77777777" w:rsidR="00ED68F1" w:rsidRDefault="00ED68F1" w:rsidP="00ED68F1">
      <w:pPr>
        <w:pStyle w:val="TH"/>
      </w:pPr>
      <w:r>
        <w:t>Table </w:t>
      </w:r>
      <w:r>
        <w:rPr>
          <w:lang w:eastAsia="zh-CN"/>
        </w:rPr>
        <w:t>7</w:t>
      </w:r>
      <w:r>
        <w:t>.</w:t>
      </w:r>
      <w:r>
        <w:rPr>
          <w:lang w:eastAsia="zh-CN"/>
        </w:rPr>
        <w:t>13.1</w:t>
      </w:r>
      <w:r>
        <w:t xml:space="preserve">.3-1: </w:t>
      </w:r>
      <w:r>
        <w:rPr>
          <w:lang w:val="en-US"/>
        </w:rPr>
        <w:t xml:space="preserve">AIoT service event notification </w:t>
      </w:r>
    </w:p>
    <w:tbl>
      <w:tblPr>
        <w:tblW w:w="8640" w:type="dxa"/>
        <w:jc w:val="center"/>
        <w:tblLayout w:type="fixed"/>
        <w:tblLook w:val="04A0" w:firstRow="1" w:lastRow="0" w:firstColumn="1" w:lastColumn="0" w:noHBand="0" w:noVBand="1"/>
      </w:tblPr>
      <w:tblGrid>
        <w:gridCol w:w="2880"/>
        <w:gridCol w:w="1440"/>
        <w:gridCol w:w="4320"/>
      </w:tblGrid>
      <w:tr w:rsidR="00ED68F1" w14:paraId="30141E0E" w14:textId="77777777" w:rsidTr="00ED68F1">
        <w:trPr>
          <w:jc w:val="center"/>
        </w:trPr>
        <w:tc>
          <w:tcPr>
            <w:tcW w:w="2880" w:type="dxa"/>
            <w:tcBorders>
              <w:top w:val="single" w:sz="4" w:space="0" w:color="000000"/>
              <w:left w:val="single" w:sz="4" w:space="0" w:color="000000"/>
              <w:bottom w:val="single" w:sz="4" w:space="0" w:color="000000"/>
              <w:right w:val="nil"/>
            </w:tcBorders>
            <w:hideMark/>
          </w:tcPr>
          <w:p w14:paraId="73D3CA87" w14:textId="77777777" w:rsidR="00ED68F1" w:rsidRDefault="00ED68F1">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1F0DA018" w14:textId="77777777" w:rsidR="00ED68F1" w:rsidRDefault="00ED68F1">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8C386B8" w14:textId="77777777" w:rsidR="00ED68F1" w:rsidRDefault="00ED68F1">
            <w:pPr>
              <w:keepNext/>
              <w:keepLines/>
              <w:spacing w:after="0"/>
              <w:jc w:val="center"/>
              <w:rPr>
                <w:rFonts w:ascii="Arial" w:hAnsi="Arial"/>
                <w:b/>
                <w:sz w:val="18"/>
              </w:rPr>
            </w:pPr>
            <w:r>
              <w:rPr>
                <w:rFonts w:ascii="Arial" w:hAnsi="Arial"/>
                <w:b/>
                <w:sz w:val="18"/>
              </w:rPr>
              <w:t>Description</w:t>
            </w:r>
          </w:p>
        </w:tc>
      </w:tr>
      <w:tr w:rsidR="00ED68F1" w14:paraId="37205C2D" w14:textId="77777777" w:rsidTr="00ED68F1">
        <w:trPr>
          <w:jc w:val="center"/>
        </w:trPr>
        <w:tc>
          <w:tcPr>
            <w:tcW w:w="2880" w:type="dxa"/>
            <w:tcBorders>
              <w:top w:val="single" w:sz="4" w:space="0" w:color="000000"/>
              <w:left w:val="single" w:sz="4" w:space="0" w:color="000000"/>
              <w:bottom w:val="single" w:sz="4" w:space="0" w:color="000000"/>
              <w:right w:val="nil"/>
            </w:tcBorders>
            <w:hideMark/>
          </w:tcPr>
          <w:p w14:paraId="0ED1D76E" w14:textId="77777777" w:rsidR="00ED68F1" w:rsidRDefault="00ED68F1">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2342505C" w14:textId="77777777" w:rsidR="00ED68F1" w:rsidRDefault="00ED68F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2119225" w14:textId="77777777" w:rsidR="00ED68F1" w:rsidRDefault="00ED68F1">
            <w:pPr>
              <w:pStyle w:val="TAL"/>
              <w:rPr>
                <w:lang w:eastAsia="zh-CN"/>
              </w:rPr>
            </w:pPr>
            <w:r>
              <w:rPr>
                <w:lang w:eastAsia="zh-CN"/>
              </w:rPr>
              <w:t>Identity of the VAL service.</w:t>
            </w:r>
          </w:p>
        </w:tc>
      </w:tr>
      <w:tr w:rsidR="00ED68F1" w14:paraId="61645920" w14:textId="77777777" w:rsidTr="00ED68F1">
        <w:trPr>
          <w:jc w:val="center"/>
        </w:trPr>
        <w:tc>
          <w:tcPr>
            <w:tcW w:w="2880" w:type="dxa"/>
            <w:tcBorders>
              <w:top w:val="single" w:sz="4" w:space="0" w:color="000000"/>
              <w:left w:val="single" w:sz="4" w:space="0" w:color="000000"/>
              <w:bottom w:val="single" w:sz="4" w:space="0" w:color="000000"/>
              <w:right w:val="nil"/>
            </w:tcBorders>
            <w:hideMark/>
          </w:tcPr>
          <w:p w14:paraId="6F7CEFCE" w14:textId="77777777" w:rsidR="00ED68F1" w:rsidRDefault="00ED68F1">
            <w:pPr>
              <w:pStyle w:val="TAL"/>
              <w:rPr>
                <w:lang w:eastAsia="zh-CN"/>
              </w:rPr>
            </w:pPr>
            <w:r>
              <w:rPr>
                <w:lang w:eastAsia="zh-CN"/>
              </w:rPr>
              <w:t xml:space="preserve">Interested AIoT service event </w:t>
            </w:r>
          </w:p>
        </w:tc>
        <w:tc>
          <w:tcPr>
            <w:tcW w:w="1440" w:type="dxa"/>
            <w:tcBorders>
              <w:top w:val="single" w:sz="4" w:space="0" w:color="000000"/>
              <w:left w:val="single" w:sz="4" w:space="0" w:color="000000"/>
              <w:bottom w:val="single" w:sz="4" w:space="0" w:color="000000"/>
              <w:right w:val="nil"/>
            </w:tcBorders>
            <w:hideMark/>
          </w:tcPr>
          <w:p w14:paraId="27089A4A" w14:textId="77777777" w:rsidR="00ED68F1" w:rsidRDefault="00ED68F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013C474" w14:textId="77777777" w:rsidR="00ED68F1" w:rsidRDefault="00ED68F1">
            <w:pPr>
              <w:pStyle w:val="TAL"/>
              <w:rPr>
                <w:lang w:eastAsia="zh-CN"/>
              </w:rPr>
            </w:pPr>
            <w:r>
              <w:rPr>
                <w:lang w:eastAsia="zh-CN"/>
              </w:rPr>
              <w:t xml:space="preserve">The interested AIoT service event being detected. The AIoT service event is defined in </w:t>
            </w:r>
            <w:r>
              <w:rPr>
                <w:lang w:val="en-US" w:eastAsia="zh-CN"/>
              </w:rPr>
              <w:t>t</w:t>
            </w:r>
            <w:r>
              <w:rPr>
                <w:lang w:val="en-US"/>
              </w:rPr>
              <w:t>able 7.</w:t>
            </w:r>
            <w:r>
              <w:rPr>
                <w:lang w:val="en-US" w:eastAsia="zh-CN"/>
              </w:rPr>
              <w:t>6</w:t>
            </w:r>
            <w:r>
              <w:rPr>
                <w:lang w:val="en-US"/>
              </w:rPr>
              <w:t>.1.3.1-5</w:t>
            </w:r>
            <w:r>
              <w:rPr>
                <w:lang w:val="en-US" w:eastAsia="zh-CN"/>
              </w:rPr>
              <w:t>.</w:t>
            </w:r>
          </w:p>
        </w:tc>
      </w:tr>
      <w:tr w:rsidR="00ED68F1" w14:paraId="2BA12013" w14:textId="77777777" w:rsidTr="00ED68F1">
        <w:trPr>
          <w:jc w:val="center"/>
        </w:trPr>
        <w:tc>
          <w:tcPr>
            <w:tcW w:w="2880" w:type="dxa"/>
            <w:tcBorders>
              <w:top w:val="single" w:sz="4" w:space="0" w:color="000000"/>
              <w:left w:val="single" w:sz="4" w:space="0" w:color="000000"/>
              <w:bottom w:val="single" w:sz="4" w:space="0" w:color="000000"/>
              <w:right w:val="nil"/>
            </w:tcBorders>
            <w:hideMark/>
          </w:tcPr>
          <w:p w14:paraId="61BC094C" w14:textId="77777777" w:rsidR="00ED68F1" w:rsidRDefault="00ED68F1">
            <w:pPr>
              <w:pStyle w:val="TAL"/>
              <w:rPr>
                <w:lang w:eastAsia="zh-CN"/>
              </w:rPr>
            </w:pPr>
            <w:r>
              <w:rPr>
                <w:lang w:eastAsia="zh-CN"/>
              </w:rPr>
              <w:t xml:space="preserve"> Task execution output</w:t>
            </w:r>
          </w:p>
        </w:tc>
        <w:tc>
          <w:tcPr>
            <w:tcW w:w="1440" w:type="dxa"/>
            <w:tcBorders>
              <w:top w:val="single" w:sz="4" w:space="0" w:color="000000"/>
              <w:left w:val="single" w:sz="4" w:space="0" w:color="000000"/>
              <w:bottom w:val="single" w:sz="4" w:space="0" w:color="000000"/>
              <w:right w:val="nil"/>
            </w:tcBorders>
            <w:hideMark/>
          </w:tcPr>
          <w:p w14:paraId="05BD9F4D" w14:textId="77777777" w:rsidR="00ED68F1" w:rsidRDefault="00ED68F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694F5A8" w14:textId="77777777" w:rsidR="00ED68F1" w:rsidRDefault="00ED68F1">
            <w:pPr>
              <w:pStyle w:val="TAL"/>
              <w:rPr>
                <w:lang w:eastAsia="zh-CN"/>
              </w:rPr>
            </w:pPr>
            <w:r>
              <w:rPr>
                <w:lang w:eastAsia="zh-CN"/>
              </w:rPr>
              <w:t>The additional information with the interested AIoT service event.</w:t>
            </w:r>
          </w:p>
        </w:tc>
      </w:tr>
      <w:tr w:rsidR="00ED68F1" w14:paraId="54D06D3C" w14:textId="77777777" w:rsidTr="00ED68F1">
        <w:trPr>
          <w:jc w:val="center"/>
        </w:trPr>
        <w:tc>
          <w:tcPr>
            <w:tcW w:w="2880" w:type="dxa"/>
            <w:tcBorders>
              <w:top w:val="single" w:sz="4" w:space="0" w:color="000000"/>
              <w:left w:val="single" w:sz="4" w:space="0" w:color="000000"/>
              <w:bottom w:val="single" w:sz="4" w:space="0" w:color="000000"/>
              <w:right w:val="nil"/>
            </w:tcBorders>
            <w:hideMark/>
          </w:tcPr>
          <w:p w14:paraId="5F583DE9" w14:textId="77777777" w:rsidR="00ED68F1" w:rsidRDefault="00ED68F1">
            <w:pPr>
              <w:pStyle w:val="TAL"/>
              <w:rPr>
                <w:lang w:eastAsia="zh-CN"/>
              </w:rPr>
            </w:pPr>
            <w:r>
              <w:rPr>
                <w:lang w:eastAsia="zh-CN"/>
              </w:rPr>
              <w:t>&gt; AIoT task execution result</w:t>
            </w:r>
          </w:p>
        </w:tc>
        <w:tc>
          <w:tcPr>
            <w:tcW w:w="1440" w:type="dxa"/>
            <w:tcBorders>
              <w:top w:val="single" w:sz="4" w:space="0" w:color="000000"/>
              <w:left w:val="single" w:sz="4" w:space="0" w:color="000000"/>
              <w:bottom w:val="single" w:sz="4" w:space="0" w:color="000000"/>
              <w:right w:val="nil"/>
            </w:tcBorders>
            <w:hideMark/>
          </w:tcPr>
          <w:p w14:paraId="574BF8A6" w14:textId="77777777" w:rsidR="00ED68F1" w:rsidRDefault="00ED68F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88ECC74" w14:textId="77777777" w:rsidR="00ED68F1" w:rsidRDefault="00ED68F1">
            <w:pPr>
              <w:pStyle w:val="TAL"/>
              <w:rPr>
                <w:rFonts w:eastAsia="DengXian"/>
                <w:lang w:eastAsia="zh-CN"/>
              </w:rPr>
            </w:pPr>
            <w:r>
              <w:rPr>
                <w:lang w:eastAsia="zh-CN"/>
              </w:rPr>
              <w:t>The output from the AIoT task execution corresponding the interested AIoT service event. For example, for the Interested AIoT service event is inbound/outbound/alarm event, it includes e.g., application object ID(s), type(s), name(s), application region(s).</w:t>
            </w:r>
          </w:p>
          <w:p w14:paraId="394630F1" w14:textId="77777777" w:rsidR="00ED68F1" w:rsidRDefault="00ED68F1">
            <w:pPr>
              <w:pStyle w:val="TAL"/>
              <w:rPr>
                <w:lang w:eastAsia="zh-CN"/>
              </w:rPr>
            </w:pPr>
            <w:r>
              <w:rPr>
                <w:lang w:eastAsia="zh-CN"/>
              </w:rPr>
              <w:t>For moving event, it includes the missing e.g., application object ID(s), type(s), name(s), application region list where the application object moves along.</w:t>
            </w:r>
          </w:p>
        </w:tc>
      </w:tr>
      <w:tr w:rsidR="00ED68F1" w14:paraId="3B939245" w14:textId="77777777" w:rsidTr="00ED68F1">
        <w:trPr>
          <w:trHeight w:val="800"/>
          <w:jc w:val="center"/>
        </w:trPr>
        <w:tc>
          <w:tcPr>
            <w:tcW w:w="2880" w:type="dxa"/>
            <w:tcBorders>
              <w:top w:val="single" w:sz="4" w:space="0" w:color="000000"/>
              <w:left w:val="single" w:sz="4" w:space="0" w:color="000000"/>
              <w:bottom w:val="single" w:sz="4" w:space="0" w:color="000000"/>
              <w:right w:val="nil"/>
            </w:tcBorders>
            <w:hideMark/>
          </w:tcPr>
          <w:p w14:paraId="5AFB6EE9" w14:textId="77777777" w:rsidR="00ED68F1" w:rsidRDefault="00ED68F1">
            <w:pPr>
              <w:pStyle w:val="TAL"/>
              <w:rPr>
                <w:lang w:eastAsia="zh-CN"/>
              </w:rPr>
            </w:pPr>
            <w:r>
              <w:rPr>
                <w:lang w:eastAsia="zh-CN"/>
              </w:rPr>
              <w:t>&gt; AIoT data</w:t>
            </w:r>
          </w:p>
        </w:tc>
        <w:tc>
          <w:tcPr>
            <w:tcW w:w="1440" w:type="dxa"/>
            <w:tcBorders>
              <w:top w:val="single" w:sz="4" w:space="0" w:color="000000"/>
              <w:left w:val="single" w:sz="4" w:space="0" w:color="000000"/>
              <w:bottom w:val="single" w:sz="4" w:space="0" w:color="000000"/>
              <w:right w:val="nil"/>
            </w:tcBorders>
            <w:hideMark/>
          </w:tcPr>
          <w:p w14:paraId="7ADAD1DC" w14:textId="77777777" w:rsidR="00ED68F1" w:rsidRDefault="00ED68F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7B1D05F" w14:textId="77777777" w:rsidR="00ED68F1" w:rsidRDefault="00ED68F1">
            <w:pPr>
              <w:pStyle w:val="TAL"/>
              <w:rPr>
                <w:lang w:eastAsia="zh-CN"/>
              </w:rPr>
            </w:pPr>
            <w:r>
              <w:rPr>
                <w:lang w:eastAsia="zh-CN"/>
              </w:rPr>
              <w:t>Indicates the network reported AIoT device information (AIoT device ID list, target service area, etc.)</w:t>
            </w:r>
          </w:p>
        </w:tc>
      </w:tr>
    </w:tbl>
    <w:p w14:paraId="4DA76B25" w14:textId="77777777" w:rsidR="00ED68F1" w:rsidRPr="00ED68F1" w:rsidRDefault="00ED68F1" w:rsidP="00ED68F1">
      <w:pPr>
        <w:pStyle w:val="B1"/>
        <w:ind w:left="0" w:firstLine="0"/>
        <w:rPr>
          <w:noProof/>
          <w:lang w:val="en-US" w:eastAsia="zh-CN"/>
        </w:rPr>
      </w:pPr>
    </w:p>
    <w:p w14:paraId="3A4FF4D3" w14:textId="25A2A873" w:rsidR="00D2462C" w:rsidRDefault="00D2462C" w:rsidP="00D2462C">
      <w:pPr>
        <w:pStyle w:val="Heading3"/>
        <w:rPr>
          <w:lang w:eastAsia="zh-CN"/>
        </w:rPr>
      </w:pPr>
      <w:bookmarkStart w:id="547" w:name="_Toc214983907"/>
      <w:r>
        <w:rPr>
          <w:lang w:eastAsia="zh-CN"/>
        </w:rPr>
        <w:t>7</w:t>
      </w:r>
      <w:r>
        <w:t>.</w:t>
      </w:r>
      <w:r w:rsidR="001F43C4">
        <w:rPr>
          <w:rFonts w:hint="eastAsia"/>
          <w:lang w:eastAsia="zh-CN"/>
        </w:rPr>
        <w:t>13</w:t>
      </w:r>
      <w:r>
        <w:t>.</w:t>
      </w:r>
      <w:r>
        <w:rPr>
          <w:lang w:eastAsia="zh-CN"/>
        </w:rPr>
        <w:t>2</w:t>
      </w:r>
      <w:r>
        <w:tab/>
      </w:r>
      <w:r>
        <w:rPr>
          <w:lang w:eastAsia="zh-CN"/>
        </w:rPr>
        <w:t>Architecture Impacts</w:t>
      </w:r>
      <w:bookmarkEnd w:id="547"/>
    </w:p>
    <w:p w14:paraId="287021E3" w14:textId="77777777" w:rsidR="00D2462C" w:rsidRDefault="00D2462C" w:rsidP="00D2462C">
      <w:pPr>
        <w:rPr>
          <w:lang w:eastAsia="zh-CN"/>
        </w:rPr>
      </w:pPr>
      <w:r>
        <w:rPr>
          <w:lang w:eastAsia="zh-CN"/>
        </w:rPr>
        <w:t>This solution introduces AIoT service event notification capability to the AIoT enabler server.</w:t>
      </w:r>
    </w:p>
    <w:p w14:paraId="70D0D622" w14:textId="6C251C7D" w:rsidR="00D2462C" w:rsidRDefault="00D2462C" w:rsidP="00D2462C">
      <w:pPr>
        <w:pStyle w:val="Heading3"/>
        <w:rPr>
          <w:lang w:eastAsia="zh-CN"/>
        </w:rPr>
      </w:pPr>
      <w:bookmarkStart w:id="548" w:name="_Toc214983908"/>
      <w:r>
        <w:rPr>
          <w:lang w:eastAsia="zh-CN"/>
        </w:rPr>
        <w:t>7</w:t>
      </w:r>
      <w:r>
        <w:t>.</w:t>
      </w:r>
      <w:r w:rsidR="001F43C4">
        <w:rPr>
          <w:rFonts w:hint="eastAsia"/>
          <w:lang w:eastAsia="zh-CN"/>
        </w:rPr>
        <w:t>13</w:t>
      </w:r>
      <w:r>
        <w:t>.3</w:t>
      </w:r>
      <w:r>
        <w:tab/>
      </w:r>
      <w:r>
        <w:rPr>
          <w:lang w:eastAsia="zh-CN"/>
        </w:rPr>
        <w:t>Corresponding APIs</w:t>
      </w:r>
      <w:bookmarkEnd w:id="548"/>
    </w:p>
    <w:p w14:paraId="16B3B9EF" w14:textId="77777777" w:rsidR="00D2462C" w:rsidRDefault="00D2462C" w:rsidP="00D2462C">
      <w:pPr>
        <w:rPr>
          <w:lang w:eastAsia="zh-CN"/>
        </w:rPr>
      </w:pPr>
      <w:r>
        <w:rPr>
          <w:lang w:eastAsia="zh-CN"/>
        </w:rPr>
        <w:t>The AIoT service event notification service is introduced.</w:t>
      </w:r>
    </w:p>
    <w:p w14:paraId="07F0C8BD" w14:textId="66C2EA02" w:rsidR="00D2462C" w:rsidRDefault="00D2462C" w:rsidP="00D2462C">
      <w:pPr>
        <w:pStyle w:val="Heading3"/>
      </w:pPr>
      <w:bookmarkStart w:id="549" w:name="_Toc214983909"/>
      <w:r>
        <w:rPr>
          <w:lang w:eastAsia="zh-CN"/>
        </w:rPr>
        <w:t>7</w:t>
      </w:r>
      <w:r>
        <w:t>.</w:t>
      </w:r>
      <w:r w:rsidR="001F43C4">
        <w:rPr>
          <w:rFonts w:hint="eastAsia"/>
          <w:lang w:eastAsia="zh-CN"/>
        </w:rPr>
        <w:t>13</w:t>
      </w:r>
      <w:r>
        <w:t>.</w:t>
      </w:r>
      <w:r>
        <w:rPr>
          <w:lang w:eastAsia="zh-CN"/>
        </w:rPr>
        <w:t>4</w:t>
      </w:r>
      <w:r>
        <w:tab/>
      </w:r>
      <w:r>
        <w:rPr>
          <w:lang w:eastAsia="zh-CN"/>
        </w:rPr>
        <w:t>Solution e</w:t>
      </w:r>
      <w:r>
        <w:t>valuation</w:t>
      </w:r>
      <w:bookmarkEnd w:id="549"/>
    </w:p>
    <w:p w14:paraId="6B7D8A54" w14:textId="22B864C0" w:rsidR="00281815" w:rsidRDefault="00281815" w:rsidP="00281815">
      <w:pPr>
        <w:pStyle w:val="Heading2"/>
        <w:rPr>
          <w:lang w:eastAsia="zh-CN"/>
        </w:rPr>
      </w:pPr>
      <w:bookmarkStart w:id="550" w:name="_Toc214983910"/>
      <w:r>
        <w:rPr>
          <w:lang w:eastAsia="zh-CN"/>
        </w:rPr>
        <w:t>7</w:t>
      </w:r>
      <w:r>
        <w:t>.</w:t>
      </w:r>
      <w:r>
        <w:rPr>
          <w:rFonts w:hint="eastAsia"/>
          <w:lang w:eastAsia="zh-CN"/>
        </w:rPr>
        <w:t>14</w:t>
      </w:r>
      <w:r>
        <w:tab/>
      </w:r>
      <w:r>
        <w:rPr>
          <w:lang w:val="en-US"/>
        </w:rPr>
        <w:t>Solution #</w:t>
      </w:r>
      <w:r>
        <w:rPr>
          <w:rFonts w:hint="eastAsia"/>
          <w:lang w:val="en-US" w:eastAsia="zh-CN"/>
        </w:rPr>
        <w:t>14</w:t>
      </w:r>
      <w:r>
        <w:rPr>
          <w:lang w:val="en-US"/>
        </w:rPr>
        <w:t xml:space="preserve">: </w:t>
      </w:r>
      <w:r>
        <w:rPr>
          <w:lang w:val="en-US" w:eastAsia="zh-CN"/>
        </w:rPr>
        <w:t xml:space="preserve">New </w:t>
      </w:r>
      <w:r>
        <w:rPr>
          <w:rFonts w:cs="Arial"/>
          <w:bCs/>
          <w:lang w:eastAsia="zh-CN"/>
        </w:rPr>
        <w:t>functional model for AIoT services</w:t>
      </w:r>
      <w:bookmarkEnd w:id="550"/>
      <w:r>
        <w:t xml:space="preserve"> </w:t>
      </w:r>
    </w:p>
    <w:p w14:paraId="4A309A86" w14:textId="16FDE761" w:rsidR="00281815" w:rsidRDefault="00281815" w:rsidP="00281815">
      <w:pPr>
        <w:pStyle w:val="Heading3"/>
      </w:pPr>
      <w:bookmarkStart w:id="551" w:name="_Toc214983911"/>
      <w:r>
        <w:rPr>
          <w:lang w:eastAsia="zh-CN"/>
        </w:rPr>
        <w:t>7</w:t>
      </w:r>
      <w:r>
        <w:t>.</w:t>
      </w:r>
      <w:r>
        <w:rPr>
          <w:rFonts w:hint="eastAsia"/>
          <w:lang w:eastAsia="zh-CN"/>
        </w:rPr>
        <w:t>14</w:t>
      </w:r>
      <w:r>
        <w:t>.1</w:t>
      </w:r>
      <w:r>
        <w:tab/>
        <w:t>Solution description</w:t>
      </w:r>
      <w:bookmarkEnd w:id="551"/>
    </w:p>
    <w:p w14:paraId="45A4D0A2" w14:textId="25A22E9C" w:rsidR="00281815" w:rsidRDefault="00281815" w:rsidP="00281815">
      <w:pPr>
        <w:pStyle w:val="Guidance"/>
        <w:rPr>
          <w:i w:val="0"/>
          <w:color w:val="auto"/>
          <w:lang w:eastAsia="zh-CN"/>
        </w:rPr>
      </w:pPr>
      <w:r>
        <w:rPr>
          <w:i w:val="0"/>
          <w:color w:val="auto"/>
          <w:lang w:eastAsia="zh-CN"/>
        </w:rPr>
        <w:t>This solution addresses the KI#1. The following procedures introduce the on-network functional model for AIoT services capturing the relevant functional entities and reference points. This solution aligns with the network architecture for AIoT services which specified in clause 4.2 of 3GPP TS 23.369 [3].</w:t>
      </w:r>
    </w:p>
    <w:p w14:paraId="5EE4BB67" w14:textId="59E2DD41" w:rsidR="00281815" w:rsidRDefault="00281815" w:rsidP="00281815">
      <w:pPr>
        <w:pStyle w:val="Heading4"/>
        <w:rPr>
          <w:lang w:eastAsia="zh-CN"/>
        </w:rPr>
      </w:pPr>
      <w:bookmarkStart w:id="552" w:name="_Toc214983912"/>
      <w:r>
        <w:rPr>
          <w:lang w:eastAsia="zh-CN"/>
        </w:rPr>
        <w:t>7</w:t>
      </w:r>
      <w:r>
        <w:t>.</w:t>
      </w:r>
      <w:r>
        <w:rPr>
          <w:rFonts w:hint="eastAsia"/>
          <w:lang w:eastAsia="zh-CN"/>
        </w:rPr>
        <w:t>14</w:t>
      </w:r>
      <w:r>
        <w:rPr>
          <w:lang w:eastAsia="zh-CN"/>
        </w:rPr>
        <w:t>.1.1</w:t>
      </w:r>
      <w:r>
        <w:tab/>
      </w:r>
      <w:r>
        <w:rPr>
          <w:lang w:eastAsia="zh-CN"/>
        </w:rPr>
        <w:t xml:space="preserve">On-network </w:t>
      </w:r>
      <w:r>
        <w:t xml:space="preserve">Functional model for </w:t>
      </w:r>
      <w:r>
        <w:rPr>
          <w:lang w:eastAsia="zh-CN"/>
        </w:rPr>
        <w:t>AIoT services</w:t>
      </w:r>
      <w:bookmarkEnd w:id="552"/>
    </w:p>
    <w:p w14:paraId="07F6557C" w14:textId="6F4EE47F" w:rsidR="00281815" w:rsidRDefault="00281815" w:rsidP="00281815">
      <w:r>
        <w:t>Figure </w:t>
      </w:r>
      <w:r>
        <w:rPr>
          <w:lang w:eastAsia="zh-CN"/>
        </w:rPr>
        <w:t>7.</w:t>
      </w:r>
      <w:r>
        <w:rPr>
          <w:rFonts w:hint="eastAsia"/>
          <w:lang w:eastAsia="zh-CN"/>
        </w:rPr>
        <w:t>14</w:t>
      </w:r>
      <w:r>
        <w:rPr>
          <w:lang w:eastAsia="zh-CN"/>
        </w:rPr>
        <w:t>.1.1-1</w:t>
      </w:r>
      <w:r>
        <w:t xml:space="preserve"> illustrates the generic on-network functional model for </w:t>
      </w:r>
      <w:r>
        <w:rPr>
          <w:lang w:eastAsia="zh-CN"/>
        </w:rPr>
        <w:t>AIoT service</w:t>
      </w:r>
      <w:r>
        <w:t>.</w:t>
      </w:r>
    </w:p>
    <w:p w14:paraId="103A1B37" w14:textId="77777777" w:rsidR="00281815" w:rsidRDefault="00281815" w:rsidP="00B94FED">
      <w:pPr>
        <w:pStyle w:val="TH"/>
      </w:pPr>
      <w:r>
        <w:object w:dxaOrig="9630" w:dyaOrig="5070" w14:anchorId="5AC8FC22">
          <v:shape id="_x0000_i1036" type="#_x0000_t75" style="width:481.65pt;height:253.35pt" o:ole="">
            <v:imagedata r:id="rId37" o:title=""/>
          </v:shape>
          <o:OLEObject Type="Embed" ProgID="Visio.Drawing.15" ShapeID="_x0000_i1036" DrawAspect="Content" ObjectID="_1825771587" r:id="rId38"/>
        </w:object>
      </w:r>
    </w:p>
    <w:p w14:paraId="2032C40E" w14:textId="04848E13" w:rsidR="00281815" w:rsidRDefault="00281815" w:rsidP="00281815">
      <w:pPr>
        <w:pStyle w:val="TF"/>
      </w:pPr>
      <w:r>
        <w:t>Figure 7.</w:t>
      </w:r>
      <w:r>
        <w:rPr>
          <w:rFonts w:hint="eastAsia"/>
          <w:lang w:eastAsia="zh-CN"/>
        </w:rPr>
        <w:t>14</w:t>
      </w:r>
      <w:r>
        <w:t>.1.1-1: On-network functional model for AIoT services</w:t>
      </w:r>
    </w:p>
    <w:p w14:paraId="569813F8" w14:textId="77777777" w:rsidR="00281815" w:rsidRDefault="00281815" w:rsidP="00281815">
      <w:pPr>
        <w:rPr>
          <w:noProof/>
          <w:lang w:eastAsia="zh-CN"/>
        </w:rPr>
      </w:pPr>
      <w:r>
        <w:rPr>
          <w:noProof/>
        </w:rPr>
        <w:t xml:space="preserve">The </w:t>
      </w:r>
      <w:r>
        <w:rPr>
          <w:lang w:eastAsia="zh-CN"/>
        </w:rPr>
        <w:t>AIoT</w:t>
      </w:r>
      <w:r>
        <w:rPr>
          <w:noProof/>
        </w:rPr>
        <w:t>E server</w:t>
      </w:r>
      <w:r>
        <w:rPr>
          <w:noProof/>
          <w:lang w:eastAsia="zh-CN"/>
        </w:rPr>
        <w:t>, acting as an AF,</w:t>
      </w:r>
      <w:r>
        <w:rPr>
          <w:noProof/>
        </w:rPr>
        <w:t xml:space="preserve"> </w:t>
      </w:r>
      <w:r>
        <w:rPr>
          <w:noProof/>
          <w:lang w:eastAsia="zh-CN"/>
        </w:rPr>
        <w:t xml:space="preserve">could </w:t>
      </w:r>
      <w:r>
        <w:rPr>
          <w:noProof/>
        </w:rPr>
        <w:t xml:space="preserve">obtain </w:t>
      </w:r>
      <w:r>
        <w:rPr>
          <w:lang w:eastAsia="zh-CN"/>
        </w:rPr>
        <w:t>AIoT data</w:t>
      </w:r>
      <w:r>
        <w:rPr>
          <w:noProof/>
        </w:rPr>
        <w:t xml:space="preserve"> information from </w:t>
      </w:r>
      <w:r>
        <w:rPr>
          <w:noProof/>
          <w:lang w:eastAsia="zh-CN"/>
        </w:rPr>
        <w:t>the 3GPP core network via</w:t>
      </w:r>
      <w:r>
        <w:rPr>
          <w:noProof/>
        </w:rPr>
        <w:t xml:space="preserve"> NEF </w:t>
      </w:r>
      <w:r>
        <w:rPr>
          <w:noProof/>
          <w:lang w:eastAsia="zh-CN"/>
        </w:rPr>
        <w:t>(over</w:t>
      </w:r>
      <w:r>
        <w:rPr>
          <w:noProof/>
        </w:rPr>
        <w:t xml:space="preserve"> N33 reference point</w:t>
      </w:r>
      <w:r>
        <w:rPr>
          <w:noProof/>
          <w:lang w:eastAsia="zh-CN"/>
        </w:rPr>
        <w:t>)</w:t>
      </w:r>
      <w:r>
        <w:rPr>
          <w:noProof/>
        </w:rPr>
        <w:t xml:space="preserve"> </w:t>
      </w:r>
      <w:r>
        <w:rPr>
          <w:noProof/>
          <w:lang w:eastAsia="zh-CN"/>
        </w:rPr>
        <w:t>which is</w:t>
      </w:r>
      <w:r>
        <w:rPr>
          <w:noProof/>
        </w:rPr>
        <w:t xml:space="preserve"> defined in </w:t>
      </w:r>
      <w:r>
        <w:t>clause </w:t>
      </w:r>
      <w:r>
        <w:rPr>
          <w:lang w:eastAsia="zh-CN"/>
        </w:rPr>
        <w:t>4.5.4</w:t>
      </w:r>
      <w:r>
        <w:t xml:space="preserve"> of </w:t>
      </w:r>
      <w:r>
        <w:rPr>
          <w:noProof/>
        </w:rPr>
        <w:t>3GPP TS 23.</w:t>
      </w:r>
      <w:r>
        <w:rPr>
          <w:noProof/>
          <w:lang w:eastAsia="zh-CN"/>
        </w:rPr>
        <w:t>369</w:t>
      </w:r>
      <w:r>
        <w:rPr>
          <w:noProof/>
        </w:rPr>
        <w:t> [</w:t>
      </w:r>
      <w:r>
        <w:rPr>
          <w:noProof/>
          <w:lang w:eastAsia="zh-CN"/>
        </w:rPr>
        <w:t>3</w:t>
      </w:r>
      <w:r>
        <w:rPr>
          <w:noProof/>
        </w:rPr>
        <w:t xml:space="preserve">]. </w:t>
      </w:r>
      <w:r>
        <w:rPr>
          <w:noProof/>
          <w:lang w:eastAsia="zh-CN"/>
        </w:rPr>
        <w:t xml:space="preserve">If the </w:t>
      </w:r>
      <w:r>
        <w:rPr>
          <w:lang w:eastAsia="zh-CN"/>
        </w:rPr>
        <w:t>AIoTE</w:t>
      </w:r>
      <w:r>
        <w:rPr>
          <w:noProof/>
        </w:rPr>
        <w:t xml:space="preserve"> server</w:t>
      </w:r>
      <w:r>
        <w:rPr>
          <w:noProof/>
          <w:lang w:eastAsia="zh-CN"/>
        </w:rPr>
        <w:t xml:space="preserve"> is a trusted AF, it may interact with AIOTF directly for AIoT related service as defined in clause 4.5.5 of 3GPP TS 23.369 [3]. </w:t>
      </w:r>
      <w:r>
        <w:rPr>
          <w:noProof/>
        </w:rPr>
        <w:t xml:space="preserve">The </w:t>
      </w:r>
      <w:r>
        <w:rPr>
          <w:lang w:eastAsia="zh-CN"/>
        </w:rPr>
        <w:t>AIoTE</w:t>
      </w:r>
      <w:r>
        <w:rPr>
          <w:noProof/>
        </w:rPr>
        <w:t xml:space="preserve"> server</w:t>
      </w:r>
      <w:r>
        <w:rPr>
          <w:noProof/>
          <w:lang w:eastAsia="zh-CN"/>
        </w:rPr>
        <w:t xml:space="preserve"> may communicate with other SEAL server(s) over SEAL-S reference point.</w:t>
      </w:r>
    </w:p>
    <w:p w14:paraId="2342E47E" w14:textId="77777777" w:rsidR="00281815" w:rsidRDefault="00281815" w:rsidP="00281815">
      <w:pPr>
        <w:rPr>
          <w:noProof/>
          <w:lang w:eastAsia="zh-CN"/>
        </w:rPr>
      </w:pPr>
      <w:r>
        <w:t xml:space="preserve">The VAL server(s) or AIoT application specific server(s) </w:t>
      </w:r>
      <w:r>
        <w:rPr>
          <w:lang w:eastAsia="zh-CN"/>
        </w:rPr>
        <w:t xml:space="preserve">could </w:t>
      </w:r>
      <w:r>
        <w:t xml:space="preserve">communicate with the </w:t>
      </w:r>
      <w:bookmarkStart w:id="553" w:name="OLE_LINK287"/>
      <w:bookmarkStart w:id="554" w:name="OLE_LINK294"/>
      <w:bookmarkStart w:id="555" w:name="OLE_LINK316"/>
      <w:r>
        <w:rPr>
          <w:lang w:eastAsia="zh-CN"/>
        </w:rPr>
        <w:t>AIoT</w:t>
      </w:r>
      <w:r>
        <w:t xml:space="preserve"> management server</w:t>
      </w:r>
      <w:bookmarkEnd w:id="553"/>
      <w:bookmarkEnd w:id="554"/>
      <w:bookmarkEnd w:id="555"/>
      <w:r>
        <w:t xml:space="preserve"> over </w:t>
      </w:r>
      <w:r>
        <w:rPr>
          <w:lang w:eastAsia="zh-CN"/>
        </w:rPr>
        <w:t>A</w:t>
      </w:r>
      <w:r>
        <w:t>IoT-S reference point</w:t>
      </w:r>
      <w:r>
        <w:rPr>
          <w:lang w:eastAsia="zh-CN"/>
        </w:rPr>
        <w:t xml:space="preserve"> for requesting the AIoT services and receiving the AIoT data information</w:t>
      </w:r>
      <w:r>
        <w:t>.</w:t>
      </w:r>
    </w:p>
    <w:p w14:paraId="58446F9E" w14:textId="77777777" w:rsidR="00281815" w:rsidRDefault="00281815" w:rsidP="00281815">
      <w:pPr>
        <w:rPr>
          <w:lang w:eastAsia="zh-CN"/>
        </w:rPr>
      </w:pPr>
      <w:r>
        <w:t xml:space="preserve">The </w:t>
      </w:r>
      <w:r>
        <w:rPr>
          <w:lang w:eastAsia="zh-CN"/>
        </w:rPr>
        <w:t>AIoT</w:t>
      </w:r>
      <w:r>
        <w:t>E client</w:t>
      </w:r>
      <w:r>
        <w:rPr>
          <w:lang w:eastAsia="zh-CN"/>
        </w:rPr>
        <w:t>, acting as a consumer, could also request the AIoT services to the AIoTE</w:t>
      </w:r>
      <w:r>
        <w:rPr>
          <w:noProof/>
        </w:rPr>
        <w:t xml:space="preserve"> server</w:t>
      </w:r>
      <w:r>
        <w:rPr>
          <w:noProof/>
          <w:lang w:eastAsia="zh-CN"/>
        </w:rPr>
        <w:t xml:space="preserve"> over AIoT-AE reference point, and</w:t>
      </w:r>
      <w:r>
        <w:rPr>
          <w:lang w:eastAsia="zh-CN"/>
        </w:rPr>
        <w:t xml:space="preserve"> </w:t>
      </w:r>
      <w:r>
        <w:t xml:space="preserve">provide the support for AIoT </w:t>
      </w:r>
      <w:r>
        <w:rPr>
          <w:lang w:eastAsia="zh-CN"/>
        </w:rPr>
        <w:t xml:space="preserve">related </w:t>
      </w:r>
      <w:r>
        <w:t xml:space="preserve">functions to the VAL client(s) over </w:t>
      </w:r>
      <w:r>
        <w:rPr>
          <w:lang w:eastAsia="zh-CN"/>
        </w:rPr>
        <w:t>A</w:t>
      </w:r>
      <w:r>
        <w:t>IoT</w:t>
      </w:r>
      <w:r>
        <w:noBreakHyphen/>
        <w:t xml:space="preserve">C reference point. </w:t>
      </w:r>
    </w:p>
    <w:p w14:paraId="547AE2EE" w14:textId="009BCB86" w:rsidR="00281815" w:rsidRDefault="00281815" w:rsidP="00281815">
      <w:pPr>
        <w:pStyle w:val="NO"/>
        <w:rPr>
          <w:lang w:eastAsia="zh-CN"/>
        </w:rPr>
      </w:pPr>
      <w:r>
        <w:t>NOTE:</w:t>
      </w:r>
      <w:r w:rsidR="00B94FED">
        <w:rPr>
          <w:lang w:eastAsia="zh-CN"/>
        </w:rPr>
        <w:tab/>
      </w:r>
      <w:r>
        <w:rPr>
          <w:lang w:eastAsia="zh-CN"/>
        </w:rPr>
        <w:t>In this release, the AIoT</w:t>
      </w:r>
      <w:r>
        <w:t>E client</w:t>
      </w:r>
      <w:r>
        <w:rPr>
          <w:lang w:eastAsia="zh-CN"/>
        </w:rPr>
        <w:t xml:space="preserve"> only acts as an AIoT service consumer.</w:t>
      </w:r>
    </w:p>
    <w:p w14:paraId="096098D5" w14:textId="73DEC20C" w:rsidR="00281815" w:rsidRDefault="00281815" w:rsidP="00281815">
      <w:pPr>
        <w:pStyle w:val="Heading4"/>
        <w:rPr>
          <w:lang w:eastAsia="zh-CN"/>
        </w:rPr>
      </w:pPr>
      <w:bookmarkStart w:id="556" w:name="_Toc214983913"/>
      <w:r>
        <w:rPr>
          <w:lang w:eastAsia="zh-CN"/>
        </w:rPr>
        <w:t>7</w:t>
      </w:r>
      <w:r>
        <w:t>.</w:t>
      </w:r>
      <w:r>
        <w:rPr>
          <w:rFonts w:hint="eastAsia"/>
          <w:lang w:eastAsia="zh-CN"/>
        </w:rPr>
        <w:t>14</w:t>
      </w:r>
      <w:r>
        <w:rPr>
          <w:lang w:eastAsia="zh-CN"/>
        </w:rPr>
        <w:t>.1.2</w:t>
      </w:r>
      <w:r>
        <w:tab/>
        <w:t>Functional entities description</w:t>
      </w:r>
      <w:bookmarkEnd w:id="556"/>
    </w:p>
    <w:p w14:paraId="59D3EB16" w14:textId="77777777" w:rsidR="00281815" w:rsidRDefault="00281815" w:rsidP="00281815">
      <w:pPr>
        <w:rPr>
          <w:bCs/>
          <w:lang w:eastAsia="zh-CN"/>
        </w:rPr>
      </w:pPr>
      <w:r>
        <w:rPr>
          <w:b/>
          <w:bCs/>
          <w:lang w:eastAsia="zh-CN"/>
        </w:rPr>
        <w:t xml:space="preserve">AIoTE server (AIoT Enabler Server): </w:t>
      </w:r>
      <w:r>
        <w:rPr>
          <w:bCs/>
          <w:lang w:eastAsia="zh-CN"/>
        </w:rPr>
        <w:t>Functionalities offered by the AIoTE server are similar to AMS entity described in clause 7.1.1.2.</w:t>
      </w:r>
    </w:p>
    <w:p w14:paraId="31EE7E50" w14:textId="77777777" w:rsidR="00281815" w:rsidRDefault="00281815" w:rsidP="00281815">
      <w:pPr>
        <w:rPr>
          <w:bCs/>
          <w:lang w:eastAsia="zh-CN"/>
        </w:rPr>
      </w:pPr>
      <w:r>
        <w:rPr>
          <w:b/>
          <w:bCs/>
          <w:lang w:eastAsia="zh-CN"/>
        </w:rPr>
        <w:t>AIoTE client (AIoT Enabler Client):</w:t>
      </w:r>
      <w:r>
        <w:rPr>
          <w:bCs/>
          <w:lang w:eastAsia="zh-CN"/>
        </w:rPr>
        <w:t xml:space="preserve"> This entity is similar to AMC entity described in clause 7.1.1.2.</w:t>
      </w:r>
    </w:p>
    <w:p w14:paraId="25709C4E" w14:textId="43C728D1" w:rsidR="00281815" w:rsidRDefault="00281815" w:rsidP="00281815">
      <w:pPr>
        <w:pStyle w:val="Heading3"/>
      </w:pPr>
      <w:bookmarkStart w:id="557" w:name="_Toc214983914"/>
      <w:r>
        <w:rPr>
          <w:lang w:eastAsia="zh-CN"/>
        </w:rPr>
        <w:t>7</w:t>
      </w:r>
      <w:r>
        <w:t>.</w:t>
      </w:r>
      <w:r>
        <w:rPr>
          <w:rFonts w:hint="eastAsia"/>
          <w:lang w:eastAsia="zh-CN"/>
        </w:rPr>
        <w:t>14</w:t>
      </w:r>
      <w:r>
        <w:t>.</w:t>
      </w:r>
      <w:r>
        <w:rPr>
          <w:lang w:eastAsia="zh-CN"/>
        </w:rPr>
        <w:t>2</w:t>
      </w:r>
      <w:r>
        <w:tab/>
      </w:r>
      <w:r>
        <w:rPr>
          <w:lang w:eastAsia="zh-CN"/>
        </w:rPr>
        <w:t>Architecture Impacts</w:t>
      </w:r>
      <w:bookmarkEnd w:id="557"/>
    </w:p>
    <w:p w14:paraId="6C291C9F" w14:textId="77777777" w:rsidR="00281815" w:rsidRDefault="00281815" w:rsidP="00B94FED">
      <w:pPr>
        <w:rPr>
          <w:i/>
        </w:rPr>
      </w:pPr>
      <w:r>
        <w:t>This solution proposes a new architecture and functional mode for AIoT services.</w:t>
      </w:r>
    </w:p>
    <w:p w14:paraId="003BFA20" w14:textId="4A75A77A" w:rsidR="00281815" w:rsidRDefault="00281815" w:rsidP="00281815">
      <w:pPr>
        <w:pStyle w:val="Heading3"/>
        <w:rPr>
          <w:rFonts w:eastAsia="SimSun"/>
        </w:rPr>
      </w:pPr>
      <w:bookmarkStart w:id="558" w:name="_Toc214983915"/>
      <w:r>
        <w:rPr>
          <w:lang w:eastAsia="zh-CN"/>
        </w:rPr>
        <w:t>7</w:t>
      </w:r>
      <w:r>
        <w:t>.</w:t>
      </w:r>
      <w:r>
        <w:rPr>
          <w:rFonts w:hint="eastAsia"/>
          <w:lang w:eastAsia="zh-CN"/>
        </w:rPr>
        <w:t>14</w:t>
      </w:r>
      <w:r>
        <w:t>.3</w:t>
      </w:r>
      <w:r>
        <w:tab/>
      </w:r>
      <w:r>
        <w:rPr>
          <w:lang w:eastAsia="zh-CN"/>
        </w:rPr>
        <w:t>Corresponding APIs</w:t>
      </w:r>
      <w:bookmarkEnd w:id="558"/>
    </w:p>
    <w:p w14:paraId="17F74291" w14:textId="77777777" w:rsidR="00281815" w:rsidRDefault="00281815" w:rsidP="00281815">
      <w:pPr>
        <w:pStyle w:val="Guidance"/>
        <w:rPr>
          <w:rFonts w:eastAsia="Times New Roman"/>
          <w:i w:val="0"/>
          <w:color w:val="auto"/>
        </w:rPr>
      </w:pPr>
      <w:r>
        <w:rPr>
          <w:rFonts w:eastAsia="Times New Roman"/>
          <w:i w:val="0"/>
          <w:color w:val="auto"/>
        </w:rPr>
        <w:t>None</w:t>
      </w:r>
    </w:p>
    <w:p w14:paraId="03C17D36" w14:textId="1EA6CD16" w:rsidR="00281815" w:rsidRDefault="00281815" w:rsidP="00281815">
      <w:pPr>
        <w:pStyle w:val="Heading3"/>
        <w:rPr>
          <w:rFonts w:eastAsia="SimSun"/>
        </w:rPr>
      </w:pPr>
      <w:bookmarkStart w:id="559" w:name="_Toc214983916"/>
      <w:r>
        <w:rPr>
          <w:lang w:eastAsia="zh-CN"/>
        </w:rPr>
        <w:t>7</w:t>
      </w:r>
      <w:r>
        <w:t>.</w:t>
      </w:r>
      <w:r>
        <w:rPr>
          <w:rFonts w:hint="eastAsia"/>
          <w:lang w:eastAsia="zh-CN"/>
        </w:rPr>
        <w:t>14</w:t>
      </w:r>
      <w:r>
        <w:t>.</w:t>
      </w:r>
      <w:r>
        <w:rPr>
          <w:lang w:eastAsia="zh-CN"/>
        </w:rPr>
        <w:t>4</w:t>
      </w:r>
      <w:r>
        <w:tab/>
      </w:r>
      <w:r>
        <w:rPr>
          <w:lang w:eastAsia="zh-CN"/>
        </w:rPr>
        <w:t>Solution e</w:t>
      </w:r>
      <w:r>
        <w:t>valuation</w:t>
      </w:r>
      <w:bookmarkEnd w:id="559"/>
    </w:p>
    <w:p w14:paraId="30ED3BDE" w14:textId="77777777" w:rsidR="00281815" w:rsidRDefault="00281815" w:rsidP="00281815">
      <w:pPr>
        <w:pStyle w:val="Guidance"/>
        <w:rPr>
          <w:rFonts w:eastAsia="Times New Roman"/>
        </w:rPr>
      </w:pPr>
      <w:r>
        <w:rPr>
          <w:rFonts w:eastAsia="Times New Roman"/>
        </w:rPr>
        <w:t>This clause provides an evaluation of the solution. The evaluation should include the descriptions of the impacts to existing architectures.</w:t>
      </w:r>
    </w:p>
    <w:p w14:paraId="539D6854" w14:textId="7C937D2C" w:rsidR="00443780" w:rsidRDefault="00443780" w:rsidP="00BB1840">
      <w:pPr>
        <w:pStyle w:val="Heading2"/>
        <w:rPr>
          <w:noProof/>
          <w:lang w:val="en-US" w:eastAsia="zh-CN"/>
        </w:rPr>
      </w:pPr>
      <w:bookmarkStart w:id="560" w:name="_Toc214983917"/>
      <w:r>
        <w:rPr>
          <w:noProof/>
          <w:lang w:val="en-US" w:eastAsia="zh-CN"/>
        </w:rPr>
        <w:lastRenderedPageBreak/>
        <w:t>7.</w:t>
      </w:r>
      <w:r>
        <w:rPr>
          <w:rFonts w:hint="eastAsia"/>
          <w:noProof/>
          <w:lang w:val="en-US" w:eastAsia="zh-CN"/>
        </w:rPr>
        <w:t>15</w:t>
      </w:r>
      <w:r>
        <w:rPr>
          <w:noProof/>
          <w:lang w:val="en-US" w:eastAsia="zh-CN"/>
        </w:rPr>
        <w:tab/>
      </w:r>
      <w:r>
        <w:rPr>
          <w:noProof/>
          <w:lang w:val="en-US" w:eastAsia="zh-CN"/>
        </w:rPr>
        <w:tab/>
        <w:t>Solution #</w:t>
      </w:r>
      <w:r>
        <w:rPr>
          <w:rFonts w:hint="eastAsia"/>
          <w:noProof/>
          <w:lang w:val="en-US" w:eastAsia="zh-CN"/>
        </w:rPr>
        <w:t>15</w:t>
      </w:r>
      <w:r>
        <w:rPr>
          <w:noProof/>
          <w:lang w:val="en-US" w:eastAsia="zh-CN"/>
        </w:rPr>
        <w:t>: Solution for AIoT information provisioning</w:t>
      </w:r>
      <w:bookmarkEnd w:id="560"/>
    </w:p>
    <w:p w14:paraId="58B83CB3" w14:textId="4135F533" w:rsidR="00443780" w:rsidRDefault="00443780" w:rsidP="00443780">
      <w:pPr>
        <w:pStyle w:val="Heading3"/>
        <w:rPr>
          <w:lang w:val="en-US"/>
        </w:rPr>
      </w:pPr>
      <w:bookmarkStart w:id="561" w:name="_Toc214983918"/>
      <w:r>
        <w:rPr>
          <w:lang w:val="en-US" w:eastAsia="zh-CN"/>
        </w:rPr>
        <w:t>7</w:t>
      </w:r>
      <w:r>
        <w:rPr>
          <w:lang w:val="en-US"/>
        </w:rPr>
        <w:t>.</w:t>
      </w:r>
      <w:r>
        <w:rPr>
          <w:rFonts w:hint="eastAsia"/>
          <w:lang w:val="en-US" w:eastAsia="zh-CN"/>
        </w:rPr>
        <w:t>15</w:t>
      </w:r>
      <w:r>
        <w:rPr>
          <w:lang w:val="en-US"/>
        </w:rPr>
        <w:t>.1</w:t>
      </w:r>
      <w:r>
        <w:rPr>
          <w:lang w:val="en-US"/>
        </w:rPr>
        <w:tab/>
        <w:t>Solution description</w:t>
      </w:r>
      <w:bookmarkEnd w:id="561"/>
    </w:p>
    <w:p w14:paraId="2EFD853B" w14:textId="4E0C8283" w:rsidR="00443780" w:rsidRDefault="00443780" w:rsidP="00BB1840">
      <w:pPr>
        <w:pStyle w:val="Heading4"/>
        <w:rPr>
          <w:lang w:val="en-US"/>
        </w:rPr>
      </w:pPr>
      <w:bookmarkStart w:id="562" w:name="_Toc214983919"/>
      <w:r>
        <w:rPr>
          <w:lang w:val="en-US"/>
        </w:rPr>
        <w:t>7.</w:t>
      </w:r>
      <w:r>
        <w:rPr>
          <w:rFonts w:hint="eastAsia"/>
          <w:lang w:val="en-US" w:eastAsia="zh-CN"/>
        </w:rPr>
        <w:t>15</w:t>
      </w:r>
      <w:r>
        <w:rPr>
          <w:lang w:val="en-US"/>
        </w:rPr>
        <w:t xml:space="preserve">.1.1 </w:t>
      </w:r>
      <w:r>
        <w:rPr>
          <w:lang w:val="en-US" w:eastAsia="zh-CN"/>
        </w:rPr>
        <w:tab/>
      </w:r>
      <w:r>
        <w:rPr>
          <w:lang w:val="en-US"/>
        </w:rPr>
        <w:t>Introduction</w:t>
      </w:r>
      <w:bookmarkEnd w:id="562"/>
    </w:p>
    <w:p w14:paraId="4EECF8FB" w14:textId="77777777" w:rsidR="00443780" w:rsidRDefault="00443780" w:rsidP="00443780">
      <w:pPr>
        <w:rPr>
          <w:noProof/>
          <w:lang w:val="en-US" w:eastAsia="zh-CN"/>
        </w:rPr>
      </w:pPr>
      <w:r>
        <w:rPr>
          <w:noProof/>
          <w:lang w:val="en-US" w:eastAsia="zh-CN"/>
        </w:rPr>
        <w:t>This solution address key issue#3 to introduce a solution for AIoT information provisioning for the application enablement layer AIoT service.</w:t>
      </w:r>
    </w:p>
    <w:p w14:paraId="74189923" w14:textId="77777777" w:rsidR="00443780" w:rsidRDefault="00443780" w:rsidP="00443780">
      <w:pPr>
        <w:rPr>
          <w:noProof/>
          <w:lang w:val="en-US" w:eastAsia="zh-CN"/>
        </w:rPr>
      </w:pPr>
      <w:r>
        <w:rPr>
          <w:noProof/>
          <w:lang w:val="en-US" w:eastAsia="zh-CN"/>
        </w:rPr>
        <w:t>An AIoT service consumer needs to provision information (application AIoT device profile) in the AIoT Enablement Server (AIOTES), before consuming AIoT services from the AIOTES.</w:t>
      </w:r>
    </w:p>
    <w:p w14:paraId="6EB7B964" w14:textId="77777777" w:rsidR="00443780" w:rsidRDefault="00443780" w:rsidP="00443780">
      <w:pPr>
        <w:pStyle w:val="NO"/>
        <w:rPr>
          <w:noProof/>
          <w:lang w:val="en-US" w:eastAsia="zh-CN"/>
        </w:rPr>
      </w:pPr>
      <w:r>
        <w:rPr>
          <w:noProof/>
          <w:lang w:val="en-US" w:eastAsia="zh-CN"/>
        </w:rPr>
        <w:t>NOTE 1:</w:t>
      </w:r>
      <w:r>
        <w:rPr>
          <w:noProof/>
          <w:lang w:val="en-US" w:eastAsia="zh-CN"/>
        </w:rPr>
        <w:tab/>
        <w:t xml:space="preserve"> The application AIoT device profile is information known at the application layer consumer (e.g., VAL server or VAL client) about AIoT devices and required by the AIoT Enablement Server (AIOTES) to provide AIoT services to the AIoT service consumer.</w:t>
      </w:r>
    </w:p>
    <w:p w14:paraId="19501DE7" w14:textId="77777777" w:rsidR="00443780" w:rsidRDefault="00443780" w:rsidP="00443780">
      <w:pPr>
        <w:pStyle w:val="NO"/>
        <w:rPr>
          <w:noProof/>
          <w:lang w:val="en-US" w:eastAsia="zh-CN"/>
        </w:rPr>
      </w:pPr>
      <w:r>
        <w:rPr>
          <w:noProof/>
          <w:lang w:val="en-US" w:eastAsia="zh-CN"/>
        </w:rPr>
        <w:t>NOTE 2:</w:t>
      </w:r>
      <w:r>
        <w:rPr>
          <w:noProof/>
          <w:lang w:val="en-US" w:eastAsia="zh-CN"/>
        </w:rPr>
        <w:tab/>
        <w:t>According to the architecture in Solution #1, the VAL client consumes AIoT services from the AIOTES via the AIoT Enabler Client (AIOTEC).</w:t>
      </w:r>
    </w:p>
    <w:p w14:paraId="3197E20A" w14:textId="77777777" w:rsidR="00443780" w:rsidRDefault="00443780" w:rsidP="00443780">
      <w:pPr>
        <w:pStyle w:val="NO"/>
        <w:rPr>
          <w:noProof/>
          <w:lang w:val="en-US" w:eastAsia="zh-CN"/>
        </w:rPr>
      </w:pPr>
      <w:r>
        <w:rPr>
          <w:noProof/>
          <w:lang w:val="en-US" w:eastAsia="zh-CN"/>
        </w:rPr>
        <w:t>NOTE 3:</w:t>
      </w:r>
      <w:r>
        <w:rPr>
          <w:noProof/>
          <w:lang w:val="en-US" w:eastAsia="zh-CN"/>
        </w:rPr>
        <w:tab/>
        <w:t>The functionality of the AIOTEC and AIOTES is aligned and avoid conflict with SA2 functionality.</w:t>
      </w:r>
    </w:p>
    <w:p w14:paraId="2AC7592C" w14:textId="77777777" w:rsidR="00443780" w:rsidRDefault="00443780" w:rsidP="00443780">
      <w:pPr>
        <w:rPr>
          <w:noProof/>
          <w:lang w:val="en-US" w:eastAsia="zh-CN"/>
        </w:rPr>
      </w:pPr>
      <w:r>
        <w:rPr>
          <w:noProof/>
          <w:lang w:val="en-US" w:eastAsia="zh-CN"/>
        </w:rPr>
        <w:t>The provisioned application AIoT device profile is stored by the AIoT enablement server (AIOTES) and can be used for requesting operations such as inventory or commands from the network.</w:t>
      </w:r>
    </w:p>
    <w:p w14:paraId="3CB4C806" w14:textId="77777777" w:rsidR="00443780" w:rsidRDefault="00443780" w:rsidP="00443780">
      <w:pPr>
        <w:rPr>
          <w:noProof/>
          <w:lang w:val="en-US" w:eastAsia="zh-CN"/>
        </w:rPr>
      </w:pPr>
      <w:r>
        <w:rPr>
          <w:noProof/>
          <w:lang w:val="en-US" w:eastAsia="zh-CN"/>
        </w:rPr>
        <w:t>This solution defines procedures for:</w:t>
      </w:r>
    </w:p>
    <w:p w14:paraId="7E6A5C40" w14:textId="5AD03FA5" w:rsidR="00443780" w:rsidRDefault="00443780" w:rsidP="00443780">
      <w:pPr>
        <w:pStyle w:val="B1"/>
        <w:rPr>
          <w:noProof/>
          <w:lang w:val="en-US" w:eastAsia="zh-CN"/>
        </w:rPr>
      </w:pPr>
      <w:r>
        <w:rPr>
          <w:noProof/>
          <w:lang w:val="en-US" w:eastAsia="zh-CN"/>
        </w:rPr>
        <w:t>-</w:t>
      </w:r>
      <w:r w:rsidR="00B94FED">
        <w:rPr>
          <w:noProof/>
          <w:lang w:val="en-US" w:eastAsia="zh-CN"/>
        </w:rPr>
        <w:tab/>
      </w:r>
      <w:r>
        <w:rPr>
          <w:noProof/>
          <w:lang w:val="en-US" w:eastAsia="zh-CN"/>
        </w:rPr>
        <w:t>Provisioning application AIoT device profile information in clause 7.</w:t>
      </w:r>
      <w:r>
        <w:rPr>
          <w:rFonts w:hint="eastAsia"/>
          <w:noProof/>
          <w:lang w:val="en-US" w:eastAsia="zh-CN"/>
        </w:rPr>
        <w:t>15</w:t>
      </w:r>
      <w:r>
        <w:rPr>
          <w:noProof/>
          <w:lang w:val="en-US" w:eastAsia="zh-CN"/>
        </w:rPr>
        <w:t>.1.2;</w:t>
      </w:r>
    </w:p>
    <w:p w14:paraId="51620DCB" w14:textId="3A5909E7" w:rsidR="00443780" w:rsidRDefault="00443780" w:rsidP="00443780">
      <w:pPr>
        <w:pStyle w:val="B1"/>
        <w:rPr>
          <w:noProof/>
          <w:lang w:val="en-US" w:eastAsia="zh-CN"/>
        </w:rPr>
      </w:pPr>
      <w:r>
        <w:rPr>
          <w:noProof/>
          <w:lang w:val="en-US" w:eastAsia="zh-CN"/>
        </w:rPr>
        <w:t>-</w:t>
      </w:r>
      <w:r w:rsidR="00B94FED">
        <w:rPr>
          <w:noProof/>
          <w:lang w:val="en-US" w:eastAsia="zh-CN"/>
        </w:rPr>
        <w:tab/>
      </w:r>
      <w:r>
        <w:rPr>
          <w:noProof/>
          <w:lang w:val="en-US" w:eastAsia="zh-CN"/>
        </w:rPr>
        <w:t>Updating provisioned application AIoT device profile information in clause 7.</w:t>
      </w:r>
      <w:r>
        <w:rPr>
          <w:rFonts w:hint="eastAsia"/>
          <w:noProof/>
          <w:lang w:val="en-US" w:eastAsia="zh-CN"/>
        </w:rPr>
        <w:t>15</w:t>
      </w:r>
      <w:r>
        <w:rPr>
          <w:noProof/>
          <w:lang w:val="en-US" w:eastAsia="zh-CN"/>
        </w:rPr>
        <w:t>.1.3</w:t>
      </w:r>
    </w:p>
    <w:p w14:paraId="39B7F90B" w14:textId="3FEF18C3" w:rsidR="00443780" w:rsidRDefault="00443780" w:rsidP="00443780">
      <w:pPr>
        <w:pStyle w:val="B1"/>
        <w:rPr>
          <w:noProof/>
          <w:lang w:val="en-US" w:eastAsia="zh-CN"/>
        </w:rPr>
      </w:pPr>
      <w:r>
        <w:rPr>
          <w:noProof/>
          <w:lang w:val="en-US" w:eastAsia="zh-CN"/>
        </w:rPr>
        <w:t>-</w:t>
      </w:r>
      <w:r w:rsidR="00B94FED">
        <w:rPr>
          <w:noProof/>
          <w:lang w:val="en-US" w:eastAsia="zh-CN"/>
        </w:rPr>
        <w:tab/>
      </w:r>
      <w:r>
        <w:rPr>
          <w:noProof/>
          <w:lang w:val="en-US" w:eastAsia="zh-CN"/>
        </w:rPr>
        <w:t>Deleting provisioned application AIoT device profile information in clause 7.</w:t>
      </w:r>
      <w:r>
        <w:rPr>
          <w:rFonts w:hint="eastAsia"/>
          <w:noProof/>
          <w:lang w:val="en-US" w:eastAsia="zh-CN"/>
        </w:rPr>
        <w:t>15</w:t>
      </w:r>
      <w:r>
        <w:rPr>
          <w:noProof/>
          <w:lang w:val="en-US" w:eastAsia="zh-CN"/>
        </w:rPr>
        <w:t>.1.4</w:t>
      </w:r>
    </w:p>
    <w:p w14:paraId="61D9DBBB" w14:textId="60EA71F0" w:rsidR="00443780" w:rsidRDefault="00443780" w:rsidP="00BB1840">
      <w:pPr>
        <w:pStyle w:val="Heading4"/>
        <w:rPr>
          <w:lang w:val="en-US"/>
        </w:rPr>
      </w:pPr>
      <w:bookmarkStart w:id="563" w:name="_Toc214983920"/>
      <w:r>
        <w:rPr>
          <w:lang w:val="en-US"/>
        </w:rPr>
        <w:t>7.</w:t>
      </w:r>
      <w:r>
        <w:rPr>
          <w:rFonts w:hint="eastAsia"/>
          <w:lang w:val="en-US"/>
        </w:rPr>
        <w:t>15</w:t>
      </w:r>
      <w:r>
        <w:rPr>
          <w:lang w:val="en-US"/>
        </w:rPr>
        <w:t xml:space="preserve">.1.2 </w:t>
      </w:r>
      <w:r>
        <w:rPr>
          <w:lang w:val="en-US"/>
        </w:rPr>
        <w:tab/>
        <w:t>AIoT information provisioning</w:t>
      </w:r>
      <w:bookmarkEnd w:id="563"/>
    </w:p>
    <w:p w14:paraId="7DCF92BC" w14:textId="1D21E11A" w:rsidR="00443780" w:rsidRDefault="00443780" w:rsidP="00443780">
      <w:pPr>
        <w:rPr>
          <w:noProof/>
          <w:lang w:val="en-US" w:eastAsia="zh-CN"/>
        </w:rPr>
      </w:pPr>
      <w:r>
        <w:rPr>
          <w:noProof/>
          <w:lang w:val="en-US" w:eastAsia="zh-CN"/>
        </w:rPr>
        <w:t>The figure 7.</w:t>
      </w:r>
      <w:r>
        <w:rPr>
          <w:rFonts w:hint="eastAsia"/>
          <w:noProof/>
          <w:lang w:val="en-US" w:eastAsia="zh-CN"/>
        </w:rPr>
        <w:t>15</w:t>
      </w:r>
      <w:r>
        <w:rPr>
          <w:noProof/>
          <w:lang w:val="en-US" w:eastAsia="zh-CN"/>
        </w:rPr>
        <w:t>.1.2-1 describes the procedure for provisioning application AIoT device information in the AIOTES.</w:t>
      </w:r>
    </w:p>
    <w:p w14:paraId="1F3D3587" w14:textId="77777777" w:rsidR="00443780" w:rsidRDefault="00443780" w:rsidP="00443780">
      <w:pPr>
        <w:pStyle w:val="TH"/>
        <w:rPr>
          <w:lang w:val="en-US"/>
        </w:rPr>
      </w:pPr>
      <w:r>
        <w:rPr>
          <w:lang w:val="en-US"/>
        </w:rPr>
        <w:object w:dxaOrig="5415" w:dyaOrig="4020" w14:anchorId="0B1FD281">
          <v:shape id="_x0000_i1037" type="#_x0000_t75" style="width:271.05pt;height:201pt" o:ole="">
            <v:imagedata r:id="rId39" o:title=""/>
          </v:shape>
          <o:OLEObject Type="Embed" ProgID="Visio.Drawing.15" ShapeID="_x0000_i1037" DrawAspect="Content" ObjectID="_1825771588" r:id="rId40"/>
        </w:object>
      </w:r>
    </w:p>
    <w:p w14:paraId="0A3B4002" w14:textId="37C55EEA" w:rsidR="00443780" w:rsidRDefault="00443780" w:rsidP="00443780">
      <w:pPr>
        <w:pStyle w:val="TF"/>
        <w:rPr>
          <w:lang w:val="en-US" w:eastAsia="zh-CN"/>
        </w:rPr>
      </w:pPr>
      <w:r>
        <w:rPr>
          <w:lang w:val="en-US" w:eastAsia="zh-CN"/>
        </w:rPr>
        <w:t>Figure 7.</w:t>
      </w:r>
      <w:r>
        <w:rPr>
          <w:rFonts w:hint="eastAsia"/>
          <w:lang w:val="en-US" w:eastAsia="zh-CN"/>
        </w:rPr>
        <w:t>15</w:t>
      </w:r>
      <w:r>
        <w:rPr>
          <w:lang w:val="en-US" w:eastAsia="zh-CN"/>
        </w:rPr>
        <w:t xml:space="preserve">.1.2-1: AIoT information provisioning </w:t>
      </w:r>
    </w:p>
    <w:p w14:paraId="1E13368A" w14:textId="29D700E4" w:rsidR="00443780" w:rsidRDefault="00443780" w:rsidP="00B94FED">
      <w:pPr>
        <w:pStyle w:val="B1"/>
        <w:rPr>
          <w:lang w:val="en-US"/>
        </w:rPr>
      </w:pPr>
      <w:r>
        <w:rPr>
          <w:lang w:val="en-US"/>
        </w:rPr>
        <w:t>1.</w:t>
      </w:r>
      <w:r>
        <w:rPr>
          <w:lang w:val="en-US"/>
        </w:rPr>
        <w:tab/>
        <w:t xml:space="preserve">The requestor (e.g., VAL server or AIOTEC) sends an AIoT information provisioning request to the </w:t>
      </w:r>
      <w:r>
        <w:rPr>
          <w:iCs/>
          <w:lang w:val="en-US"/>
        </w:rPr>
        <w:t>AIOTES</w:t>
      </w:r>
      <w:r>
        <w:rPr>
          <w:lang w:val="en-US"/>
        </w:rPr>
        <w:t>. The request includes the requestor identifier and a list of application AIoT device profiles as described in clause 7.</w:t>
      </w:r>
      <w:r>
        <w:rPr>
          <w:rFonts w:hint="eastAsia"/>
          <w:lang w:val="en-US" w:eastAsia="zh-CN"/>
        </w:rPr>
        <w:t>15</w:t>
      </w:r>
      <w:r>
        <w:rPr>
          <w:lang w:val="en-US"/>
        </w:rPr>
        <w:t>.3.1.</w:t>
      </w:r>
    </w:p>
    <w:p w14:paraId="62200D3E" w14:textId="77777777" w:rsidR="00443780" w:rsidRDefault="00443780" w:rsidP="00443780">
      <w:pPr>
        <w:pStyle w:val="NO"/>
      </w:pPr>
      <w:r>
        <w:t>NOTE:</w:t>
      </w:r>
      <w:r>
        <w:tab/>
        <w:t>In this release, the AIOTEC is not a UE reader, only acts as an AIoT service consumer and application AIoT device profile information is provided by the VAL layer.</w:t>
      </w:r>
    </w:p>
    <w:p w14:paraId="02A8FDCF" w14:textId="77777777" w:rsidR="00443780" w:rsidRDefault="00443780" w:rsidP="00B94FED">
      <w:pPr>
        <w:pStyle w:val="B1"/>
        <w:rPr>
          <w:lang w:val="en-US"/>
        </w:rPr>
      </w:pPr>
      <w:r>
        <w:rPr>
          <w:lang w:val="en-US"/>
        </w:rPr>
        <w:lastRenderedPageBreak/>
        <w:t>2.</w:t>
      </w:r>
      <w:r>
        <w:rPr>
          <w:lang w:val="en-US"/>
        </w:rPr>
        <w:tab/>
        <w:t xml:space="preserve">Upon receiving the request from the requestor, the </w:t>
      </w:r>
      <w:r>
        <w:rPr>
          <w:iCs/>
          <w:lang w:val="en-US"/>
        </w:rPr>
        <w:t>AIOTES</w:t>
      </w:r>
      <w:r>
        <w:rPr>
          <w:lang w:val="en-US"/>
        </w:rPr>
        <w:t xml:space="preserve"> validates if the requestor is authorized for the request. If the requestor is authorized, the </w:t>
      </w:r>
      <w:r>
        <w:rPr>
          <w:iCs/>
          <w:lang w:val="en-US"/>
        </w:rPr>
        <w:t>AIOTES</w:t>
      </w:r>
      <w:r>
        <w:rPr>
          <w:lang w:val="en-US"/>
        </w:rPr>
        <w:t xml:space="preserve"> stores the provided application AIoT device profiles. The application AIoT device profile includes information used by the </w:t>
      </w:r>
      <w:r>
        <w:rPr>
          <w:iCs/>
          <w:lang w:val="en-US"/>
        </w:rPr>
        <w:t>AIOTES</w:t>
      </w:r>
      <w:r>
        <w:rPr>
          <w:lang w:val="en-US"/>
        </w:rPr>
        <w:t xml:space="preserve"> when requesting AIoT operations (e.g., Inventory, Command) from the network as described in 3GPP TS 23.369 [3]. If the application AIoT device profile includes maximum rate, the AIOTES performs AIoT supported operations at a rate that does not exceed the maximum rate when requested by a consumer, and the AIOTES determines to wait if requested to perform operations at a faster rate. If the application AIoT device profile includes maximum transmission size, the AIOTES uses the maximum transmission size to determine the number of interactions required with the AIoT device, and the AIOTES can perform more than one operation if the requested data size exceeds the maximum transmission rate. If the application AIoT device profile includes area information, the AIOTES requests AIoT operations (e.g., Inventory, Command) with the network according to the area information.</w:t>
      </w:r>
    </w:p>
    <w:p w14:paraId="281DB276" w14:textId="3849E20D" w:rsidR="00443780" w:rsidRDefault="00443780" w:rsidP="00B94FED">
      <w:pPr>
        <w:pStyle w:val="B1"/>
        <w:rPr>
          <w:lang w:val="en-US"/>
        </w:rPr>
      </w:pPr>
      <w:r>
        <w:rPr>
          <w:lang w:val="en-US"/>
        </w:rPr>
        <w:t>3.</w:t>
      </w:r>
      <w:r>
        <w:rPr>
          <w:lang w:val="en-US"/>
        </w:rPr>
        <w:tab/>
        <w:t xml:space="preserve">The </w:t>
      </w:r>
      <w:r>
        <w:rPr>
          <w:iCs/>
          <w:lang w:val="en-US"/>
        </w:rPr>
        <w:t>AIOTES</w:t>
      </w:r>
      <w:r>
        <w:rPr>
          <w:lang w:val="en-US"/>
        </w:rPr>
        <w:t xml:space="preserve"> sends an AIoT information provisioning response to the requestor as described in clause 7.</w:t>
      </w:r>
      <w:r>
        <w:rPr>
          <w:rFonts w:hint="eastAsia"/>
          <w:lang w:val="en-US" w:eastAsia="zh-CN"/>
        </w:rPr>
        <w:t>15</w:t>
      </w:r>
      <w:r>
        <w:rPr>
          <w:lang w:val="en-US"/>
        </w:rPr>
        <w:t>.3.2. If the request was authorized, the response includes an indication of success for the request and the identifiers of application AIoT device profiles that were successfully provisioned. Otherwise, the response includes an indication of failure and may include a failure cause.</w:t>
      </w:r>
    </w:p>
    <w:p w14:paraId="16541E8E" w14:textId="0571E18C" w:rsidR="00443780" w:rsidRDefault="00443780" w:rsidP="00BB1840">
      <w:pPr>
        <w:pStyle w:val="Heading4"/>
        <w:rPr>
          <w:lang w:val="en-US"/>
        </w:rPr>
      </w:pPr>
      <w:bookmarkStart w:id="564" w:name="_Toc214983921"/>
      <w:r>
        <w:rPr>
          <w:lang w:val="en-US"/>
        </w:rPr>
        <w:t>7.</w:t>
      </w:r>
      <w:r>
        <w:rPr>
          <w:rFonts w:hint="eastAsia"/>
          <w:lang w:val="en-US"/>
        </w:rPr>
        <w:t>15</w:t>
      </w:r>
      <w:r>
        <w:rPr>
          <w:lang w:val="en-US"/>
        </w:rPr>
        <w:t xml:space="preserve">.1.3 </w:t>
      </w:r>
      <w:r>
        <w:rPr>
          <w:lang w:val="en-US"/>
        </w:rPr>
        <w:tab/>
        <w:t>AIoT information provisioning update</w:t>
      </w:r>
      <w:bookmarkEnd w:id="564"/>
    </w:p>
    <w:p w14:paraId="3424F538" w14:textId="7CE65CA5" w:rsidR="00443780" w:rsidRDefault="00443780" w:rsidP="00443780">
      <w:pPr>
        <w:rPr>
          <w:noProof/>
          <w:lang w:val="en-US" w:eastAsia="zh-CN"/>
        </w:rPr>
      </w:pPr>
      <w:r>
        <w:rPr>
          <w:noProof/>
          <w:lang w:val="en-US" w:eastAsia="zh-CN"/>
        </w:rPr>
        <w:t>The figure 7.</w:t>
      </w:r>
      <w:r>
        <w:rPr>
          <w:rFonts w:hint="eastAsia"/>
          <w:noProof/>
          <w:lang w:val="en-US" w:eastAsia="zh-CN"/>
        </w:rPr>
        <w:t>15</w:t>
      </w:r>
      <w:r>
        <w:rPr>
          <w:noProof/>
          <w:lang w:val="en-US" w:eastAsia="zh-CN"/>
        </w:rPr>
        <w:t>.1.3-1 describes the procedure for updating application AIoT device profiles in the AIOTES.</w:t>
      </w:r>
    </w:p>
    <w:p w14:paraId="08E031B3" w14:textId="77777777" w:rsidR="00443780" w:rsidRDefault="00443780" w:rsidP="00443780">
      <w:pPr>
        <w:pStyle w:val="TH"/>
        <w:rPr>
          <w:lang w:val="en-US"/>
        </w:rPr>
      </w:pPr>
      <w:r>
        <w:rPr>
          <w:lang w:val="en-US"/>
        </w:rPr>
        <w:object w:dxaOrig="5415" w:dyaOrig="4020" w14:anchorId="5EDB5D34">
          <v:shape id="_x0000_i1038" type="#_x0000_t75" style="width:271.05pt;height:201pt" o:ole="">
            <v:imagedata r:id="rId41" o:title=""/>
          </v:shape>
          <o:OLEObject Type="Embed" ProgID="Visio.Drawing.15" ShapeID="_x0000_i1038" DrawAspect="Content" ObjectID="_1825771589" r:id="rId42"/>
        </w:object>
      </w:r>
    </w:p>
    <w:p w14:paraId="1BDF5707" w14:textId="2C7D2D43" w:rsidR="00443780" w:rsidRDefault="00443780" w:rsidP="00443780">
      <w:pPr>
        <w:pStyle w:val="TF"/>
        <w:rPr>
          <w:lang w:val="en-US" w:eastAsia="zh-CN"/>
        </w:rPr>
      </w:pPr>
      <w:r>
        <w:rPr>
          <w:lang w:val="en-US" w:eastAsia="zh-CN"/>
        </w:rPr>
        <w:t>Figure 7.</w:t>
      </w:r>
      <w:r>
        <w:rPr>
          <w:rFonts w:hint="eastAsia"/>
          <w:lang w:val="en-US" w:eastAsia="zh-CN"/>
        </w:rPr>
        <w:t>15</w:t>
      </w:r>
      <w:r>
        <w:rPr>
          <w:lang w:val="en-US" w:eastAsia="zh-CN"/>
        </w:rPr>
        <w:t>.1.3-1: AIoT information provisioning update</w:t>
      </w:r>
    </w:p>
    <w:p w14:paraId="621A6774" w14:textId="4D008508" w:rsidR="00443780" w:rsidRDefault="00B94FED" w:rsidP="00B94FED">
      <w:pPr>
        <w:pStyle w:val="B1"/>
        <w:rPr>
          <w:lang w:val="en-US"/>
        </w:rPr>
      </w:pPr>
      <w:r>
        <w:rPr>
          <w:lang w:val="en-US"/>
        </w:rPr>
        <w:t>1.</w:t>
      </w:r>
      <w:r>
        <w:rPr>
          <w:lang w:val="en-US"/>
        </w:rPr>
        <w:tab/>
      </w:r>
      <w:r w:rsidR="00443780">
        <w:rPr>
          <w:lang w:val="en-US"/>
        </w:rPr>
        <w:t xml:space="preserve">The requestor (e.g., VAL server or AIOTEC) sends an AIoT information provisioning update request to the </w:t>
      </w:r>
      <w:r w:rsidR="00443780">
        <w:rPr>
          <w:iCs/>
          <w:lang w:val="en-US"/>
        </w:rPr>
        <w:t>AIOTES</w:t>
      </w:r>
      <w:r w:rsidR="00443780">
        <w:rPr>
          <w:lang w:val="en-US"/>
        </w:rPr>
        <w:t>. The request includes the requestor identifier and a list of application AIoT device profiles as described in clause 7.y.3.3.</w:t>
      </w:r>
    </w:p>
    <w:p w14:paraId="29FFCB06" w14:textId="77777777" w:rsidR="00443780" w:rsidRDefault="00443780" w:rsidP="00443780">
      <w:pPr>
        <w:pStyle w:val="NO"/>
        <w:rPr>
          <w:lang w:val="en-US"/>
        </w:rPr>
      </w:pPr>
      <w:r>
        <w:t>NOTE:</w:t>
      </w:r>
      <w:r>
        <w:rPr>
          <w:lang w:eastAsia="zh-CN"/>
        </w:rPr>
        <w:tab/>
        <w:t>In this release, the AIoT</w:t>
      </w:r>
      <w:r>
        <w:t xml:space="preserve"> management client</w:t>
      </w:r>
      <w:r>
        <w:rPr>
          <w:lang w:eastAsia="zh-CN"/>
        </w:rPr>
        <w:t xml:space="preserve"> is not an UE reader, only acts as an AIoT service consumer and application </w:t>
      </w:r>
      <w:r>
        <w:rPr>
          <w:lang w:val="en-US"/>
        </w:rPr>
        <w:t>AIoT device profile information is provided by the VAL layer</w:t>
      </w:r>
      <w:r>
        <w:rPr>
          <w:lang w:eastAsia="zh-CN"/>
        </w:rPr>
        <w:t>.</w:t>
      </w:r>
    </w:p>
    <w:p w14:paraId="551C5EA6" w14:textId="77777777" w:rsidR="00443780" w:rsidRDefault="00443780" w:rsidP="00B94FED">
      <w:pPr>
        <w:pStyle w:val="B1"/>
        <w:rPr>
          <w:lang w:val="en-US"/>
        </w:rPr>
      </w:pPr>
      <w:r>
        <w:rPr>
          <w:lang w:val="en-US"/>
        </w:rPr>
        <w:t>2.</w:t>
      </w:r>
      <w:r>
        <w:rPr>
          <w:lang w:val="en-US"/>
        </w:rPr>
        <w:tab/>
        <w:t xml:space="preserve">Upon receiving the request from the requestor, the </w:t>
      </w:r>
      <w:r>
        <w:rPr>
          <w:iCs/>
          <w:lang w:val="en-US"/>
        </w:rPr>
        <w:t>AIOTES</w:t>
      </w:r>
      <w:r>
        <w:rPr>
          <w:lang w:val="en-US"/>
        </w:rPr>
        <w:t xml:space="preserve"> validates if the requestor is authorized for the request. If the requestor is authorized, the </w:t>
      </w:r>
      <w:r>
        <w:rPr>
          <w:iCs/>
          <w:lang w:val="en-US"/>
        </w:rPr>
        <w:t>AIOTES</w:t>
      </w:r>
      <w:r>
        <w:rPr>
          <w:lang w:val="en-US"/>
        </w:rPr>
        <w:t xml:space="preserve"> updates the application AIoT device profiles identified via their identifier.</w:t>
      </w:r>
    </w:p>
    <w:p w14:paraId="3C67EC5C" w14:textId="593E3EFA" w:rsidR="00443780" w:rsidRDefault="00443780" w:rsidP="00B94FED">
      <w:pPr>
        <w:pStyle w:val="B1"/>
        <w:rPr>
          <w:lang w:val="en-US"/>
        </w:rPr>
      </w:pPr>
      <w:r>
        <w:rPr>
          <w:lang w:val="en-US"/>
        </w:rPr>
        <w:t>3.</w:t>
      </w:r>
      <w:r>
        <w:rPr>
          <w:lang w:val="en-US"/>
        </w:rPr>
        <w:tab/>
        <w:t xml:space="preserve">The </w:t>
      </w:r>
      <w:r>
        <w:rPr>
          <w:iCs/>
          <w:lang w:val="en-US"/>
        </w:rPr>
        <w:t>AIOTES</w:t>
      </w:r>
      <w:r>
        <w:rPr>
          <w:lang w:val="en-US"/>
        </w:rPr>
        <w:t xml:space="preserve"> sends an AIoT information provisioning response to the requestor as described in clause 7.</w:t>
      </w:r>
      <w:r>
        <w:rPr>
          <w:rFonts w:hint="eastAsia"/>
          <w:lang w:val="en-US" w:eastAsia="zh-CN"/>
        </w:rPr>
        <w:t>15</w:t>
      </w:r>
      <w:r>
        <w:rPr>
          <w:lang w:val="en-US"/>
        </w:rPr>
        <w:t>.3.4. If the request was authorized, the response includes an indication of success for the request and the identifier of application AIoT device profiles that were successfully updated. Otherwise, the response includes an indication of failure and may include a failure cause.</w:t>
      </w:r>
    </w:p>
    <w:p w14:paraId="79E34808" w14:textId="4402DC47" w:rsidR="00443780" w:rsidRDefault="00443780" w:rsidP="00BB1840">
      <w:pPr>
        <w:pStyle w:val="Heading4"/>
        <w:rPr>
          <w:lang w:val="en-US"/>
        </w:rPr>
      </w:pPr>
      <w:bookmarkStart w:id="565" w:name="_Toc214983922"/>
      <w:r>
        <w:rPr>
          <w:lang w:val="en-US"/>
        </w:rPr>
        <w:t>7.</w:t>
      </w:r>
      <w:r>
        <w:rPr>
          <w:rFonts w:hint="eastAsia"/>
          <w:lang w:val="en-US" w:eastAsia="zh-CN"/>
        </w:rPr>
        <w:t>15</w:t>
      </w:r>
      <w:r>
        <w:rPr>
          <w:lang w:val="en-US"/>
        </w:rPr>
        <w:t xml:space="preserve">.1.4 </w:t>
      </w:r>
      <w:r>
        <w:rPr>
          <w:lang w:val="en-US" w:eastAsia="zh-CN"/>
        </w:rPr>
        <w:tab/>
      </w:r>
      <w:r>
        <w:rPr>
          <w:lang w:val="en-US"/>
        </w:rPr>
        <w:t>AIoT information provisioning delete</w:t>
      </w:r>
      <w:bookmarkEnd w:id="565"/>
    </w:p>
    <w:p w14:paraId="1F4F471B" w14:textId="3CC9795E" w:rsidR="00443780" w:rsidRDefault="00443780" w:rsidP="00443780">
      <w:pPr>
        <w:rPr>
          <w:noProof/>
          <w:lang w:val="en-US" w:eastAsia="zh-CN"/>
        </w:rPr>
      </w:pPr>
      <w:r>
        <w:rPr>
          <w:noProof/>
          <w:lang w:val="en-US" w:eastAsia="zh-CN"/>
        </w:rPr>
        <w:t>The figure 7.</w:t>
      </w:r>
      <w:r>
        <w:rPr>
          <w:rFonts w:hint="eastAsia"/>
          <w:noProof/>
          <w:lang w:val="en-US" w:eastAsia="zh-CN"/>
        </w:rPr>
        <w:t>15</w:t>
      </w:r>
      <w:r>
        <w:rPr>
          <w:noProof/>
          <w:lang w:val="en-US" w:eastAsia="zh-CN"/>
        </w:rPr>
        <w:t>.1.4-1 describes the procedure for AIoT information provisioning delete.</w:t>
      </w:r>
    </w:p>
    <w:p w14:paraId="3F679560" w14:textId="77777777" w:rsidR="00443780" w:rsidRDefault="00443780" w:rsidP="00443780">
      <w:pPr>
        <w:pStyle w:val="TH"/>
        <w:rPr>
          <w:lang w:val="en-US"/>
        </w:rPr>
      </w:pPr>
      <w:r>
        <w:rPr>
          <w:lang w:val="en-US"/>
        </w:rPr>
        <w:object w:dxaOrig="4770" w:dyaOrig="3540" w14:anchorId="20937287">
          <v:shape id="_x0000_i1039" type="#_x0000_t75" style="width:238.35pt;height:177.1pt" o:ole="">
            <v:imagedata r:id="rId43" o:title=""/>
          </v:shape>
          <o:OLEObject Type="Embed" ProgID="Visio.Drawing.15" ShapeID="_x0000_i1039" DrawAspect="Content" ObjectID="_1825771590" r:id="rId44"/>
        </w:object>
      </w:r>
    </w:p>
    <w:p w14:paraId="03DA510E" w14:textId="1841E25E" w:rsidR="00443780" w:rsidRDefault="00443780" w:rsidP="00443780">
      <w:pPr>
        <w:pStyle w:val="TF"/>
        <w:rPr>
          <w:lang w:val="en-US" w:eastAsia="zh-CN"/>
        </w:rPr>
      </w:pPr>
      <w:r>
        <w:rPr>
          <w:lang w:val="en-US" w:eastAsia="zh-CN"/>
        </w:rPr>
        <w:t>Figure 7.</w:t>
      </w:r>
      <w:r>
        <w:rPr>
          <w:rFonts w:hint="eastAsia"/>
          <w:lang w:val="en-US" w:eastAsia="zh-CN"/>
        </w:rPr>
        <w:t>15</w:t>
      </w:r>
      <w:r>
        <w:rPr>
          <w:lang w:val="en-US" w:eastAsia="zh-CN"/>
        </w:rPr>
        <w:t>.1.3-1: AIoT information provisioning delete</w:t>
      </w:r>
    </w:p>
    <w:p w14:paraId="69643D02" w14:textId="3295F41C" w:rsidR="00443780" w:rsidRDefault="00443780" w:rsidP="00B94FED">
      <w:pPr>
        <w:pStyle w:val="B1"/>
        <w:rPr>
          <w:lang w:val="en-US"/>
        </w:rPr>
      </w:pPr>
      <w:r>
        <w:rPr>
          <w:lang w:val="en-US"/>
        </w:rPr>
        <w:t>1.</w:t>
      </w:r>
      <w:r>
        <w:rPr>
          <w:lang w:val="en-US"/>
        </w:rPr>
        <w:tab/>
        <w:t xml:space="preserve">The requestor (e.g., VAL server or AIOTEC) sends an AIoT information provisioning delete request to the </w:t>
      </w:r>
      <w:r>
        <w:rPr>
          <w:iCs/>
          <w:lang w:val="en-US"/>
        </w:rPr>
        <w:t>AIOTES</w:t>
      </w:r>
      <w:r>
        <w:rPr>
          <w:lang w:val="en-US"/>
        </w:rPr>
        <w:t>. The request includes the requestor identifier and a list of identifiers of application AIoT device profiles as described in clause 7.</w:t>
      </w:r>
      <w:r>
        <w:rPr>
          <w:rFonts w:hint="eastAsia"/>
          <w:lang w:val="en-US" w:eastAsia="zh-CN"/>
        </w:rPr>
        <w:t>15</w:t>
      </w:r>
      <w:r>
        <w:rPr>
          <w:lang w:val="en-US"/>
        </w:rPr>
        <w:t>.3.5.</w:t>
      </w:r>
    </w:p>
    <w:p w14:paraId="45855509" w14:textId="77777777" w:rsidR="00443780" w:rsidRDefault="00443780" w:rsidP="00B94FED">
      <w:pPr>
        <w:pStyle w:val="B1"/>
        <w:rPr>
          <w:lang w:val="en-US"/>
        </w:rPr>
      </w:pPr>
      <w:r>
        <w:rPr>
          <w:lang w:val="en-US"/>
        </w:rPr>
        <w:t>2.</w:t>
      </w:r>
      <w:r>
        <w:rPr>
          <w:lang w:val="en-US"/>
        </w:rPr>
        <w:tab/>
        <w:t xml:space="preserve">Upon receiving the request from the requestor, the </w:t>
      </w:r>
      <w:r>
        <w:rPr>
          <w:iCs/>
          <w:lang w:val="en-US"/>
        </w:rPr>
        <w:t>AIOTES</w:t>
      </w:r>
      <w:r>
        <w:rPr>
          <w:lang w:val="en-US"/>
        </w:rPr>
        <w:t xml:space="preserve"> validates if the requestor is authorized for the request. If the requestor is authorized, the </w:t>
      </w:r>
      <w:r>
        <w:rPr>
          <w:iCs/>
          <w:lang w:val="en-US"/>
        </w:rPr>
        <w:t>AIOTES</w:t>
      </w:r>
      <w:r>
        <w:rPr>
          <w:lang w:val="en-US"/>
        </w:rPr>
        <w:t xml:space="preserve"> deletes the application AIoT device profiles information identified via their identifier.</w:t>
      </w:r>
    </w:p>
    <w:p w14:paraId="271C15E9" w14:textId="3DC2A658" w:rsidR="00443780" w:rsidRDefault="00443780" w:rsidP="00B94FED">
      <w:pPr>
        <w:pStyle w:val="B1"/>
        <w:rPr>
          <w:lang w:val="en-US"/>
        </w:rPr>
      </w:pPr>
      <w:r>
        <w:rPr>
          <w:lang w:val="en-US"/>
        </w:rPr>
        <w:t>3.</w:t>
      </w:r>
      <w:r>
        <w:rPr>
          <w:lang w:val="en-US"/>
        </w:rPr>
        <w:tab/>
        <w:t xml:space="preserve">The </w:t>
      </w:r>
      <w:r w:rsidRPr="00443780">
        <w:rPr>
          <w:lang w:val="en-US"/>
        </w:rPr>
        <w:t>AIOTES</w:t>
      </w:r>
      <w:r>
        <w:rPr>
          <w:lang w:val="en-US"/>
        </w:rPr>
        <w:t xml:space="preserve"> sends an AIoT information provisioning response to the requestor as described in clause 7.</w:t>
      </w:r>
      <w:r>
        <w:rPr>
          <w:rFonts w:hint="eastAsia"/>
          <w:lang w:val="en-US" w:eastAsia="zh-CN"/>
        </w:rPr>
        <w:t>15</w:t>
      </w:r>
      <w:r>
        <w:rPr>
          <w:lang w:val="en-US"/>
        </w:rPr>
        <w:t>.3.6. If the request was authorized, the response includes an indication of success for the request and the identifier of application AIoT device profiles that were successfully deleted. Otherwise, the response includes an indication of failure and may include a failure cause.</w:t>
      </w:r>
    </w:p>
    <w:p w14:paraId="7B8144BD" w14:textId="6F746571" w:rsidR="00443780" w:rsidRDefault="00443780" w:rsidP="00BB1840">
      <w:pPr>
        <w:pStyle w:val="Heading3"/>
        <w:rPr>
          <w:lang w:val="en-US" w:eastAsia="zh-CN"/>
        </w:rPr>
      </w:pPr>
      <w:bookmarkStart w:id="566" w:name="_Toc214983923"/>
      <w:r>
        <w:rPr>
          <w:lang w:val="en-US" w:eastAsia="zh-CN"/>
        </w:rPr>
        <w:t>7</w:t>
      </w:r>
      <w:r>
        <w:rPr>
          <w:lang w:val="en-US"/>
        </w:rPr>
        <w:t>.</w:t>
      </w:r>
      <w:r>
        <w:rPr>
          <w:rFonts w:hint="eastAsia"/>
          <w:lang w:val="en-US" w:eastAsia="zh-CN"/>
        </w:rPr>
        <w:t>15</w:t>
      </w:r>
      <w:r>
        <w:rPr>
          <w:lang w:val="en-US"/>
        </w:rPr>
        <w:t>.</w:t>
      </w:r>
      <w:r>
        <w:rPr>
          <w:lang w:val="en-US" w:eastAsia="zh-CN"/>
        </w:rPr>
        <w:t>2</w:t>
      </w:r>
      <w:r>
        <w:rPr>
          <w:lang w:val="en-US"/>
        </w:rPr>
        <w:tab/>
      </w:r>
      <w:r>
        <w:rPr>
          <w:lang w:val="en-US" w:eastAsia="zh-CN"/>
        </w:rPr>
        <w:t>Architecture Impacts</w:t>
      </w:r>
      <w:bookmarkEnd w:id="566"/>
    </w:p>
    <w:p w14:paraId="2936F03C" w14:textId="77777777" w:rsidR="00443780" w:rsidRDefault="00443780" w:rsidP="00443780">
      <w:pPr>
        <w:rPr>
          <w:lang w:val="en-US" w:eastAsia="zh-CN"/>
        </w:rPr>
      </w:pPr>
      <w:r>
        <w:rPr>
          <w:lang w:val="en-US" w:eastAsia="zh-CN"/>
        </w:rPr>
        <w:t>This solution proposes a functional entity, as an AIoT Enablement Server (</w:t>
      </w:r>
      <w:r>
        <w:rPr>
          <w:iCs/>
          <w:lang w:val="en-US"/>
        </w:rPr>
        <w:t>AIOTES</w:t>
      </w:r>
      <w:r>
        <w:rPr>
          <w:lang w:val="en-US" w:eastAsia="zh-CN"/>
        </w:rPr>
        <w:t xml:space="preserve">), is supported in the application enablement layer as described in Solution #1 and Solution #2. </w:t>
      </w:r>
    </w:p>
    <w:p w14:paraId="3BAB0517" w14:textId="5F649A55" w:rsidR="00443780" w:rsidRDefault="00443780" w:rsidP="00BB1840">
      <w:pPr>
        <w:pStyle w:val="Heading3"/>
        <w:rPr>
          <w:lang w:val="en-US" w:eastAsia="zh-CN"/>
        </w:rPr>
      </w:pPr>
      <w:bookmarkStart w:id="567" w:name="_Toc214983924"/>
      <w:r>
        <w:rPr>
          <w:lang w:val="en-US" w:eastAsia="zh-CN"/>
        </w:rPr>
        <w:t>7</w:t>
      </w:r>
      <w:r>
        <w:rPr>
          <w:lang w:val="en-US"/>
        </w:rPr>
        <w:t>.</w:t>
      </w:r>
      <w:r>
        <w:rPr>
          <w:rFonts w:hint="eastAsia"/>
          <w:lang w:val="en-US" w:eastAsia="zh-CN"/>
        </w:rPr>
        <w:t>15</w:t>
      </w:r>
      <w:r>
        <w:rPr>
          <w:lang w:val="en-US"/>
        </w:rPr>
        <w:t>.3</w:t>
      </w:r>
      <w:r>
        <w:rPr>
          <w:lang w:val="en-US"/>
        </w:rPr>
        <w:tab/>
      </w:r>
      <w:r>
        <w:rPr>
          <w:lang w:val="en-US" w:eastAsia="zh-CN"/>
        </w:rPr>
        <w:t>Corresponding APIs</w:t>
      </w:r>
      <w:bookmarkEnd w:id="567"/>
    </w:p>
    <w:p w14:paraId="2AEF0E49" w14:textId="31819981" w:rsidR="00443780" w:rsidRDefault="00443780" w:rsidP="00BB1840">
      <w:pPr>
        <w:pStyle w:val="Heading4"/>
        <w:rPr>
          <w:lang w:val="en-US"/>
        </w:rPr>
      </w:pPr>
      <w:bookmarkStart w:id="568" w:name="_Toc214983925"/>
      <w:r>
        <w:rPr>
          <w:lang w:val="en-US"/>
        </w:rPr>
        <w:t>7.</w:t>
      </w:r>
      <w:r>
        <w:rPr>
          <w:rFonts w:hint="eastAsia"/>
          <w:lang w:val="en-US" w:eastAsia="zh-CN"/>
        </w:rPr>
        <w:t>15</w:t>
      </w:r>
      <w:r>
        <w:rPr>
          <w:lang w:val="en-US"/>
        </w:rPr>
        <w:t>.3.1</w:t>
      </w:r>
      <w:r>
        <w:rPr>
          <w:lang w:val="en-US"/>
        </w:rPr>
        <w:tab/>
        <w:t>AIoT Information Provisioning request</w:t>
      </w:r>
      <w:bookmarkEnd w:id="568"/>
    </w:p>
    <w:p w14:paraId="3003D293" w14:textId="53EAAF8C" w:rsidR="00443780" w:rsidRDefault="00443780" w:rsidP="00443780">
      <w:pPr>
        <w:rPr>
          <w:lang w:val="en-US"/>
        </w:rPr>
      </w:pPr>
      <w:r>
        <w:rPr>
          <w:lang w:val="en-US"/>
        </w:rPr>
        <w:t>Table 7.</w:t>
      </w:r>
      <w:r>
        <w:rPr>
          <w:rFonts w:hint="eastAsia"/>
          <w:lang w:val="en-US" w:eastAsia="zh-CN"/>
        </w:rPr>
        <w:t>15</w:t>
      </w:r>
      <w:r>
        <w:rPr>
          <w:lang w:val="en-US"/>
        </w:rPr>
        <w:t>.3.1-1 describes the AIoT information provisioning request.</w:t>
      </w:r>
    </w:p>
    <w:p w14:paraId="1DB212E4" w14:textId="6D5D64D9" w:rsidR="00443780" w:rsidRDefault="00443780" w:rsidP="00443780">
      <w:pPr>
        <w:keepNext/>
        <w:keepLines/>
        <w:spacing w:before="60"/>
        <w:jc w:val="center"/>
        <w:rPr>
          <w:rFonts w:ascii="Arial" w:hAnsi="Arial"/>
          <w:b/>
          <w:lang w:val="en-US"/>
        </w:rPr>
      </w:pPr>
      <w:r>
        <w:rPr>
          <w:rFonts w:ascii="Arial" w:hAnsi="Arial"/>
          <w:b/>
          <w:lang w:val="en-US"/>
        </w:rPr>
        <w:t>Table 7.</w:t>
      </w:r>
      <w:r>
        <w:rPr>
          <w:rFonts w:ascii="Arial" w:hAnsi="Arial" w:hint="eastAsia"/>
          <w:b/>
          <w:lang w:val="en-US" w:eastAsia="zh-CN"/>
        </w:rPr>
        <w:t>15</w:t>
      </w:r>
      <w:r>
        <w:rPr>
          <w:rFonts w:ascii="Arial" w:hAnsi="Arial"/>
          <w:b/>
          <w:lang w:val="en-US"/>
        </w:rPr>
        <w:t>.3.1-1: AIoT Information Provisioning request</w:t>
      </w:r>
    </w:p>
    <w:tbl>
      <w:tblPr>
        <w:tblW w:w="8640" w:type="dxa"/>
        <w:jc w:val="center"/>
        <w:tblLayout w:type="fixed"/>
        <w:tblLook w:val="04A0" w:firstRow="1" w:lastRow="0" w:firstColumn="1" w:lastColumn="0" w:noHBand="0" w:noVBand="1"/>
      </w:tblPr>
      <w:tblGrid>
        <w:gridCol w:w="2880"/>
        <w:gridCol w:w="1121"/>
        <w:gridCol w:w="4639"/>
      </w:tblGrid>
      <w:tr w:rsidR="00443780" w14:paraId="7ABE2363"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538B853A" w14:textId="77777777" w:rsidR="00443780" w:rsidRDefault="00443780">
            <w:pPr>
              <w:keepNext/>
              <w:keepLines/>
              <w:spacing w:after="0" w:line="252" w:lineRule="auto"/>
              <w:jc w:val="center"/>
              <w:rPr>
                <w:rFonts w:ascii="Arial" w:hAnsi="Arial"/>
                <w:b/>
                <w:sz w:val="18"/>
                <w:lang w:val="en-US" w:eastAsia="en-GB"/>
              </w:rPr>
            </w:pPr>
            <w:r>
              <w:rPr>
                <w:rFonts w:ascii="Arial" w:hAnsi="Arial"/>
                <w:b/>
                <w:sz w:val="18"/>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2A82D817" w14:textId="77777777" w:rsidR="00443780" w:rsidRDefault="00443780">
            <w:pPr>
              <w:keepNext/>
              <w:keepLines/>
              <w:spacing w:after="0" w:line="252" w:lineRule="auto"/>
              <w:jc w:val="center"/>
              <w:rPr>
                <w:rFonts w:ascii="Arial" w:hAnsi="Arial"/>
                <w:b/>
                <w:sz w:val="18"/>
                <w:lang w:val="en-US" w:eastAsia="en-GB"/>
              </w:rPr>
            </w:pPr>
            <w:r>
              <w:rPr>
                <w:rFonts w:ascii="Arial" w:hAnsi="Arial"/>
                <w:b/>
                <w:sz w:val="18"/>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78A8B1E9" w14:textId="77777777" w:rsidR="00443780" w:rsidRDefault="00443780">
            <w:pPr>
              <w:keepNext/>
              <w:keepLines/>
              <w:spacing w:after="0" w:line="252" w:lineRule="auto"/>
              <w:jc w:val="center"/>
              <w:rPr>
                <w:rFonts w:ascii="Arial" w:hAnsi="Arial"/>
                <w:b/>
                <w:sz w:val="18"/>
                <w:lang w:val="en-US" w:eastAsia="en-GB"/>
              </w:rPr>
            </w:pPr>
            <w:r>
              <w:rPr>
                <w:rFonts w:ascii="Arial" w:hAnsi="Arial"/>
                <w:b/>
                <w:sz w:val="18"/>
                <w:lang w:val="en-US" w:eastAsia="en-GB"/>
              </w:rPr>
              <w:t>Description</w:t>
            </w:r>
          </w:p>
        </w:tc>
      </w:tr>
      <w:tr w:rsidR="00443780" w14:paraId="0114745E"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6B6094F5" w14:textId="77777777" w:rsidR="00443780" w:rsidRDefault="00443780">
            <w:pPr>
              <w:keepNext/>
              <w:keepLines/>
              <w:spacing w:after="0" w:line="252" w:lineRule="auto"/>
              <w:rPr>
                <w:rFonts w:ascii="Arial" w:hAnsi="Arial"/>
                <w:sz w:val="18"/>
                <w:lang w:val="en-US" w:eastAsia="en-GB"/>
              </w:rPr>
            </w:pPr>
            <w:r>
              <w:rPr>
                <w:rFonts w:ascii="Arial" w:hAnsi="Arial"/>
                <w:sz w:val="18"/>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733F6EEA" w14:textId="77777777" w:rsidR="00443780" w:rsidRDefault="00443780">
            <w:pPr>
              <w:keepNext/>
              <w:keepLines/>
              <w:spacing w:after="0" w:line="252" w:lineRule="auto"/>
              <w:jc w:val="center"/>
              <w:rPr>
                <w:rFonts w:ascii="Arial" w:hAnsi="Arial"/>
                <w:sz w:val="18"/>
                <w:lang w:val="en-US" w:eastAsia="zh-CN"/>
              </w:rPr>
            </w:pPr>
            <w:r>
              <w:rPr>
                <w:rFonts w:ascii="Arial" w:hAnsi="Arial"/>
                <w:sz w:val="18"/>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38F0735" w14:textId="77777777" w:rsidR="00443780" w:rsidRDefault="00443780">
            <w:pPr>
              <w:keepNext/>
              <w:keepLines/>
              <w:spacing w:after="0" w:line="252" w:lineRule="auto"/>
              <w:rPr>
                <w:rFonts w:ascii="Arial" w:hAnsi="Arial"/>
                <w:sz w:val="18"/>
                <w:lang w:val="en-US" w:eastAsia="en-GB"/>
              </w:rPr>
            </w:pPr>
            <w:r>
              <w:rPr>
                <w:rFonts w:ascii="Arial" w:hAnsi="Arial"/>
                <w:sz w:val="18"/>
                <w:lang w:val="en-US" w:eastAsia="zh-CN"/>
              </w:rPr>
              <w:t>The identifier of the requestor.</w:t>
            </w:r>
          </w:p>
        </w:tc>
      </w:tr>
      <w:tr w:rsidR="00443780" w14:paraId="371F5D8D"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08C0F426" w14:textId="77777777" w:rsidR="00443780" w:rsidRDefault="00443780">
            <w:pPr>
              <w:keepNext/>
              <w:keepLines/>
              <w:spacing w:after="0" w:line="252" w:lineRule="auto"/>
              <w:rPr>
                <w:rFonts w:ascii="Arial" w:hAnsi="Arial"/>
                <w:sz w:val="18"/>
                <w:lang w:val="en-US" w:eastAsia="zh-CN"/>
              </w:rPr>
            </w:pPr>
            <w:r>
              <w:rPr>
                <w:rFonts w:ascii="Arial" w:hAnsi="Arial"/>
                <w:sz w:val="18"/>
                <w:lang w:val="en-US" w:eastAsia="zh-CN"/>
              </w:rPr>
              <w:t>List of application AIoT device profiles</w:t>
            </w:r>
          </w:p>
        </w:tc>
        <w:tc>
          <w:tcPr>
            <w:tcW w:w="1121" w:type="dxa"/>
            <w:tcBorders>
              <w:top w:val="single" w:sz="4" w:space="0" w:color="000000"/>
              <w:left w:val="single" w:sz="4" w:space="0" w:color="000000"/>
              <w:bottom w:val="single" w:sz="4" w:space="0" w:color="000000"/>
              <w:right w:val="nil"/>
            </w:tcBorders>
            <w:hideMark/>
          </w:tcPr>
          <w:p w14:paraId="6D62F98B" w14:textId="77777777" w:rsidR="00443780" w:rsidRDefault="00443780">
            <w:pPr>
              <w:keepNext/>
              <w:keepLines/>
              <w:spacing w:after="0" w:line="252" w:lineRule="auto"/>
              <w:jc w:val="center"/>
              <w:rPr>
                <w:rFonts w:ascii="Arial" w:hAnsi="Arial"/>
                <w:sz w:val="18"/>
                <w:lang w:val="en-US" w:eastAsia="zh-CN"/>
              </w:rPr>
            </w:pPr>
            <w:r>
              <w:rPr>
                <w:rFonts w:ascii="Arial" w:hAnsi="Arial"/>
                <w:sz w:val="18"/>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90C477E" w14:textId="32F2D49D" w:rsidR="00443780" w:rsidRDefault="00443780">
            <w:pPr>
              <w:keepNext/>
              <w:keepLines/>
              <w:spacing w:after="0" w:line="252" w:lineRule="auto"/>
              <w:rPr>
                <w:rFonts w:ascii="Arial" w:hAnsi="Arial"/>
                <w:sz w:val="18"/>
                <w:lang w:val="en-US" w:eastAsia="zh-CN"/>
              </w:rPr>
            </w:pPr>
            <w:r>
              <w:rPr>
                <w:rFonts w:ascii="Arial" w:hAnsi="Arial"/>
                <w:sz w:val="18"/>
                <w:lang w:val="en-US" w:eastAsia="zh-CN"/>
              </w:rPr>
              <w:t>The list of application AIoT device profile to be provisioned as described in Table 7.</w:t>
            </w:r>
            <w:r>
              <w:rPr>
                <w:rFonts w:ascii="Arial" w:hAnsi="Arial" w:hint="eastAsia"/>
                <w:sz w:val="18"/>
                <w:lang w:val="en-US" w:eastAsia="zh-CN"/>
              </w:rPr>
              <w:t>15</w:t>
            </w:r>
            <w:r>
              <w:rPr>
                <w:rFonts w:ascii="Arial" w:hAnsi="Arial"/>
                <w:sz w:val="18"/>
                <w:lang w:val="en-US" w:eastAsia="zh-CN"/>
              </w:rPr>
              <w:t>.3.1-2.</w:t>
            </w:r>
          </w:p>
        </w:tc>
      </w:tr>
    </w:tbl>
    <w:p w14:paraId="4954CD94" w14:textId="77777777" w:rsidR="00443780" w:rsidRDefault="00443780" w:rsidP="00443780">
      <w:pPr>
        <w:rPr>
          <w:lang w:val="en-US"/>
        </w:rPr>
      </w:pPr>
    </w:p>
    <w:p w14:paraId="555F7B0F" w14:textId="28D36793" w:rsidR="00443780" w:rsidRDefault="00443780" w:rsidP="00443780">
      <w:pPr>
        <w:keepNext/>
        <w:keepLines/>
        <w:spacing w:before="60"/>
        <w:jc w:val="center"/>
        <w:rPr>
          <w:rFonts w:ascii="Arial" w:hAnsi="Arial"/>
          <w:b/>
          <w:lang w:val="fr-CA"/>
        </w:rPr>
      </w:pPr>
      <w:r>
        <w:rPr>
          <w:rFonts w:ascii="Arial" w:hAnsi="Arial"/>
          <w:b/>
          <w:lang w:val="fr-CA"/>
        </w:rPr>
        <w:lastRenderedPageBreak/>
        <w:t>Table 7.</w:t>
      </w:r>
      <w:r>
        <w:rPr>
          <w:rFonts w:ascii="Arial" w:hAnsi="Arial" w:hint="eastAsia"/>
          <w:b/>
          <w:lang w:val="fr-CA" w:eastAsia="zh-CN"/>
        </w:rPr>
        <w:t>15</w:t>
      </w:r>
      <w:r>
        <w:rPr>
          <w:rFonts w:ascii="Arial" w:hAnsi="Arial"/>
          <w:b/>
          <w:lang w:val="fr-CA"/>
        </w:rPr>
        <w:t>.3.1-2: Application AIoT device profile</w:t>
      </w:r>
    </w:p>
    <w:tbl>
      <w:tblPr>
        <w:tblW w:w="8640" w:type="dxa"/>
        <w:jc w:val="center"/>
        <w:tblLayout w:type="fixed"/>
        <w:tblLook w:val="04A0" w:firstRow="1" w:lastRow="0" w:firstColumn="1" w:lastColumn="0" w:noHBand="0" w:noVBand="1"/>
      </w:tblPr>
      <w:tblGrid>
        <w:gridCol w:w="2880"/>
        <w:gridCol w:w="1121"/>
        <w:gridCol w:w="4639"/>
      </w:tblGrid>
      <w:tr w:rsidR="00443780" w14:paraId="3E6C6916"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4B00D58D" w14:textId="77777777" w:rsidR="00443780" w:rsidRDefault="00443780">
            <w:pPr>
              <w:keepNext/>
              <w:keepLines/>
              <w:spacing w:after="0" w:line="252" w:lineRule="auto"/>
              <w:jc w:val="center"/>
              <w:rPr>
                <w:rFonts w:ascii="Arial" w:hAnsi="Arial"/>
                <w:b/>
                <w:sz w:val="18"/>
                <w:lang w:val="en-US" w:eastAsia="en-GB"/>
              </w:rPr>
            </w:pPr>
            <w:r>
              <w:rPr>
                <w:rFonts w:ascii="Arial" w:hAnsi="Arial"/>
                <w:b/>
                <w:sz w:val="18"/>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7A0D59A9" w14:textId="77777777" w:rsidR="00443780" w:rsidRDefault="00443780">
            <w:pPr>
              <w:keepNext/>
              <w:keepLines/>
              <w:spacing w:after="0" w:line="252" w:lineRule="auto"/>
              <w:jc w:val="center"/>
              <w:rPr>
                <w:rFonts w:ascii="Arial" w:hAnsi="Arial"/>
                <w:b/>
                <w:sz w:val="18"/>
                <w:lang w:val="en-US" w:eastAsia="en-GB"/>
              </w:rPr>
            </w:pPr>
            <w:r>
              <w:rPr>
                <w:rFonts w:ascii="Arial" w:hAnsi="Arial"/>
                <w:b/>
                <w:sz w:val="18"/>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6D35A79F" w14:textId="77777777" w:rsidR="00443780" w:rsidRDefault="00443780">
            <w:pPr>
              <w:keepNext/>
              <w:keepLines/>
              <w:spacing w:after="0" w:line="252" w:lineRule="auto"/>
              <w:jc w:val="center"/>
              <w:rPr>
                <w:rFonts w:ascii="Arial" w:hAnsi="Arial"/>
                <w:b/>
                <w:sz w:val="18"/>
                <w:lang w:val="en-US" w:eastAsia="en-GB"/>
              </w:rPr>
            </w:pPr>
            <w:r>
              <w:rPr>
                <w:rFonts w:ascii="Arial" w:hAnsi="Arial"/>
                <w:b/>
                <w:sz w:val="18"/>
                <w:lang w:val="en-US" w:eastAsia="en-GB"/>
              </w:rPr>
              <w:t>Description</w:t>
            </w:r>
          </w:p>
        </w:tc>
      </w:tr>
      <w:tr w:rsidR="00443780" w14:paraId="3433FFCF"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6008413D" w14:textId="77777777" w:rsidR="00443780" w:rsidRDefault="00443780">
            <w:pPr>
              <w:keepNext/>
              <w:keepLines/>
              <w:spacing w:after="0" w:line="252" w:lineRule="auto"/>
              <w:rPr>
                <w:rFonts w:ascii="Arial" w:hAnsi="Arial"/>
                <w:sz w:val="18"/>
                <w:lang w:val="en-US" w:eastAsia="zh-CN"/>
              </w:rPr>
            </w:pPr>
            <w:r>
              <w:rPr>
                <w:rFonts w:ascii="Arial" w:hAnsi="Arial"/>
                <w:sz w:val="18"/>
                <w:lang w:val="en-US" w:eastAsia="zh-CN"/>
              </w:rPr>
              <w:t>Device identifier</w:t>
            </w:r>
          </w:p>
        </w:tc>
        <w:tc>
          <w:tcPr>
            <w:tcW w:w="1121" w:type="dxa"/>
            <w:tcBorders>
              <w:top w:val="single" w:sz="4" w:space="0" w:color="000000"/>
              <w:left w:val="single" w:sz="4" w:space="0" w:color="000000"/>
              <w:bottom w:val="single" w:sz="4" w:space="0" w:color="000000"/>
              <w:right w:val="nil"/>
            </w:tcBorders>
            <w:hideMark/>
          </w:tcPr>
          <w:p w14:paraId="37BBAF9B" w14:textId="77777777" w:rsidR="00443780" w:rsidRDefault="00443780">
            <w:pPr>
              <w:keepNext/>
              <w:keepLines/>
              <w:spacing w:after="0" w:line="252" w:lineRule="auto"/>
              <w:jc w:val="center"/>
              <w:rPr>
                <w:rFonts w:ascii="Arial" w:hAnsi="Arial"/>
                <w:sz w:val="18"/>
                <w:lang w:val="en-US" w:eastAsia="zh-CN"/>
              </w:rPr>
            </w:pPr>
            <w:r>
              <w:rPr>
                <w:rFonts w:ascii="Arial" w:hAnsi="Arial"/>
                <w:sz w:val="18"/>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64C9D1C" w14:textId="77777777" w:rsidR="00443780" w:rsidRDefault="00443780">
            <w:pPr>
              <w:keepNext/>
              <w:keepLines/>
              <w:spacing w:after="0" w:line="252" w:lineRule="auto"/>
              <w:rPr>
                <w:rFonts w:ascii="Arial" w:hAnsi="Arial"/>
                <w:sz w:val="18"/>
                <w:lang w:val="en-US" w:eastAsia="zh-CN"/>
              </w:rPr>
            </w:pPr>
            <w:r>
              <w:rPr>
                <w:rFonts w:ascii="Arial" w:hAnsi="Arial"/>
                <w:sz w:val="18"/>
                <w:lang w:val="en-US" w:eastAsia="zh-CN"/>
              </w:rPr>
              <w:t>The identifier of an AIoT device which is used for interactions with the network as described in 3GPP TS 23.369 [3].</w:t>
            </w:r>
          </w:p>
        </w:tc>
      </w:tr>
      <w:tr w:rsidR="00443780" w14:paraId="495F95B9"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49E96A5C" w14:textId="77777777" w:rsidR="00443780" w:rsidRDefault="00443780">
            <w:pPr>
              <w:keepNext/>
              <w:keepLines/>
              <w:spacing w:after="0" w:line="252" w:lineRule="auto"/>
              <w:rPr>
                <w:rFonts w:ascii="Arial" w:hAnsi="Arial"/>
                <w:sz w:val="18"/>
                <w:lang w:val="en-US" w:eastAsia="zh-CN"/>
              </w:rPr>
            </w:pPr>
            <w:r>
              <w:rPr>
                <w:rFonts w:ascii="Arial" w:hAnsi="Arial"/>
                <w:sz w:val="18"/>
                <w:lang w:val="en-US" w:eastAsia="zh-CN"/>
              </w:rPr>
              <w:t>Device type</w:t>
            </w:r>
          </w:p>
        </w:tc>
        <w:tc>
          <w:tcPr>
            <w:tcW w:w="1121" w:type="dxa"/>
            <w:tcBorders>
              <w:top w:val="single" w:sz="4" w:space="0" w:color="000000"/>
              <w:left w:val="single" w:sz="4" w:space="0" w:color="000000"/>
              <w:bottom w:val="single" w:sz="4" w:space="0" w:color="000000"/>
              <w:right w:val="nil"/>
            </w:tcBorders>
            <w:hideMark/>
          </w:tcPr>
          <w:p w14:paraId="1AA2342D" w14:textId="77777777" w:rsidR="00443780" w:rsidRDefault="00443780">
            <w:pPr>
              <w:keepNext/>
              <w:keepLines/>
              <w:spacing w:after="0" w:line="252" w:lineRule="auto"/>
              <w:jc w:val="center"/>
              <w:rPr>
                <w:rFonts w:ascii="Arial" w:hAnsi="Arial"/>
                <w:sz w:val="18"/>
                <w:lang w:val="en-US" w:eastAsia="zh-CN"/>
              </w:rPr>
            </w:pPr>
            <w:r>
              <w:rPr>
                <w:rFonts w:ascii="Arial" w:hAnsi="Arial"/>
                <w:sz w:val="18"/>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BB85346" w14:textId="77777777" w:rsidR="00443780" w:rsidRDefault="00443780">
            <w:pPr>
              <w:keepNext/>
              <w:keepLines/>
              <w:spacing w:after="0" w:line="252" w:lineRule="auto"/>
              <w:rPr>
                <w:rFonts w:ascii="Arial" w:hAnsi="Arial"/>
                <w:sz w:val="18"/>
                <w:lang w:val="en-US" w:eastAsia="zh-CN"/>
              </w:rPr>
            </w:pPr>
            <w:r>
              <w:rPr>
                <w:rFonts w:ascii="Arial" w:hAnsi="Arial"/>
                <w:sz w:val="18"/>
                <w:lang w:val="en-US" w:eastAsia="zh-CN"/>
              </w:rPr>
              <w:t>The type of the AIoT device (e.g., smart-tag, sensor, etc.).</w:t>
            </w:r>
          </w:p>
        </w:tc>
      </w:tr>
      <w:tr w:rsidR="00443780" w14:paraId="70E53A44"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72FFA642" w14:textId="77777777" w:rsidR="00443780" w:rsidRDefault="00443780">
            <w:pPr>
              <w:keepNext/>
              <w:keepLines/>
              <w:spacing w:after="0" w:line="252" w:lineRule="auto"/>
              <w:rPr>
                <w:rFonts w:ascii="Arial" w:hAnsi="Arial"/>
                <w:sz w:val="18"/>
                <w:lang w:val="en-US" w:eastAsia="zh-CN"/>
              </w:rPr>
            </w:pPr>
            <w:r>
              <w:rPr>
                <w:rFonts w:ascii="Arial" w:hAnsi="Arial"/>
                <w:sz w:val="18"/>
                <w:lang w:val="en-US" w:eastAsia="zh-CN"/>
              </w:rPr>
              <w:t>Device capabilities</w:t>
            </w:r>
          </w:p>
        </w:tc>
        <w:tc>
          <w:tcPr>
            <w:tcW w:w="1121" w:type="dxa"/>
            <w:tcBorders>
              <w:top w:val="single" w:sz="4" w:space="0" w:color="000000"/>
              <w:left w:val="single" w:sz="4" w:space="0" w:color="000000"/>
              <w:bottom w:val="single" w:sz="4" w:space="0" w:color="000000"/>
              <w:right w:val="nil"/>
            </w:tcBorders>
            <w:hideMark/>
          </w:tcPr>
          <w:p w14:paraId="549A19D4" w14:textId="77777777" w:rsidR="00443780" w:rsidRDefault="00443780">
            <w:pPr>
              <w:keepNext/>
              <w:keepLines/>
              <w:spacing w:after="0" w:line="252" w:lineRule="auto"/>
              <w:jc w:val="center"/>
              <w:rPr>
                <w:rFonts w:ascii="Arial" w:hAnsi="Arial"/>
                <w:sz w:val="18"/>
                <w:lang w:val="en-US" w:eastAsia="zh-CN"/>
              </w:rPr>
            </w:pPr>
            <w:r>
              <w:rPr>
                <w:rFonts w:ascii="Arial" w:hAnsi="Arial"/>
                <w:sz w:val="18"/>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6DDAA90" w14:textId="77777777" w:rsidR="00443780" w:rsidRDefault="00443780">
            <w:pPr>
              <w:keepNext/>
              <w:keepLines/>
              <w:spacing w:after="0" w:line="252" w:lineRule="auto"/>
              <w:rPr>
                <w:rFonts w:ascii="Arial" w:hAnsi="Arial"/>
                <w:sz w:val="18"/>
                <w:lang w:val="en-US" w:eastAsia="zh-CN"/>
              </w:rPr>
            </w:pPr>
            <w:r>
              <w:rPr>
                <w:rFonts w:ascii="Arial" w:hAnsi="Arial"/>
                <w:sz w:val="18"/>
                <w:lang w:val="en-US" w:eastAsia="zh-CN"/>
              </w:rPr>
              <w:t>The capabilities of the AIoT device.</w:t>
            </w:r>
          </w:p>
        </w:tc>
      </w:tr>
      <w:tr w:rsidR="00443780" w14:paraId="2F484C3E"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24F92862" w14:textId="77777777" w:rsidR="00443780" w:rsidRDefault="00443780">
            <w:pPr>
              <w:keepNext/>
              <w:keepLines/>
              <w:spacing w:after="0" w:line="252" w:lineRule="auto"/>
              <w:rPr>
                <w:rFonts w:ascii="Arial" w:hAnsi="Arial"/>
                <w:sz w:val="18"/>
                <w:lang w:val="en-US" w:eastAsia="zh-CN"/>
              </w:rPr>
            </w:pPr>
            <w:r>
              <w:rPr>
                <w:rFonts w:ascii="Arial" w:hAnsi="Arial"/>
                <w:sz w:val="18"/>
                <w:lang w:val="en-US" w:eastAsia="zh-CN"/>
              </w:rPr>
              <w:t>&gt; Supported operations</w:t>
            </w:r>
          </w:p>
        </w:tc>
        <w:tc>
          <w:tcPr>
            <w:tcW w:w="1121" w:type="dxa"/>
            <w:tcBorders>
              <w:top w:val="single" w:sz="4" w:space="0" w:color="000000"/>
              <w:left w:val="single" w:sz="4" w:space="0" w:color="000000"/>
              <w:bottom w:val="single" w:sz="4" w:space="0" w:color="000000"/>
              <w:right w:val="nil"/>
            </w:tcBorders>
            <w:hideMark/>
          </w:tcPr>
          <w:p w14:paraId="058EFDD0" w14:textId="77777777" w:rsidR="00443780" w:rsidRDefault="00443780">
            <w:pPr>
              <w:keepNext/>
              <w:keepLines/>
              <w:spacing w:after="0" w:line="252" w:lineRule="auto"/>
              <w:jc w:val="center"/>
              <w:rPr>
                <w:rFonts w:ascii="Arial" w:hAnsi="Arial"/>
                <w:sz w:val="18"/>
                <w:lang w:val="en-US" w:eastAsia="zh-CN"/>
              </w:rPr>
            </w:pPr>
            <w:r>
              <w:rPr>
                <w:rFonts w:ascii="Arial" w:hAnsi="Arial"/>
                <w:sz w:val="18"/>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9ABCF9B" w14:textId="77777777" w:rsidR="00443780" w:rsidRDefault="00443780">
            <w:pPr>
              <w:keepNext/>
              <w:keepLines/>
              <w:spacing w:after="0" w:line="252" w:lineRule="auto"/>
              <w:rPr>
                <w:rFonts w:ascii="Arial" w:hAnsi="Arial"/>
                <w:sz w:val="18"/>
                <w:lang w:val="en-US" w:eastAsia="zh-CN"/>
              </w:rPr>
            </w:pPr>
            <w:r>
              <w:rPr>
                <w:rFonts w:ascii="Arial" w:hAnsi="Arial"/>
                <w:sz w:val="18"/>
                <w:lang w:val="en-US" w:eastAsia="zh-CN"/>
              </w:rPr>
              <w:t>The operation types supported by the AIoT device (e.g., Inventory, Command) as described in 3GPP TS 23.369 [3]. For Command operation, information about the supported command parameters and the command response size is included.</w:t>
            </w:r>
          </w:p>
        </w:tc>
      </w:tr>
      <w:tr w:rsidR="00443780" w14:paraId="196FE3D1"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03A1C5B0" w14:textId="77777777" w:rsidR="00443780" w:rsidRDefault="00443780">
            <w:pPr>
              <w:keepNext/>
              <w:keepLines/>
              <w:spacing w:after="0" w:line="252" w:lineRule="auto"/>
              <w:rPr>
                <w:rFonts w:ascii="Arial" w:hAnsi="Arial"/>
                <w:sz w:val="18"/>
                <w:lang w:val="en-US" w:eastAsia="zh-CN"/>
              </w:rPr>
            </w:pPr>
            <w:r>
              <w:rPr>
                <w:rFonts w:ascii="Arial" w:hAnsi="Arial"/>
                <w:sz w:val="18"/>
                <w:lang w:val="en-US" w:eastAsia="zh-CN"/>
              </w:rPr>
              <w:t>&gt; Maximum rate</w:t>
            </w:r>
          </w:p>
        </w:tc>
        <w:tc>
          <w:tcPr>
            <w:tcW w:w="1121" w:type="dxa"/>
            <w:tcBorders>
              <w:top w:val="single" w:sz="4" w:space="0" w:color="000000"/>
              <w:left w:val="single" w:sz="4" w:space="0" w:color="000000"/>
              <w:bottom w:val="single" w:sz="4" w:space="0" w:color="000000"/>
              <w:right w:val="nil"/>
            </w:tcBorders>
            <w:hideMark/>
          </w:tcPr>
          <w:p w14:paraId="70299846" w14:textId="77777777" w:rsidR="00443780" w:rsidRDefault="00443780">
            <w:pPr>
              <w:keepNext/>
              <w:keepLines/>
              <w:spacing w:after="0" w:line="252" w:lineRule="auto"/>
              <w:jc w:val="center"/>
              <w:rPr>
                <w:rFonts w:ascii="Arial" w:hAnsi="Arial"/>
                <w:sz w:val="18"/>
                <w:lang w:val="en-US" w:eastAsia="zh-CN"/>
              </w:rPr>
            </w:pPr>
            <w:r>
              <w:rPr>
                <w:rFonts w:ascii="Arial" w:hAnsi="Arial"/>
                <w:sz w:val="18"/>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06C39D22" w14:textId="77777777" w:rsidR="00443780" w:rsidRDefault="00443780">
            <w:pPr>
              <w:keepNext/>
              <w:keepLines/>
              <w:spacing w:after="0" w:line="252" w:lineRule="auto"/>
              <w:rPr>
                <w:rFonts w:ascii="Arial" w:hAnsi="Arial"/>
                <w:sz w:val="18"/>
                <w:lang w:val="en-US" w:eastAsia="zh-CN"/>
              </w:rPr>
            </w:pPr>
            <w:r>
              <w:rPr>
                <w:rFonts w:ascii="Arial" w:hAnsi="Arial"/>
                <w:sz w:val="18"/>
                <w:lang w:val="en-US" w:eastAsia="zh-CN"/>
              </w:rPr>
              <w:t>The maximum rate at which operations can be sent to the AIoT device. This information indicates the maximum rate for requesting operations to the AIoT device and may indicate the energy replenishment time between operations.</w:t>
            </w:r>
          </w:p>
        </w:tc>
      </w:tr>
      <w:tr w:rsidR="00443780" w14:paraId="756D7D85"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748380D2" w14:textId="77777777" w:rsidR="00443780" w:rsidRDefault="00443780">
            <w:pPr>
              <w:keepNext/>
              <w:keepLines/>
              <w:spacing w:after="0" w:line="252" w:lineRule="auto"/>
              <w:rPr>
                <w:rFonts w:ascii="Arial" w:hAnsi="Arial"/>
                <w:sz w:val="18"/>
                <w:lang w:val="en-US" w:eastAsia="zh-CN"/>
              </w:rPr>
            </w:pPr>
            <w:r>
              <w:rPr>
                <w:rFonts w:ascii="Arial" w:hAnsi="Arial"/>
                <w:sz w:val="18"/>
                <w:lang w:val="en-US" w:eastAsia="zh-CN"/>
              </w:rPr>
              <w:t>&gt; Maximum transmission size</w:t>
            </w:r>
          </w:p>
        </w:tc>
        <w:tc>
          <w:tcPr>
            <w:tcW w:w="1121" w:type="dxa"/>
            <w:tcBorders>
              <w:top w:val="single" w:sz="4" w:space="0" w:color="000000"/>
              <w:left w:val="single" w:sz="4" w:space="0" w:color="000000"/>
              <w:bottom w:val="single" w:sz="4" w:space="0" w:color="000000"/>
              <w:right w:val="nil"/>
            </w:tcBorders>
            <w:hideMark/>
          </w:tcPr>
          <w:p w14:paraId="73F1E575" w14:textId="77777777" w:rsidR="00443780" w:rsidRDefault="00443780">
            <w:pPr>
              <w:keepNext/>
              <w:keepLines/>
              <w:spacing w:after="0" w:line="252" w:lineRule="auto"/>
              <w:jc w:val="center"/>
              <w:rPr>
                <w:rFonts w:ascii="Arial" w:hAnsi="Arial"/>
                <w:sz w:val="18"/>
                <w:lang w:val="en-US" w:eastAsia="zh-CN"/>
              </w:rPr>
            </w:pPr>
            <w:r>
              <w:rPr>
                <w:rFonts w:ascii="Arial" w:hAnsi="Arial"/>
                <w:sz w:val="18"/>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21FCAC5F" w14:textId="77777777" w:rsidR="00443780" w:rsidRDefault="00443780">
            <w:pPr>
              <w:keepNext/>
              <w:keepLines/>
              <w:spacing w:after="0" w:line="252" w:lineRule="auto"/>
              <w:rPr>
                <w:rFonts w:ascii="Arial" w:hAnsi="Arial"/>
                <w:sz w:val="18"/>
                <w:lang w:val="en-US" w:eastAsia="zh-CN"/>
              </w:rPr>
            </w:pPr>
            <w:r>
              <w:rPr>
                <w:rFonts w:ascii="Arial" w:hAnsi="Arial"/>
                <w:sz w:val="18"/>
                <w:lang w:val="en-US" w:eastAsia="zh-CN"/>
              </w:rPr>
              <w:t>The maximum amount of data that the AIoT device is capable of transmitting in one operation. This information indicates whether multiple operations may be required to obtain information from the AIoT device.</w:t>
            </w:r>
          </w:p>
        </w:tc>
      </w:tr>
      <w:tr w:rsidR="00443780" w14:paraId="4A411F98"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04753C53" w14:textId="77777777" w:rsidR="00443780" w:rsidRDefault="00443780">
            <w:pPr>
              <w:keepNext/>
              <w:keepLines/>
              <w:spacing w:after="0" w:line="252" w:lineRule="auto"/>
              <w:rPr>
                <w:rFonts w:ascii="Arial" w:hAnsi="Arial"/>
                <w:sz w:val="18"/>
                <w:lang w:val="en-US" w:eastAsia="zh-CN"/>
              </w:rPr>
            </w:pPr>
            <w:r>
              <w:rPr>
                <w:rFonts w:ascii="Arial" w:hAnsi="Arial"/>
                <w:sz w:val="18"/>
                <w:lang w:val="en-US" w:eastAsia="zh-CN"/>
              </w:rPr>
              <w:t>Area information</w:t>
            </w:r>
          </w:p>
        </w:tc>
        <w:tc>
          <w:tcPr>
            <w:tcW w:w="1121" w:type="dxa"/>
            <w:tcBorders>
              <w:top w:val="single" w:sz="4" w:space="0" w:color="000000"/>
              <w:left w:val="single" w:sz="4" w:space="0" w:color="000000"/>
              <w:bottom w:val="single" w:sz="4" w:space="0" w:color="000000"/>
              <w:right w:val="nil"/>
            </w:tcBorders>
            <w:hideMark/>
          </w:tcPr>
          <w:p w14:paraId="2097E9F0" w14:textId="77777777" w:rsidR="00443780" w:rsidRDefault="00443780">
            <w:pPr>
              <w:keepNext/>
              <w:keepLines/>
              <w:spacing w:after="0" w:line="252" w:lineRule="auto"/>
              <w:jc w:val="center"/>
              <w:rPr>
                <w:rFonts w:ascii="Arial" w:hAnsi="Arial"/>
                <w:sz w:val="18"/>
                <w:lang w:val="en-US" w:eastAsia="zh-CN"/>
              </w:rPr>
            </w:pPr>
            <w:r>
              <w:rPr>
                <w:rFonts w:ascii="Arial" w:hAnsi="Arial"/>
                <w:sz w:val="18"/>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EF64EFC" w14:textId="77777777" w:rsidR="00443780" w:rsidRDefault="00443780">
            <w:pPr>
              <w:keepNext/>
              <w:keepLines/>
              <w:spacing w:after="0" w:line="252" w:lineRule="auto"/>
              <w:rPr>
                <w:rFonts w:ascii="Arial" w:hAnsi="Arial"/>
                <w:sz w:val="18"/>
                <w:lang w:val="en-US" w:eastAsia="zh-CN"/>
              </w:rPr>
            </w:pPr>
            <w:r>
              <w:rPr>
                <w:rFonts w:ascii="Arial" w:hAnsi="Arial"/>
                <w:sz w:val="18"/>
                <w:lang w:val="en-US" w:eastAsia="zh-CN"/>
              </w:rPr>
              <w:t>The area information associated with the AIoT device.</w:t>
            </w:r>
          </w:p>
        </w:tc>
      </w:tr>
      <w:tr w:rsidR="00443780" w14:paraId="1124836F"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3F65E269" w14:textId="77777777" w:rsidR="00443780" w:rsidRDefault="00443780">
            <w:pPr>
              <w:keepNext/>
              <w:keepLines/>
              <w:spacing w:after="0" w:line="252" w:lineRule="auto"/>
              <w:rPr>
                <w:rFonts w:ascii="Arial" w:hAnsi="Arial"/>
                <w:sz w:val="18"/>
                <w:lang w:val="en-US" w:eastAsia="zh-CN"/>
              </w:rPr>
            </w:pPr>
            <w:r>
              <w:rPr>
                <w:rFonts w:ascii="Arial" w:hAnsi="Arial"/>
                <w:sz w:val="18"/>
                <w:lang w:val="en-US" w:eastAsia="zh-CN"/>
              </w:rPr>
              <w:t>Device status</w:t>
            </w:r>
          </w:p>
        </w:tc>
        <w:tc>
          <w:tcPr>
            <w:tcW w:w="1121" w:type="dxa"/>
            <w:tcBorders>
              <w:top w:val="single" w:sz="4" w:space="0" w:color="000000"/>
              <w:left w:val="single" w:sz="4" w:space="0" w:color="000000"/>
              <w:bottom w:val="single" w:sz="4" w:space="0" w:color="000000"/>
              <w:right w:val="nil"/>
            </w:tcBorders>
            <w:hideMark/>
          </w:tcPr>
          <w:p w14:paraId="42ABA7F7" w14:textId="77777777" w:rsidR="00443780" w:rsidRDefault="00443780">
            <w:pPr>
              <w:keepNext/>
              <w:keepLines/>
              <w:spacing w:after="0" w:line="252" w:lineRule="auto"/>
              <w:jc w:val="center"/>
              <w:rPr>
                <w:rFonts w:ascii="Arial" w:hAnsi="Arial"/>
                <w:sz w:val="18"/>
                <w:lang w:val="en-US" w:eastAsia="zh-CN"/>
              </w:rPr>
            </w:pPr>
            <w:r>
              <w:rPr>
                <w:rFonts w:ascii="Arial" w:hAnsi="Arial"/>
                <w:sz w:val="18"/>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E57960E" w14:textId="77777777" w:rsidR="00443780" w:rsidRDefault="00443780">
            <w:pPr>
              <w:keepNext/>
              <w:keepLines/>
              <w:spacing w:after="0" w:line="252" w:lineRule="auto"/>
              <w:rPr>
                <w:rFonts w:ascii="Arial" w:hAnsi="Arial"/>
                <w:sz w:val="18"/>
                <w:lang w:val="en-US" w:eastAsia="zh-CN"/>
              </w:rPr>
            </w:pPr>
            <w:r>
              <w:rPr>
                <w:rFonts w:ascii="Arial" w:hAnsi="Arial"/>
                <w:sz w:val="18"/>
                <w:lang w:val="en-US" w:eastAsia="zh-CN"/>
              </w:rPr>
              <w:t>The status (e.g., enabled, disabled) of the AIoT device.</w:t>
            </w:r>
          </w:p>
        </w:tc>
      </w:tr>
    </w:tbl>
    <w:p w14:paraId="40D305D4" w14:textId="77777777" w:rsidR="00443780" w:rsidRDefault="00443780" w:rsidP="00443780">
      <w:pPr>
        <w:rPr>
          <w:lang w:val="en-US"/>
        </w:rPr>
      </w:pPr>
    </w:p>
    <w:p w14:paraId="7A935AF2" w14:textId="51393264" w:rsidR="00443780" w:rsidRDefault="00443780" w:rsidP="00BB1840">
      <w:pPr>
        <w:pStyle w:val="Heading4"/>
        <w:rPr>
          <w:lang w:val="en-US"/>
        </w:rPr>
      </w:pPr>
      <w:bookmarkStart w:id="569" w:name="_Toc214983926"/>
      <w:r>
        <w:rPr>
          <w:lang w:val="en-US"/>
        </w:rPr>
        <w:t>7.</w:t>
      </w:r>
      <w:r>
        <w:rPr>
          <w:rFonts w:hint="eastAsia"/>
          <w:lang w:val="en-US" w:eastAsia="zh-CN"/>
        </w:rPr>
        <w:t>15</w:t>
      </w:r>
      <w:r>
        <w:rPr>
          <w:lang w:val="en-US"/>
        </w:rPr>
        <w:t>.3.2</w:t>
      </w:r>
      <w:r>
        <w:rPr>
          <w:lang w:val="en-US"/>
        </w:rPr>
        <w:tab/>
        <w:t>AIoT Information Provisioning response</w:t>
      </w:r>
      <w:bookmarkEnd w:id="569"/>
    </w:p>
    <w:p w14:paraId="0214FA51" w14:textId="1A4F04D1" w:rsidR="00443780" w:rsidRDefault="00443780" w:rsidP="00443780">
      <w:pPr>
        <w:rPr>
          <w:lang w:val="en-US"/>
        </w:rPr>
      </w:pPr>
      <w:r>
        <w:rPr>
          <w:lang w:val="en-US"/>
        </w:rPr>
        <w:t>Table 7.</w:t>
      </w:r>
      <w:r>
        <w:rPr>
          <w:rFonts w:hint="eastAsia"/>
          <w:lang w:val="en-US" w:eastAsia="zh-CN"/>
        </w:rPr>
        <w:t>15</w:t>
      </w:r>
      <w:r>
        <w:rPr>
          <w:lang w:val="en-US"/>
        </w:rPr>
        <w:t>.3.2-1 describes the AIoT information provisioning response.</w:t>
      </w:r>
    </w:p>
    <w:p w14:paraId="79D3A766" w14:textId="64787B46" w:rsidR="00443780" w:rsidRDefault="00443780" w:rsidP="00443780">
      <w:pPr>
        <w:keepNext/>
        <w:keepLines/>
        <w:spacing w:before="60"/>
        <w:jc w:val="center"/>
        <w:rPr>
          <w:rFonts w:ascii="Arial" w:hAnsi="Arial"/>
          <w:b/>
          <w:lang w:val="en-US"/>
        </w:rPr>
      </w:pPr>
      <w:r>
        <w:rPr>
          <w:rFonts w:ascii="Arial" w:hAnsi="Arial"/>
          <w:b/>
          <w:lang w:val="en-US"/>
        </w:rPr>
        <w:t>Table 7.</w:t>
      </w:r>
      <w:r>
        <w:rPr>
          <w:rFonts w:ascii="Arial" w:hAnsi="Arial" w:hint="eastAsia"/>
          <w:b/>
          <w:lang w:val="en-US" w:eastAsia="zh-CN"/>
        </w:rPr>
        <w:t>15</w:t>
      </w:r>
      <w:r>
        <w:rPr>
          <w:rFonts w:ascii="Arial" w:hAnsi="Arial"/>
          <w:b/>
          <w:lang w:val="en-US"/>
        </w:rPr>
        <w:t>.3.2-1: AIoT Information Provisioning response</w:t>
      </w:r>
    </w:p>
    <w:tbl>
      <w:tblPr>
        <w:tblW w:w="8640" w:type="dxa"/>
        <w:jc w:val="center"/>
        <w:tblLayout w:type="fixed"/>
        <w:tblLook w:val="04A0" w:firstRow="1" w:lastRow="0" w:firstColumn="1" w:lastColumn="0" w:noHBand="0" w:noVBand="1"/>
      </w:tblPr>
      <w:tblGrid>
        <w:gridCol w:w="2880"/>
        <w:gridCol w:w="1121"/>
        <w:gridCol w:w="4639"/>
      </w:tblGrid>
      <w:tr w:rsidR="00443780" w14:paraId="1F9CB73C"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47C9FA2E" w14:textId="77777777" w:rsidR="00443780" w:rsidRDefault="00443780">
            <w:pPr>
              <w:keepNext/>
              <w:keepLines/>
              <w:spacing w:after="0" w:line="252" w:lineRule="auto"/>
              <w:jc w:val="center"/>
              <w:rPr>
                <w:rFonts w:ascii="Arial" w:hAnsi="Arial"/>
                <w:b/>
                <w:sz w:val="18"/>
                <w:lang w:val="en-US" w:eastAsia="en-GB"/>
              </w:rPr>
            </w:pPr>
            <w:r>
              <w:rPr>
                <w:rFonts w:ascii="Arial" w:hAnsi="Arial"/>
                <w:b/>
                <w:sz w:val="18"/>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2A8F8683" w14:textId="77777777" w:rsidR="00443780" w:rsidRDefault="00443780">
            <w:pPr>
              <w:keepNext/>
              <w:keepLines/>
              <w:spacing w:after="0" w:line="252" w:lineRule="auto"/>
              <w:jc w:val="center"/>
              <w:rPr>
                <w:rFonts w:ascii="Arial" w:hAnsi="Arial"/>
                <w:b/>
                <w:sz w:val="18"/>
                <w:lang w:val="en-US" w:eastAsia="en-GB"/>
              </w:rPr>
            </w:pPr>
            <w:r>
              <w:rPr>
                <w:rFonts w:ascii="Arial" w:hAnsi="Arial"/>
                <w:b/>
                <w:sz w:val="18"/>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F281439" w14:textId="77777777" w:rsidR="00443780" w:rsidRDefault="00443780">
            <w:pPr>
              <w:keepNext/>
              <w:keepLines/>
              <w:spacing w:after="0" w:line="252" w:lineRule="auto"/>
              <w:jc w:val="center"/>
              <w:rPr>
                <w:rFonts w:ascii="Arial" w:hAnsi="Arial"/>
                <w:b/>
                <w:sz w:val="18"/>
                <w:lang w:val="en-US" w:eastAsia="en-GB"/>
              </w:rPr>
            </w:pPr>
            <w:r>
              <w:rPr>
                <w:rFonts w:ascii="Arial" w:hAnsi="Arial"/>
                <w:b/>
                <w:sz w:val="18"/>
                <w:lang w:val="en-US" w:eastAsia="en-GB"/>
              </w:rPr>
              <w:t>Description</w:t>
            </w:r>
          </w:p>
        </w:tc>
      </w:tr>
      <w:tr w:rsidR="00443780" w14:paraId="369E0847"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5A2E3B2F" w14:textId="77777777" w:rsidR="00443780" w:rsidRDefault="00443780">
            <w:pPr>
              <w:keepNext/>
              <w:keepLines/>
              <w:spacing w:after="0" w:line="252" w:lineRule="auto"/>
              <w:rPr>
                <w:rFonts w:ascii="Arial" w:hAnsi="Arial"/>
                <w:sz w:val="18"/>
                <w:lang w:val="en-US" w:eastAsia="en-GB"/>
              </w:rPr>
            </w:pPr>
            <w:r>
              <w:rPr>
                <w:rFonts w:ascii="Arial" w:hAnsi="Arial"/>
                <w:sz w:val="18"/>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3AA1515E" w14:textId="77777777" w:rsidR="00443780" w:rsidRDefault="00443780">
            <w:pPr>
              <w:keepNext/>
              <w:keepLines/>
              <w:spacing w:after="0" w:line="252" w:lineRule="auto"/>
              <w:jc w:val="center"/>
              <w:rPr>
                <w:rFonts w:ascii="Arial" w:hAnsi="Arial"/>
                <w:sz w:val="18"/>
                <w:lang w:val="en-US" w:eastAsia="zh-CN"/>
              </w:rPr>
            </w:pPr>
            <w:r>
              <w:rPr>
                <w:rFonts w:ascii="Arial" w:hAnsi="Arial"/>
                <w:sz w:val="18"/>
                <w:lang w:val="en-US" w:eastAsia="zh-CN"/>
              </w:rPr>
              <w:t>O</w:t>
            </w:r>
          </w:p>
          <w:p w14:paraId="59BB4E13" w14:textId="77777777" w:rsidR="00443780" w:rsidRDefault="00443780">
            <w:pPr>
              <w:keepNext/>
              <w:keepLines/>
              <w:spacing w:after="0" w:line="252" w:lineRule="auto"/>
              <w:jc w:val="center"/>
              <w:rPr>
                <w:rFonts w:ascii="Arial" w:hAnsi="Arial"/>
                <w:sz w:val="18"/>
                <w:lang w:val="en-US" w:eastAsia="zh-CN"/>
              </w:rPr>
            </w:pPr>
            <w:r>
              <w:rPr>
                <w:rFonts w:ascii="Arial" w:hAnsi="Arial"/>
                <w:sz w:val="18"/>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1AF2152" w14:textId="77777777" w:rsidR="00443780" w:rsidRDefault="00443780">
            <w:pPr>
              <w:keepNext/>
              <w:keepLines/>
              <w:spacing w:after="0" w:line="252" w:lineRule="auto"/>
              <w:rPr>
                <w:rFonts w:ascii="Arial" w:hAnsi="Arial"/>
                <w:sz w:val="18"/>
                <w:lang w:val="en-US" w:eastAsia="en-GB"/>
              </w:rPr>
            </w:pPr>
            <w:r>
              <w:rPr>
                <w:rFonts w:ascii="Arial" w:hAnsi="Arial"/>
                <w:sz w:val="18"/>
                <w:lang w:val="en-US" w:eastAsia="zh-CN"/>
              </w:rPr>
              <w:t>The indication that the request was successful.</w:t>
            </w:r>
          </w:p>
        </w:tc>
      </w:tr>
      <w:tr w:rsidR="00443780" w14:paraId="276D4ACD"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67B05C31" w14:textId="77777777" w:rsidR="00443780" w:rsidRDefault="00443780">
            <w:pPr>
              <w:keepNext/>
              <w:keepLines/>
              <w:spacing w:after="0" w:line="252" w:lineRule="auto"/>
              <w:rPr>
                <w:rFonts w:ascii="Arial" w:hAnsi="Arial"/>
                <w:sz w:val="18"/>
                <w:lang w:val="en-US" w:eastAsia="zh-CN"/>
              </w:rPr>
            </w:pPr>
            <w:r>
              <w:rPr>
                <w:rFonts w:ascii="Arial" w:hAnsi="Arial"/>
                <w:sz w:val="18"/>
                <w:lang w:val="en-US" w:eastAsia="zh-CN"/>
              </w:rPr>
              <w:t>&gt; List of device identifiers</w:t>
            </w:r>
          </w:p>
        </w:tc>
        <w:tc>
          <w:tcPr>
            <w:tcW w:w="1121" w:type="dxa"/>
            <w:tcBorders>
              <w:top w:val="single" w:sz="4" w:space="0" w:color="000000"/>
              <w:left w:val="single" w:sz="4" w:space="0" w:color="000000"/>
              <w:bottom w:val="single" w:sz="4" w:space="0" w:color="000000"/>
              <w:right w:val="nil"/>
            </w:tcBorders>
            <w:hideMark/>
          </w:tcPr>
          <w:p w14:paraId="73CDB0D2" w14:textId="77777777" w:rsidR="00443780" w:rsidRDefault="00443780">
            <w:pPr>
              <w:keepNext/>
              <w:keepLines/>
              <w:spacing w:after="0" w:line="252" w:lineRule="auto"/>
              <w:jc w:val="center"/>
              <w:rPr>
                <w:rFonts w:ascii="Arial" w:hAnsi="Arial"/>
                <w:sz w:val="18"/>
                <w:lang w:val="en-US" w:eastAsia="zh-CN"/>
              </w:rPr>
            </w:pPr>
            <w:r>
              <w:rPr>
                <w:rFonts w:ascii="Arial" w:hAnsi="Arial"/>
                <w:sz w:val="18"/>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5054D25" w14:textId="77777777" w:rsidR="00443780" w:rsidRDefault="00443780">
            <w:pPr>
              <w:keepNext/>
              <w:keepLines/>
              <w:spacing w:after="0" w:line="252" w:lineRule="auto"/>
              <w:rPr>
                <w:rFonts w:ascii="Arial" w:hAnsi="Arial"/>
                <w:sz w:val="18"/>
                <w:lang w:val="en-US" w:eastAsia="zh-CN"/>
              </w:rPr>
            </w:pPr>
            <w:r>
              <w:rPr>
                <w:rFonts w:ascii="Arial" w:hAnsi="Arial"/>
                <w:sz w:val="18"/>
                <w:lang w:val="en-US" w:eastAsia="zh-CN"/>
              </w:rPr>
              <w:t>The list of device identifiers (application AIoT device profiles) that were provisioned.</w:t>
            </w:r>
          </w:p>
        </w:tc>
      </w:tr>
      <w:tr w:rsidR="00443780" w14:paraId="03ED29FE"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26DB6374" w14:textId="77777777" w:rsidR="00443780" w:rsidRDefault="00443780">
            <w:pPr>
              <w:keepNext/>
              <w:keepLines/>
              <w:spacing w:after="0" w:line="252" w:lineRule="auto"/>
              <w:rPr>
                <w:rFonts w:ascii="Arial" w:hAnsi="Arial"/>
                <w:sz w:val="18"/>
                <w:lang w:val="en-US" w:eastAsia="zh-CN"/>
              </w:rPr>
            </w:pPr>
            <w:r>
              <w:rPr>
                <w:rFonts w:ascii="Arial" w:hAnsi="Arial"/>
                <w:sz w:val="18"/>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49832FD5" w14:textId="77777777" w:rsidR="00443780" w:rsidRDefault="00443780">
            <w:pPr>
              <w:keepNext/>
              <w:keepLines/>
              <w:spacing w:after="0" w:line="252" w:lineRule="auto"/>
              <w:jc w:val="center"/>
              <w:rPr>
                <w:rFonts w:ascii="Arial" w:hAnsi="Arial"/>
                <w:sz w:val="18"/>
                <w:lang w:val="en-US" w:eastAsia="zh-CN"/>
              </w:rPr>
            </w:pPr>
            <w:r>
              <w:rPr>
                <w:rFonts w:ascii="Arial" w:hAnsi="Arial"/>
                <w:sz w:val="18"/>
                <w:lang w:val="en-US" w:eastAsia="zh-CN"/>
              </w:rPr>
              <w:t>O</w:t>
            </w:r>
          </w:p>
          <w:p w14:paraId="48CEDE49" w14:textId="77777777" w:rsidR="00443780" w:rsidRDefault="00443780">
            <w:pPr>
              <w:keepNext/>
              <w:keepLines/>
              <w:spacing w:after="0" w:line="252" w:lineRule="auto"/>
              <w:jc w:val="center"/>
              <w:rPr>
                <w:rFonts w:ascii="Arial" w:hAnsi="Arial"/>
                <w:sz w:val="18"/>
                <w:lang w:val="en-US" w:eastAsia="zh-CN"/>
              </w:rPr>
            </w:pPr>
            <w:r>
              <w:rPr>
                <w:rFonts w:ascii="Arial" w:hAnsi="Arial"/>
                <w:sz w:val="18"/>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332838A" w14:textId="77777777" w:rsidR="00443780" w:rsidRDefault="00443780">
            <w:pPr>
              <w:keepNext/>
              <w:keepLines/>
              <w:spacing w:after="0" w:line="252" w:lineRule="auto"/>
              <w:rPr>
                <w:rFonts w:ascii="Arial" w:hAnsi="Arial"/>
                <w:sz w:val="18"/>
                <w:lang w:val="en-US" w:eastAsia="zh-CN"/>
              </w:rPr>
            </w:pPr>
            <w:r>
              <w:rPr>
                <w:rFonts w:ascii="Arial" w:hAnsi="Arial"/>
                <w:sz w:val="18"/>
                <w:lang w:val="en-US" w:eastAsia="zh-CN"/>
              </w:rPr>
              <w:t>The indication that the request failed.</w:t>
            </w:r>
          </w:p>
        </w:tc>
      </w:tr>
      <w:tr w:rsidR="00443780" w14:paraId="3E5C723A"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3C70951E" w14:textId="77777777" w:rsidR="00443780" w:rsidRDefault="00443780">
            <w:pPr>
              <w:keepNext/>
              <w:keepLines/>
              <w:spacing w:after="0" w:line="252" w:lineRule="auto"/>
              <w:rPr>
                <w:rFonts w:ascii="Arial" w:hAnsi="Arial"/>
                <w:sz w:val="18"/>
                <w:lang w:val="en-US" w:eastAsia="zh-CN"/>
              </w:rPr>
            </w:pPr>
            <w:r>
              <w:rPr>
                <w:rFonts w:ascii="Arial" w:hAnsi="Arial"/>
                <w:sz w:val="18"/>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4615814E" w14:textId="77777777" w:rsidR="00443780" w:rsidRDefault="00443780">
            <w:pPr>
              <w:keepNext/>
              <w:keepLines/>
              <w:spacing w:after="0" w:line="252" w:lineRule="auto"/>
              <w:jc w:val="center"/>
              <w:rPr>
                <w:rFonts w:ascii="Arial" w:hAnsi="Arial"/>
                <w:sz w:val="18"/>
                <w:lang w:val="en-US" w:eastAsia="zh-CN"/>
              </w:rPr>
            </w:pPr>
            <w:r>
              <w:rPr>
                <w:rFonts w:ascii="Arial" w:hAnsi="Arial"/>
                <w:sz w:val="18"/>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20E6C45" w14:textId="77777777" w:rsidR="00443780" w:rsidRDefault="00443780">
            <w:pPr>
              <w:keepNext/>
              <w:keepLines/>
              <w:spacing w:after="0" w:line="252" w:lineRule="auto"/>
              <w:rPr>
                <w:rFonts w:ascii="Arial" w:hAnsi="Arial"/>
                <w:sz w:val="18"/>
                <w:lang w:val="en-US" w:eastAsia="zh-CN"/>
              </w:rPr>
            </w:pPr>
            <w:r>
              <w:rPr>
                <w:rFonts w:ascii="Arial" w:hAnsi="Arial"/>
                <w:sz w:val="18"/>
                <w:lang w:val="en-US" w:eastAsia="zh-CN"/>
              </w:rPr>
              <w:t>The failure cause</w:t>
            </w:r>
          </w:p>
        </w:tc>
      </w:tr>
      <w:tr w:rsidR="00443780" w14:paraId="676CB544" w14:textId="77777777" w:rsidTr="0044378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B96E8C5" w14:textId="77777777" w:rsidR="00443780" w:rsidRDefault="00443780" w:rsidP="00B94FED">
            <w:pPr>
              <w:pStyle w:val="TAN"/>
              <w:rPr>
                <w:lang w:val="en-US" w:eastAsia="zh-CN"/>
              </w:rPr>
            </w:pPr>
            <w:r>
              <w:rPr>
                <w:lang w:val="en-US" w:eastAsia="zh-CN"/>
              </w:rPr>
              <w:t>NOTE:</w:t>
            </w:r>
            <w:r>
              <w:rPr>
                <w:lang w:val="en-US" w:eastAsia="zh-CN"/>
              </w:rPr>
              <w:tab/>
            </w:r>
            <w:r>
              <w:rPr>
                <w:lang w:val="en-US" w:eastAsia="zh-CN"/>
              </w:rPr>
              <w:tab/>
              <w:t>Only one of these information elements shall be provided.</w:t>
            </w:r>
          </w:p>
        </w:tc>
      </w:tr>
    </w:tbl>
    <w:p w14:paraId="5072DA87" w14:textId="77777777" w:rsidR="00443780" w:rsidRDefault="00443780" w:rsidP="00443780">
      <w:pPr>
        <w:rPr>
          <w:noProof/>
          <w:lang w:val="en-US" w:eastAsia="zh-CN"/>
        </w:rPr>
      </w:pPr>
    </w:p>
    <w:p w14:paraId="61364B4D" w14:textId="7D1E12DA" w:rsidR="00443780" w:rsidRDefault="00443780" w:rsidP="00BB1840">
      <w:pPr>
        <w:pStyle w:val="Heading4"/>
        <w:rPr>
          <w:lang w:val="en-US"/>
        </w:rPr>
      </w:pPr>
      <w:bookmarkStart w:id="570" w:name="_Toc214983927"/>
      <w:r>
        <w:rPr>
          <w:lang w:val="en-US"/>
        </w:rPr>
        <w:t>7.</w:t>
      </w:r>
      <w:r>
        <w:rPr>
          <w:rFonts w:hint="eastAsia"/>
          <w:lang w:val="en-US" w:eastAsia="zh-CN"/>
        </w:rPr>
        <w:t>15</w:t>
      </w:r>
      <w:r>
        <w:rPr>
          <w:lang w:val="en-US"/>
        </w:rPr>
        <w:t>.3.3</w:t>
      </w:r>
      <w:r>
        <w:rPr>
          <w:lang w:val="en-US"/>
        </w:rPr>
        <w:tab/>
        <w:t>AIoT Information Provisioning Update request</w:t>
      </w:r>
      <w:bookmarkEnd w:id="570"/>
    </w:p>
    <w:p w14:paraId="7AF3B624" w14:textId="05C64104" w:rsidR="00443780" w:rsidRDefault="00443780" w:rsidP="00443780">
      <w:pPr>
        <w:rPr>
          <w:lang w:val="en-US"/>
        </w:rPr>
      </w:pPr>
      <w:r>
        <w:rPr>
          <w:lang w:val="en-US"/>
        </w:rPr>
        <w:t>Table 7.</w:t>
      </w:r>
      <w:r>
        <w:rPr>
          <w:rFonts w:hint="eastAsia"/>
          <w:lang w:val="en-US" w:eastAsia="zh-CN"/>
        </w:rPr>
        <w:t>15</w:t>
      </w:r>
      <w:r>
        <w:rPr>
          <w:lang w:val="en-US"/>
        </w:rPr>
        <w:t>.3.3-1 describes the AIoT information provisioning update request.</w:t>
      </w:r>
    </w:p>
    <w:p w14:paraId="729F75DE" w14:textId="21B8E7D5" w:rsidR="00443780" w:rsidRDefault="00443780" w:rsidP="00443780">
      <w:pPr>
        <w:keepNext/>
        <w:keepLines/>
        <w:spacing w:before="60"/>
        <w:jc w:val="center"/>
        <w:rPr>
          <w:rFonts w:ascii="Arial" w:hAnsi="Arial"/>
          <w:b/>
          <w:lang w:val="en-US"/>
        </w:rPr>
      </w:pPr>
      <w:r>
        <w:rPr>
          <w:rFonts w:ascii="Arial" w:hAnsi="Arial"/>
          <w:b/>
          <w:lang w:val="en-US"/>
        </w:rPr>
        <w:t>Table 7.</w:t>
      </w:r>
      <w:r>
        <w:rPr>
          <w:rFonts w:ascii="Arial" w:hAnsi="Arial" w:hint="eastAsia"/>
          <w:b/>
          <w:lang w:val="en-US" w:eastAsia="zh-CN"/>
        </w:rPr>
        <w:t>15</w:t>
      </w:r>
      <w:r>
        <w:rPr>
          <w:rFonts w:ascii="Arial" w:hAnsi="Arial"/>
          <w:b/>
          <w:lang w:val="en-US"/>
        </w:rPr>
        <w:t>.3.3-1: AIoT Information Provisioning Update request</w:t>
      </w:r>
    </w:p>
    <w:tbl>
      <w:tblPr>
        <w:tblW w:w="8640" w:type="dxa"/>
        <w:jc w:val="center"/>
        <w:tblLayout w:type="fixed"/>
        <w:tblLook w:val="04A0" w:firstRow="1" w:lastRow="0" w:firstColumn="1" w:lastColumn="0" w:noHBand="0" w:noVBand="1"/>
      </w:tblPr>
      <w:tblGrid>
        <w:gridCol w:w="2880"/>
        <w:gridCol w:w="1121"/>
        <w:gridCol w:w="4639"/>
      </w:tblGrid>
      <w:tr w:rsidR="00443780" w14:paraId="7B304751"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6A79A9FA" w14:textId="77777777" w:rsidR="00443780" w:rsidRDefault="00443780">
            <w:pPr>
              <w:keepNext/>
              <w:keepLines/>
              <w:spacing w:after="0" w:line="252" w:lineRule="auto"/>
              <w:jc w:val="center"/>
              <w:rPr>
                <w:rFonts w:ascii="Arial" w:hAnsi="Arial"/>
                <w:b/>
                <w:sz w:val="18"/>
                <w:lang w:val="en-US" w:eastAsia="en-GB"/>
              </w:rPr>
            </w:pPr>
            <w:r>
              <w:rPr>
                <w:rFonts w:ascii="Arial" w:hAnsi="Arial"/>
                <w:b/>
                <w:sz w:val="18"/>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87ABE0D" w14:textId="77777777" w:rsidR="00443780" w:rsidRDefault="00443780">
            <w:pPr>
              <w:keepNext/>
              <w:keepLines/>
              <w:spacing w:after="0" w:line="252" w:lineRule="auto"/>
              <w:jc w:val="center"/>
              <w:rPr>
                <w:rFonts w:ascii="Arial" w:hAnsi="Arial"/>
                <w:b/>
                <w:sz w:val="18"/>
                <w:lang w:val="en-US" w:eastAsia="en-GB"/>
              </w:rPr>
            </w:pPr>
            <w:r>
              <w:rPr>
                <w:rFonts w:ascii="Arial" w:hAnsi="Arial"/>
                <w:b/>
                <w:sz w:val="18"/>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77D9D794" w14:textId="77777777" w:rsidR="00443780" w:rsidRDefault="00443780">
            <w:pPr>
              <w:keepNext/>
              <w:keepLines/>
              <w:spacing w:after="0" w:line="252" w:lineRule="auto"/>
              <w:jc w:val="center"/>
              <w:rPr>
                <w:rFonts w:ascii="Arial" w:hAnsi="Arial"/>
                <w:b/>
                <w:sz w:val="18"/>
                <w:lang w:val="en-US" w:eastAsia="en-GB"/>
              </w:rPr>
            </w:pPr>
            <w:r>
              <w:rPr>
                <w:rFonts w:ascii="Arial" w:hAnsi="Arial"/>
                <w:b/>
                <w:sz w:val="18"/>
                <w:lang w:val="en-US" w:eastAsia="en-GB"/>
              </w:rPr>
              <w:t>Description</w:t>
            </w:r>
          </w:p>
        </w:tc>
      </w:tr>
      <w:tr w:rsidR="00443780" w14:paraId="5ADBE124"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062CE6B1" w14:textId="77777777" w:rsidR="00443780" w:rsidRDefault="00443780">
            <w:pPr>
              <w:keepNext/>
              <w:keepLines/>
              <w:spacing w:after="0" w:line="252" w:lineRule="auto"/>
              <w:rPr>
                <w:rFonts w:ascii="Arial" w:hAnsi="Arial"/>
                <w:sz w:val="18"/>
                <w:lang w:val="en-US" w:eastAsia="en-GB"/>
              </w:rPr>
            </w:pPr>
            <w:r>
              <w:rPr>
                <w:rFonts w:ascii="Arial" w:hAnsi="Arial"/>
                <w:sz w:val="18"/>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039AB5F3" w14:textId="77777777" w:rsidR="00443780" w:rsidRDefault="00443780">
            <w:pPr>
              <w:keepNext/>
              <w:keepLines/>
              <w:spacing w:after="0" w:line="252" w:lineRule="auto"/>
              <w:jc w:val="center"/>
              <w:rPr>
                <w:rFonts w:ascii="Arial" w:hAnsi="Arial"/>
                <w:sz w:val="18"/>
                <w:lang w:val="en-US" w:eastAsia="zh-CN"/>
              </w:rPr>
            </w:pPr>
            <w:r>
              <w:rPr>
                <w:rFonts w:ascii="Arial" w:hAnsi="Arial"/>
                <w:sz w:val="18"/>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142CDBE" w14:textId="77777777" w:rsidR="00443780" w:rsidRDefault="00443780">
            <w:pPr>
              <w:keepNext/>
              <w:keepLines/>
              <w:spacing w:after="0" w:line="252" w:lineRule="auto"/>
              <w:rPr>
                <w:rFonts w:ascii="Arial" w:hAnsi="Arial"/>
                <w:sz w:val="18"/>
                <w:lang w:val="en-US" w:eastAsia="en-GB"/>
              </w:rPr>
            </w:pPr>
            <w:r>
              <w:rPr>
                <w:rFonts w:ascii="Arial" w:hAnsi="Arial"/>
                <w:sz w:val="18"/>
                <w:lang w:val="en-US" w:eastAsia="zh-CN"/>
              </w:rPr>
              <w:t>The identifier of the requestor.</w:t>
            </w:r>
          </w:p>
        </w:tc>
      </w:tr>
      <w:tr w:rsidR="00443780" w14:paraId="395A95EB"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40590A3B" w14:textId="77777777" w:rsidR="00443780" w:rsidRDefault="00443780">
            <w:pPr>
              <w:keepNext/>
              <w:keepLines/>
              <w:spacing w:after="0" w:line="252" w:lineRule="auto"/>
              <w:rPr>
                <w:rFonts w:ascii="Arial" w:hAnsi="Arial"/>
                <w:sz w:val="18"/>
                <w:lang w:val="en-US" w:eastAsia="zh-CN"/>
              </w:rPr>
            </w:pPr>
            <w:r>
              <w:rPr>
                <w:rFonts w:ascii="Arial" w:hAnsi="Arial"/>
                <w:sz w:val="18"/>
                <w:lang w:val="en-US" w:eastAsia="zh-CN"/>
              </w:rPr>
              <w:t>List of application AIoT device profiles</w:t>
            </w:r>
          </w:p>
        </w:tc>
        <w:tc>
          <w:tcPr>
            <w:tcW w:w="1121" w:type="dxa"/>
            <w:tcBorders>
              <w:top w:val="single" w:sz="4" w:space="0" w:color="000000"/>
              <w:left w:val="single" w:sz="4" w:space="0" w:color="000000"/>
              <w:bottom w:val="single" w:sz="4" w:space="0" w:color="000000"/>
              <w:right w:val="nil"/>
            </w:tcBorders>
            <w:hideMark/>
          </w:tcPr>
          <w:p w14:paraId="32EA3F58" w14:textId="77777777" w:rsidR="00443780" w:rsidRDefault="00443780">
            <w:pPr>
              <w:keepNext/>
              <w:keepLines/>
              <w:spacing w:after="0" w:line="252" w:lineRule="auto"/>
              <w:jc w:val="center"/>
              <w:rPr>
                <w:rFonts w:ascii="Arial" w:hAnsi="Arial"/>
                <w:sz w:val="18"/>
                <w:lang w:val="en-US" w:eastAsia="zh-CN"/>
              </w:rPr>
            </w:pPr>
            <w:r>
              <w:rPr>
                <w:rFonts w:ascii="Arial" w:hAnsi="Arial"/>
                <w:sz w:val="18"/>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F8CD880" w14:textId="4DA2A4C1" w:rsidR="00443780" w:rsidRDefault="00443780">
            <w:pPr>
              <w:keepNext/>
              <w:keepLines/>
              <w:spacing w:after="0" w:line="252" w:lineRule="auto"/>
              <w:rPr>
                <w:rFonts w:ascii="Arial" w:hAnsi="Arial"/>
                <w:sz w:val="18"/>
                <w:lang w:val="en-US" w:eastAsia="zh-CN"/>
              </w:rPr>
            </w:pPr>
            <w:r>
              <w:rPr>
                <w:rFonts w:ascii="Arial" w:hAnsi="Arial"/>
                <w:sz w:val="18"/>
                <w:lang w:val="en-US" w:eastAsia="zh-CN"/>
              </w:rPr>
              <w:t>The list of application AIoT device profile to be updated as described in Table 7.</w:t>
            </w:r>
            <w:r>
              <w:rPr>
                <w:rFonts w:ascii="Arial" w:hAnsi="Arial" w:hint="eastAsia"/>
                <w:sz w:val="18"/>
                <w:lang w:val="en-US" w:eastAsia="zh-CN"/>
              </w:rPr>
              <w:t>15</w:t>
            </w:r>
            <w:r>
              <w:rPr>
                <w:rFonts w:ascii="Arial" w:hAnsi="Arial"/>
                <w:sz w:val="18"/>
                <w:lang w:val="en-US" w:eastAsia="zh-CN"/>
              </w:rPr>
              <w:t xml:space="preserve">.3.1-2. </w:t>
            </w:r>
          </w:p>
        </w:tc>
      </w:tr>
    </w:tbl>
    <w:p w14:paraId="63363608" w14:textId="77777777" w:rsidR="00443780" w:rsidRDefault="00443780" w:rsidP="00443780">
      <w:pPr>
        <w:rPr>
          <w:noProof/>
          <w:lang w:val="en-US" w:eastAsia="zh-CN"/>
        </w:rPr>
      </w:pPr>
    </w:p>
    <w:p w14:paraId="31C3ACB2" w14:textId="739759CD" w:rsidR="00443780" w:rsidRDefault="00443780" w:rsidP="00BB1840">
      <w:pPr>
        <w:pStyle w:val="Heading4"/>
        <w:rPr>
          <w:lang w:val="en-US"/>
        </w:rPr>
      </w:pPr>
      <w:bookmarkStart w:id="571" w:name="_Toc214983928"/>
      <w:r>
        <w:rPr>
          <w:lang w:val="en-US"/>
        </w:rPr>
        <w:t>7.</w:t>
      </w:r>
      <w:r>
        <w:rPr>
          <w:rFonts w:hint="eastAsia"/>
          <w:lang w:val="en-US" w:eastAsia="zh-CN"/>
        </w:rPr>
        <w:t>15</w:t>
      </w:r>
      <w:r>
        <w:rPr>
          <w:lang w:val="en-US"/>
        </w:rPr>
        <w:t>.3.4</w:t>
      </w:r>
      <w:r>
        <w:rPr>
          <w:lang w:val="en-US"/>
        </w:rPr>
        <w:tab/>
        <w:t>AIoT Information Provisioning Update response</w:t>
      </w:r>
      <w:bookmarkEnd w:id="571"/>
    </w:p>
    <w:p w14:paraId="3AC4EFB2" w14:textId="105CF793" w:rsidR="00443780" w:rsidRDefault="00443780" w:rsidP="00443780">
      <w:pPr>
        <w:rPr>
          <w:lang w:val="en-US"/>
        </w:rPr>
      </w:pPr>
      <w:r>
        <w:rPr>
          <w:lang w:val="en-US"/>
        </w:rPr>
        <w:t>Table 7.</w:t>
      </w:r>
      <w:r>
        <w:rPr>
          <w:rFonts w:hint="eastAsia"/>
          <w:lang w:val="en-US" w:eastAsia="zh-CN"/>
        </w:rPr>
        <w:t>15</w:t>
      </w:r>
      <w:r>
        <w:rPr>
          <w:lang w:val="en-US"/>
        </w:rPr>
        <w:t>.3.4-1 describes the AIoT information provisioning update response.</w:t>
      </w:r>
    </w:p>
    <w:p w14:paraId="302C60FF" w14:textId="59927DAB" w:rsidR="00443780" w:rsidRDefault="00443780" w:rsidP="00443780">
      <w:pPr>
        <w:keepNext/>
        <w:keepLines/>
        <w:spacing w:before="60"/>
        <w:jc w:val="center"/>
        <w:rPr>
          <w:rFonts w:ascii="Arial" w:hAnsi="Arial"/>
          <w:b/>
          <w:lang w:val="en-US"/>
        </w:rPr>
      </w:pPr>
      <w:r>
        <w:rPr>
          <w:rFonts w:ascii="Arial" w:hAnsi="Arial"/>
          <w:b/>
          <w:lang w:val="en-US"/>
        </w:rPr>
        <w:lastRenderedPageBreak/>
        <w:t>Table 7.</w:t>
      </w:r>
      <w:r>
        <w:rPr>
          <w:rFonts w:ascii="Arial" w:hAnsi="Arial" w:hint="eastAsia"/>
          <w:b/>
          <w:lang w:val="en-US" w:eastAsia="zh-CN"/>
        </w:rPr>
        <w:t>15</w:t>
      </w:r>
      <w:r>
        <w:rPr>
          <w:rFonts w:ascii="Arial" w:hAnsi="Arial"/>
          <w:b/>
          <w:lang w:val="en-US"/>
        </w:rPr>
        <w:t>.3.4-1: AIoT Information Provisioning Update response</w:t>
      </w:r>
    </w:p>
    <w:tbl>
      <w:tblPr>
        <w:tblW w:w="8640" w:type="dxa"/>
        <w:jc w:val="center"/>
        <w:tblLayout w:type="fixed"/>
        <w:tblLook w:val="04A0" w:firstRow="1" w:lastRow="0" w:firstColumn="1" w:lastColumn="0" w:noHBand="0" w:noVBand="1"/>
      </w:tblPr>
      <w:tblGrid>
        <w:gridCol w:w="2880"/>
        <w:gridCol w:w="1121"/>
        <w:gridCol w:w="4639"/>
      </w:tblGrid>
      <w:tr w:rsidR="00443780" w14:paraId="6C0068E9"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3191EE9B" w14:textId="77777777" w:rsidR="00443780" w:rsidRDefault="00443780">
            <w:pPr>
              <w:keepNext/>
              <w:keepLines/>
              <w:spacing w:after="0" w:line="252" w:lineRule="auto"/>
              <w:jc w:val="center"/>
              <w:rPr>
                <w:rFonts w:ascii="Arial" w:hAnsi="Arial"/>
                <w:b/>
                <w:sz w:val="18"/>
                <w:lang w:val="en-US" w:eastAsia="en-GB"/>
              </w:rPr>
            </w:pPr>
            <w:r>
              <w:rPr>
                <w:rFonts w:ascii="Arial" w:hAnsi="Arial"/>
                <w:b/>
                <w:sz w:val="18"/>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467B6D3A" w14:textId="77777777" w:rsidR="00443780" w:rsidRDefault="00443780">
            <w:pPr>
              <w:keepNext/>
              <w:keepLines/>
              <w:spacing w:after="0" w:line="252" w:lineRule="auto"/>
              <w:jc w:val="center"/>
              <w:rPr>
                <w:rFonts w:ascii="Arial" w:hAnsi="Arial"/>
                <w:b/>
                <w:sz w:val="18"/>
                <w:lang w:val="en-US" w:eastAsia="en-GB"/>
              </w:rPr>
            </w:pPr>
            <w:r>
              <w:rPr>
                <w:rFonts w:ascii="Arial" w:hAnsi="Arial"/>
                <w:b/>
                <w:sz w:val="18"/>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081A1766" w14:textId="77777777" w:rsidR="00443780" w:rsidRDefault="00443780">
            <w:pPr>
              <w:keepNext/>
              <w:keepLines/>
              <w:spacing w:after="0" w:line="252" w:lineRule="auto"/>
              <w:jc w:val="center"/>
              <w:rPr>
                <w:rFonts w:ascii="Arial" w:hAnsi="Arial"/>
                <w:b/>
                <w:sz w:val="18"/>
                <w:lang w:val="en-US" w:eastAsia="en-GB"/>
              </w:rPr>
            </w:pPr>
            <w:r>
              <w:rPr>
                <w:rFonts w:ascii="Arial" w:hAnsi="Arial"/>
                <w:b/>
                <w:sz w:val="18"/>
                <w:lang w:val="en-US" w:eastAsia="en-GB"/>
              </w:rPr>
              <w:t>Description</w:t>
            </w:r>
          </w:p>
        </w:tc>
      </w:tr>
      <w:tr w:rsidR="00443780" w14:paraId="43AA209C"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66C5B013" w14:textId="77777777" w:rsidR="00443780" w:rsidRDefault="00443780">
            <w:pPr>
              <w:keepNext/>
              <w:keepLines/>
              <w:spacing w:after="0" w:line="252" w:lineRule="auto"/>
              <w:rPr>
                <w:rFonts w:ascii="Arial" w:hAnsi="Arial"/>
                <w:sz w:val="18"/>
                <w:lang w:val="en-US" w:eastAsia="en-GB"/>
              </w:rPr>
            </w:pPr>
            <w:r>
              <w:rPr>
                <w:rFonts w:ascii="Arial" w:hAnsi="Arial"/>
                <w:sz w:val="18"/>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4900A570" w14:textId="77777777" w:rsidR="00443780" w:rsidRDefault="00443780">
            <w:pPr>
              <w:keepNext/>
              <w:keepLines/>
              <w:spacing w:after="0" w:line="252" w:lineRule="auto"/>
              <w:jc w:val="center"/>
              <w:rPr>
                <w:rFonts w:ascii="Arial" w:hAnsi="Arial"/>
                <w:sz w:val="18"/>
                <w:lang w:val="en-US" w:eastAsia="zh-CN"/>
              </w:rPr>
            </w:pPr>
            <w:r>
              <w:rPr>
                <w:rFonts w:ascii="Arial" w:hAnsi="Arial"/>
                <w:sz w:val="18"/>
                <w:lang w:val="en-US" w:eastAsia="zh-CN"/>
              </w:rPr>
              <w:t>O</w:t>
            </w:r>
          </w:p>
          <w:p w14:paraId="38D7A00A" w14:textId="77777777" w:rsidR="00443780" w:rsidRDefault="00443780">
            <w:pPr>
              <w:keepNext/>
              <w:keepLines/>
              <w:spacing w:after="0" w:line="252" w:lineRule="auto"/>
              <w:jc w:val="center"/>
              <w:rPr>
                <w:rFonts w:ascii="Arial" w:hAnsi="Arial"/>
                <w:sz w:val="18"/>
                <w:lang w:val="en-US" w:eastAsia="zh-CN"/>
              </w:rPr>
            </w:pPr>
            <w:r>
              <w:rPr>
                <w:rFonts w:ascii="Arial" w:hAnsi="Arial"/>
                <w:sz w:val="18"/>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3237E1E" w14:textId="77777777" w:rsidR="00443780" w:rsidRDefault="00443780">
            <w:pPr>
              <w:keepNext/>
              <w:keepLines/>
              <w:spacing w:after="0" w:line="252" w:lineRule="auto"/>
              <w:rPr>
                <w:rFonts w:ascii="Arial" w:hAnsi="Arial"/>
                <w:sz w:val="18"/>
                <w:lang w:val="en-US" w:eastAsia="en-GB"/>
              </w:rPr>
            </w:pPr>
            <w:r>
              <w:rPr>
                <w:rFonts w:ascii="Arial" w:hAnsi="Arial"/>
                <w:sz w:val="18"/>
                <w:lang w:val="en-US" w:eastAsia="zh-CN"/>
              </w:rPr>
              <w:t>The indication that the request was successful.</w:t>
            </w:r>
          </w:p>
        </w:tc>
      </w:tr>
      <w:tr w:rsidR="00443780" w14:paraId="64703A0A"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70B1E719" w14:textId="77777777" w:rsidR="00443780" w:rsidRDefault="00443780">
            <w:pPr>
              <w:keepNext/>
              <w:keepLines/>
              <w:spacing w:after="0" w:line="252" w:lineRule="auto"/>
              <w:rPr>
                <w:rFonts w:ascii="Arial" w:hAnsi="Arial"/>
                <w:sz w:val="18"/>
                <w:lang w:val="en-US" w:eastAsia="zh-CN"/>
              </w:rPr>
            </w:pPr>
            <w:r>
              <w:rPr>
                <w:rFonts w:ascii="Arial" w:hAnsi="Arial"/>
                <w:sz w:val="18"/>
                <w:lang w:val="en-US" w:eastAsia="zh-CN"/>
              </w:rPr>
              <w:t>&gt; List of device identifiers</w:t>
            </w:r>
          </w:p>
        </w:tc>
        <w:tc>
          <w:tcPr>
            <w:tcW w:w="1121" w:type="dxa"/>
            <w:tcBorders>
              <w:top w:val="single" w:sz="4" w:space="0" w:color="000000"/>
              <w:left w:val="single" w:sz="4" w:space="0" w:color="000000"/>
              <w:bottom w:val="single" w:sz="4" w:space="0" w:color="000000"/>
              <w:right w:val="nil"/>
            </w:tcBorders>
            <w:hideMark/>
          </w:tcPr>
          <w:p w14:paraId="73FB8F88" w14:textId="77777777" w:rsidR="00443780" w:rsidRDefault="00443780">
            <w:pPr>
              <w:keepNext/>
              <w:keepLines/>
              <w:spacing w:after="0" w:line="252" w:lineRule="auto"/>
              <w:jc w:val="center"/>
              <w:rPr>
                <w:rFonts w:ascii="Arial" w:hAnsi="Arial"/>
                <w:sz w:val="18"/>
                <w:lang w:val="en-US" w:eastAsia="zh-CN"/>
              </w:rPr>
            </w:pPr>
            <w:r>
              <w:rPr>
                <w:rFonts w:ascii="Arial" w:hAnsi="Arial"/>
                <w:sz w:val="18"/>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4BE5283" w14:textId="77777777" w:rsidR="00443780" w:rsidRDefault="00443780">
            <w:pPr>
              <w:keepNext/>
              <w:keepLines/>
              <w:spacing w:after="0" w:line="252" w:lineRule="auto"/>
              <w:rPr>
                <w:rFonts w:ascii="Arial" w:hAnsi="Arial"/>
                <w:sz w:val="18"/>
                <w:lang w:val="en-US" w:eastAsia="zh-CN"/>
              </w:rPr>
            </w:pPr>
            <w:r>
              <w:rPr>
                <w:rFonts w:ascii="Arial" w:hAnsi="Arial"/>
                <w:sz w:val="18"/>
                <w:lang w:val="en-US" w:eastAsia="zh-CN"/>
              </w:rPr>
              <w:t>The list of device identifiers (application AIoT device profiles) that were updated.</w:t>
            </w:r>
          </w:p>
        </w:tc>
      </w:tr>
      <w:tr w:rsidR="00443780" w14:paraId="6E554A22"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406F724A" w14:textId="77777777" w:rsidR="00443780" w:rsidRDefault="00443780">
            <w:pPr>
              <w:keepNext/>
              <w:keepLines/>
              <w:spacing w:after="0" w:line="252" w:lineRule="auto"/>
              <w:rPr>
                <w:rFonts w:ascii="Arial" w:hAnsi="Arial"/>
                <w:sz w:val="18"/>
                <w:lang w:val="en-US" w:eastAsia="zh-CN"/>
              </w:rPr>
            </w:pPr>
            <w:r>
              <w:rPr>
                <w:rFonts w:ascii="Arial" w:hAnsi="Arial"/>
                <w:sz w:val="18"/>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0E8066DD" w14:textId="77777777" w:rsidR="00443780" w:rsidRDefault="00443780">
            <w:pPr>
              <w:keepNext/>
              <w:keepLines/>
              <w:spacing w:after="0" w:line="252" w:lineRule="auto"/>
              <w:jc w:val="center"/>
              <w:rPr>
                <w:rFonts w:ascii="Arial" w:hAnsi="Arial"/>
                <w:sz w:val="18"/>
                <w:lang w:val="en-US" w:eastAsia="zh-CN"/>
              </w:rPr>
            </w:pPr>
            <w:r>
              <w:rPr>
                <w:rFonts w:ascii="Arial" w:hAnsi="Arial"/>
                <w:sz w:val="18"/>
                <w:lang w:val="en-US" w:eastAsia="zh-CN"/>
              </w:rPr>
              <w:t>O</w:t>
            </w:r>
          </w:p>
          <w:p w14:paraId="6EF6E7ED" w14:textId="77777777" w:rsidR="00443780" w:rsidRDefault="00443780">
            <w:pPr>
              <w:keepNext/>
              <w:keepLines/>
              <w:spacing w:after="0" w:line="252" w:lineRule="auto"/>
              <w:jc w:val="center"/>
              <w:rPr>
                <w:rFonts w:ascii="Arial" w:hAnsi="Arial"/>
                <w:sz w:val="18"/>
                <w:lang w:val="en-US" w:eastAsia="zh-CN"/>
              </w:rPr>
            </w:pPr>
            <w:r>
              <w:rPr>
                <w:rFonts w:ascii="Arial" w:hAnsi="Arial"/>
                <w:sz w:val="18"/>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112C5F6B" w14:textId="77777777" w:rsidR="00443780" w:rsidRDefault="00443780">
            <w:pPr>
              <w:keepNext/>
              <w:keepLines/>
              <w:spacing w:after="0" w:line="252" w:lineRule="auto"/>
              <w:rPr>
                <w:rFonts w:ascii="Arial" w:hAnsi="Arial"/>
                <w:sz w:val="18"/>
                <w:lang w:val="en-US" w:eastAsia="zh-CN"/>
              </w:rPr>
            </w:pPr>
            <w:r>
              <w:rPr>
                <w:rFonts w:ascii="Arial" w:hAnsi="Arial"/>
                <w:sz w:val="18"/>
                <w:lang w:val="en-US" w:eastAsia="zh-CN"/>
              </w:rPr>
              <w:t>The indication that the request failed.</w:t>
            </w:r>
          </w:p>
        </w:tc>
      </w:tr>
      <w:tr w:rsidR="00443780" w14:paraId="070FCE6E"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5909F861" w14:textId="77777777" w:rsidR="00443780" w:rsidRDefault="00443780">
            <w:pPr>
              <w:keepNext/>
              <w:keepLines/>
              <w:spacing w:after="0" w:line="252" w:lineRule="auto"/>
              <w:rPr>
                <w:rFonts w:ascii="Arial" w:hAnsi="Arial"/>
                <w:sz w:val="18"/>
                <w:lang w:val="en-US" w:eastAsia="zh-CN"/>
              </w:rPr>
            </w:pPr>
            <w:r>
              <w:rPr>
                <w:rFonts w:ascii="Arial" w:hAnsi="Arial"/>
                <w:sz w:val="18"/>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6E8A8F28" w14:textId="77777777" w:rsidR="00443780" w:rsidRDefault="00443780">
            <w:pPr>
              <w:keepNext/>
              <w:keepLines/>
              <w:spacing w:after="0" w:line="252" w:lineRule="auto"/>
              <w:jc w:val="center"/>
              <w:rPr>
                <w:rFonts w:ascii="Arial" w:hAnsi="Arial"/>
                <w:sz w:val="18"/>
                <w:lang w:val="en-US" w:eastAsia="zh-CN"/>
              </w:rPr>
            </w:pPr>
            <w:r>
              <w:rPr>
                <w:rFonts w:ascii="Arial" w:hAnsi="Arial"/>
                <w:sz w:val="18"/>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4A2DD47" w14:textId="77777777" w:rsidR="00443780" w:rsidRDefault="00443780">
            <w:pPr>
              <w:keepNext/>
              <w:keepLines/>
              <w:spacing w:after="0" w:line="252" w:lineRule="auto"/>
              <w:rPr>
                <w:rFonts w:ascii="Arial" w:hAnsi="Arial"/>
                <w:sz w:val="18"/>
                <w:lang w:val="en-US" w:eastAsia="zh-CN"/>
              </w:rPr>
            </w:pPr>
            <w:r>
              <w:rPr>
                <w:rFonts w:ascii="Arial" w:hAnsi="Arial"/>
                <w:sz w:val="18"/>
                <w:lang w:val="en-US" w:eastAsia="zh-CN"/>
              </w:rPr>
              <w:t>The failure cause</w:t>
            </w:r>
          </w:p>
        </w:tc>
      </w:tr>
      <w:tr w:rsidR="00443780" w14:paraId="305620B3" w14:textId="77777777" w:rsidTr="0044378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46EF914" w14:textId="77777777" w:rsidR="00443780" w:rsidRDefault="00443780" w:rsidP="00B94FED">
            <w:pPr>
              <w:pStyle w:val="TAN"/>
              <w:rPr>
                <w:lang w:val="en-US" w:eastAsia="zh-CN"/>
              </w:rPr>
            </w:pPr>
            <w:r>
              <w:rPr>
                <w:lang w:val="en-US" w:eastAsia="zh-CN"/>
              </w:rPr>
              <w:t>NOTE:</w:t>
            </w:r>
            <w:r>
              <w:rPr>
                <w:lang w:val="en-US" w:eastAsia="zh-CN"/>
              </w:rPr>
              <w:tab/>
            </w:r>
            <w:r>
              <w:rPr>
                <w:lang w:val="en-US" w:eastAsia="zh-CN"/>
              </w:rPr>
              <w:tab/>
              <w:t>Only one of these information elements shall be provided.</w:t>
            </w:r>
          </w:p>
        </w:tc>
      </w:tr>
    </w:tbl>
    <w:p w14:paraId="733141D9" w14:textId="77777777" w:rsidR="00443780" w:rsidRDefault="00443780" w:rsidP="00443780">
      <w:pPr>
        <w:rPr>
          <w:noProof/>
          <w:lang w:val="en-US" w:eastAsia="zh-CN"/>
        </w:rPr>
      </w:pPr>
    </w:p>
    <w:p w14:paraId="43B82555" w14:textId="63EBFCF5" w:rsidR="00443780" w:rsidRDefault="00443780" w:rsidP="00BB1840">
      <w:pPr>
        <w:pStyle w:val="Heading4"/>
        <w:rPr>
          <w:lang w:val="en-US"/>
        </w:rPr>
      </w:pPr>
      <w:bookmarkStart w:id="572" w:name="_Toc214983929"/>
      <w:r>
        <w:rPr>
          <w:lang w:val="en-US"/>
        </w:rPr>
        <w:t>7.</w:t>
      </w:r>
      <w:r>
        <w:rPr>
          <w:rFonts w:hint="eastAsia"/>
          <w:lang w:val="en-US" w:eastAsia="zh-CN"/>
        </w:rPr>
        <w:t>15</w:t>
      </w:r>
      <w:r>
        <w:rPr>
          <w:lang w:val="en-US"/>
        </w:rPr>
        <w:t>.3.5</w:t>
      </w:r>
      <w:r>
        <w:rPr>
          <w:lang w:val="en-US"/>
        </w:rPr>
        <w:tab/>
        <w:t>AIoT Information Provisioning Delete request</w:t>
      </w:r>
      <w:bookmarkEnd w:id="572"/>
    </w:p>
    <w:p w14:paraId="0A7CFF54" w14:textId="6F543C29" w:rsidR="00443780" w:rsidRDefault="00443780" w:rsidP="00443780">
      <w:pPr>
        <w:rPr>
          <w:lang w:val="en-US"/>
        </w:rPr>
      </w:pPr>
      <w:r>
        <w:rPr>
          <w:lang w:val="en-US"/>
        </w:rPr>
        <w:t>Table 7.</w:t>
      </w:r>
      <w:r>
        <w:rPr>
          <w:rFonts w:hint="eastAsia"/>
          <w:lang w:val="en-US" w:eastAsia="zh-CN"/>
        </w:rPr>
        <w:t>15</w:t>
      </w:r>
      <w:r>
        <w:rPr>
          <w:lang w:val="en-US"/>
        </w:rPr>
        <w:t>.3.5-1 describes the AIoT information provisioning delete request.</w:t>
      </w:r>
    </w:p>
    <w:p w14:paraId="785BFDFF" w14:textId="0D94E616" w:rsidR="00443780" w:rsidRDefault="00443780" w:rsidP="00443780">
      <w:pPr>
        <w:keepNext/>
        <w:keepLines/>
        <w:spacing w:before="60"/>
        <w:jc w:val="center"/>
        <w:rPr>
          <w:rFonts w:ascii="Arial" w:hAnsi="Arial"/>
          <w:b/>
          <w:lang w:val="en-US"/>
        </w:rPr>
      </w:pPr>
      <w:r>
        <w:rPr>
          <w:rFonts w:ascii="Arial" w:hAnsi="Arial"/>
          <w:b/>
          <w:lang w:val="en-US"/>
        </w:rPr>
        <w:t>Table 7.</w:t>
      </w:r>
      <w:r>
        <w:rPr>
          <w:rFonts w:ascii="Arial" w:hAnsi="Arial" w:hint="eastAsia"/>
          <w:b/>
          <w:lang w:val="en-US" w:eastAsia="zh-CN"/>
        </w:rPr>
        <w:t>15</w:t>
      </w:r>
      <w:r>
        <w:rPr>
          <w:rFonts w:ascii="Arial" w:hAnsi="Arial"/>
          <w:b/>
          <w:lang w:val="en-US"/>
        </w:rPr>
        <w:t>.3.5-1: AIoT Information Provisioning Delete request</w:t>
      </w:r>
    </w:p>
    <w:tbl>
      <w:tblPr>
        <w:tblW w:w="8640" w:type="dxa"/>
        <w:jc w:val="center"/>
        <w:tblLayout w:type="fixed"/>
        <w:tblLook w:val="04A0" w:firstRow="1" w:lastRow="0" w:firstColumn="1" w:lastColumn="0" w:noHBand="0" w:noVBand="1"/>
      </w:tblPr>
      <w:tblGrid>
        <w:gridCol w:w="2880"/>
        <w:gridCol w:w="1121"/>
        <w:gridCol w:w="4639"/>
      </w:tblGrid>
      <w:tr w:rsidR="00443780" w14:paraId="1D633E97"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7C2C2096" w14:textId="77777777" w:rsidR="00443780" w:rsidRDefault="00443780">
            <w:pPr>
              <w:keepNext/>
              <w:keepLines/>
              <w:spacing w:after="0" w:line="252" w:lineRule="auto"/>
              <w:jc w:val="center"/>
              <w:rPr>
                <w:rFonts w:ascii="Arial" w:hAnsi="Arial"/>
                <w:b/>
                <w:sz w:val="18"/>
                <w:lang w:val="en-US" w:eastAsia="en-GB"/>
              </w:rPr>
            </w:pPr>
            <w:r>
              <w:rPr>
                <w:rFonts w:ascii="Arial" w:hAnsi="Arial"/>
                <w:b/>
                <w:sz w:val="18"/>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43EB0B8F" w14:textId="77777777" w:rsidR="00443780" w:rsidRDefault="00443780">
            <w:pPr>
              <w:keepNext/>
              <w:keepLines/>
              <w:spacing w:after="0" w:line="252" w:lineRule="auto"/>
              <w:jc w:val="center"/>
              <w:rPr>
                <w:rFonts w:ascii="Arial" w:hAnsi="Arial"/>
                <w:b/>
                <w:sz w:val="18"/>
                <w:lang w:val="en-US" w:eastAsia="en-GB"/>
              </w:rPr>
            </w:pPr>
            <w:r>
              <w:rPr>
                <w:rFonts w:ascii="Arial" w:hAnsi="Arial"/>
                <w:b/>
                <w:sz w:val="18"/>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B274A89" w14:textId="77777777" w:rsidR="00443780" w:rsidRDefault="00443780">
            <w:pPr>
              <w:keepNext/>
              <w:keepLines/>
              <w:spacing w:after="0" w:line="252" w:lineRule="auto"/>
              <w:jc w:val="center"/>
              <w:rPr>
                <w:rFonts w:ascii="Arial" w:hAnsi="Arial"/>
                <w:b/>
                <w:sz w:val="18"/>
                <w:lang w:val="en-US" w:eastAsia="en-GB"/>
              </w:rPr>
            </w:pPr>
            <w:r>
              <w:rPr>
                <w:rFonts w:ascii="Arial" w:hAnsi="Arial"/>
                <w:b/>
                <w:sz w:val="18"/>
                <w:lang w:val="en-US" w:eastAsia="en-GB"/>
              </w:rPr>
              <w:t>Description</w:t>
            </w:r>
          </w:p>
        </w:tc>
      </w:tr>
      <w:tr w:rsidR="00443780" w14:paraId="33F9E756"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0364F203" w14:textId="77777777" w:rsidR="00443780" w:rsidRDefault="00443780">
            <w:pPr>
              <w:keepNext/>
              <w:keepLines/>
              <w:spacing w:after="0" w:line="252" w:lineRule="auto"/>
              <w:rPr>
                <w:rFonts w:ascii="Arial" w:hAnsi="Arial"/>
                <w:sz w:val="18"/>
                <w:lang w:val="en-US" w:eastAsia="en-GB"/>
              </w:rPr>
            </w:pPr>
            <w:r>
              <w:rPr>
                <w:rFonts w:ascii="Arial" w:hAnsi="Arial"/>
                <w:sz w:val="18"/>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52A517AF" w14:textId="77777777" w:rsidR="00443780" w:rsidRDefault="00443780">
            <w:pPr>
              <w:keepNext/>
              <w:keepLines/>
              <w:spacing w:after="0" w:line="252" w:lineRule="auto"/>
              <w:jc w:val="center"/>
              <w:rPr>
                <w:rFonts w:ascii="Arial" w:hAnsi="Arial"/>
                <w:sz w:val="18"/>
                <w:lang w:val="en-US" w:eastAsia="zh-CN"/>
              </w:rPr>
            </w:pPr>
            <w:r>
              <w:rPr>
                <w:rFonts w:ascii="Arial" w:hAnsi="Arial"/>
                <w:sz w:val="18"/>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28A7010" w14:textId="77777777" w:rsidR="00443780" w:rsidRDefault="00443780">
            <w:pPr>
              <w:keepNext/>
              <w:keepLines/>
              <w:spacing w:after="0" w:line="252" w:lineRule="auto"/>
              <w:rPr>
                <w:rFonts w:ascii="Arial" w:hAnsi="Arial"/>
                <w:sz w:val="18"/>
                <w:lang w:val="en-US" w:eastAsia="en-GB"/>
              </w:rPr>
            </w:pPr>
            <w:r>
              <w:rPr>
                <w:rFonts w:ascii="Arial" w:hAnsi="Arial"/>
                <w:sz w:val="18"/>
                <w:lang w:val="en-US" w:eastAsia="zh-CN"/>
              </w:rPr>
              <w:t>The identifier of the requestor.</w:t>
            </w:r>
          </w:p>
        </w:tc>
      </w:tr>
      <w:tr w:rsidR="00443780" w14:paraId="2F6FC528"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152C99B3" w14:textId="77777777" w:rsidR="00443780" w:rsidRDefault="00443780">
            <w:pPr>
              <w:keepNext/>
              <w:keepLines/>
              <w:spacing w:after="0" w:line="252" w:lineRule="auto"/>
              <w:rPr>
                <w:rFonts w:ascii="Arial" w:hAnsi="Arial"/>
                <w:sz w:val="18"/>
                <w:lang w:val="en-US" w:eastAsia="zh-CN"/>
              </w:rPr>
            </w:pPr>
            <w:r>
              <w:rPr>
                <w:rFonts w:ascii="Arial" w:hAnsi="Arial"/>
                <w:sz w:val="18"/>
                <w:lang w:val="en-US" w:eastAsia="zh-CN"/>
              </w:rPr>
              <w:t>List of device identifiers</w:t>
            </w:r>
          </w:p>
        </w:tc>
        <w:tc>
          <w:tcPr>
            <w:tcW w:w="1121" w:type="dxa"/>
            <w:tcBorders>
              <w:top w:val="single" w:sz="4" w:space="0" w:color="000000"/>
              <w:left w:val="single" w:sz="4" w:space="0" w:color="000000"/>
              <w:bottom w:val="single" w:sz="4" w:space="0" w:color="000000"/>
              <w:right w:val="nil"/>
            </w:tcBorders>
            <w:hideMark/>
          </w:tcPr>
          <w:p w14:paraId="6B111821" w14:textId="77777777" w:rsidR="00443780" w:rsidRDefault="00443780">
            <w:pPr>
              <w:keepNext/>
              <w:keepLines/>
              <w:spacing w:after="0" w:line="252" w:lineRule="auto"/>
              <w:jc w:val="center"/>
              <w:rPr>
                <w:rFonts w:ascii="Arial" w:hAnsi="Arial"/>
                <w:sz w:val="18"/>
                <w:lang w:val="en-US" w:eastAsia="zh-CN"/>
              </w:rPr>
            </w:pPr>
            <w:r>
              <w:rPr>
                <w:rFonts w:ascii="Arial" w:hAnsi="Arial"/>
                <w:sz w:val="18"/>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9D79B5C" w14:textId="77777777" w:rsidR="00443780" w:rsidRDefault="00443780">
            <w:pPr>
              <w:keepNext/>
              <w:keepLines/>
              <w:spacing w:after="0" w:line="252" w:lineRule="auto"/>
              <w:rPr>
                <w:rFonts w:ascii="Arial" w:hAnsi="Arial"/>
                <w:sz w:val="18"/>
                <w:lang w:val="en-US" w:eastAsia="zh-CN"/>
              </w:rPr>
            </w:pPr>
            <w:r>
              <w:rPr>
                <w:rFonts w:ascii="Arial" w:hAnsi="Arial"/>
                <w:sz w:val="18"/>
                <w:lang w:val="en-US" w:eastAsia="zh-CN"/>
              </w:rPr>
              <w:t>The list of device identifiers (application AIoT device profiles) to be deleted.</w:t>
            </w:r>
          </w:p>
        </w:tc>
      </w:tr>
    </w:tbl>
    <w:p w14:paraId="6DEB53DD" w14:textId="77777777" w:rsidR="00443780" w:rsidRDefault="00443780" w:rsidP="00443780">
      <w:pPr>
        <w:rPr>
          <w:noProof/>
          <w:lang w:val="en-US" w:eastAsia="zh-CN"/>
        </w:rPr>
      </w:pPr>
    </w:p>
    <w:p w14:paraId="77FD384C" w14:textId="244B90C4" w:rsidR="00443780" w:rsidRDefault="00443780" w:rsidP="00BB1840">
      <w:pPr>
        <w:pStyle w:val="Heading4"/>
        <w:rPr>
          <w:lang w:val="en-US"/>
        </w:rPr>
      </w:pPr>
      <w:bookmarkStart w:id="573" w:name="_Toc214983930"/>
      <w:r>
        <w:rPr>
          <w:lang w:val="en-US"/>
        </w:rPr>
        <w:t>7.</w:t>
      </w:r>
      <w:r>
        <w:rPr>
          <w:rFonts w:hint="eastAsia"/>
          <w:lang w:val="en-US" w:eastAsia="zh-CN"/>
        </w:rPr>
        <w:t>15</w:t>
      </w:r>
      <w:r>
        <w:rPr>
          <w:lang w:val="en-US"/>
        </w:rPr>
        <w:t>.3.6</w:t>
      </w:r>
      <w:r>
        <w:rPr>
          <w:lang w:val="en-US"/>
        </w:rPr>
        <w:tab/>
        <w:t>AIoT Information Provisioning Delete response</w:t>
      </w:r>
      <w:bookmarkEnd w:id="573"/>
    </w:p>
    <w:p w14:paraId="4865B4EB" w14:textId="01FD8094" w:rsidR="00443780" w:rsidRDefault="00443780" w:rsidP="00443780">
      <w:pPr>
        <w:rPr>
          <w:lang w:val="en-US"/>
        </w:rPr>
      </w:pPr>
      <w:r>
        <w:rPr>
          <w:lang w:val="en-US"/>
        </w:rPr>
        <w:t>Table 7.</w:t>
      </w:r>
      <w:r>
        <w:rPr>
          <w:rFonts w:hint="eastAsia"/>
          <w:lang w:val="en-US" w:eastAsia="zh-CN"/>
        </w:rPr>
        <w:t>15</w:t>
      </w:r>
      <w:r>
        <w:rPr>
          <w:lang w:val="en-US"/>
        </w:rPr>
        <w:t>.3.6-1 describes the AIoT information provisioning delete response.</w:t>
      </w:r>
    </w:p>
    <w:p w14:paraId="00DA7836" w14:textId="753A6B47" w:rsidR="00443780" w:rsidRDefault="00443780" w:rsidP="00443780">
      <w:pPr>
        <w:keepNext/>
        <w:keepLines/>
        <w:spacing w:before="60"/>
        <w:jc w:val="center"/>
        <w:rPr>
          <w:rFonts w:ascii="Arial" w:hAnsi="Arial"/>
          <w:b/>
          <w:lang w:val="en-US"/>
        </w:rPr>
      </w:pPr>
      <w:r>
        <w:rPr>
          <w:rFonts w:ascii="Arial" w:hAnsi="Arial"/>
          <w:b/>
          <w:lang w:val="en-US"/>
        </w:rPr>
        <w:t>Table 7.</w:t>
      </w:r>
      <w:r>
        <w:rPr>
          <w:rFonts w:ascii="Arial" w:hAnsi="Arial" w:hint="eastAsia"/>
          <w:b/>
          <w:lang w:val="en-US" w:eastAsia="zh-CN"/>
        </w:rPr>
        <w:t>15</w:t>
      </w:r>
      <w:r>
        <w:rPr>
          <w:rFonts w:ascii="Arial" w:hAnsi="Arial"/>
          <w:b/>
          <w:lang w:val="en-US"/>
        </w:rPr>
        <w:t>.3.6-1: AIoT Information Provisioning Delete response</w:t>
      </w:r>
    </w:p>
    <w:tbl>
      <w:tblPr>
        <w:tblW w:w="8640" w:type="dxa"/>
        <w:jc w:val="center"/>
        <w:tblLayout w:type="fixed"/>
        <w:tblLook w:val="04A0" w:firstRow="1" w:lastRow="0" w:firstColumn="1" w:lastColumn="0" w:noHBand="0" w:noVBand="1"/>
      </w:tblPr>
      <w:tblGrid>
        <w:gridCol w:w="2880"/>
        <w:gridCol w:w="1121"/>
        <w:gridCol w:w="4639"/>
      </w:tblGrid>
      <w:tr w:rsidR="00443780" w14:paraId="14702CC2"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5842651D" w14:textId="77777777" w:rsidR="00443780" w:rsidRDefault="00443780">
            <w:pPr>
              <w:keepNext/>
              <w:keepLines/>
              <w:spacing w:after="0" w:line="252" w:lineRule="auto"/>
              <w:jc w:val="center"/>
              <w:rPr>
                <w:rFonts w:ascii="Arial" w:hAnsi="Arial"/>
                <w:b/>
                <w:sz w:val="18"/>
                <w:lang w:val="en-US" w:eastAsia="en-GB"/>
              </w:rPr>
            </w:pPr>
            <w:r>
              <w:rPr>
                <w:rFonts w:ascii="Arial" w:hAnsi="Arial"/>
                <w:b/>
                <w:sz w:val="18"/>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062DFDE7" w14:textId="77777777" w:rsidR="00443780" w:rsidRDefault="00443780">
            <w:pPr>
              <w:keepNext/>
              <w:keepLines/>
              <w:spacing w:after="0" w:line="252" w:lineRule="auto"/>
              <w:jc w:val="center"/>
              <w:rPr>
                <w:rFonts w:ascii="Arial" w:hAnsi="Arial"/>
                <w:b/>
                <w:sz w:val="18"/>
                <w:lang w:val="en-US" w:eastAsia="en-GB"/>
              </w:rPr>
            </w:pPr>
            <w:r>
              <w:rPr>
                <w:rFonts w:ascii="Arial" w:hAnsi="Arial"/>
                <w:b/>
                <w:sz w:val="18"/>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D72493B" w14:textId="77777777" w:rsidR="00443780" w:rsidRDefault="00443780">
            <w:pPr>
              <w:keepNext/>
              <w:keepLines/>
              <w:spacing w:after="0" w:line="252" w:lineRule="auto"/>
              <w:jc w:val="center"/>
              <w:rPr>
                <w:rFonts w:ascii="Arial" w:hAnsi="Arial"/>
                <w:b/>
                <w:sz w:val="18"/>
                <w:lang w:val="en-US" w:eastAsia="en-GB"/>
              </w:rPr>
            </w:pPr>
            <w:r>
              <w:rPr>
                <w:rFonts w:ascii="Arial" w:hAnsi="Arial"/>
                <w:b/>
                <w:sz w:val="18"/>
                <w:lang w:val="en-US" w:eastAsia="en-GB"/>
              </w:rPr>
              <w:t>Description</w:t>
            </w:r>
          </w:p>
        </w:tc>
      </w:tr>
      <w:tr w:rsidR="00443780" w14:paraId="6FF26AB0"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2E71DD87" w14:textId="77777777" w:rsidR="00443780" w:rsidRDefault="00443780">
            <w:pPr>
              <w:keepNext/>
              <w:keepLines/>
              <w:spacing w:after="0" w:line="252" w:lineRule="auto"/>
              <w:rPr>
                <w:rFonts w:ascii="Arial" w:hAnsi="Arial"/>
                <w:sz w:val="18"/>
                <w:lang w:val="en-US" w:eastAsia="en-GB"/>
              </w:rPr>
            </w:pPr>
            <w:r>
              <w:rPr>
                <w:rFonts w:ascii="Arial" w:hAnsi="Arial"/>
                <w:sz w:val="18"/>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614C4FB8" w14:textId="77777777" w:rsidR="00443780" w:rsidRDefault="00443780">
            <w:pPr>
              <w:keepNext/>
              <w:keepLines/>
              <w:spacing w:after="0" w:line="252" w:lineRule="auto"/>
              <w:jc w:val="center"/>
              <w:rPr>
                <w:rFonts w:ascii="Arial" w:hAnsi="Arial"/>
                <w:sz w:val="18"/>
                <w:lang w:val="en-US" w:eastAsia="zh-CN"/>
              </w:rPr>
            </w:pPr>
            <w:r>
              <w:rPr>
                <w:rFonts w:ascii="Arial" w:hAnsi="Arial"/>
                <w:sz w:val="18"/>
                <w:lang w:val="en-US" w:eastAsia="zh-CN"/>
              </w:rPr>
              <w:t>O</w:t>
            </w:r>
          </w:p>
          <w:p w14:paraId="479B3137" w14:textId="77777777" w:rsidR="00443780" w:rsidRDefault="00443780">
            <w:pPr>
              <w:keepNext/>
              <w:keepLines/>
              <w:spacing w:after="0" w:line="252" w:lineRule="auto"/>
              <w:jc w:val="center"/>
              <w:rPr>
                <w:rFonts w:ascii="Arial" w:hAnsi="Arial"/>
                <w:sz w:val="18"/>
                <w:lang w:val="en-US" w:eastAsia="zh-CN"/>
              </w:rPr>
            </w:pPr>
            <w:r>
              <w:rPr>
                <w:rFonts w:ascii="Arial" w:hAnsi="Arial"/>
                <w:sz w:val="18"/>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27BBEFFC" w14:textId="77777777" w:rsidR="00443780" w:rsidRDefault="00443780">
            <w:pPr>
              <w:keepNext/>
              <w:keepLines/>
              <w:spacing w:after="0" w:line="252" w:lineRule="auto"/>
              <w:rPr>
                <w:rFonts w:ascii="Arial" w:hAnsi="Arial"/>
                <w:sz w:val="18"/>
                <w:lang w:val="en-US" w:eastAsia="en-GB"/>
              </w:rPr>
            </w:pPr>
            <w:r>
              <w:rPr>
                <w:rFonts w:ascii="Arial" w:hAnsi="Arial"/>
                <w:sz w:val="18"/>
                <w:lang w:val="en-US" w:eastAsia="zh-CN"/>
              </w:rPr>
              <w:t>The indication that the request was successful.</w:t>
            </w:r>
          </w:p>
        </w:tc>
      </w:tr>
      <w:tr w:rsidR="00443780" w14:paraId="7B26C842"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41F3E177" w14:textId="77777777" w:rsidR="00443780" w:rsidRDefault="00443780">
            <w:pPr>
              <w:keepNext/>
              <w:keepLines/>
              <w:spacing w:after="0" w:line="252" w:lineRule="auto"/>
              <w:rPr>
                <w:rFonts w:ascii="Arial" w:hAnsi="Arial"/>
                <w:sz w:val="18"/>
                <w:lang w:val="en-US" w:eastAsia="zh-CN"/>
              </w:rPr>
            </w:pPr>
            <w:r>
              <w:rPr>
                <w:rFonts w:ascii="Arial" w:hAnsi="Arial"/>
                <w:sz w:val="18"/>
                <w:lang w:val="en-US" w:eastAsia="zh-CN"/>
              </w:rPr>
              <w:t>&gt; List of device identifiers</w:t>
            </w:r>
          </w:p>
        </w:tc>
        <w:tc>
          <w:tcPr>
            <w:tcW w:w="1121" w:type="dxa"/>
            <w:tcBorders>
              <w:top w:val="single" w:sz="4" w:space="0" w:color="000000"/>
              <w:left w:val="single" w:sz="4" w:space="0" w:color="000000"/>
              <w:bottom w:val="single" w:sz="4" w:space="0" w:color="000000"/>
              <w:right w:val="nil"/>
            </w:tcBorders>
            <w:hideMark/>
          </w:tcPr>
          <w:p w14:paraId="441D7210" w14:textId="77777777" w:rsidR="00443780" w:rsidRDefault="00443780">
            <w:pPr>
              <w:keepNext/>
              <w:keepLines/>
              <w:spacing w:after="0" w:line="252" w:lineRule="auto"/>
              <w:jc w:val="center"/>
              <w:rPr>
                <w:rFonts w:ascii="Arial" w:hAnsi="Arial"/>
                <w:sz w:val="18"/>
                <w:lang w:val="en-US" w:eastAsia="zh-CN"/>
              </w:rPr>
            </w:pPr>
            <w:r>
              <w:rPr>
                <w:rFonts w:ascii="Arial" w:hAnsi="Arial"/>
                <w:sz w:val="18"/>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8ADB5DE" w14:textId="77777777" w:rsidR="00443780" w:rsidRDefault="00443780">
            <w:pPr>
              <w:keepNext/>
              <w:keepLines/>
              <w:spacing w:after="0" w:line="252" w:lineRule="auto"/>
              <w:rPr>
                <w:rFonts w:ascii="Arial" w:hAnsi="Arial"/>
                <w:sz w:val="18"/>
                <w:lang w:val="en-US" w:eastAsia="zh-CN"/>
              </w:rPr>
            </w:pPr>
            <w:r>
              <w:rPr>
                <w:rFonts w:ascii="Arial" w:hAnsi="Arial"/>
                <w:sz w:val="18"/>
                <w:lang w:val="en-US" w:eastAsia="zh-CN"/>
              </w:rPr>
              <w:t>The list of device identifiers (application AIoT device profiles) that were deleted.</w:t>
            </w:r>
          </w:p>
        </w:tc>
      </w:tr>
      <w:tr w:rsidR="00443780" w14:paraId="6499A2BB"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19DD782D" w14:textId="77777777" w:rsidR="00443780" w:rsidRDefault="00443780">
            <w:pPr>
              <w:keepNext/>
              <w:keepLines/>
              <w:spacing w:after="0" w:line="252" w:lineRule="auto"/>
              <w:rPr>
                <w:rFonts w:ascii="Arial" w:hAnsi="Arial"/>
                <w:sz w:val="18"/>
                <w:lang w:val="en-US" w:eastAsia="zh-CN"/>
              </w:rPr>
            </w:pPr>
            <w:r>
              <w:rPr>
                <w:rFonts w:ascii="Arial" w:hAnsi="Arial"/>
                <w:sz w:val="18"/>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605814E9" w14:textId="77777777" w:rsidR="00443780" w:rsidRDefault="00443780">
            <w:pPr>
              <w:keepNext/>
              <w:keepLines/>
              <w:spacing w:after="0" w:line="252" w:lineRule="auto"/>
              <w:jc w:val="center"/>
              <w:rPr>
                <w:rFonts w:ascii="Arial" w:hAnsi="Arial"/>
                <w:sz w:val="18"/>
                <w:lang w:val="en-US" w:eastAsia="zh-CN"/>
              </w:rPr>
            </w:pPr>
            <w:r>
              <w:rPr>
                <w:rFonts w:ascii="Arial" w:hAnsi="Arial"/>
                <w:sz w:val="18"/>
                <w:lang w:val="en-US" w:eastAsia="zh-CN"/>
              </w:rPr>
              <w:t>O</w:t>
            </w:r>
          </w:p>
          <w:p w14:paraId="2E27222F" w14:textId="77777777" w:rsidR="00443780" w:rsidRDefault="00443780">
            <w:pPr>
              <w:keepNext/>
              <w:keepLines/>
              <w:spacing w:after="0" w:line="252" w:lineRule="auto"/>
              <w:jc w:val="center"/>
              <w:rPr>
                <w:rFonts w:ascii="Arial" w:hAnsi="Arial"/>
                <w:sz w:val="18"/>
                <w:lang w:val="en-US" w:eastAsia="zh-CN"/>
              </w:rPr>
            </w:pPr>
            <w:r>
              <w:rPr>
                <w:rFonts w:ascii="Arial" w:hAnsi="Arial"/>
                <w:sz w:val="18"/>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2E57425D" w14:textId="77777777" w:rsidR="00443780" w:rsidRDefault="00443780">
            <w:pPr>
              <w:keepNext/>
              <w:keepLines/>
              <w:spacing w:after="0" w:line="252" w:lineRule="auto"/>
              <w:rPr>
                <w:rFonts w:ascii="Arial" w:hAnsi="Arial"/>
                <w:sz w:val="18"/>
                <w:lang w:val="en-US" w:eastAsia="zh-CN"/>
              </w:rPr>
            </w:pPr>
            <w:r>
              <w:rPr>
                <w:rFonts w:ascii="Arial" w:hAnsi="Arial"/>
                <w:sz w:val="18"/>
                <w:lang w:val="en-US" w:eastAsia="zh-CN"/>
              </w:rPr>
              <w:t>The indication that the request failed.</w:t>
            </w:r>
          </w:p>
        </w:tc>
      </w:tr>
      <w:tr w:rsidR="00443780" w14:paraId="05C6D114"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7504BB91" w14:textId="77777777" w:rsidR="00443780" w:rsidRDefault="00443780">
            <w:pPr>
              <w:keepNext/>
              <w:keepLines/>
              <w:spacing w:after="0" w:line="252" w:lineRule="auto"/>
              <w:rPr>
                <w:rFonts w:ascii="Arial" w:hAnsi="Arial"/>
                <w:sz w:val="18"/>
                <w:lang w:val="en-US" w:eastAsia="zh-CN"/>
              </w:rPr>
            </w:pPr>
            <w:r>
              <w:rPr>
                <w:rFonts w:ascii="Arial" w:hAnsi="Arial"/>
                <w:sz w:val="18"/>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519CAF7F" w14:textId="77777777" w:rsidR="00443780" w:rsidRDefault="00443780">
            <w:pPr>
              <w:keepNext/>
              <w:keepLines/>
              <w:spacing w:after="0" w:line="252" w:lineRule="auto"/>
              <w:jc w:val="center"/>
              <w:rPr>
                <w:rFonts w:ascii="Arial" w:hAnsi="Arial"/>
                <w:sz w:val="18"/>
                <w:lang w:val="en-US" w:eastAsia="zh-CN"/>
              </w:rPr>
            </w:pPr>
            <w:r>
              <w:rPr>
                <w:rFonts w:ascii="Arial" w:hAnsi="Arial"/>
                <w:sz w:val="18"/>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030584DD" w14:textId="77777777" w:rsidR="00443780" w:rsidRDefault="00443780">
            <w:pPr>
              <w:keepNext/>
              <w:keepLines/>
              <w:spacing w:after="0" w:line="252" w:lineRule="auto"/>
              <w:rPr>
                <w:rFonts w:ascii="Arial" w:hAnsi="Arial"/>
                <w:sz w:val="18"/>
                <w:lang w:val="en-US" w:eastAsia="zh-CN"/>
              </w:rPr>
            </w:pPr>
            <w:r>
              <w:rPr>
                <w:rFonts w:ascii="Arial" w:hAnsi="Arial"/>
                <w:sz w:val="18"/>
                <w:lang w:val="en-US" w:eastAsia="zh-CN"/>
              </w:rPr>
              <w:t>The failure cause</w:t>
            </w:r>
          </w:p>
        </w:tc>
      </w:tr>
      <w:tr w:rsidR="00443780" w14:paraId="05EC5678" w14:textId="77777777" w:rsidTr="0044378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74FA7FD" w14:textId="77777777" w:rsidR="00443780" w:rsidRDefault="00443780" w:rsidP="00B94FED">
            <w:pPr>
              <w:pStyle w:val="TAN"/>
              <w:rPr>
                <w:lang w:val="en-US" w:eastAsia="zh-CN"/>
              </w:rPr>
            </w:pPr>
            <w:r>
              <w:rPr>
                <w:lang w:val="en-US" w:eastAsia="zh-CN"/>
              </w:rPr>
              <w:t>NOTE:</w:t>
            </w:r>
            <w:r>
              <w:rPr>
                <w:lang w:val="en-US" w:eastAsia="zh-CN"/>
              </w:rPr>
              <w:tab/>
            </w:r>
            <w:r>
              <w:rPr>
                <w:lang w:val="en-US" w:eastAsia="zh-CN"/>
              </w:rPr>
              <w:tab/>
              <w:t>Only one of these information elements shall be provided.</w:t>
            </w:r>
          </w:p>
        </w:tc>
      </w:tr>
    </w:tbl>
    <w:p w14:paraId="56BDDB4F" w14:textId="77777777" w:rsidR="00443780" w:rsidRDefault="00443780" w:rsidP="00443780">
      <w:pPr>
        <w:rPr>
          <w:noProof/>
          <w:lang w:val="en-US" w:eastAsia="zh-CN"/>
        </w:rPr>
      </w:pPr>
    </w:p>
    <w:p w14:paraId="4C935BDC" w14:textId="5D3287DE" w:rsidR="00443780" w:rsidRDefault="00443780" w:rsidP="00BB1840">
      <w:pPr>
        <w:pStyle w:val="Heading3"/>
      </w:pPr>
      <w:bookmarkStart w:id="574" w:name="_Toc214983931"/>
      <w:r>
        <w:rPr>
          <w:lang w:eastAsia="zh-CN"/>
        </w:rPr>
        <w:t>7</w:t>
      </w:r>
      <w:r>
        <w:t>.</w:t>
      </w:r>
      <w:r>
        <w:rPr>
          <w:rFonts w:hint="eastAsia"/>
          <w:lang w:eastAsia="zh-CN"/>
        </w:rPr>
        <w:t>15</w:t>
      </w:r>
      <w:r>
        <w:t>.</w:t>
      </w:r>
      <w:r>
        <w:rPr>
          <w:lang w:eastAsia="zh-CN"/>
        </w:rPr>
        <w:t>4</w:t>
      </w:r>
      <w:r>
        <w:tab/>
      </w:r>
      <w:r>
        <w:rPr>
          <w:lang w:eastAsia="zh-CN"/>
        </w:rPr>
        <w:t>Solution e</w:t>
      </w:r>
      <w:r>
        <w:t>valuation</w:t>
      </w:r>
      <w:bookmarkEnd w:id="574"/>
    </w:p>
    <w:p w14:paraId="4C37F1EB" w14:textId="77777777" w:rsidR="00443780" w:rsidRDefault="00443780" w:rsidP="00443780">
      <w:pPr>
        <w:rPr>
          <w:rFonts w:cs="Arial"/>
          <w:bCs/>
          <w:lang w:eastAsia="zh-CN"/>
        </w:rPr>
      </w:pPr>
      <w:r>
        <w:t xml:space="preserve">This solution addresses </w:t>
      </w:r>
      <w:r>
        <w:rPr>
          <w:lang w:val="en-IN"/>
        </w:rPr>
        <w:t>Key Issue #3 on provisioning and managing application AIoT device profiles provided by the VAL layer</w:t>
      </w:r>
      <w:r>
        <w:rPr>
          <w:rFonts w:cs="Arial"/>
          <w:bCs/>
          <w:lang w:eastAsia="zh-CN"/>
        </w:rPr>
        <w:t>. The solution allows the VAL layer to provision and manage application AIoT device profiles with the AIoT enablement service (e.g., AIOTES) to enable AIoT operations with the network.</w:t>
      </w:r>
    </w:p>
    <w:p w14:paraId="1948ACE6" w14:textId="77777777" w:rsidR="00443780" w:rsidRDefault="00443780" w:rsidP="00443780">
      <w:pPr>
        <w:rPr>
          <w:lang w:val="en-IN"/>
        </w:rPr>
      </w:pPr>
      <w:r>
        <w:rPr>
          <w:rFonts w:cs="Arial"/>
          <w:bCs/>
          <w:lang w:eastAsia="zh-CN"/>
        </w:rPr>
        <w:t>The provisioned information includes application AIoT device profile(s) and enables the AIoT enablement service (e.g., AIOTES) to perform operations (e.g., Inventory, Command) by considering capabilities associated with AIoT devices. The management operations described in the solution proposes procedures for provisioning, updating, and removing application AIoT device profiles.</w:t>
      </w:r>
    </w:p>
    <w:p w14:paraId="27ED340F" w14:textId="77777777" w:rsidR="00443780" w:rsidRPr="00013612" w:rsidRDefault="00443780" w:rsidP="00443780">
      <w:pPr>
        <w:pStyle w:val="Guidance"/>
        <w:rPr>
          <w:i w:val="0"/>
          <w:color w:val="auto"/>
          <w:lang w:val="en-US" w:eastAsia="zh-CN"/>
        </w:rPr>
      </w:pPr>
      <w:r w:rsidRPr="00013612">
        <w:rPr>
          <w:i w:val="0"/>
          <w:color w:val="auto"/>
          <w:lang w:val="en-IN"/>
        </w:rPr>
        <w:t xml:space="preserve">The solution uses the capabilities of inventory and command operations </w:t>
      </w:r>
      <w:r w:rsidRPr="00013612">
        <w:rPr>
          <w:i w:val="0"/>
          <w:color w:val="auto"/>
          <w:lang w:val="en-US"/>
        </w:rPr>
        <w:t>as described in 3GPP TS 23.369 [3].</w:t>
      </w:r>
    </w:p>
    <w:p w14:paraId="35F3C883" w14:textId="51F2ED8D" w:rsidR="00D2462C" w:rsidRPr="00013612" w:rsidRDefault="00443780" w:rsidP="00443780">
      <w:pPr>
        <w:pStyle w:val="Guidance"/>
        <w:rPr>
          <w:i w:val="0"/>
          <w:iCs/>
          <w:color w:val="auto"/>
          <w:lang w:eastAsia="zh-CN"/>
        </w:rPr>
      </w:pPr>
      <w:r w:rsidRPr="00013612">
        <w:rPr>
          <w:i w:val="0"/>
          <w:iCs/>
          <w:noProof/>
          <w:color w:val="auto"/>
          <w:lang w:val="en-US"/>
        </w:rPr>
        <w:t>The solution is compatible with architectures described in Solution #1 and Solution #2.</w:t>
      </w:r>
    </w:p>
    <w:p w14:paraId="1DCBA0CF" w14:textId="2C56D3C9" w:rsidR="00F83641" w:rsidRDefault="00F32C57" w:rsidP="00F83641">
      <w:pPr>
        <w:pStyle w:val="Heading1"/>
      </w:pPr>
      <w:bookmarkStart w:id="575" w:name="_Toc464463369"/>
      <w:bookmarkStart w:id="576" w:name="_Toc475064963"/>
      <w:bookmarkStart w:id="577" w:name="_Toc478400633"/>
      <w:bookmarkStart w:id="578" w:name="_Toc83813088"/>
      <w:bookmarkStart w:id="579" w:name="_Toc214983932"/>
      <w:r>
        <w:rPr>
          <w:rFonts w:hint="eastAsia"/>
          <w:lang w:eastAsia="zh-CN"/>
        </w:rPr>
        <w:lastRenderedPageBreak/>
        <w:t>8</w:t>
      </w:r>
      <w:r w:rsidR="00F83641">
        <w:tab/>
        <w:t>Overall evaluation</w:t>
      </w:r>
      <w:bookmarkEnd w:id="575"/>
      <w:bookmarkEnd w:id="576"/>
      <w:bookmarkEnd w:id="577"/>
      <w:bookmarkEnd w:id="578"/>
      <w:bookmarkEnd w:id="579"/>
    </w:p>
    <w:p w14:paraId="1E103F1C" w14:textId="77777777" w:rsidR="00A10C27" w:rsidRDefault="00A10C27" w:rsidP="00A10C27">
      <w:pPr>
        <w:pStyle w:val="Heading2"/>
        <w:rPr>
          <w:lang w:val="en-IN"/>
        </w:rPr>
      </w:pPr>
      <w:bookmarkStart w:id="580" w:name="_Toc211951659"/>
      <w:bookmarkStart w:id="581" w:name="_Toc214983933"/>
      <w:bookmarkStart w:id="582" w:name="OLE_LINK402"/>
      <w:bookmarkStart w:id="583" w:name="OLE_LINK403"/>
      <w:r>
        <w:rPr>
          <w:lang w:val="en-IN"/>
        </w:rPr>
        <w:t>8.1</w:t>
      </w:r>
      <w:r>
        <w:rPr>
          <w:lang w:val="en-IN"/>
        </w:rPr>
        <w:tab/>
        <w:t>General</w:t>
      </w:r>
      <w:bookmarkEnd w:id="580"/>
      <w:bookmarkEnd w:id="581"/>
    </w:p>
    <w:p w14:paraId="7051C606" w14:textId="77777777" w:rsidR="00A10C27" w:rsidRDefault="00A10C27" w:rsidP="00A10C27">
      <w:pPr>
        <w:pStyle w:val="Guidance"/>
      </w:pPr>
      <w:bookmarkStart w:id="584" w:name="OLE_LINK404"/>
      <w:bookmarkEnd w:id="582"/>
      <w:bookmarkEnd w:id="583"/>
      <w:r>
        <w:t xml:space="preserve">This clause will provide a general description of the </w:t>
      </w:r>
      <w:r>
        <w:rPr>
          <w:lang w:eastAsia="zh-CN"/>
        </w:rPr>
        <w:t>overall evaluation</w:t>
      </w:r>
      <w:r>
        <w:t>.</w:t>
      </w:r>
    </w:p>
    <w:p w14:paraId="0C26BE82" w14:textId="77777777" w:rsidR="00A10C27" w:rsidRDefault="00A10C27" w:rsidP="00A10C27">
      <w:pPr>
        <w:pStyle w:val="Heading2"/>
        <w:rPr>
          <w:lang w:val="en-IN" w:eastAsia="zh-CN"/>
        </w:rPr>
      </w:pPr>
      <w:bookmarkStart w:id="585" w:name="_Toc214983934"/>
      <w:bookmarkEnd w:id="584"/>
      <w:r>
        <w:rPr>
          <w:lang w:val="en-IN"/>
        </w:rPr>
        <w:t>8.</w:t>
      </w:r>
      <w:r>
        <w:rPr>
          <w:lang w:val="en-IN" w:eastAsia="zh-CN"/>
        </w:rPr>
        <w:t>2</w:t>
      </w:r>
      <w:r>
        <w:rPr>
          <w:lang w:val="en-IN"/>
        </w:rPr>
        <w:tab/>
      </w:r>
      <w:bookmarkStart w:id="586" w:name="OLE_LINK406"/>
      <w:r>
        <w:rPr>
          <w:lang w:val="en-IN" w:eastAsia="zh-CN"/>
        </w:rPr>
        <w:t>Overall evaluation of</w:t>
      </w:r>
      <w:bookmarkEnd w:id="586"/>
      <w:r>
        <w:rPr>
          <w:lang w:val="en-IN" w:eastAsia="zh-CN"/>
        </w:rPr>
        <w:t xml:space="preserve"> key issue #1</w:t>
      </w:r>
      <w:bookmarkEnd w:id="585"/>
    </w:p>
    <w:p w14:paraId="21EDBF9E" w14:textId="77777777" w:rsidR="00A10C27" w:rsidRDefault="00A10C27" w:rsidP="00A10C27">
      <w:pPr>
        <w:rPr>
          <w:lang w:val="en-US" w:eastAsia="zh-CN"/>
        </w:rPr>
      </w:pPr>
      <w:r>
        <w:rPr>
          <w:lang w:val="en-US" w:eastAsia="zh-CN"/>
        </w:rPr>
        <w:t>The KI#</w:t>
      </w:r>
      <w:r>
        <w:rPr>
          <w:rFonts w:eastAsia="SimSun"/>
          <w:lang w:val="en-US" w:eastAsia="zh-CN"/>
        </w:rPr>
        <w:t>1</w:t>
      </w:r>
      <w:r>
        <w:rPr>
          <w:lang w:val="en-US" w:eastAsia="zh-CN"/>
        </w:rPr>
        <w:t xml:space="preserve"> mainly studies the following open issue:</w:t>
      </w:r>
    </w:p>
    <w:p w14:paraId="38DCE033" w14:textId="0DC5C63D" w:rsidR="00A10C27" w:rsidRDefault="00A10C27" w:rsidP="00A10C27">
      <w:pPr>
        <w:pStyle w:val="B1"/>
        <w:rPr>
          <w:rFonts w:eastAsia="SimSun"/>
          <w:lang w:val="en-US" w:eastAsia="zh-CN"/>
        </w:rPr>
      </w:pPr>
      <w:r>
        <w:rPr>
          <w:lang w:val="en-US" w:eastAsia="zh-CN"/>
        </w:rPr>
        <w:t>-</w:t>
      </w:r>
      <w:r>
        <w:rPr>
          <w:lang w:val="en-US" w:eastAsia="zh-CN"/>
        </w:rPr>
        <w:tab/>
        <w:t>W</w:t>
      </w:r>
      <w:r>
        <w:rPr>
          <w:lang w:val="en-US"/>
        </w:rPr>
        <w:t>hether and how to enhance the application enablement</w:t>
      </w:r>
      <w:r>
        <w:rPr>
          <w:lang w:val="en-US" w:eastAsia="zh-CN"/>
        </w:rPr>
        <w:t xml:space="preserve"> architecture /functional model</w:t>
      </w:r>
      <w:r>
        <w:rPr>
          <w:lang w:val="en-US"/>
        </w:rPr>
        <w:t xml:space="preserve"> or new application enabler to support the</w:t>
      </w:r>
      <w:r>
        <w:rPr>
          <w:rFonts w:eastAsia="SimSun"/>
          <w:lang w:val="en-US" w:eastAsia="zh-CN"/>
        </w:rPr>
        <w:t xml:space="preserve"> Ambient IoT services (i.e. AIoT inventory and command services).</w:t>
      </w:r>
    </w:p>
    <w:p w14:paraId="0C91C92A" w14:textId="7B7DC192" w:rsidR="00A10C27" w:rsidRDefault="00A10C27" w:rsidP="00A10C27">
      <w:pPr>
        <w:rPr>
          <w:rFonts w:eastAsia="SimSun"/>
          <w:lang w:val="nb-NO" w:eastAsia="zh-CN"/>
        </w:rPr>
      </w:pPr>
      <w:r>
        <w:rPr>
          <w:lang w:val="nb-NO" w:eastAsia="zh-CN"/>
        </w:rPr>
        <w:t xml:space="preserve">To address the open issues aforementioned, there are </w:t>
      </w:r>
      <w:r>
        <w:rPr>
          <w:lang w:val="en-US" w:eastAsia="zh-CN"/>
        </w:rPr>
        <w:t>3</w:t>
      </w:r>
      <w:r>
        <w:rPr>
          <w:lang w:val="nb-NO" w:eastAsia="zh-CN"/>
        </w:rPr>
        <w:t xml:space="preserve"> solutions proposed as following:</w:t>
      </w:r>
    </w:p>
    <w:p w14:paraId="4FDF126B" w14:textId="77777777" w:rsidR="00A10C27" w:rsidRDefault="00A10C27" w:rsidP="00A10C27">
      <w:pPr>
        <w:rPr>
          <w:rFonts w:eastAsia="SimSun"/>
          <w:lang w:val="en-US" w:eastAsia="zh-CN"/>
        </w:rPr>
      </w:pPr>
      <w:r>
        <w:rPr>
          <w:lang w:val="en-US" w:eastAsia="zh-CN"/>
        </w:rPr>
        <w:t>S</w:t>
      </w:r>
      <w:r>
        <w:rPr>
          <w:lang w:val="nl-NL" w:eastAsia="zh-CN"/>
        </w:rPr>
        <w:t>olution #</w:t>
      </w:r>
      <w:r>
        <w:rPr>
          <w:rFonts w:eastAsia="SimSun"/>
          <w:lang w:val="nl-NL" w:eastAsia="zh-CN"/>
        </w:rPr>
        <w:t xml:space="preserve">1 </w:t>
      </w:r>
      <w:bookmarkStart w:id="587" w:name="OLE_LINK467"/>
      <w:bookmarkStart w:id="588" w:name="OLE_LINK466"/>
      <w:r>
        <w:rPr>
          <w:rFonts w:eastAsia="SimSun"/>
          <w:lang w:val="nl-NL" w:eastAsia="zh-CN"/>
        </w:rPr>
        <w:t xml:space="preserve">introduces </w:t>
      </w:r>
      <w:r>
        <w:rPr>
          <w:lang w:eastAsia="zh-CN"/>
        </w:rPr>
        <w:t xml:space="preserve">a new </w:t>
      </w:r>
      <w:r>
        <w:rPr>
          <w:rFonts w:cs="Arial"/>
          <w:bCs/>
          <w:lang w:eastAsia="zh-CN"/>
        </w:rPr>
        <w:t>architecture and functional model</w:t>
      </w:r>
      <w:r>
        <w:rPr>
          <w:lang w:val="en-US"/>
        </w:rPr>
        <w:t xml:space="preserve"> </w:t>
      </w:r>
      <w:r>
        <w:rPr>
          <w:lang w:val="en-US" w:eastAsia="zh-CN"/>
        </w:rPr>
        <w:t xml:space="preserve">in the application enablement layer </w:t>
      </w:r>
      <w:r>
        <w:rPr>
          <w:lang w:val="en-US"/>
        </w:rPr>
        <w:t>to support the</w:t>
      </w:r>
      <w:r>
        <w:rPr>
          <w:rFonts w:eastAsia="SimSun"/>
          <w:lang w:val="en-US" w:eastAsia="zh-CN"/>
        </w:rPr>
        <w:t xml:space="preserve"> AIoT services.</w:t>
      </w:r>
      <w:bookmarkEnd w:id="587"/>
      <w:bookmarkEnd w:id="588"/>
      <w:r>
        <w:rPr>
          <w:rFonts w:eastAsia="SimSun"/>
          <w:lang w:val="en-US" w:eastAsia="zh-CN"/>
        </w:rPr>
        <w:t xml:space="preserve"> Specifically, this solution introduces the on-network functional model, the relevant functional entities (including the AIoT management server, the AIoT management client, the VAL server, the VAL client, etc.) and the reference points included in the new architecture for the AIoT services. </w:t>
      </w:r>
    </w:p>
    <w:p w14:paraId="3BD27B9F" w14:textId="77777777" w:rsidR="00A10C27" w:rsidRDefault="00A10C27" w:rsidP="00A10C27">
      <w:pPr>
        <w:rPr>
          <w:rFonts w:eastAsia="DengXian"/>
          <w:lang w:val="en-US" w:eastAsia="zh-CN"/>
        </w:rPr>
      </w:pPr>
      <w:r>
        <w:rPr>
          <w:lang w:eastAsia="zh-CN"/>
        </w:rPr>
        <w:t>To align with the system</w:t>
      </w:r>
      <w:r>
        <w:t xml:space="preserve"> architecture for AIoT services specified in clause 4.2 of 3GPP TS 23.369 [3]</w:t>
      </w:r>
      <w:r>
        <w:rPr>
          <w:lang w:eastAsia="zh-CN"/>
        </w:rPr>
        <w:t>, t</w:t>
      </w:r>
      <w:r>
        <w:t xml:space="preserve">he </w:t>
      </w:r>
      <w:r>
        <w:rPr>
          <w:lang w:eastAsia="zh-CN"/>
        </w:rPr>
        <w:t>AIoT</w:t>
      </w:r>
      <w:r>
        <w:t xml:space="preserve"> management client</w:t>
      </w:r>
      <w:r>
        <w:rPr>
          <w:lang w:eastAsia="zh-CN"/>
        </w:rPr>
        <w:t xml:space="preserve"> in the </w:t>
      </w:r>
      <w:r>
        <w:rPr>
          <w:rFonts w:eastAsia="SimSun"/>
          <w:lang w:val="en-US" w:eastAsia="zh-CN"/>
        </w:rPr>
        <w:t>new architecture</w:t>
      </w:r>
      <w:r>
        <w:rPr>
          <w:lang w:val="en-US" w:eastAsia="zh-CN"/>
        </w:rPr>
        <w:t xml:space="preserve"> </w:t>
      </w:r>
      <w:r>
        <w:rPr>
          <w:lang w:eastAsia="zh-CN"/>
        </w:rPr>
        <w:t xml:space="preserve">for the </w:t>
      </w:r>
      <w:r>
        <w:rPr>
          <w:lang w:val="en-US" w:eastAsia="zh-CN"/>
        </w:rPr>
        <w:t xml:space="preserve">application enablement layer </w:t>
      </w:r>
      <w:r>
        <w:rPr>
          <w:lang w:eastAsia="zh-CN"/>
        </w:rPr>
        <w:t>only acts as a service consumer which could request the AIoT services to the AIoT</w:t>
      </w:r>
      <w:r>
        <w:t xml:space="preserve"> management server</w:t>
      </w:r>
      <w:r>
        <w:rPr>
          <w:lang w:eastAsia="zh-CN"/>
        </w:rPr>
        <w:t xml:space="preserve"> over AM-UU reference point, but it will not act as a UE reader to obtain and report the AIoT device information</w:t>
      </w:r>
      <w:r>
        <w:t xml:space="preserve">. </w:t>
      </w:r>
      <w:r>
        <w:rPr>
          <w:lang w:val="en-US" w:eastAsia="zh-CN"/>
        </w:rPr>
        <w:t>And the off-network functional model for AIoT application enablement architecture is not supported for Sol#1.</w:t>
      </w:r>
    </w:p>
    <w:p w14:paraId="14DD5A0E" w14:textId="77777777" w:rsidR="00A10C27" w:rsidRDefault="00A10C27" w:rsidP="00A10C27">
      <w:pPr>
        <w:rPr>
          <w:lang w:val="nl-NL" w:eastAsia="zh-CN"/>
        </w:rPr>
      </w:pPr>
      <w:r>
        <w:rPr>
          <w:lang w:val="nl-NL" w:eastAsia="zh-CN"/>
        </w:rPr>
        <w:t xml:space="preserve">Solution #2 also </w:t>
      </w:r>
      <w:r>
        <w:rPr>
          <w:rFonts w:eastAsia="SimSun"/>
          <w:lang w:val="nl-NL" w:eastAsia="zh-CN"/>
        </w:rPr>
        <w:t xml:space="preserve">introduces </w:t>
      </w:r>
      <w:bookmarkStart w:id="589" w:name="OLE_LINK480"/>
      <w:r>
        <w:rPr>
          <w:lang w:eastAsia="zh-CN"/>
        </w:rPr>
        <w:t xml:space="preserve">a new </w:t>
      </w:r>
      <w:r>
        <w:rPr>
          <w:rFonts w:cs="Arial"/>
          <w:bCs/>
          <w:lang w:eastAsia="zh-CN"/>
        </w:rPr>
        <w:t>architecture and functional model</w:t>
      </w:r>
      <w:r>
        <w:rPr>
          <w:lang w:val="en-US"/>
        </w:rPr>
        <w:t xml:space="preserve"> </w:t>
      </w:r>
      <w:r>
        <w:rPr>
          <w:lang w:val="en-US" w:eastAsia="zh-CN"/>
        </w:rPr>
        <w:t xml:space="preserve">in the application enablement layer </w:t>
      </w:r>
      <w:r>
        <w:rPr>
          <w:lang w:val="en-US"/>
        </w:rPr>
        <w:t>to support the</w:t>
      </w:r>
      <w:r>
        <w:rPr>
          <w:rFonts w:eastAsia="SimSun"/>
          <w:lang w:val="en-US" w:eastAsia="zh-CN"/>
        </w:rPr>
        <w:t xml:space="preserve"> AIoT services</w:t>
      </w:r>
      <w:bookmarkEnd w:id="589"/>
      <w:r>
        <w:rPr>
          <w:rFonts w:eastAsia="SimSun"/>
          <w:lang w:val="en-US" w:eastAsia="zh-CN"/>
        </w:rPr>
        <w:t xml:space="preserve">. The main difference between Sol#1 and Sol#2 is </w:t>
      </w:r>
      <w:r>
        <w:t xml:space="preserve">there is neither VAL client nor </w:t>
      </w:r>
      <w:r>
        <w:rPr>
          <w:lang w:eastAsia="zh-CN"/>
        </w:rPr>
        <w:t>AIoT</w:t>
      </w:r>
      <w:r>
        <w:t xml:space="preserve"> client </w:t>
      </w:r>
      <w:r>
        <w:rPr>
          <w:lang w:eastAsia="zh-CN"/>
        </w:rPr>
        <w:t xml:space="preserve">in Sol#2 to </w:t>
      </w:r>
      <w:r>
        <w:t>provid</w:t>
      </w:r>
      <w:r>
        <w:rPr>
          <w:lang w:eastAsia="zh-CN"/>
        </w:rPr>
        <w:t>e</w:t>
      </w:r>
      <w:r>
        <w:t xml:space="preserve"> the</w:t>
      </w:r>
      <w:r>
        <w:rPr>
          <w:lang w:eastAsia="zh-CN"/>
        </w:rPr>
        <w:t xml:space="preserve"> application</w:t>
      </w:r>
      <w:r>
        <w:t xml:space="preserve"> enabler layer support</w:t>
      </w:r>
      <w:r>
        <w:rPr>
          <w:lang w:eastAsia="zh-CN"/>
        </w:rPr>
        <w:t xml:space="preserve"> for AIoT services</w:t>
      </w:r>
      <w:r>
        <w:t xml:space="preserve"> from the client side</w:t>
      </w:r>
      <w:r>
        <w:rPr>
          <w:lang w:eastAsia="zh-CN"/>
        </w:rPr>
        <w:t xml:space="preserve">. And </w:t>
      </w:r>
      <w:r>
        <w:t xml:space="preserve">the application enablement architecture layer can only be enhanced for AIoT service at the server side </w:t>
      </w:r>
      <w:r>
        <w:rPr>
          <w:lang w:eastAsia="zh-CN"/>
        </w:rPr>
        <w:t xml:space="preserve">which </w:t>
      </w:r>
      <w:r>
        <w:t>act</w:t>
      </w:r>
      <w:r>
        <w:rPr>
          <w:lang w:eastAsia="zh-CN"/>
        </w:rPr>
        <w:t>s</w:t>
      </w:r>
      <w:r>
        <w:t xml:space="preserve"> as a SEAL layer function entity</w:t>
      </w:r>
      <w:r>
        <w:rPr>
          <w:lang w:eastAsia="zh-CN"/>
        </w:rPr>
        <w:t>.</w:t>
      </w:r>
      <w:r>
        <w:rPr>
          <w:lang w:val="nl-NL" w:eastAsia="zh-CN"/>
        </w:rPr>
        <w:t xml:space="preserve"> </w:t>
      </w:r>
      <w:r>
        <w:rPr>
          <w:rFonts w:eastAsia="SimSun"/>
          <w:lang w:eastAsia="zh-CN"/>
        </w:rPr>
        <w:t xml:space="preserve">Besides, the </w:t>
      </w:r>
      <w:bookmarkStart w:id="590" w:name="OLE_LINK482"/>
      <w:r>
        <w:rPr>
          <w:rFonts w:eastAsia="SimSun"/>
          <w:lang w:eastAsia="zh-CN"/>
        </w:rPr>
        <w:t>off-network functional model for AIoT application enablement architecture is not supported</w:t>
      </w:r>
      <w:bookmarkEnd w:id="590"/>
      <w:r>
        <w:rPr>
          <w:rFonts w:eastAsia="SimSun"/>
          <w:lang w:eastAsia="zh-CN"/>
        </w:rPr>
        <w:t xml:space="preserve"> for Sol#2.</w:t>
      </w:r>
    </w:p>
    <w:p w14:paraId="0AD49605" w14:textId="7752C70E" w:rsidR="00A10C27" w:rsidRDefault="00A10C27" w:rsidP="00A10C27">
      <w:pPr>
        <w:rPr>
          <w:lang w:val="en-US" w:eastAsia="zh-CN"/>
        </w:rPr>
      </w:pPr>
      <w:r>
        <w:rPr>
          <w:lang w:val="en-US"/>
        </w:rPr>
        <w:t xml:space="preserve"> </w:t>
      </w:r>
      <w:r>
        <w:rPr>
          <w:lang w:val="nl-NL" w:eastAsia="zh-CN"/>
        </w:rPr>
        <w:t>Solution #</w:t>
      </w:r>
      <w:r>
        <w:rPr>
          <w:rFonts w:hint="eastAsia"/>
          <w:lang w:val="nl-NL" w:eastAsia="zh-CN"/>
        </w:rPr>
        <w:t>14</w:t>
      </w:r>
      <w:r>
        <w:rPr>
          <w:lang w:val="en-US" w:eastAsia="zh-CN"/>
        </w:rPr>
        <w:t xml:space="preserve"> also </w:t>
      </w:r>
      <w:r>
        <w:rPr>
          <w:rFonts w:eastAsia="SimSun"/>
          <w:lang w:val="nl-NL" w:eastAsia="zh-CN"/>
        </w:rPr>
        <w:t xml:space="preserve">introduces </w:t>
      </w:r>
      <w:r>
        <w:rPr>
          <w:lang w:eastAsia="zh-CN"/>
        </w:rPr>
        <w:t xml:space="preserve">a new </w:t>
      </w:r>
      <w:r>
        <w:rPr>
          <w:rFonts w:cs="Arial"/>
          <w:bCs/>
          <w:lang w:eastAsia="zh-CN"/>
        </w:rPr>
        <w:t>architecture and functional model</w:t>
      </w:r>
      <w:r>
        <w:rPr>
          <w:lang w:val="en-US"/>
        </w:rPr>
        <w:t xml:space="preserve"> </w:t>
      </w:r>
      <w:r>
        <w:rPr>
          <w:lang w:val="en-US" w:eastAsia="zh-CN"/>
        </w:rPr>
        <w:t xml:space="preserve">in the application enablement layer </w:t>
      </w:r>
      <w:r>
        <w:rPr>
          <w:lang w:val="en-US"/>
        </w:rPr>
        <w:t>to support the</w:t>
      </w:r>
      <w:r>
        <w:rPr>
          <w:rFonts w:eastAsia="SimSun"/>
          <w:lang w:val="en-US" w:eastAsia="zh-CN"/>
        </w:rPr>
        <w:t xml:space="preserve"> AIoT services. The solution highlights the </w:t>
      </w:r>
      <w:r>
        <w:t xml:space="preserve">AIoT services entities should be part of Application enabler layer and not </w:t>
      </w:r>
      <w:r>
        <w:rPr>
          <w:lang w:val="en-US" w:eastAsia="zh-CN"/>
        </w:rPr>
        <w:t xml:space="preserve">the </w:t>
      </w:r>
      <w:r>
        <w:t>services layer</w:t>
      </w:r>
      <w:r>
        <w:rPr>
          <w:lang w:val="en-US" w:eastAsia="zh-CN"/>
        </w:rPr>
        <w:t xml:space="preserve">. </w:t>
      </w:r>
      <w:r>
        <w:rPr>
          <w:rFonts w:eastAsia="SimSun"/>
          <w:lang w:val="en-US" w:eastAsia="zh-CN"/>
        </w:rPr>
        <w:t xml:space="preserve">And it also introduces the on-network functional model, the relevant functional entities (including the </w:t>
      </w:r>
      <w:r>
        <w:rPr>
          <w:lang w:eastAsia="zh-CN"/>
        </w:rPr>
        <w:t>AIoT</w:t>
      </w:r>
      <w:r>
        <w:t>E server</w:t>
      </w:r>
      <w:r>
        <w:rPr>
          <w:rFonts w:eastAsia="SimSun"/>
          <w:lang w:val="en-US" w:eastAsia="zh-CN"/>
        </w:rPr>
        <w:t xml:space="preserve">, the </w:t>
      </w:r>
      <w:r>
        <w:rPr>
          <w:lang w:eastAsia="zh-CN"/>
        </w:rPr>
        <w:t>AIoT</w:t>
      </w:r>
      <w:r>
        <w:t xml:space="preserve">E </w:t>
      </w:r>
      <w:r>
        <w:rPr>
          <w:rFonts w:eastAsia="SimSun"/>
          <w:lang w:val="en-US" w:eastAsia="zh-CN"/>
        </w:rPr>
        <w:t xml:space="preserve">client, the VAL/SEAL server, the VAL/SEAL client, etc.) and the reference points included in the new architecture for the AIoT services. </w:t>
      </w:r>
    </w:p>
    <w:p w14:paraId="49A3B3B7" w14:textId="3DAB6D6E" w:rsidR="00A10C27" w:rsidRDefault="00A10C27" w:rsidP="008238CD">
      <w:pPr>
        <w:pStyle w:val="EditorsNote"/>
        <w:rPr>
          <w:lang w:val="en-US" w:eastAsia="zh-CN"/>
        </w:rPr>
      </w:pPr>
      <w:r w:rsidRPr="008714DC">
        <w:t xml:space="preserve">Editor’s note: The overall evaluation for the solutions may be updated when the relevant solution updates. </w:t>
      </w:r>
    </w:p>
    <w:p w14:paraId="283243E1" w14:textId="77777777" w:rsidR="00A10C27" w:rsidRDefault="00A10C27" w:rsidP="00A10C27">
      <w:pPr>
        <w:pStyle w:val="Heading2"/>
        <w:rPr>
          <w:lang w:val="en-IN" w:eastAsia="zh-CN"/>
        </w:rPr>
      </w:pPr>
      <w:bookmarkStart w:id="591" w:name="_Toc214983935"/>
      <w:r>
        <w:rPr>
          <w:lang w:val="en-IN"/>
        </w:rPr>
        <w:t>8.</w:t>
      </w:r>
      <w:r>
        <w:rPr>
          <w:lang w:val="en-IN" w:eastAsia="zh-CN"/>
        </w:rPr>
        <w:t>3</w:t>
      </w:r>
      <w:r>
        <w:rPr>
          <w:lang w:val="en-IN"/>
        </w:rPr>
        <w:tab/>
      </w:r>
      <w:r>
        <w:rPr>
          <w:lang w:val="en-IN" w:eastAsia="zh-CN"/>
        </w:rPr>
        <w:t>Overall evaluation of key issue #2</w:t>
      </w:r>
      <w:bookmarkEnd w:id="591"/>
    </w:p>
    <w:p w14:paraId="2B62E4C2" w14:textId="77777777" w:rsidR="00A10C27" w:rsidRDefault="00A10C27" w:rsidP="00A10C27">
      <w:pPr>
        <w:pStyle w:val="Guidance"/>
        <w:rPr>
          <w:lang w:eastAsia="zh-CN"/>
        </w:rPr>
      </w:pPr>
      <w:r>
        <w:t xml:space="preserve">This clause will provide an </w:t>
      </w:r>
      <w:r>
        <w:rPr>
          <w:lang w:eastAsia="zh-CN"/>
        </w:rPr>
        <w:t>overall evaluation for KI#2.</w:t>
      </w:r>
    </w:p>
    <w:p w14:paraId="0BEEAE09" w14:textId="77777777" w:rsidR="00A10C27" w:rsidRDefault="00A10C27" w:rsidP="00A10C27">
      <w:pPr>
        <w:pStyle w:val="Guidance"/>
      </w:pPr>
    </w:p>
    <w:p w14:paraId="5E9754A7" w14:textId="77777777" w:rsidR="00A10C27" w:rsidRDefault="00A10C27" w:rsidP="00A10C27">
      <w:pPr>
        <w:pStyle w:val="Heading2"/>
        <w:rPr>
          <w:lang w:val="en-IN" w:eastAsia="zh-CN"/>
        </w:rPr>
      </w:pPr>
      <w:bookmarkStart w:id="592" w:name="_Toc214983936"/>
      <w:r>
        <w:rPr>
          <w:lang w:val="en-IN"/>
        </w:rPr>
        <w:t>8.</w:t>
      </w:r>
      <w:r>
        <w:rPr>
          <w:lang w:val="en-IN" w:eastAsia="zh-CN"/>
        </w:rPr>
        <w:t>4</w:t>
      </w:r>
      <w:r>
        <w:rPr>
          <w:lang w:val="en-IN"/>
        </w:rPr>
        <w:tab/>
      </w:r>
      <w:r>
        <w:rPr>
          <w:lang w:val="en-IN" w:eastAsia="zh-CN"/>
        </w:rPr>
        <w:t>Overall evaluation of key issue #3</w:t>
      </w:r>
      <w:bookmarkEnd w:id="592"/>
    </w:p>
    <w:p w14:paraId="6E976C26" w14:textId="77777777" w:rsidR="00A10C27" w:rsidRDefault="00A10C27" w:rsidP="00A10C27">
      <w:pPr>
        <w:pStyle w:val="Guidance"/>
      </w:pPr>
      <w:r>
        <w:t xml:space="preserve">This clause will provide an </w:t>
      </w:r>
      <w:r>
        <w:rPr>
          <w:lang w:eastAsia="zh-CN"/>
        </w:rPr>
        <w:t>overall evaluation for KI#3</w:t>
      </w:r>
      <w:r>
        <w:t>.</w:t>
      </w:r>
    </w:p>
    <w:p w14:paraId="421CD3B5" w14:textId="77777777" w:rsidR="00A10C27" w:rsidRDefault="00A10C27" w:rsidP="00A10C27">
      <w:pPr>
        <w:rPr>
          <w:lang w:eastAsia="zh-CN"/>
        </w:rPr>
      </w:pPr>
    </w:p>
    <w:p w14:paraId="66F2A1CA" w14:textId="77777777" w:rsidR="00A10C27" w:rsidRDefault="00A10C27" w:rsidP="00A10C27">
      <w:pPr>
        <w:pStyle w:val="Heading2"/>
        <w:rPr>
          <w:lang w:val="en-IN" w:eastAsia="zh-CN"/>
        </w:rPr>
      </w:pPr>
      <w:bookmarkStart w:id="593" w:name="_Toc214983937"/>
      <w:r>
        <w:rPr>
          <w:lang w:val="en-IN"/>
        </w:rPr>
        <w:t>8.</w:t>
      </w:r>
      <w:r>
        <w:rPr>
          <w:lang w:val="en-IN" w:eastAsia="zh-CN"/>
        </w:rPr>
        <w:t>5</w:t>
      </w:r>
      <w:r>
        <w:rPr>
          <w:lang w:val="en-IN"/>
        </w:rPr>
        <w:tab/>
      </w:r>
      <w:r>
        <w:rPr>
          <w:lang w:val="en-IN" w:eastAsia="zh-CN"/>
        </w:rPr>
        <w:t>Overall evaluation of key issue #4</w:t>
      </w:r>
      <w:bookmarkEnd w:id="593"/>
    </w:p>
    <w:p w14:paraId="0535B6D3" w14:textId="77777777" w:rsidR="00A10C27" w:rsidRDefault="00A10C27" w:rsidP="00A10C27">
      <w:pPr>
        <w:pStyle w:val="Guidance"/>
      </w:pPr>
      <w:r>
        <w:t xml:space="preserve">This clause will provide an </w:t>
      </w:r>
      <w:r>
        <w:rPr>
          <w:lang w:eastAsia="zh-CN"/>
        </w:rPr>
        <w:t>overall evaluation for KI#4.</w:t>
      </w:r>
    </w:p>
    <w:p w14:paraId="13A39C24" w14:textId="77777777" w:rsidR="00F83641" w:rsidRPr="00A10C27" w:rsidRDefault="00F83641" w:rsidP="00F83641"/>
    <w:p w14:paraId="06A9C768" w14:textId="2EC96C69" w:rsidR="00F83641" w:rsidRDefault="00F32C57" w:rsidP="00F83641">
      <w:pPr>
        <w:pStyle w:val="Heading1"/>
      </w:pPr>
      <w:bookmarkStart w:id="594" w:name="_Toc464463370"/>
      <w:bookmarkStart w:id="595" w:name="_Toc475064964"/>
      <w:bookmarkStart w:id="596" w:name="_Toc478400634"/>
      <w:bookmarkStart w:id="597" w:name="_Toc83813089"/>
      <w:bookmarkStart w:id="598" w:name="_Toc214983938"/>
      <w:r>
        <w:rPr>
          <w:rFonts w:hint="eastAsia"/>
          <w:lang w:eastAsia="zh-CN"/>
        </w:rPr>
        <w:lastRenderedPageBreak/>
        <w:t>9</w:t>
      </w:r>
      <w:r w:rsidR="00F83641">
        <w:tab/>
        <w:t>Conclusions</w:t>
      </w:r>
      <w:bookmarkEnd w:id="594"/>
      <w:bookmarkEnd w:id="595"/>
      <w:bookmarkEnd w:id="596"/>
      <w:bookmarkEnd w:id="597"/>
      <w:bookmarkEnd w:id="598"/>
    </w:p>
    <w:p w14:paraId="265DD646" w14:textId="34362904" w:rsidR="003B72C5" w:rsidRPr="00D7706D" w:rsidRDefault="00F32C57" w:rsidP="003B72C5">
      <w:pPr>
        <w:pStyle w:val="Heading2"/>
        <w:rPr>
          <w:lang w:eastAsia="zh-CN"/>
        </w:rPr>
      </w:pPr>
      <w:bookmarkStart w:id="599" w:name="_Toc532994046"/>
      <w:bookmarkStart w:id="600" w:name="_Toc78314764"/>
      <w:bookmarkStart w:id="601" w:name="_Toc214983939"/>
      <w:r>
        <w:rPr>
          <w:rFonts w:hint="eastAsia"/>
          <w:lang w:eastAsia="zh-CN"/>
        </w:rPr>
        <w:t>9</w:t>
      </w:r>
      <w:r w:rsidR="003B72C5" w:rsidRPr="00D7706D">
        <w:rPr>
          <w:rFonts w:hint="eastAsia"/>
          <w:lang w:eastAsia="zh-CN"/>
        </w:rPr>
        <w:t>.</w:t>
      </w:r>
      <w:r w:rsidR="003B72C5">
        <w:rPr>
          <w:rFonts w:hint="eastAsia"/>
          <w:lang w:eastAsia="zh-CN"/>
        </w:rPr>
        <w:t>1</w:t>
      </w:r>
      <w:r w:rsidR="003B72C5">
        <w:rPr>
          <w:lang w:eastAsia="zh-CN"/>
        </w:rPr>
        <w:tab/>
      </w:r>
      <w:r w:rsidR="003B72C5" w:rsidRPr="00D7706D">
        <w:rPr>
          <w:rFonts w:hint="eastAsia"/>
          <w:lang w:eastAsia="zh-CN"/>
        </w:rPr>
        <w:t>General conclusions</w:t>
      </w:r>
      <w:bookmarkEnd w:id="599"/>
      <w:bookmarkEnd w:id="600"/>
      <w:bookmarkEnd w:id="601"/>
    </w:p>
    <w:p w14:paraId="78BF79E7" w14:textId="652BF5F2" w:rsidR="003B72C5" w:rsidRPr="00D7706D" w:rsidRDefault="003B72C5" w:rsidP="00EE5CB3">
      <w:pPr>
        <w:pStyle w:val="Guidance"/>
      </w:pPr>
      <w:bookmarkStart w:id="602" w:name="_Toc532994047"/>
      <w:r w:rsidRPr="00D7706D">
        <w:t xml:space="preserve">This clause will </w:t>
      </w:r>
      <w:r>
        <w:rPr>
          <w:rFonts w:hint="eastAsia"/>
        </w:rPr>
        <w:t>provide</w:t>
      </w:r>
      <w:r w:rsidRPr="00D7706D">
        <w:t xml:space="preserve"> </w:t>
      </w:r>
      <w:r>
        <w:rPr>
          <w:rFonts w:hint="eastAsia"/>
        </w:rPr>
        <w:t xml:space="preserve">general </w:t>
      </w:r>
      <w:r w:rsidRPr="00D7706D">
        <w:t xml:space="preserve">conclusions </w:t>
      </w:r>
      <w:r>
        <w:rPr>
          <w:rFonts w:hint="eastAsia"/>
        </w:rPr>
        <w:t xml:space="preserve">for </w:t>
      </w:r>
      <w:r w:rsidRPr="00D7706D">
        <w:t xml:space="preserve">the </w:t>
      </w:r>
      <w:r w:rsidRPr="00D7706D">
        <w:rPr>
          <w:rFonts w:hint="eastAsia"/>
        </w:rPr>
        <w:t>study</w:t>
      </w:r>
      <w:r w:rsidRPr="00D7706D">
        <w:t>.</w:t>
      </w:r>
    </w:p>
    <w:p w14:paraId="64B47CCA" w14:textId="01144715" w:rsidR="003B72C5" w:rsidRPr="00D7706D" w:rsidRDefault="00F32C57" w:rsidP="003B72C5">
      <w:pPr>
        <w:pStyle w:val="Heading2"/>
        <w:rPr>
          <w:lang w:eastAsia="zh-CN"/>
        </w:rPr>
      </w:pPr>
      <w:bookmarkStart w:id="603" w:name="_Toc78314765"/>
      <w:bookmarkStart w:id="604" w:name="_Toc214983940"/>
      <w:r>
        <w:rPr>
          <w:rFonts w:hint="eastAsia"/>
          <w:lang w:eastAsia="zh-CN"/>
        </w:rPr>
        <w:t>9</w:t>
      </w:r>
      <w:r w:rsidR="003B72C5" w:rsidRPr="00D7706D">
        <w:rPr>
          <w:rFonts w:hint="eastAsia"/>
          <w:lang w:eastAsia="zh-CN"/>
        </w:rPr>
        <w:t>.</w:t>
      </w:r>
      <w:r w:rsidR="003B72C5">
        <w:rPr>
          <w:rFonts w:hint="eastAsia"/>
          <w:lang w:eastAsia="zh-CN"/>
        </w:rPr>
        <w:t>2</w:t>
      </w:r>
      <w:r w:rsidR="003B72C5" w:rsidRPr="00D7706D">
        <w:rPr>
          <w:rFonts w:hint="eastAsia"/>
          <w:lang w:eastAsia="zh-CN"/>
        </w:rPr>
        <w:tab/>
        <w:t xml:space="preserve">Conclusions of key issue </w:t>
      </w:r>
      <w:bookmarkEnd w:id="602"/>
      <w:r w:rsidR="003B72C5">
        <w:rPr>
          <w:rFonts w:hint="eastAsia"/>
          <w:lang w:eastAsia="zh-CN"/>
        </w:rPr>
        <w:t>#</w:t>
      </w:r>
      <w:r w:rsidR="003B72C5">
        <w:rPr>
          <w:lang w:eastAsia="zh-CN"/>
        </w:rPr>
        <w:t>x</w:t>
      </w:r>
      <w:bookmarkEnd w:id="603"/>
      <w:bookmarkEnd w:id="604"/>
    </w:p>
    <w:p w14:paraId="510D3739" w14:textId="32BFEBD8" w:rsidR="003B72C5" w:rsidRPr="00EE5CB3" w:rsidRDefault="003B72C5" w:rsidP="00EE5CB3">
      <w:pPr>
        <w:pStyle w:val="Guidance"/>
        <w:rPr>
          <w:lang w:eastAsia="zh-CN"/>
        </w:rPr>
      </w:pPr>
      <w:r>
        <w:t xml:space="preserve">This clause will </w:t>
      </w:r>
      <w:r>
        <w:rPr>
          <w:rFonts w:hint="eastAsia"/>
        </w:rPr>
        <w:t>provide conclusions for the specific key issue</w:t>
      </w:r>
      <w:r>
        <w:t>.</w:t>
      </w:r>
      <w:bookmarkStart w:id="605" w:name="tsgNames"/>
      <w:bookmarkEnd w:id="605"/>
    </w:p>
    <w:p w14:paraId="2BE6138C" w14:textId="376D8F57" w:rsidR="003B72C5" w:rsidRPr="004D3578" w:rsidRDefault="00F83641" w:rsidP="003B72C5">
      <w:pPr>
        <w:pStyle w:val="Guidance"/>
        <w:ind w:firstLine="284"/>
      </w:pPr>
      <w:r w:rsidRPr="00235394">
        <w:br w:type="page"/>
      </w:r>
    </w:p>
    <w:p w14:paraId="06FAD520" w14:textId="09116BB6" w:rsidR="00054A22" w:rsidRPr="00235394" w:rsidRDefault="00080512" w:rsidP="009F0E80">
      <w:pPr>
        <w:pStyle w:val="Heading8"/>
      </w:pPr>
      <w:bookmarkStart w:id="606" w:name="_Toc214983941"/>
      <w:r w:rsidRPr="004D3578">
        <w:lastRenderedPageBreak/>
        <w:t xml:space="preserve">Annex </w:t>
      </w:r>
      <w:r w:rsidR="00EE7817">
        <w:t>A</w:t>
      </w:r>
      <w:r w:rsidRPr="004D3578">
        <w:t xml:space="preserve"> (informative):</w:t>
      </w:r>
      <w:r w:rsidRPr="004D3578">
        <w:br/>
        <w:t>Change history</w:t>
      </w:r>
      <w:bookmarkStart w:id="607" w:name="historyclause"/>
      <w:bookmarkEnd w:id="606"/>
      <w:bookmarkEnd w:id="60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5F11DF91" w:rsidR="003C3971" w:rsidRPr="006B0D02" w:rsidRDefault="00993AE3" w:rsidP="00C72833">
            <w:pPr>
              <w:pStyle w:val="TAC"/>
              <w:rPr>
                <w:sz w:val="16"/>
                <w:szCs w:val="16"/>
                <w:lang w:eastAsia="zh-CN"/>
              </w:rPr>
            </w:pPr>
            <w:r>
              <w:rPr>
                <w:rFonts w:hint="eastAsia"/>
                <w:sz w:val="16"/>
                <w:szCs w:val="16"/>
                <w:lang w:eastAsia="zh-CN"/>
              </w:rPr>
              <w:t>2025-</w:t>
            </w:r>
            <w:r w:rsidR="002E4497">
              <w:rPr>
                <w:sz w:val="16"/>
                <w:szCs w:val="16"/>
                <w:lang w:eastAsia="zh-CN"/>
              </w:rPr>
              <w:t>0</w:t>
            </w:r>
            <w:r>
              <w:rPr>
                <w:rFonts w:hint="eastAsia"/>
                <w:sz w:val="16"/>
                <w:szCs w:val="16"/>
                <w:lang w:eastAsia="zh-CN"/>
              </w:rPr>
              <w:t>8</w:t>
            </w:r>
          </w:p>
        </w:tc>
        <w:tc>
          <w:tcPr>
            <w:tcW w:w="800" w:type="dxa"/>
            <w:shd w:val="solid" w:color="FFFFFF" w:fill="auto"/>
          </w:tcPr>
          <w:p w14:paraId="55C8CC01" w14:textId="49E09FD4" w:rsidR="003C3971" w:rsidRPr="006B0D02" w:rsidRDefault="00993AE3" w:rsidP="00C72833">
            <w:pPr>
              <w:pStyle w:val="TAC"/>
              <w:rPr>
                <w:sz w:val="16"/>
                <w:szCs w:val="16"/>
                <w:lang w:eastAsia="zh-CN"/>
              </w:rPr>
            </w:pPr>
            <w:r>
              <w:rPr>
                <w:rFonts w:hint="eastAsia"/>
                <w:sz w:val="16"/>
                <w:szCs w:val="16"/>
                <w:lang w:eastAsia="zh-CN"/>
              </w:rPr>
              <w:t>SA6#68</w:t>
            </w: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0D928C5" w:rsidR="003C3971" w:rsidRPr="006B0D02" w:rsidRDefault="00993AE3" w:rsidP="00C72833">
            <w:pPr>
              <w:pStyle w:val="TAL"/>
              <w:rPr>
                <w:sz w:val="16"/>
                <w:szCs w:val="16"/>
                <w:lang w:eastAsia="zh-CN"/>
              </w:rPr>
            </w:pPr>
            <w:r>
              <w:rPr>
                <w:rFonts w:hint="eastAsia"/>
                <w:sz w:val="16"/>
                <w:szCs w:val="16"/>
                <w:lang w:eastAsia="zh-CN"/>
              </w:rPr>
              <w:t>Skeleton</w:t>
            </w:r>
          </w:p>
        </w:tc>
        <w:tc>
          <w:tcPr>
            <w:tcW w:w="708" w:type="dxa"/>
            <w:shd w:val="solid" w:color="FFFFFF" w:fill="auto"/>
          </w:tcPr>
          <w:p w14:paraId="5E97A6B2" w14:textId="452BFC70" w:rsidR="003C3971" w:rsidRPr="007D6048" w:rsidRDefault="00993AE3" w:rsidP="00C72833">
            <w:pPr>
              <w:pStyle w:val="TAC"/>
              <w:rPr>
                <w:sz w:val="16"/>
                <w:szCs w:val="16"/>
                <w:lang w:eastAsia="zh-CN"/>
              </w:rPr>
            </w:pPr>
            <w:r>
              <w:rPr>
                <w:rFonts w:hint="eastAsia"/>
                <w:sz w:val="16"/>
                <w:szCs w:val="16"/>
                <w:lang w:eastAsia="zh-CN"/>
              </w:rPr>
              <w:t>0.0.0</w:t>
            </w:r>
          </w:p>
        </w:tc>
      </w:tr>
      <w:tr w:rsidR="001506BA" w:rsidRPr="006B0D02" w14:paraId="65D9437B" w14:textId="77777777" w:rsidTr="00C72833">
        <w:tc>
          <w:tcPr>
            <w:tcW w:w="800" w:type="dxa"/>
            <w:shd w:val="solid" w:color="FFFFFF" w:fill="auto"/>
          </w:tcPr>
          <w:p w14:paraId="509F5A37" w14:textId="057BB2B2" w:rsidR="001506BA" w:rsidRDefault="001506BA" w:rsidP="00C72833">
            <w:pPr>
              <w:pStyle w:val="TAC"/>
              <w:rPr>
                <w:sz w:val="16"/>
                <w:szCs w:val="16"/>
                <w:lang w:eastAsia="zh-CN"/>
              </w:rPr>
            </w:pPr>
            <w:r>
              <w:rPr>
                <w:rFonts w:hint="eastAsia"/>
                <w:sz w:val="16"/>
                <w:szCs w:val="16"/>
                <w:lang w:eastAsia="zh-CN"/>
              </w:rPr>
              <w:t>2025-</w:t>
            </w:r>
            <w:r w:rsidR="002E4497">
              <w:rPr>
                <w:sz w:val="16"/>
                <w:szCs w:val="16"/>
                <w:lang w:eastAsia="zh-CN"/>
              </w:rPr>
              <w:t>08</w:t>
            </w:r>
          </w:p>
        </w:tc>
        <w:tc>
          <w:tcPr>
            <w:tcW w:w="800" w:type="dxa"/>
            <w:shd w:val="solid" w:color="FFFFFF" w:fill="auto"/>
          </w:tcPr>
          <w:p w14:paraId="0C54D5A9" w14:textId="7F9E43D9" w:rsidR="001506BA" w:rsidRDefault="001506BA" w:rsidP="00C72833">
            <w:pPr>
              <w:pStyle w:val="TAC"/>
              <w:rPr>
                <w:sz w:val="16"/>
                <w:szCs w:val="16"/>
                <w:lang w:eastAsia="zh-CN"/>
              </w:rPr>
            </w:pPr>
            <w:r>
              <w:rPr>
                <w:rFonts w:hint="eastAsia"/>
                <w:sz w:val="16"/>
                <w:szCs w:val="16"/>
                <w:lang w:eastAsia="zh-CN"/>
              </w:rPr>
              <w:t>SA6#68</w:t>
            </w:r>
          </w:p>
        </w:tc>
        <w:tc>
          <w:tcPr>
            <w:tcW w:w="1094" w:type="dxa"/>
            <w:shd w:val="solid" w:color="FFFFFF" w:fill="auto"/>
          </w:tcPr>
          <w:p w14:paraId="2D957A87" w14:textId="77777777" w:rsidR="001506BA" w:rsidRPr="006B0D02" w:rsidRDefault="001506BA" w:rsidP="00C72833">
            <w:pPr>
              <w:pStyle w:val="TAC"/>
              <w:rPr>
                <w:sz w:val="16"/>
                <w:szCs w:val="16"/>
              </w:rPr>
            </w:pPr>
          </w:p>
        </w:tc>
        <w:tc>
          <w:tcPr>
            <w:tcW w:w="425" w:type="dxa"/>
            <w:shd w:val="solid" w:color="FFFFFF" w:fill="auto"/>
          </w:tcPr>
          <w:p w14:paraId="5A8A677B" w14:textId="77777777" w:rsidR="001506BA" w:rsidRPr="006B0D02" w:rsidRDefault="001506BA" w:rsidP="00C72833">
            <w:pPr>
              <w:pStyle w:val="TAL"/>
              <w:rPr>
                <w:sz w:val="16"/>
                <w:szCs w:val="16"/>
              </w:rPr>
            </w:pPr>
          </w:p>
        </w:tc>
        <w:tc>
          <w:tcPr>
            <w:tcW w:w="425" w:type="dxa"/>
            <w:shd w:val="solid" w:color="FFFFFF" w:fill="auto"/>
          </w:tcPr>
          <w:p w14:paraId="0AB0BCBE" w14:textId="77777777" w:rsidR="001506BA" w:rsidRPr="006B0D02" w:rsidRDefault="001506BA" w:rsidP="00C72833">
            <w:pPr>
              <w:pStyle w:val="TAR"/>
              <w:rPr>
                <w:sz w:val="16"/>
                <w:szCs w:val="16"/>
              </w:rPr>
            </w:pPr>
          </w:p>
        </w:tc>
        <w:tc>
          <w:tcPr>
            <w:tcW w:w="425" w:type="dxa"/>
            <w:shd w:val="solid" w:color="FFFFFF" w:fill="auto"/>
          </w:tcPr>
          <w:p w14:paraId="39457D72" w14:textId="77777777" w:rsidR="001506BA" w:rsidRPr="006B0D02" w:rsidRDefault="001506BA" w:rsidP="00C72833">
            <w:pPr>
              <w:pStyle w:val="TAC"/>
              <w:rPr>
                <w:sz w:val="16"/>
                <w:szCs w:val="16"/>
              </w:rPr>
            </w:pPr>
          </w:p>
        </w:tc>
        <w:tc>
          <w:tcPr>
            <w:tcW w:w="4962" w:type="dxa"/>
            <w:shd w:val="solid" w:color="FFFFFF" w:fill="auto"/>
          </w:tcPr>
          <w:p w14:paraId="33FED8E5" w14:textId="77777777" w:rsidR="001506BA" w:rsidRDefault="001506BA" w:rsidP="001506BA">
            <w:pPr>
              <w:pStyle w:val="TAL"/>
              <w:rPr>
                <w:sz w:val="16"/>
                <w:szCs w:val="16"/>
              </w:rPr>
            </w:pPr>
            <w:r>
              <w:rPr>
                <w:sz w:val="16"/>
                <w:szCs w:val="16"/>
              </w:rPr>
              <w:t>Implementation of the following pCRs approved by SA6:</w:t>
            </w:r>
          </w:p>
          <w:p w14:paraId="39EA4FA3" w14:textId="17769DA2" w:rsidR="001506BA" w:rsidRDefault="00C27385" w:rsidP="001506BA">
            <w:pPr>
              <w:pStyle w:val="TAL"/>
              <w:rPr>
                <w:sz w:val="16"/>
                <w:szCs w:val="16"/>
                <w:lang w:eastAsia="zh-CN"/>
              </w:rPr>
            </w:pPr>
            <w:r w:rsidRPr="00C27385">
              <w:rPr>
                <w:sz w:val="16"/>
                <w:szCs w:val="16"/>
                <w:lang w:eastAsia="zh-CN"/>
              </w:rPr>
              <w:t>S6-253714</w:t>
            </w:r>
            <w:r>
              <w:rPr>
                <w:rFonts w:hint="eastAsia"/>
                <w:sz w:val="16"/>
                <w:szCs w:val="16"/>
                <w:lang w:eastAsia="zh-CN"/>
              </w:rPr>
              <w:t>，</w:t>
            </w:r>
            <w:r w:rsidRPr="00C27385">
              <w:rPr>
                <w:sz w:val="16"/>
                <w:szCs w:val="16"/>
                <w:lang w:eastAsia="zh-CN"/>
              </w:rPr>
              <w:t>S6-253636</w:t>
            </w:r>
            <w:r>
              <w:rPr>
                <w:rFonts w:hint="eastAsia"/>
                <w:sz w:val="16"/>
                <w:szCs w:val="16"/>
                <w:lang w:eastAsia="zh-CN"/>
              </w:rPr>
              <w:t>，</w:t>
            </w:r>
            <w:r w:rsidRPr="00C27385">
              <w:rPr>
                <w:sz w:val="16"/>
                <w:szCs w:val="16"/>
                <w:lang w:eastAsia="zh-CN"/>
              </w:rPr>
              <w:t>S6-253751</w:t>
            </w:r>
            <w:r>
              <w:rPr>
                <w:rFonts w:hint="eastAsia"/>
                <w:sz w:val="16"/>
                <w:szCs w:val="16"/>
                <w:lang w:eastAsia="zh-CN"/>
              </w:rPr>
              <w:t>，</w:t>
            </w:r>
            <w:r w:rsidRPr="00C27385">
              <w:rPr>
                <w:sz w:val="16"/>
                <w:szCs w:val="16"/>
                <w:lang w:eastAsia="zh-CN"/>
              </w:rPr>
              <w:t>S6-253638</w:t>
            </w:r>
            <w:r>
              <w:rPr>
                <w:rFonts w:hint="eastAsia"/>
                <w:sz w:val="16"/>
                <w:szCs w:val="16"/>
                <w:lang w:eastAsia="zh-CN"/>
              </w:rPr>
              <w:t>，</w:t>
            </w:r>
            <w:r w:rsidRPr="00C27385">
              <w:rPr>
                <w:sz w:val="16"/>
                <w:szCs w:val="16"/>
                <w:lang w:eastAsia="zh-CN"/>
              </w:rPr>
              <w:t>S6-253639</w:t>
            </w:r>
            <w:r w:rsidR="008529DB">
              <w:rPr>
                <w:rFonts w:hint="eastAsia"/>
                <w:sz w:val="16"/>
                <w:szCs w:val="16"/>
                <w:lang w:eastAsia="zh-CN"/>
              </w:rPr>
              <w:t>，</w:t>
            </w:r>
            <w:r w:rsidR="008529DB" w:rsidRPr="008529DB">
              <w:rPr>
                <w:sz w:val="16"/>
                <w:szCs w:val="16"/>
                <w:lang w:eastAsia="zh-CN"/>
              </w:rPr>
              <w:t>S6-253752</w:t>
            </w:r>
            <w:r w:rsidR="008529DB">
              <w:rPr>
                <w:rFonts w:hint="eastAsia"/>
                <w:sz w:val="16"/>
                <w:szCs w:val="16"/>
                <w:lang w:eastAsia="zh-CN"/>
              </w:rPr>
              <w:t>.</w:t>
            </w:r>
          </w:p>
        </w:tc>
        <w:tc>
          <w:tcPr>
            <w:tcW w:w="708" w:type="dxa"/>
            <w:shd w:val="solid" w:color="FFFFFF" w:fill="auto"/>
          </w:tcPr>
          <w:p w14:paraId="6CFDF628" w14:textId="43D9B860" w:rsidR="001506BA" w:rsidRDefault="001506BA" w:rsidP="00C72833">
            <w:pPr>
              <w:pStyle w:val="TAC"/>
              <w:rPr>
                <w:sz w:val="16"/>
                <w:szCs w:val="16"/>
                <w:lang w:eastAsia="zh-CN"/>
              </w:rPr>
            </w:pPr>
            <w:r>
              <w:rPr>
                <w:rFonts w:hint="eastAsia"/>
                <w:sz w:val="16"/>
                <w:szCs w:val="16"/>
                <w:lang w:eastAsia="zh-CN"/>
              </w:rPr>
              <w:t>0.1.0</w:t>
            </w:r>
          </w:p>
        </w:tc>
      </w:tr>
      <w:tr w:rsidR="005944AF" w:rsidRPr="006B0D02" w14:paraId="21A0A54E" w14:textId="77777777" w:rsidTr="00C72833">
        <w:tc>
          <w:tcPr>
            <w:tcW w:w="800" w:type="dxa"/>
            <w:shd w:val="solid" w:color="FFFFFF" w:fill="auto"/>
          </w:tcPr>
          <w:p w14:paraId="3DDC9A08" w14:textId="1D384382" w:rsidR="005944AF" w:rsidRDefault="005944AF" w:rsidP="00C72833">
            <w:pPr>
              <w:pStyle w:val="TAC"/>
              <w:rPr>
                <w:sz w:val="16"/>
                <w:szCs w:val="16"/>
                <w:lang w:eastAsia="zh-CN"/>
              </w:rPr>
            </w:pPr>
            <w:r>
              <w:rPr>
                <w:rFonts w:hint="eastAsia"/>
                <w:sz w:val="16"/>
                <w:szCs w:val="16"/>
                <w:lang w:eastAsia="zh-CN"/>
              </w:rPr>
              <w:t>2025-</w:t>
            </w:r>
            <w:r w:rsidR="007B7FC5">
              <w:rPr>
                <w:rFonts w:hint="eastAsia"/>
                <w:sz w:val="16"/>
                <w:szCs w:val="16"/>
                <w:lang w:eastAsia="zh-CN"/>
              </w:rPr>
              <w:t>10</w:t>
            </w:r>
          </w:p>
        </w:tc>
        <w:tc>
          <w:tcPr>
            <w:tcW w:w="800" w:type="dxa"/>
            <w:shd w:val="solid" w:color="FFFFFF" w:fill="auto"/>
          </w:tcPr>
          <w:p w14:paraId="530DFB99" w14:textId="7CDA5159" w:rsidR="005944AF" w:rsidRDefault="005944AF" w:rsidP="00C72833">
            <w:pPr>
              <w:pStyle w:val="TAC"/>
              <w:rPr>
                <w:sz w:val="16"/>
                <w:szCs w:val="16"/>
                <w:lang w:eastAsia="zh-CN"/>
              </w:rPr>
            </w:pPr>
            <w:r>
              <w:rPr>
                <w:rFonts w:hint="eastAsia"/>
                <w:sz w:val="16"/>
                <w:szCs w:val="16"/>
                <w:lang w:eastAsia="zh-CN"/>
              </w:rPr>
              <w:t>SA6#69</w:t>
            </w:r>
          </w:p>
        </w:tc>
        <w:tc>
          <w:tcPr>
            <w:tcW w:w="1094" w:type="dxa"/>
            <w:shd w:val="solid" w:color="FFFFFF" w:fill="auto"/>
          </w:tcPr>
          <w:p w14:paraId="5A79FC7D" w14:textId="77777777" w:rsidR="005944AF" w:rsidRPr="006B0D02" w:rsidRDefault="005944AF" w:rsidP="00C72833">
            <w:pPr>
              <w:pStyle w:val="TAC"/>
              <w:rPr>
                <w:sz w:val="16"/>
                <w:szCs w:val="16"/>
              </w:rPr>
            </w:pPr>
          </w:p>
        </w:tc>
        <w:tc>
          <w:tcPr>
            <w:tcW w:w="425" w:type="dxa"/>
            <w:shd w:val="solid" w:color="FFFFFF" w:fill="auto"/>
          </w:tcPr>
          <w:p w14:paraId="14D8346F" w14:textId="77777777" w:rsidR="005944AF" w:rsidRPr="006B0D02" w:rsidRDefault="005944AF" w:rsidP="00C72833">
            <w:pPr>
              <w:pStyle w:val="TAL"/>
              <w:rPr>
                <w:sz w:val="16"/>
                <w:szCs w:val="16"/>
              </w:rPr>
            </w:pPr>
          </w:p>
        </w:tc>
        <w:tc>
          <w:tcPr>
            <w:tcW w:w="425" w:type="dxa"/>
            <w:shd w:val="solid" w:color="FFFFFF" w:fill="auto"/>
          </w:tcPr>
          <w:p w14:paraId="456044D0" w14:textId="77777777" w:rsidR="005944AF" w:rsidRPr="006B0D02" w:rsidRDefault="005944AF" w:rsidP="00C72833">
            <w:pPr>
              <w:pStyle w:val="TAR"/>
              <w:rPr>
                <w:sz w:val="16"/>
                <w:szCs w:val="16"/>
              </w:rPr>
            </w:pPr>
          </w:p>
        </w:tc>
        <w:tc>
          <w:tcPr>
            <w:tcW w:w="425" w:type="dxa"/>
            <w:shd w:val="solid" w:color="FFFFFF" w:fill="auto"/>
          </w:tcPr>
          <w:p w14:paraId="193CCC23" w14:textId="77777777" w:rsidR="005944AF" w:rsidRPr="006B0D02" w:rsidRDefault="005944AF" w:rsidP="00C72833">
            <w:pPr>
              <w:pStyle w:val="TAC"/>
              <w:rPr>
                <w:sz w:val="16"/>
                <w:szCs w:val="16"/>
              </w:rPr>
            </w:pPr>
          </w:p>
        </w:tc>
        <w:tc>
          <w:tcPr>
            <w:tcW w:w="4962" w:type="dxa"/>
            <w:shd w:val="solid" w:color="FFFFFF" w:fill="auto"/>
          </w:tcPr>
          <w:p w14:paraId="11CD4164" w14:textId="77777777" w:rsidR="005944AF" w:rsidRDefault="005944AF" w:rsidP="00E95E41">
            <w:pPr>
              <w:pStyle w:val="TAL"/>
              <w:rPr>
                <w:sz w:val="16"/>
                <w:szCs w:val="16"/>
              </w:rPr>
            </w:pPr>
            <w:r>
              <w:rPr>
                <w:sz w:val="16"/>
                <w:szCs w:val="16"/>
              </w:rPr>
              <w:t>Implementation of the following pCRs approved by SA6:</w:t>
            </w:r>
          </w:p>
          <w:p w14:paraId="4C7015C2" w14:textId="3AA0B996" w:rsidR="005944AF" w:rsidRDefault="005944AF" w:rsidP="005944AF">
            <w:pPr>
              <w:pStyle w:val="TAL"/>
              <w:rPr>
                <w:sz w:val="16"/>
                <w:szCs w:val="16"/>
              </w:rPr>
            </w:pPr>
            <w:r>
              <w:rPr>
                <w:sz w:val="16"/>
                <w:szCs w:val="16"/>
                <w:lang w:eastAsia="zh-CN"/>
              </w:rPr>
              <w:t>S6-25</w:t>
            </w:r>
            <w:r>
              <w:rPr>
                <w:rFonts w:hint="eastAsia"/>
                <w:sz w:val="16"/>
                <w:szCs w:val="16"/>
                <w:lang w:eastAsia="zh-CN"/>
              </w:rPr>
              <w:t>4523</w:t>
            </w:r>
            <w:r>
              <w:rPr>
                <w:rFonts w:hint="eastAsia"/>
                <w:sz w:val="16"/>
                <w:szCs w:val="16"/>
                <w:lang w:eastAsia="zh-CN"/>
              </w:rPr>
              <w:t>，</w:t>
            </w:r>
            <w:r>
              <w:rPr>
                <w:sz w:val="16"/>
                <w:szCs w:val="16"/>
                <w:lang w:eastAsia="zh-CN"/>
              </w:rPr>
              <w:t>S6-25</w:t>
            </w:r>
            <w:r>
              <w:rPr>
                <w:rFonts w:hint="eastAsia"/>
                <w:sz w:val="16"/>
                <w:szCs w:val="16"/>
                <w:lang w:eastAsia="zh-CN"/>
              </w:rPr>
              <w:t>4525</w:t>
            </w:r>
            <w:r>
              <w:rPr>
                <w:rFonts w:hint="eastAsia"/>
                <w:sz w:val="16"/>
                <w:szCs w:val="16"/>
                <w:lang w:eastAsia="zh-CN"/>
              </w:rPr>
              <w:t>，</w:t>
            </w:r>
            <w:r>
              <w:rPr>
                <w:sz w:val="16"/>
                <w:szCs w:val="16"/>
                <w:lang w:eastAsia="zh-CN"/>
              </w:rPr>
              <w:t>S6-25</w:t>
            </w:r>
            <w:r>
              <w:rPr>
                <w:rFonts w:hint="eastAsia"/>
                <w:sz w:val="16"/>
                <w:szCs w:val="16"/>
                <w:lang w:eastAsia="zh-CN"/>
              </w:rPr>
              <w:t>4526</w:t>
            </w:r>
            <w:r>
              <w:rPr>
                <w:rFonts w:hint="eastAsia"/>
                <w:sz w:val="16"/>
                <w:szCs w:val="16"/>
                <w:lang w:eastAsia="zh-CN"/>
              </w:rPr>
              <w:t>，</w:t>
            </w:r>
            <w:r>
              <w:rPr>
                <w:sz w:val="16"/>
                <w:szCs w:val="16"/>
                <w:lang w:eastAsia="zh-CN"/>
              </w:rPr>
              <w:t>S6-25</w:t>
            </w:r>
            <w:r>
              <w:rPr>
                <w:rFonts w:hint="eastAsia"/>
                <w:sz w:val="16"/>
                <w:szCs w:val="16"/>
                <w:lang w:eastAsia="zh-CN"/>
              </w:rPr>
              <w:t>4527</w:t>
            </w:r>
            <w:r>
              <w:rPr>
                <w:rFonts w:hint="eastAsia"/>
                <w:sz w:val="16"/>
                <w:szCs w:val="16"/>
                <w:lang w:eastAsia="zh-CN"/>
              </w:rPr>
              <w:t>，</w:t>
            </w:r>
            <w:r>
              <w:rPr>
                <w:sz w:val="16"/>
                <w:szCs w:val="16"/>
                <w:lang w:eastAsia="zh-CN"/>
              </w:rPr>
              <w:t>S6-25</w:t>
            </w:r>
            <w:r>
              <w:rPr>
                <w:rFonts w:hint="eastAsia"/>
                <w:sz w:val="16"/>
                <w:szCs w:val="16"/>
                <w:lang w:eastAsia="zh-CN"/>
              </w:rPr>
              <w:t>4664</w:t>
            </w:r>
            <w:r>
              <w:rPr>
                <w:rFonts w:hint="eastAsia"/>
                <w:sz w:val="16"/>
                <w:szCs w:val="16"/>
                <w:lang w:eastAsia="zh-CN"/>
              </w:rPr>
              <w:t>，</w:t>
            </w:r>
            <w:r>
              <w:rPr>
                <w:sz w:val="16"/>
                <w:szCs w:val="16"/>
                <w:lang w:eastAsia="zh-CN"/>
              </w:rPr>
              <w:t>S6-25</w:t>
            </w:r>
            <w:r>
              <w:rPr>
                <w:rFonts w:hint="eastAsia"/>
                <w:sz w:val="16"/>
                <w:szCs w:val="16"/>
                <w:lang w:eastAsia="zh-CN"/>
              </w:rPr>
              <w:t>4667, S6-</w:t>
            </w:r>
            <w:r>
              <w:rPr>
                <w:sz w:val="16"/>
                <w:szCs w:val="16"/>
                <w:lang w:eastAsia="zh-CN"/>
              </w:rPr>
              <w:t>25</w:t>
            </w:r>
            <w:r>
              <w:rPr>
                <w:rFonts w:hint="eastAsia"/>
                <w:sz w:val="16"/>
                <w:szCs w:val="16"/>
                <w:lang w:eastAsia="zh-CN"/>
              </w:rPr>
              <w:t>4669,</w:t>
            </w:r>
            <w:r>
              <w:rPr>
                <w:sz w:val="16"/>
                <w:szCs w:val="16"/>
                <w:lang w:eastAsia="zh-CN"/>
              </w:rPr>
              <w:t xml:space="preserve"> S6-25</w:t>
            </w:r>
            <w:r>
              <w:rPr>
                <w:rFonts w:hint="eastAsia"/>
                <w:sz w:val="16"/>
                <w:szCs w:val="16"/>
                <w:lang w:eastAsia="zh-CN"/>
              </w:rPr>
              <w:t>4670,</w:t>
            </w:r>
            <w:r>
              <w:rPr>
                <w:sz w:val="16"/>
                <w:szCs w:val="16"/>
                <w:lang w:eastAsia="zh-CN"/>
              </w:rPr>
              <w:t xml:space="preserve"> S6-25</w:t>
            </w:r>
            <w:r>
              <w:rPr>
                <w:rFonts w:hint="eastAsia"/>
                <w:sz w:val="16"/>
                <w:szCs w:val="16"/>
                <w:lang w:eastAsia="zh-CN"/>
              </w:rPr>
              <w:t>4725,</w:t>
            </w:r>
            <w:r>
              <w:rPr>
                <w:sz w:val="16"/>
                <w:szCs w:val="16"/>
                <w:lang w:eastAsia="zh-CN"/>
              </w:rPr>
              <w:t xml:space="preserve"> S6-25</w:t>
            </w:r>
            <w:r>
              <w:rPr>
                <w:rFonts w:hint="eastAsia"/>
                <w:sz w:val="16"/>
                <w:szCs w:val="16"/>
                <w:lang w:eastAsia="zh-CN"/>
              </w:rPr>
              <w:t>4747,</w:t>
            </w:r>
            <w:r>
              <w:rPr>
                <w:sz w:val="16"/>
                <w:szCs w:val="16"/>
                <w:lang w:eastAsia="zh-CN"/>
              </w:rPr>
              <w:t xml:space="preserve"> S6-25</w:t>
            </w:r>
            <w:r>
              <w:rPr>
                <w:rFonts w:hint="eastAsia"/>
                <w:sz w:val="16"/>
                <w:szCs w:val="16"/>
                <w:lang w:eastAsia="zh-CN"/>
              </w:rPr>
              <w:t xml:space="preserve">4748, </w:t>
            </w:r>
            <w:r>
              <w:rPr>
                <w:sz w:val="16"/>
                <w:szCs w:val="16"/>
                <w:lang w:eastAsia="zh-CN"/>
              </w:rPr>
              <w:t>S6-25</w:t>
            </w:r>
            <w:r>
              <w:rPr>
                <w:rFonts w:hint="eastAsia"/>
                <w:sz w:val="16"/>
                <w:szCs w:val="16"/>
                <w:lang w:eastAsia="zh-CN"/>
              </w:rPr>
              <w:t xml:space="preserve">4749, </w:t>
            </w:r>
            <w:r>
              <w:rPr>
                <w:sz w:val="16"/>
                <w:szCs w:val="16"/>
                <w:lang w:eastAsia="zh-CN"/>
              </w:rPr>
              <w:t>S6-25</w:t>
            </w:r>
            <w:r>
              <w:rPr>
                <w:rFonts w:hint="eastAsia"/>
                <w:sz w:val="16"/>
                <w:szCs w:val="16"/>
                <w:lang w:eastAsia="zh-CN"/>
              </w:rPr>
              <w:t xml:space="preserve">4750, </w:t>
            </w:r>
            <w:r>
              <w:rPr>
                <w:sz w:val="16"/>
                <w:szCs w:val="16"/>
                <w:lang w:eastAsia="zh-CN"/>
              </w:rPr>
              <w:t>S6-25</w:t>
            </w:r>
            <w:r>
              <w:rPr>
                <w:rFonts w:hint="eastAsia"/>
                <w:sz w:val="16"/>
                <w:szCs w:val="16"/>
                <w:lang w:eastAsia="zh-CN"/>
              </w:rPr>
              <w:t xml:space="preserve">4751, </w:t>
            </w:r>
            <w:r>
              <w:rPr>
                <w:sz w:val="16"/>
                <w:szCs w:val="16"/>
                <w:lang w:eastAsia="zh-CN"/>
              </w:rPr>
              <w:t>S6-25</w:t>
            </w:r>
            <w:r>
              <w:rPr>
                <w:rFonts w:hint="eastAsia"/>
                <w:sz w:val="16"/>
                <w:szCs w:val="16"/>
                <w:lang w:eastAsia="zh-CN"/>
              </w:rPr>
              <w:t>4770.</w:t>
            </w:r>
          </w:p>
        </w:tc>
        <w:tc>
          <w:tcPr>
            <w:tcW w:w="708" w:type="dxa"/>
            <w:shd w:val="solid" w:color="FFFFFF" w:fill="auto"/>
          </w:tcPr>
          <w:p w14:paraId="02FF926A" w14:textId="509576DE" w:rsidR="005944AF" w:rsidRDefault="00365C83" w:rsidP="00C72833">
            <w:pPr>
              <w:pStyle w:val="TAC"/>
              <w:rPr>
                <w:sz w:val="16"/>
                <w:szCs w:val="16"/>
                <w:lang w:eastAsia="zh-CN"/>
              </w:rPr>
            </w:pPr>
            <w:bookmarkStart w:id="608" w:name="OLE_LINK411"/>
            <w:bookmarkStart w:id="609" w:name="OLE_LINK412"/>
            <w:r>
              <w:rPr>
                <w:rFonts w:hint="eastAsia"/>
                <w:sz w:val="16"/>
                <w:szCs w:val="16"/>
                <w:lang w:eastAsia="zh-CN"/>
              </w:rPr>
              <w:t>0.2</w:t>
            </w:r>
            <w:r w:rsidR="005944AF">
              <w:rPr>
                <w:rFonts w:hint="eastAsia"/>
                <w:sz w:val="16"/>
                <w:szCs w:val="16"/>
                <w:lang w:eastAsia="zh-CN"/>
              </w:rPr>
              <w:t>.0</w:t>
            </w:r>
            <w:bookmarkEnd w:id="608"/>
            <w:bookmarkEnd w:id="609"/>
          </w:p>
        </w:tc>
      </w:tr>
      <w:tr w:rsidR="007B7FC5" w:rsidRPr="006B0D02" w14:paraId="1293AFC5" w14:textId="77777777" w:rsidTr="00C72833">
        <w:tc>
          <w:tcPr>
            <w:tcW w:w="800" w:type="dxa"/>
            <w:shd w:val="solid" w:color="FFFFFF" w:fill="auto"/>
          </w:tcPr>
          <w:p w14:paraId="6B1CD070" w14:textId="0212C88E" w:rsidR="007B7FC5" w:rsidRDefault="007B7FC5" w:rsidP="00C72833">
            <w:pPr>
              <w:pStyle w:val="TAC"/>
              <w:rPr>
                <w:sz w:val="16"/>
                <w:szCs w:val="16"/>
                <w:lang w:eastAsia="zh-CN"/>
              </w:rPr>
            </w:pPr>
            <w:r>
              <w:rPr>
                <w:rFonts w:hint="eastAsia"/>
                <w:sz w:val="16"/>
                <w:szCs w:val="16"/>
                <w:lang w:eastAsia="zh-CN"/>
              </w:rPr>
              <w:t>2025-11</w:t>
            </w:r>
          </w:p>
        </w:tc>
        <w:tc>
          <w:tcPr>
            <w:tcW w:w="800" w:type="dxa"/>
            <w:shd w:val="solid" w:color="FFFFFF" w:fill="auto"/>
          </w:tcPr>
          <w:p w14:paraId="4B754961" w14:textId="3683B912" w:rsidR="007B7FC5" w:rsidRDefault="007B7FC5" w:rsidP="00C72833">
            <w:pPr>
              <w:pStyle w:val="TAC"/>
              <w:rPr>
                <w:sz w:val="16"/>
                <w:szCs w:val="16"/>
                <w:lang w:eastAsia="zh-CN"/>
              </w:rPr>
            </w:pPr>
            <w:r>
              <w:rPr>
                <w:rFonts w:hint="eastAsia"/>
                <w:sz w:val="16"/>
                <w:szCs w:val="16"/>
                <w:lang w:eastAsia="zh-CN"/>
              </w:rPr>
              <w:t>SA6#70</w:t>
            </w:r>
          </w:p>
        </w:tc>
        <w:tc>
          <w:tcPr>
            <w:tcW w:w="1094" w:type="dxa"/>
            <w:shd w:val="solid" w:color="FFFFFF" w:fill="auto"/>
          </w:tcPr>
          <w:p w14:paraId="6D8CEF45" w14:textId="77777777" w:rsidR="007B7FC5" w:rsidRPr="006B0D02" w:rsidRDefault="007B7FC5" w:rsidP="00C72833">
            <w:pPr>
              <w:pStyle w:val="TAC"/>
              <w:rPr>
                <w:sz w:val="16"/>
                <w:szCs w:val="16"/>
              </w:rPr>
            </w:pPr>
          </w:p>
        </w:tc>
        <w:tc>
          <w:tcPr>
            <w:tcW w:w="425" w:type="dxa"/>
            <w:shd w:val="solid" w:color="FFFFFF" w:fill="auto"/>
          </w:tcPr>
          <w:p w14:paraId="52C40C85" w14:textId="77777777" w:rsidR="007B7FC5" w:rsidRPr="006B0D02" w:rsidRDefault="007B7FC5" w:rsidP="00C72833">
            <w:pPr>
              <w:pStyle w:val="TAL"/>
              <w:rPr>
                <w:sz w:val="16"/>
                <w:szCs w:val="16"/>
              </w:rPr>
            </w:pPr>
          </w:p>
        </w:tc>
        <w:tc>
          <w:tcPr>
            <w:tcW w:w="425" w:type="dxa"/>
            <w:shd w:val="solid" w:color="FFFFFF" w:fill="auto"/>
          </w:tcPr>
          <w:p w14:paraId="46213E3B" w14:textId="77777777" w:rsidR="007B7FC5" w:rsidRPr="006B0D02" w:rsidRDefault="007B7FC5" w:rsidP="00C72833">
            <w:pPr>
              <w:pStyle w:val="TAR"/>
              <w:rPr>
                <w:sz w:val="16"/>
                <w:szCs w:val="16"/>
              </w:rPr>
            </w:pPr>
          </w:p>
        </w:tc>
        <w:tc>
          <w:tcPr>
            <w:tcW w:w="425" w:type="dxa"/>
            <w:shd w:val="solid" w:color="FFFFFF" w:fill="auto"/>
          </w:tcPr>
          <w:p w14:paraId="045D3734" w14:textId="77777777" w:rsidR="007B7FC5" w:rsidRPr="006B0D02" w:rsidRDefault="007B7FC5" w:rsidP="00C72833">
            <w:pPr>
              <w:pStyle w:val="TAC"/>
              <w:rPr>
                <w:sz w:val="16"/>
                <w:szCs w:val="16"/>
              </w:rPr>
            </w:pPr>
          </w:p>
        </w:tc>
        <w:tc>
          <w:tcPr>
            <w:tcW w:w="4962" w:type="dxa"/>
            <w:shd w:val="solid" w:color="FFFFFF" w:fill="auto"/>
          </w:tcPr>
          <w:p w14:paraId="68DE83BF" w14:textId="77777777" w:rsidR="007B7FC5" w:rsidRDefault="007B7FC5" w:rsidP="00443780">
            <w:pPr>
              <w:pStyle w:val="TAL"/>
              <w:rPr>
                <w:sz w:val="16"/>
                <w:szCs w:val="16"/>
              </w:rPr>
            </w:pPr>
            <w:r>
              <w:rPr>
                <w:sz w:val="16"/>
                <w:szCs w:val="16"/>
              </w:rPr>
              <w:t>Implementation of the following pCRs approved by SA6:</w:t>
            </w:r>
          </w:p>
          <w:p w14:paraId="071B6A3C" w14:textId="5F720974" w:rsidR="007B7FC5" w:rsidRDefault="007B7FC5" w:rsidP="007B7FC5">
            <w:pPr>
              <w:pStyle w:val="TAL"/>
              <w:rPr>
                <w:sz w:val="16"/>
                <w:szCs w:val="16"/>
              </w:rPr>
            </w:pPr>
            <w:r>
              <w:rPr>
                <w:sz w:val="16"/>
                <w:szCs w:val="16"/>
                <w:lang w:eastAsia="zh-CN"/>
              </w:rPr>
              <w:t>S6-25</w:t>
            </w:r>
            <w:r>
              <w:rPr>
                <w:rFonts w:hint="eastAsia"/>
                <w:sz w:val="16"/>
                <w:szCs w:val="16"/>
                <w:lang w:eastAsia="zh-CN"/>
              </w:rPr>
              <w:t>5139</w:t>
            </w:r>
            <w:r>
              <w:rPr>
                <w:rFonts w:hint="eastAsia"/>
                <w:sz w:val="16"/>
                <w:szCs w:val="16"/>
                <w:lang w:eastAsia="zh-CN"/>
              </w:rPr>
              <w:t>，</w:t>
            </w:r>
            <w:r w:rsidR="00D3109C">
              <w:rPr>
                <w:rFonts w:hint="eastAsia"/>
                <w:sz w:val="16"/>
                <w:szCs w:val="16"/>
                <w:lang w:eastAsia="zh-CN"/>
              </w:rPr>
              <w:t>S</w:t>
            </w:r>
            <w:r>
              <w:rPr>
                <w:rFonts w:hint="eastAsia"/>
                <w:sz w:val="16"/>
                <w:szCs w:val="16"/>
                <w:lang w:eastAsia="zh-CN"/>
              </w:rPr>
              <w:t xml:space="preserve">6-255534, </w:t>
            </w:r>
            <w:r w:rsidR="00D3109C">
              <w:rPr>
                <w:rFonts w:hint="eastAsia"/>
                <w:sz w:val="16"/>
                <w:szCs w:val="16"/>
                <w:lang w:eastAsia="zh-CN"/>
              </w:rPr>
              <w:t xml:space="preserve">S6-255540, S6-255541, S6-255542, S6-255543, S6-255545, S6-255563, S6-255564, </w:t>
            </w:r>
            <w:r>
              <w:rPr>
                <w:sz w:val="16"/>
                <w:szCs w:val="16"/>
                <w:lang w:eastAsia="zh-CN"/>
              </w:rPr>
              <w:t>S6-25</w:t>
            </w:r>
            <w:r>
              <w:rPr>
                <w:rFonts w:hint="eastAsia"/>
                <w:sz w:val="16"/>
                <w:szCs w:val="16"/>
                <w:lang w:eastAsia="zh-CN"/>
              </w:rPr>
              <w:t xml:space="preserve">5613, </w:t>
            </w:r>
            <w:r>
              <w:rPr>
                <w:sz w:val="16"/>
                <w:szCs w:val="16"/>
                <w:lang w:eastAsia="zh-CN"/>
              </w:rPr>
              <w:t>S6-25</w:t>
            </w:r>
            <w:r>
              <w:rPr>
                <w:rFonts w:hint="eastAsia"/>
                <w:sz w:val="16"/>
                <w:szCs w:val="16"/>
                <w:lang w:eastAsia="zh-CN"/>
              </w:rPr>
              <w:t xml:space="preserve">5622, </w:t>
            </w:r>
            <w:r w:rsidR="00D3109C">
              <w:rPr>
                <w:rFonts w:hint="eastAsia"/>
                <w:sz w:val="16"/>
                <w:szCs w:val="16"/>
                <w:lang w:eastAsia="zh-CN"/>
              </w:rPr>
              <w:t xml:space="preserve">S6-255624, S6-255626, S6-255627, S6-255638, S6-255639, </w:t>
            </w:r>
            <w:r>
              <w:rPr>
                <w:sz w:val="16"/>
                <w:szCs w:val="16"/>
                <w:lang w:eastAsia="zh-CN"/>
              </w:rPr>
              <w:t>S6-25</w:t>
            </w:r>
            <w:r>
              <w:rPr>
                <w:rFonts w:hint="eastAsia"/>
                <w:sz w:val="16"/>
                <w:szCs w:val="16"/>
                <w:lang w:eastAsia="zh-CN"/>
              </w:rPr>
              <w:t>5657,</w:t>
            </w:r>
            <w:r w:rsidR="00D3109C">
              <w:rPr>
                <w:rFonts w:hint="eastAsia"/>
                <w:sz w:val="16"/>
                <w:szCs w:val="16"/>
                <w:lang w:eastAsia="zh-CN"/>
              </w:rPr>
              <w:t xml:space="preserve"> S6-255658</w:t>
            </w:r>
            <w:r w:rsidR="008714DC">
              <w:rPr>
                <w:rFonts w:hint="eastAsia"/>
                <w:sz w:val="16"/>
                <w:szCs w:val="16"/>
                <w:lang w:eastAsia="zh-CN"/>
              </w:rPr>
              <w:t>.</w:t>
            </w:r>
          </w:p>
        </w:tc>
        <w:tc>
          <w:tcPr>
            <w:tcW w:w="708" w:type="dxa"/>
            <w:shd w:val="solid" w:color="FFFFFF" w:fill="auto"/>
          </w:tcPr>
          <w:p w14:paraId="41C736F2" w14:textId="035AB682" w:rsidR="007B7FC5" w:rsidRDefault="00E56E6A" w:rsidP="00C72833">
            <w:pPr>
              <w:pStyle w:val="TAC"/>
              <w:rPr>
                <w:sz w:val="16"/>
                <w:szCs w:val="16"/>
                <w:lang w:eastAsia="zh-CN"/>
              </w:rPr>
            </w:pPr>
            <w:r>
              <w:rPr>
                <w:rFonts w:hint="eastAsia"/>
                <w:sz w:val="16"/>
                <w:szCs w:val="16"/>
                <w:lang w:eastAsia="zh-CN"/>
              </w:rPr>
              <w:t>0.3.0</w:t>
            </w:r>
          </w:p>
        </w:tc>
      </w:tr>
    </w:tbl>
    <w:p w14:paraId="6AE5F0B0" w14:textId="239CAC0D" w:rsidR="00080512" w:rsidRPr="00A22B8C" w:rsidRDefault="00080512" w:rsidP="00A22B8C">
      <w:pPr>
        <w:pStyle w:val="Guidance"/>
        <w:rPr>
          <w:i w:val="0"/>
          <w:iCs/>
          <w:color w:val="auto"/>
        </w:rPr>
      </w:pPr>
    </w:p>
    <w:sectPr w:rsidR="00080512" w:rsidRPr="00A22B8C">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9308B" w14:textId="77777777" w:rsidR="00A76035" w:rsidRDefault="00A76035">
      <w:r>
        <w:separator/>
      </w:r>
    </w:p>
  </w:endnote>
  <w:endnote w:type="continuationSeparator" w:id="0">
    <w:p w14:paraId="28345456" w14:textId="77777777" w:rsidR="00A76035" w:rsidRDefault="00A76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0625DF" w:rsidRDefault="000625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86175" w14:textId="77777777" w:rsidR="00A76035" w:rsidRDefault="00A76035">
      <w:r>
        <w:separator/>
      </w:r>
    </w:p>
  </w:footnote>
  <w:footnote w:type="continuationSeparator" w:id="0">
    <w:p w14:paraId="2657326D" w14:textId="77777777" w:rsidR="00A76035" w:rsidRDefault="00A760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CFB8877" w:rsidR="000625DF" w:rsidRDefault="000625D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4FED">
      <w:rPr>
        <w:rFonts w:ascii="Arial" w:hAnsi="Arial" w:cs="Arial"/>
        <w:b/>
        <w:noProof/>
        <w:sz w:val="18"/>
        <w:szCs w:val="18"/>
      </w:rPr>
      <w:t>3GPP TR 23.700-26 V0.3.0 (2025-11)</w:t>
    </w:r>
    <w:r>
      <w:rPr>
        <w:rFonts w:ascii="Arial" w:hAnsi="Arial" w:cs="Arial"/>
        <w:b/>
        <w:sz w:val="18"/>
        <w:szCs w:val="18"/>
      </w:rPr>
      <w:fldChar w:fldCharType="end"/>
    </w:r>
  </w:p>
  <w:p w14:paraId="7A6BC72E" w14:textId="77777777" w:rsidR="000625DF" w:rsidRDefault="000625D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238CD">
      <w:rPr>
        <w:rFonts w:ascii="Arial" w:hAnsi="Arial" w:cs="Arial"/>
        <w:b/>
        <w:noProof/>
        <w:sz w:val="18"/>
        <w:szCs w:val="18"/>
      </w:rPr>
      <w:t>55</w:t>
    </w:r>
    <w:r>
      <w:rPr>
        <w:rFonts w:ascii="Arial" w:hAnsi="Arial" w:cs="Arial"/>
        <w:b/>
        <w:sz w:val="18"/>
        <w:szCs w:val="18"/>
      </w:rPr>
      <w:fldChar w:fldCharType="end"/>
    </w:r>
  </w:p>
  <w:p w14:paraId="13C538E8" w14:textId="699D29B3" w:rsidR="000625DF" w:rsidRDefault="000625D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4FED">
      <w:rPr>
        <w:rFonts w:ascii="Arial" w:hAnsi="Arial" w:cs="Arial"/>
        <w:b/>
        <w:noProof/>
        <w:sz w:val="18"/>
        <w:szCs w:val="18"/>
      </w:rPr>
      <w:t>Release 20</w:t>
    </w:r>
    <w:r>
      <w:rPr>
        <w:rFonts w:ascii="Arial" w:hAnsi="Arial" w:cs="Arial"/>
        <w:b/>
        <w:sz w:val="18"/>
        <w:szCs w:val="18"/>
      </w:rPr>
      <w:fldChar w:fldCharType="end"/>
    </w:r>
  </w:p>
  <w:p w14:paraId="1024E63D" w14:textId="77777777" w:rsidR="000625DF" w:rsidRDefault="000625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FAC6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9EB7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5CAFC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D0BA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A36E3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A6FD8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140C3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FAE1C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9003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5E21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F6459E"/>
    <w:multiLevelType w:val="hybridMultilevel"/>
    <w:tmpl w:val="99C47D0C"/>
    <w:lvl w:ilvl="0" w:tplc="52F02D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5710149"/>
    <w:multiLevelType w:val="hybridMultilevel"/>
    <w:tmpl w:val="9A3C5680"/>
    <w:lvl w:ilvl="0" w:tplc="2244E7B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15:restartNumberingAfterBreak="0">
    <w:nsid w:val="08554EE4"/>
    <w:multiLevelType w:val="hybridMultilevel"/>
    <w:tmpl w:val="AF887EC2"/>
    <w:lvl w:ilvl="0" w:tplc="F0A202D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0CB7098A"/>
    <w:multiLevelType w:val="hybridMultilevel"/>
    <w:tmpl w:val="29C604D0"/>
    <w:lvl w:ilvl="0" w:tplc="E42ACE34">
      <w:start w:val="10"/>
      <w:numFmt w:val="bullet"/>
      <w:lvlText w:val="-"/>
      <w:lvlJc w:val="left"/>
      <w:pPr>
        <w:ind w:left="644" w:hanging="360"/>
      </w:pPr>
      <w:rPr>
        <w:rFonts w:ascii="Times New Roman" w:eastAsia="SimSun" w:hAnsi="Times New Roman" w:cs="Times New Roman" w:hint="default"/>
        <w:b/>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0EC30DBE"/>
    <w:multiLevelType w:val="hybridMultilevel"/>
    <w:tmpl w:val="0860CA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3BE069D"/>
    <w:multiLevelType w:val="hybridMultilevel"/>
    <w:tmpl w:val="B3F0A9AC"/>
    <w:lvl w:ilvl="0" w:tplc="A784EEA6">
      <w:start w:val="2"/>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9A75CB4"/>
    <w:multiLevelType w:val="hybridMultilevel"/>
    <w:tmpl w:val="70980EDA"/>
    <w:lvl w:ilvl="0" w:tplc="B67AF830">
      <w:start w:val="2"/>
      <w:numFmt w:val="decimal"/>
      <w:lvlText w:val="%1."/>
      <w:lvlJc w:val="left"/>
      <w:pPr>
        <w:ind w:left="644" w:hanging="360"/>
      </w:pPr>
    </w:lvl>
    <w:lvl w:ilvl="1" w:tplc="20000019">
      <w:start w:val="1"/>
      <w:numFmt w:val="lowerLetter"/>
      <w:lvlText w:val="%2."/>
      <w:lvlJc w:val="left"/>
      <w:pPr>
        <w:ind w:left="-720" w:hanging="360"/>
      </w:pPr>
    </w:lvl>
    <w:lvl w:ilvl="2" w:tplc="2000001B">
      <w:start w:val="1"/>
      <w:numFmt w:val="lowerRoman"/>
      <w:lvlText w:val="%3."/>
      <w:lvlJc w:val="right"/>
      <w:pPr>
        <w:ind w:left="0" w:hanging="180"/>
      </w:pPr>
    </w:lvl>
    <w:lvl w:ilvl="3" w:tplc="2000000F">
      <w:start w:val="1"/>
      <w:numFmt w:val="decimal"/>
      <w:lvlText w:val="%4."/>
      <w:lvlJc w:val="left"/>
      <w:pPr>
        <w:ind w:left="720" w:hanging="360"/>
      </w:pPr>
    </w:lvl>
    <w:lvl w:ilvl="4" w:tplc="20000019">
      <w:start w:val="1"/>
      <w:numFmt w:val="lowerLetter"/>
      <w:lvlText w:val="%5."/>
      <w:lvlJc w:val="left"/>
      <w:pPr>
        <w:ind w:left="1440" w:hanging="360"/>
      </w:pPr>
    </w:lvl>
    <w:lvl w:ilvl="5" w:tplc="2000001B">
      <w:start w:val="1"/>
      <w:numFmt w:val="lowerRoman"/>
      <w:lvlText w:val="%6."/>
      <w:lvlJc w:val="right"/>
      <w:pPr>
        <w:ind w:left="2160" w:hanging="180"/>
      </w:pPr>
    </w:lvl>
    <w:lvl w:ilvl="6" w:tplc="2000000F">
      <w:start w:val="1"/>
      <w:numFmt w:val="decimal"/>
      <w:lvlText w:val="%7."/>
      <w:lvlJc w:val="left"/>
      <w:pPr>
        <w:ind w:left="2880" w:hanging="360"/>
      </w:pPr>
    </w:lvl>
    <w:lvl w:ilvl="7" w:tplc="20000019">
      <w:start w:val="1"/>
      <w:numFmt w:val="lowerLetter"/>
      <w:lvlText w:val="%8."/>
      <w:lvlJc w:val="left"/>
      <w:pPr>
        <w:ind w:left="3600" w:hanging="360"/>
      </w:pPr>
    </w:lvl>
    <w:lvl w:ilvl="8" w:tplc="2000001B">
      <w:start w:val="1"/>
      <w:numFmt w:val="lowerRoman"/>
      <w:lvlText w:val="%9."/>
      <w:lvlJc w:val="right"/>
      <w:pPr>
        <w:ind w:left="4320" w:hanging="180"/>
      </w:pPr>
    </w:lvl>
  </w:abstractNum>
  <w:abstractNum w:abstractNumId="19" w15:restartNumberingAfterBreak="0">
    <w:nsid w:val="1D382863"/>
    <w:multiLevelType w:val="hybridMultilevel"/>
    <w:tmpl w:val="E0166C0E"/>
    <w:lvl w:ilvl="0" w:tplc="9562642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0" w15:restartNumberingAfterBreak="0">
    <w:nsid w:val="212373D5"/>
    <w:multiLevelType w:val="hybridMultilevel"/>
    <w:tmpl w:val="F24E4E36"/>
    <w:lvl w:ilvl="0" w:tplc="C90436E4">
      <w:start w:val="5"/>
      <w:numFmt w:val="bullet"/>
      <w:lvlText w:val="-"/>
      <w:lvlJc w:val="left"/>
      <w:pPr>
        <w:ind w:left="1350" w:hanging="360"/>
      </w:pPr>
      <w:rPr>
        <w:rFonts w:ascii="Calibri" w:eastAsia="Calibri" w:hAnsi="Calibri" w:cs="Calibri"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22793FCE"/>
    <w:multiLevelType w:val="hybridMultilevel"/>
    <w:tmpl w:val="5BA4F8F8"/>
    <w:lvl w:ilvl="0" w:tplc="9C2EFB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2850F52"/>
    <w:multiLevelType w:val="hybridMultilevel"/>
    <w:tmpl w:val="83C6A3EE"/>
    <w:lvl w:ilvl="0" w:tplc="67AE03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3DA2737"/>
    <w:multiLevelType w:val="hybridMultilevel"/>
    <w:tmpl w:val="4C5836C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5" w15:restartNumberingAfterBreak="0">
    <w:nsid w:val="302072D7"/>
    <w:multiLevelType w:val="hybridMultilevel"/>
    <w:tmpl w:val="1876D5A6"/>
    <w:lvl w:ilvl="0" w:tplc="DDC6A4E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6"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7" w15:restartNumberingAfterBreak="0">
    <w:nsid w:val="46CC5131"/>
    <w:multiLevelType w:val="hybridMultilevel"/>
    <w:tmpl w:val="7830280E"/>
    <w:lvl w:ilvl="0" w:tplc="103C1330">
      <w:start w:val="1"/>
      <w:numFmt w:val="decimal"/>
      <w:lvlText w:val="%1."/>
      <w:lvlJc w:val="left"/>
      <w:pPr>
        <w:ind w:left="644" w:hanging="360"/>
      </w:pPr>
    </w:lvl>
    <w:lvl w:ilvl="1" w:tplc="20000019">
      <w:start w:val="1"/>
      <w:numFmt w:val="lowerLetter"/>
      <w:lvlText w:val="%2."/>
      <w:lvlJc w:val="left"/>
      <w:pPr>
        <w:ind w:left="1364" w:hanging="360"/>
      </w:pPr>
    </w:lvl>
    <w:lvl w:ilvl="2" w:tplc="2000001B">
      <w:start w:val="1"/>
      <w:numFmt w:val="lowerRoman"/>
      <w:lvlText w:val="%3."/>
      <w:lvlJc w:val="right"/>
      <w:pPr>
        <w:ind w:left="2084" w:hanging="180"/>
      </w:pPr>
    </w:lvl>
    <w:lvl w:ilvl="3" w:tplc="2000000F">
      <w:start w:val="1"/>
      <w:numFmt w:val="decimal"/>
      <w:lvlText w:val="%4."/>
      <w:lvlJc w:val="left"/>
      <w:pPr>
        <w:ind w:left="2804" w:hanging="360"/>
      </w:pPr>
    </w:lvl>
    <w:lvl w:ilvl="4" w:tplc="20000019">
      <w:start w:val="1"/>
      <w:numFmt w:val="lowerLetter"/>
      <w:lvlText w:val="%5."/>
      <w:lvlJc w:val="left"/>
      <w:pPr>
        <w:ind w:left="3524" w:hanging="360"/>
      </w:pPr>
    </w:lvl>
    <w:lvl w:ilvl="5" w:tplc="2000001B">
      <w:start w:val="1"/>
      <w:numFmt w:val="lowerRoman"/>
      <w:lvlText w:val="%6."/>
      <w:lvlJc w:val="right"/>
      <w:pPr>
        <w:ind w:left="4244" w:hanging="180"/>
      </w:pPr>
    </w:lvl>
    <w:lvl w:ilvl="6" w:tplc="2000000F">
      <w:start w:val="1"/>
      <w:numFmt w:val="decimal"/>
      <w:lvlText w:val="%7."/>
      <w:lvlJc w:val="left"/>
      <w:pPr>
        <w:ind w:left="4964" w:hanging="360"/>
      </w:pPr>
    </w:lvl>
    <w:lvl w:ilvl="7" w:tplc="20000019">
      <w:start w:val="1"/>
      <w:numFmt w:val="lowerLetter"/>
      <w:lvlText w:val="%8."/>
      <w:lvlJc w:val="left"/>
      <w:pPr>
        <w:ind w:left="5684" w:hanging="360"/>
      </w:pPr>
    </w:lvl>
    <w:lvl w:ilvl="8" w:tplc="2000001B">
      <w:start w:val="1"/>
      <w:numFmt w:val="lowerRoman"/>
      <w:lvlText w:val="%9."/>
      <w:lvlJc w:val="right"/>
      <w:pPr>
        <w:ind w:left="6404" w:hanging="180"/>
      </w:pPr>
    </w:lvl>
  </w:abstractNum>
  <w:abstractNum w:abstractNumId="28" w15:restartNumberingAfterBreak="0">
    <w:nsid w:val="4765383E"/>
    <w:multiLevelType w:val="hybridMultilevel"/>
    <w:tmpl w:val="CA3287EC"/>
    <w:lvl w:ilvl="0" w:tplc="631EEF62">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45B7E5F"/>
    <w:multiLevelType w:val="hybridMultilevel"/>
    <w:tmpl w:val="0DF0EB9A"/>
    <w:lvl w:ilvl="0" w:tplc="6C00C1C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4460EDD"/>
    <w:multiLevelType w:val="hybridMultilevel"/>
    <w:tmpl w:val="ACC6BAD6"/>
    <w:lvl w:ilvl="0" w:tplc="8F74CA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C3A1ED8"/>
    <w:multiLevelType w:val="hybridMultilevel"/>
    <w:tmpl w:val="D6D8A3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F7F0CBE"/>
    <w:multiLevelType w:val="hybridMultilevel"/>
    <w:tmpl w:val="1A663DE0"/>
    <w:lvl w:ilvl="0" w:tplc="21307B3A">
      <w:start w:val="4"/>
      <w:numFmt w:val="decimal"/>
      <w:lvlText w:val="%1."/>
      <w:lvlJc w:val="left"/>
      <w:pPr>
        <w:ind w:left="420" w:hanging="420"/>
      </w:pPr>
      <w:rPr>
        <w:rFonts w:hint="eastAsia"/>
      </w:rPr>
    </w:lvl>
    <w:lvl w:ilvl="1" w:tplc="04090019" w:tentative="1">
      <w:start w:val="1"/>
      <w:numFmt w:val="lowerLetter"/>
      <w:lvlText w:val="%2)"/>
      <w:lvlJc w:val="left"/>
      <w:pPr>
        <w:ind w:left="480" w:hanging="420"/>
      </w:pPr>
    </w:lvl>
    <w:lvl w:ilvl="2" w:tplc="0409001B" w:tentative="1">
      <w:start w:val="1"/>
      <w:numFmt w:val="lowerRoman"/>
      <w:lvlText w:val="%3."/>
      <w:lvlJc w:val="right"/>
      <w:pPr>
        <w:ind w:left="900" w:hanging="420"/>
      </w:pPr>
    </w:lvl>
    <w:lvl w:ilvl="3" w:tplc="0409000F" w:tentative="1">
      <w:start w:val="1"/>
      <w:numFmt w:val="decimal"/>
      <w:lvlText w:val="%4."/>
      <w:lvlJc w:val="left"/>
      <w:pPr>
        <w:ind w:left="1320" w:hanging="420"/>
      </w:pPr>
    </w:lvl>
    <w:lvl w:ilvl="4" w:tplc="04090019" w:tentative="1">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num w:numId="1" w16cid:durableId="8522308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68819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87132339">
    <w:abstractNumId w:val="11"/>
  </w:num>
  <w:num w:numId="4" w16cid:durableId="2011642673">
    <w:abstractNumId w:val="31"/>
  </w:num>
  <w:num w:numId="5" w16cid:durableId="1987510748">
    <w:abstractNumId w:val="26"/>
  </w:num>
  <w:num w:numId="6" w16cid:durableId="28922848">
    <w:abstractNumId w:val="24"/>
  </w:num>
  <w:num w:numId="7" w16cid:durableId="649091852">
    <w:abstractNumId w:val="9"/>
  </w:num>
  <w:num w:numId="8" w16cid:durableId="501504255">
    <w:abstractNumId w:val="7"/>
  </w:num>
  <w:num w:numId="9" w16cid:durableId="189033014">
    <w:abstractNumId w:val="6"/>
  </w:num>
  <w:num w:numId="10" w16cid:durableId="109249716">
    <w:abstractNumId w:val="5"/>
  </w:num>
  <w:num w:numId="11" w16cid:durableId="1049694290">
    <w:abstractNumId w:val="4"/>
  </w:num>
  <w:num w:numId="12" w16cid:durableId="2096053968">
    <w:abstractNumId w:val="8"/>
  </w:num>
  <w:num w:numId="13" w16cid:durableId="1080711264">
    <w:abstractNumId w:val="3"/>
  </w:num>
  <w:num w:numId="14" w16cid:durableId="1022169457">
    <w:abstractNumId w:val="2"/>
  </w:num>
  <w:num w:numId="15" w16cid:durableId="1175850219">
    <w:abstractNumId w:val="1"/>
  </w:num>
  <w:num w:numId="16" w16cid:durableId="801119533">
    <w:abstractNumId w:val="0"/>
  </w:num>
  <w:num w:numId="17" w16cid:durableId="1335718000">
    <w:abstractNumId w:val="28"/>
  </w:num>
  <w:num w:numId="18" w16cid:durableId="140391688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33491425">
    <w:abstractNumId w:val="30"/>
  </w:num>
  <w:num w:numId="20" w16cid:durableId="1940066744">
    <w:abstractNumId w:val="15"/>
  </w:num>
  <w:num w:numId="21" w16cid:durableId="2060519113">
    <w:abstractNumId w:val="17"/>
  </w:num>
  <w:num w:numId="22" w16cid:durableId="16912231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682335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797990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00783426">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47266182">
    <w:abstractNumId w:val="13"/>
  </w:num>
  <w:num w:numId="27" w16cid:durableId="198661774">
    <w:abstractNumId w:val="20"/>
  </w:num>
  <w:num w:numId="28" w16cid:durableId="1052656411">
    <w:abstractNumId w:val="22"/>
  </w:num>
  <w:num w:numId="29" w16cid:durableId="1498613379">
    <w:abstractNumId w:val="15"/>
  </w:num>
  <w:num w:numId="30" w16cid:durableId="1341160198">
    <w:abstractNumId w:val="21"/>
  </w:num>
  <w:num w:numId="31" w16cid:durableId="618806271">
    <w:abstractNumId w:val="12"/>
  </w:num>
  <w:num w:numId="32" w16cid:durableId="28921468">
    <w:abstractNumId w:val="32"/>
  </w:num>
  <w:num w:numId="33" w16cid:durableId="661347099">
    <w:abstractNumId w:val="33"/>
  </w:num>
  <w:num w:numId="34" w16cid:durableId="582493954">
    <w:abstractNumId w:val="29"/>
  </w:num>
  <w:num w:numId="35" w16cid:durableId="74383607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116251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419C"/>
    <w:rsid w:val="00010247"/>
    <w:rsid w:val="00013612"/>
    <w:rsid w:val="00015D12"/>
    <w:rsid w:val="00033397"/>
    <w:rsid w:val="00040095"/>
    <w:rsid w:val="000453C7"/>
    <w:rsid w:val="00051834"/>
    <w:rsid w:val="00054A22"/>
    <w:rsid w:val="00062023"/>
    <w:rsid w:val="000625DF"/>
    <w:rsid w:val="0006539A"/>
    <w:rsid w:val="0006552F"/>
    <w:rsid w:val="000655A6"/>
    <w:rsid w:val="0007344A"/>
    <w:rsid w:val="00080512"/>
    <w:rsid w:val="00080F2C"/>
    <w:rsid w:val="000A2008"/>
    <w:rsid w:val="000A3D94"/>
    <w:rsid w:val="000B12BB"/>
    <w:rsid w:val="000C47C3"/>
    <w:rsid w:val="000C4B73"/>
    <w:rsid w:val="000D58AB"/>
    <w:rsid w:val="00104EB9"/>
    <w:rsid w:val="00113C3F"/>
    <w:rsid w:val="00133525"/>
    <w:rsid w:val="001362C4"/>
    <w:rsid w:val="00137BE5"/>
    <w:rsid w:val="00137F76"/>
    <w:rsid w:val="001506BA"/>
    <w:rsid w:val="0015708B"/>
    <w:rsid w:val="00157601"/>
    <w:rsid w:val="00164B5F"/>
    <w:rsid w:val="001662EA"/>
    <w:rsid w:val="00180FCC"/>
    <w:rsid w:val="001A4C42"/>
    <w:rsid w:val="001A7420"/>
    <w:rsid w:val="001B09E5"/>
    <w:rsid w:val="001B6637"/>
    <w:rsid w:val="001C21C3"/>
    <w:rsid w:val="001D02C2"/>
    <w:rsid w:val="001F0C1D"/>
    <w:rsid w:val="001F0ED9"/>
    <w:rsid w:val="001F1132"/>
    <w:rsid w:val="001F168B"/>
    <w:rsid w:val="001F1A8C"/>
    <w:rsid w:val="001F43C4"/>
    <w:rsid w:val="001F6C8A"/>
    <w:rsid w:val="0020114D"/>
    <w:rsid w:val="002039FC"/>
    <w:rsid w:val="002347A2"/>
    <w:rsid w:val="002356C5"/>
    <w:rsid w:val="0025260E"/>
    <w:rsid w:val="0025465A"/>
    <w:rsid w:val="00260AAC"/>
    <w:rsid w:val="002615E7"/>
    <w:rsid w:val="002675F0"/>
    <w:rsid w:val="00267BEC"/>
    <w:rsid w:val="002760EE"/>
    <w:rsid w:val="00281815"/>
    <w:rsid w:val="00282DD8"/>
    <w:rsid w:val="002867BB"/>
    <w:rsid w:val="00293D74"/>
    <w:rsid w:val="002B42F8"/>
    <w:rsid w:val="002B6339"/>
    <w:rsid w:val="002C5320"/>
    <w:rsid w:val="002D192C"/>
    <w:rsid w:val="002E00EE"/>
    <w:rsid w:val="002E4497"/>
    <w:rsid w:val="00316EFF"/>
    <w:rsid w:val="003172DC"/>
    <w:rsid w:val="00317AB9"/>
    <w:rsid w:val="00322C75"/>
    <w:rsid w:val="0035462D"/>
    <w:rsid w:val="00356555"/>
    <w:rsid w:val="003578C7"/>
    <w:rsid w:val="00365C83"/>
    <w:rsid w:val="00376181"/>
    <w:rsid w:val="003765B8"/>
    <w:rsid w:val="00384E77"/>
    <w:rsid w:val="00391F61"/>
    <w:rsid w:val="00397289"/>
    <w:rsid w:val="003B0BB3"/>
    <w:rsid w:val="003B72C5"/>
    <w:rsid w:val="003C3971"/>
    <w:rsid w:val="00401663"/>
    <w:rsid w:val="004040E3"/>
    <w:rsid w:val="00407421"/>
    <w:rsid w:val="00411540"/>
    <w:rsid w:val="0041505E"/>
    <w:rsid w:val="00423334"/>
    <w:rsid w:val="00430905"/>
    <w:rsid w:val="004345EC"/>
    <w:rsid w:val="00443780"/>
    <w:rsid w:val="0045336E"/>
    <w:rsid w:val="00465515"/>
    <w:rsid w:val="0047598E"/>
    <w:rsid w:val="0049751D"/>
    <w:rsid w:val="004A646E"/>
    <w:rsid w:val="004C30AC"/>
    <w:rsid w:val="004C4A2C"/>
    <w:rsid w:val="004C5144"/>
    <w:rsid w:val="004D3578"/>
    <w:rsid w:val="004E213A"/>
    <w:rsid w:val="004E43C5"/>
    <w:rsid w:val="004E674C"/>
    <w:rsid w:val="004F0988"/>
    <w:rsid w:val="004F3340"/>
    <w:rsid w:val="00500A8D"/>
    <w:rsid w:val="0053388B"/>
    <w:rsid w:val="00534599"/>
    <w:rsid w:val="00535773"/>
    <w:rsid w:val="00542F7A"/>
    <w:rsid w:val="00543E6C"/>
    <w:rsid w:val="005621FB"/>
    <w:rsid w:val="0056271A"/>
    <w:rsid w:val="00565087"/>
    <w:rsid w:val="00571CEC"/>
    <w:rsid w:val="00592F6D"/>
    <w:rsid w:val="005944AF"/>
    <w:rsid w:val="00597B11"/>
    <w:rsid w:val="005A49FD"/>
    <w:rsid w:val="005C5C57"/>
    <w:rsid w:val="005D2E01"/>
    <w:rsid w:val="005D7526"/>
    <w:rsid w:val="005E4BB2"/>
    <w:rsid w:val="005E5FBA"/>
    <w:rsid w:val="005F788A"/>
    <w:rsid w:val="00602AEA"/>
    <w:rsid w:val="0060617C"/>
    <w:rsid w:val="00614FDF"/>
    <w:rsid w:val="0063543D"/>
    <w:rsid w:val="006372EF"/>
    <w:rsid w:val="0064383C"/>
    <w:rsid w:val="00647114"/>
    <w:rsid w:val="006555CC"/>
    <w:rsid w:val="0066567C"/>
    <w:rsid w:val="00671733"/>
    <w:rsid w:val="006912E9"/>
    <w:rsid w:val="006A323F"/>
    <w:rsid w:val="006B0B67"/>
    <w:rsid w:val="006B30D0"/>
    <w:rsid w:val="006C3D95"/>
    <w:rsid w:val="006D4542"/>
    <w:rsid w:val="006E1638"/>
    <w:rsid w:val="006E35D4"/>
    <w:rsid w:val="006E5C86"/>
    <w:rsid w:val="006E7482"/>
    <w:rsid w:val="006F6767"/>
    <w:rsid w:val="00701116"/>
    <w:rsid w:val="007041F7"/>
    <w:rsid w:val="00704991"/>
    <w:rsid w:val="00705D00"/>
    <w:rsid w:val="0071174C"/>
    <w:rsid w:val="00713C44"/>
    <w:rsid w:val="00721983"/>
    <w:rsid w:val="00727EBC"/>
    <w:rsid w:val="00734A5B"/>
    <w:rsid w:val="0074026F"/>
    <w:rsid w:val="007429F6"/>
    <w:rsid w:val="00744E76"/>
    <w:rsid w:val="0075194D"/>
    <w:rsid w:val="00752CE9"/>
    <w:rsid w:val="00765EA3"/>
    <w:rsid w:val="007713CB"/>
    <w:rsid w:val="007724C2"/>
    <w:rsid w:val="00774DA4"/>
    <w:rsid w:val="00781F0F"/>
    <w:rsid w:val="0078744B"/>
    <w:rsid w:val="00790A68"/>
    <w:rsid w:val="007956B4"/>
    <w:rsid w:val="007966F4"/>
    <w:rsid w:val="007A2AF4"/>
    <w:rsid w:val="007B600E"/>
    <w:rsid w:val="007B7FC5"/>
    <w:rsid w:val="007F0F4A"/>
    <w:rsid w:val="007F6C00"/>
    <w:rsid w:val="008028A4"/>
    <w:rsid w:val="008075F3"/>
    <w:rsid w:val="00821B37"/>
    <w:rsid w:val="008238CD"/>
    <w:rsid w:val="00830747"/>
    <w:rsid w:val="008526D5"/>
    <w:rsid w:val="008529DB"/>
    <w:rsid w:val="008714DC"/>
    <w:rsid w:val="00875D73"/>
    <w:rsid w:val="008768CA"/>
    <w:rsid w:val="0088030A"/>
    <w:rsid w:val="008900EF"/>
    <w:rsid w:val="008B4ADB"/>
    <w:rsid w:val="008C10C5"/>
    <w:rsid w:val="008C384C"/>
    <w:rsid w:val="008D1762"/>
    <w:rsid w:val="008D5252"/>
    <w:rsid w:val="008E2D68"/>
    <w:rsid w:val="008E6756"/>
    <w:rsid w:val="008E6D1C"/>
    <w:rsid w:val="0090271F"/>
    <w:rsid w:val="00902E23"/>
    <w:rsid w:val="009114D7"/>
    <w:rsid w:val="0091348E"/>
    <w:rsid w:val="00917CCB"/>
    <w:rsid w:val="0092488D"/>
    <w:rsid w:val="00931B29"/>
    <w:rsid w:val="00933FB0"/>
    <w:rsid w:val="00937138"/>
    <w:rsid w:val="00942EC2"/>
    <w:rsid w:val="00951C29"/>
    <w:rsid w:val="009639B9"/>
    <w:rsid w:val="00975318"/>
    <w:rsid w:val="00984DCB"/>
    <w:rsid w:val="00985130"/>
    <w:rsid w:val="00985ECC"/>
    <w:rsid w:val="00993AE3"/>
    <w:rsid w:val="00994B37"/>
    <w:rsid w:val="009A3EAF"/>
    <w:rsid w:val="009A774E"/>
    <w:rsid w:val="009A7C48"/>
    <w:rsid w:val="009A7FC5"/>
    <w:rsid w:val="009B465A"/>
    <w:rsid w:val="009D635E"/>
    <w:rsid w:val="009F067D"/>
    <w:rsid w:val="009F0E80"/>
    <w:rsid w:val="009F37B7"/>
    <w:rsid w:val="00A0191A"/>
    <w:rsid w:val="00A10C27"/>
    <w:rsid w:val="00A10F02"/>
    <w:rsid w:val="00A1224D"/>
    <w:rsid w:val="00A164B4"/>
    <w:rsid w:val="00A22B8C"/>
    <w:rsid w:val="00A26956"/>
    <w:rsid w:val="00A27486"/>
    <w:rsid w:val="00A4754A"/>
    <w:rsid w:val="00A53724"/>
    <w:rsid w:val="00A53EA0"/>
    <w:rsid w:val="00A54899"/>
    <w:rsid w:val="00A56066"/>
    <w:rsid w:val="00A6364E"/>
    <w:rsid w:val="00A65972"/>
    <w:rsid w:val="00A73129"/>
    <w:rsid w:val="00A76035"/>
    <w:rsid w:val="00A82346"/>
    <w:rsid w:val="00A86461"/>
    <w:rsid w:val="00A92BA1"/>
    <w:rsid w:val="00A92E1C"/>
    <w:rsid w:val="00A95A32"/>
    <w:rsid w:val="00A95BDB"/>
    <w:rsid w:val="00AA27DE"/>
    <w:rsid w:val="00AB4A5D"/>
    <w:rsid w:val="00AB5019"/>
    <w:rsid w:val="00AC2165"/>
    <w:rsid w:val="00AC6BC6"/>
    <w:rsid w:val="00AD1F48"/>
    <w:rsid w:val="00AD5344"/>
    <w:rsid w:val="00AE5399"/>
    <w:rsid w:val="00AE65E2"/>
    <w:rsid w:val="00AF1460"/>
    <w:rsid w:val="00AF1E1E"/>
    <w:rsid w:val="00AF33AE"/>
    <w:rsid w:val="00B05A64"/>
    <w:rsid w:val="00B05BA3"/>
    <w:rsid w:val="00B15449"/>
    <w:rsid w:val="00B15700"/>
    <w:rsid w:val="00B26019"/>
    <w:rsid w:val="00B43AFC"/>
    <w:rsid w:val="00B550C4"/>
    <w:rsid w:val="00B93086"/>
    <w:rsid w:val="00B94FED"/>
    <w:rsid w:val="00B95A00"/>
    <w:rsid w:val="00B96D12"/>
    <w:rsid w:val="00BA19ED"/>
    <w:rsid w:val="00BA1CD3"/>
    <w:rsid w:val="00BA4B8D"/>
    <w:rsid w:val="00BB1840"/>
    <w:rsid w:val="00BB3033"/>
    <w:rsid w:val="00BB66E6"/>
    <w:rsid w:val="00BC0F7D"/>
    <w:rsid w:val="00BD7D31"/>
    <w:rsid w:val="00BE3255"/>
    <w:rsid w:val="00BF128E"/>
    <w:rsid w:val="00C00F0B"/>
    <w:rsid w:val="00C074DD"/>
    <w:rsid w:val="00C135E1"/>
    <w:rsid w:val="00C1496A"/>
    <w:rsid w:val="00C27385"/>
    <w:rsid w:val="00C33079"/>
    <w:rsid w:val="00C363D1"/>
    <w:rsid w:val="00C40103"/>
    <w:rsid w:val="00C44644"/>
    <w:rsid w:val="00C45231"/>
    <w:rsid w:val="00C52DA0"/>
    <w:rsid w:val="00C551FF"/>
    <w:rsid w:val="00C61640"/>
    <w:rsid w:val="00C63327"/>
    <w:rsid w:val="00C71BA8"/>
    <w:rsid w:val="00C72833"/>
    <w:rsid w:val="00C80F1D"/>
    <w:rsid w:val="00C91962"/>
    <w:rsid w:val="00C93F40"/>
    <w:rsid w:val="00CA220A"/>
    <w:rsid w:val="00CA3D0C"/>
    <w:rsid w:val="00CB77A5"/>
    <w:rsid w:val="00CE4DC7"/>
    <w:rsid w:val="00CF48F6"/>
    <w:rsid w:val="00CF53C1"/>
    <w:rsid w:val="00D0218F"/>
    <w:rsid w:val="00D05D82"/>
    <w:rsid w:val="00D2462C"/>
    <w:rsid w:val="00D3109C"/>
    <w:rsid w:val="00D34A7C"/>
    <w:rsid w:val="00D371CF"/>
    <w:rsid w:val="00D411D6"/>
    <w:rsid w:val="00D42210"/>
    <w:rsid w:val="00D43545"/>
    <w:rsid w:val="00D46EB0"/>
    <w:rsid w:val="00D57972"/>
    <w:rsid w:val="00D6681A"/>
    <w:rsid w:val="00D675A9"/>
    <w:rsid w:val="00D6776A"/>
    <w:rsid w:val="00D738D6"/>
    <w:rsid w:val="00D755EB"/>
    <w:rsid w:val="00D76048"/>
    <w:rsid w:val="00D81ADE"/>
    <w:rsid w:val="00D82E6F"/>
    <w:rsid w:val="00D82F13"/>
    <w:rsid w:val="00D85B8A"/>
    <w:rsid w:val="00D85D84"/>
    <w:rsid w:val="00D87E00"/>
    <w:rsid w:val="00D9134D"/>
    <w:rsid w:val="00D92039"/>
    <w:rsid w:val="00DA7A03"/>
    <w:rsid w:val="00DB1818"/>
    <w:rsid w:val="00DC309B"/>
    <w:rsid w:val="00DC4DA2"/>
    <w:rsid w:val="00DD4C17"/>
    <w:rsid w:val="00DD6D6C"/>
    <w:rsid w:val="00DD74A5"/>
    <w:rsid w:val="00DD7CCA"/>
    <w:rsid w:val="00DE0314"/>
    <w:rsid w:val="00DE2F57"/>
    <w:rsid w:val="00DF2B1F"/>
    <w:rsid w:val="00DF36BD"/>
    <w:rsid w:val="00DF42ED"/>
    <w:rsid w:val="00DF62CD"/>
    <w:rsid w:val="00E14541"/>
    <w:rsid w:val="00E16509"/>
    <w:rsid w:val="00E167DB"/>
    <w:rsid w:val="00E27E0F"/>
    <w:rsid w:val="00E30331"/>
    <w:rsid w:val="00E41729"/>
    <w:rsid w:val="00E44582"/>
    <w:rsid w:val="00E553E4"/>
    <w:rsid w:val="00E56E6A"/>
    <w:rsid w:val="00E651E6"/>
    <w:rsid w:val="00E65C7F"/>
    <w:rsid w:val="00E7032E"/>
    <w:rsid w:val="00E74EB8"/>
    <w:rsid w:val="00E75E57"/>
    <w:rsid w:val="00E77645"/>
    <w:rsid w:val="00E82705"/>
    <w:rsid w:val="00E95E41"/>
    <w:rsid w:val="00EA154E"/>
    <w:rsid w:val="00EA15B0"/>
    <w:rsid w:val="00EA2B29"/>
    <w:rsid w:val="00EA5EA7"/>
    <w:rsid w:val="00EA6774"/>
    <w:rsid w:val="00EC2F8E"/>
    <w:rsid w:val="00EC4A25"/>
    <w:rsid w:val="00EC6D79"/>
    <w:rsid w:val="00ED68F1"/>
    <w:rsid w:val="00EE1029"/>
    <w:rsid w:val="00EE5CB3"/>
    <w:rsid w:val="00EE7817"/>
    <w:rsid w:val="00EF608C"/>
    <w:rsid w:val="00F025A2"/>
    <w:rsid w:val="00F04712"/>
    <w:rsid w:val="00F13360"/>
    <w:rsid w:val="00F15E8C"/>
    <w:rsid w:val="00F22EC7"/>
    <w:rsid w:val="00F278BA"/>
    <w:rsid w:val="00F325C8"/>
    <w:rsid w:val="00F32C57"/>
    <w:rsid w:val="00F5644F"/>
    <w:rsid w:val="00F653B8"/>
    <w:rsid w:val="00F732B5"/>
    <w:rsid w:val="00F73416"/>
    <w:rsid w:val="00F7391B"/>
    <w:rsid w:val="00F83641"/>
    <w:rsid w:val="00F9008D"/>
    <w:rsid w:val="00F94C75"/>
    <w:rsid w:val="00FA1266"/>
    <w:rsid w:val="00FB4026"/>
    <w:rsid w:val="00FC1192"/>
    <w:rsid w:val="00FD2CA5"/>
    <w:rsid w:val="00FD57EE"/>
    <w:rsid w:val="00FF6D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D9F9478B-1C6A-4072-B474-6BF8907BF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qFormat/>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qFormat/>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Editor's Note Char1"/>
    <w:link w:val="EditorsNote"/>
    <w:qFormat/>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paragraph" w:styleId="Bibliography">
    <w:name w:val="Bibliography"/>
    <w:basedOn w:val="Normal"/>
    <w:next w:val="Normal"/>
    <w:uiPriority w:val="37"/>
    <w:semiHidden/>
    <w:unhideWhenUsed/>
    <w:rsid w:val="00DE0314"/>
  </w:style>
  <w:style w:type="paragraph" w:styleId="BlockText">
    <w:name w:val="Block Text"/>
    <w:basedOn w:val="Normal"/>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DE0314"/>
    <w:pPr>
      <w:spacing w:after="120"/>
    </w:pPr>
  </w:style>
  <w:style w:type="character" w:customStyle="1" w:styleId="BodyTextChar">
    <w:name w:val="Body Text Char"/>
    <w:basedOn w:val="DefaultParagraphFont"/>
    <w:link w:val="BodyText"/>
    <w:rsid w:val="00DE0314"/>
    <w:rPr>
      <w:lang w:val="en-GB" w:eastAsia="en-US"/>
    </w:rPr>
  </w:style>
  <w:style w:type="paragraph" w:styleId="BodyText2">
    <w:name w:val="Body Text 2"/>
    <w:basedOn w:val="Normal"/>
    <w:link w:val="BodyText2Char"/>
    <w:rsid w:val="00DE0314"/>
    <w:pPr>
      <w:spacing w:after="120" w:line="480" w:lineRule="auto"/>
    </w:pPr>
  </w:style>
  <w:style w:type="character" w:customStyle="1" w:styleId="BodyText2Char">
    <w:name w:val="Body Text 2 Char"/>
    <w:basedOn w:val="DefaultParagraphFont"/>
    <w:link w:val="BodyText2"/>
    <w:rsid w:val="00DE0314"/>
    <w:rPr>
      <w:lang w:val="en-GB" w:eastAsia="en-US"/>
    </w:rPr>
  </w:style>
  <w:style w:type="paragraph" w:styleId="BodyText3">
    <w:name w:val="Body Text 3"/>
    <w:basedOn w:val="Normal"/>
    <w:link w:val="BodyText3Char"/>
    <w:rsid w:val="00DE0314"/>
    <w:pPr>
      <w:spacing w:after="120"/>
    </w:pPr>
    <w:rPr>
      <w:sz w:val="16"/>
      <w:szCs w:val="16"/>
    </w:rPr>
  </w:style>
  <w:style w:type="character" w:customStyle="1" w:styleId="BodyText3Char">
    <w:name w:val="Body Text 3 Char"/>
    <w:basedOn w:val="DefaultParagraphFont"/>
    <w:link w:val="BodyText3"/>
    <w:rsid w:val="00DE0314"/>
    <w:rPr>
      <w:sz w:val="16"/>
      <w:szCs w:val="16"/>
      <w:lang w:val="en-GB" w:eastAsia="en-US"/>
    </w:rPr>
  </w:style>
  <w:style w:type="paragraph" w:styleId="BodyTextFirstIndent">
    <w:name w:val="Body Text First Indent"/>
    <w:basedOn w:val="BodyText"/>
    <w:link w:val="BodyTextFirstIndentChar"/>
    <w:rsid w:val="00DE0314"/>
    <w:pPr>
      <w:spacing w:after="180"/>
      <w:ind w:firstLine="360"/>
    </w:pPr>
  </w:style>
  <w:style w:type="character" w:customStyle="1" w:styleId="BodyTextFirstIndentChar">
    <w:name w:val="Body Text First Indent Char"/>
    <w:basedOn w:val="BodyTextChar"/>
    <w:link w:val="BodyTextFirstIndent"/>
    <w:rsid w:val="00DE0314"/>
    <w:rPr>
      <w:lang w:val="en-GB" w:eastAsia="en-US"/>
    </w:rPr>
  </w:style>
  <w:style w:type="paragraph" w:styleId="BodyTextIndent">
    <w:name w:val="Body Text Indent"/>
    <w:basedOn w:val="Normal"/>
    <w:link w:val="BodyTextIndentChar"/>
    <w:rsid w:val="00DE0314"/>
    <w:pPr>
      <w:spacing w:after="120"/>
      <w:ind w:left="283"/>
    </w:pPr>
  </w:style>
  <w:style w:type="character" w:customStyle="1" w:styleId="BodyTextIndentChar">
    <w:name w:val="Body Text Indent Char"/>
    <w:basedOn w:val="DefaultParagraphFont"/>
    <w:link w:val="BodyTextIndent"/>
    <w:rsid w:val="00DE0314"/>
    <w:rPr>
      <w:lang w:val="en-GB" w:eastAsia="en-US"/>
    </w:rPr>
  </w:style>
  <w:style w:type="paragraph" w:styleId="BodyTextFirstIndent2">
    <w:name w:val="Body Text First Indent 2"/>
    <w:basedOn w:val="BodyTextIndent"/>
    <w:link w:val="BodyTextFirstIndent2Char"/>
    <w:rsid w:val="00DE0314"/>
    <w:pPr>
      <w:spacing w:after="180"/>
      <w:ind w:left="360" w:firstLine="360"/>
    </w:pPr>
  </w:style>
  <w:style w:type="character" w:customStyle="1" w:styleId="BodyTextFirstIndent2Char">
    <w:name w:val="Body Text First Indent 2 Char"/>
    <w:basedOn w:val="BodyTextIndentChar"/>
    <w:link w:val="BodyTextFirstIndent2"/>
    <w:rsid w:val="00DE0314"/>
    <w:rPr>
      <w:lang w:val="en-GB" w:eastAsia="en-US"/>
    </w:rPr>
  </w:style>
  <w:style w:type="paragraph" w:styleId="BodyTextIndent2">
    <w:name w:val="Body Text Indent 2"/>
    <w:basedOn w:val="Normal"/>
    <w:link w:val="BodyTextIndent2Char"/>
    <w:rsid w:val="00DE0314"/>
    <w:pPr>
      <w:spacing w:after="120" w:line="480" w:lineRule="auto"/>
      <w:ind w:left="283"/>
    </w:pPr>
  </w:style>
  <w:style w:type="character" w:customStyle="1" w:styleId="BodyTextIndent2Char">
    <w:name w:val="Body Text Indent 2 Char"/>
    <w:basedOn w:val="DefaultParagraphFont"/>
    <w:link w:val="BodyTextIndent2"/>
    <w:rsid w:val="00DE0314"/>
    <w:rPr>
      <w:lang w:val="en-GB" w:eastAsia="en-US"/>
    </w:rPr>
  </w:style>
  <w:style w:type="paragraph" w:styleId="BodyTextIndent3">
    <w:name w:val="Body Text Indent 3"/>
    <w:basedOn w:val="Normal"/>
    <w:link w:val="BodyTextIndent3Char"/>
    <w:rsid w:val="00DE0314"/>
    <w:pPr>
      <w:spacing w:after="120"/>
      <w:ind w:left="283"/>
    </w:pPr>
    <w:rPr>
      <w:sz w:val="16"/>
      <w:szCs w:val="16"/>
    </w:rPr>
  </w:style>
  <w:style w:type="character" w:customStyle="1" w:styleId="BodyTextIndent3Char">
    <w:name w:val="Body Text Indent 3 Char"/>
    <w:basedOn w:val="DefaultParagraphFont"/>
    <w:link w:val="BodyTextIndent3"/>
    <w:rsid w:val="00DE0314"/>
    <w:rPr>
      <w:sz w:val="16"/>
      <w:szCs w:val="16"/>
      <w:lang w:val="en-GB" w:eastAsia="en-US"/>
    </w:rPr>
  </w:style>
  <w:style w:type="paragraph" w:styleId="Caption">
    <w:name w:val="caption"/>
    <w:basedOn w:val="Normal"/>
    <w:next w:val="Normal"/>
    <w:semiHidden/>
    <w:unhideWhenUsed/>
    <w:qFormat/>
    <w:rsid w:val="00DE0314"/>
    <w:pPr>
      <w:spacing w:after="200"/>
    </w:pPr>
    <w:rPr>
      <w:i/>
      <w:iCs/>
      <w:color w:val="44546A" w:themeColor="text2"/>
      <w:sz w:val="18"/>
      <w:szCs w:val="18"/>
    </w:rPr>
  </w:style>
  <w:style w:type="paragraph" w:styleId="Closing">
    <w:name w:val="Closing"/>
    <w:basedOn w:val="Normal"/>
    <w:link w:val="ClosingChar"/>
    <w:rsid w:val="00DE0314"/>
    <w:pPr>
      <w:spacing w:after="0"/>
      <w:ind w:left="4252"/>
    </w:pPr>
  </w:style>
  <w:style w:type="character" w:customStyle="1" w:styleId="ClosingChar">
    <w:name w:val="Closing Char"/>
    <w:basedOn w:val="DefaultParagraphFont"/>
    <w:link w:val="Closing"/>
    <w:rsid w:val="00DE0314"/>
    <w:rPr>
      <w:lang w:val="en-GB" w:eastAsia="en-US"/>
    </w:rPr>
  </w:style>
  <w:style w:type="paragraph" w:styleId="CommentText">
    <w:name w:val="annotation text"/>
    <w:basedOn w:val="Normal"/>
    <w:link w:val="CommentTextChar"/>
    <w:rsid w:val="00DE0314"/>
  </w:style>
  <w:style w:type="character" w:customStyle="1" w:styleId="CommentTextChar">
    <w:name w:val="Comment Text Char"/>
    <w:basedOn w:val="DefaultParagraphFont"/>
    <w:link w:val="CommentText"/>
    <w:rsid w:val="00DE0314"/>
    <w:rPr>
      <w:lang w:val="en-GB" w:eastAsia="en-US"/>
    </w:rPr>
  </w:style>
  <w:style w:type="paragraph" w:styleId="CommentSubject">
    <w:name w:val="annotation subject"/>
    <w:basedOn w:val="CommentText"/>
    <w:next w:val="CommentText"/>
    <w:link w:val="CommentSubjectChar"/>
    <w:rsid w:val="00DE0314"/>
    <w:rPr>
      <w:b/>
      <w:bCs/>
    </w:rPr>
  </w:style>
  <w:style w:type="character" w:customStyle="1" w:styleId="CommentSubjectChar">
    <w:name w:val="Comment Subject Char"/>
    <w:basedOn w:val="CommentTextChar"/>
    <w:link w:val="CommentSubject"/>
    <w:rsid w:val="00DE0314"/>
    <w:rPr>
      <w:b/>
      <w:bCs/>
      <w:lang w:val="en-GB" w:eastAsia="en-US"/>
    </w:rPr>
  </w:style>
  <w:style w:type="paragraph" w:styleId="Date">
    <w:name w:val="Date"/>
    <w:basedOn w:val="Normal"/>
    <w:next w:val="Normal"/>
    <w:link w:val="DateChar"/>
    <w:rsid w:val="00DE0314"/>
  </w:style>
  <w:style w:type="character" w:customStyle="1" w:styleId="DateChar">
    <w:name w:val="Date Char"/>
    <w:basedOn w:val="DefaultParagraphFont"/>
    <w:link w:val="Date"/>
    <w:rsid w:val="00DE0314"/>
    <w:rPr>
      <w:lang w:val="en-GB" w:eastAsia="en-US"/>
    </w:rPr>
  </w:style>
  <w:style w:type="paragraph" w:styleId="DocumentMap">
    <w:name w:val="Document Map"/>
    <w:basedOn w:val="Normal"/>
    <w:link w:val="DocumentMapChar"/>
    <w:rsid w:val="00DE0314"/>
    <w:pPr>
      <w:spacing w:after="0"/>
    </w:pPr>
    <w:rPr>
      <w:rFonts w:ascii="Segoe UI" w:hAnsi="Segoe UI" w:cs="Segoe UI"/>
      <w:sz w:val="16"/>
      <w:szCs w:val="16"/>
    </w:rPr>
  </w:style>
  <w:style w:type="character" w:customStyle="1" w:styleId="DocumentMapChar">
    <w:name w:val="Document Map Char"/>
    <w:basedOn w:val="DefaultParagraphFont"/>
    <w:link w:val="DocumentMap"/>
    <w:rsid w:val="00DE0314"/>
    <w:rPr>
      <w:rFonts w:ascii="Segoe UI" w:hAnsi="Segoe UI" w:cs="Segoe UI"/>
      <w:sz w:val="16"/>
      <w:szCs w:val="16"/>
      <w:lang w:val="en-GB" w:eastAsia="en-US"/>
    </w:rPr>
  </w:style>
  <w:style w:type="paragraph" w:styleId="E-mailSignature">
    <w:name w:val="E-mail Signature"/>
    <w:basedOn w:val="Normal"/>
    <w:link w:val="E-mailSignatureChar"/>
    <w:rsid w:val="00DE0314"/>
    <w:pPr>
      <w:spacing w:after="0"/>
    </w:pPr>
  </w:style>
  <w:style w:type="character" w:customStyle="1" w:styleId="E-mailSignatureChar">
    <w:name w:val="E-mail Signature Char"/>
    <w:basedOn w:val="DefaultParagraphFont"/>
    <w:link w:val="E-mailSignature"/>
    <w:rsid w:val="00DE0314"/>
    <w:rPr>
      <w:lang w:val="en-GB" w:eastAsia="en-US"/>
    </w:rPr>
  </w:style>
  <w:style w:type="paragraph" w:styleId="EndnoteText">
    <w:name w:val="endnote text"/>
    <w:basedOn w:val="Normal"/>
    <w:link w:val="EndnoteTextChar"/>
    <w:rsid w:val="00DE0314"/>
    <w:pPr>
      <w:spacing w:after="0"/>
    </w:pPr>
  </w:style>
  <w:style w:type="character" w:customStyle="1" w:styleId="EndnoteTextChar">
    <w:name w:val="Endnote Text Char"/>
    <w:basedOn w:val="DefaultParagraphFont"/>
    <w:link w:val="EndnoteText"/>
    <w:rsid w:val="00DE0314"/>
    <w:rPr>
      <w:lang w:val="en-GB" w:eastAsia="en-US"/>
    </w:rPr>
  </w:style>
  <w:style w:type="paragraph" w:styleId="EnvelopeAddress">
    <w:name w:val="envelope address"/>
    <w:basedOn w:val="Normal"/>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E0314"/>
    <w:pPr>
      <w:spacing w:after="0"/>
    </w:pPr>
    <w:rPr>
      <w:rFonts w:asciiTheme="majorHAnsi" w:eastAsiaTheme="majorEastAsia" w:hAnsiTheme="majorHAnsi" w:cstheme="majorBidi"/>
    </w:rPr>
  </w:style>
  <w:style w:type="paragraph" w:styleId="FootnoteText">
    <w:name w:val="footnote text"/>
    <w:basedOn w:val="Normal"/>
    <w:link w:val="FootnoteTextChar"/>
    <w:rsid w:val="00DE0314"/>
    <w:pPr>
      <w:spacing w:after="0"/>
    </w:pPr>
  </w:style>
  <w:style w:type="character" w:customStyle="1" w:styleId="FootnoteTextChar">
    <w:name w:val="Footnote Text Char"/>
    <w:basedOn w:val="DefaultParagraphFont"/>
    <w:link w:val="FootnoteText"/>
    <w:rsid w:val="00DE0314"/>
    <w:rPr>
      <w:lang w:val="en-GB" w:eastAsia="en-US"/>
    </w:rPr>
  </w:style>
  <w:style w:type="paragraph" w:styleId="HTMLAddress">
    <w:name w:val="HTML Address"/>
    <w:basedOn w:val="Normal"/>
    <w:link w:val="HTMLAddressChar"/>
    <w:rsid w:val="00DE0314"/>
    <w:pPr>
      <w:spacing w:after="0"/>
    </w:pPr>
    <w:rPr>
      <w:i/>
      <w:iCs/>
    </w:rPr>
  </w:style>
  <w:style w:type="character" w:customStyle="1" w:styleId="HTMLAddressChar">
    <w:name w:val="HTML Address Char"/>
    <w:basedOn w:val="DefaultParagraphFont"/>
    <w:link w:val="HTMLAddress"/>
    <w:rsid w:val="00DE0314"/>
    <w:rPr>
      <w:i/>
      <w:iCs/>
      <w:lang w:val="en-GB" w:eastAsia="en-US"/>
    </w:rPr>
  </w:style>
  <w:style w:type="paragraph" w:styleId="HTMLPreformatted">
    <w:name w:val="HTML Preformatted"/>
    <w:basedOn w:val="Normal"/>
    <w:link w:val="HTMLPreformattedChar"/>
    <w:rsid w:val="00DE0314"/>
    <w:pPr>
      <w:spacing w:after="0"/>
    </w:pPr>
    <w:rPr>
      <w:rFonts w:ascii="Consolas" w:hAnsi="Consolas"/>
    </w:rPr>
  </w:style>
  <w:style w:type="character" w:customStyle="1" w:styleId="HTMLPreformattedChar">
    <w:name w:val="HTML Preformatted Char"/>
    <w:basedOn w:val="DefaultParagraphFont"/>
    <w:link w:val="HTMLPreformatted"/>
    <w:rsid w:val="00DE0314"/>
    <w:rPr>
      <w:rFonts w:ascii="Consolas" w:hAnsi="Consolas"/>
      <w:lang w:val="en-GB" w:eastAsia="en-US"/>
    </w:rPr>
  </w:style>
  <w:style w:type="paragraph" w:styleId="Index1">
    <w:name w:val="index 1"/>
    <w:basedOn w:val="Normal"/>
    <w:next w:val="Normal"/>
    <w:rsid w:val="00DE0314"/>
    <w:pPr>
      <w:spacing w:after="0"/>
      <w:ind w:left="200" w:hanging="200"/>
    </w:pPr>
  </w:style>
  <w:style w:type="paragraph" w:styleId="Index2">
    <w:name w:val="index 2"/>
    <w:basedOn w:val="Normal"/>
    <w:next w:val="Normal"/>
    <w:rsid w:val="00DE0314"/>
    <w:pPr>
      <w:spacing w:after="0"/>
      <w:ind w:left="400" w:hanging="200"/>
    </w:pPr>
  </w:style>
  <w:style w:type="paragraph" w:styleId="Index3">
    <w:name w:val="index 3"/>
    <w:basedOn w:val="Normal"/>
    <w:next w:val="Normal"/>
    <w:rsid w:val="00DE0314"/>
    <w:pPr>
      <w:spacing w:after="0"/>
      <w:ind w:left="600" w:hanging="200"/>
    </w:pPr>
  </w:style>
  <w:style w:type="paragraph" w:styleId="Index4">
    <w:name w:val="index 4"/>
    <w:basedOn w:val="Normal"/>
    <w:next w:val="Normal"/>
    <w:rsid w:val="00DE0314"/>
    <w:pPr>
      <w:spacing w:after="0"/>
      <w:ind w:left="800" w:hanging="200"/>
    </w:pPr>
  </w:style>
  <w:style w:type="paragraph" w:styleId="Index5">
    <w:name w:val="index 5"/>
    <w:basedOn w:val="Normal"/>
    <w:next w:val="Normal"/>
    <w:rsid w:val="00DE0314"/>
    <w:pPr>
      <w:spacing w:after="0"/>
      <w:ind w:left="1000" w:hanging="200"/>
    </w:pPr>
  </w:style>
  <w:style w:type="paragraph" w:styleId="Index6">
    <w:name w:val="index 6"/>
    <w:basedOn w:val="Normal"/>
    <w:next w:val="Normal"/>
    <w:rsid w:val="00DE0314"/>
    <w:pPr>
      <w:spacing w:after="0"/>
      <w:ind w:left="1200" w:hanging="200"/>
    </w:pPr>
  </w:style>
  <w:style w:type="paragraph" w:styleId="Index7">
    <w:name w:val="index 7"/>
    <w:basedOn w:val="Normal"/>
    <w:next w:val="Normal"/>
    <w:rsid w:val="00DE0314"/>
    <w:pPr>
      <w:spacing w:after="0"/>
      <w:ind w:left="1400" w:hanging="200"/>
    </w:pPr>
  </w:style>
  <w:style w:type="paragraph" w:styleId="Index8">
    <w:name w:val="index 8"/>
    <w:basedOn w:val="Normal"/>
    <w:next w:val="Normal"/>
    <w:rsid w:val="00DE0314"/>
    <w:pPr>
      <w:spacing w:after="0"/>
      <w:ind w:left="1600" w:hanging="200"/>
    </w:pPr>
  </w:style>
  <w:style w:type="paragraph" w:styleId="Index9">
    <w:name w:val="index 9"/>
    <w:basedOn w:val="Normal"/>
    <w:next w:val="Normal"/>
    <w:rsid w:val="00DE0314"/>
    <w:pPr>
      <w:spacing w:after="0"/>
      <w:ind w:left="1800" w:hanging="200"/>
    </w:pPr>
  </w:style>
  <w:style w:type="paragraph" w:styleId="IndexHeading">
    <w:name w:val="index heading"/>
    <w:basedOn w:val="Normal"/>
    <w:next w:val="Index1"/>
    <w:rsid w:val="00DE031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E0314"/>
    <w:rPr>
      <w:i/>
      <w:iCs/>
      <w:color w:val="4472C4" w:themeColor="accent1"/>
      <w:lang w:val="en-GB" w:eastAsia="en-US"/>
    </w:rPr>
  </w:style>
  <w:style w:type="paragraph" w:styleId="List">
    <w:name w:val="List"/>
    <w:basedOn w:val="Normal"/>
    <w:rsid w:val="00DE0314"/>
    <w:pPr>
      <w:ind w:left="283" w:hanging="283"/>
      <w:contextualSpacing/>
    </w:pPr>
  </w:style>
  <w:style w:type="paragraph" w:styleId="List2">
    <w:name w:val="List 2"/>
    <w:basedOn w:val="Normal"/>
    <w:rsid w:val="00DE0314"/>
    <w:pPr>
      <w:ind w:left="566" w:hanging="283"/>
      <w:contextualSpacing/>
    </w:pPr>
  </w:style>
  <w:style w:type="paragraph" w:styleId="List3">
    <w:name w:val="List 3"/>
    <w:basedOn w:val="Normal"/>
    <w:rsid w:val="00DE0314"/>
    <w:pPr>
      <w:ind w:left="849" w:hanging="283"/>
      <w:contextualSpacing/>
    </w:pPr>
  </w:style>
  <w:style w:type="paragraph" w:styleId="List4">
    <w:name w:val="List 4"/>
    <w:basedOn w:val="Normal"/>
    <w:rsid w:val="00DE0314"/>
    <w:pPr>
      <w:ind w:left="1132" w:hanging="283"/>
      <w:contextualSpacing/>
    </w:pPr>
  </w:style>
  <w:style w:type="paragraph" w:styleId="List5">
    <w:name w:val="List 5"/>
    <w:basedOn w:val="Normal"/>
    <w:rsid w:val="00DE0314"/>
    <w:pPr>
      <w:ind w:left="1415" w:hanging="283"/>
      <w:contextualSpacing/>
    </w:pPr>
  </w:style>
  <w:style w:type="paragraph" w:styleId="ListBullet">
    <w:name w:val="List Bullet"/>
    <w:basedOn w:val="Normal"/>
    <w:rsid w:val="00DE0314"/>
    <w:pPr>
      <w:numPr>
        <w:numId w:val="7"/>
      </w:numPr>
      <w:contextualSpacing/>
    </w:pPr>
  </w:style>
  <w:style w:type="paragraph" w:styleId="ListBullet2">
    <w:name w:val="List Bullet 2"/>
    <w:basedOn w:val="Normal"/>
    <w:rsid w:val="00DE0314"/>
    <w:pPr>
      <w:numPr>
        <w:numId w:val="8"/>
      </w:numPr>
      <w:contextualSpacing/>
    </w:pPr>
  </w:style>
  <w:style w:type="paragraph" w:styleId="ListBullet3">
    <w:name w:val="List Bullet 3"/>
    <w:basedOn w:val="Normal"/>
    <w:rsid w:val="00DE0314"/>
    <w:pPr>
      <w:numPr>
        <w:numId w:val="9"/>
      </w:numPr>
      <w:contextualSpacing/>
    </w:pPr>
  </w:style>
  <w:style w:type="paragraph" w:styleId="ListBullet4">
    <w:name w:val="List Bullet 4"/>
    <w:basedOn w:val="Normal"/>
    <w:rsid w:val="00DE0314"/>
    <w:pPr>
      <w:numPr>
        <w:numId w:val="10"/>
      </w:numPr>
      <w:contextualSpacing/>
    </w:pPr>
  </w:style>
  <w:style w:type="paragraph" w:styleId="ListBullet5">
    <w:name w:val="List Bullet 5"/>
    <w:basedOn w:val="Normal"/>
    <w:rsid w:val="00DE0314"/>
    <w:pPr>
      <w:numPr>
        <w:numId w:val="11"/>
      </w:numPr>
      <w:contextualSpacing/>
    </w:pPr>
  </w:style>
  <w:style w:type="paragraph" w:styleId="ListContinue">
    <w:name w:val="List Continue"/>
    <w:basedOn w:val="Normal"/>
    <w:rsid w:val="00DE0314"/>
    <w:pPr>
      <w:spacing w:after="120"/>
      <w:ind w:left="283"/>
      <w:contextualSpacing/>
    </w:pPr>
  </w:style>
  <w:style w:type="paragraph" w:styleId="ListContinue2">
    <w:name w:val="List Continue 2"/>
    <w:basedOn w:val="Normal"/>
    <w:rsid w:val="00DE0314"/>
    <w:pPr>
      <w:spacing w:after="120"/>
      <w:ind w:left="566"/>
      <w:contextualSpacing/>
    </w:pPr>
  </w:style>
  <w:style w:type="paragraph" w:styleId="ListContinue3">
    <w:name w:val="List Continue 3"/>
    <w:basedOn w:val="Normal"/>
    <w:rsid w:val="00DE0314"/>
    <w:pPr>
      <w:spacing w:after="120"/>
      <w:ind w:left="849"/>
      <w:contextualSpacing/>
    </w:pPr>
  </w:style>
  <w:style w:type="paragraph" w:styleId="ListContinue4">
    <w:name w:val="List Continue 4"/>
    <w:basedOn w:val="Normal"/>
    <w:rsid w:val="00DE0314"/>
    <w:pPr>
      <w:spacing w:after="120"/>
      <w:ind w:left="1132"/>
      <w:contextualSpacing/>
    </w:pPr>
  </w:style>
  <w:style w:type="paragraph" w:styleId="ListContinue5">
    <w:name w:val="List Continue 5"/>
    <w:basedOn w:val="Normal"/>
    <w:rsid w:val="00DE0314"/>
    <w:pPr>
      <w:spacing w:after="120"/>
      <w:ind w:left="1415"/>
      <w:contextualSpacing/>
    </w:pPr>
  </w:style>
  <w:style w:type="paragraph" w:styleId="ListNumber">
    <w:name w:val="List Number"/>
    <w:basedOn w:val="Normal"/>
    <w:rsid w:val="00DE0314"/>
    <w:pPr>
      <w:numPr>
        <w:numId w:val="12"/>
      </w:numPr>
      <w:contextualSpacing/>
    </w:pPr>
  </w:style>
  <w:style w:type="paragraph" w:styleId="ListNumber2">
    <w:name w:val="List Number 2"/>
    <w:basedOn w:val="Normal"/>
    <w:rsid w:val="00DE0314"/>
    <w:pPr>
      <w:numPr>
        <w:numId w:val="13"/>
      </w:numPr>
      <w:contextualSpacing/>
    </w:pPr>
  </w:style>
  <w:style w:type="paragraph" w:styleId="ListNumber3">
    <w:name w:val="List Number 3"/>
    <w:basedOn w:val="Normal"/>
    <w:rsid w:val="00DE0314"/>
    <w:pPr>
      <w:numPr>
        <w:numId w:val="14"/>
      </w:numPr>
      <w:contextualSpacing/>
    </w:pPr>
  </w:style>
  <w:style w:type="paragraph" w:styleId="ListNumber4">
    <w:name w:val="List Number 4"/>
    <w:basedOn w:val="Normal"/>
    <w:rsid w:val="00DE0314"/>
    <w:pPr>
      <w:numPr>
        <w:numId w:val="15"/>
      </w:numPr>
      <w:contextualSpacing/>
    </w:pPr>
  </w:style>
  <w:style w:type="paragraph" w:styleId="ListNumber5">
    <w:name w:val="List Number 5"/>
    <w:basedOn w:val="Normal"/>
    <w:rsid w:val="00DE0314"/>
    <w:pPr>
      <w:numPr>
        <w:numId w:val="16"/>
      </w:numPr>
      <w:contextualSpacing/>
    </w:pPr>
  </w:style>
  <w:style w:type="paragraph" w:styleId="ListParagraph">
    <w:name w:val="List Paragraph"/>
    <w:basedOn w:val="Normal"/>
    <w:uiPriority w:val="34"/>
    <w:qFormat/>
    <w:rsid w:val="00DE0314"/>
    <w:pPr>
      <w:ind w:left="720"/>
      <w:contextualSpacing/>
    </w:pPr>
  </w:style>
  <w:style w:type="paragraph" w:styleId="MacroText">
    <w:name w:val="macro"/>
    <w:link w:val="MacroTextChar"/>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E0314"/>
    <w:rPr>
      <w:rFonts w:ascii="Consolas" w:hAnsi="Consolas"/>
      <w:lang w:val="en-GB" w:eastAsia="en-US"/>
    </w:rPr>
  </w:style>
  <w:style w:type="paragraph" w:styleId="MessageHeader">
    <w:name w:val="Message Header"/>
    <w:basedOn w:val="Normal"/>
    <w:link w:val="MessageHeaderChar"/>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E031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E0314"/>
    <w:rPr>
      <w:lang w:val="en-GB" w:eastAsia="en-US"/>
    </w:rPr>
  </w:style>
  <w:style w:type="paragraph" w:styleId="NormalWeb">
    <w:name w:val="Normal (Web)"/>
    <w:basedOn w:val="Normal"/>
    <w:rsid w:val="00DE0314"/>
    <w:rPr>
      <w:sz w:val="24"/>
      <w:szCs w:val="24"/>
    </w:rPr>
  </w:style>
  <w:style w:type="paragraph" w:styleId="NormalIndent">
    <w:name w:val="Normal Indent"/>
    <w:basedOn w:val="Normal"/>
    <w:rsid w:val="00DE0314"/>
    <w:pPr>
      <w:ind w:left="720"/>
    </w:pPr>
  </w:style>
  <w:style w:type="paragraph" w:styleId="NoteHeading">
    <w:name w:val="Note Heading"/>
    <w:basedOn w:val="Normal"/>
    <w:next w:val="Normal"/>
    <w:link w:val="NoteHeadingChar"/>
    <w:rsid w:val="00DE0314"/>
    <w:pPr>
      <w:spacing w:after="0"/>
    </w:pPr>
  </w:style>
  <w:style w:type="character" w:customStyle="1" w:styleId="NoteHeadingChar">
    <w:name w:val="Note Heading Char"/>
    <w:basedOn w:val="DefaultParagraphFont"/>
    <w:link w:val="NoteHeading"/>
    <w:rsid w:val="00DE0314"/>
    <w:rPr>
      <w:lang w:val="en-GB" w:eastAsia="en-US"/>
    </w:rPr>
  </w:style>
  <w:style w:type="paragraph" w:styleId="PlainText">
    <w:name w:val="Plain Text"/>
    <w:basedOn w:val="Normal"/>
    <w:link w:val="PlainTextChar"/>
    <w:rsid w:val="00DE0314"/>
    <w:pPr>
      <w:spacing w:after="0"/>
    </w:pPr>
    <w:rPr>
      <w:rFonts w:ascii="Consolas" w:hAnsi="Consolas"/>
      <w:sz w:val="21"/>
      <w:szCs w:val="21"/>
    </w:rPr>
  </w:style>
  <w:style w:type="character" w:customStyle="1" w:styleId="PlainTextChar">
    <w:name w:val="Plain Text Char"/>
    <w:basedOn w:val="DefaultParagraphFont"/>
    <w:link w:val="PlainText"/>
    <w:rsid w:val="00DE0314"/>
    <w:rPr>
      <w:rFonts w:ascii="Consolas" w:hAnsi="Consolas"/>
      <w:sz w:val="21"/>
      <w:szCs w:val="21"/>
      <w:lang w:val="en-GB" w:eastAsia="en-US"/>
    </w:rPr>
  </w:style>
  <w:style w:type="paragraph" w:styleId="Quote">
    <w:name w:val="Quote"/>
    <w:basedOn w:val="Normal"/>
    <w:next w:val="Normal"/>
    <w:link w:val="QuoteChar"/>
    <w:uiPriority w:val="29"/>
    <w:qFormat/>
    <w:rsid w:val="00DE031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0314"/>
    <w:rPr>
      <w:i/>
      <w:iCs/>
      <w:color w:val="404040" w:themeColor="text1" w:themeTint="BF"/>
      <w:lang w:val="en-GB" w:eastAsia="en-US"/>
    </w:rPr>
  </w:style>
  <w:style w:type="paragraph" w:styleId="Salutation">
    <w:name w:val="Salutation"/>
    <w:basedOn w:val="Normal"/>
    <w:next w:val="Normal"/>
    <w:link w:val="SalutationChar"/>
    <w:rsid w:val="00DE0314"/>
  </w:style>
  <w:style w:type="character" w:customStyle="1" w:styleId="SalutationChar">
    <w:name w:val="Salutation Char"/>
    <w:basedOn w:val="DefaultParagraphFont"/>
    <w:link w:val="Salutation"/>
    <w:rsid w:val="00DE0314"/>
    <w:rPr>
      <w:lang w:val="en-GB" w:eastAsia="en-US"/>
    </w:rPr>
  </w:style>
  <w:style w:type="paragraph" w:styleId="Signature">
    <w:name w:val="Signature"/>
    <w:basedOn w:val="Normal"/>
    <w:link w:val="SignatureChar"/>
    <w:rsid w:val="00DE0314"/>
    <w:pPr>
      <w:spacing w:after="0"/>
      <w:ind w:left="4252"/>
    </w:pPr>
  </w:style>
  <w:style w:type="character" w:customStyle="1" w:styleId="SignatureChar">
    <w:name w:val="Signature Char"/>
    <w:basedOn w:val="DefaultParagraphFont"/>
    <w:link w:val="Signature"/>
    <w:rsid w:val="00DE0314"/>
    <w:rPr>
      <w:lang w:val="en-GB" w:eastAsia="en-US"/>
    </w:rPr>
  </w:style>
  <w:style w:type="paragraph" w:styleId="Subtitle">
    <w:name w:val="Subtitle"/>
    <w:basedOn w:val="Normal"/>
    <w:next w:val="Normal"/>
    <w:link w:val="SubtitleChar"/>
    <w:qFormat/>
    <w:rsid w:val="00DE031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E0314"/>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E0314"/>
    <w:pPr>
      <w:spacing w:after="0"/>
      <w:ind w:left="200" w:hanging="200"/>
    </w:pPr>
  </w:style>
  <w:style w:type="paragraph" w:styleId="TableofFigures">
    <w:name w:val="table of figures"/>
    <w:basedOn w:val="Normal"/>
    <w:next w:val="Normal"/>
    <w:rsid w:val="00DE0314"/>
    <w:pPr>
      <w:spacing w:after="0"/>
    </w:pPr>
  </w:style>
  <w:style w:type="paragraph" w:styleId="Title">
    <w:name w:val="Title"/>
    <w:basedOn w:val="Normal"/>
    <w:next w:val="Normal"/>
    <w:link w:val="TitleChar"/>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E031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E031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unhideWhenUsed/>
    <w:rsid w:val="00B43AFC"/>
    <w:rPr>
      <w:sz w:val="16"/>
    </w:rPr>
  </w:style>
  <w:style w:type="character" w:customStyle="1" w:styleId="NOZchn">
    <w:name w:val="NO Zchn"/>
    <w:qFormat/>
    <w:locked/>
    <w:rsid w:val="00B43AFC"/>
    <w:rPr>
      <w:lang w:val="en-GB" w:eastAsia="en-US"/>
    </w:rPr>
  </w:style>
  <w:style w:type="character" w:customStyle="1" w:styleId="TACChar">
    <w:name w:val="TAC Char"/>
    <w:link w:val="TAC"/>
    <w:qFormat/>
    <w:locked/>
    <w:rsid w:val="00080F2C"/>
    <w:rPr>
      <w:rFonts w:ascii="Arial" w:hAnsi="Arial"/>
      <w:sz w:val="18"/>
      <w:lang w:val="en-GB" w:eastAsia="en-US"/>
    </w:rPr>
  </w:style>
  <w:style w:type="character" w:customStyle="1" w:styleId="IvDbodytextChar">
    <w:name w:val="IvD bodytext Char"/>
    <w:basedOn w:val="BodyTextChar"/>
    <w:link w:val="IvDbodytext"/>
    <w:locked/>
    <w:rsid w:val="00E95E41"/>
    <w:rPr>
      <w:rFonts w:ascii="Arial" w:eastAsia="SimSun" w:hAnsi="Arial" w:cs="Arial"/>
      <w:spacing w:val="2"/>
      <w:lang w:val="en-GB" w:eastAsia="en-US"/>
    </w:rPr>
  </w:style>
  <w:style w:type="paragraph" w:customStyle="1" w:styleId="IvDbodytext">
    <w:name w:val="IvD bodytext"/>
    <w:basedOn w:val="BodyText"/>
    <w:link w:val="IvDbodytextChar"/>
    <w:qFormat/>
    <w:rsid w:val="00E95E41"/>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rPr>
  </w:style>
  <w:style w:type="character" w:customStyle="1" w:styleId="TANChar">
    <w:name w:val="TAN Char"/>
    <w:link w:val="TAN"/>
    <w:qFormat/>
    <w:locked/>
    <w:rsid w:val="009F067D"/>
    <w:rPr>
      <w:rFonts w:ascii="Arial" w:hAnsi="Arial"/>
      <w:sz w:val="18"/>
      <w:lang w:val="en-GB" w:eastAsia="en-US"/>
    </w:rPr>
  </w:style>
  <w:style w:type="character" w:styleId="Strong">
    <w:name w:val="Strong"/>
    <w:basedOn w:val="DefaultParagraphFont"/>
    <w:qFormat/>
    <w:rsid w:val="00D82F13"/>
    <w:rPr>
      <w:b/>
      <w:bCs/>
    </w:rPr>
  </w:style>
  <w:style w:type="character" w:customStyle="1" w:styleId="EXChar">
    <w:name w:val="EX Char"/>
    <w:link w:val="EX"/>
    <w:locked/>
    <w:rsid w:val="00D85D8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899053">
      <w:bodyDiv w:val="1"/>
      <w:marLeft w:val="0"/>
      <w:marRight w:val="0"/>
      <w:marTop w:val="0"/>
      <w:marBottom w:val="0"/>
      <w:divBdr>
        <w:top w:val="none" w:sz="0" w:space="0" w:color="auto"/>
        <w:left w:val="none" w:sz="0" w:space="0" w:color="auto"/>
        <w:bottom w:val="none" w:sz="0" w:space="0" w:color="auto"/>
        <w:right w:val="none" w:sz="0" w:space="0" w:color="auto"/>
      </w:divBdr>
    </w:div>
    <w:div w:id="130442738">
      <w:bodyDiv w:val="1"/>
      <w:marLeft w:val="0"/>
      <w:marRight w:val="0"/>
      <w:marTop w:val="0"/>
      <w:marBottom w:val="0"/>
      <w:divBdr>
        <w:top w:val="none" w:sz="0" w:space="0" w:color="auto"/>
        <w:left w:val="none" w:sz="0" w:space="0" w:color="auto"/>
        <w:bottom w:val="none" w:sz="0" w:space="0" w:color="auto"/>
        <w:right w:val="none" w:sz="0" w:space="0" w:color="auto"/>
      </w:divBdr>
    </w:div>
    <w:div w:id="161898447">
      <w:bodyDiv w:val="1"/>
      <w:marLeft w:val="0"/>
      <w:marRight w:val="0"/>
      <w:marTop w:val="0"/>
      <w:marBottom w:val="0"/>
      <w:divBdr>
        <w:top w:val="none" w:sz="0" w:space="0" w:color="auto"/>
        <w:left w:val="none" w:sz="0" w:space="0" w:color="auto"/>
        <w:bottom w:val="none" w:sz="0" w:space="0" w:color="auto"/>
        <w:right w:val="none" w:sz="0" w:space="0" w:color="auto"/>
      </w:divBdr>
    </w:div>
    <w:div w:id="164054296">
      <w:bodyDiv w:val="1"/>
      <w:marLeft w:val="0"/>
      <w:marRight w:val="0"/>
      <w:marTop w:val="0"/>
      <w:marBottom w:val="0"/>
      <w:divBdr>
        <w:top w:val="none" w:sz="0" w:space="0" w:color="auto"/>
        <w:left w:val="none" w:sz="0" w:space="0" w:color="auto"/>
        <w:bottom w:val="none" w:sz="0" w:space="0" w:color="auto"/>
        <w:right w:val="none" w:sz="0" w:space="0" w:color="auto"/>
      </w:divBdr>
    </w:div>
    <w:div w:id="223493631">
      <w:bodyDiv w:val="1"/>
      <w:marLeft w:val="0"/>
      <w:marRight w:val="0"/>
      <w:marTop w:val="0"/>
      <w:marBottom w:val="0"/>
      <w:divBdr>
        <w:top w:val="none" w:sz="0" w:space="0" w:color="auto"/>
        <w:left w:val="none" w:sz="0" w:space="0" w:color="auto"/>
        <w:bottom w:val="none" w:sz="0" w:space="0" w:color="auto"/>
        <w:right w:val="none" w:sz="0" w:space="0" w:color="auto"/>
      </w:divBdr>
    </w:div>
    <w:div w:id="243300959">
      <w:bodyDiv w:val="1"/>
      <w:marLeft w:val="0"/>
      <w:marRight w:val="0"/>
      <w:marTop w:val="0"/>
      <w:marBottom w:val="0"/>
      <w:divBdr>
        <w:top w:val="none" w:sz="0" w:space="0" w:color="auto"/>
        <w:left w:val="none" w:sz="0" w:space="0" w:color="auto"/>
        <w:bottom w:val="none" w:sz="0" w:space="0" w:color="auto"/>
        <w:right w:val="none" w:sz="0" w:space="0" w:color="auto"/>
      </w:divBdr>
    </w:div>
    <w:div w:id="340664603">
      <w:bodyDiv w:val="1"/>
      <w:marLeft w:val="0"/>
      <w:marRight w:val="0"/>
      <w:marTop w:val="0"/>
      <w:marBottom w:val="0"/>
      <w:divBdr>
        <w:top w:val="none" w:sz="0" w:space="0" w:color="auto"/>
        <w:left w:val="none" w:sz="0" w:space="0" w:color="auto"/>
        <w:bottom w:val="none" w:sz="0" w:space="0" w:color="auto"/>
        <w:right w:val="none" w:sz="0" w:space="0" w:color="auto"/>
      </w:divBdr>
    </w:div>
    <w:div w:id="378894283">
      <w:bodyDiv w:val="1"/>
      <w:marLeft w:val="0"/>
      <w:marRight w:val="0"/>
      <w:marTop w:val="0"/>
      <w:marBottom w:val="0"/>
      <w:divBdr>
        <w:top w:val="none" w:sz="0" w:space="0" w:color="auto"/>
        <w:left w:val="none" w:sz="0" w:space="0" w:color="auto"/>
        <w:bottom w:val="none" w:sz="0" w:space="0" w:color="auto"/>
        <w:right w:val="none" w:sz="0" w:space="0" w:color="auto"/>
      </w:divBdr>
    </w:div>
    <w:div w:id="447893845">
      <w:bodyDiv w:val="1"/>
      <w:marLeft w:val="0"/>
      <w:marRight w:val="0"/>
      <w:marTop w:val="0"/>
      <w:marBottom w:val="0"/>
      <w:divBdr>
        <w:top w:val="none" w:sz="0" w:space="0" w:color="auto"/>
        <w:left w:val="none" w:sz="0" w:space="0" w:color="auto"/>
        <w:bottom w:val="none" w:sz="0" w:space="0" w:color="auto"/>
        <w:right w:val="none" w:sz="0" w:space="0" w:color="auto"/>
      </w:divBdr>
    </w:div>
    <w:div w:id="456490424">
      <w:bodyDiv w:val="1"/>
      <w:marLeft w:val="0"/>
      <w:marRight w:val="0"/>
      <w:marTop w:val="0"/>
      <w:marBottom w:val="0"/>
      <w:divBdr>
        <w:top w:val="none" w:sz="0" w:space="0" w:color="auto"/>
        <w:left w:val="none" w:sz="0" w:space="0" w:color="auto"/>
        <w:bottom w:val="none" w:sz="0" w:space="0" w:color="auto"/>
        <w:right w:val="none" w:sz="0" w:space="0" w:color="auto"/>
      </w:divBdr>
    </w:div>
    <w:div w:id="476605630">
      <w:bodyDiv w:val="1"/>
      <w:marLeft w:val="0"/>
      <w:marRight w:val="0"/>
      <w:marTop w:val="0"/>
      <w:marBottom w:val="0"/>
      <w:divBdr>
        <w:top w:val="none" w:sz="0" w:space="0" w:color="auto"/>
        <w:left w:val="none" w:sz="0" w:space="0" w:color="auto"/>
        <w:bottom w:val="none" w:sz="0" w:space="0" w:color="auto"/>
        <w:right w:val="none" w:sz="0" w:space="0" w:color="auto"/>
      </w:divBdr>
    </w:div>
    <w:div w:id="512845691">
      <w:bodyDiv w:val="1"/>
      <w:marLeft w:val="0"/>
      <w:marRight w:val="0"/>
      <w:marTop w:val="0"/>
      <w:marBottom w:val="0"/>
      <w:divBdr>
        <w:top w:val="none" w:sz="0" w:space="0" w:color="auto"/>
        <w:left w:val="none" w:sz="0" w:space="0" w:color="auto"/>
        <w:bottom w:val="none" w:sz="0" w:space="0" w:color="auto"/>
        <w:right w:val="none" w:sz="0" w:space="0" w:color="auto"/>
      </w:divBdr>
    </w:div>
    <w:div w:id="529997843">
      <w:bodyDiv w:val="1"/>
      <w:marLeft w:val="0"/>
      <w:marRight w:val="0"/>
      <w:marTop w:val="0"/>
      <w:marBottom w:val="0"/>
      <w:divBdr>
        <w:top w:val="none" w:sz="0" w:space="0" w:color="auto"/>
        <w:left w:val="none" w:sz="0" w:space="0" w:color="auto"/>
        <w:bottom w:val="none" w:sz="0" w:space="0" w:color="auto"/>
        <w:right w:val="none" w:sz="0" w:space="0" w:color="auto"/>
      </w:divBdr>
    </w:div>
    <w:div w:id="576748993">
      <w:bodyDiv w:val="1"/>
      <w:marLeft w:val="0"/>
      <w:marRight w:val="0"/>
      <w:marTop w:val="0"/>
      <w:marBottom w:val="0"/>
      <w:divBdr>
        <w:top w:val="none" w:sz="0" w:space="0" w:color="auto"/>
        <w:left w:val="none" w:sz="0" w:space="0" w:color="auto"/>
        <w:bottom w:val="none" w:sz="0" w:space="0" w:color="auto"/>
        <w:right w:val="none" w:sz="0" w:space="0" w:color="auto"/>
      </w:divBdr>
    </w:div>
    <w:div w:id="614410858">
      <w:bodyDiv w:val="1"/>
      <w:marLeft w:val="0"/>
      <w:marRight w:val="0"/>
      <w:marTop w:val="0"/>
      <w:marBottom w:val="0"/>
      <w:divBdr>
        <w:top w:val="none" w:sz="0" w:space="0" w:color="auto"/>
        <w:left w:val="none" w:sz="0" w:space="0" w:color="auto"/>
        <w:bottom w:val="none" w:sz="0" w:space="0" w:color="auto"/>
        <w:right w:val="none" w:sz="0" w:space="0" w:color="auto"/>
      </w:divBdr>
    </w:div>
    <w:div w:id="653604699">
      <w:bodyDiv w:val="1"/>
      <w:marLeft w:val="0"/>
      <w:marRight w:val="0"/>
      <w:marTop w:val="0"/>
      <w:marBottom w:val="0"/>
      <w:divBdr>
        <w:top w:val="none" w:sz="0" w:space="0" w:color="auto"/>
        <w:left w:val="none" w:sz="0" w:space="0" w:color="auto"/>
        <w:bottom w:val="none" w:sz="0" w:space="0" w:color="auto"/>
        <w:right w:val="none" w:sz="0" w:space="0" w:color="auto"/>
      </w:divBdr>
    </w:div>
    <w:div w:id="668025402">
      <w:bodyDiv w:val="1"/>
      <w:marLeft w:val="0"/>
      <w:marRight w:val="0"/>
      <w:marTop w:val="0"/>
      <w:marBottom w:val="0"/>
      <w:divBdr>
        <w:top w:val="none" w:sz="0" w:space="0" w:color="auto"/>
        <w:left w:val="none" w:sz="0" w:space="0" w:color="auto"/>
        <w:bottom w:val="none" w:sz="0" w:space="0" w:color="auto"/>
        <w:right w:val="none" w:sz="0" w:space="0" w:color="auto"/>
      </w:divBdr>
    </w:div>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788159098">
      <w:bodyDiv w:val="1"/>
      <w:marLeft w:val="0"/>
      <w:marRight w:val="0"/>
      <w:marTop w:val="0"/>
      <w:marBottom w:val="0"/>
      <w:divBdr>
        <w:top w:val="none" w:sz="0" w:space="0" w:color="auto"/>
        <w:left w:val="none" w:sz="0" w:space="0" w:color="auto"/>
        <w:bottom w:val="none" w:sz="0" w:space="0" w:color="auto"/>
        <w:right w:val="none" w:sz="0" w:space="0" w:color="auto"/>
      </w:divBdr>
    </w:div>
    <w:div w:id="812406632">
      <w:bodyDiv w:val="1"/>
      <w:marLeft w:val="0"/>
      <w:marRight w:val="0"/>
      <w:marTop w:val="0"/>
      <w:marBottom w:val="0"/>
      <w:divBdr>
        <w:top w:val="none" w:sz="0" w:space="0" w:color="auto"/>
        <w:left w:val="none" w:sz="0" w:space="0" w:color="auto"/>
        <w:bottom w:val="none" w:sz="0" w:space="0" w:color="auto"/>
        <w:right w:val="none" w:sz="0" w:space="0" w:color="auto"/>
      </w:divBdr>
    </w:div>
    <w:div w:id="828864900">
      <w:bodyDiv w:val="1"/>
      <w:marLeft w:val="0"/>
      <w:marRight w:val="0"/>
      <w:marTop w:val="0"/>
      <w:marBottom w:val="0"/>
      <w:divBdr>
        <w:top w:val="none" w:sz="0" w:space="0" w:color="auto"/>
        <w:left w:val="none" w:sz="0" w:space="0" w:color="auto"/>
        <w:bottom w:val="none" w:sz="0" w:space="0" w:color="auto"/>
        <w:right w:val="none" w:sz="0" w:space="0" w:color="auto"/>
      </w:divBdr>
    </w:div>
    <w:div w:id="846989301">
      <w:bodyDiv w:val="1"/>
      <w:marLeft w:val="0"/>
      <w:marRight w:val="0"/>
      <w:marTop w:val="0"/>
      <w:marBottom w:val="0"/>
      <w:divBdr>
        <w:top w:val="none" w:sz="0" w:space="0" w:color="auto"/>
        <w:left w:val="none" w:sz="0" w:space="0" w:color="auto"/>
        <w:bottom w:val="none" w:sz="0" w:space="0" w:color="auto"/>
        <w:right w:val="none" w:sz="0" w:space="0" w:color="auto"/>
      </w:divBdr>
    </w:div>
    <w:div w:id="859005520">
      <w:bodyDiv w:val="1"/>
      <w:marLeft w:val="0"/>
      <w:marRight w:val="0"/>
      <w:marTop w:val="0"/>
      <w:marBottom w:val="0"/>
      <w:divBdr>
        <w:top w:val="none" w:sz="0" w:space="0" w:color="auto"/>
        <w:left w:val="none" w:sz="0" w:space="0" w:color="auto"/>
        <w:bottom w:val="none" w:sz="0" w:space="0" w:color="auto"/>
        <w:right w:val="none" w:sz="0" w:space="0" w:color="auto"/>
      </w:divBdr>
    </w:div>
    <w:div w:id="890265144">
      <w:bodyDiv w:val="1"/>
      <w:marLeft w:val="0"/>
      <w:marRight w:val="0"/>
      <w:marTop w:val="0"/>
      <w:marBottom w:val="0"/>
      <w:divBdr>
        <w:top w:val="none" w:sz="0" w:space="0" w:color="auto"/>
        <w:left w:val="none" w:sz="0" w:space="0" w:color="auto"/>
        <w:bottom w:val="none" w:sz="0" w:space="0" w:color="auto"/>
        <w:right w:val="none" w:sz="0" w:space="0" w:color="auto"/>
      </w:divBdr>
    </w:div>
    <w:div w:id="984502975">
      <w:bodyDiv w:val="1"/>
      <w:marLeft w:val="0"/>
      <w:marRight w:val="0"/>
      <w:marTop w:val="0"/>
      <w:marBottom w:val="0"/>
      <w:divBdr>
        <w:top w:val="none" w:sz="0" w:space="0" w:color="auto"/>
        <w:left w:val="none" w:sz="0" w:space="0" w:color="auto"/>
        <w:bottom w:val="none" w:sz="0" w:space="0" w:color="auto"/>
        <w:right w:val="none" w:sz="0" w:space="0" w:color="auto"/>
      </w:divBdr>
    </w:div>
    <w:div w:id="1002506571">
      <w:bodyDiv w:val="1"/>
      <w:marLeft w:val="0"/>
      <w:marRight w:val="0"/>
      <w:marTop w:val="0"/>
      <w:marBottom w:val="0"/>
      <w:divBdr>
        <w:top w:val="none" w:sz="0" w:space="0" w:color="auto"/>
        <w:left w:val="none" w:sz="0" w:space="0" w:color="auto"/>
        <w:bottom w:val="none" w:sz="0" w:space="0" w:color="auto"/>
        <w:right w:val="none" w:sz="0" w:space="0" w:color="auto"/>
      </w:divBdr>
    </w:div>
    <w:div w:id="1049837968">
      <w:bodyDiv w:val="1"/>
      <w:marLeft w:val="0"/>
      <w:marRight w:val="0"/>
      <w:marTop w:val="0"/>
      <w:marBottom w:val="0"/>
      <w:divBdr>
        <w:top w:val="none" w:sz="0" w:space="0" w:color="auto"/>
        <w:left w:val="none" w:sz="0" w:space="0" w:color="auto"/>
        <w:bottom w:val="none" w:sz="0" w:space="0" w:color="auto"/>
        <w:right w:val="none" w:sz="0" w:space="0" w:color="auto"/>
      </w:divBdr>
    </w:div>
    <w:div w:id="1052733781">
      <w:bodyDiv w:val="1"/>
      <w:marLeft w:val="0"/>
      <w:marRight w:val="0"/>
      <w:marTop w:val="0"/>
      <w:marBottom w:val="0"/>
      <w:divBdr>
        <w:top w:val="none" w:sz="0" w:space="0" w:color="auto"/>
        <w:left w:val="none" w:sz="0" w:space="0" w:color="auto"/>
        <w:bottom w:val="none" w:sz="0" w:space="0" w:color="auto"/>
        <w:right w:val="none" w:sz="0" w:space="0" w:color="auto"/>
      </w:divBdr>
    </w:div>
    <w:div w:id="1053428672">
      <w:bodyDiv w:val="1"/>
      <w:marLeft w:val="0"/>
      <w:marRight w:val="0"/>
      <w:marTop w:val="0"/>
      <w:marBottom w:val="0"/>
      <w:divBdr>
        <w:top w:val="none" w:sz="0" w:space="0" w:color="auto"/>
        <w:left w:val="none" w:sz="0" w:space="0" w:color="auto"/>
        <w:bottom w:val="none" w:sz="0" w:space="0" w:color="auto"/>
        <w:right w:val="none" w:sz="0" w:space="0" w:color="auto"/>
      </w:divBdr>
    </w:div>
    <w:div w:id="1063718497">
      <w:bodyDiv w:val="1"/>
      <w:marLeft w:val="0"/>
      <w:marRight w:val="0"/>
      <w:marTop w:val="0"/>
      <w:marBottom w:val="0"/>
      <w:divBdr>
        <w:top w:val="none" w:sz="0" w:space="0" w:color="auto"/>
        <w:left w:val="none" w:sz="0" w:space="0" w:color="auto"/>
        <w:bottom w:val="none" w:sz="0" w:space="0" w:color="auto"/>
        <w:right w:val="none" w:sz="0" w:space="0" w:color="auto"/>
      </w:divBdr>
    </w:div>
    <w:div w:id="1094058780">
      <w:bodyDiv w:val="1"/>
      <w:marLeft w:val="0"/>
      <w:marRight w:val="0"/>
      <w:marTop w:val="0"/>
      <w:marBottom w:val="0"/>
      <w:divBdr>
        <w:top w:val="none" w:sz="0" w:space="0" w:color="auto"/>
        <w:left w:val="none" w:sz="0" w:space="0" w:color="auto"/>
        <w:bottom w:val="none" w:sz="0" w:space="0" w:color="auto"/>
        <w:right w:val="none" w:sz="0" w:space="0" w:color="auto"/>
      </w:divBdr>
    </w:div>
    <w:div w:id="1143734985">
      <w:bodyDiv w:val="1"/>
      <w:marLeft w:val="0"/>
      <w:marRight w:val="0"/>
      <w:marTop w:val="0"/>
      <w:marBottom w:val="0"/>
      <w:divBdr>
        <w:top w:val="none" w:sz="0" w:space="0" w:color="auto"/>
        <w:left w:val="none" w:sz="0" w:space="0" w:color="auto"/>
        <w:bottom w:val="none" w:sz="0" w:space="0" w:color="auto"/>
        <w:right w:val="none" w:sz="0" w:space="0" w:color="auto"/>
      </w:divBdr>
    </w:div>
    <w:div w:id="1162742894">
      <w:bodyDiv w:val="1"/>
      <w:marLeft w:val="0"/>
      <w:marRight w:val="0"/>
      <w:marTop w:val="0"/>
      <w:marBottom w:val="0"/>
      <w:divBdr>
        <w:top w:val="none" w:sz="0" w:space="0" w:color="auto"/>
        <w:left w:val="none" w:sz="0" w:space="0" w:color="auto"/>
        <w:bottom w:val="none" w:sz="0" w:space="0" w:color="auto"/>
        <w:right w:val="none" w:sz="0" w:space="0" w:color="auto"/>
      </w:divBdr>
    </w:div>
    <w:div w:id="1166282397">
      <w:bodyDiv w:val="1"/>
      <w:marLeft w:val="0"/>
      <w:marRight w:val="0"/>
      <w:marTop w:val="0"/>
      <w:marBottom w:val="0"/>
      <w:divBdr>
        <w:top w:val="none" w:sz="0" w:space="0" w:color="auto"/>
        <w:left w:val="none" w:sz="0" w:space="0" w:color="auto"/>
        <w:bottom w:val="none" w:sz="0" w:space="0" w:color="auto"/>
        <w:right w:val="none" w:sz="0" w:space="0" w:color="auto"/>
      </w:divBdr>
    </w:div>
    <w:div w:id="1175532192">
      <w:bodyDiv w:val="1"/>
      <w:marLeft w:val="0"/>
      <w:marRight w:val="0"/>
      <w:marTop w:val="0"/>
      <w:marBottom w:val="0"/>
      <w:divBdr>
        <w:top w:val="none" w:sz="0" w:space="0" w:color="auto"/>
        <w:left w:val="none" w:sz="0" w:space="0" w:color="auto"/>
        <w:bottom w:val="none" w:sz="0" w:space="0" w:color="auto"/>
        <w:right w:val="none" w:sz="0" w:space="0" w:color="auto"/>
      </w:divBdr>
    </w:div>
    <w:div w:id="1340355416">
      <w:bodyDiv w:val="1"/>
      <w:marLeft w:val="0"/>
      <w:marRight w:val="0"/>
      <w:marTop w:val="0"/>
      <w:marBottom w:val="0"/>
      <w:divBdr>
        <w:top w:val="none" w:sz="0" w:space="0" w:color="auto"/>
        <w:left w:val="none" w:sz="0" w:space="0" w:color="auto"/>
        <w:bottom w:val="none" w:sz="0" w:space="0" w:color="auto"/>
        <w:right w:val="none" w:sz="0" w:space="0" w:color="auto"/>
      </w:divBdr>
    </w:div>
    <w:div w:id="1366522889">
      <w:bodyDiv w:val="1"/>
      <w:marLeft w:val="0"/>
      <w:marRight w:val="0"/>
      <w:marTop w:val="0"/>
      <w:marBottom w:val="0"/>
      <w:divBdr>
        <w:top w:val="none" w:sz="0" w:space="0" w:color="auto"/>
        <w:left w:val="none" w:sz="0" w:space="0" w:color="auto"/>
        <w:bottom w:val="none" w:sz="0" w:space="0" w:color="auto"/>
        <w:right w:val="none" w:sz="0" w:space="0" w:color="auto"/>
      </w:divBdr>
    </w:div>
    <w:div w:id="1371489757">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 w:id="1384673340">
      <w:bodyDiv w:val="1"/>
      <w:marLeft w:val="0"/>
      <w:marRight w:val="0"/>
      <w:marTop w:val="0"/>
      <w:marBottom w:val="0"/>
      <w:divBdr>
        <w:top w:val="none" w:sz="0" w:space="0" w:color="auto"/>
        <w:left w:val="none" w:sz="0" w:space="0" w:color="auto"/>
        <w:bottom w:val="none" w:sz="0" w:space="0" w:color="auto"/>
        <w:right w:val="none" w:sz="0" w:space="0" w:color="auto"/>
      </w:divBdr>
    </w:div>
    <w:div w:id="1388718587">
      <w:bodyDiv w:val="1"/>
      <w:marLeft w:val="0"/>
      <w:marRight w:val="0"/>
      <w:marTop w:val="0"/>
      <w:marBottom w:val="0"/>
      <w:divBdr>
        <w:top w:val="none" w:sz="0" w:space="0" w:color="auto"/>
        <w:left w:val="none" w:sz="0" w:space="0" w:color="auto"/>
        <w:bottom w:val="none" w:sz="0" w:space="0" w:color="auto"/>
        <w:right w:val="none" w:sz="0" w:space="0" w:color="auto"/>
      </w:divBdr>
    </w:div>
    <w:div w:id="1398554108">
      <w:bodyDiv w:val="1"/>
      <w:marLeft w:val="0"/>
      <w:marRight w:val="0"/>
      <w:marTop w:val="0"/>
      <w:marBottom w:val="0"/>
      <w:divBdr>
        <w:top w:val="none" w:sz="0" w:space="0" w:color="auto"/>
        <w:left w:val="none" w:sz="0" w:space="0" w:color="auto"/>
        <w:bottom w:val="none" w:sz="0" w:space="0" w:color="auto"/>
        <w:right w:val="none" w:sz="0" w:space="0" w:color="auto"/>
      </w:divBdr>
    </w:div>
    <w:div w:id="1525942112">
      <w:bodyDiv w:val="1"/>
      <w:marLeft w:val="0"/>
      <w:marRight w:val="0"/>
      <w:marTop w:val="0"/>
      <w:marBottom w:val="0"/>
      <w:divBdr>
        <w:top w:val="none" w:sz="0" w:space="0" w:color="auto"/>
        <w:left w:val="none" w:sz="0" w:space="0" w:color="auto"/>
        <w:bottom w:val="none" w:sz="0" w:space="0" w:color="auto"/>
        <w:right w:val="none" w:sz="0" w:space="0" w:color="auto"/>
      </w:divBdr>
    </w:div>
    <w:div w:id="1539659058">
      <w:bodyDiv w:val="1"/>
      <w:marLeft w:val="0"/>
      <w:marRight w:val="0"/>
      <w:marTop w:val="0"/>
      <w:marBottom w:val="0"/>
      <w:divBdr>
        <w:top w:val="none" w:sz="0" w:space="0" w:color="auto"/>
        <w:left w:val="none" w:sz="0" w:space="0" w:color="auto"/>
        <w:bottom w:val="none" w:sz="0" w:space="0" w:color="auto"/>
        <w:right w:val="none" w:sz="0" w:space="0" w:color="auto"/>
      </w:divBdr>
    </w:div>
    <w:div w:id="1548297961">
      <w:bodyDiv w:val="1"/>
      <w:marLeft w:val="0"/>
      <w:marRight w:val="0"/>
      <w:marTop w:val="0"/>
      <w:marBottom w:val="0"/>
      <w:divBdr>
        <w:top w:val="none" w:sz="0" w:space="0" w:color="auto"/>
        <w:left w:val="none" w:sz="0" w:space="0" w:color="auto"/>
        <w:bottom w:val="none" w:sz="0" w:space="0" w:color="auto"/>
        <w:right w:val="none" w:sz="0" w:space="0" w:color="auto"/>
      </w:divBdr>
    </w:div>
    <w:div w:id="1654796755">
      <w:bodyDiv w:val="1"/>
      <w:marLeft w:val="0"/>
      <w:marRight w:val="0"/>
      <w:marTop w:val="0"/>
      <w:marBottom w:val="0"/>
      <w:divBdr>
        <w:top w:val="none" w:sz="0" w:space="0" w:color="auto"/>
        <w:left w:val="none" w:sz="0" w:space="0" w:color="auto"/>
        <w:bottom w:val="none" w:sz="0" w:space="0" w:color="auto"/>
        <w:right w:val="none" w:sz="0" w:space="0" w:color="auto"/>
      </w:divBdr>
    </w:div>
    <w:div w:id="1715495615">
      <w:bodyDiv w:val="1"/>
      <w:marLeft w:val="0"/>
      <w:marRight w:val="0"/>
      <w:marTop w:val="0"/>
      <w:marBottom w:val="0"/>
      <w:divBdr>
        <w:top w:val="none" w:sz="0" w:space="0" w:color="auto"/>
        <w:left w:val="none" w:sz="0" w:space="0" w:color="auto"/>
        <w:bottom w:val="none" w:sz="0" w:space="0" w:color="auto"/>
        <w:right w:val="none" w:sz="0" w:space="0" w:color="auto"/>
      </w:divBdr>
    </w:div>
    <w:div w:id="1770345280">
      <w:bodyDiv w:val="1"/>
      <w:marLeft w:val="0"/>
      <w:marRight w:val="0"/>
      <w:marTop w:val="0"/>
      <w:marBottom w:val="0"/>
      <w:divBdr>
        <w:top w:val="none" w:sz="0" w:space="0" w:color="auto"/>
        <w:left w:val="none" w:sz="0" w:space="0" w:color="auto"/>
        <w:bottom w:val="none" w:sz="0" w:space="0" w:color="auto"/>
        <w:right w:val="none" w:sz="0" w:space="0" w:color="auto"/>
      </w:divBdr>
    </w:div>
    <w:div w:id="1771580555">
      <w:bodyDiv w:val="1"/>
      <w:marLeft w:val="0"/>
      <w:marRight w:val="0"/>
      <w:marTop w:val="0"/>
      <w:marBottom w:val="0"/>
      <w:divBdr>
        <w:top w:val="none" w:sz="0" w:space="0" w:color="auto"/>
        <w:left w:val="none" w:sz="0" w:space="0" w:color="auto"/>
        <w:bottom w:val="none" w:sz="0" w:space="0" w:color="auto"/>
        <w:right w:val="none" w:sz="0" w:space="0" w:color="auto"/>
      </w:divBdr>
    </w:div>
    <w:div w:id="1779368542">
      <w:bodyDiv w:val="1"/>
      <w:marLeft w:val="0"/>
      <w:marRight w:val="0"/>
      <w:marTop w:val="0"/>
      <w:marBottom w:val="0"/>
      <w:divBdr>
        <w:top w:val="none" w:sz="0" w:space="0" w:color="auto"/>
        <w:left w:val="none" w:sz="0" w:space="0" w:color="auto"/>
        <w:bottom w:val="none" w:sz="0" w:space="0" w:color="auto"/>
        <w:right w:val="none" w:sz="0" w:space="0" w:color="auto"/>
      </w:divBdr>
    </w:div>
    <w:div w:id="1854370931">
      <w:bodyDiv w:val="1"/>
      <w:marLeft w:val="0"/>
      <w:marRight w:val="0"/>
      <w:marTop w:val="0"/>
      <w:marBottom w:val="0"/>
      <w:divBdr>
        <w:top w:val="none" w:sz="0" w:space="0" w:color="auto"/>
        <w:left w:val="none" w:sz="0" w:space="0" w:color="auto"/>
        <w:bottom w:val="none" w:sz="0" w:space="0" w:color="auto"/>
        <w:right w:val="none" w:sz="0" w:space="0" w:color="auto"/>
      </w:divBdr>
    </w:div>
    <w:div w:id="1861897941">
      <w:bodyDiv w:val="1"/>
      <w:marLeft w:val="0"/>
      <w:marRight w:val="0"/>
      <w:marTop w:val="0"/>
      <w:marBottom w:val="0"/>
      <w:divBdr>
        <w:top w:val="none" w:sz="0" w:space="0" w:color="auto"/>
        <w:left w:val="none" w:sz="0" w:space="0" w:color="auto"/>
        <w:bottom w:val="none" w:sz="0" w:space="0" w:color="auto"/>
        <w:right w:val="none" w:sz="0" w:space="0" w:color="auto"/>
      </w:divBdr>
    </w:div>
    <w:div w:id="1882594377">
      <w:bodyDiv w:val="1"/>
      <w:marLeft w:val="0"/>
      <w:marRight w:val="0"/>
      <w:marTop w:val="0"/>
      <w:marBottom w:val="0"/>
      <w:divBdr>
        <w:top w:val="none" w:sz="0" w:space="0" w:color="auto"/>
        <w:left w:val="none" w:sz="0" w:space="0" w:color="auto"/>
        <w:bottom w:val="none" w:sz="0" w:space="0" w:color="auto"/>
        <w:right w:val="none" w:sz="0" w:space="0" w:color="auto"/>
      </w:divBdr>
    </w:div>
    <w:div w:id="1890527381">
      <w:bodyDiv w:val="1"/>
      <w:marLeft w:val="0"/>
      <w:marRight w:val="0"/>
      <w:marTop w:val="0"/>
      <w:marBottom w:val="0"/>
      <w:divBdr>
        <w:top w:val="none" w:sz="0" w:space="0" w:color="auto"/>
        <w:left w:val="none" w:sz="0" w:space="0" w:color="auto"/>
        <w:bottom w:val="none" w:sz="0" w:space="0" w:color="auto"/>
        <w:right w:val="none" w:sz="0" w:space="0" w:color="auto"/>
      </w:divBdr>
    </w:div>
    <w:div w:id="1952005140">
      <w:bodyDiv w:val="1"/>
      <w:marLeft w:val="0"/>
      <w:marRight w:val="0"/>
      <w:marTop w:val="0"/>
      <w:marBottom w:val="0"/>
      <w:divBdr>
        <w:top w:val="none" w:sz="0" w:space="0" w:color="auto"/>
        <w:left w:val="none" w:sz="0" w:space="0" w:color="auto"/>
        <w:bottom w:val="none" w:sz="0" w:space="0" w:color="auto"/>
        <w:right w:val="none" w:sz="0" w:space="0" w:color="auto"/>
      </w:divBdr>
    </w:div>
    <w:div w:id="1994795705">
      <w:bodyDiv w:val="1"/>
      <w:marLeft w:val="0"/>
      <w:marRight w:val="0"/>
      <w:marTop w:val="0"/>
      <w:marBottom w:val="0"/>
      <w:divBdr>
        <w:top w:val="none" w:sz="0" w:space="0" w:color="auto"/>
        <w:left w:val="none" w:sz="0" w:space="0" w:color="auto"/>
        <w:bottom w:val="none" w:sz="0" w:space="0" w:color="auto"/>
        <w:right w:val="none" w:sz="0" w:space="0" w:color="auto"/>
      </w:divBdr>
    </w:div>
    <w:div w:id="2093768868">
      <w:bodyDiv w:val="1"/>
      <w:marLeft w:val="0"/>
      <w:marRight w:val="0"/>
      <w:marTop w:val="0"/>
      <w:marBottom w:val="0"/>
      <w:divBdr>
        <w:top w:val="none" w:sz="0" w:space="0" w:color="auto"/>
        <w:left w:val="none" w:sz="0" w:space="0" w:color="auto"/>
        <w:bottom w:val="none" w:sz="0" w:space="0" w:color="auto"/>
        <w:right w:val="none" w:sz="0" w:space="0" w:color="auto"/>
      </w:divBdr>
    </w:div>
    <w:div w:id="210333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9.emf"/><Relationship Id="rId3" Type="http://schemas.openxmlformats.org/officeDocument/2006/relationships/numbering" Target="numbering.xml"/><Relationship Id="rId21" Type="http://schemas.openxmlformats.org/officeDocument/2006/relationships/image" Target="media/image9.emf"/><Relationship Id="rId34" Type="http://schemas.openxmlformats.org/officeDocument/2006/relationships/oleObject" Target="embeddings/Microsoft_Visio_2003-2010___3.vsd"/><Relationship Id="rId42" Type="http://schemas.openxmlformats.org/officeDocument/2006/relationships/package" Target="embeddings/Microsoft_Visio___11.vsdx"/><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7.emf"/><Relationship Id="rId25" Type="http://schemas.openxmlformats.org/officeDocument/2006/relationships/image" Target="media/image11.emf"/><Relationship Id="rId33" Type="http://schemas.openxmlformats.org/officeDocument/2006/relationships/image" Target="media/image16.emf"/><Relationship Id="rId38" Type="http://schemas.openxmlformats.org/officeDocument/2006/relationships/package" Target="embeddings/Microsoft_Visio___9.vsdx"/><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openxmlformats.org/officeDocument/2006/relationships/oleObject" Target="embeddings/Microsoft_Visio_2003-2010___1.vsd"/><Relationship Id="rId41" Type="http://schemas.openxmlformats.org/officeDocument/2006/relationships/image" Target="media/image2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__6.vsdx"/><Relationship Id="rId32" Type="http://schemas.openxmlformats.org/officeDocument/2006/relationships/image" Target="media/image15.png"/><Relationship Id="rId37" Type="http://schemas.openxmlformats.org/officeDocument/2006/relationships/image" Target="media/image18.emf"/><Relationship Id="rId40" Type="http://schemas.openxmlformats.org/officeDocument/2006/relationships/package" Target="embeddings/Microsoft_Visio___10.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0.emf"/><Relationship Id="rId28" Type="http://schemas.openxmlformats.org/officeDocument/2006/relationships/image" Target="media/image13.emf"/><Relationship Id="rId36" Type="http://schemas.openxmlformats.org/officeDocument/2006/relationships/package" Target="embeddings/Microsoft_Visio___8.vsdx"/><Relationship Id="rId10" Type="http://schemas.openxmlformats.org/officeDocument/2006/relationships/image" Target="media/image2.png"/><Relationship Id="rId19" Type="http://schemas.openxmlformats.org/officeDocument/2006/relationships/image" Target="media/image8.emf"/><Relationship Id="rId31" Type="http://schemas.openxmlformats.org/officeDocument/2006/relationships/oleObject" Target="embeddings/Microsoft_Visio_2003-2010___2.vsd"/><Relationship Id="rId44" Type="http://schemas.openxmlformats.org/officeDocument/2006/relationships/package" Target="embeddings/Microsoft_Visio___12.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package" Target="embeddings/Microsoft_Visio___5.vsdx"/><Relationship Id="rId27" Type="http://schemas.openxmlformats.org/officeDocument/2006/relationships/image" Target="media/image12.png"/><Relationship Id="rId30" Type="http://schemas.openxmlformats.org/officeDocument/2006/relationships/image" Target="media/image14.emf"/><Relationship Id="rId35" Type="http://schemas.openxmlformats.org/officeDocument/2006/relationships/image" Target="media/image17.emf"/><Relationship Id="rId43" Type="http://schemas.openxmlformats.org/officeDocument/2006/relationships/image" Target="media/image21.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CA64B-0C3F-46A9-BB56-D22450181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56</Pages>
  <Words>20659</Words>
  <Characters>117761</Characters>
  <Application>Microsoft Office Word</Application>
  <DocSecurity>0</DocSecurity>
  <Lines>981</Lines>
  <Paragraphs>276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138144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Bernt Mattsson</cp:lastModifiedBy>
  <cp:revision>9</cp:revision>
  <cp:lastPrinted>2019-02-25T14:05:00Z</cp:lastPrinted>
  <dcterms:created xsi:type="dcterms:W3CDTF">2025-11-25T09:32:00Z</dcterms:created>
  <dcterms:modified xsi:type="dcterms:W3CDTF">2025-11-27T16:43:00Z</dcterms:modified>
</cp:coreProperties>
</file>